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37C0F" w14:textId="77777777" w:rsidR="00074B34" w:rsidRPr="00356B68" w:rsidRDefault="00074B34" w:rsidP="00074B34">
      <w:pPr>
        <w:pStyle w:val="Nadpis1"/>
        <w:spacing w:before="120" w:after="120"/>
        <w:ind w:right="866"/>
        <w:jc w:val="center"/>
        <w:rPr>
          <w:rFonts w:ascii="Arial" w:hAnsi="Arial" w:cs="Arial"/>
          <w:sz w:val="24"/>
          <w:szCs w:val="24"/>
        </w:rPr>
      </w:pPr>
    </w:p>
    <w:p w14:paraId="54EC9972" w14:textId="77777777" w:rsidR="00CE7FAF" w:rsidRDefault="00CE7FAF" w:rsidP="0098040A">
      <w:pPr>
        <w:keepNext/>
        <w:spacing w:before="120" w:after="120" w:line="240" w:lineRule="auto"/>
        <w:ind w:right="866"/>
        <w:jc w:val="center"/>
        <w:outlineLvl w:val="0"/>
        <w:rPr>
          <w:rFonts w:ascii="Arial" w:hAnsi="Arial" w:cs="Arial"/>
          <w:b/>
          <w:sz w:val="28"/>
          <w:szCs w:val="28"/>
        </w:rPr>
      </w:pPr>
    </w:p>
    <w:p w14:paraId="703B072A" w14:textId="07EE1D74" w:rsidR="0098040A" w:rsidRPr="00CE7FAF" w:rsidRDefault="0098040A" w:rsidP="0098040A">
      <w:pPr>
        <w:keepNext/>
        <w:spacing w:before="120" w:after="120" w:line="240" w:lineRule="auto"/>
        <w:ind w:right="866"/>
        <w:jc w:val="center"/>
        <w:outlineLvl w:val="0"/>
        <w:rPr>
          <w:rFonts w:ascii="Arial" w:hAnsi="Arial" w:cs="Arial"/>
          <w:b/>
          <w:sz w:val="28"/>
          <w:szCs w:val="28"/>
        </w:rPr>
      </w:pPr>
      <w:r w:rsidRPr="00CE7FAF">
        <w:rPr>
          <w:rFonts w:ascii="Arial" w:hAnsi="Arial" w:cs="Arial"/>
          <w:b/>
          <w:sz w:val="28"/>
          <w:szCs w:val="28"/>
        </w:rPr>
        <w:t>RÁMCOVÁ DOHODA</w:t>
      </w:r>
    </w:p>
    <w:p w14:paraId="238ECD8C" w14:textId="77777777" w:rsidR="0098040A" w:rsidRPr="00D93154" w:rsidRDefault="0098040A" w:rsidP="0098040A">
      <w:pPr>
        <w:spacing w:before="240" w:after="0" w:line="240" w:lineRule="auto"/>
        <w:outlineLvl w:val="3"/>
        <w:rPr>
          <w:rFonts w:ascii="Arial" w:hAnsi="Arial" w:cs="Arial"/>
          <w:b/>
          <w:snapToGrid w:val="0"/>
          <w:color w:val="000000"/>
          <w:sz w:val="20"/>
          <w:szCs w:val="20"/>
        </w:rPr>
      </w:pPr>
    </w:p>
    <w:p w14:paraId="38702DEE" w14:textId="77777777" w:rsidR="0098040A" w:rsidRPr="00D93154" w:rsidRDefault="0098040A" w:rsidP="00CE7FAF">
      <w:pPr>
        <w:spacing w:before="120" w:after="120"/>
        <w:rPr>
          <w:rFonts w:ascii="Arial" w:eastAsia="Batang" w:hAnsi="Arial" w:cs="Arial"/>
          <w:sz w:val="20"/>
          <w:szCs w:val="20"/>
        </w:rPr>
      </w:pPr>
      <w:r w:rsidRPr="00D93154">
        <w:rPr>
          <w:rFonts w:ascii="Arial" w:eastAsia="Batang" w:hAnsi="Arial" w:cs="Arial"/>
          <w:sz w:val="20"/>
          <w:szCs w:val="20"/>
        </w:rPr>
        <w:t>Kupující:</w:t>
      </w:r>
      <w:r w:rsidRPr="00D93154">
        <w:rPr>
          <w:rFonts w:ascii="Arial" w:eastAsia="Batang" w:hAnsi="Arial" w:cs="Arial"/>
          <w:sz w:val="20"/>
          <w:szCs w:val="20"/>
        </w:rPr>
        <w:tab/>
      </w:r>
      <w:r w:rsidRPr="00D93154">
        <w:rPr>
          <w:rFonts w:ascii="Arial" w:eastAsia="Batang" w:hAnsi="Arial" w:cs="Arial"/>
          <w:sz w:val="20"/>
          <w:szCs w:val="20"/>
        </w:rPr>
        <w:tab/>
      </w:r>
      <w:r w:rsidRPr="00D93154">
        <w:rPr>
          <w:rFonts w:ascii="Arial" w:eastAsia="Batang" w:hAnsi="Arial" w:cs="Arial"/>
          <w:b/>
          <w:sz w:val="20"/>
          <w:szCs w:val="20"/>
        </w:rPr>
        <w:t>Krajská správa a údržba silnic Vysočiny,</w:t>
      </w:r>
      <w:r w:rsidRPr="00D93154">
        <w:rPr>
          <w:rFonts w:ascii="Arial" w:eastAsia="Batang" w:hAnsi="Arial" w:cs="Arial"/>
          <w:sz w:val="20"/>
          <w:szCs w:val="20"/>
        </w:rPr>
        <w:t xml:space="preserve"> </w:t>
      </w:r>
      <w:r w:rsidRPr="00D93154">
        <w:rPr>
          <w:rFonts w:ascii="Arial" w:eastAsia="Batang" w:hAnsi="Arial" w:cs="Arial"/>
          <w:b/>
          <w:sz w:val="20"/>
          <w:szCs w:val="20"/>
        </w:rPr>
        <w:t>příspěvková organizace</w:t>
      </w:r>
    </w:p>
    <w:p w14:paraId="429ED489" w14:textId="77777777" w:rsidR="0098040A" w:rsidRPr="00D93154" w:rsidRDefault="0098040A" w:rsidP="00CE7FAF">
      <w:pPr>
        <w:spacing w:before="120" w:after="120"/>
        <w:rPr>
          <w:rFonts w:ascii="Arial" w:eastAsia="Batang" w:hAnsi="Arial" w:cs="Arial"/>
          <w:b/>
          <w:sz w:val="20"/>
          <w:szCs w:val="20"/>
        </w:rPr>
      </w:pPr>
      <w:r w:rsidRPr="00D93154">
        <w:rPr>
          <w:rFonts w:ascii="Arial" w:eastAsia="Batang" w:hAnsi="Arial" w:cs="Arial"/>
          <w:sz w:val="20"/>
          <w:szCs w:val="20"/>
        </w:rPr>
        <w:t>se sídlem:</w:t>
      </w:r>
      <w:r w:rsidRPr="00D93154">
        <w:rPr>
          <w:rFonts w:ascii="Arial" w:eastAsia="Batang" w:hAnsi="Arial" w:cs="Arial"/>
          <w:sz w:val="20"/>
          <w:szCs w:val="20"/>
        </w:rPr>
        <w:tab/>
      </w:r>
      <w:r w:rsidRPr="00D93154">
        <w:rPr>
          <w:rFonts w:ascii="Arial" w:eastAsia="Batang" w:hAnsi="Arial" w:cs="Arial"/>
          <w:sz w:val="20"/>
          <w:szCs w:val="20"/>
        </w:rPr>
        <w:tab/>
        <w:t>Kosovská 1122/16, 586 01 Jihlava</w:t>
      </w:r>
    </w:p>
    <w:p w14:paraId="624C53C6" w14:textId="69ED8139" w:rsidR="0098040A" w:rsidRDefault="0098040A" w:rsidP="00CE7FAF">
      <w:pPr>
        <w:spacing w:before="120" w:after="120"/>
        <w:rPr>
          <w:rFonts w:ascii="Arial" w:eastAsia="Batang" w:hAnsi="Arial" w:cs="Arial"/>
          <w:sz w:val="20"/>
          <w:szCs w:val="20"/>
        </w:rPr>
      </w:pPr>
      <w:r w:rsidRPr="00D93154">
        <w:rPr>
          <w:rFonts w:ascii="Arial" w:eastAsia="Batang" w:hAnsi="Arial" w:cs="Arial"/>
          <w:bCs/>
          <w:sz w:val="20"/>
          <w:szCs w:val="20"/>
        </w:rPr>
        <w:t>zastoupený:</w:t>
      </w:r>
      <w:r w:rsidRPr="00D93154">
        <w:rPr>
          <w:rFonts w:ascii="Arial" w:eastAsia="Batang" w:hAnsi="Arial" w:cs="Arial"/>
          <w:bCs/>
          <w:sz w:val="20"/>
          <w:szCs w:val="20"/>
        </w:rPr>
        <w:tab/>
      </w:r>
      <w:r w:rsidRPr="00D93154">
        <w:rPr>
          <w:rFonts w:ascii="Arial" w:eastAsia="Batang" w:hAnsi="Arial" w:cs="Arial"/>
          <w:bCs/>
          <w:sz w:val="20"/>
          <w:szCs w:val="20"/>
        </w:rPr>
        <w:tab/>
      </w:r>
      <w:r w:rsidRPr="00D93154">
        <w:rPr>
          <w:rFonts w:ascii="Arial" w:eastAsia="Batang" w:hAnsi="Arial" w:cs="Arial"/>
          <w:sz w:val="20"/>
          <w:szCs w:val="20"/>
        </w:rPr>
        <w:t>Ing. Radovanem Necidem, ředitelem organizace</w:t>
      </w:r>
    </w:p>
    <w:p w14:paraId="518ECB1C" w14:textId="77777777" w:rsidR="0050101F" w:rsidRPr="00C05EF7" w:rsidRDefault="0050101F" w:rsidP="0050101F">
      <w:pPr>
        <w:spacing w:before="120" w:after="120"/>
        <w:rPr>
          <w:rFonts w:ascii="Arial" w:hAnsi="Arial" w:cs="Arial"/>
          <w:bCs/>
          <w:sz w:val="20"/>
          <w:szCs w:val="20"/>
        </w:rPr>
      </w:pPr>
      <w:r w:rsidRPr="00C05EF7">
        <w:rPr>
          <w:rFonts w:ascii="Arial" w:hAnsi="Arial" w:cs="Arial"/>
          <w:bCs/>
          <w:sz w:val="20"/>
          <w:szCs w:val="20"/>
        </w:rPr>
        <w:t xml:space="preserve">Osoba pověřená jednat jménem </w:t>
      </w:r>
      <w:r>
        <w:rPr>
          <w:rFonts w:ascii="Arial" w:hAnsi="Arial" w:cs="Arial"/>
          <w:bCs/>
          <w:sz w:val="20"/>
          <w:szCs w:val="20"/>
        </w:rPr>
        <w:t>kupujícího</w:t>
      </w:r>
      <w:r w:rsidRPr="00C05EF7">
        <w:rPr>
          <w:rFonts w:ascii="Arial" w:hAnsi="Arial" w:cs="Arial"/>
          <w:bCs/>
          <w:sz w:val="20"/>
          <w:szCs w:val="20"/>
        </w:rPr>
        <w:t xml:space="preserve"> ve věcech</w:t>
      </w:r>
    </w:p>
    <w:p w14:paraId="57836270" w14:textId="1F2745E0" w:rsidR="0050101F" w:rsidRPr="00102893" w:rsidRDefault="0050101F" w:rsidP="00CE7FAF">
      <w:pPr>
        <w:spacing w:before="120" w:after="120"/>
        <w:rPr>
          <w:rFonts w:ascii="Arial" w:hAnsi="Arial" w:cs="Arial"/>
          <w:sz w:val="20"/>
          <w:szCs w:val="20"/>
        </w:rPr>
      </w:pPr>
      <w:r w:rsidRPr="00C05EF7">
        <w:rPr>
          <w:rFonts w:ascii="Arial" w:hAnsi="Arial" w:cs="Arial"/>
          <w:bCs/>
          <w:sz w:val="20"/>
          <w:szCs w:val="20"/>
        </w:rPr>
        <w:t>smluvních:</w:t>
      </w:r>
      <w:r w:rsidRPr="00C05EF7">
        <w:rPr>
          <w:rFonts w:ascii="Arial" w:hAnsi="Arial" w:cs="Arial"/>
          <w:bCs/>
          <w:sz w:val="20"/>
          <w:szCs w:val="20"/>
        </w:rPr>
        <w:tab/>
      </w:r>
      <w:r w:rsidRPr="00C05EF7">
        <w:rPr>
          <w:rFonts w:ascii="Arial" w:hAnsi="Arial" w:cs="Arial"/>
          <w:bCs/>
          <w:sz w:val="20"/>
          <w:szCs w:val="20"/>
        </w:rPr>
        <w:tab/>
        <w:t>Ing. Radovan Necid, ředitel organizace</w:t>
      </w:r>
      <w:r w:rsidRPr="00C05EF7">
        <w:rPr>
          <w:rFonts w:ascii="Arial" w:hAnsi="Arial" w:cs="Arial"/>
          <w:sz w:val="20"/>
          <w:szCs w:val="20"/>
        </w:rPr>
        <w:t xml:space="preserve"> </w:t>
      </w:r>
    </w:p>
    <w:p w14:paraId="2536C220" w14:textId="77777777" w:rsidR="0098040A" w:rsidRPr="00D93154" w:rsidRDefault="0098040A" w:rsidP="00CE7FAF">
      <w:pPr>
        <w:spacing w:before="120" w:after="120"/>
        <w:jc w:val="both"/>
        <w:outlineLvl w:val="1"/>
        <w:rPr>
          <w:rFonts w:ascii="Arial" w:eastAsia="Batang" w:hAnsi="Arial" w:cs="Arial"/>
          <w:b/>
          <w:sz w:val="20"/>
          <w:szCs w:val="20"/>
        </w:rPr>
      </w:pPr>
      <w:r w:rsidRPr="00D93154">
        <w:rPr>
          <w:rFonts w:ascii="Arial" w:eastAsia="Batang" w:hAnsi="Arial" w:cs="Arial"/>
          <w:sz w:val="20"/>
          <w:szCs w:val="20"/>
        </w:rPr>
        <w:t>IČO:</w:t>
      </w:r>
      <w:r w:rsidRPr="00D93154">
        <w:rPr>
          <w:rFonts w:ascii="Arial" w:eastAsia="Batang" w:hAnsi="Arial" w:cs="Arial"/>
          <w:sz w:val="20"/>
          <w:szCs w:val="20"/>
        </w:rPr>
        <w:tab/>
      </w:r>
      <w:r w:rsidRPr="00D93154">
        <w:rPr>
          <w:rFonts w:ascii="Arial" w:eastAsia="Batang" w:hAnsi="Arial" w:cs="Arial"/>
          <w:sz w:val="20"/>
          <w:szCs w:val="20"/>
        </w:rPr>
        <w:tab/>
      </w:r>
      <w:r w:rsidRPr="00D93154">
        <w:rPr>
          <w:rFonts w:ascii="Arial" w:eastAsia="Batang" w:hAnsi="Arial" w:cs="Arial"/>
          <w:sz w:val="20"/>
          <w:szCs w:val="20"/>
        </w:rPr>
        <w:tab/>
        <w:t>00090450</w:t>
      </w:r>
    </w:p>
    <w:p w14:paraId="40C20E61" w14:textId="77777777" w:rsidR="0098040A" w:rsidRPr="00D93154" w:rsidRDefault="0098040A" w:rsidP="00CE7FAF">
      <w:pPr>
        <w:spacing w:before="120" w:after="120"/>
        <w:jc w:val="both"/>
        <w:outlineLvl w:val="1"/>
        <w:rPr>
          <w:rFonts w:ascii="Arial" w:eastAsia="Batang" w:hAnsi="Arial" w:cs="Arial"/>
          <w:b/>
          <w:sz w:val="20"/>
          <w:szCs w:val="20"/>
        </w:rPr>
      </w:pPr>
      <w:r w:rsidRPr="00D93154">
        <w:rPr>
          <w:rFonts w:ascii="Arial" w:eastAsia="Batang" w:hAnsi="Arial" w:cs="Arial"/>
          <w:sz w:val="20"/>
          <w:szCs w:val="20"/>
        </w:rPr>
        <w:t>DIČ:</w:t>
      </w:r>
      <w:r w:rsidRPr="00D93154">
        <w:rPr>
          <w:rFonts w:ascii="Arial" w:eastAsia="Batang" w:hAnsi="Arial" w:cs="Arial"/>
          <w:sz w:val="20"/>
          <w:szCs w:val="20"/>
        </w:rPr>
        <w:tab/>
      </w:r>
      <w:r w:rsidRPr="00D93154">
        <w:rPr>
          <w:rFonts w:ascii="Arial" w:eastAsia="Batang" w:hAnsi="Arial" w:cs="Arial"/>
          <w:sz w:val="20"/>
          <w:szCs w:val="20"/>
        </w:rPr>
        <w:tab/>
      </w:r>
      <w:r w:rsidRPr="00D93154">
        <w:rPr>
          <w:rFonts w:ascii="Arial" w:eastAsia="Batang" w:hAnsi="Arial" w:cs="Arial"/>
          <w:sz w:val="20"/>
          <w:szCs w:val="20"/>
        </w:rPr>
        <w:tab/>
        <w:t>CZ00090450</w:t>
      </w:r>
    </w:p>
    <w:p w14:paraId="6FAE8763" w14:textId="77777777" w:rsidR="0098040A" w:rsidRPr="00D93154" w:rsidRDefault="0098040A" w:rsidP="00CE7FAF">
      <w:pPr>
        <w:spacing w:before="120" w:after="120"/>
        <w:rPr>
          <w:rFonts w:ascii="Arial" w:eastAsia="Arial Unicode MS" w:hAnsi="Arial" w:cs="Arial"/>
          <w:b/>
          <w:sz w:val="20"/>
          <w:szCs w:val="20"/>
        </w:rPr>
      </w:pPr>
      <w:r w:rsidRPr="00D93154">
        <w:rPr>
          <w:rFonts w:ascii="Arial" w:eastAsia="Arial Unicode MS" w:hAnsi="Arial" w:cs="Arial"/>
          <w:sz w:val="20"/>
          <w:szCs w:val="20"/>
        </w:rPr>
        <w:t>Zřizovatel:</w:t>
      </w:r>
      <w:r w:rsidRPr="00D93154">
        <w:rPr>
          <w:rFonts w:ascii="Arial" w:eastAsia="Arial Unicode MS" w:hAnsi="Arial" w:cs="Arial"/>
          <w:sz w:val="20"/>
          <w:szCs w:val="20"/>
        </w:rPr>
        <w:tab/>
      </w:r>
      <w:r w:rsidRPr="00D93154">
        <w:rPr>
          <w:rFonts w:ascii="Arial" w:eastAsia="Arial Unicode MS" w:hAnsi="Arial" w:cs="Arial"/>
          <w:sz w:val="20"/>
          <w:szCs w:val="20"/>
        </w:rPr>
        <w:tab/>
        <w:t>Kraj Vysočina</w:t>
      </w:r>
    </w:p>
    <w:p w14:paraId="158CCD3D" w14:textId="77777777" w:rsidR="0098040A" w:rsidRPr="00D93154" w:rsidRDefault="0098040A" w:rsidP="00CE7FAF">
      <w:pPr>
        <w:spacing w:before="120" w:after="120"/>
        <w:rPr>
          <w:rFonts w:ascii="Arial" w:eastAsia="Batang" w:hAnsi="Arial" w:cs="Arial"/>
          <w:b/>
          <w:sz w:val="20"/>
          <w:szCs w:val="20"/>
        </w:rPr>
      </w:pPr>
      <w:r w:rsidRPr="00D93154">
        <w:rPr>
          <w:rFonts w:ascii="Arial" w:eastAsia="Batang" w:hAnsi="Arial" w:cs="Arial"/>
          <w:sz w:val="20"/>
          <w:szCs w:val="20"/>
        </w:rPr>
        <w:t>(dále jen kupující)</w:t>
      </w:r>
    </w:p>
    <w:p w14:paraId="55AA62C4" w14:textId="77777777" w:rsidR="0098040A" w:rsidRPr="00D93154" w:rsidRDefault="0098040A" w:rsidP="00CE7FAF">
      <w:pPr>
        <w:spacing w:before="120" w:after="120"/>
        <w:rPr>
          <w:rFonts w:ascii="Arial" w:eastAsia="Batang" w:hAnsi="Arial" w:cs="Arial"/>
          <w:b/>
          <w:sz w:val="20"/>
          <w:szCs w:val="20"/>
        </w:rPr>
      </w:pPr>
    </w:p>
    <w:p w14:paraId="049BEF98" w14:textId="77777777" w:rsidR="0098040A" w:rsidRPr="00D93154" w:rsidRDefault="0098040A" w:rsidP="00CE7FAF">
      <w:pPr>
        <w:spacing w:before="120" w:after="120"/>
        <w:rPr>
          <w:rFonts w:ascii="Arial" w:eastAsia="Batang" w:hAnsi="Arial" w:cs="Arial"/>
          <w:b/>
          <w:sz w:val="20"/>
          <w:szCs w:val="20"/>
        </w:rPr>
      </w:pPr>
      <w:r w:rsidRPr="00D93154">
        <w:rPr>
          <w:rFonts w:ascii="Arial" w:eastAsia="Batang" w:hAnsi="Arial" w:cs="Arial"/>
          <w:b/>
          <w:sz w:val="20"/>
          <w:szCs w:val="20"/>
        </w:rPr>
        <w:t>a</w:t>
      </w:r>
    </w:p>
    <w:p w14:paraId="6D434D64" w14:textId="77777777" w:rsidR="0098040A" w:rsidRPr="00D93154" w:rsidRDefault="0098040A" w:rsidP="00CE7FAF">
      <w:pPr>
        <w:spacing w:before="120" w:after="120"/>
        <w:rPr>
          <w:rFonts w:ascii="Arial" w:eastAsia="Batang" w:hAnsi="Arial" w:cs="Arial"/>
          <w:sz w:val="20"/>
          <w:szCs w:val="20"/>
        </w:rPr>
      </w:pPr>
    </w:p>
    <w:p w14:paraId="49FCF7DA" w14:textId="0DD9E23F" w:rsidR="0098040A" w:rsidRPr="00A64CCA" w:rsidRDefault="0098040A" w:rsidP="00CE7FAF">
      <w:pPr>
        <w:spacing w:before="120" w:after="120"/>
        <w:rPr>
          <w:rFonts w:ascii="Arial" w:eastAsia="Batang" w:hAnsi="Arial" w:cs="Arial"/>
          <w:color w:val="FF0000"/>
          <w:sz w:val="20"/>
          <w:szCs w:val="20"/>
          <w:highlight w:val="yellow"/>
        </w:rPr>
      </w:pPr>
      <w:r w:rsidRPr="00A64CCA">
        <w:rPr>
          <w:rFonts w:ascii="Arial" w:eastAsia="Batang" w:hAnsi="Arial" w:cs="Arial"/>
          <w:color w:val="FF0000"/>
          <w:sz w:val="20"/>
          <w:szCs w:val="20"/>
        </w:rPr>
        <w:t>Prodávající:</w:t>
      </w:r>
      <w:r w:rsidR="00D93154" w:rsidRPr="00A64CCA">
        <w:rPr>
          <w:rFonts w:ascii="Arial" w:eastAsia="Batang" w:hAnsi="Arial" w:cs="Arial"/>
          <w:color w:val="FF0000"/>
          <w:sz w:val="20"/>
          <w:szCs w:val="20"/>
        </w:rPr>
        <w:tab/>
      </w:r>
      <w:r w:rsidR="00D93154" w:rsidRPr="00A64CCA">
        <w:rPr>
          <w:rFonts w:ascii="Arial" w:eastAsia="Batang" w:hAnsi="Arial" w:cs="Arial"/>
          <w:color w:val="FF0000"/>
          <w:sz w:val="20"/>
          <w:szCs w:val="20"/>
        </w:rPr>
        <w:tab/>
      </w:r>
      <w:r w:rsidR="00D93154" w:rsidRPr="00A64CCA">
        <w:rPr>
          <w:rFonts w:ascii="Arial" w:eastAsia="Batang" w:hAnsi="Arial" w:cs="Arial"/>
          <w:color w:val="FF0000"/>
          <w:sz w:val="20"/>
          <w:szCs w:val="20"/>
          <w:highlight w:val="lightGray"/>
        </w:rPr>
        <w:t>………………………………………………………….</w:t>
      </w:r>
    </w:p>
    <w:p w14:paraId="61BB4F01" w14:textId="77777777" w:rsidR="0098040A" w:rsidRPr="00A64CCA" w:rsidRDefault="0098040A" w:rsidP="00CE7FAF">
      <w:pPr>
        <w:spacing w:before="120" w:after="120"/>
        <w:rPr>
          <w:rFonts w:ascii="Arial" w:eastAsia="Batang" w:hAnsi="Arial" w:cs="Arial"/>
          <w:b/>
          <w:color w:val="FF0000"/>
          <w:sz w:val="20"/>
          <w:szCs w:val="20"/>
          <w:highlight w:val="yellow"/>
        </w:rPr>
      </w:pPr>
      <w:r w:rsidRPr="00A64CCA">
        <w:rPr>
          <w:rFonts w:ascii="Arial" w:eastAsia="Batang" w:hAnsi="Arial" w:cs="Arial"/>
          <w:color w:val="FF0000"/>
          <w:sz w:val="20"/>
          <w:szCs w:val="20"/>
        </w:rPr>
        <w:t>se sídlem:</w:t>
      </w:r>
      <w:r w:rsidRPr="00A64CCA">
        <w:rPr>
          <w:rFonts w:ascii="Arial" w:eastAsia="Batang" w:hAnsi="Arial" w:cs="Arial"/>
          <w:color w:val="FF0000"/>
          <w:sz w:val="20"/>
          <w:szCs w:val="20"/>
        </w:rPr>
        <w:tab/>
      </w:r>
      <w:r w:rsidRPr="00A64CCA">
        <w:rPr>
          <w:rFonts w:ascii="Arial" w:eastAsia="Batang" w:hAnsi="Arial" w:cs="Arial"/>
          <w:color w:val="FF0000"/>
          <w:sz w:val="20"/>
          <w:szCs w:val="20"/>
        </w:rPr>
        <w:tab/>
      </w:r>
      <w:r w:rsidRPr="00A64CCA">
        <w:rPr>
          <w:rFonts w:ascii="Arial" w:eastAsia="Batang" w:hAnsi="Arial" w:cs="Arial"/>
          <w:color w:val="FF0000"/>
          <w:sz w:val="20"/>
          <w:szCs w:val="20"/>
          <w:highlight w:val="lightGray"/>
        </w:rPr>
        <w:t>………………………………………………………….</w:t>
      </w:r>
    </w:p>
    <w:p w14:paraId="69D2D152" w14:textId="77777777" w:rsidR="0098040A" w:rsidRPr="00A64CCA" w:rsidRDefault="0098040A" w:rsidP="00CE7FAF">
      <w:pPr>
        <w:spacing w:before="120" w:after="120"/>
        <w:rPr>
          <w:rFonts w:ascii="Arial" w:eastAsia="Batang" w:hAnsi="Arial" w:cs="Arial"/>
          <w:color w:val="FF0000"/>
          <w:sz w:val="20"/>
          <w:szCs w:val="20"/>
          <w:highlight w:val="yellow"/>
        </w:rPr>
      </w:pPr>
      <w:r w:rsidRPr="00A64CCA">
        <w:rPr>
          <w:rFonts w:ascii="Arial" w:eastAsia="Batang" w:hAnsi="Arial" w:cs="Arial"/>
          <w:color w:val="FF0000"/>
          <w:sz w:val="20"/>
          <w:szCs w:val="20"/>
        </w:rPr>
        <w:t>zastoupený:</w:t>
      </w:r>
      <w:r w:rsidRPr="00A64CCA">
        <w:rPr>
          <w:rFonts w:ascii="Arial" w:eastAsia="Batang" w:hAnsi="Arial" w:cs="Arial"/>
          <w:color w:val="FF0000"/>
          <w:sz w:val="20"/>
          <w:szCs w:val="20"/>
        </w:rPr>
        <w:tab/>
      </w:r>
      <w:r w:rsidRPr="00A64CCA">
        <w:rPr>
          <w:rFonts w:ascii="Arial" w:eastAsia="Batang" w:hAnsi="Arial" w:cs="Arial"/>
          <w:color w:val="FF0000"/>
          <w:sz w:val="20"/>
          <w:szCs w:val="20"/>
        </w:rPr>
        <w:tab/>
      </w:r>
      <w:r w:rsidRPr="00A64CCA">
        <w:rPr>
          <w:rFonts w:ascii="Arial" w:eastAsia="Batang" w:hAnsi="Arial" w:cs="Arial"/>
          <w:color w:val="FF0000"/>
          <w:sz w:val="20"/>
          <w:szCs w:val="20"/>
          <w:highlight w:val="lightGray"/>
        </w:rPr>
        <w:t>………………………………………………………….</w:t>
      </w:r>
    </w:p>
    <w:p w14:paraId="2C501496" w14:textId="77777777" w:rsidR="0050101F" w:rsidRPr="00365824" w:rsidRDefault="0050101F" w:rsidP="0050101F">
      <w:pPr>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 xml:space="preserve">Zapsán v obchodním rejstříku </w:t>
      </w:r>
      <w:r w:rsidRPr="00365824">
        <w:rPr>
          <w:rFonts w:ascii="Arial" w:eastAsia="Batang" w:hAnsi="Arial" w:cs="Arial"/>
          <w:bCs/>
          <w:color w:val="000000" w:themeColor="text1"/>
          <w:sz w:val="20"/>
          <w:szCs w:val="20"/>
          <w:highlight w:val="lightGray"/>
        </w:rPr>
        <w:t>………………………………………………………….</w:t>
      </w:r>
    </w:p>
    <w:p w14:paraId="17329AA8" w14:textId="77777777" w:rsidR="0050101F" w:rsidRPr="00365824" w:rsidRDefault="0050101F" w:rsidP="0050101F">
      <w:pPr>
        <w:tabs>
          <w:tab w:val="left" w:pos="5730"/>
        </w:tabs>
        <w:spacing w:before="120" w:after="120"/>
        <w:rPr>
          <w:rFonts w:ascii="Arial" w:hAnsi="Arial" w:cs="Arial"/>
          <w:color w:val="000000" w:themeColor="text1"/>
          <w:sz w:val="20"/>
          <w:szCs w:val="20"/>
        </w:rPr>
      </w:pPr>
      <w:r w:rsidRPr="00365824">
        <w:rPr>
          <w:rFonts w:ascii="Arial" w:hAnsi="Arial" w:cs="Arial"/>
          <w:color w:val="000000" w:themeColor="text1"/>
          <w:sz w:val="20"/>
          <w:szCs w:val="20"/>
        </w:rPr>
        <w:t xml:space="preserve">Osoba pověřená jednat jménem zhotovitele ve věcech </w:t>
      </w:r>
      <w:r w:rsidRPr="00365824">
        <w:rPr>
          <w:rFonts w:ascii="Arial" w:hAnsi="Arial" w:cs="Arial"/>
          <w:color w:val="000000" w:themeColor="text1"/>
          <w:sz w:val="20"/>
          <w:szCs w:val="20"/>
        </w:rPr>
        <w:tab/>
      </w:r>
    </w:p>
    <w:p w14:paraId="0B63E28C" w14:textId="77777777" w:rsidR="0050101F" w:rsidRPr="00365824" w:rsidRDefault="0050101F" w:rsidP="0050101F">
      <w:pPr>
        <w:spacing w:after="120" w:line="240" w:lineRule="auto"/>
        <w:rPr>
          <w:rFonts w:ascii="Arial" w:hAnsi="Arial" w:cs="Arial"/>
          <w:color w:val="000000" w:themeColor="text1"/>
          <w:sz w:val="20"/>
          <w:szCs w:val="20"/>
        </w:rPr>
      </w:pPr>
      <w:r w:rsidRPr="00365824">
        <w:rPr>
          <w:rFonts w:ascii="Arial" w:hAnsi="Arial" w:cs="Arial"/>
          <w:color w:val="000000" w:themeColor="text1"/>
          <w:sz w:val="20"/>
          <w:szCs w:val="20"/>
        </w:rPr>
        <w:t>smluvních:</w:t>
      </w:r>
      <w:r>
        <w:rPr>
          <w:rFonts w:ascii="Arial" w:hAnsi="Arial" w:cs="Arial"/>
          <w:color w:val="000000" w:themeColor="text1"/>
          <w:sz w:val="20"/>
          <w:szCs w:val="20"/>
        </w:rPr>
        <w:tab/>
      </w:r>
      <w:r>
        <w:rPr>
          <w:rFonts w:ascii="Arial"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57B52F93" w14:textId="77777777" w:rsidR="0098040A" w:rsidRPr="00A64CCA" w:rsidRDefault="0098040A" w:rsidP="00CE7FAF">
      <w:pPr>
        <w:spacing w:before="120" w:after="120"/>
        <w:rPr>
          <w:rFonts w:ascii="Arial" w:eastAsia="Batang" w:hAnsi="Arial" w:cs="Arial"/>
          <w:color w:val="FF0000"/>
          <w:sz w:val="20"/>
          <w:szCs w:val="20"/>
          <w:highlight w:val="lightGray"/>
        </w:rPr>
      </w:pPr>
      <w:r w:rsidRPr="00A64CCA">
        <w:rPr>
          <w:rFonts w:ascii="Arial" w:eastAsia="Batang" w:hAnsi="Arial" w:cs="Arial"/>
          <w:color w:val="FF0000"/>
          <w:sz w:val="20"/>
          <w:szCs w:val="20"/>
        </w:rPr>
        <w:t>IČO:</w:t>
      </w:r>
      <w:r w:rsidRPr="00A64CCA">
        <w:rPr>
          <w:rFonts w:ascii="Arial" w:eastAsia="Batang" w:hAnsi="Arial" w:cs="Arial"/>
          <w:color w:val="FF0000"/>
          <w:sz w:val="20"/>
          <w:szCs w:val="20"/>
        </w:rPr>
        <w:tab/>
      </w:r>
      <w:r w:rsidRPr="00A64CCA">
        <w:rPr>
          <w:rFonts w:ascii="Arial" w:eastAsia="Batang" w:hAnsi="Arial" w:cs="Arial"/>
          <w:color w:val="FF0000"/>
          <w:sz w:val="20"/>
          <w:szCs w:val="20"/>
        </w:rPr>
        <w:tab/>
      </w:r>
      <w:r w:rsidRPr="00A64CCA">
        <w:rPr>
          <w:rFonts w:ascii="Arial" w:eastAsia="Batang" w:hAnsi="Arial" w:cs="Arial"/>
          <w:color w:val="FF0000"/>
          <w:sz w:val="20"/>
          <w:szCs w:val="20"/>
        </w:rPr>
        <w:tab/>
      </w:r>
      <w:r w:rsidRPr="00A64CCA">
        <w:rPr>
          <w:rFonts w:ascii="Arial" w:eastAsia="Batang" w:hAnsi="Arial" w:cs="Arial"/>
          <w:color w:val="FF0000"/>
          <w:sz w:val="20"/>
          <w:szCs w:val="20"/>
          <w:highlight w:val="lightGray"/>
        </w:rPr>
        <w:t>………………………</w:t>
      </w:r>
    </w:p>
    <w:p w14:paraId="5CEEECBF" w14:textId="77777777" w:rsidR="0098040A" w:rsidRPr="00A64CCA" w:rsidRDefault="0098040A" w:rsidP="00CE7FAF">
      <w:pPr>
        <w:spacing w:before="120" w:after="120"/>
        <w:rPr>
          <w:rFonts w:ascii="Arial" w:eastAsia="Batang" w:hAnsi="Arial" w:cs="Arial"/>
          <w:b/>
          <w:color w:val="FF0000"/>
          <w:sz w:val="20"/>
          <w:szCs w:val="20"/>
        </w:rPr>
      </w:pPr>
      <w:r w:rsidRPr="00A64CCA">
        <w:rPr>
          <w:rFonts w:ascii="Arial" w:eastAsia="Batang" w:hAnsi="Arial" w:cs="Arial"/>
          <w:color w:val="FF0000"/>
          <w:sz w:val="20"/>
          <w:szCs w:val="20"/>
        </w:rPr>
        <w:t>DIČ:</w:t>
      </w:r>
      <w:r w:rsidRPr="00A64CCA">
        <w:rPr>
          <w:rFonts w:ascii="Arial" w:eastAsia="Batang" w:hAnsi="Arial" w:cs="Arial"/>
          <w:color w:val="FF0000"/>
          <w:sz w:val="20"/>
          <w:szCs w:val="20"/>
        </w:rPr>
        <w:tab/>
      </w:r>
      <w:r w:rsidRPr="00A64CCA">
        <w:rPr>
          <w:rFonts w:ascii="Arial" w:eastAsia="Batang" w:hAnsi="Arial" w:cs="Arial"/>
          <w:color w:val="FF0000"/>
          <w:sz w:val="20"/>
          <w:szCs w:val="20"/>
        </w:rPr>
        <w:tab/>
      </w:r>
      <w:r w:rsidRPr="00A64CCA">
        <w:rPr>
          <w:rFonts w:ascii="Arial" w:eastAsia="Batang" w:hAnsi="Arial" w:cs="Arial"/>
          <w:color w:val="FF0000"/>
          <w:sz w:val="20"/>
          <w:szCs w:val="20"/>
        </w:rPr>
        <w:tab/>
      </w:r>
      <w:r w:rsidRPr="00A64CCA">
        <w:rPr>
          <w:rFonts w:ascii="Arial" w:eastAsia="Batang" w:hAnsi="Arial" w:cs="Arial"/>
          <w:color w:val="FF0000"/>
          <w:sz w:val="20"/>
          <w:szCs w:val="20"/>
          <w:highlight w:val="lightGray"/>
        </w:rPr>
        <w:t>…………………………</w:t>
      </w:r>
    </w:p>
    <w:p w14:paraId="54FD4D20" w14:textId="77777777" w:rsidR="0098040A" w:rsidRPr="00A64CCA" w:rsidRDefault="0098040A" w:rsidP="00CE7FAF">
      <w:pPr>
        <w:spacing w:before="120" w:after="120"/>
        <w:rPr>
          <w:rFonts w:ascii="Arial" w:eastAsia="Batang" w:hAnsi="Arial" w:cs="Arial"/>
          <w:color w:val="FF0000"/>
          <w:sz w:val="20"/>
          <w:szCs w:val="20"/>
        </w:rPr>
      </w:pPr>
      <w:r w:rsidRPr="00A64CCA">
        <w:rPr>
          <w:rFonts w:ascii="Arial" w:eastAsia="Batang" w:hAnsi="Arial" w:cs="Arial"/>
          <w:color w:val="FF0000"/>
          <w:sz w:val="20"/>
          <w:szCs w:val="20"/>
        </w:rPr>
        <w:t>(dále jen prodávající)</w:t>
      </w:r>
    </w:p>
    <w:p w14:paraId="1484BA7D" w14:textId="77777777" w:rsidR="0098040A" w:rsidRPr="00D93154" w:rsidRDefault="0098040A" w:rsidP="0098040A">
      <w:pPr>
        <w:autoSpaceDE w:val="0"/>
        <w:autoSpaceDN w:val="0"/>
        <w:adjustRightInd w:val="0"/>
        <w:spacing w:after="120" w:line="240" w:lineRule="auto"/>
        <w:jc w:val="both"/>
        <w:rPr>
          <w:rFonts w:ascii="Arial" w:hAnsi="Arial" w:cs="Arial"/>
          <w:sz w:val="20"/>
          <w:szCs w:val="20"/>
        </w:rPr>
      </w:pPr>
    </w:p>
    <w:p w14:paraId="42F31C89" w14:textId="77777777" w:rsidR="0098040A" w:rsidRPr="00D93154" w:rsidRDefault="0098040A" w:rsidP="0098040A">
      <w:pPr>
        <w:autoSpaceDE w:val="0"/>
        <w:autoSpaceDN w:val="0"/>
        <w:adjustRightInd w:val="0"/>
        <w:spacing w:after="120" w:line="240" w:lineRule="auto"/>
        <w:jc w:val="both"/>
        <w:rPr>
          <w:rFonts w:ascii="Arial" w:hAnsi="Arial" w:cs="Arial"/>
          <w:sz w:val="20"/>
          <w:szCs w:val="20"/>
        </w:rPr>
      </w:pPr>
      <w:r w:rsidRPr="00D93154">
        <w:rPr>
          <w:rFonts w:ascii="Arial" w:hAnsi="Arial" w:cs="Arial"/>
          <w:sz w:val="20"/>
          <w:szCs w:val="20"/>
        </w:rPr>
        <w:t xml:space="preserve">uzavřeli níže psaného dne, měsíce a roku ve smyslu </w:t>
      </w:r>
      <w:r w:rsidRPr="00D93154">
        <w:rPr>
          <w:rFonts w:ascii="Arial" w:hAnsi="Arial" w:cs="Arial"/>
          <w:b/>
          <w:sz w:val="20"/>
          <w:szCs w:val="20"/>
        </w:rPr>
        <w:t>ustanovení § 1746 a násl. zák. č. 89/2012 Sb., občanského zákoníku, ve znění pozdějších právních předpisů (OZ) a § 131 a násl. zákona č. 134/2016 Sb., o zadávání veřejných zakázek, ve znění pozdějších předpisů (dále jen „ZZVZ“)</w:t>
      </w:r>
      <w:r w:rsidRPr="00D93154">
        <w:rPr>
          <w:rFonts w:ascii="Arial" w:hAnsi="Arial" w:cs="Arial"/>
          <w:sz w:val="20"/>
          <w:szCs w:val="20"/>
        </w:rPr>
        <w:t>, tuto</w:t>
      </w:r>
    </w:p>
    <w:p w14:paraId="039A866B" w14:textId="77777777" w:rsidR="0098040A" w:rsidRPr="00D93154" w:rsidRDefault="0098040A" w:rsidP="0098040A">
      <w:pPr>
        <w:autoSpaceDE w:val="0"/>
        <w:autoSpaceDN w:val="0"/>
        <w:adjustRightInd w:val="0"/>
        <w:spacing w:after="120" w:line="240" w:lineRule="auto"/>
        <w:jc w:val="both"/>
        <w:rPr>
          <w:rFonts w:ascii="Arial" w:hAnsi="Arial" w:cs="Arial"/>
          <w:sz w:val="20"/>
          <w:szCs w:val="20"/>
        </w:rPr>
      </w:pPr>
    </w:p>
    <w:p w14:paraId="5A2377C2" w14:textId="77777777" w:rsidR="0098040A" w:rsidRPr="00D93154" w:rsidRDefault="0098040A" w:rsidP="0098040A">
      <w:pPr>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 xml:space="preserve">DOHODU O DODÁVKÁCH ZBOŽÍ </w:t>
      </w:r>
    </w:p>
    <w:p w14:paraId="1DB632DB" w14:textId="77777777" w:rsidR="0098040A" w:rsidRPr="00D93154" w:rsidRDefault="0098040A" w:rsidP="0098040A">
      <w:pPr>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 xml:space="preserve">Úvodní ustanovení </w:t>
      </w:r>
    </w:p>
    <w:p w14:paraId="71C9CC2E" w14:textId="7D43B4EE" w:rsidR="0098040A" w:rsidRPr="00D93154" w:rsidRDefault="0098040A" w:rsidP="0098040A">
      <w:pPr>
        <w:autoSpaceDE w:val="0"/>
        <w:autoSpaceDN w:val="0"/>
        <w:adjustRightInd w:val="0"/>
        <w:spacing w:after="120" w:line="240" w:lineRule="auto"/>
        <w:jc w:val="both"/>
        <w:rPr>
          <w:rFonts w:ascii="Arial" w:hAnsi="Arial" w:cs="Arial"/>
          <w:sz w:val="20"/>
          <w:szCs w:val="20"/>
        </w:rPr>
      </w:pPr>
      <w:r w:rsidRPr="00D93154">
        <w:rPr>
          <w:rFonts w:ascii="Arial" w:hAnsi="Arial" w:cs="Arial"/>
          <w:sz w:val="20"/>
          <w:szCs w:val="20"/>
        </w:rPr>
        <w:t xml:space="preserve">Oba účastnící dohody se dohodli na uzavření této </w:t>
      </w:r>
      <w:bookmarkStart w:id="0" w:name="_Hlk37612927"/>
      <w:r w:rsidR="006543B2">
        <w:rPr>
          <w:rFonts w:ascii="Arial" w:hAnsi="Arial" w:cs="Arial"/>
          <w:b/>
          <w:sz w:val="20"/>
          <w:szCs w:val="20"/>
        </w:rPr>
        <w:t>Rámcové dohody</w:t>
      </w:r>
      <w:r w:rsidRPr="00D93154">
        <w:rPr>
          <w:rFonts w:ascii="Arial" w:hAnsi="Arial" w:cs="Arial"/>
          <w:b/>
          <w:sz w:val="20"/>
          <w:szCs w:val="20"/>
        </w:rPr>
        <w:t xml:space="preserve"> na dodávky motorové nafty do podzemních a</w:t>
      </w:r>
      <w:r w:rsidR="00837CA7">
        <w:rPr>
          <w:rFonts w:ascii="Arial" w:hAnsi="Arial" w:cs="Arial"/>
          <w:b/>
          <w:sz w:val="20"/>
          <w:szCs w:val="20"/>
        </w:rPr>
        <w:t xml:space="preserve"> nadzemních nádrží v letech 2024-2025</w:t>
      </w:r>
      <w:r w:rsidRPr="00D93154">
        <w:rPr>
          <w:rFonts w:ascii="Arial" w:hAnsi="Arial" w:cs="Arial"/>
          <w:b/>
          <w:sz w:val="20"/>
          <w:szCs w:val="20"/>
        </w:rPr>
        <w:t xml:space="preserve"> </w:t>
      </w:r>
      <w:bookmarkEnd w:id="0"/>
      <w:r w:rsidRPr="00D93154">
        <w:rPr>
          <w:rFonts w:ascii="Arial" w:hAnsi="Arial" w:cs="Arial"/>
          <w:sz w:val="20"/>
          <w:szCs w:val="20"/>
        </w:rPr>
        <w:t>(dále Dohoda), a to s cílem vymezit základní a obecné podmínky jejich obchodního styku, včetně vymezení jejich základních práv a povinností vyplývajících z tohoto závazkového vztahu.</w:t>
      </w:r>
    </w:p>
    <w:p w14:paraId="691E877B" w14:textId="54FF730F" w:rsidR="0098040A" w:rsidRPr="00CE7FAF" w:rsidRDefault="0098040A" w:rsidP="00CE7FAF">
      <w:pPr>
        <w:autoSpaceDE w:val="0"/>
        <w:autoSpaceDN w:val="0"/>
        <w:adjustRightInd w:val="0"/>
        <w:spacing w:after="120" w:line="240" w:lineRule="auto"/>
        <w:jc w:val="both"/>
        <w:rPr>
          <w:rFonts w:ascii="Arial" w:hAnsi="Arial" w:cs="Arial"/>
          <w:sz w:val="20"/>
          <w:szCs w:val="20"/>
        </w:rPr>
      </w:pPr>
      <w:r w:rsidRPr="00D93154">
        <w:rPr>
          <w:rFonts w:ascii="Arial" w:hAnsi="Arial" w:cs="Arial"/>
          <w:sz w:val="20"/>
          <w:szCs w:val="20"/>
        </w:rPr>
        <w:lastRenderedPageBreak/>
        <w:t>Dohoda o dodávkách zboží je uzavírána s ohledem na záměr kupujícího směřující k nákupu zboží a vůli prodávajícího prodávat předmětné zboží, přičemž realizace dílčích plnění podle této rámcové Dohody bude realizována prostřednictvím jednotlivých písemných objednávek kupujícího a jejich potvrzením prodávajícím.</w:t>
      </w:r>
    </w:p>
    <w:p w14:paraId="53406D86"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I.</w:t>
      </w:r>
    </w:p>
    <w:p w14:paraId="69B68079"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sz w:val="20"/>
          <w:szCs w:val="20"/>
        </w:rPr>
        <w:t xml:space="preserve"> </w:t>
      </w:r>
      <w:r w:rsidRPr="00D93154">
        <w:rPr>
          <w:rFonts w:ascii="Arial" w:hAnsi="Arial" w:cs="Arial"/>
          <w:b/>
          <w:bCs/>
          <w:sz w:val="20"/>
          <w:szCs w:val="20"/>
        </w:rPr>
        <w:t xml:space="preserve">Předmět dohody </w:t>
      </w:r>
    </w:p>
    <w:p w14:paraId="196B9726" w14:textId="0C7F981F" w:rsidR="0098040A" w:rsidRPr="00D93154" w:rsidRDefault="0098040A" w:rsidP="0098040A">
      <w:pPr>
        <w:keepNext/>
        <w:numPr>
          <w:ilvl w:val="0"/>
          <w:numId w:val="1"/>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 xml:space="preserve">Prodávající se zavazuje po dobu platnosti této rámcové dohody dodávat </w:t>
      </w:r>
      <w:r w:rsidRPr="00D93154">
        <w:rPr>
          <w:rFonts w:ascii="Arial" w:hAnsi="Arial" w:cs="Arial"/>
          <w:b/>
          <w:bCs/>
          <w:sz w:val="20"/>
          <w:szCs w:val="20"/>
        </w:rPr>
        <w:t>motorovou naftu třídy B, D, F a motorovou naftu třídy 2</w:t>
      </w:r>
      <w:r w:rsidRPr="00D93154">
        <w:rPr>
          <w:rFonts w:ascii="Arial" w:hAnsi="Arial" w:cs="Arial"/>
          <w:sz w:val="20"/>
          <w:szCs w:val="20"/>
        </w:rPr>
        <w:t xml:space="preserve"> (dále také zboží) do nadzemních nádrží a podzemní nádrže vnitropodnikových výdejních míst pohonných hmot kupujícího.</w:t>
      </w:r>
    </w:p>
    <w:p w14:paraId="4F924394" w14:textId="77777777" w:rsidR="0098040A" w:rsidRPr="00D93154" w:rsidRDefault="0098040A" w:rsidP="0098040A">
      <w:pPr>
        <w:numPr>
          <w:ilvl w:val="0"/>
          <w:numId w:val="1"/>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Prodávající zaručuje u dodaného zboží vlastnosti stanovené příslušnými normami pro toto zboží, které budou doloženy atestem.</w:t>
      </w:r>
    </w:p>
    <w:p w14:paraId="39375623" w14:textId="77777777" w:rsidR="0098040A" w:rsidRPr="00D93154" w:rsidRDefault="0098040A" w:rsidP="0098040A">
      <w:pPr>
        <w:numPr>
          <w:ilvl w:val="0"/>
          <w:numId w:val="1"/>
        </w:numPr>
        <w:autoSpaceDE w:val="0"/>
        <w:autoSpaceDN w:val="0"/>
        <w:adjustRightInd w:val="0"/>
        <w:spacing w:after="120" w:line="240" w:lineRule="auto"/>
        <w:ind w:left="567" w:hanging="567"/>
        <w:jc w:val="both"/>
        <w:rPr>
          <w:rFonts w:ascii="Arial" w:hAnsi="Arial" w:cs="Arial"/>
          <w:sz w:val="20"/>
          <w:szCs w:val="20"/>
        </w:rPr>
      </w:pPr>
      <w:bookmarkStart w:id="1" w:name="_Hlk37434009"/>
      <w:r w:rsidRPr="00D93154">
        <w:rPr>
          <w:rFonts w:ascii="Arial" w:hAnsi="Arial" w:cs="Arial"/>
          <w:sz w:val="20"/>
          <w:szCs w:val="20"/>
        </w:rPr>
        <w:t>Předmětem této Dohody je též doprava zboží prodávajícím do místa plnění.</w:t>
      </w:r>
    </w:p>
    <w:p w14:paraId="1AF06099" w14:textId="70ADCDF1" w:rsidR="0098040A" w:rsidRPr="00D93154" w:rsidRDefault="0098040A" w:rsidP="0098040A">
      <w:pPr>
        <w:numPr>
          <w:ilvl w:val="0"/>
          <w:numId w:val="1"/>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 xml:space="preserve">Referenční hustota zboží při 15 °C je stanovena </w:t>
      </w:r>
      <w:r w:rsidR="00A259A8" w:rsidRPr="00A259A8">
        <w:rPr>
          <w:rFonts w:ascii="Arial" w:hAnsi="Arial" w:cs="Arial"/>
          <w:sz w:val="20"/>
          <w:szCs w:val="20"/>
        </w:rPr>
        <w:t>ČSN EN 590</w:t>
      </w:r>
      <w:r w:rsidR="00A259A8">
        <w:rPr>
          <w:rFonts w:ascii="Arial" w:hAnsi="Arial" w:cs="Arial"/>
          <w:sz w:val="20"/>
          <w:szCs w:val="20"/>
        </w:rPr>
        <w:t>.</w:t>
      </w:r>
    </w:p>
    <w:p w14:paraId="12B685EE" w14:textId="77777777" w:rsidR="0098040A" w:rsidRPr="00D93154" w:rsidRDefault="0098040A" w:rsidP="0098040A">
      <w:pPr>
        <w:numPr>
          <w:ilvl w:val="0"/>
          <w:numId w:val="1"/>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Motorová nafta třídy 2 je tzv. arktická motorová nafta s filtrovatelností (CFPP) maximálně -32 °C.</w:t>
      </w:r>
    </w:p>
    <w:p w14:paraId="7F3CC5B6" w14:textId="70376EDE" w:rsidR="0098040A" w:rsidRPr="00D93154" w:rsidRDefault="0098040A" w:rsidP="0098040A">
      <w:pPr>
        <w:numPr>
          <w:ilvl w:val="0"/>
          <w:numId w:val="1"/>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 xml:space="preserve">Dodávaná motorová nafta bude splňovat podmínky podle </w:t>
      </w:r>
      <w:r w:rsidR="00A259A8" w:rsidRPr="00A259A8">
        <w:rPr>
          <w:rFonts w:ascii="Arial" w:hAnsi="Arial" w:cs="Arial"/>
          <w:sz w:val="20"/>
          <w:szCs w:val="20"/>
        </w:rPr>
        <w:t xml:space="preserve">ČSN EN 590 </w:t>
      </w:r>
      <w:r w:rsidRPr="00D93154">
        <w:rPr>
          <w:rFonts w:ascii="Arial" w:hAnsi="Arial" w:cs="Arial"/>
          <w:sz w:val="20"/>
          <w:szCs w:val="20"/>
        </w:rPr>
        <w:t>minimální nízkoteplotní vlastnosti následovně:</w:t>
      </w:r>
    </w:p>
    <w:bookmarkEnd w:id="1"/>
    <w:p w14:paraId="5979D78B" w14:textId="5EE94D9C" w:rsidR="0098040A" w:rsidRPr="00D93154" w:rsidRDefault="0098040A" w:rsidP="0098040A">
      <w:pPr>
        <w:spacing w:before="120" w:after="120" w:line="229" w:lineRule="auto"/>
        <w:ind w:left="1070" w:right="20"/>
        <w:jc w:val="both"/>
        <w:rPr>
          <w:rFonts w:ascii="Arial" w:eastAsia="Calibri" w:hAnsi="Arial" w:cs="Arial"/>
          <w:sz w:val="20"/>
          <w:szCs w:val="20"/>
        </w:rPr>
      </w:pPr>
      <w:r w:rsidRPr="00D93154">
        <w:rPr>
          <w:rFonts w:ascii="Arial" w:eastAsia="Calibri" w:hAnsi="Arial" w:cs="Arial"/>
          <w:sz w:val="20"/>
          <w:szCs w:val="20"/>
        </w:rPr>
        <w:t xml:space="preserve">1. ledna až 28. února </w:t>
      </w:r>
      <w:r w:rsidRPr="00D93154">
        <w:rPr>
          <w:rFonts w:ascii="Arial" w:eastAsia="Calibri" w:hAnsi="Arial" w:cs="Arial"/>
          <w:sz w:val="20"/>
          <w:szCs w:val="20"/>
        </w:rPr>
        <w:tab/>
      </w:r>
      <w:r w:rsidRPr="00D93154">
        <w:rPr>
          <w:rFonts w:ascii="Arial" w:eastAsia="Calibri" w:hAnsi="Arial" w:cs="Arial"/>
          <w:sz w:val="20"/>
          <w:szCs w:val="20"/>
        </w:rPr>
        <w:tab/>
        <w:t>…Motorová nafta třídy 2</w:t>
      </w:r>
      <w:r w:rsidR="00374297">
        <w:rPr>
          <w:rFonts w:ascii="Arial" w:eastAsia="Calibri" w:hAnsi="Arial" w:cs="Arial"/>
          <w:sz w:val="20"/>
          <w:szCs w:val="20"/>
        </w:rPr>
        <w:t xml:space="preserve"> </w:t>
      </w:r>
    </w:p>
    <w:p w14:paraId="324ED639" w14:textId="77777777" w:rsidR="0098040A" w:rsidRPr="00D93154" w:rsidRDefault="0098040A" w:rsidP="0098040A">
      <w:pPr>
        <w:spacing w:before="120" w:after="120" w:line="229" w:lineRule="auto"/>
        <w:ind w:left="922" w:right="20" w:firstLine="148"/>
        <w:jc w:val="both"/>
        <w:rPr>
          <w:rFonts w:ascii="Arial" w:eastAsia="Calibri" w:hAnsi="Arial" w:cs="Arial"/>
          <w:sz w:val="20"/>
          <w:szCs w:val="20"/>
        </w:rPr>
      </w:pPr>
      <w:r w:rsidRPr="00D93154">
        <w:rPr>
          <w:rFonts w:ascii="Arial" w:eastAsia="Calibri" w:hAnsi="Arial" w:cs="Arial"/>
          <w:sz w:val="20"/>
          <w:szCs w:val="20"/>
        </w:rPr>
        <w:t xml:space="preserve">1. března až 14. dubna </w:t>
      </w:r>
      <w:r w:rsidRPr="00D93154">
        <w:rPr>
          <w:rFonts w:ascii="Arial" w:eastAsia="Calibri" w:hAnsi="Arial" w:cs="Arial"/>
          <w:sz w:val="20"/>
          <w:szCs w:val="20"/>
        </w:rPr>
        <w:tab/>
      </w:r>
      <w:r w:rsidRPr="00D93154">
        <w:rPr>
          <w:rFonts w:ascii="Arial" w:eastAsia="Calibri" w:hAnsi="Arial" w:cs="Arial"/>
          <w:sz w:val="20"/>
          <w:szCs w:val="20"/>
        </w:rPr>
        <w:tab/>
        <w:t>…Motorová nafta třídy D</w:t>
      </w:r>
    </w:p>
    <w:p w14:paraId="157D23AC" w14:textId="77777777" w:rsidR="0098040A" w:rsidRPr="00D93154" w:rsidRDefault="0098040A" w:rsidP="0098040A">
      <w:pPr>
        <w:spacing w:before="120" w:after="120" w:line="229" w:lineRule="auto"/>
        <w:ind w:left="1070" w:right="20"/>
        <w:jc w:val="both"/>
        <w:rPr>
          <w:rFonts w:ascii="Arial" w:eastAsia="Calibri" w:hAnsi="Arial" w:cs="Arial"/>
          <w:sz w:val="20"/>
          <w:szCs w:val="20"/>
        </w:rPr>
      </w:pPr>
      <w:r w:rsidRPr="00D93154">
        <w:rPr>
          <w:rFonts w:ascii="Arial" w:eastAsia="Calibri" w:hAnsi="Arial" w:cs="Arial"/>
          <w:sz w:val="20"/>
          <w:szCs w:val="20"/>
        </w:rPr>
        <w:t xml:space="preserve">15. dubna až 30. září </w:t>
      </w:r>
      <w:r w:rsidRPr="00D93154">
        <w:rPr>
          <w:rFonts w:ascii="Arial" w:eastAsia="Calibri" w:hAnsi="Arial" w:cs="Arial"/>
          <w:sz w:val="20"/>
          <w:szCs w:val="20"/>
        </w:rPr>
        <w:tab/>
      </w:r>
      <w:r w:rsidRPr="00D93154">
        <w:rPr>
          <w:rFonts w:ascii="Arial" w:eastAsia="Calibri" w:hAnsi="Arial" w:cs="Arial"/>
          <w:sz w:val="20"/>
          <w:szCs w:val="20"/>
        </w:rPr>
        <w:tab/>
        <w:t>…Motorová nafta třídy B</w:t>
      </w:r>
      <w:r w:rsidRPr="00D93154">
        <w:rPr>
          <w:rFonts w:ascii="Arial" w:eastAsia="Calibri" w:hAnsi="Arial" w:cs="Arial"/>
          <w:sz w:val="20"/>
          <w:szCs w:val="20"/>
        </w:rPr>
        <w:tab/>
      </w:r>
      <w:r w:rsidRPr="00D93154">
        <w:rPr>
          <w:rFonts w:ascii="Arial" w:eastAsia="Calibri" w:hAnsi="Arial" w:cs="Arial"/>
          <w:sz w:val="20"/>
          <w:szCs w:val="20"/>
        </w:rPr>
        <w:tab/>
      </w:r>
      <w:r w:rsidRPr="00D93154">
        <w:rPr>
          <w:rFonts w:ascii="Arial" w:eastAsia="Calibri" w:hAnsi="Arial" w:cs="Arial"/>
          <w:sz w:val="20"/>
          <w:szCs w:val="20"/>
        </w:rPr>
        <w:tab/>
      </w:r>
    </w:p>
    <w:p w14:paraId="7CCE4497" w14:textId="77777777" w:rsidR="0098040A" w:rsidRPr="00D93154" w:rsidRDefault="0098040A" w:rsidP="0098040A">
      <w:pPr>
        <w:spacing w:before="120" w:after="120" w:line="229" w:lineRule="auto"/>
        <w:ind w:left="1070" w:right="20"/>
        <w:jc w:val="both"/>
        <w:rPr>
          <w:rFonts w:ascii="Arial" w:eastAsia="Calibri" w:hAnsi="Arial" w:cs="Arial"/>
          <w:sz w:val="20"/>
          <w:szCs w:val="20"/>
        </w:rPr>
      </w:pPr>
      <w:r w:rsidRPr="00D93154">
        <w:rPr>
          <w:rFonts w:ascii="Arial" w:eastAsia="Calibri" w:hAnsi="Arial" w:cs="Arial"/>
          <w:sz w:val="20"/>
          <w:szCs w:val="20"/>
        </w:rPr>
        <w:t>1. října až 15. listopadu</w:t>
      </w:r>
      <w:r w:rsidRPr="00D93154">
        <w:rPr>
          <w:rFonts w:ascii="Arial" w:eastAsia="Calibri" w:hAnsi="Arial" w:cs="Arial"/>
          <w:sz w:val="20"/>
          <w:szCs w:val="20"/>
        </w:rPr>
        <w:tab/>
      </w:r>
      <w:r w:rsidRPr="00D93154">
        <w:rPr>
          <w:rFonts w:ascii="Arial" w:eastAsia="Calibri" w:hAnsi="Arial" w:cs="Arial"/>
          <w:sz w:val="20"/>
          <w:szCs w:val="20"/>
        </w:rPr>
        <w:tab/>
        <w:t>…Motorová nafta třídy D</w:t>
      </w:r>
      <w:r w:rsidRPr="00D93154">
        <w:rPr>
          <w:rFonts w:ascii="Arial" w:eastAsia="Calibri" w:hAnsi="Arial" w:cs="Arial"/>
          <w:sz w:val="20"/>
          <w:szCs w:val="20"/>
        </w:rPr>
        <w:tab/>
      </w:r>
      <w:r w:rsidRPr="00D93154">
        <w:rPr>
          <w:rFonts w:ascii="Arial" w:eastAsia="Calibri" w:hAnsi="Arial" w:cs="Arial"/>
          <w:sz w:val="20"/>
          <w:szCs w:val="20"/>
        </w:rPr>
        <w:tab/>
      </w:r>
      <w:r w:rsidRPr="00D93154">
        <w:rPr>
          <w:rFonts w:ascii="Arial" w:eastAsia="Calibri" w:hAnsi="Arial" w:cs="Arial"/>
          <w:sz w:val="20"/>
          <w:szCs w:val="20"/>
        </w:rPr>
        <w:tab/>
      </w:r>
    </w:p>
    <w:p w14:paraId="102A3D29" w14:textId="77777777" w:rsidR="0098040A" w:rsidRPr="00D93154" w:rsidRDefault="0098040A" w:rsidP="0098040A">
      <w:pPr>
        <w:spacing w:before="120" w:after="120" w:line="229" w:lineRule="auto"/>
        <w:ind w:left="1070" w:right="20"/>
        <w:jc w:val="both"/>
        <w:rPr>
          <w:rFonts w:ascii="Arial" w:eastAsia="Calibri" w:hAnsi="Arial" w:cs="Arial"/>
          <w:sz w:val="20"/>
          <w:szCs w:val="20"/>
        </w:rPr>
      </w:pPr>
      <w:r w:rsidRPr="00D93154">
        <w:rPr>
          <w:rFonts w:ascii="Arial" w:eastAsia="Calibri" w:hAnsi="Arial" w:cs="Arial"/>
          <w:sz w:val="20"/>
          <w:szCs w:val="20"/>
        </w:rPr>
        <w:t>16. listopadu až 30. listopadu</w:t>
      </w:r>
      <w:r w:rsidRPr="00D93154">
        <w:rPr>
          <w:rFonts w:ascii="Arial" w:eastAsia="Calibri" w:hAnsi="Arial" w:cs="Arial"/>
          <w:sz w:val="20"/>
          <w:szCs w:val="20"/>
        </w:rPr>
        <w:tab/>
        <w:t>…Motorová nafta třídy F</w:t>
      </w:r>
      <w:r w:rsidRPr="00D93154">
        <w:rPr>
          <w:rFonts w:ascii="Arial" w:eastAsia="Calibri" w:hAnsi="Arial" w:cs="Arial"/>
          <w:sz w:val="20"/>
          <w:szCs w:val="20"/>
        </w:rPr>
        <w:tab/>
      </w:r>
      <w:r w:rsidRPr="00D93154">
        <w:rPr>
          <w:rFonts w:ascii="Arial" w:eastAsia="Calibri" w:hAnsi="Arial" w:cs="Arial"/>
          <w:sz w:val="20"/>
          <w:szCs w:val="20"/>
        </w:rPr>
        <w:tab/>
      </w:r>
    </w:p>
    <w:p w14:paraId="547A5EE0" w14:textId="2F9DAA33" w:rsidR="00374297" w:rsidRPr="00D93154" w:rsidRDefault="0098040A" w:rsidP="00374297">
      <w:pPr>
        <w:spacing w:before="120" w:after="120" w:line="229" w:lineRule="auto"/>
        <w:ind w:left="1070" w:right="20"/>
        <w:jc w:val="both"/>
        <w:rPr>
          <w:rFonts w:ascii="Arial" w:eastAsia="Calibri" w:hAnsi="Arial" w:cs="Arial"/>
          <w:sz w:val="20"/>
          <w:szCs w:val="20"/>
        </w:rPr>
      </w:pPr>
      <w:r w:rsidRPr="00D93154">
        <w:rPr>
          <w:rFonts w:ascii="Arial" w:eastAsia="Calibri" w:hAnsi="Arial" w:cs="Arial"/>
          <w:sz w:val="20"/>
          <w:szCs w:val="20"/>
        </w:rPr>
        <w:t>1. prosince až 31. prosince</w:t>
      </w:r>
      <w:r w:rsidRPr="00D93154">
        <w:rPr>
          <w:rFonts w:ascii="Arial" w:eastAsia="Calibri" w:hAnsi="Arial" w:cs="Arial"/>
          <w:sz w:val="20"/>
          <w:szCs w:val="20"/>
        </w:rPr>
        <w:tab/>
      </w:r>
      <w:r w:rsidRPr="00D93154">
        <w:rPr>
          <w:rFonts w:ascii="Arial" w:eastAsia="Calibri" w:hAnsi="Arial" w:cs="Arial"/>
          <w:sz w:val="20"/>
          <w:szCs w:val="20"/>
        </w:rPr>
        <w:tab/>
        <w:t>…Motorová nafta třídy 2</w:t>
      </w:r>
      <w:r w:rsidR="00374297">
        <w:rPr>
          <w:rFonts w:ascii="Arial" w:eastAsia="Calibri" w:hAnsi="Arial" w:cs="Arial"/>
          <w:sz w:val="20"/>
          <w:szCs w:val="20"/>
        </w:rPr>
        <w:t xml:space="preserve"> </w:t>
      </w:r>
    </w:p>
    <w:p w14:paraId="3F78FB60" w14:textId="5EC5C811" w:rsidR="0098040A" w:rsidRPr="00D93154" w:rsidRDefault="0098040A" w:rsidP="0098040A">
      <w:pPr>
        <w:spacing w:before="120" w:after="120" w:line="229" w:lineRule="auto"/>
        <w:ind w:left="1070" w:right="20"/>
        <w:jc w:val="both"/>
        <w:rPr>
          <w:rFonts w:ascii="Arial" w:eastAsia="Calibri" w:hAnsi="Arial" w:cs="Arial"/>
          <w:sz w:val="20"/>
          <w:szCs w:val="20"/>
        </w:rPr>
      </w:pPr>
    </w:p>
    <w:p w14:paraId="1F507588" w14:textId="77777777" w:rsidR="0098040A" w:rsidRPr="00D93154" w:rsidRDefault="0098040A" w:rsidP="0098040A">
      <w:pPr>
        <w:numPr>
          <w:ilvl w:val="0"/>
          <w:numId w:val="1"/>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Kupující se zavazuje po dobu platnosti této Dohody odebírat od prodávajícího v rozsahu dílčích kupních smluv předmětné zboží a zaplatit prodávajícímu sjednanou kupní cenu.</w:t>
      </w:r>
    </w:p>
    <w:p w14:paraId="6CB9AC35" w14:textId="072E8ADE" w:rsidR="0098040A" w:rsidRPr="00CA127A" w:rsidRDefault="0098040A" w:rsidP="0098040A">
      <w:pPr>
        <w:numPr>
          <w:ilvl w:val="0"/>
          <w:numId w:val="1"/>
        </w:numPr>
        <w:autoSpaceDE w:val="0"/>
        <w:autoSpaceDN w:val="0"/>
        <w:adjustRightInd w:val="0"/>
        <w:spacing w:after="120" w:line="240" w:lineRule="auto"/>
        <w:ind w:left="567" w:hanging="567"/>
        <w:jc w:val="both"/>
        <w:rPr>
          <w:rFonts w:ascii="Arial" w:hAnsi="Arial" w:cs="Arial"/>
          <w:sz w:val="20"/>
          <w:szCs w:val="20"/>
        </w:rPr>
      </w:pPr>
      <w:r w:rsidRPr="00CA127A">
        <w:rPr>
          <w:rFonts w:ascii="Arial" w:hAnsi="Arial" w:cs="Arial"/>
          <w:sz w:val="20"/>
          <w:szCs w:val="20"/>
        </w:rPr>
        <w:t>Kupující předpokládá, že po dobu trvání Dohody odebere od pro</w:t>
      </w:r>
      <w:r w:rsidR="00695F09">
        <w:rPr>
          <w:rFonts w:ascii="Arial" w:hAnsi="Arial" w:cs="Arial"/>
          <w:sz w:val="20"/>
          <w:szCs w:val="20"/>
        </w:rPr>
        <w:t>dávajícího zboží v rozsahu cca 3</w:t>
      </w:r>
      <w:r w:rsidR="009657FB">
        <w:rPr>
          <w:rFonts w:ascii="Arial" w:hAnsi="Arial" w:cs="Arial"/>
          <w:sz w:val="20"/>
          <w:szCs w:val="20"/>
        </w:rPr>
        <w:t>.5</w:t>
      </w:r>
      <w:r w:rsidRPr="00CA127A">
        <w:rPr>
          <w:rFonts w:ascii="Arial" w:hAnsi="Arial" w:cs="Arial"/>
          <w:sz w:val="20"/>
          <w:szCs w:val="20"/>
        </w:rPr>
        <w:t>00.000 litrů, přičemž motorová nafta třídy 2 bude činit cca 1/4 tohoto množství.</w:t>
      </w:r>
    </w:p>
    <w:p w14:paraId="2A106A3C" w14:textId="77777777" w:rsidR="0098040A" w:rsidRPr="00D93154" w:rsidRDefault="0098040A" w:rsidP="0098040A">
      <w:pPr>
        <w:numPr>
          <w:ilvl w:val="0"/>
          <w:numId w:val="1"/>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Prodávající bere na vědomí, že skutečný rozsah plnění se od uvedeného předpokládaného rozsahu může lišit podle aktuálních potřeb kupujícího a kupující nenese odpovědnost za nevyčerpání předpokládaného objemu pohonných hmot.</w:t>
      </w:r>
    </w:p>
    <w:p w14:paraId="52C858BC" w14:textId="77777777" w:rsidR="0098040A" w:rsidRPr="00D93154" w:rsidRDefault="0098040A" w:rsidP="0098040A">
      <w:pPr>
        <w:numPr>
          <w:ilvl w:val="0"/>
          <w:numId w:val="1"/>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Kupující i prodávající souhlasně prohlašují, že je zboží na základě shora uvedené specifikace dostatečně určitě a srozumitelně určeno, zejména co do množství, druhu a kvality.</w:t>
      </w:r>
    </w:p>
    <w:p w14:paraId="6B011570" w14:textId="77777777" w:rsidR="0098040A" w:rsidRPr="00D93154" w:rsidRDefault="0098040A" w:rsidP="0098040A">
      <w:pPr>
        <w:numPr>
          <w:ilvl w:val="0"/>
          <w:numId w:val="1"/>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Prodávající se zavazuje, že zboží, k momentu přechodu vlastnického práva, nebo v momentě převzetí zboží, pokud k němu dochází po přechodu vlastnického práva, nebude zatíženo právy třetích osob a nebude mít ani jiné právní či faktické vady. Prodávající se zavazuje kupujícího výslovně upozornit na jakékoliv právní či faktické vady, které má zboží v momentě převzetí nebo přechodu vlastnického práva, jinak se má za to, že prodávající prohlásil, že je zboží bezvadné.</w:t>
      </w:r>
    </w:p>
    <w:p w14:paraId="23A04E2B" w14:textId="77777777" w:rsidR="0098040A" w:rsidRPr="00D93154" w:rsidRDefault="0098040A" w:rsidP="0098040A">
      <w:pPr>
        <w:autoSpaceDE w:val="0"/>
        <w:autoSpaceDN w:val="0"/>
        <w:adjustRightInd w:val="0"/>
        <w:spacing w:after="120" w:line="240" w:lineRule="auto"/>
        <w:jc w:val="center"/>
        <w:rPr>
          <w:rFonts w:ascii="Arial" w:hAnsi="Arial" w:cs="Arial"/>
          <w:b/>
          <w:bCs/>
          <w:sz w:val="20"/>
          <w:szCs w:val="20"/>
        </w:rPr>
      </w:pPr>
    </w:p>
    <w:p w14:paraId="57E3916D"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II.</w:t>
      </w:r>
    </w:p>
    <w:p w14:paraId="504ED937"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 xml:space="preserve">Dílčí kupní smlouvy </w:t>
      </w:r>
    </w:p>
    <w:p w14:paraId="7BEFEBEB" w14:textId="7F3C8ADF" w:rsidR="0098040A" w:rsidRPr="00D93154" w:rsidRDefault="0098040A" w:rsidP="0098040A">
      <w:pPr>
        <w:keepNext/>
        <w:numPr>
          <w:ilvl w:val="0"/>
          <w:numId w:val="2"/>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Plnění z této Dohody budou uskutečňována dle dílčích kupních smluv. Dílčí kupní smlouvy budou uzavírány na základě objednávek kupujícího učiněných ve formě návrhu na uzavření dílčí kupní smlouvy (dále také „objednávka“).</w:t>
      </w:r>
      <w:r w:rsidR="00A1133B">
        <w:rPr>
          <w:rFonts w:ascii="Arial" w:hAnsi="Arial" w:cs="Arial"/>
          <w:sz w:val="20"/>
          <w:szCs w:val="20"/>
        </w:rPr>
        <w:t xml:space="preserve"> </w:t>
      </w:r>
      <w:r w:rsidR="00A1133B" w:rsidRPr="007E523D">
        <w:rPr>
          <w:rFonts w:ascii="Arial" w:hAnsi="Arial" w:cs="Arial"/>
          <w:sz w:val="20"/>
          <w:szCs w:val="20"/>
        </w:rPr>
        <w:t>Uzavření dílčí smlouvy podléhá uveřejnění v Registru smluv. Účastnící Dohody se dohodl</w:t>
      </w:r>
      <w:r w:rsidR="00A1133B">
        <w:rPr>
          <w:rFonts w:ascii="Arial" w:hAnsi="Arial" w:cs="Arial"/>
          <w:sz w:val="20"/>
          <w:szCs w:val="20"/>
        </w:rPr>
        <w:t>i</w:t>
      </w:r>
      <w:r w:rsidR="00A1133B" w:rsidRPr="007E523D">
        <w:rPr>
          <w:rFonts w:ascii="Arial" w:hAnsi="Arial" w:cs="Arial"/>
          <w:sz w:val="20"/>
          <w:szCs w:val="20"/>
        </w:rPr>
        <w:t xml:space="preserve">, že ve vztahu k uzavírání dílčích kupních smluv zákonnou povinnost dle </w:t>
      </w:r>
      <w:r w:rsidR="00A1133B" w:rsidRPr="007E523D">
        <w:rPr>
          <w:rFonts w:ascii="Arial" w:hAnsi="Arial" w:cs="Arial"/>
          <w:b/>
          <w:sz w:val="20"/>
          <w:szCs w:val="20"/>
        </w:rPr>
        <w:t>§ 5 odst. 2 zákona č. 340/2015 Sb., o zvláštních podmínkách účinnosti některých smluv, uveřejňování těchto smluv a o registru smluv</w:t>
      </w:r>
      <w:r w:rsidR="00F02661">
        <w:rPr>
          <w:rFonts w:ascii="Arial" w:hAnsi="Arial" w:cs="Arial"/>
          <w:b/>
          <w:sz w:val="20"/>
          <w:szCs w:val="20"/>
        </w:rPr>
        <w:t xml:space="preserve"> (zákon o registru smluv)</w:t>
      </w:r>
      <w:r w:rsidR="00A1133B" w:rsidRPr="00102893">
        <w:rPr>
          <w:rFonts w:ascii="Arial" w:hAnsi="Arial" w:cs="Arial"/>
          <w:sz w:val="20"/>
          <w:szCs w:val="20"/>
        </w:rPr>
        <w:t>, v platném znění</w:t>
      </w:r>
      <w:r w:rsidR="00A1133B" w:rsidRPr="00F02661">
        <w:rPr>
          <w:rFonts w:ascii="Arial" w:hAnsi="Arial" w:cs="Arial"/>
          <w:sz w:val="20"/>
          <w:szCs w:val="20"/>
        </w:rPr>
        <w:t xml:space="preserve"> </w:t>
      </w:r>
      <w:r w:rsidR="00A1133B" w:rsidRPr="007E523D">
        <w:rPr>
          <w:rFonts w:ascii="Arial" w:hAnsi="Arial" w:cs="Arial"/>
          <w:sz w:val="20"/>
          <w:szCs w:val="20"/>
        </w:rPr>
        <w:t>splní bez zbytečného odkladu kupující.</w:t>
      </w:r>
    </w:p>
    <w:p w14:paraId="3E3A8783" w14:textId="77777777" w:rsidR="0098040A" w:rsidRPr="00D93154" w:rsidRDefault="0098040A" w:rsidP="0098040A">
      <w:pPr>
        <w:numPr>
          <w:ilvl w:val="0"/>
          <w:numId w:val="2"/>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Prodávající bude pro každý týden zasílat kupujícímu aktuální ceník motorové nafty.</w:t>
      </w:r>
    </w:p>
    <w:p w14:paraId="666D9137" w14:textId="77777777" w:rsidR="0098040A" w:rsidRPr="00D93154" w:rsidRDefault="0098040A" w:rsidP="0098040A">
      <w:pPr>
        <w:numPr>
          <w:ilvl w:val="0"/>
          <w:numId w:val="2"/>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Množství dodávaného zboží bude vždy upřesněno samostatnou dílčí objednávkou oprávněných osob kupujícího uvedených v </w:t>
      </w:r>
      <w:r w:rsidRPr="00D93154">
        <w:rPr>
          <w:rFonts w:ascii="Arial" w:hAnsi="Arial" w:cs="Arial"/>
          <w:b/>
          <w:bCs/>
          <w:sz w:val="20"/>
          <w:szCs w:val="20"/>
        </w:rPr>
        <w:t xml:space="preserve">Příloze A1 </w:t>
      </w:r>
      <w:r w:rsidRPr="00D93154">
        <w:rPr>
          <w:rFonts w:ascii="Arial" w:hAnsi="Arial" w:cs="Arial"/>
          <w:sz w:val="20"/>
          <w:szCs w:val="20"/>
        </w:rPr>
        <w:t>této Dohody.</w:t>
      </w:r>
    </w:p>
    <w:p w14:paraId="1468E903" w14:textId="77777777" w:rsidR="0098040A" w:rsidRPr="00D93154" w:rsidRDefault="0098040A" w:rsidP="0098040A">
      <w:pPr>
        <w:numPr>
          <w:ilvl w:val="0"/>
          <w:numId w:val="2"/>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Kupující bude avizovat požadované množství a místo plnění 48 hod. před předpokládaným termínem dodání zboží.</w:t>
      </w:r>
    </w:p>
    <w:p w14:paraId="17BFDF80" w14:textId="77777777" w:rsidR="0098040A" w:rsidRPr="00D93154" w:rsidRDefault="0098040A" w:rsidP="0098040A">
      <w:pPr>
        <w:numPr>
          <w:ilvl w:val="0"/>
          <w:numId w:val="2"/>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Objednávky bude kupující zasílat prodávajícímu e-mailem na adresu uvedenou v </w:t>
      </w:r>
      <w:r w:rsidRPr="00D93154">
        <w:rPr>
          <w:rFonts w:ascii="Arial" w:hAnsi="Arial" w:cs="Arial"/>
          <w:b/>
          <w:bCs/>
          <w:sz w:val="20"/>
          <w:szCs w:val="20"/>
        </w:rPr>
        <w:t>Příloze A1.</w:t>
      </w:r>
    </w:p>
    <w:p w14:paraId="36EDE8F3" w14:textId="77777777" w:rsidR="0098040A" w:rsidRPr="00D93154" w:rsidRDefault="0098040A" w:rsidP="0098040A">
      <w:pPr>
        <w:numPr>
          <w:ilvl w:val="0"/>
          <w:numId w:val="2"/>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Prodávající je povinen bez zbytečného odkladu objednávku přijmout, tzn. zaslat kupujícímu potvrzení e-mailem, ledaže uplatní postup podle následujícího odstavce. Lhůtou bez zbytečného odkladu se rozumí 24 hodin od jejího obdržení (v pracovní dny). Potvrzením objednávky ze strany prodávajícího dochází k uzavření dílčí kupní smlouvy ve znění uvedeném v objednávce.</w:t>
      </w:r>
    </w:p>
    <w:p w14:paraId="600E75A3" w14:textId="77777777" w:rsidR="0098040A" w:rsidRPr="00D93154" w:rsidRDefault="0098040A" w:rsidP="0098040A">
      <w:pPr>
        <w:numPr>
          <w:ilvl w:val="0"/>
          <w:numId w:val="2"/>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Jestliže přijetí objednávky učiněné prodávajícím obsahuje dodatky, výhrady, omezení nebo jiné změny, je odmítnutím objednávky a považuje se za nový návrh na uzavření objednávky.</w:t>
      </w:r>
    </w:p>
    <w:p w14:paraId="25C3D35F" w14:textId="77777777" w:rsidR="0098040A" w:rsidRPr="00D93154" w:rsidRDefault="0098040A" w:rsidP="0098040A">
      <w:pPr>
        <w:numPr>
          <w:ilvl w:val="0"/>
          <w:numId w:val="2"/>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 xml:space="preserve">Minimální množství jedné dodávky činí </w:t>
      </w:r>
      <w:smartTag w:uri="urn:schemas-microsoft-com:office:smarttags" w:element="metricconverter">
        <w:smartTagPr>
          <w:attr w:name="ProductID" w:val="5 000 litrů"/>
        </w:smartTagPr>
        <w:r w:rsidRPr="00CA127A">
          <w:rPr>
            <w:rFonts w:ascii="Arial" w:hAnsi="Arial" w:cs="Arial"/>
            <w:b/>
            <w:sz w:val="20"/>
            <w:szCs w:val="20"/>
          </w:rPr>
          <w:t>5 000 litrů</w:t>
        </w:r>
      </w:smartTag>
      <w:r w:rsidRPr="00CA127A">
        <w:rPr>
          <w:rFonts w:ascii="Arial" w:hAnsi="Arial" w:cs="Arial"/>
          <w:sz w:val="20"/>
          <w:szCs w:val="20"/>
        </w:rPr>
        <w:t xml:space="preserve"> nafty na 1 stáčecí místo.</w:t>
      </w:r>
    </w:p>
    <w:p w14:paraId="64909F3A" w14:textId="1246BED0" w:rsidR="0098040A" w:rsidRPr="00D93154" w:rsidRDefault="0098040A" w:rsidP="0098040A">
      <w:pPr>
        <w:numPr>
          <w:ilvl w:val="0"/>
          <w:numId w:val="2"/>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 xml:space="preserve">Objednávka je uzavřena okamžikem, kdy je prodávajícím kupujícímu potvrzena objednávka učiněná kupujícím za podmínek vyjádřených v této Dohodě, nebo kdy je kupujícím přijat nový návrh prodávajícího na uzavření dílčí kupní smlouvy učiněný podle </w:t>
      </w:r>
      <w:r w:rsidRPr="00D93154">
        <w:rPr>
          <w:rFonts w:ascii="Arial" w:hAnsi="Arial" w:cs="Arial"/>
          <w:b/>
          <w:sz w:val="20"/>
          <w:szCs w:val="20"/>
        </w:rPr>
        <w:t>odst. 2.7.</w:t>
      </w:r>
      <w:r w:rsidRPr="00D93154">
        <w:rPr>
          <w:rFonts w:ascii="Arial" w:hAnsi="Arial" w:cs="Arial"/>
          <w:sz w:val="20"/>
          <w:szCs w:val="20"/>
        </w:rPr>
        <w:t xml:space="preserve"> této Dohody. Návrh na uzavření objednávky bude realizován formou e-mailové zprávy. Potvrzení objednávky učiní prodávající formou e-mailové zprá</w:t>
      </w:r>
      <w:r w:rsidR="00A1133B">
        <w:rPr>
          <w:rFonts w:ascii="Arial" w:hAnsi="Arial" w:cs="Arial"/>
          <w:sz w:val="20"/>
          <w:szCs w:val="20"/>
        </w:rPr>
        <w:t>vy na kontaktech uvedených v </w:t>
      </w:r>
      <w:r w:rsidR="00A1133B" w:rsidRPr="00A1133B">
        <w:rPr>
          <w:rFonts w:ascii="Arial" w:hAnsi="Arial" w:cs="Arial"/>
          <w:b/>
          <w:sz w:val="20"/>
          <w:szCs w:val="20"/>
        </w:rPr>
        <w:t>příloze A1</w:t>
      </w:r>
      <w:r w:rsidR="00A1133B">
        <w:rPr>
          <w:rFonts w:ascii="Arial" w:hAnsi="Arial" w:cs="Arial"/>
          <w:sz w:val="20"/>
          <w:szCs w:val="20"/>
        </w:rPr>
        <w:t xml:space="preserve"> této Dohody.</w:t>
      </w:r>
    </w:p>
    <w:p w14:paraId="1B396B5C" w14:textId="77777777" w:rsidR="0098040A" w:rsidRPr="00D93154" w:rsidRDefault="0098040A" w:rsidP="0098040A">
      <w:pPr>
        <w:numPr>
          <w:ilvl w:val="0"/>
          <w:numId w:val="2"/>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Návrh kupujícího na uzavření objednávky musí obsahovat specifikaci, množství zboží a cenu s DPH,</w:t>
      </w:r>
      <w:r w:rsidRPr="00D93154">
        <w:rPr>
          <w:rFonts w:ascii="Arial" w:hAnsi="Arial" w:cs="Arial"/>
          <w:b/>
          <w:sz w:val="20"/>
          <w:szCs w:val="20"/>
        </w:rPr>
        <w:t xml:space="preserve"> </w:t>
      </w:r>
      <w:r w:rsidRPr="00D93154">
        <w:rPr>
          <w:rFonts w:ascii="Arial" w:hAnsi="Arial" w:cs="Arial"/>
          <w:sz w:val="20"/>
          <w:szCs w:val="20"/>
        </w:rPr>
        <w:t>dodací lhůtu a místo plnění, případně další nezbytné údaje.</w:t>
      </w:r>
    </w:p>
    <w:p w14:paraId="04D8627F" w14:textId="77777777" w:rsidR="0098040A" w:rsidRPr="00D93154" w:rsidRDefault="0098040A" w:rsidP="0098040A">
      <w:pPr>
        <w:numPr>
          <w:ilvl w:val="0"/>
          <w:numId w:val="2"/>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Prodávající je povinen zabezpečit, aby úroveň přepravy zboží byla taková, aby kvalitativní vlastnosti zboží dohodnuté dle této Dohody a dílčí objednávky byly dodrženy. V opačném případě je kupující oprávněn dodávané zboží nepřevzít a požadovat bezplatnou dodávku nového zboží v dohodnuté kvalitě.</w:t>
      </w:r>
    </w:p>
    <w:p w14:paraId="7C474CD8" w14:textId="77777777" w:rsidR="0098040A" w:rsidRPr="00D93154" w:rsidRDefault="0098040A" w:rsidP="0098040A">
      <w:pPr>
        <w:numPr>
          <w:ilvl w:val="0"/>
          <w:numId w:val="2"/>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 xml:space="preserve">Prodávající se zavazuje vlastním nákladem dopravit zboží ode dne uzavření dílčí objednávky dle této Dohody do míst plnění dle odst. </w:t>
      </w:r>
      <w:r w:rsidRPr="00D93154">
        <w:rPr>
          <w:rFonts w:ascii="Arial" w:hAnsi="Arial" w:cs="Arial"/>
          <w:b/>
          <w:bCs/>
          <w:sz w:val="20"/>
          <w:szCs w:val="20"/>
        </w:rPr>
        <w:t>3.1.</w:t>
      </w:r>
    </w:p>
    <w:p w14:paraId="565BE8D6" w14:textId="77777777" w:rsidR="0098040A" w:rsidRPr="00D93154" w:rsidRDefault="0098040A" w:rsidP="0098040A">
      <w:pPr>
        <w:numPr>
          <w:ilvl w:val="0"/>
          <w:numId w:val="2"/>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Jestliže z obsahu uzavřené objednávky nebude zřejmé ujednání smluvních stran o kupní ceně, dopravních podmínkách, místu dodání, platebních podmínkách apod., řídí se právní vztahy mezi smluvními stranami ustanoveními této Dohody.</w:t>
      </w:r>
    </w:p>
    <w:p w14:paraId="1F004903" w14:textId="77777777" w:rsidR="0098040A" w:rsidRPr="00D93154" w:rsidRDefault="0098040A" w:rsidP="0098040A">
      <w:pPr>
        <w:keepNext/>
        <w:autoSpaceDE w:val="0"/>
        <w:autoSpaceDN w:val="0"/>
        <w:adjustRightInd w:val="0"/>
        <w:spacing w:after="120" w:line="240" w:lineRule="auto"/>
        <w:jc w:val="center"/>
        <w:rPr>
          <w:rFonts w:ascii="Arial" w:hAnsi="Arial" w:cs="Arial"/>
          <w:b/>
          <w:sz w:val="20"/>
          <w:szCs w:val="20"/>
        </w:rPr>
      </w:pPr>
    </w:p>
    <w:p w14:paraId="68FDC7D0" w14:textId="77777777" w:rsidR="0098040A" w:rsidRPr="00D93154" w:rsidRDefault="0098040A" w:rsidP="0098040A">
      <w:pPr>
        <w:keepNext/>
        <w:autoSpaceDE w:val="0"/>
        <w:autoSpaceDN w:val="0"/>
        <w:adjustRightInd w:val="0"/>
        <w:spacing w:after="120" w:line="240" w:lineRule="auto"/>
        <w:jc w:val="center"/>
        <w:rPr>
          <w:rFonts w:ascii="Arial" w:hAnsi="Arial" w:cs="Arial"/>
          <w:b/>
          <w:sz w:val="20"/>
          <w:szCs w:val="20"/>
        </w:rPr>
      </w:pPr>
      <w:r w:rsidRPr="00D93154">
        <w:rPr>
          <w:rFonts w:ascii="Arial" w:hAnsi="Arial" w:cs="Arial"/>
          <w:b/>
          <w:sz w:val="20"/>
          <w:szCs w:val="20"/>
        </w:rPr>
        <w:t>III.</w:t>
      </w:r>
    </w:p>
    <w:p w14:paraId="6AE75A97" w14:textId="77777777" w:rsidR="0098040A" w:rsidRPr="00D93154" w:rsidRDefault="0098040A" w:rsidP="0098040A">
      <w:pPr>
        <w:keepNext/>
        <w:overflowPunct w:val="0"/>
        <w:autoSpaceDE w:val="0"/>
        <w:autoSpaceDN w:val="0"/>
        <w:adjustRightInd w:val="0"/>
        <w:spacing w:after="120" w:line="240" w:lineRule="auto"/>
        <w:jc w:val="center"/>
        <w:textAlignment w:val="baseline"/>
        <w:outlineLvl w:val="1"/>
        <w:rPr>
          <w:rFonts w:ascii="Arial" w:hAnsi="Arial" w:cs="Arial"/>
          <w:b/>
          <w:snapToGrid w:val="0"/>
          <w:sz w:val="20"/>
          <w:szCs w:val="20"/>
        </w:rPr>
      </w:pPr>
      <w:r w:rsidRPr="00D93154">
        <w:rPr>
          <w:rFonts w:ascii="Arial" w:hAnsi="Arial" w:cs="Arial"/>
          <w:b/>
          <w:snapToGrid w:val="0"/>
          <w:sz w:val="20"/>
          <w:szCs w:val="20"/>
        </w:rPr>
        <w:t>Místo plnění</w:t>
      </w:r>
    </w:p>
    <w:p w14:paraId="488B3F80" w14:textId="77777777" w:rsidR="0098040A" w:rsidRPr="00D93154" w:rsidRDefault="0098040A" w:rsidP="0098040A">
      <w:pPr>
        <w:keepNext/>
        <w:numPr>
          <w:ilvl w:val="0"/>
          <w:numId w:val="19"/>
        </w:numPr>
        <w:autoSpaceDE w:val="0"/>
        <w:autoSpaceDN w:val="0"/>
        <w:adjustRightInd w:val="0"/>
        <w:spacing w:after="120" w:line="240" w:lineRule="auto"/>
        <w:ind w:left="567" w:hanging="567"/>
        <w:jc w:val="both"/>
        <w:rPr>
          <w:rFonts w:ascii="Arial" w:hAnsi="Arial" w:cs="Arial"/>
          <w:b/>
          <w:sz w:val="20"/>
          <w:szCs w:val="20"/>
        </w:rPr>
      </w:pPr>
      <w:r w:rsidRPr="00D93154">
        <w:rPr>
          <w:rFonts w:ascii="Arial" w:hAnsi="Arial" w:cs="Arial"/>
          <w:sz w:val="20"/>
          <w:szCs w:val="20"/>
        </w:rPr>
        <w:t>Místa plnění jsou jednotlivá cestmistrovství a střediska kupujícího:</w:t>
      </w:r>
    </w:p>
    <w:p w14:paraId="45DF79AB" w14:textId="73860EE2" w:rsidR="003874D1" w:rsidRDefault="003874D1" w:rsidP="003874D1">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 xml:space="preserve">Havlíčkův Brod </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sz w:val="20"/>
          <w:szCs w:val="20"/>
        </w:rPr>
        <w:t>Žižkova 1018, Havlíčkův Brod</w:t>
      </w:r>
      <w:r w:rsidR="0098040A" w:rsidRPr="00D93154">
        <w:rPr>
          <w:rFonts w:ascii="Arial" w:hAnsi="Arial" w:cs="Arial"/>
          <w:b/>
          <w:sz w:val="20"/>
          <w:szCs w:val="20"/>
        </w:rPr>
        <w:tab/>
      </w:r>
    </w:p>
    <w:p w14:paraId="0A1EFF81" w14:textId="78F5FABF" w:rsidR="003874D1" w:rsidRPr="00D93154" w:rsidRDefault="003874D1" w:rsidP="003874D1">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 xml:space="preserve">Chotěboř </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sz w:val="20"/>
          <w:szCs w:val="20"/>
        </w:rPr>
        <w:t>Partyzánská 31, Chotěboř</w:t>
      </w:r>
    </w:p>
    <w:p w14:paraId="34B5D268" w14:textId="77777777" w:rsidR="003874D1" w:rsidRPr="00D93154" w:rsidRDefault="003874D1" w:rsidP="003874D1">
      <w:pPr>
        <w:autoSpaceDE w:val="0"/>
        <w:autoSpaceDN w:val="0"/>
        <w:adjustRightInd w:val="0"/>
        <w:spacing w:after="120" w:line="240" w:lineRule="auto"/>
        <w:ind w:left="720"/>
        <w:jc w:val="both"/>
        <w:rPr>
          <w:rFonts w:ascii="Arial" w:hAnsi="Arial" w:cs="Arial"/>
          <w:sz w:val="20"/>
          <w:szCs w:val="20"/>
        </w:rPr>
      </w:pPr>
      <w:r w:rsidRPr="00D93154">
        <w:rPr>
          <w:rFonts w:ascii="Arial" w:hAnsi="Arial" w:cs="Arial"/>
          <w:b/>
          <w:sz w:val="20"/>
          <w:szCs w:val="20"/>
        </w:rPr>
        <w:t xml:space="preserve">Ledeč nad Sázavou </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sz w:val="20"/>
          <w:szCs w:val="20"/>
        </w:rPr>
        <w:t>Na Pláckách 1302, Ledeč nad Sázavou</w:t>
      </w:r>
    </w:p>
    <w:p w14:paraId="1806D4EA" w14:textId="77777777" w:rsidR="003874D1" w:rsidRPr="00D93154" w:rsidRDefault="003874D1" w:rsidP="003874D1">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 xml:space="preserve">Habry </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sz w:val="20"/>
          <w:szCs w:val="20"/>
        </w:rPr>
        <w:t>Sázavská 399, Habry</w:t>
      </w:r>
    </w:p>
    <w:p w14:paraId="210FFA07" w14:textId="13A12EC9" w:rsidR="0098040A" w:rsidRPr="00D93154" w:rsidRDefault="003874D1" w:rsidP="0098040A">
      <w:pPr>
        <w:autoSpaceDE w:val="0"/>
        <w:autoSpaceDN w:val="0"/>
        <w:adjustRightInd w:val="0"/>
        <w:spacing w:after="120" w:line="240" w:lineRule="auto"/>
        <w:ind w:left="720"/>
        <w:jc w:val="both"/>
        <w:rPr>
          <w:rFonts w:ascii="Arial" w:hAnsi="Arial" w:cs="Arial"/>
          <w:b/>
          <w:sz w:val="20"/>
          <w:szCs w:val="20"/>
        </w:rPr>
      </w:pPr>
      <w:r>
        <w:rPr>
          <w:rFonts w:ascii="Arial" w:hAnsi="Arial" w:cs="Arial"/>
          <w:b/>
          <w:sz w:val="20"/>
          <w:szCs w:val="20"/>
        </w:rPr>
        <w:t>Jihlava</w:t>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98040A" w:rsidRPr="00D93154">
        <w:rPr>
          <w:rFonts w:ascii="Arial" w:hAnsi="Arial" w:cs="Arial"/>
          <w:b/>
          <w:sz w:val="20"/>
          <w:szCs w:val="20"/>
        </w:rPr>
        <w:tab/>
      </w:r>
      <w:r w:rsidR="0098040A" w:rsidRPr="00D93154">
        <w:rPr>
          <w:rFonts w:ascii="Arial" w:hAnsi="Arial" w:cs="Arial"/>
          <w:sz w:val="20"/>
          <w:szCs w:val="20"/>
        </w:rPr>
        <w:t>Kosovská 1122/16, Jihlava</w:t>
      </w:r>
    </w:p>
    <w:p w14:paraId="1E4C43B6" w14:textId="77777777" w:rsidR="003874D1" w:rsidRPr="00D93154" w:rsidRDefault="003874D1" w:rsidP="003874D1">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 xml:space="preserve">Polná </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sz w:val="20"/>
          <w:szCs w:val="20"/>
        </w:rPr>
        <w:t>Malá Cihelna 1146, Polná</w:t>
      </w:r>
    </w:p>
    <w:p w14:paraId="7CF7A0ED" w14:textId="77777777" w:rsidR="0098040A" w:rsidRPr="00D93154" w:rsidRDefault="0098040A" w:rsidP="0098040A">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 xml:space="preserve">Telč </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sz w:val="20"/>
          <w:szCs w:val="20"/>
        </w:rPr>
        <w:t>Radkovská 498, Telč</w:t>
      </w:r>
    </w:p>
    <w:p w14:paraId="7E7B341D" w14:textId="77777777" w:rsidR="0098040A" w:rsidRPr="00D93154" w:rsidRDefault="0098040A" w:rsidP="0098040A">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 xml:space="preserve">Třešť </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sz w:val="20"/>
          <w:szCs w:val="20"/>
        </w:rPr>
        <w:t>Dr. Richtra 1370/38, Třešť</w:t>
      </w:r>
    </w:p>
    <w:p w14:paraId="578B35EB" w14:textId="7039E554" w:rsidR="0098040A" w:rsidRPr="00D93154" w:rsidRDefault="0098040A" w:rsidP="0098040A">
      <w:pPr>
        <w:autoSpaceDE w:val="0"/>
        <w:autoSpaceDN w:val="0"/>
        <w:adjustRightInd w:val="0"/>
        <w:spacing w:after="120" w:line="240" w:lineRule="auto"/>
        <w:ind w:left="720"/>
        <w:jc w:val="both"/>
        <w:rPr>
          <w:rFonts w:ascii="Arial" w:hAnsi="Arial" w:cs="Arial"/>
          <w:b/>
          <w:sz w:val="20"/>
          <w:szCs w:val="20"/>
        </w:rPr>
      </w:pPr>
    </w:p>
    <w:p w14:paraId="7164616B" w14:textId="77777777" w:rsidR="0098040A" w:rsidRPr="00D93154" w:rsidRDefault="0098040A" w:rsidP="0098040A">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 xml:space="preserve">Pelhřimov </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sz w:val="20"/>
          <w:szCs w:val="20"/>
        </w:rPr>
        <w:t>Myslotínská 1887, Pelhřimov</w:t>
      </w:r>
    </w:p>
    <w:p w14:paraId="6AC03B1B" w14:textId="77777777" w:rsidR="003874D1" w:rsidRDefault="003874D1" w:rsidP="0098040A">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 xml:space="preserve">Kamenice nad Lipou </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sz w:val="20"/>
          <w:szCs w:val="20"/>
        </w:rPr>
        <w:t>Gabrielka 28, Kamenice nad Lipou</w:t>
      </w:r>
      <w:r w:rsidRPr="00D93154">
        <w:rPr>
          <w:rFonts w:ascii="Arial" w:hAnsi="Arial" w:cs="Arial"/>
          <w:b/>
          <w:sz w:val="20"/>
          <w:szCs w:val="20"/>
        </w:rPr>
        <w:t xml:space="preserve"> </w:t>
      </w:r>
    </w:p>
    <w:p w14:paraId="77AA1107" w14:textId="77777777" w:rsidR="003874D1" w:rsidRPr="00D93154" w:rsidRDefault="003874D1" w:rsidP="003874D1">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 xml:space="preserve">Pacov </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sz w:val="20"/>
          <w:szCs w:val="20"/>
        </w:rPr>
        <w:t>Nádražní 1065, Pacov</w:t>
      </w:r>
    </w:p>
    <w:p w14:paraId="750AE3C6" w14:textId="02C73835" w:rsidR="0098040A" w:rsidRPr="00D93154" w:rsidRDefault="0098040A">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 xml:space="preserve">Humpolec </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sz w:val="20"/>
          <w:szCs w:val="20"/>
        </w:rPr>
        <w:t>Spojovací 1622, Humpolec</w:t>
      </w:r>
    </w:p>
    <w:p w14:paraId="3DD12994" w14:textId="77777777" w:rsidR="0098040A" w:rsidRPr="00D93154" w:rsidRDefault="0098040A" w:rsidP="0098040A">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Třebíč</w:t>
      </w:r>
      <w:r w:rsidRPr="00D93154">
        <w:rPr>
          <w:rFonts w:ascii="Arial" w:hAnsi="Arial" w:cs="Arial"/>
          <w:b/>
          <w:sz w:val="20"/>
          <w:szCs w:val="20"/>
        </w:rPr>
        <w:tab/>
        <w:t xml:space="preserve"> </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sz w:val="20"/>
          <w:szCs w:val="20"/>
        </w:rPr>
        <w:t>Hrotovická 1102, Třebíč</w:t>
      </w:r>
    </w:p>
    <w:p w14:paraId="61AD0D53" w14:textId="77777777" w:rsidR="003874D1" w:rsidRPr="00D93154" w:rsidRDefault="003874D1" w:rsidP="003874D1">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Moravské Budějovice</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sz w:val="20"/>
          <w:szCs w:val="20"/>
        </w:rPr>
        <w:t>Partyzánská 368, Moravské Budějovice</w:t>
      </w:r>
    </w:p>
    <w:p w14:paraId="1C34D5FB" w14:textId="449CA139" w:rsidR="0098040A" w:rsidRPr="00D93154" w:rsidRDefault="0098040A" w:rsidP="0098040A">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 xml:space="preserve">Náměšť nad Oslavou </w:t>
      </w:r>
      <w:r w:rsidRPr="00D93154">
        <w:rPr>
          <w:rFonts w:ascii="Arial" w:hAnsi="Arial" w:cs="Arial"/>
          <w:b/>
          <w:sz w:val="20"/>
          <w:szCs w:val="20"/>
        </w:rPr>
        <w:tab/>
      </w:r>
      <w:r w:rsidRPr="00D93154">
        <w:rPr>
          <w:rFonts w:ascii="Arial" w:hAnsi="Arial" w:cs="Arial"/>
          <w:b/>
          <w:sz w:val="20"/>
          <w:szCs w:val="20"/>
        </w:rPr>
        <w:tab/>
      </w:r>
      <w:r w:rsidR="00A8573C">
        <w:rPr>
          <w:rFonts w:ascii="Arial" w:hAnsi="Arial" w:cs="Arial"/>
          <w:sz w:val="20"/>
          <w:szCs w:val="20"/>
        </w:rPr>
        <w:t>Ocmanice</w:t>
      </w:r>
      <w:r w:rsidRPr="00D93154">
        <w:rPr>
          <w:rFonts w:ascii="Arial" w:hAnsi="Arial" w:cs="Arial"/>
          <w:sz w:val="20"/>
          <w:szCs w:val="20"/>
        </w:rPr>
        <w:t xml:space="preserve"> 93, Náměšť nad Oslavou</w:t>
      </w:r>
    </w:p>
    <w:p w14:paraId="05A4D699" w14:textId="77777777" w:rsidR="0098040A" w:rsidRPr="00D93154" w:rsidRDefault="0098040A" w:rsidP="0098040A">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Hrotovice</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sz w:val="20"/>
          <w:szCs w:val="20"/>
        </w:rPr>
        <w:t>Brněnská 600, Hrotovice</w:t>
      </w:r>
    </w:p>
    <w:p w14:paraId="1FC95565" w14:textId="77777777" w:rsidR="0098040A" w:rsidRPr="00D93154" w:rsidRDefault="0098040A" w:rsidP="0098040A">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 xml:space="preserve">Žďár nad Sázavou </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sz w:val="20"/>
          <w:szCs w:val="20"/>
        </w:rPr>
        <w:t>Jihlavská 841/1, Žďár nad Sázavou</w:t>
      </w:r>
    </w:p>
    <w:p w14:paraId="1BD3E6C2" w14:textId="2D6A2CE0" w:rsidR="0098040A" w:rsidRPr="00D93154" w:rsidRDefault="0098040A" w:rsidP="0098040A">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 xml:space="preserve">Velké Meziříčí </w:t>
      </w:r>
      <w:r w:rsidRPr="00D93154">
        <w:rPr>
          <w:rFonts w:ascii="Arial" w:hAnsi="Arial" w:cs="Arial"/>
          <w:b/>
          <w:sz w:val="20"/>
          <w:szCs w:val="20"/>
        </w:rPr>
        <w:tab/>
      </w:r>
      <w:r w:rsidRPr="00D93154">
        <w:rPr>
          <w:rFonts w:ascii="Arial" w:hAnsi="Arial" w:cs="Arial"/>
          <w:b/>
          <w:sz w:val="20"/>
          <w:szCs w:val="20"/>
        </w:rPr>
        <w:tab/>
      </w:r>
      <w:r w:rsidR="006543B2">
        <w:rPr>
          <w:rFonts w:ascii="Arial" w:hAnsi="Arial" w:cs="Arial"/>
          <w:b/>
          <w:sz w:val="20"/>
          <w:szCs w:val="20"/>
        </w:rPr>
        <w:tab/>
      </w:r>
      <w:r w:rsidRPr="00D93154">
        <w:rPr>
          <w:rFonts w:ascii="Arial" w:hAnsi="Arial" w:cs="Arial"/>
          <w:sz w:val="20"/>
          <w:szCs w:val="20"/>
        </w:rPr>
        <w:t>Františky Stránecké 40, Velké Meziříčí</w:t>
      </w:r>
    </w:p>
    <w:p w14:paraId="78CBC972" w14:textId="77777777" w:rsidR="003874D1" w:rsidRDefault="0098040A" w:rsidP="003874D1">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 xml:space="preserve">Velká Bíteš </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sz w:val="20"/>
          <w:szCs w:val="20"/>
        </w:rPr>
        <w:t>Kpt. Jaroše 146, Velká Bíteš</w:t>
      </w:r>
      <w:bookmarkStart w:id="2" w:name="_GoBack"/>
      <w:bookmarkEnd w:id="2"/>
      <w:r w:rsidR="003874D1" w:rsidRPr="003874D1">
        <w:rPr>
          <w:rFonts w:ascii="Arial" w:hAnsi="Arial" w:cs="Arial"/>
          <w:b/>
          <w:sz w:val="20"/>
          <w:szCs w:val="20"/>
        </w:rPr>
        <w:t xml:space="preserve"> </w:t>
      </w:r>
    </w:p>
    <w:p w14:paraId="60CE8918" w14:textId="48838680" w:rsidR="003874D1" w:rsidRPr="00D93154" w:rsidRDefault="003874D1" w:rsidP="003874D1">
      <w:pPr>
        <w:autoSpaceDE w:val="0"/>
        <w:autoSpaceDN w:val="0"/>
        <w:adjustRightInd w:val="0"/>
        <w:spacing w:after="120" w:line="240" w:lineRule="auto"/>
        <w:ind w:left="720"/>
        <w:jc w:val="both"/>
        <w:rPr>
          <w:rFonts w:ascii="Arial" w:hAnsi="Arial" w:cs="Arial"/>
          <w:b/>
          <w:sz w:val="20"/>
          <w:szCs w:val="20"/>
        </w:rPr>
      </w:pPr>
      <w:r w:rsidRPr="00D93154">
        <w:rPr>
          <w:rFonts w:ascii="Arial" w:hAnsi="Arial" w:cs="Arial"/>
          <w:b/>
          <w:sz w:val="20"/>
          <w:szCs w:val="20"/>
        </w:rPr>
        <w:t xml:space="preserve">Bystřice nad Pernštejnem </w:t>
      </w:r>
      <w:r w:rsidRPr="00D93154">
        <w:rPr>
          <w:rFonts w:ascii="Arial" w:hAnsi="Arial" w:cs="Arial"/>
          <w:b/>
          <w:sz w:val="20"/>
          <w:szCs w:val="20"/>
        </w:rPr>
        <w:tab/>
      </w:r>
      <w:r w:rsidRPr="00D93154">
        <w:rPr>
          <w:rFonts w:ascii="Arial" w:hAnsi="Arial" w:cs="Arial"/>
          <w:sz w:val="20"/>
          <w:szCs w:val="20"/>
        </w:rPr>
        <w:t>Nádražní 470, Bystřice nad Pernštejnem</w:t>
      </w:r>
    </w:p>
    <w:p w14:paraId="2B4864BD" w14:textId="77777777" w:rsidR="0098040A" w:rsidRPr="00D93154" w:rsidRDefault="0098040A" w:rsidP="0098040A">
      <w:pPr>
        <w:autoSpaceDE w:val="0"/>
        <w:autoSpaceDN w:val="0"/>
        <w:adjustRightInd w:val="0"/>
        <w:spacing w:after="120" w:line="240" w:lineRule="auto"/>
        <w:ind w:left="720"/>
        <w:jc w:val="both"/>
        <w:rPr>
          <w:rFonts w:ascii="Arial" w:hAnsi="Arial" w:cs="Arial"/>
          <w:b/>
          <w:sz w:val="20"/>
          <w:szCs w:val="20"/>
        </w:rPr>
      </w:pPr>
    </w:p>
    <w:p w14:paraId="134D6C59" w14:textId="77777777" w:rsidR="0098040A" w:rsidRPr="00D93154" w:rsidRDefault="0098040A" w:rsidP="0098040A">
      <w:pPr>
        <w:numPr>
          <w:ilvl w:val="0"/>
          <w:numId w:val="19"/>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Kupující si pro dobu účinnosti této Dohody vyhrazuje dle § 100 odst. 1 zákona změnu míst plnění v případě pořízení nové čerpací stanice nebo v případě zrušení stávající čerpací stanice. Tato změna nemá vliv na předpokládané množství a cenu zboží.</w:t>
      </w:r>
    </w:p>
    <w:p w14:paraId="1C4242F7" w14:textId="77777777" w:rsidR="0098040A" w:rsidRPr="00D93154" w:rsidRDefault="0098040A" w:rsidP="0098040A">
      <w:pPr>
        <w:numPr>
          <w:ilvl w:val="0"/>
          <w:numId w:val="19"/>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Osobou pověřenou jednat jménem kupujícího ve věcech zpracování objednávky a k převzetí zboží (osoba oprávněná jednat ve věcech plnění) je zástupce kupujícího uvedený v </w:t>
      </w:r>
      <w:r w:rsidRPr="00D93154">
        <w:rPr>
          <w:rFonts w:ascii="Arial" w:hAnsi="Arial" w:cs="Arial"/>
          <w:b/>
          <w:sz w:val="20"/>
          <w:szCs w:val="20"/>
        </w:rPr>
        <w:t>příloze A1</w:t>
      </w:r>
      <w:r w:rsidRPr="00D93154">
        <w:rPr>
          <w:rFonts w:ascii="Arial" w:hAnsi="Arial" w:cs="Arial"/>
          <w:sz w:val="20"/>
          <w:szCs w:val="20"/>
        </w:rPr>
        <w:t xml:space="preserve"> této Dohody.</w:t>
      </w:r>
    </w:p>
    <w:p w14:paraId="350FACC9" w14:textId="77777777" w:rsidR="0098040A" w:rsidRPr="00D93154" w:rsidRDefault="0098040A" w:rsidP="0098040A">
      <w:pPr>
        <w:numPr>
          <w:ilvl w:val="0"/>
          <w:numId w:val="19"/>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Osobou pověřenou jednat jménem prodávajícího ve věcech přijetí objednávky a k předání zboží (osoba oprávněná jednat ve věcech plnění) je zástupce prodávajícího uvedený v </w:t>
      </w:r>
      <w:r w:rsidRPr="00D93154">
        <w:rPr>
          <w:rFonts w:ascii="Arial" w:hAnsi="Arial" w:cs="Arial"/>
          <w:b/>
          <w:sz w:val="20"/>
          <w:szCs w:val="20"/>
        </w:rPr>
        <w:t>příloze A1</w:t>
      </w:r>
      <w:r w:rsidRPr="00D93154">
        <w:rPr>
          <w:rFonts w:ascii="Arial" w:hAnsi="Arial" w:cs="Arial"/>
          <w:sz w:val="20"/>
          <w:szCs w:val="20"/>
        </w:rPr>
        <w:t xml:space="preserve"> této Dohody.</w:t>
      </w:r>
    </w:p>
    <w:p w14:paraId="3564778F" w14:textId="77777777" w:rsidR="0098040A" w:rsidRPr="00D93154" w:rsidRDefault="0098040A" w:rsidP="0098040A">
      <w:pPr>
        <w:numPr>
          <w:ilvl w:val="0"/>
          <w:numId w:val="19"/>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Účastnící Dohody se vzájemně dohodli, že změna uvedených osob oprávněných jednat ve věcech plnění bude oznamována jednostranným písemným sdělením a není potřeba na jejich změnu uzavřít dodatek k Dohodě. Tyto osoby jsou dále oprávněny za sebe určit zástupce.</w:t>
      </w:r>
    </w:p>
    <w:p w14:paraId="6A4B68F0"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p>
    <w:p w14:paraId="6A059DAB"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IV.</w:t>
      </w:r>
    </w:p>
    <w:p w14:paraId="747EAB32"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 xml:space="preserve">Kupní cena, platební podmínky </w:t>
      </w:r>
    </w:p>
    <w:p w14:paraId="3A7A8397" w14:textId="77777777"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Cena zboží je dohodnuta v korunách českých za dohodnutou jednotku 1 litr při 15 °C.</w:t>
      </w:r>
    </w:p>
    <w:p w14:paraId="09171D63" w14:textId="77777777"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Cena zboží bude placena v korunách českých (Kč).</w:t>
      </w:r>
    </w:p>
    <w:p w14:paraId="56CF1729" w14:textId="77777777"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Ke sjednané ceně bez DPH bude účtována daň z přidané hodnoty v zákonné výši, v souladu s platnými právními předpisy.</w:t>
      </w:r>
    </w:p>
    <w:p w14:paraId="61B86293" w14:textId="77777777"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Cena zboží je prodávajícím stanovena vždy pro jeden týden s platností od úterý do pondělí včetně.</w:t>
      </w:r>
    </w:p>
    <w:p w14:paraId="79AA83B4" w14:textId="77777777" w:rsidR="0098040A" w:rsidRPr="00D93154" w:rsidRDefault="0098040A" w:rsidP="0098040A">
      <w:pPr>
        <w:keepNext/>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Výpočet ceny zboží se provede dle následujícího vzorce:</w:t>
      </w:r>
    </w:p>
    <w:p w14:paraId="1D8B9C95" w14:textId="77777777" w:rsidR="0098040A" w:rsidRPr="00D93154" w:rsidRDefault="0098040A" w:rsidP="0098040A">
      <w:pPr>
        <w:pBdr>
          <w:top w:val="single" w:sz="4" w:space="1" w:color="auto"/>
          <w:left w:val="single" w:sz="4" w:space="0" w:color="auto"/>
          <w:bottom w:val="single" w:sz="4" w:space="1" w:color="auto"/>
          <w:right w:val="single" w:sz="4" w:space="4" w:color="auto"/>
        </w:pBdr>
        <w:spacing w:before="120" w:after="120" w:line="240" w:lineRule="auto"/>
        <w:ind w:left="709"/>
        <w:jc w:val="center"/>
        <w:rPr>
          <w:rFonts w:ascii="Arial" w:eastAsia="SimSun" w:hAnsi="Arial" w:cs="Arial"/>
          <w:b/>
          <w:iCs/>
          <w:sz w:val="20"/>
          <w:szCs w:val="20"/>
          <w:lang w:eastAsia="x-none"/>
        </w:rPr>
      </w:pPr>
      <w:r w:rsidRPr="00D93154">
        <w:rPr>
          <w:rFonts w:ascii="Arial" w:eastAsia="SimSun" w:hAnsi="Arial" w:cs="Arial"/>
          <w:b/>
          <w:iCs/>
          <w:sz w:val="20"/>
          <w:szCs w:val="20"/>
          <w:lang w:eastAsia="x-none"/>
        </w:rPr>
        <w:t xml:space="preserve">Cp = (( 93 % </w:t>
      </w:r>
      <w:r w:rsidRPr="00D93154">
        <w:rPr>
          <w:rFonts w:ascii="Arial" w:eastAsia="SimSun" w:hAnsi="Arial" w:cs="Arial"/>
          <w:b/>
          <w:iCs/>
          <w:sz w:val="20"/>
          <w:szCs w:val="20"/>
          <w:lang w:val="x-none" w:eastAsia="x-none"/>
        </w:rPr>
        <w:t>P</w:t>
      </w:r>
      <w:r w:rsidRPr="00D93154">
        <w:rPr>
          <w:rFonts w:ascii="Arial" w:eastAsia="SimSun" w:hAnsi="Arial" w:cs="Arial"/>
          <w:b/>
          <w:iCs/>
          <w:sz w:val="20"/>
          <w:szCs w:val="20"/>
          <w:vertAlign w:val="subscript"/>
          <w:lang w:val="x-none" w:eastAsia="x-none"/>
        </w:rPr>
        <w:t>T</w:t>
      </w:r>
      <w:r w:rsidRPr="00D93154">
        <w:rPr>
          <w:rFonts w:ascii="Arial" w:eastAsia="SimSun" w:hAnsi="Arial" w:cs="Arial"/>
          <w:b/>
          <w:iCs/>
          <w:sz w:val="20"/>
          <w:szCs w:val="20"/>
          <w:vertAlign w:val="subscript"/>
          <w:lang w:eastAsia="x-none"/>
        </w:rPr>
        <w:t>Diesel</w:t>
      </w:r>
      <w:r w:rsidRPr="00D93154">
        <w:rPr>
          <w:rFonts w:ascii="Arial" w:eastAsia="SimSun" w:hAnsi="Arial" w:cs="Arial"/>
          <w:b/>
          <w:iCs/>
          <w:sz w:val="20"/>
          <w:szCs w:val="20"/>
          <w:lang w:val="x-none" w:eastAsia="x-none"/>
        </w:rPr>
        <w:t xml:space="preserve"> </w:t>
      </w:r>
      <w:r w:rsidRPr="00D93154">
        <w:rPr>
          <w:rFonts w:ascii="Arial" w:eastAsia="SimSun" w:hAnsi="Arial" w:cs="Arial"/>
          <w:b/>
          <w:iCs/>
          <w:sz w:val="20"/>
          <w:szCs w:val="20"/>
          <w:lang w:eastAsia="x-none"/>
        </w:rPr>
        <w:t xml:space="preserve">+ 7 % </w:t>
      </w:r>
      <w:r w:rsidRPr="00D93154">
        <w:rPr>
          <w:rFonts w:ascii="Arial" w:eastAsia="SimSun" w:hAnsi="Arial" w:cs="Arial"/>
          <w:b/>
          <w:iCs/>
          <w:sz w:val="20"/>
          <w:szCs w:val="20"/>
          <w:lang w:val="x-none" w:eastAsia="x-none"/>
        </w:rPr>
        <w:t>P</w:t>
      </w:r>
      <w:r w:rsidRPr="00D93154">
        <w:rPr>
          <w:rFonts w:ascii="Arial" w:eastAsia="SimSun" w:hAnsi="Arial" w:cs="Arial"/>
          <w:b/>
          <w:iCs/>
          <w:sz w:val="20"/>
          <w:szCs w:val="20"/>
          <w:vertAlign w:val="subscript"/>
          <w:lang w:eastAsia="x-none"/>
        </w:rPr>
        <w:t>TFAME</w:t>
      </w:r>
      <w:r w:rsidRPr="00D93154">
        <w:rPr>
          <w:rFonts w:ascii="Arial" w:eastAsia="SimSun" w:hAnsi="Arial" w:cs="Arial"/>
          <w:b/>
          <w:iCs/>
          <w:sz w:val="20"/>
          <w:szCs w:val="20"/>
          <w:lang w:eastAsia="x-none"/>
        </w:rPr>
        <w:t xml:space="preserve"> +</w:t>
      </w:r>
      <w:r w:rsidRPr="00D93154">
        <w:rPr>
          <w:rFonts w:ascii="Arial" w:eastAsia="SimSun" w:hAnsi="Arial" w:cs="Arial"/>
          <w:iCs/>
          <w:sz w:val="20"/>
          <w:szCs w:val="20"/>
          <w:lang w:val="x-none" w:eastAsia="x-none"/>
        </w:rPr>
        <w:t xml:space="preserve"> </w:t>
      </w:r>
      <w:r w:rsidRPr="00D93154">
        <w:rPr>
          <w:rFonts w:ascii="Arial" w:eastAsia="SimSun" w:hAnsi="Arial" w:cs="Arial"/>
          <w:b/>
          <w:iCs/>
          <w:sz w:val="20"/>
          <w:szCs w:val="20"/>
          <w:lang w:eastAsia="x-none"/>
        </w:rPr>
        <w:t>IP</w:t>
      </w:r>
      <w:r w:rsidRPr="00D93154">
        <w:rPr>
          <w:rFonts w:ascii="Arial" w:eastAsia="SimSun" w:hAnsi="Arial" w:cs="Arial"/>
          <w:b/>
          <w:iCs/>
          <w:sz w:val="20"/>
          <w:szCs w:val="20"/>
          <w:vertAlign w:val="subscript"/>
          <w:lang w:eastAsia="x-none"/>
        </w:rPr>
        <w:t xml:space="preserve"> </w:t>
      </w:r>
      <w:r w:rsidRPr="00D93154">
        <w:rPr>
          <w:rFonts w:ascii="Arial" w:eastAsia="SimSun" w:hAnsi="Arial" w:cs="Arial"/>
          <w:b/>
          <w:iCs/>
          <w:sz w:val="20"/>
          <w:szCs w:val="20"/>
          <w:lang w:eastAsia="x-none"/>
        </w:rPr>
        <w:t>) * K</w:t>
      </w:r>
      <w:r w:rsidRPr="00D93154">
        <w:rPr>
          <w:rFonts w:ascii="Arial" w:eastAsia="SimSun" w:hAnsi="Arial" w:cs="Arial"/>
          <w:b/>
          <w:iCs/>
          <w:sz w:val="20"/>
          <w:szCs w:val="20"/>
          <w:vertAlign w:val="subscript"/>
          <w:lang w:eastAsia="x-none"/>
        </w:rPr>
        <w:t>T</w:t>
      </w:r>
      <w:r w:rsidRPr="00D93154">
        <w:rPr>
          <w:rFonts w:ascii="Arial" w:eastAsia="SimSun" w:hAnsi="Arial" w:cs="Arial"/>
          <w:b/>
          <w:iCs/>
          <w:sz w:val="20"/>
          <w:szCs w:val="20"/>
          <w:lang w:eastAsia="x-none"/>
        </w:rPr>
        <w:t xml:space="preserve"> * D</w:t>
      </w:r>
      <w:r w:rsidRPr="00D93154">
        <w:rPr>
          <w:rFonts w:ascii="Arial" w:eastAsia="SimSun" w:hAnsi="Arial" w:cs="Arial"/>
          <w:b/>
          <w:iCs/>
          <w:sz w:val="20"/>
          <w:szCs w:val="20"/>
          <w:vertAlign w:val="subscript"/>
          <w:lang w:eastAsia="x-none"/>
        </w:rPr>
        <w:t>R</w:t>
      </w:r>
      <w:r w:rsidRPr="00D93154">
        <w:rPr>
          <w:rFonts w:ascii="Arial" w:eastAsia="SimSun" w:hAnsi="Arial" w:cs="Arial"/>
          <w:b/>
          <w:iCs/>
          <w:sz w:val="20"/>
          <w:szCs w:val="20"/>
          <w:lang w:eastAsia="x-none"/>
        </w:rPr>
        <w:t>/1000 ) + GHG + SPD + Dopravné</w:t>
      </w:r>
    </w:p>
    <w:p w14:paraId="1002D447" w14:textId="77777777" w:rsidR="0098040A" w:rsidRPr="00D93154" w:rsidRDefault="0098040A" w:rsidP="0098040A">
      <w:pPr>
        <w:spacing w:after="120"/>
        <w:ind w:left="1440" w:hanging="731"/>
        <w:jc w:val="both"/>
        <w:rPr>
          <w:rFonts w:ascii="Arial" w:hAnsi="Arial" w:cs="Arial"/>
          <w:b/>
          <w:sz w:val="20"/>
          <w:szCs w:val="20"/>
        </w:rPr>
      </w:pPr>
      <w:r w:rsidRPr="00D93154">
        <w:rPr>
          <w:rFonts w:ascii="Arial" w:hAnsi="Arial" w:cs="Arial"/>
          <w:b/>
          <w:sz w:val="20"/>
          <w:szCs w:val="20"/>
        </w:rPr>
        <w:t>Cp</w:t>
      </w:r>
      <w:r w:rsidRPr="00D93154">
        <w:rPr>
          <w:rFonts w:ascii="Arial" w:hAnsi="Arial" w:cs="Arial"/>
          <w:b/>
          <w:sz w:val="20"/>
          <w:szCs w:val="20"/>
        </w:rPr>
        <w:tab/>
      </w:r>
      <w:r w:rsidRPr="00D93154">
        <w:rPr>
          <w:rFonts w:ascii="Arial" w:hAnsi="Arial" w:cs="Arial"/>
          <w:bCs/>
          <w:sz w:val="20"/>
          <w:szCs w:val="20"/>
        </w:rPr>
        <w:t>cena zboží sjednaná pro fakturaci jednotlivých dodávek v průběhu sjednaného časového období (v Kč/l při 15 °C bez DPH),</w:t>
      </w:r>
    </w:p>
    <w:p w14:paraId="57965A98" w14:textId="77777777" w:rsidR="0098040A" w:rsidRPr="00D93154" w:rsidRDefault="0098040A" w:rsidP="0098040A">
      <w:pPr>
        <w:spacing w:after="120"/>
        <w:ind w:left="1440" w:hanging="731"/>
        <w:jc w:val="both"/>
        <w:rPr>
          <w:rFonts w:ascii="Arial" w:hAnsi="Arial" w:cs="Arial"/>
          <w:b/>
          <w:sz w:val="20"/>
          <w:szCs w:val="20"/>
        </w:rPr>
      </w:pPr>
      <w:r w:rsidRPr="00D93154">
        <w:rPr>
          <w:rFonts w:ascii="Arial" w:hAnsi="Arial" w:cs="Arial"/>
          <w:b/>
          <w:sz w:val="20"/>
          <w:szCs w:val="20"/>
        </w:rPr>
        <w:t>P</w:t>
      </w:r>
      <w:r w:rsidRPr="00D93154">
        <w:rPr>
          <w:rFonts w:ascii="Arial" w:hAnsi="Arial" w:cs="Arial"/>
          <w:b/>
          <w:sz w:val="20"/>
          <w:szCs w:val="20"/>
          <w:vertAlign w:val="subscript"/>
        </w:rPr>
        <w:t>TDiesel</w:t>
      </w:r>
      <w:r w:rsidRPr="00D93154">
        <w:rPr>
          <w:rFonts w:ascii="Arial" w:hAnsi="Arial" w:cs="Arial"/>
          <w:b/>
          <w:sz w:val="20"/>
          <w:szCs w:val="20"/>
          <w:vertAlign w:val="subscript"/>
        </w:rPr>
        <w:tab/>
      </w:r>
      <w:r w:rsidRPr="00D93154">
        <w:rPr>
          <w:rFonts w:ascii="Arial" w:hAnsi="Arial" w:cs="Arial"/>
          <w:bCs/>
          <w:sz w:val="20"/>
          <w:szCs w:val="20"/>
        </w:rPr>
        <w:t>aritmetický průměr všech uveřejněných denních kotací Platt's FOB Rotterdam Barges Diesel 10 ppm High vyjádřený v USD/t z kalendářního týdne, předcházejícího týdnu dodávky pro výpočet ceny,</w:t>
      </w:r>
    </w:p>
    <w:p w14:paraId="3E1E58E7" w14:textId="77777777" w:rsidR="0098040A" w:rsidRPr="00D93154" w:rsidRDefault="0098040A" w:rsidP="0098040A">
      <w:pPr>
        <w:spacing w:after="120"/>
        <w:ind w:left="1440" w:hanging="731"/>
        <w:jc w:val="both"/>
        <w:rPr>
          <w:rFonts w:ascii="Arial" w:hAnsi="Arial" w:cs="Arial"/>
          <w:b/>
          <w:sz w:val="20"/>
          <w:szCs w:val="20"/>
        </w:rPr>
      </w:pPr>
      <w:r w:rsidRPr="00D93154">
        <w:rPr>
          <w:rFonts w:ascii="Arial" w:hAnsi="Arial" w:cs="Arial"/>
          <w:b/>
          <w:sz w:val="20"/>
          <w:szCs w:val="20"/>
        </w:rPr>
        <w:t>P</w:t>
      </w:r>
      <w:r w:rsidRPr="00D93154">
        <w:rPr>
          <w:rFonts w:ascii="Arial" w:hAnsi="Arial" w:cs="Arial"/>
          <w:b/>
          <w:sz w:val="20"/>
          <w:szCs w:val="20"/>
          <w:vertAlign w:val="subscript"/>
        </w:rPr>
        <w:t>TFAME</w:t>
      </w:r>
      <w:r w:rsidRPr="00D93154">
        <w:rPr>
          <w:rFonts w:ascii="Arial" w:hAnsi="Arial" w:cs="Arial"/>
          <w:b/>
          <w:sz w:val="20"/>
          <w:szCs w:val="20"/>
          <w:vertAlign w:val="subscript"/>
        </w:rPr>
        <w:tab/>
      </w:r>
      <w:r w:rsidRPr="00D93154">
        <w:rPr>
          <w:rFonts w:ascii="Arial" w:hAnsi="Arial" w:cs="Arial"/>
          <w:bCs/>
          <w:sz w:val="20"/>
          <w:szCs w:val="20"/>
        </w:rPr>
        <w:t>aritmetický průměr všech uveřejněných denních kotací Platt's Biodiesel FAME (RED) -10 ARA High vyjádřený v USD/t z kalendářního týdne, předcházejícího týdnu dodávky pro výpočet ceny</w:t>
      </w:r>
      <w:r w:rsidRPr="00D93154">
        <w:rPr>
          <w:rFonts w:ascii="Arial" w:hAnsi="Arial" w:cs="Arial"/>
          <w:b/>
          <w:sz w:val="20"/>
          <w:szCs w:val="20"/>
        </w:rPr>
        <w:t>,</w:t>
      </w:r>
    </w:p>
    <w:p w14:paraId="2D456E09" w14:textId="77777777" w:rsidR="0098040A" w:rsidRPr="00D93154" w:rsidRDefault="0098040A" w:rsidP="0098040A">
      <w:pPr>
        <w:spacing w:before="120" w:after="120"/>
        <w:ind w:left="1440" w:hanging="731"/>
        <w:jc w:val="both"/>
        <w:rPr>
          <w:rFonts w:ascii="Arial" w:hAnsi="Arial" w:cs="Arial"/>
          <w:b/>
          <w:sz w:val="20"/>
          <w:szCs w:val="20"/>
        </w:rPr>
      </w:pPr>
      <w:r w:rsidRPr="00D93154">
        <w:rPr>
          <w:rFonts w:ascii="Arial" w:hAnsi="Arial" w:cs="Arial"/>
          <w:b/>
          <w:sz w:val="20"/>
          <w:szCs w:val="20"/>
        </w:rPr>
        <w:t>IP</w:t>
      </w:r>
      <w:r w:rsidRPr="00D93154">
        <w:rPr>
          <w:rFonts w:ascii="Arial" w:hAnsi="Arial" w:cs="Arial"/>
          <w:b/>
          <w:sz w:val="20"/>
          <w:szCs w:val="20"/>
        </w:rPr>
        <w:tab/>
      </w:r>
      <w:r w:rsidRPr="00D93154">
        <w:rPr>
          <w:rFonts w:ascii="Arial" w:hAnsi="Arial" w:cs="Arial"/>
          <w:bCs/>
          <w:sz w:val="20"/>
          <w:szCs w:val="20"/>
        </w:rPr>
        <w:t>prémie tuzemského trhu v USD/t, vystihující obvyklé náklady prodávajícího na dopravu, skladování a administrativu na tuzemském trhu,</w:t>
      </w:r>
    </w:p>
    <w:p w14:paraId="5B9B1A1F" w14:textId="77777777" w:rsidR="0098040A" w:rsidRPr="00D93154" w:rsidRDefault="0098040A" w:rsidP="0098040A">
      <w:pPr>
        <w:spacing w:after="120"/>
        <w:ind w:left="1440" w:hanging="731"/>
        <w:jc w:val="both"/>
        <w:rPr>
          <w:rFonts w:ascii="Arial" w:hAnsi="Arial" w:cs="Arial"/>
          <w:b/>
          <w:sz w:val="20"/>
          <w:szCs w:val="20"/>
        </w:rPr>
      </w:pPr>
      <w:r w:rsidRPr="00D93154">
        <w:rPr>
          <w:rFonts w:ascii="Arial" w:hAnsi="Arial" w:cs="Arial"/>
          <w:b/>
          <w:sz w:val="20"/>
          <w:szCs w:val="20"/>
        </w:rPr>
        <w:t>K</w:t>
      </w:r>
      <w:r w:rsidRPr="00D93154">
        <w:rPr>
          <w:rFonts w:ascii="Arial" w:hAnsi="Arial" w:cs="Arial"/>
          <w:b/>
          <w:sz w:val="20"/>
          <w:szCs w:val="20"/>
          <w:vertAlign w:val="subscript"/>
        </w:rPr>
        <w:t>T</w:t>
      </w:r>
      <w:r w:rsidRPr="00D93154">
        <w:rPr>
          <w:rFonts w:ascii="Arial" w:hAnsi="Arial" w:cs="Arial"/>
          <w:b/>
          <w:sz w:val="20"/>
          <w:szCs w:val="20"/>
        </w:rPr>
        <w:tab/>
      </w:r>
      <w:r w:rsidRPr="00D93154">
        <w:rPr>
          <w:rFonts w:ascii="Arial" w:hAnsi="Arial" w:cs="Arial"/>
          <w:bCs/>
          <w:sz w:val="20"/>
          <w:szCs w:val="20"/>
        </w:rPr>
        <w:t>aritmetický průměr všech uveřejněných denních kotací kursu CZK/USD vydaných Českou národní bankou v kalendářním týdnu předcházejícím týdnu dodávky,</w:t>
      </w:r>
    </w:p>
    <w:p w14:paraId="684602B5" w14:textId="77777777" w:rsidR="0098040A" w:rsidRPr="00D93154" w:rsidRDefault="0098040A" w:rsidP="0098040A">
      <w:pPr>
        <w:spacing w:after="120"/>
        <w:ind w:left="1276" w:hanging="567"/>
        <w:jc w:val="both"/>
        <w:rPr>
          <w:rFonts w:ascii="Arial" w:hAnsi="Arial" w:cs="Arial"/>
          <w:b/>
          <w:sz w:val="20"/>
          <w:szCs w:val="20"/>
        </w:rPr>
      </w:pPr>
      <w:r w:rsidRPr="00D93154">
        <w:rPr>
          <w:rFonts w:ascii="Arial" w:hAnsi="Arial" w:cs="Arial"/>
          <w:b/>
          <w:sz w:val="20"/>
          <w:szCs w:val="20"/>
        </w:rPr>
        <w:t>D</w:t>
      </w:r>
      <w:r w:rsidRPr="00D93154">
        <w:rPr>
          <w:rFonts w:ascii="Arial" w:hAnsi="Arial" w:cs="Arial"/>
          <w:b/>
          <w:sz w:val="20"/>
          <w:szCs w:val="20"/>
          <w:vertAlign w:val="subscript"/>
        </w:rPr>
        <w:t>R</w:t>
      </w:r>
      <w:r w:rsidRPr="00D93154">
        <w:rPr>
          <w:rFonts w:ascii="Arial" w:hAnsi="Arial" w:cs="Arial"/>
          <w:b/>
          <w:sz w:val="20"/>
          <w:szCs w:val="20"/>
        </w:rPr>
        <w:tab/>
      </w:r>
      <w:r w:rsidRPr="00D93154">
        <w:rPr>
          <w:rFonts w:ascii="Arial" w:hAnsi="Arial" w:cs="Arial"/>
          <w:b/>
          <w:sz w:val="20"/>
          <w:szCs w:val="20"/>
        </w:rPr>
        <w:tab/>
      </w:r>
      <w:r w:rsidRPr="00D93154">
        <w:rPr>
          <w:rFonts w:ascii="Arial" w:hAnsi="Arial" w:cs="Arial"/>
          <w:bCs/>
          <w:sz w:val="20"/>
          <w:szCs w:val="20"/>
        </w:rPr>
        <w:t>referenční hustota = 0,845 t/m</w:t>
      </w:r>
      <w:r w:rsidRPr="00D93154">
        <w:rPr>
          <w:rFonts w:ascii="Arial" w:hAnsi="Arial" w:cs="Arial"/>
          <w:bCs/>
          <w:sz w:val="20"/>
          <w:szCs w:val="20"/>
          <w:vertAlign w:val="superscript"/>
        </w:rPr>
        <w:t>3</w:t>
      </w:r>
      <w:r w:rsidRPr="00D93154">
        <w:rPr>
          <w:rFonts w:ascii="Arial" w:hAnsi="Arial" w:cs="Arial"/>
          <w:b/>
          <w:sz w:val="20"/>
          <w:szCs w:val="20"/>
        </w:rPr>
        <w:t>,</w:t>
      </w:r>
    </w:p>
    <w:p w14:paraId="60E2C5B9" w14:textId="77777777" w:rsidR="0098040A" w:rsidRPr="00D93154" w:rsidRDefault="0098040A" w:rsidP="0098040A">
      <w:pPr>
        <w:spacing w:after="120"/>
        <w:ind w:left="1440" w:hanging="731"/>
        <w:jc w:val="both"/>
        <w:rPr>
          <w:rFonts w:ascii="Arial" w:hAnsi="Arial" w:cs="Arial"/>
          <w:sz w:val="20"/>
          <w:szCs w:val="20"/>
        </w:rPr>
      </w:pPr>
      <w:r w:rsidRPr="00D93154">
        <w:rPr>
          <w:rFonts w:ascii="Arial" w:hAnsi="Arial" w:cs="Arial"/>
          <w:b/>
          <w:sz w:val="20"/>
          <w:szCs w:val="20"/>
        </w:rPr>
        <w:t>GHG</w:t>
      </w:r>
      <w:r w:rsidRPr="00D93154">
        <w:rPr>
          <w:rFonts w:ascii="Arial" w:hAnsi="Arial" w:cs="Arial"/>
          <w:b/>
          <w:sz w:val="20"/>
          <w:szCs w:val="20"/>
        </w:rPr>
        <w:tab/>
      </w:r>
      <w:r w:rsidRPr="00D93154">
        <w:rPr>
          <w:rFonts w:ascii="Arial" w:hAnsi="Arial" w:cs="Arial"/>
          <w:sz w:val="20"/>
          <w:szCs w:val="20"/>
        </w:rPr>
        <w:t>náklad na plnění povinnosti snižování CO</w:t>
      </w:r>
      <w:r w:rsidRPr="00D93154">
        <w:rPr>
          <w:rFonts w:ascii="Arial" w:hAnsi="Arial" w:cs="Arial"/>
          <w:sz w:val="20"/>
          <w:szCs w:val="20"/>
          <w:vertAlign w:val="subscript"/>
        </w:rPr>
        <w:t>2</w:t>
      </w:r>
      <w:r w:rsidRPr="00D93154">
        <w:rPr>
          <w:rFonts w:ascii="Arial" w:hAnsi="Arial" w:cs="Arial"/>
          <w:sz w:val="20"/>
          <w:szCs w:val="20"/>
        </w:rPr>
        <w:t xml:space="preserve"> v Kč/l v souladu s § 20 odst. 1 zákona č. 201/2012 Sb., o ochraně ovzduší, ve znění pozdějších předpisů, </w:t>
      </w:r>
    </w:p>
    <w:p w14:paraId="76C84097" w14:textId="77777777" w:rsidR="0098040A" w:rsidRPr="00D93154" w:rsidRDefault="0098040A" w:rsidP="0098040A">
      <w:pPr>
        <w:spacing w:before="120" w:after="120"/>
        <w:ind w:left="1440" w:hanging="731"/>
        <w:jc w:val="both"/>
        <w:rPr>
          <w:rFonts w:ascii="Arial" w:hAnsi="Arial" w:cs="Arial"/>
          <w:bCs/>
          <w:sz w:val="20"/>
          <w:szCs w:val="20"/>
        </w:rPr>
      </w:pPr>
      <w:r w:rsidRPr="00D93154">
        <w:rPr>
          <w:rFonts w:ascii="Arial" w:hAnsi="Arial" w:cs="Arial"/>
          <w:b/>
          <w:sz w:val="20"/>
          <w:szCs w:val="20"/>
        </w:rPr>
        <w:t>SPD</w:t>
      </w:r>
      <w:r w:rsidRPr="00D93154">
        <w:rPr>
          <w:rFonts w:ascii="Arial" w:hAnsi="Arial" w:cs="Arial"/>
          <w:b/>
          <w:sz w:val="20"/>
          <w:szCs w:val="20"/>
        </w:rPr>
        <w:tab/>
      </w:r>
      <w:r w:rsidRPr="00D93154">
        <w:rPr>
          <w:rFonts w:ascii="Arial" w:hAnsi="Arial" w:cs="Arial"/>
          <w:bCs/>
          <w:sz w:val="20"/>
          <w:szCs w:val="20"/>
        </w:rPr>
        <w:t>hodnota spotřební daně, vyjádřená v Kč/l ropného produktu při 15 °C dle souvisejícího platného zákona,</w:t>
      </w:r>
    </w:p>
    <w:p w14:paraId="7B62E0C1" w14:textId="77777777" w:rsidR="0098040A" w:rsidRPr="00D93154" w:rsidRDefault="0098040A" w:rsidP="0098040A">
      <w:pPr>
        <w:tabs>
          <w:tab w:val="left" w:pos="709"/>
        </w:tabs>
        <w:spacing w:after="120"/>
        <w:ind w:left="1272" w:hanging="1272"/>
        <w:jc w:val="both"/>
        <w:rPr>
          <w:rFonts w:ascii="Arial" w:hAnsi="Arial" w:cs="Arial"/>
          <w:bCs/>
          <w:sz w:val="20"/>
          <w:szCs w:val="20"/>
        </w:rPr>
      </w:pPr>
      <w:r w:rsidRPr="00D93154">
        <w:rPr>
          <w:rFonts w:ascii="Arial" w:hAnsi="Arial" w:cs="Arial"/>
          <w:b/>
          <w:sz w:val="20"/>
          <w:szCs w:val="20"/>
        </w:rPr>
        <w:tab/>
        <w:t>Dopravné</w:t>
      </w:r>
      <w:r w:rsidRPr="00D93154">
        <w:rPr>
          <w:rFonts w:ascii="Arial" w:hAnsi="Arial" w:cs="Arial"/>
          <w:b/>
          <w:sz w:val="20"/>
          <w:szCs w:val="20"/>
        </w:rPr>
        <w:tab/>
      </w:r>
      <w:r w:rsidRPr="00D93154">
        <w:rPr>
          <w:rFonts w:ascii="Arial" w:hAnsi="Arial" w:cs="Arial"/>
          <w:bCs/>
          <w:sz w:val="20"/>
          <w:szCs w:val="20"/>
        </w:rPr>
        <w:t>dopravní marže v Kč/l.</w:t>
      </w:r>
    </w:p>
    <w:p w14:paraId="1B554EB7" w14:textId="77777777" w:rsidR="0098040A" w:rsidRPr="00D93154" w:rsidRDefault="0098040A" w:rsidP="0098040A">
      <w:pPr>
        <w:spacing w:before="120" w:after="120"/>
        <w:ind w:left="1276" w:hanging="709"/>
        <w:jc w:val="both"/>
        <w:rPr>
          <w:rFonts w:ascii="Arial" w:hAnsi="Arial" w:cs="Arial"/>
          <w:b/>
          <w:sz w:val="20"/>
          <w:szCs w:val="20"/>
          <w:highlight w:val="yellow"/>
        </w:rPr>
      </w:pPr>
    </w:p>
    <w:p w14:paraId="32B98D09" w14:textId="77777777" w:rsidR="0098040A" w:rsidRPr="00D93154" w:rsidRDefault="0098040A" w:rsidP="0098040A">
      <w:pPr>
        <w:spacing w:before="120" w:after="120"/>
        <w:ind w:left="1276" w:hanging="556"/>
        <w:jc w:val="both"/>
        <w:rPr>
          <w:rFonts w:ascii="Arial" w:eastAsia="Batang" w:hAnsi="Arial" w:cs="Arial"/>
          <w:b/>
          <w:color w:val="C00000"/>
          <w:sz w:val="20"/>
          <w:szCs w:val="20"/>
        </w:rPr>
      </w:pPr>
      <w:r w:rsidRPr="00D93154">
        <w:rPr>
          <w:rFonts w:ascii="Arial" w:hAnsi="Arial" w:cs="Arial"/>
          <w:b/>
          <w:sz w:val="20"/>
          <w:szCs w:val="20"/>
        </w:rPr>
        <w:t>Hodnoty IP</w:t>
      </w:r>
      <w:r w:rsidRPr="00D93154">
        <w:rPr>
          <w:rFonts w:ascii="Arial" w:hAnsi="Arial" w:cs="Arial"/>
          <w:b/>
          <w:sz w:val="20"/>
          <w:szCs w:val="20"/>
        </w:rPr>
        <w:tab/>
        <w:t xml:space="preserve">Nafta třídy B, D a F: </w:t>
      </w:r>
      <w:r w:rsidRPr="00D93154">
        <w:rPr>
          <w:rFonts w:ascii="Arial" w:hAnsi="Arial" w:cs="Arial"/>
          <w:b/>
          <w:sz w:val="20"/>
          <w:szCs w:val="20"/>
        </w:rPr>
        <w:tab/>
      </w:r>
      <w:r w:rsidRPr="00D93154">
        <w:rPr>
          <w:rFonts w:ascii="Arial" w:eastAsia="Batang" w:hAnsi="Arial" w:cs="Arial"/>
          <w:b/>
          <w:color w:val="C00000"/>
          <w:sz w:val="20"/>
          <w:szCs w:val="20"/>
          <w:highlight w:val="lightGray"/>
        </w:rPr>
        <w:t>…………………</w:t>
      </w:r>
      <w:r w:rsidRPr="00D93154">
        <w:rPr>
          <w:rFonts w:ascii="Arial" w:eastAsia="Batang" w:hAnsi="Arial" w:cs="Arial"/>
          <w:b/>
          <w:color w:val="C00000"/>
          <w:sz w:val="20"/>
          <w:szCs w:val="20"/>
        </w:rPr>
        <w:t xml:space="preserve"> USD/t</w:t>
      </w:r>
    </w:p>
    <w:p w14:paraId="136461D9" w14:textId="77777777" w:rsidR="0098040A" w:rsidRPr="00D93154" w:rsidRDefault="0098040A" w:rsidP="0098040A">
      <w:pPr>
        <w:spacing w:before="120" w:after="120"/>
        <w:ind w:left="1996" w:firstLine="164"/>
        <w:jc w:val="both"/>
        <w:rPr>
          <w:rFonts w:ascii="Arial" w:hAnsi="Arial" w:cs="Arial"/>
          <w:b/>
          <w:sz w:val="20"/>
          <w:szCs w:val="20"/>
          <w:u w:val="single"/>
        </w:rPr>
      </w:pPr>
      <w:r w:rsidRPr="00D93154">
        <w:rPr>
          <w:rFonts w:ascii="Arial" w:hAnsi="Arial" w:cs="Arial"/>
          <w:b/>
          <w:sz w:val="20"/>
          <w:szCs w:val="20"/>
        </w:rPr>
        <w:t xml:space="preserve">Nafta třídy 2: </w:t>
      </w:r>
      <w:r w:rsidRPr="00D93154">
        <w:rPr>
          <w:rFonts w:ascii="Arial" w:hAnsi="Arial" w:cs="Arial"/>
          <w:b/>
          <w:sz w:val="20"/>
          <w:szCs w:val="20"/>
        </w:rPr>
        <w:tab/>
      </w:r>
      <w:r w:rsidRPr="00D93154">
        <w:rPr>
          <w:rFonts w:ascii="Arial" w:hAnsi="Arial" w:cs="Arial"/>
          <w:b/>
          <w:sz w:val="20"/>
          <w:szCs w:val="20"/>
        </w:rPr>
        <w:tab/>
      </w:r>
      <w:r w:rsidRPr="00D93154">
        <w:rPr>
          <w:rFonts w:ascii="Arial" w:eastAsia="Batang" w:hAnsi="Arial" w:cs="Arial"/>
          <w:b/>
          <w:color w:val="C00000"/>
          <w:sz w:val="20"/>
          <w:szCs w:val="20"/>
          <w:highlight w:val="lightGray"/>
        </w:rPr>
        <w:t>…………………</w:t>
      </w:r>
      <w:r w:rsidRPr="00D93154">
        <w:rPr>
          <w:rFonts w:ascii="Arial" w:eastAsia="Batang" w:hAnsi="Arial" w:cs="Arial"/>
          <w:b/>
          <w:color w:val="C00000"/>
          <w:sz w:val="20"/>
          <w:szCs w:val="20"/>
        </w:rPr>
        <w:t xml:space="preserve"> USD/t</w:t>
      </w:r>
    </w:p>
    <w:p w14:paraId="0D0A7191" w14:textId="77777777" w:rsidR="0098040A" w:rsidRPr="00D93154" w:rsidRDefault="0098040A" w:rsidP="0098040A">
      <w:pPr>
        <w:autoSpaceDE w:val="0"/>
        <w:autoSpaceDN w:val="0"/>
        <w:adjustRightInd w:val="0"/>
        <w:spacing w:after="120" w:line="240" w:lineRule="auto"/>
        <w:ind w:left="720"/>
        <w:jc w:val="both"/>
        <w:rPr>
          <w:rFonts w:ascii="Arial" w:hAnsi="Arial" w:cs="Arial"/>
          <w:sz w:val="20"/>
          <w:szCs w:val="20"/>
        </w:rPr>
      </w:pPr>
      <w:r w:rsidRPr="00D93154">
        <w:rPr>
          <w:rFonts w:ascii="Arial" w:hAnsi="Arial" w:cs="Arial"/>
          <w:b/>
          <w:bCs/>
          <w:sz w:val="20"/>
          <w:szCs w:val="20"/>
        </w:rPr>
        <w:t>Hodnoty IP</w:t>
      </w:r>
      <w:r w:rsidRPr="00D93154">
        <w:rPr>
          <w:rFonts w:ascii="Arial" w:hAnsi="Arial" w:cs="Arial"/>
          <w:sz w:val="20"/>
          <w:szCs w:val="20"/>
        </w:rPr>
        <w:t xml:space="preserve"> jsou konstantní po dobu trvání Dohody. Změna IP je možná pouze na základě dohody účastníků Dohody za předpokladu splnění zákonných požadavků.</w:t>
      </w:r>
    </w:p>
    <w:p w14:paraId="64B36FD6" w14:textId="77777777" w:rsidR="0098040A" w:rsidRPr="00D93154" w:rsidRDefault="0098040A" w:rsidP="0098040A">
      <w:pPr>
        <w:spacing w:before="120" w:after="120"/>
        <w:ind w:left="2716" w:firstLine="164"/>
        <w:jc w:val="both"/>
        <w:rPr>
          <w:rFonts w:ascii="Arial" w:hAnsi="Arial" w:cs="Arial"/>
          <w:b/>
          <w:sz w:val="20"/>
          <w:szCs w:val="20"/>
        </w:rPr>
      </w:pPr>
    </w:p>
    <w:p w14:paraId="52D64C5E" w14:textId="77777777" w:rsidR="0098040A" w:rsidRPr="00D93154" w:rsidRDefault="0098040A" w:rsidP="0098040A">
      <w:pPr>
        <w:spacing w:before="120" w:after="120"/>
        <w:ind w:left="2716" w:firstLine="164"/>
        <w:jc w:val="both"/>
        <w:rPr>
          <w:rFonts w:ascii="Arial" w:eastAsia="Batang" w:hAnsi="Arial" w:cs="Arial"/>
          <w:b/>
          <w:color w:val="C00000"/>
          <w:sz w:val="20"/>
          <w:szCs w:val="20"/>
        </w:rPr>
      </w:pPr>
      <w:r w:rsidRPr="00D93154">
        <w:rPr>
          <w:rFonts w:ascii="Arial" w:hAnsi="Arial" w:cs="Arial"/>
          <w:b/>
          <w:sz w:val="20"/>
          <w:szCs w:val="20"/>
        </w:rPr>
        <w:t>Hodnota GHG:</w:t>
      </w:r>
      <w:r w:rsidRPr="00D93154">
        <w:rPr>
          <w:rFonts w:ascii="Arial" w:hAnsi="Arial" w:cs="Arial"/>
          <w:sz w:val="20"/>
          <w:szCs w:val="20"/>
        </w:rPr>
        <w:t xml:space="preserve"> </w:t>
      </w:r>
      <w:r w:rsidRPr="00D93154">
        <w:rPr>
          <w:rFonts w:ascii="Arial" w:eastAsia="Batang" w:hAnsi="Arial" w:cs="Arial"/>
          <w:b/>
          <w:color w:val="C00000"/>
          <w:sz w:val="20"/>
          <w:szCs w:val="20"/>
        </w:rPr>
        <w:t>………………… Kč/litr.</w:t>
      </w:r>
    </w:p>
    <w:p w14:paraId="023C9402" w14:textId="77777777" w:rsidR="0098040A" w:rsidRPr="00D93154" w:rsidRDefault="0098040A" w:rsidP="0098040A">
      <w:pPr>
        <w:autoSpaceDE w:val="0"/>
        <w:autoSpaceDN w:val="0"/>
        <w:adjustRightInd w:val="0"/>
        <w:spacing w:after="120" w:line="240" w:lineRule="auto"/>
        <w:ind w:left="720"/>
        <w:jc w:val="both"/>
        <w:rPr>
          <w:rFonts w:ascii="Arial" w:hAnsi="Arial" w:cs="Arial"/>
          <w:sz w:val="20"/>
          <w:szCs w:val="20"/>
        </w:rPr>
      </w:pPr>
      <w:r w:rsidRPr="00D93154">
        <w:rPr>
          <w:rFonts w:ascii="Arial" w:hAnsi="Arial" w:cs="Arial"/>
          <w:b/>
          <w:bCs/>
          <w:sz w:val="20"/>
          <w:szCs w:val="20"/>
        </w:rPr>
        <w:t xml:space="preserve">Hodnota GHG </w:t>
      </w:r>
      <w:r w:rsidRPr="00D93154">
        <w:rPr>
          <w:rFonts w:ascii="Arial" w:hAnsi="Arial" w:cs="Arial"/>
          <w:bCs/>
          <w:sz w:val="20"/>
          <w:szCs w:val="20"/>
        </w:rPr>
        <w:t xml:space="preserve">je konstantní po dobu trvání. </w:t>
      </w:r>
      <w:r w:rsidRPr="00D93154">
        <w:rPr>
          <w:rFonts w:ascii="Arial" w:hAnsi="Arial" w:cs="Arial"/>
          <w:sz w:val="20"/>
          <w:szCs w:val="20"/>
        </w:rPr>
        <w:t>Změna Hodnoty GHG je možná pouze na základě dohody účastníků Dohody za předpokladu splnění zákonných požadavků.</w:t>
      </w:r>
    </w:p>
    <w:p w14:paraId="6906CCBE" w14:textId="77777777" w:rsidR="0098040A" w:rsidRPr="00D93154" w:rsidRDefault="0098040A" w:rsidP="0098040A">
      <w:pPr>
        <w:autoSpaceDE w:val="0"/>
        <w:autoSpaceDN w:val="0"/>
        <w:adjustRightInd w:val="0"/>
        <w:spacing w:after="120" w:line="240" w:lineRule="auto"/>
        <w:ind w:left="720"/>
        <w:jc w:val="both"/>
        <w:rPr>
          <w:rFonts w:ascii="Arial" w:hAnsi="Arial" w:cs="Arial"/>
          <w:b/>
          <w:bCs/>
          <w:sz w:val="20"/>
          <w:szCs w:val="20"/>
        </w:rPr>
      </w:pPr>
    </w:p>
    <w:p w14:paraId="44E981D2" w14:textId="77777777" w:rsidR="0098040A" w:rsidRPr="00D93154" w:rsidRDefault="0098040A" w:rsidP="0098040A">
      <w:pPr>
        <w:spacing w:before="120" w:after="120"/>
        <w:ind w:left="2716" w:firstLine="164"/>
        <w:jc w:val="both"/>
        <w:rPr>
          <w:rFonts w:ascii="Arial" w:eastAsia="Batang" w:hAnsi="Arial" w:cs="Arial"/>
          <w:b/>
          <w:color w:val="C00000"/>
          <w:sz w:val="20"/>
          <w:szCs w:val="20"/>
        </w:rPr>
      </w:pPr>
      <w:r w:rsidRPr="00D93154">
        <w:rPr>
          <w:rFonts w:ascii="Arial" w:hAnsi="Arial" w:cs="Arial"/>
          <w:b/>
          <w:sz w:val="20"/>
          <w:szCs w:val="20"/>
        </w:rPr>
        <w:t xml:space="preserve">Dopravné: </w:t>
      </w:r>
      <w:r w:rsidRPr="00D93154">
        <w:rPr>
          <w:rFonts w:ascii="Arial" w:hAnsi="Arial" w:cs="Arial"/>
          <w:b/>
          <w:sz w:val="20"/>
          <w:szCs w:val="20"/>
        </w:rPr>
        <w:tab/>
      </w:r>
      <w:r w:rsidRPr="00D93154">
        <w:rPr>
          <w:rFonts w:ascii="Arial" w:eastAsia="Batang" w:hAnsi="Arial" w:cs="Arial"/>
          <w:b/>
          <w:color w:val="C00000"/>
          <w:sz w:val="20"/>
          <w:szCs w:val="20"/>
          <w:highlight w:val="lightGray"/>
        </w:rPr>
        <w:t>…………………</w:t>
      </w:r>
      <w:r w:rsidRPr="00D93154">
        <w:rPr>
          <w:rFonts w:ascii="Arial" w:eastAsia="Batang" w:hAnsi="Arial" w:cs="Arial"/>
          <w:b/>
          <w:color w:val="C00000"/>
          <w:sz w:val="20"/>
          <w:szCs w:val="20"/>
        </w:rPr>
        <w:t xml:space="preserve"> Kč/litr</w:t>
      </w:r>
    </w:p>
    <w:p w14:paraId="4D263C3D" w14:textId="77777777" w:rsidR="0098040A" w:rsidRPr="00D93154" w:rsidRDefault="0098040A" w:rsidP="0098040A">
      <w:pPr>
        <w:autoSpaceDE w:val="0"/>
        <w:autoSpaceDN w:val="0"/>
        <w:adjustRightInd w:val="0"/>
        <w:spacing w:after="120" w:line="240" w:lineRule="auto"/>
        <w:ind w:left="720"/>
        <w:jc w:val="both"/>
        <w:rPr>
          <w:rFonts w:ascii="Arial" w:hAnsi="Arial" w:cs="Arial"/>
          <w:sz w:val="20"/>
          <w:szCs w:val="20"/>
        </w:rPr>
      </w:pPr>
      <w:r w:rsidRPr="00D93154">
        <w:rPr>
          <w:rFonts w:ascii="Arial" w:hAnsi="Arial" w:cs="Arial"/>
          <w:b/>
          <w:bCs/>
          <w:sz w:val="20"/>
          <w:szCs w:val="20"/>
        </w:rPr>
        <w:t>Dopravné</w:t>
      </w:r>
      <w:r w:rsidRPr="00D93154">
        <w:rPr>
          <w:rFonts w:ascii="Arial" w:hAnsi="Arial" w:cs="Arial"/>
          <w:sz w:val="20"/>
          <w:szCs w:val="20"/>
        </w:rPr>
        <w:t xml:space="preserve"> bude kalkulováno podle množství motorové nafty, zavážené na jedno závozní místo (místo plnění) autocisternou. Výše dopravného je konstantní po dobu trvání Dohody pro motorovou naftu třídy B, D, F a motorovou naftu třídy 2. Změna Dopravného je možná pouze na základě dohody účastníků Dohody za předpokladu splnění zákonných požadavků.</w:t>
      </w:r>
    </w:p>
    <w:p w14:paraId="4EE1E007" w14:textId="0CD32ECE"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 xml:space="preserve">Hodnoty </w:t>
      </w:r>
      <w:r w:rsidRPr="00D93154">
        <w:rPr>
          <w:rFonts w:ascii="Arial" w:hAnsi="Arial" w:cs="Arial"/>
          <w:b/>
          <w:sz w:val="20"/>
          <w:szCs w:val="20"/>
        </w:rPr>
        <w:t>GHG,</w:t>
      </w:r>
      <w:r w:rsidRPr="00D93154">
        <w:rPr>
          <w:rFonts w:ascii="Arial" w:hAnsi="Arial" w:cs="Arial"/>
          <w:sz w:val="20"/>
          <w:szCs w:val="20"/>
        </w:rPr>
        <w:t xml:space="preserve"> </w:t>
      </w:r>
      <w:r w:rsidRPr="00D93154">
        <w:rPr>
          <w:rFonts w:ascii="Arial" w:hAnsi="Arial" w:cs="Arial"/>
          <w:b/>
          <w:bCs/>
          <w:sz w:val="20"/>
          <w:szCs w:val="20"/>
        </w:rPr>
        <w:t>IP</w:t>
      </w:r>
      <w:r w:rsidRPr="00D93154">
        <w:rPr>
          <w:rFonts w:ascii="Arial" w:hAnsi="Arial" w:cs="Arial"/>
          <w:sz w:val="20"/>
          <w:szCs w:val="20"/>
        </w:rPr>
        <w:t xml:space="preserve"> a </w:t>
      </w:r>
      <w:r w:rsidRPr="00D93154">
        <w:rPr>
          <w:rFonts w:ascii="Arial" w:hAnsi="Arial" w:cs="Arial"/>
          <w:b/>
          <w:bCs/>
          <w:sz w:val="20"/>
          <w:szCs w:val="20"/>
        </w:rPr>
        <w:t>Dopravné</w:t>
      </w:r>
      <w:r w:rsidRPr="00D93154">
        <w:rPr>
          <w:rFonts w:ascii="Arial" w:hAnsi="Arial" w:cs="Arial"/>
          <w:sz w:val="20"/>
          <w:szCs w:val="20"/>
        </w:rPr>
        <w:t xml:space="preserve"> jsou dány v souladu s nabídkou v zadávacím řízení „Rámcová dohoda na dodávky motorové nafty do podzemních a nadzemních nádrží v letech </w:t>
      </w:r>
      <w:r w:rsidR="00F02661" w:rsidRPr="00D93154">
        <w:rPr>
          <w:rFonts w:ascii="Arial" w:hAnsi="Arial" w:cs="Arial"/>
          <w:sz w:val="20"/>
          <w:szCs w:val="20"/>
        </w:rPr>
        <w:t>202</w:t>
      </w:r>
      <w:r w:rsidR="00F02661">
        <w:rPr>
          <w:rFonts w:ascii="Arial" w:hAnsi="Arial" w:cs="Arial"/>
          <w:sz w:val="20"/>
          <w:szCs w:val="20"/>
        </w:rPr>
        <w:t>4</w:t>
      </w:r>
      <w:r w:rsidRPr="00D93154">
        <w:rPr>
          <w:rFonts w:ascii="Arial" w:hAnsi="Arial" w:cs="Arial"/>
          <w:sz w:val="20"/>
          <w:szCs w:val="20"/>
        </w:rPr>
        <w:t>-</w:t>
      </w:r>
      <w:r w:rsidR="00F02661" w:rsidRPr="00D93154">
        <w:rPr>
          <w:rFonts w:ascii="Arial" w:hAnsi="Arial" w:cs="Arial"/>
          <w:sz w:val="20"/>
          <w:szCs w:val="20"/>
        </w:rPr>
        <w:t>202</w:t>
      </w:r>
      <w:r w:rsidR="00F02661">
        <w:rPr>
          <w:rFonts w:ascii="Arial" w:hAnsi="Arial" w:cs="Arial"/>
          <w:sz w:val="20"/>
          <w:szCs w:val="20"/>
        </w:rPr>
        <w:t>5</w:t>
      </w:r>
      <w:r w:rsidRPr="00D93154">
        <w:rPr>
          <w:rFonts w:ascii="Arial" w:hAnsi="Arial" w:cs="Arial"/>
          <w:sz w:val="20"/>
          <w:szCs w:val="20"/>
        </w:rPr>
        <w:t>“.</w:t>
      </w:r>
    </w:p>
    <w:p w14:paraId="4A5C4DA6" w14:textId="77777777"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Změnu ceny zboží v průběhu účinnosti této Dohody lze provést pouze v případě, že dojde ke změně cen motorové nafty (kotací Platt's FOB Rotterdam Barges), kurzu CZK/USD, změny referenční hodnoty nebo ke změně obecně závazných právních předpisů, které upravují cenu motorové nafty koncovému zákazníkovi.</w:t>
      </w:r>
    </w:p>
    <w:p w14:paraId="521BC2BA" w14:textId="77777777"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Cena zboží zahrnuje veškeré náklady za plnění veřejné zakázky, včetně nákladů spojených s celními poplatky, povinným obsahem FAME (metylestery mastných kyselin) v naftě a nákladů na dopravu zboží ke kupujícímu.</w:t>
      </w:r>
    </w:p>
    <w:p w14:paraId="0E0A4938" w14:textId="77777777"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 xml:space="preserve">Prodávajícímu vzniká právo účtovat kupujícímu kupní cenu za dodané zboží stanovenou ve smyslu </w:t>
      </w:r>
      <w:r w:rsidRPr="00D93154">
        <w:rPr>
          <w:rFonts w:ascii="Arial" w:hAnsi="Arial" w:cs="Arial"/>
          <w:b/>
          <w:sz w:val="20"/>
          <w:szCs w:val="20"/>
          <w:shd w:val="clear" w:color="auto" w:fill="FFFFFF"/>
        </w:rPr>
        <w:t>odst. 4.1. až 4.8.</w:t>
      </w:r>
      <w:r w:rsidRPr="00D93154">
        <w:rPr>
          <w:rFonts w:ascii="Arial" w:hAnsi="Arial" w:cs="Arial"/>
          <w:sz w:val="20"/>
          <w:szCs w:val="20"/>
        </w:rPr>
        <w:t xml:space="preserve"> této Dohody okamžikem dodání zboží kupujícímu nebo prvním dnem prodlení kupujícího s převzetím dodávaného zboží ve smyslu dílčí kupní smlouvy.</w:t>
      </w:r>
    </w:p>
    <w:p w14:paraId="3BA78F2F" w14:textId="77777777"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Kupní cena bude stanovena a fakturována v souladu s platnými právními předpisy.</w:t>
      </w:r>
    </w:p>
    <w:p w14:paraId="262CCD80" w14:textId="3F8049AC"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 xml:space="preserve">Faktura musí mít náležitosti daňového dokladu v souladu s </w:t>
      </w:r>
      <w:r w:rsidRPr="00102893">
        <w:rPr>
          <w:rFonts w:ascii="Arial" w:hAnsi="Arial" w:cs="Arial"/>
          <w:b/>
          <w:sz w:val="20"/>
          <w:szCs w:val="20"/>
        </w:rPr>
        <w:t>§ 29</w:t>
      </w:r>
      <w:r w:rsidR="009264FD" w:rsidRPr="00102893">
        <w:rPr>
          <w:rFonts w:ascii="Arial" w:hAnsi="Arial" w:cs="Arial"/>
          <w:b/>
          <w:sz w:val="20"/>
          <w:szCs w:val="20"/>
        </w:rPr>
        <w:t xml:space="preserve"> </w:t>
      </w:r>
      <w:r w:rsidRPr="00D93154">
        <w:rPr>
          <w:rFonts w:ascii="Arial" w:hAnsi="Arial" w:cs="Arial"/>
          <w:b/>
          <w:sz w:val="20"/>
          <w:szCs w:val="20"/>
        </w:rPr>
        <w:t>zákona č. 235/2004 Sb., o dani z přidané hodnoty</w:t>
      </w:r>
      <w:r w:rsidRPr="00102893">
        <w:rPr>
          <w:rFonts w:ascii="Arial" w:hAnsi="Arial" w:cs="Arial"/>
          <w:sz w:val="20"/>
          <w:szCs w:val="20"/>
        </w:rPr>
        <w:t>, ve znění pozdějších předpisů (dále zákon o DPH)</w:t>
      </w:r>
      <w:r w:rsidRPr="00D93154">
        <w:rPr>
          <w:rFonts w:ascii="Arial" w:hAnsi="Arial" w:cs="Arial"/>
          <w:b/>
          <w:sz w:val="20"/>
          <w:szCs w:val="20"/>
        </w:rPr>
        <w:t>.</w:t>
      </w:r>
      <w:r w:rsidRPr="00D93154">
        <w:rPr>
          <w:rFonts w:ascii="Arial" w:hAnsi="Arial" w:cs="Arial"/>
          <w:sz w:val="20"/>
          <w:szCs w:val="20"/>
        </w:rPr>
        <w:t xml:space="preserve"> Fakturovaná částka je uhrazena dnem připsání dané částky na účet prodávajícího.</w:t>
      </w:r>
    </w:p>
    <w:p w14:paraId="1FD46FA9" w14:textId="77777777"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Prodávající je oprávněn kupujícímu fakturovat smluvní cenu za konkrétní dodávky, uskutečněné v rámci jednotlivých dílčích plnění na základě množství stočené nafty při 15 °C vytištěné tiskárnou cisterny na potvrzeném dodacím lístku.</w:t>
      </w:r>
    </w:p>
    <w:p w14:paraId="33CC56CD" w14:textId="77777777"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Platba bude uskutečňována v korunách českých podle množství stočené nafty při 15°C vytištěné tiskárnou cisterny na potvrzeném dodacím lístku.</w:t>
      </w:r>
    </w:p>
    <w:p w14:paraId="412AB6FC" w14:textId="77777777"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Prodávající provede fakturaci nejpozději do 8 dnů po prokazatelném předání dílčí dodávky. Faktura bude splatná do 30 kalendářních dnů ode dne jejího doručení kupujícímu.</w:t>
      </w:r>
    </w:p>
    <w:p w14:paraId="1EBACA73" w14:textId="77777777" w:rsidR="0098040A" w:rsidRPr="00D93154" w:rsidRDefault="0098040A" w:rsidP="0098040A">
      <w:pPr>
        <w:numPr>
          <w:ilvl w:val="0"/>
          <w:numId w:val="4"/>
        </w:numPr>
        <w:overflowPunct w:val="0"/>
        <w:autoSpaceDE w:val="0"/>
        <w:autoSpaceDN w:val="0"/>
        <w:adjustRightInd w:val="0"/>
        <w:spacing w:after="120" w:line="240" w:lineRule="auto"/>
        <w:ind w:left="567" w:hanging="567"/>
        <w:jc w:val="both"/>
        <w:textAlignment w:val="baseline"/>
        <w:rPr>
          <w:rFonts w:ascii="Arial" w:hAnsi="Arial" w:cs="Arial"/>
          <w:snapToGrid w:val="0"/>
          <w:color w:val="000000"/>
          <w:sz w:val="20"/>
          <w:szCs w:val="20"/>
        </w:rPr>
      </w:pPr>
      <w:r w:rsidRPr="00D93154">
        <w:rPr>
          <w:rFonts w:ascii="Arial" w:hAnsi="Arial" w:cs="Arial"/>
          <w:snapToGrid w:val="0"/>
          <w:color w:val="000000"/>
          <w:sz w:val="20"/>
          <w:szCs w:val="20"/>
        </w:rPr>
        <w:t xml:space="preserve">Kupující přijímá i elektronické faktury, a to ve formátech XML nebo PDF. V takovém případě je prodávající povinen elektronickou fakturu zaslat kupujícímu na e-mail </w:t>
      </w:r>
      <w:hyperlink r:id="rId7" w:history="1">
        <w:r w:rsidRPr="00080164">
          <w:rPr>
            <w:rFonts w:ascii="Arial" w:hAnsi="Arial" w:cs="Arial"/>
            <w:b/>
            <w:snapToGrid w:val="0"/>
            <w:sz w:val="20"/>
            <w:szCs w:val="20"/>
          </w:rPr>
          <w:t>ksusv@ksusv.cz</w:t>
        </w:r>
      </w:hyperlink>
      <w:r w:rsidRPr="00D93154">
        <w:rPr>
          <w:rFonts w:ascii="Arial" w:hAnsi="Arial" w:cs="Arial"/>
          <w:snapToGrid w:val="0"/>
          <w:color w:val="000000"/>
          <w:sz w:val="20"/>
          <w:szCs w:val="20"/>
        </w:rPr>
        <w:t xml:space="preserve"> .</w:t>
      </w:r>
    </w:p>
    <w:p w14:paraId="7EF55CA3" w14:textId="77777777"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Prodávající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kupujícího.</w:t>
      </w:r>
    </w:p>
    <w:p w14:paraId="25EFE8A1" w14:textId="77777777"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Bude-li kupující v prodlení s úhradou kupní ceny nebo jakékoli její části delším než 14 kalendářních dnů, má se za to, že tato Dohoda včetně dílčí kupní smlouvy byla porušena podstatným způsobem.</w:t>
      </w:r>
    </w:p>
    <w:p w14:paraId="7FBC3570" w14:textId="77777777"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 xml:space="preserve">Úhrada kupní ceny bude realizována bezhotovostním převodem na účet prodávajícího, který je správcem daně (finančním úřadem) zveřejněn způsobem umožňujícím dálkový přístup ve smyslu </w:t>
      </w:r>
      <w:r w:rsidRPr="00D93154">
        <w:rPr>
          <w:rFonts w:ascii="Arial" w:hAnsi="Arial" w:cs="Arial"/>
          <w:b/>
          <w:sz w:val="20"/>
          <w:szCs w:val="20"/>
        </w:rPr>
        <w:t>§ 98 zákona o DPH</w:t>
      </w:r>
      <w:r w:rsidRPr="00D93154">
        <w:rPr>
          <w:rFonts w:ascii="Arial" w:hAnsi="Arial" w:cs="Arial"/>
          <w:sz w:val="20"/>
          <w:szCs w:val="20"/>
        </w:rPr>
        <w:t>.</w:t>
      </w:r>
    </w:p>
    <w:p w14:paraId="725AF86E" w14:textId="77777777" w:rsidR="0098040A" w:rsidRPr="00D93154" w:rsidRDefault="0098040A" w:rsidP="0098040A">
      <w:pPr>
        <w:numPr>
          <w:ilvl w:val="0"/>
          <w:numId w:val="4"/>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 xml:space="preserve">Pokud se po dobu účinnosti této Dohody prodávající stane nespolehlivým plátcem ve smyslu ustanovení </w:t>
      </w:r>
      <w:r w:rsidRPr="00D93154">
        <w:rPr>
          <w:rFonts w:ascii="Arial" w:hAnsi="Arial" w:cs="Arial"/>
          <w:b/>
          <w:sz w:val="20"/>
          <w:szCs w:val="20"/>
        </w:rPr>
        <w:t>§ 106a zákona o DPH</w:t>
      </w:r>
      <w:r w:rsidRPr="00D93154">
        <w:rPr>
          <w:rFonts w:ascii="Arial" w:hAnsi="Arial" w:cs="Arial"/>
          <w:sz w:val="20"/>
          <w:szCs w:val="20"/>
        </w:rPr>
        <w:t>,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26F97FC9" w14:textId="77777777" w:rsidR="0098040A" w:rsidRPr="00D93154" w:rsidRDefault="0098040A" w:rsidP="0098040A">
      <w:pPr>
        <w:autoSpaceDE w:val="0"/>
        <w:autoSpaceDN w:val="0"/>
        <w:adjustRightInd w:val="0"/>
        <w:spacing w:after="120" w:line="240" w:lineRule="auto"/>
        <w:jc w:val="center"/>
        <w:rPr>
          <w:rFonts w:ascii="Arial" w:hAnsi="Arial" w:cs="Arial"/>
          <w:b/>
          <w:bCs/>
          <w:sz w:val="20"/>
          <w:szCs w:val="20"/>
        </w:rPr>
      </w:pPr>
    </w:p>
    <w:p w14:paraId="4CA8042E"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V.</w:t>
      </w:r>
    </w:p>
    <w:p w14:paraId="64B54175"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sz w:val="20"/>
          <w:szCs w:val="20"/>
        </w:rPr>
        <w:t xml:space="preserve"> </w:t>
      </w:r>
      <w:r w:rsidRPr="00D93154">
        <w:rPr>
          <w:rFonts w:ascii="Arial" w:hAnsi="Arial" w:cs="Arial"/>
          <w:b/>
          <w:bCs/>
          <w:sz w:val="20"/>
          <w:szCs w:val="20"/>
        </w:rPr>
        <w:t xml:space="preserve">Dodací podmínky </w:t>
      </w:r>
    </w:p>
    <w:p w14:paraId="189D2329" w14:textId="77777777" w:rsidR="0098040A" w:rsidRPr="00D93154" w:rsidRDefault="0098040A" w:rsidP="0098040A">
      <w:pPr>
        <w:numPr>
          <w:ilvl w:val="0"/>
          <w:numId w:val="5"/>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Pro dodávky zboží dle této Dohody platí dodací podmínky DDP dle INCOTERMS 2020:</w:t>
      </w:r>
    </w:p>
    <w:p w14:paraId="5F5AA6D2" w14:textId="77777777" w:rsidR="0098040A" w:rsidRPr="00D93154" w:rsidRDefault="0098040A" w:rsidP="0098040A">
      <w:pPr>
        <w:numPr>
          <w:ilvl w:val="0"/>
          <w:numId w:val="20"/>
        </w:numPr>
        <w:autoSpaceDE w:val="0"/>
        <w:autoSpaceDN w:val="0"/>
        <w:adjustRightInd w:val="0"/>
        <w:spacing w:after="120" w:line="240" w:lineRule="auto"/>
        <w:ind w:hanging="720"/>
        <w:jc w:val="both"/>
        <w:rPr>
          <w:rFonts w:ascii="Arial" w:hAnsi="Arial" w:cs="Arial"/>
          <w:sz w:val="20"/>
          <w:szCs w:val="20"/>
        </w:rPr>
      </w:pPr>
      <w:r w:rsidRPr="00D93154">
        <w:rPr>
          <w:rFonts w:ascii="Arial" w:hAnsi="Arial" w:cs="Arial"/>
          <w:sz w:val="20"/>
          <w:szCs w:val="20"/>
        </w:rPr>
        <w:t>48 hodin pro dodávku motorové nafty tř. B, D a F,</w:t>
      </w:r>
    </w:p>
    <w:p w14:paraId="33BEB8B5" w14:textId="77777777" w:rsidR="0098040A" w:rsidRPr="00D93154" w:rsidRDefault="0098040A" w:rsidP="0098040A">
      <w:pPr>
        <w:numPr>
          <w:ilvl w:val="0"/>
          <w:numId w:val="20"/>
        </w:numPr>
        <w:autoSpaceDE w:val="0"/>
        <w:autoSpaceDN w:val="0"/>
        <w:adjustRightInd w:val="0"/>
        <w:spacing w:after="120" w:line="240" w:lineRule="auto"/>
        <w:ind w:hanging="720"/>
        <w:jc w:val="both"/>
        <w:rPr>
          <w:rFonts w:ascii="Arial" w:hAnsi="Arial" w:cs="Arial"/>
          <w:sz w:val="20"/>
          <w:szCs w:val="20"/>
        </w:rPr>
      </w:pPr>
      <w:r w:rsidRPr="00D93154">
        <w:rPr>
          <w:rFonts w:ascii="Arial" w:hAnsi="Arial" w:cs="Arial"/>
          <w:sz w:val="20"/>
          <w:szCs w:val="20"/>
        </w:rPr>
        <w:t>48 hodin pro dodávku motorové nafty tř. 2.</w:t>
      </w:r>
    </w:p>
    <w:p w14:paraId="36C0B93E" w14:textId="77777777" w:rsidR="0098040A" w:rsidRPr="00D93154" w:rsidRDefault="0098040A" w:rsidP="0098040A">
      <w:pPr>
        <w:numPr>
          <w:ilvl w:val="0"/>
          <w:numId w:val="5"/>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 xml:space="preserve">Místem plnění jsou pracoviště kupujícího uvedená v odstavci </w:t>
      </w:r>
      <w:r w:rsidRPr="00D93154">
        <w:rPr>
          <w:rFonts w:ascii="Arial" w:hAnsi="Arial" w:cs="Arial"/>
          <w:b/>
          <w:bCs/>
          <w:sz w:val="20"/>
          <w:szCs w:val="20"/>
        </w:rPr>
        <w:t>3.1.</w:t>
      </w:r>
      <w:r w:rsidRPr="00D93154">
        <w:rPr>
          <w:rFonts w:ascii="Arial" w:hAnsi="Arial" w:cs="Arial"/>
          <w:sz w:val="20"/>
          <w:szCs w:val="20"/>
        </w:rPr>
        <w:t xml:space="preserve"> této Dohody.</w:t>
      </w:r>
    </w:p>
    <w:p w14:paraId="1A8F4FED" w14:textId="77777777" w:rsidR="0098040A" w:rsidRPr="00D93154" w:rsidRDefault="0098040A" w:rsidP="0098040A">
      <w:pPr>
        <w:numPr>
          <w:ilvl w:val="0"/>
          <w:numId w:val="5"/>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Dopravu do místa plnění zajišťuje prodávající. Pro dopravu zboží do míst plnění je nutné použít autocisterny, splňující všechny legislativní požadavky na přepravu motorové nafty a musí být vybaveny stanoveným měřidlem a čerpadlem.</w:t>
      </w:r>
    </w:p>
    <w:p w14:paraId="06F9E6C2" w14:textId="77777777" w:rsidR="0098040A" w:rsidRPr="00D93154" w:rsidRDefault="0098040A" w:rsidP="0098040A">
      <w:pPr>
        <w:numPr>
          <w:ilvl w:val="0"/>
          <w:numId w:val="5"/>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Dodávka bude realizována do podzemní nádrže a nadzemních nádrží kupujícího dle sjednaného místa plnění.</w:t>
      </w:r>
    </w:p>
    <w:p w14:paraId="3C1641AC" w14:textId="77777777" w:rsidR="0098040A" w:rsidRPr="00D93154" w:rsidRDefault="0098040A" w:rsidP="0098040A">
      <w:pPr>
        <w:numPr>
          <w:ilvl w:val="0"/>
          <w:numId w:val="5"/>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Účastnící Dohody prohlašují, že jsou si plně vědomi významu obchodní doložky DDP dle INCOTERMS 2020, včetně všech práv a povinností, které stranám z jejího obsahu vyplývají.</w:t>
      </w:r>
    </w:p>
    <w:p w14:paraId="3CE228DE" w14:textId="77777777" w:rsidR="0098040A" w:rsidRPr="00D93154" w:rsidRDefault="0098040A" w:rsidP="0098040A">
      <w:pPr>
        <w:numPr>
          <w:ilvl w:val="0"/>
          <w:numId w:val="5"/>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Účastnící Dohody se vzájemně dohodli, že zboží bude dodáno prodávajícím kupujícímu, na místo plnění uvedené v dílčí objednávce vždy pouze v pracovní den mezi 7:00 hod. a 15:00 hod., nebude-li konkrétně dohodnuto jinak.</w:t>
      </w:r>
    </w:p>
    <w:p w14:paraId="4B46AE21" w14:textId="77777777" w:rsidR="0098040A" w:rsidRPr="00D93154" w:rsidRDefault="0098040A" w:rsidP="0098040A">
      <w:pPr>
        <w:numPr>
          <w:ilvl w:val="0"/>
          <w:numId w:val="5"/>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Tolerance při dodávce objednaného množství činí ±6 %.</w:t>
      </w:r>
    </w:p>
    <w:p w14:paraId="71930DE3" w14:textId="77777777" w:rsidR="0098040A" w:rsidRPr="00D93154" w:rsidRDefault="0098040A" w:rsidP="0098040A">
      <w:pPr>
        <w:numPr>
          <w:ilvl w:val="0"/>
          <w:numId w:val="5"/>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Ke každé jednotlivé dodávce prodávající doloží tyto doklady:</w:t>
      </w:r>
    </w:p>
    <w:p w14:paraId="3188BEDE" w14:textId="77777777" w:rsidR="0098040A" w:rsidRPr="00080164" w:rsidRDefault="0098040A" w:rsidP="00080164">
      <w:pPr>
        <w:numPr>
          <w:ilvl w:val="1"/>
          <w:numId w:val="25"/>
        </w:numPr>
        <w:autoSpaceDE w:val="0"/>
        <w:autoSpaceDN w:val="0"/>
        <w:adjustRightInd w:val="0"/>
        <w:spacing w:after="120" w:line="240" w:lineRule="auto"/>
        <w:ind w:left="993"/>
        <w:jc w:val="both"/>
        <w:rPr>
          <w:rFonts w:ascii="Arial" w:hAnsi="Arial" w:cs="Arial"/>
          <w:sz w:val="20"/>
          <w:szCs w:val="20"/>
        </w:rPr>
      </w:pPr>
      <w:r w:rsidRPr="00080164">
        <w:rPr>
          <w:rFonts w:ascii="Arial" w:hAnsi="Arial" w:cs="Arial"/>
          <w:sz w:val="20"/>
          <w:szCs w:val="20"/>
        </w:rPr>
        <w:t>dodávkový (plnící) list motorové nafty, obsahující zejména:</w:t>
      </w:r>
    </w:p>
    <w:p w14:paraId="660F18CC" w14:textId="77777777" w:rsidR="0098040A" w:rsidRPr="00D93154" w:rsidRDefault="0098040A" w:rsidP="0098040A">
      <w:pPr>
        <w:numPr>
          <w:ilvl w:val="2"/>
          <w:numId w:val="5"/>
        </w:numPr>
        <w:autoSpaceDE w:val="0"/>
        <w:autoSpaceDN w:val="0"/>
        <w:adjustRightInd w:val="0"/>
        <w:spacing w:after="120" w:line="240" w:lineRule="auto"/>
        <w:ind w:hanging="884"/>
        <w:jc w:val="both"/>
        <w:rPr>
          <w:rFonts w:ascii="Arial" w:hAnsi="Arial" w:cs="Arial"/>
          <w:sz w:val="20"/>
          <w:szCs w:val="20"/>
        </w:rPr>
      </w:pPr>
      <w:r w:rsidRPr="00D93154">
        <w:rPr>
          <w:rFonts w:ascii="Arial" w:hAnsi="Arial" w:cs="Arial"/>
          <w:sz w:val="20"/>
          <w:szCs w:val="20"/>
        </w:rPr>
        <w:t>teplotu média při plnění</w:t>
      </w:r>
    </w:p>
    <w:p w14:paraId="6C373541" w14:textId="77777777" w:rsidR="0098040A" w:rsidRPr="00D93154" w:rsidRDefault="0098040A" w:rsidP="0098040A">
      <w:pPr>
        <w:numPr>
          <w:ilvl w:val="2"/>
          <w:numId w:val="5"/>
        </w:numPr>
        <w:autoSpaceDE w:val="0"/>
        <w:autoSpaceDN w:val="0"/>
        <w:adjustRightInd w:val="0"/>
        <w:spacing w:after="120" w:line="240" w:lineRule="auto"/>
        <w:ind w:hanging="884"/>
        <w:jc w:val="both"/>
        <w:rPr>
          <w:rFonts w:ascii="Arial" w:hAnsi="Arial" w:cs="Arial"/>
          <w:sz w:val="20"/>
          <w:szCs w:val="20"/>
        </w:rPr>
      </w:pPr>
      <w:r w:rsidRPr="00D93154">
        <w:rPr>
          <w:rFonts w:ascii="Arial" w:hAnsi="Arial" w:cs="Arial"/>
          <w:sz w:val="20"/>
          <w:szCs w:val="20"/>
        </w:rPr>
        <w:t>litry stočené</w:t>
      </w:r>
    </w:p>
    <w:p w14:paraId="1D02F514" w14:textId="77777777" w:rsidR="0098040A" w:rsidRPr="00D93154" w:rsidRDefault="0098040A" w:rsidP="0098040A">
      <w:pPr>
        <w:numPr>
          <w:ilvl w:val="2"/>
          <w:numId w:val="5"/>
        </w:numPr>
        <w:autoSpaceDE w:val="0"/>
        <w:autoSpaceDN w:val="0"/>
        <w:adjustRightInd w:val="0"/>
        <w:spacing w:after="120" w:line="240" w:lineRule="auto"/>
        <w:ind w:hanging="884"/>
        <w:jc w:val="both"/>
        <w:rPr>
          <w:rFonts w:ascii="Arial" w:hAnsi="Arial" w:cs="Arial"/>
          <w:sz w:val="20"/>
          <w:szCs w:val="20"/>
        </w:rPr>
      </w:pPr>
      <w:r w:rsidRPr="00D93154">
        <w:rPr>
          <w:rFonts w:ascii="Arial" w:hAnsi="Arial" w:cs="Arial"/>
          <w:sz w:val="20"/>
          <w:szCs w:val="20"/>
        </w:rPr>
        <w:t>dodáno litrů při 15 °C</w:t>
      </w:r>
    </w:p>
    <w:p w14:paraId="1580BA7D" w14:textId="77777777" w:rsidR="0098040A" w:rsidRPr="00080164" w:rsidRDefault="0098040A" w:rsidP="00080164">
      <w:pPr>
        <w:numPr>
          <w:ilvl w:val="1"/>
          <w:numId w:val="25"/>
        </w:numPr>
        <w:autoSpaceDE w:val="0"/>
        <w:autoSpaceDN w:val="0"/>
        <w:adjustRightInd w:val="0"/>
        <w:spacing w:after="120" w:line="240" w:lineRule="auto"/>
        <w:ind w:left="993"/>
        <w:jc w:val="both"/>
        <w:rPr>
          <w:rFonts w:ascii="Arial" w:hAnsi="Arial" w:cs="Arial"/>
          <w:sz w:val="20"/>
          <w:szCs w:val="20"/>
        </w:rPr>
      </w:pPr>
      <w:r w:rsidRPr="00080164">
        <w:rPr>
          <w:rFonts w:ascii="Arial" w:hAnsi="Arial" w:cs="Arial"/>
          <w:sz w:val="20"/>
          <w:szCs w:val="20"/>
        </w:rPr>
        <w:t>záznam měření stáčení z dopravního prostředku do nádrže kupujícího</w:t>
      </w:r>
    </w:p>
    <w:p w14:paraId="067F060F" w14:textId="77777777" w:rsidR="0098040A" w:rsidRPr="00080164" w:rsidRDefault="0098040A" w:rsidP="00080164">
      <w:pPr>
        <w:numPr>
          <w:ilvl w:val="1"/>
          <w:numId w:val="25"/>
        </w:numPr>
        <w:autoSpaceDE w:val="0"/>
        <w:autoSpaceDN w:val="0"/>
        <w:adjustRightInd w:val="0"/>
        <w:spacing w:after="120" w:line="240" w:lineRule="auto"/>
        <w:ind w:left="993"/>
        <w:jc w:val="both"/>
        <w:rPr>
          <w:rFonts w:ascii="Arial" w:hAnsi="Arial" w:cs="Arial"/>
          <w:sz w:val="20"/>
          <w:szCs w:val="20"/>
        </w:rPr>
      </w:pPr>
      <w:r w:rsidRPr="00080164">
        <w:rPr>
          <w:rFonts w:ascii="Arial" w:hAnsi="Arial" w:cs="Arial"/>
          <w:sz w:val="20"/>
          <w:szCs w:val="20"/>
        </w:rPr>
        <w:t>atest jakosti motorové nafty.</w:t>
      </w:r>
    </w:p>
    <w:p w14:paraId="52182D36" w14:textId="77777777" w:rsidR="0098040A" w:rsidRPr="00D93154" w:rsidRDefault="0098040A" w:rsidP="0098040A">
      <w:pPr>
        <w:numPr>
          <w:ilvl w:val="0"/>
          <w:numId w:val="5"/>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Kupující má právo odmítnout převzetí zboží, pokud mu spolu s dodávkou motorové nafty nebyl dodán dodací list.</w:t>
      </w:r>
    </w:p>
    <w:p w14:paraId="048B6090" w14:textId="3D4BC9A4" w:rsidR="0098040A" w:rsidRPr="00D93154" w:rsidRDefault="0098040A" w:rsidP="0098040A">
      <w:pPr>
        <w:numPr>
          <w:ilvl w:val="0"/>
          <w:numId w:val="5"/>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 xml:space="preserve">Kupující je povinen objednané zboží ve sjednaném termínu a místě převzít nebo zajistit jeho převzetí. V případě prodlení kupujícího s převzetím zboží je kupující povinen zaplatit prodávajícímu smluvní pokutu ve </w:t>
      </w:r>
      <w:r w:rsidRPr="00BC603C">
        <w:rPr>
          <w:rFonts w:ascii="Arial" w:hAnsi="Arial" w:cs="Arial"/>
          <w:sz w:val="20"/>
          <w:szCs w:val="20"/>
        </w:rPr>
        <w:t xml:space="preserve">výši </w:t>
      </w:r>
      <w:r w:rsidRPr="00102893">
        <w:rPr>
          <w:rFonts w:ascii="Arial" w:hAnsi="Arial" w:cs="Arial"/>
          <w:b/>
          <w:sz w:val="20"/>
          <w:szCs w:val="20"/>
        </w:rPr>
        <w:t>0,2</w:t>
      </w:r>
      <w:r w:rsidR="00080164" w:rsidRPr="00102893">
        <w:rPr>
          <w:rFonts w:ascii="Arial" w:hAnsi="Arial" w:cs="Arial"/>
          <w:b/>
          <w:sz w:val="20"/>
          <w:szCs w:val="20"/>
        </w:rPr>
        <w:t xml:space="preserve"> </w:t>
      </w:r>
      <w:r w:rsidRPr="00102893">
        <w:rPr>
          <w:rFonts w:ascii="Arial" w:hAnsi="Arial" w:cs="Arial"/>
          <w:b/>
          <w:sz w:val="20"/>
          <w:szCs w:val="20"/>
        </w:rPr>
        <w:t>%</w:t>
      </w:r>
      <w:r w:rsidRPr="00BC603C">
        <w:rPr>
          <w:rFonts w:ascii="Arial" w:hAnsi="Arial" w:cs="Arial"/>
          <w:sz w:val="20"/>
          <w:szCs w:val="20"/>
        </w:rPr>
        <w:t xml:space="preserve"> z hodnoty</w:t>
      </w:r>
      <w:r w:rsidRPr="00D93154">
        <w:rPr>
          <w:rFonts w:ascii="Arial" w:hAnsi="Arial" w:cs="Arial"/>
          <w:sz w:val="20"/>
          <w:szCs w:val="20"/>
        </w:rPr>
        <w:t xml:space="preserve"> kupní ceny daného zboží uvedeného na objednávce za každý den prodlení s převzetím zboží. Bude-li kupující v prodlení s převzetím zboží o více jak 7 kalendářních dní, má se za to, že Dohoda včetně dílčí kupní smlouvy, byla porušena podstatným způsobem.</w:t>
      </w:r>
    </w:p>
    <w:p w14:paraId="72043606" w14:textId="12DD0C9F" w:rsidR="0098040A" w:rsidRPr="00D93154" w:rsidRDefault="0098040A" w:rsidP="0098040A">
      <w:pPr>
        <w:numPr>
          <w:ilvl w:val="0"/>
          <w:numId w:val="5"/>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napToGrid w:val="0"/>
          <w:color w:val="000000"/>
          <w:sz w:val="20"/>
          <w:szCs w:val="20"/>
        </w:rPr>
        <w:t xml:space="preserve">Prodávající je povinen dodat zboží ve sjednaném termínu po odsouhlasení dílčí kupní smlouvy (objednávky). </w:t>
      </w:r>
      <w:r w:rsidRPr="00D93154">
        <w:rPr>
          <w:rFonts w:ascii="Arial" w:hAnsi="Arial" w:cs="Arial"/>
          <w:sz w:val="20"/>
          <w:szCs w:val="20"/>
        </w:rPr>
        <w:t xml:space="preserve">V případě prodlení prodávajícího s dodáním zboží je prodávající povinen zaplatit kupujícímu smluvní pokutu ve </w:t>
      </w:r>
      <w:r w:rsidRPr="00BC603C">
        <w:rPr>
          <w:rFonts w:ascii="Arial" w:hAnsi="Arial" w:cs="Arial"/>
          <w:sz w:val="20"/>
          <w:szCs w:val="20"/>
        </w:rPr>
        <w:t xml:space="preserve">výši </w:t>
      </w:r>
      <w:r w:rsidRPr="00102893">
        <w:rPr>
          <w:rFonts w:ascii="Arial" w:hAnsi="Arial" w:cs="Arial"/>
          <w:b/>
          <w:sz w:val="20"/>
          <w:szCs w:val="20"/>
        </w:rPr>
        <w:t>0,2</w:t>
      </w:r>
      <w:r w:rsidR="009264FD" w:rsidRPr="00102893">
        <w:rPr>
          <w:rFonts w:ascii="Arial" w:hAnsi="Arial" w:cs="Arial"/>
          <w:b/>
          <w:sz w:val="20"/>
          <w:szCs w:val="20"/>
        </w:rPr>
        <w:t xml:space="preserve"> </w:t>
      </w:r>
      <w:r w:rsidRPr="00D93154">
        <w:rPr>
          <w:rFonts w:ascii="Arial" w:hAnsi="Arial" w:cs="Arial"/>
          <w:b/>
          <w:sz w:val="20"/>
          <w:szCs w:val="20"/>
        </w:rPr>
        <w:t>%</w:t>
      </w:r>
      <w:r w:rsidRPr="00D93154">
        <w:rPr>
          <w:rFonts w:ascii="Arial" w:hAnsi="Arial" w:cs="Arial"/>
          <w:sz w:val="20"/>
          <w:szCs w:val="20"/>
        </w:rPr>
        <w:t xml:space="preserve"> z hodnoty kupní ceny daného zboží uvedeného na objednávce za každý den prodlení nedodaného zboží. Bude-li prodávající v prodlení s předáním objednaného zboží o více jak 14 kalendářních dní, má se za to, že Dohoda včetně dílčí kupní smlouvy, byla porušena podstatným způsobem.</w:t>
      </w:r>
    </w:p>
    <w:p w14:paraId="2699697C" w14:textId="77777777" w:rsidR="0098040A" w:rsidRPr="00D93154" w:rsidRDefault="0098040A" w:rsidP="0098040A">
      <w:pPr>
        <w:numPr>
          <w:ilvl w:val="0"/>
          <w:numId w:val="5"/>
        </w:numPr>
        <w:autoSpaceDE w:val="0"/>
        <w:autoSpaceDN w:val="0"/>
        <w:adjustRightInd w:val="0"/>
        <w:spacing w:after="120" w:line="240" w:lineRule="auto"/>
        <w:ind w:left="567" w:hanging="567"/>
        <w:jc w:val="both"/>
        <w:rPr>
          <w:rFonts w:ascii="Arial" w:hAnsi="Arial" w:cs="Arial"/>
          <w:snapToGrid w:val="0"/>
          <w:color w:val="000000"/>
          <w:sz w:val="20"/>
          <w:szCs w:val="20"/>
        </w:rPr>
      </w:pPr>
      <w:r w:rsidRPr="00D93154">
        <w:rPr>
          <w:rFonts w:ascii="Arial" w:hAnsi="Arial" w:cs="Arial"/>
          <w:snapToGrid w:val="0"/>
          <w:color w:val="000000"/>
          <w:sz w:val="20"/>
          <w:szCs w:val="20"/>
        </w:rPr>
        <w:t xml:space="preserve">V případě, že prodávající odmítne dodat zboží z důvodu plné vytíženosti vlastních kapacit, je povinen zaplatit kupujícímu smluvní pokutu ve výši </w:t>
      </w:r>
      <w:r w:rsidRPr="00D93154">
        <w:rPr>
          <w:rFonts w:ascii="Arial" w:hAnsi="Arial" w:cs="Arial"/>
          <w:b/>
          <w:bCs/>
          <w:snapToGrid w:val="0"/>
          <w:color w:val="000000"/>
          <w:sz w:val="20"/>
          <w:szCs w:val="20"/>
        </w:rPr>
        <w:t>20.000,-- Kč</w:t>
      </w:r>
      <w:r w:rsidRPr="00D93154">
        <w:rPr>
          <w:rFonts w:ascii="Arial" w:hAnsi="Arial" w:cs="Arial"/>
          <w:snapToGrid w:val="0"/>
          <w:color w:val="000000"/>
          <w:sz w:val="20"/>
          <w:szCs w:val="20"/>
        </w:rPr>
        <w:t xml:space="preserve"> (slovy: dvacet tisíc korun českých) za každý takový případ.</w:t>
      </w:r>
    </w:p>
    <w:p w14:paraId="667083B3" w14:textId="77777777" w:rsidR="0098040A" w:rsidRPr="00D93154" w:rsidRDefault="0098040A" w:rsidP="0098040A">
      <w:pPr>
        <w:numPr>
          <w:ilvl w:val="0"/>
          <w:numId w:val="5"/>
        </w:numPr>
        <w:autoSpaceDE w:val="0"/>
        <w:autoSpaceDN w:val="0"/>
        <w:adjustRightInd w:val="0"/>
        <w:spacing w:after="120" w:line="240" w:lineRule="auto"/>
        <w:ind w:left="567" w:hanging="567"/>
        <w:jc w:val="both"/>
        <w:rPr>
          <w:rFonts w:ascii="Arial" w:hAnsi="Arial" w:cs="Arial"/>
          <w:snapToGrid w:val="0"/>
          <w:color w:val="000000"/>
          <w:sz w:val="20"/>
          <w:szCs w:val="20"/>
        </w:rPr>
      </w:pPr>
      <w:r w:rsidRPr="00D93154">
        <w:rPr>
          <w:rFonts w:ascii="Arial" w:hAnsi="Arial" w:cs="Arial"/>
          <w:snapToGrid w:val="0"/>
          <w:color w:val="000000"/>
          <w:sz w:val="20"/>
          <w:szCs w:val="20"/>
        </w:rPr>
        <w:t xml:space="preserve">Pro případ porušení uvedených smluvních povinností jsou mezi smluvními stranami sjednány dle </w:t>
      </w:r>
      <w:r w:rsidRPr="00D93154">
        <w:rPr>
          <w:rFonts w:ascii="Arial" w:hAnsi="Arial" w:cs="Arial"/>
          <w:b/>
          <w:bCs/>
          <w:snapToGrid w:val="0"/>
          <w:color w:val="000000"/>
          <w:sz w:val="20"/>
          <w:szCs w:val="20"/>
        </w:rPr>
        <w:t>§ 2048 OZ</w:t>
      </w:r>
      <w:r w:rsidRPr="00D93154">
        <w:rPr>
          <w:rFonts w:ascii="Arial" w:hAnsi="Arial" w:cs="Arial"/>
          <w:snapToGrid w:val="0"/>
          <w:color w:val="000000"/>
          <w:sz w:val="20"/>
          <w:szCs w:val="20"/>
        </w:rPr>
        <w:t xml:space="preserve"> tyto výše uvedené smluvní pokuty, jejichž sjednáním není dle </w:t>
      </w:r>
      <w:r w:rsidRPr="00D93154">
        <w:rPr>
          <w:rFonts w:ascii="Arial" w:hAnsi="Arial" w:cs="Arial"/>
          <w:b/>
          <w:bCs/>
          <w:snapToGrid w:val="0"/>
          <w:color w:val="000000"/>
          <w:sz w:val="20"/>
          <w:szCs w:val="20"/>
        </w:rPr>
        <w:t>§ 2050 OZ</w:t>
      </w:r>
      <w:r w:rsidRPr="00D93154">
        <w:rPr>
          <w:rFonts w:ascii="Arial" w:hAnsi="Arial" w:cs="Arial"/>
          <w:snapToGrid w:val="0"/>
          <w:color w:val="000000"/>
          <w:sz w:val="20"/>
          <w:szCs w:val="20"/>
        </w:rPr>
        <w:t xml:space="preserve"> dotčen nárok kupujícího na náhradu škody způsobené porušením povinnosti, zajištěné smluvní pokutou.</w:t>
      </w:r>
    </w:p>
    <w:p w14:paraId="05795913" w14:textId="77777777" w:rsidR="0098040A" w:rsidRPr="00D93154" w:rsidRDefault="0098040A" w:rsidP="0098040A">
      <w:pPr>
        <w:numPr>
          <w:ilvl w:val="0"/>
          <w:numId w:val="5"/>
        </w:numPr>
        <w:autoSpaceDE w:val="0"/>
        <w:autoSpaceDN w:val="0"/>
        <w:adjustRightInd w:val="0"/>
        <w:spacing w:after="120" w:line="240" w:lineRule="auto"/>
        <w:ind w:left="567" w:hanging="567"/>
        <w:jc w:val="both"/>
        <w:rPr>
          <w:rFonts w:ascii="Arial" w:hAnsi="Arial" w:cs="Arial"/>
          <w:snapToGrid w:val="0"/>
          <w:color w:val="000000"/>
          <w:sz w:val="20"/>
          <w:szCs w:val="20"/>
        </w:rPr>
      </w:pPr>
      <w:r w:rsidRPr="00D93154">
        <w:rPr>
          <w:rFonts w:ascii="Arial" w:hAnsi="Arial" w:cs="Arial"/>
          <w:snapToGrid w:val="0"/>
          <w:color w:val="000000"/>
          <w:sz w:val="20"/>
          <w:szCs w:val="20"/>
        </w:rPr>
        <w:t>Pohledávka kupujícího na zaplacení smluvní pokuty může být započítána s pohledávkou prodávajícího na zaplacení ceny.</w:t>
      </w:r>
    </w:p>
    <w:p w14:paraId="1B5AE8B9" w14:textId="0CE82B04" w:rsidR="0098040A" w:rsidRDefault="0098040A" w:rsidP="0098040A">
      <w:pPr>
        <w:numPr>
          <w:ilvl w:val="0"/>
          <w:numId w:val="5"/>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 xml:space="preserve">Prodávající splní svůj závazek dodat objednané zboží v okamžiku, kdy toto zboží řádně a včas předá kupujícímu v místě nebo způsobem určeným </w:t>
      </w:r>
      <w:r w:rsidRPr="00D93154">
        <w:rPr>
          <w:rFonts w:ascii="Arial" w:hAnsi="Arial" w:cs="Arial"/>
          <w:sz w:val="20"/>
          <w:szCs w:val="20"/>
          <w:shd w:val="clear" w:color="auto" w:fill="FFFFFF"/>
        </w:rPr>
        <w:t xml:space="preserve">podle </w:t>
      </w:r>
      <w:r w:rsidRPr="00D93154">
        <w:rPr>
          <w:rFonts w:ascii="Arial" w:hAnsi="Arial" w:cs="Arial"/>
          <w:b/>
          <w:sz w:val="20"/>
          <w:szCs w:val="20"/>
          <w:shd w:val="clear" w:color="auto" w:fill="FFFFFF"/>
        </w:rPr>
        <w:t xml:space="preserve">odst. 5.1. </w:t>
      </w:r>
      <w:r w:rsidRPr="00D93154">
        <w:rPr>
          <w:rFonts w:ascii="Arial" w:hAnsi="Arial" w:cs="Arial"/>
          <w:sz w:val="20"/>
          <w:szCs w:val="20"/>
          <w:shd w:val="clear" w:color="auto" w:fill="FFFFFF"/>
        </w:rPr>
        <w:t>až</w:t>
      </w:r>
      <w:r w:rsidRPr="00D93154">
        <w:rPr>
          <w:rFonts w:ascii="Arial" w:hAnsi="Arial" w:cs="Arial"/>
          <w:b/>
          <w:sz w:val="20"/>
          <w:szCs w:val="20"/>
          <w:shd w:val="clear" w:color="auto" w:fill="FFFFFF"/>
        </w:rPr>
        <w:t xml:space="preserve"> 5.8</w:t>
      </w:r>
      <w:r w:rsidRPr="00D93154">
        <w:rPr>
          <w:rFonts w:ascii="Arial" w:hAnsi="Arial" w:cs="Arial"/>
          <w:sz w:val="20"/>
          <w:szCs w:val="20"/>
          <w:shd w:val="clear" w:color="auto" w:fill="FFFFFF"/>
        </w:rPr>
        <w:t>. této</w:t>
      </w:r>
      <w:r w:rsidRPr="00D93154">
        <w:rPr>
          <w:rFonts w:ascii="Arial" w:hAnsi="Arial" w:cs="Arial"/>
          <w:sz w:val="20"/>
          <w:szCs w:val="20"/>
        </w:rPr>
        <w:t xml:space="preserve"> Dohody.</w:t>
      </w:r>
    </w:p>
    <w:p w14:paraId="099ECB3D" w14:textId="0199053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p>
    <w:p w14:paraId="2BE7A852"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VI.</w:t>
      </w:r>
    </w:p>
    <w:p w14:paraId="71311E5D"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 xml:space="preserve">Odpovědnost za vady </w:t>
      </w:r>
    </w:p>
    <w:p w14:paraId="0466C80E" w14:textId="1608C7EC" w:rsidR="0098040A" w:rsidRPr="00D93154" w:rsidRDefault="0098040A" w:rsidP="0098040A">
      <w:pPr>
        <w:keepNext/>
        <w:numPr>
          <w:ilvl w:val="0"/>
          <w:numId w:val="6"/>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Prodávající je povinen dodat zboží v množství, jakosti a provedení, jež určuje dílčí kupní smlouva a tato Dohoda, včetně příslušné technické dokumentace platné EN a ČSN</w:t>
      </w:r>
      <w:r w:rsidR="00080164">
        <w:rPr>
          <w:rFonts w:ascii="Arial" w:hAnsi="Arial" w:cs="Arial"/>
          <w:sz w:val="20"/>
          <w:szCs w:val="20"/>
        </w:rPr>
        <w:t xml:space="preserve"> a technologické postupy</w:t>
      </w:r>
      <w:r w:rsidRPr="00D93154">
        <w:rPr>
          <w:rFonts w:ascii="Arial" w:hAnsi="Arial" w:cs="Arial"/>
          <w:sz w:val="20"/>
          <w:szCs w:val="20"/>
        </w:rPr>
        <w:t xml:space="preserve">. Jestliže prodávající poruší své uvedené povinnosti, vznikají kupujícímu nároky z odpovědnosti za vady, které se řídí ustanoveními </w:t>
      </w:r>
      <w:r w:rsidRPr="00D93154">
        <w:rPr>
          <w:rFonts w:ascii="Arial" w:hAnsi="Arial" w:cs="Arial"/>
          <w:b/>
          <w:sz w:val="20"/>
          <w:szCs w:val="20"/>
        </w:rPr>
        <w:t>§ 2099 a násl. OZ</w:t>
      </w:r>
      <w:r w:rsidRPr="00D93154">
        <w:rPr>
          <w:rFonts w:ascii="Arial" w:hAnsi="Arial" w:cs="Arial"/>
          <w:sz w:val="20"/>
          <w:szCs w:val="20"/>
        </w:rPr>
        <w:t>.</w:t>
      </w:r>
    </w:p>
    <w:p w14:paraId="761574B5" w14:textId="77777777" w:rsidR="0098040A" w:rsidRPr="00D93154" w:rsidRDefault="0098040A" w:rsidP="0098040A">
      <w:pPr>
        <w:numPr>
          <w:ilvl w:val="0"/>
          <w:numId w:val="6"/>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Kupující je oprávněn uplatnit nároky z odpovědnosti za vady zboží pouze písemným oznámením doručeným prodávajícímu.</w:t>
      </w:r>
    </w:p>
    <w:p w14:paraId="6BEA85C4" w14:textId="77777777" w:rsidR="005A2C2E" w:rsidRDefault="005A2C2E" w:rsidP="005A2C2E">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Reklamace a záruky uplatňuje kupující přímo u prodávajícího.</w:t>
      </w:r>
    </w:p>
    <w:p w14:paraId="07B835B9"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p>
    <w:p w14:paraId="40F1A2D2"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VII.</w:t>
      </w:r>
    </w:p>
    <w:p w14:paraId="11001700"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 xml:space="preserve">Zánik rámcové Dohody </w:t>
      </w:r>
    </w:p>
    <w:p w14:paraId="4B7F2421" w14:textId="77777777" w:rsidR="0098040A" w:rsidRPr="00D93154" w:rsidRDefault="0098040A" w:rsidP="0098040A">
      <w:pPr>
        <w:keepNext/>
        <w:numPr>
          <w:ilvl w:val="0"/>
          <w:numId w:val="7"/>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Tento závazkový vztah založený mezi oběma smluvními stranami touto Dohodou zaniká, nastane-li některá z níže uvedených právních skutečností:</w:t>
      </w:r>
    </w:p>
    <w:p w14:paraId="6799EA9D" w14:textId="77777777" w:rsidR="0098040A" w:rsidRPr="00D93154" w:rsidRDefault="0098040A" w:rsidP="00080164">
      <w:pPr>
        <w:numPr>
          <w:ilvl w:val="1"/>
          <w:numId w:val="22"/>
        </w:numPr>
        <w:autoSpaceDE w:val="0"/>
        <w:autoSpaceDN w:val="0"/>
        <w:adjustRightInd w:val="0"/>
        <w:spacing w:after="120" w:line="240" w:lineRule="auto"/>
        <w:ind w:left="993"/>
        <w:jc w:val="both"/>
        <w:rPr>
          <w:rFonts w:ascii="Arial" w:hAnsi="Arial" w:cs="Arial"/>
          <w:sz w:val="20"/>
          <w:szCs w:val="20"/>
        </w:rPr>
      </w:pPr>
      <w:r w:rsidRPr="00D93154">
        <w:rPr>
          <w:rFonts w:ascii="Arial" w:hAnsi="Arial" w:cs="Arial"/>
          <w:sz w:val="20"/>
          <w:szCs w:val="20"/>
        </w:rPr>
        <w:t>písemnou dohodou obou smluvních stran, a to ke dni uvedenému v takovéto dohodě, jinak ke dni následujícímu po dni uzavření dohody o zániku závazkového vztahu.</w:t>
      </w:r>
    </w:p>
    <w:p w14:paraId="16CA8711" w14:textId="77777777" w:rsidR="0098040A" w:rsidRPr="00D93154" w:rsidRDefault="0098040A" w:rsidP="00080164">
      <w:pPr>
        <w:numPr>
          <w:ilvl w:val="1"/>
          <w:numId w:val="22"/>
        </w:numPr>
        <w:autoSpaceDE w:val="0"/>
        <w:autoSpaceDN w:val="0"/>
        <w:adjustRightInd w:val="0"/>
        <w:spacing w:after="120" w:line="240" w:lineRule="auto"/>
        <w:ind w:left="993"/>
        <w:jc w:val="both"/>
        <w:rPr>
          <w:rFonts w:ascii="Arial" w:hAnsi="Arial" w:cs="Arial"/>
          <w:sz w:val="20"/>
          <w:szCs w:val="20"/>
        </w:rPr>
      </w:pPr>
      <w:r w:rsidRPr="00D93154">
        <w:rPr>
          <w:rFonts w:ascii="Arial" w:hAnsi="Arial" w:cs="Arial"/>
          <w:sz w:val="20"/>
          <w:szCs w:val="20"/>
        </w:rPr>
        <w:t>písemným odstoupením od Dohody, přičemž kterákoli ze smluvních stran je oprávněna od této Dohody odstoupit, je-li tak ujednáno v této Dohodě nebo byla-li Dohoda jednáním druhého účastníka Dohody porušena podstatným způsobem, a to vždy po předchozím upozornění na porušení Dohody s poskytnutím náhradní lhůty k odstranění stavu porušení Dohody a s upozorněním na možnost odstoupení od Dohody. Odstoupením Dohoda zaniká ke dni doručení projevu vůle směřujícího k odstoupení od Dohody. Účinky odstoupení se řídí ustanovením občanského zákoníku.</w:t>
      </w:r>
    </w:p>
    <w:p w14:paraId="72AC5E94" w14:textId="77777777" w:rsidR="0098040A" w:rsidRPr="00D93154" w:rsidRDefault="0098040A" w:rsidP="00080164">
      <w:pPr>
        <w:numPr>
          <w:ilvl w:val="1"/>
          <w:numId w:val="22"/>
        </w:numPr>
        <w:autoSpaceDE w:val="0"/>
        <w:autoSpaceDN w:val="0"/>
        <w:adjustRightInd w:val="0"/>
        <w:spacing w:after="120" w:line="240" w:lineRule="auto"/>
        <w:ind w:left="993"/>
        <w:jc w:val="both"/>
        <w:rPr>
          <w:rFonts w:ascii="Arial" w:hAnsi="Arial" w:cs="Arial"/>
          <w:sz w:val="20"/>
          <w:szCs w:val="20"/>
        </w:rPr>
      </w:pPr>
      <w:r w:rsidRPr="00D93154">
        <w:rPr>
          <w:rFonts w:ascii="Arial" w:hAnsi="Arial" w:cs="Arial"/>
          <w:sz w:val="20"/>
          <w:szCs w:val="20"/>
        </w:rPr>
        <w:t>uplynutím doby, na kterou je závazkový vztah sjednán.</w:t>
      </w:r>
    </w:p>
    <w:p w14:paraId="59B557F0" w14:textId="77777777" w:rsidR="0098040A" w:rsidRPr="00D93154" w:rsidRDefault="0098040A" w:rsidP="0098040A">
      <w:pPr>
        <w:keepNext/>
        <w:numPr>
          <w:ilvl w:val="0"/>
          <w:numId w:val="7"/>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Kupující má dále právo bez předchozího písemného upozornění od Dohody odstoupit:</w:t>
      </w:r>
    </w:p>
    <w:p w14:paraId="1CFB7BEA" w14:textId="77777777" w:rsidR="0098040A" w:rsidRPr="00D93154" w:rsidRDefault="0098040A" w:rsidP="00080164">
      <w:pPr>
        <w:numPr>
          <w:ilvl w:val="1"/>
          <w:numId w:val="23"/>
        </w:numPr>
        <w:tabs>
          <w:tab w:val="clear" w:pos="1440"/>
          <w:tab w:val="num" w:pos="1560"/>
        </w:tabs>
        <w:suppressAutoHyphens/>
        <w:overflowPunct w:val="0"/>
        <w:autoSpaceDE w:val="0"/>
        <w:autoSpaceDN w:val="0"/>
        <w:adjustRightInd w:val="0"/>
        <w:spacing w:after="120" w:line="240" w:lineRule="auto"/>
        <w:ind w:left="993" w:right="-34" w:hanging="284"/>
        <w:jc w:val="both"/>
        <w:textAlignment w:val="baseline"/>
        <w:rPr>
          <w:rFonts w:ascii="Arial" w:hAnsi="Arial" w:cs="Arial"/>
          <w:sz w:val="20"/>
          <w:szCs w:val="20"/>
          <w:lang w:eastAsia="ar-SA"/>
        </w:rPr>
      </w:pPr>
      <w:r w:rsidRPr="00D93154">
        <w:rPr>
          <w:rFonts w:ascii="Arial" w:hAnsi="Arial" w:cs="Arial"/>
          <w:sz w:val="20"/>
          <w:szCs w:val="20"/>
          <w:lang w:eastAsia="ar-SA"/>
        </w:rPr>
        <w:t>při prodlení s odevzdáním zboží ze strany prodávajícího po dobu delší než 30 kalendářních dnů; a nebo</w:t>
      </w:r>
    </w:p>
    <w:p w14:paraId="76CD7ECB" w14:textId="77777777" w:rsidR="0098040A" w:rsidRPr="00D93154" w:rsidRDefault="0098040A" w:rsidP="00080164">
      <w:pPr>
        <w:numPr>
          <w:ilvl w:val="1"/>
          <w:numId w:val="23"/>
        </w:numPr>
        <w:tabs>
          <w:tab w:val="clear" w:pos="1440"/>
          <w:tab w:val="num" w:pos="1560"/>
        </w:tabs>
        <w:suppressAutoHyphens/>
        <w:overflowPunct w:val="0"/>
        <w:autoSpaceDE w:val="0"/>
        <w:autoSpaceDN w:val="0"/>
        <w:adjustRightInd w:val="0"/>
        <w:spacing w:after="120" w:line="240" w:lineRule="auto"/>
        <w:ind w:left="993" w:right="-34" w:hanging="284"/>
        <w:jc w:val="both"/>
        <w:textAlignment w:val="baseline"/>
        <w:rPr>
          <w:rFonts w:ascii="Arial" w:hAnsi="Arial" w:cs="Arial"/>
          <w:sz w:val="20"/>
          <w:szCs w:val="20"/>
          <w:lang w:eastAsia="ar-SA"/>
        </w:rPr>
      </w:pPr>
      <w:r w:rsidRPr="00D93154">
        <w:rPr>
          <w:rFonts w:ascii="Arial" w:hAnsi="Arial" w:cs="Arial"/>
          <w:sz w:val="20"/>
          <w:szCs w:val="20"/>
          <w:lang w:eastAsia="ar-SA"/>
        </w:rPr>
        <w:t>při zjištění, že technické parametry zboží neodpovídají požadavkům kupujícího stanoveným v zadávací dokumentaci; a nebo</w:t>
      </w:r>
    </w:p>
    <w:p w14:paraId="34E68E3C" w14:textId="77777777" w:rsidR="004B7655" w:rsidRPr="007E523D" w:rsidRDefault="004B7655" w:rsidP="00080164">
      <w:pPr>
        <w:numPr>
          <w:ilvl w:val="1"/>
          <w:numId w:val="23"/>
        </w:numPr>
        <w:tabs>
          <w:tab w:val="clear" w:pos="1440"/>
          <w:tab w:val="num" w:pos="1560"/>
        </w:tabs>
        <w:suppressAutoHyphens/>
        <w:overflowPunct w:val="0"/>
        <w:autoSpaceDE w:val="0"/>
        <w:autoSpaceDN w:val="0"/>
        <w:adjustRightInd w:val="0"/>
        <w:spacing w:before="240" w:after="240" w:line="240" w:lineRule="auto"/>
        <w:ind w:left="993"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686577F6" w14:textId="77777777" w:rsidR="004B7655" w:rsidRPr="007E523D" w:rsidRDefault="004B7655" w:rsidP="00080164">
      <w:pPr>
        <w:numPr>
          <w:ilvl w:val="1"/>
          <w:numId w:val="23"/>
        </w:numPr>
        <w:tabs>
          <w:tab w:val="clear" w:pos="1440"/>
          <w:tab w:val="num" w:pos="1560"/>
        </w:tabs>
        <w:suppressAutoHyphens/>
        <w:overflowPunct w:val="0"/>
        <w:autoSpaceDE w:val="0"/>
        <w:autoSpaceDN w:val="0"/>
        <w:adjustRightInd w:val="0"/>
        <w:spacing w:before="240" w:after="240" w:line="240" w:lineRule="auto"/>
        <w:ind w:left="993"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14:paraId="17B7F847" w14:textId="77777777" w:rsidR="004B7655" w:rsidRDefault="004B7655" w:rsidP="00080164">
      <w:pPr>
        <w:numPr>
          <w:ilvl w:val="1"/>
          <w:numId w:val="23"/>
        </w:numPr>
        <w:tabs>
          <w:tab w:val="clear" w:pos="1440"/>
          <w:tab w:val="num" w:pos="1560"/>
        </w:tabs>
        <w:suppressAutoHyphens/>
        <w:overflowPunct w:val="0"/>
        <w:autoSpaceDE w:val="0"/>
        <w:autoSpaceDN w:val="0"/>
        <w:adjustRightInd w:val="0"/>
        <w:spacing w:before="240" w:after="240" w:line="240" w:lineRule="auto"/>
        <w:ind w:left="993"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 xml:space="preserve">bude-li zahájeno insolvenční řízení dle </w:t>
      </w:r>
      <w:r w:rsidRPr="007E523D">
        <w:rPr>
          <w:rFonts w:ascii="Arial" w:hAnsi="Arial" w:cs="Arial"/>
          <w:b/>
          <w:sz w:val="20"/>
          <w:szCs w:val="20"/>
          <w:lang w:eastAsia="ar-SA"/>
        </w:rPr>
        <w:t>zákona č. 182/2006 Sb., o úpadku a způsobech jeho řešení</w:t>
      </w:r>
      <w:r>
        <w:rPr>
          <w:rFonts w:ascii="Arial" w:hAnsi="Arial" w:cs="Arial"/>
          <w:b/>
          <w:sz w:val="20"/>
          <w:szCs w:val="20"/>
          <w:lang w:eastAsia="ar-SA"/>
        </w:rPr>
        <w:t xml:space="preserve"> (insolvenční zákon)</w:t>
      </w:r>
      <w:r w:rsidRPr="00C01D9D">
        <w:rPr>
          <w:rFonts w:ascii="Arial" w:hAnsi="Arial" w:cs="Arial"/>
          <w:sz w:val="20"/>
          <w:szCs w:val="20"/>
          <w:lang w:eastAsia="ar-SA"/>
        </w:rPr>
        <w:t xml:space="preserve">, v platném znění, </w:t>
      </w:r>
      <w:r w:rsidRPr="007E523D">
        <w:rPr>
          <w:rFonts w:ascii="Arial" w:hAnsi="Arial" w:cs="Arial"/>
          <w:sz w:val="20"/>
          <w:szCs w:val="20"/>
          <w:lang w:eastAsia="ar-SA"/>
        </w:rPr>
        <w:t>jehož předmětem bude úpadek nebo hrozící úpadek prodávajícího, prodávající je povinen tuto skutečnost oznámit neprodleně kupujícímu</w:t>
      </w:r>
      <w:r>
        <w:rPr>
          <w:rFonts w:ascii="Arial" w:hAnsi="Arial" w:cs="Arial"/>
          <w:sz w:val="20"/>
          <w:szCs w:val="20"/>
          <w:lang w:eastAsia="ar-SA"/>
        </w:rPr>
        <w:t xml:space="preserve">; a </w:t>
      </w:r>
    </w:p>
    <w:p w14:paraId="07BC8274" w14:textId="66C2D414" w:rsidR="004B7655" w:rsidRPr="00CC19ED" w:rsidRDefault="004B7655" w:rsidP="00080164">
      <w:pPr>
        <w:numPr>
          <w:ilvl w:val="1"/>
          <w:numId w:val="23"/>
        </w:numPr>
        <w:tabs>
          <w:tab w:val="clear" w:pos="1440"/>
          <w:tab w:val="num" w:pos="1560"/>
        </w:tabs>
        <w:suppressAutoHyphens/>
        <w:overflowPunct w:val="0"/>
        <w:autoSpaceDE w:val="0"/>
        <w:autoSpaceDN w:val="0"/>
        <w:adjustRightInd w:val="0"/>
        <w:spacing w:before="240" w:after="240" w:line="240" w:lineRule="auto"/>
        <w:ind w:left="993" w:right="-34" w:hanging="284"/>
        <w:jc w:val="both"/>
        <w:textAlignment w:val="baseline"/>
        <w:rPr>
          <w:rFonts w:ascii="Arial" w:hAnsi="Arial" w:cs="Arial"/>
          <w:sz w:val="20"/>
          <w:szCs w:val="20"/>
          <w:lang w:eastAsia="ar-SA"/>
        </w:rPr>
      </w:pPr>
      <w:r w:rsidRPr="00CC6CFD">
        <w:rPr>
          <w:rFonts w:ascii="Arial" w:hAnsi="Arial" w:cs="Arial"/>
          <w:sz w:val="20"/>
          <w:szCs w:val="20"/>
          <w:lang w:eastAsia="ar-SA"/>
        </w:rPr>
        <w:t xml:space="preserve">dojde-li ze strany prodávajícího k porušení ustanovení dle odst. </w:t>
      </w:r>
      <w:r w:rsidR="00B74E57">
        <w:rPr>
          <w:rFonts w:ascii="Arial" w:hAnsi="Arial" w:cs="Arial"/>
          <w:b/>
          <w:sz w:val="20"/>
          <w:szCs w:val="20"/>
          <w:lang w:eastAsia="ar-SA"/>
        </w:rPr>
        <w:t>11.6</w:t>
      </w:r>
      <w:r>
        <w:rPr>
          <w:rFonts w:ascii="Arial" w:hAnsi="Arial" w:cs="Arial"/>
          <w:b/>
          <w:sz w:val="20"/>
          <w:szCs w:val="20"/>
          <w:lang w:eastAsia="ar-SA"/>
        </w:rPr>
        <w:t>.</w:t>
      </w:r>
      <w:r w:rsidRPr="00CC6CFD">
        <w:rPr>
          <w:rFonts w:ascii="Arial" w:hAnsi="Arial" w:cs="Arial"/>
          <w:sz w:val="20"/>
          <w:szCs w:val="20"/>
          <w:lang w:eastAsia="ar-SA"/>
        </w:rPr>
        <w:t xml:space="preserve">, </w:t>
      </w:r>
      <w:r w:rsidR="00B74E57">
        <w:rPr>
          <w:rFonts w:ascii="Arial" w:hAnsi="Arial" w:cs="Arial"/>
          <w:b/>
          <w:sz w:val="20"/>
          <w:szCs w:val="20"/>
          <w:lang w:eastAsia="ar-SA"/>
        </w:rPr>
        <w:t>11.7.</w:t>
      </w:r>
      <w:r w:rsidRPr="00CC6CFD">
        <w:rPr>
          <w:rFonts w:ascii="Arial" w:hAnsi="Arial" w:cs="Arial"/>
          <w:sz w:val="20"/>
          <w:szCs w:val="20"/>
          <w:lang w:eastAsia="ar-SA"/>
        </w:rPr>
        <w:t xml:space="preserve"> a </w:t>
      </w:r>
      <w:r w:rsidR="00CD46C0">
        <w:rPr>
          <w:rFonts w:ascii="Arial" w:hAnsi="Arial" w:cs="Arial"/>
          <w:b/>
          <w:sz w:val="20"/>
          <w:szCs w:val="20"/>
          <w:lang w:eastAsia="ar-SA"/>
        </w:rPr>
        <w:t>11.8.</w:t>
      </w:r>
      <w:r w:rsidRPr="00CC6CFD">
        <w:rPr>
          <w:rFonts w:ascii="Arial" w:hAnsi="Arial" w:cs="Arial"/>
          <w:sz w:val="20"/>
          <w:szCs w:val="20"/>
          <w:lang w:eastAsia="ar-SA"/>
        </w:rPr>
        <w:t xml:space="preserve"> </w:t>
      </w:r>
      <w:r w:rsidRPr="00CC6CFD">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6C44B5E0" w14:textId="77777777" w:rsidR="0098040A" w:rsidRPr="00D93154" w:rsidRDefault="0098040A" w:rsidP="0098040A">
      <w:pPr>
        <w:numPr>
          <w:ilvl w:val="0"/>
          <w:numId w:val="7"/>
        </w:numPr>
        <w:autoSpaceDE w:val="0"/>
        <w:autoSpaceDN w:val="0"/>
        <w:adjustRightInd w:val="0"/>
        <w:spacing w:after="120" w:line="240" w:lineRule="auto"/>
        <w:ind w:left="567" w:hanging="567"/>
        <w:jc w:val="both"/>
        <w:rPr>
          <w:rFonts w:ascii="Arial" w:hAnsi="Arial" w:cs="Arial"/>
          <w:sz w:val="20"/>
          <w:szCs w:val="20"/>
        </w:rPr>
      </w:pPr>
      <w:r w:rsidRPr="00D93154">
        <w:rPr>
          <w:rFonts w:ascii="Arial" w:hAnsi="Arial" w:cs="Arial"/>
          <w:sz w:val="20"/>
          <w:szCs w:val="20"/>
        </w:rPr>
        <w:t>Dojde-li k zániku této Dohody, dohodli se oba účastnící Dohody na tom, že kupující odebere veškeré jím objednané zboží, tzn. zboží, které bylo objednáno písemnou objednávkou doručenou prodávajícímu přede dnem zániku Dohody.</w:t>
      </w:r>
    </w:p>
    <w:p w14:paraId="23023E33" w14:textId="77777777" w:rsidR="0098040A" w:rsidRPr="00D93154" w:rsidRDefault="0098040A" w:rsidP="0098040A">
      <w:pPr>
        <w:autoSpaceDE w:val="0"/>
        <w:autoSpaceDN w:val="0"/>
        <w:adjustRightInd w:val="0"/>
        <w:spacing w:after="120" w:line="240" w:lineRule="auto"/>
        <w:jc w:val="center"/>
        <w:rPr>
          <w:rFonts w:ascii="Arial" w:hAnsi="Arial" w:cs="Arial"/>
          <w:b/>
          <w:bCs/>
          <w:sz w:val="20"/>
          <w:szCs w:val="20"/>
        </w:rPr>
      </w:pPr>
    </w:p>
    <w:p w14:paraId="2818ECB1"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VIII.</w:t>
      </w:r>
    </w:p>
    <w:p w14:paraId="5F3D04B0"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Doba trvání závazkového vztahu</w:t>
      </w:r>
    </w:p>
    <w:p w14:paraId="42E9AB3B" w14:textId="67C0DE1A" w:rsidR="0098040A" w:rsidRPr="00D93154" w:rsidRDefault="0098040A" w:rsidP="0098040A">
      <w:pPr>
        <w:autoSpaceDE w:val="0"/>
        <w:autoSpaceDN w:val="0"/>
        <w:adjustRightInd w:val="0"/>
        <w:spacing w:after="120" w:line="240" w:lineRule="auto"/>
        <w:jc w:val="both"/>
        <w:rPr>
          <w:rFonts w:ascii="Arial" w:hAnsi="Arial" w:cs="Arial"/>
          <w:sz w:val="20"/>
          <w:szCs w:val="20"/>
        </w:rPr>
      </w:pPr>
      <w:r w:rsidRPr="00D93154">
        <w:rPr>
          <w:rFonts w:ascii="Arial" w:hAnsi="Arial" w:cs="Arial"/>
          <w:sz w:val="20"/>
          <w:szCs w:val="20"/>
        </w:rPr>
        <w:t xml:space="preserve">Vztah z Dohody trvá </w:t>
      </w:r>
      <w:r w:rsidRPr="00D93154">
        <w:rPr>
          <w:rFonts w:ascii="Arial" w:hAnsi="Arial" w:cs="Arial"/>
          <w:b/>
          <w:sz w:val="20"/>
          <w:szCs w:val="20"/>
        </w:rPr>
        <w:t xml:space="preserve">od </w:t>
      </w:r>
      <w:r w:rsidR="0048418D">
        <w:rPr>
          <w:rFonts w:ascii="Arial" w:hAnsi="Arial" w:cs="Arial"/>
          <w:b/>
          <w:sz w:val="20"/>
          <w:szCs w:val="20"/>
        </w:rPr>
        <w:t>účinnosti smlouvy po dobu 26 měsíců</w:t>
      </w:r>
      <w:r w:rsidRPr="00D93154">
        <w:rPr>
          <w:rFonts w:ascii="Arial" w:hAnsi="Arial" w:cs="Arial"/>
          <w:sz w:val="20"/>
          <w:szCs w:val="20"/>
        </w:rPr>
        <w:t>.</w:t>
      </w:r>
    </w:p>
    <w:p w14:paraId="195AC15D"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p>
    <w:p w14:paraId="49B8D8D6"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IX.</w:t>
      </w:r>
    </w:p>
    <w:p w14:paraId="53637198"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Doručování</w:t>
      </w:r>
    </w:p>
    <w:p w14:paraId="2909A49E" w14:textId="155D31AC" w:rsidR="0098040A" w:rsidRPr="00D93154" w:rsidRDefault="0098040A" w:rsidP="0098040A">
      <w:pPr>
        <w:numPr>
          <w:ilvl w:val="0"/>
          <w:numId w:val="8"/>
        </w:numPr>
        <w:autoSpaceDE w:val="0"/>
        <w:autoSpaceDN w:val="0"/>
        <w:adjustRightInd w:val="0"/>
        <w:spacing w:after="120" w:line="240" w:lineRule="auto"/>
        <w:ind w:left="709" w:hanging="709"/>
        <w:jc w:val="both"/>
        <w:rPr>
          <w:rFonts w:ascii="Arial" w:hAnsi="Arial" w:cs="Arial"/>
          <w:sz w:val="20"/>
          <w:szCs w:val="20"/>
        </w:rPr>
      </w:pPr>
      <w:r w:rsidRPr="00D93154">
        <w:rPr>
          <w:rFonts w:ascii="Arial" w:hAnsi="Arial" w:cs="Arial"/>
          <w:sz w:val="20"/>
          <w:szCs w:val="20"/>
        </w:rPr>
        <w:t>Oba účastnící Dohody se vzájemně dohodli, že veškeré právní úkony činěné podle této Dohody, jakož i dílčích kupních smluv, v písemné formě, jakož i další písemnosti, mohou být doručovány poštou, e-mailem, prostřednictvím datové schránky</w:t>
      </w:r>
      <w:r w:rsidR="004B7655">
        <w:rPr>
          <w:rFonts w:ascii="Arial" w:hAnsi="Arial" w:cs="Arial"/>
          <w:sz w:val="20"/>
          <w:szCs w:val="20"/>
        </w:rPr>
        <w:t xml:space="preserve"> nebo elektronického nástroje přes Profil zadavatele</w:t>
      </w:r>
      <w:r w:rsidRPr="00D93154">
        <w:rPr>
          <w:rFonts w:ascii="Arial" w:hAnsi="Arial" w:cs="Arial"/>
          <w:sz w:val="20"/>
          <w:szCs w:val="20"/>
        </w:rPr>
        <w:t>, vždy však tak, aby bylo možné zajistit důkaz o doručení písemnosti druhé smluvní straně, popř. odepření přijetí.</w:t>
      </w:r>
    </w:p>
    <w:p w14:paraId="71FD176A" w14:textId="77777777" w:rsidR="0098040A" w:rsidRPr="00D93154" w:rsidRDefault="0098040A" w:rsidP="0098040A">
      <w:pPr>
        <w:numPr>
          <w:ilvl w:val="0"/>
          <w:numId w:val="8"/>
        </w:numPr>
        <w:autoSpaceDE w:val="0"/>
        <w:autoSpaceDN w:val="0"/>
        <w:adjustRightInd w:val="0"/>
        <w:spacing w:after="120" w:line="240" w:lineRule="auto"/>
        <w:ind w:left="709" w:hanging="709"/>
        <w:jc w:val="both"/>
        <w:rPr>
          <w:rFonts w:ascii="Arial" w:hAnsi="Arial" w:cs="Arial"/>
          <w:sz w:val="20"/>
          <w:szCs w:val="20"/>
        </w:rPr>
      </w:pPr>
      <w:r w:rsidRPr="00D93154">
        <w:rPr>
          <w:rFonts w:ascii="Arial" w:hAnsi="Arial" w:cs="Arial"/>
          <w:sz w:val="20"/>
          <w:szCs w:val="20"/>
        </w:rPr>
        <w:t>Účastnící Dohody prohlašují, že adresy uvedené v záhlaví této Dohody jsou současně adresami pro doručování písemností, u kterých je vyžadována písemná forma (např. výpověď, odstoupení).</w:t>
      </w:r>
    </w:p>
    <w:p w14:paraId="15782B6E" w14:textId="77777777" w:rsidR="0098040A" w:rsidRPr="00D93154" w:rsidRDefault="0098040A" w:rsidP="0098040A">
      <w:pPr>
        <w:numPr>
          <w:ilvl w:val="0"/>
          <w:numId w:val="8"/>
        </w:numPr>
        <w:autoSpaceDE w:val="0"/>
        <w:autoSpaceDN w:val="0"/>
        <w:adjustRightInd w:val="0"/>
        <w:spacing w:after="120" w:line="240" w:lineRule="auto"/>
        <w:ind w:left="709" w:hanging="709"/>
        <w:jc w:val="both"/>
        <w:rPr>
          <w:rFonts w:ascii="Arial" w:hAnsi="Arial" w:cs="Arial"/>
          <w:sz w:val="20"/>
          <w:szCs w:val="20"/>
        </w:rPr>
      </w:pPr>
      <w:r w:rsidRPr="00D93154">
        <w:rPr>
          <w:rFonts w:ascii="Arial" w:hAnsi="Arial" w:cs="Arial"/>
          <w:sz w:val="20"/>
          <w:szCs w:val="20"/>
        </w:rPr>
        <w:t>Účastnící Dohody se zavazují, že v případě změny sídla či adresy pro doručování se budou bez zbytečného odkladu o takovéto skutečnosti informovat. V případě porušení této povinnosti nesou odpovědnost za škodu, která v důsledku této skutečnosti vznikne.</w:t>
      </w:r>
    </w:p>
    <w:p w14:paraId="3E26E06B" w14:textId="77777777" w:rsidR="0098040A" w:rsidRPr="00D93154" w:rsidRDefault="0098040A" w:rsidP="0098040A">
      <w:pPr>
        <w:autoSpaceDE w:val="0"/>
        <w:autoSpaceDN w:val="0"/>
        <w:adjustRightInd w:val="0"/>
        <w:spacing w:after="120" w:line="240" w:lineRule="auto"/>
        <w:jc w:val="center"/>
        <w:rPr>
          <w:rFonts w:ascii="Arial" w:hAnsi="Arial" w:cs="Arial"/>
          <w:b/>
          <w:bCs/>
          <w:sz w:val="20"/>
          <w:szCs w:val="20"/>
        </w:rPr>
      </w:pPr>
    </w:p>
    <w:p w14:paraId="747C5151"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X.</w:t>
      </w:r>
    </w:p>
    <w:p w14:paraId="60489892"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Zvláštní ustanovení</w:t>
      </w:r>
    </w:p>
    <w:p w14:paraId="5C11F486" w14:textId="77777777" w:rsidR="0098040A" w:rsidRPr="00D93154" w:rsidRDefault="0098040A" w:rsidP="0098040A">
      <w:pPr>
        <w:keepNext/>
        <w:numPr>
          <w:ilvl w:val="0"/>
          <w:numId w:val="9"/>
        </w:numPr>
        <w:autoSpaceDE w:val="0"/>
        <w:autoSpaceDN w:val="0"/>
        <w:adjustRightInd w:val="0"/>
        <w:spacing w:after="120" w:line="240" w:lineRule="auto"/>
        <w:ind w:left="709" w:hanging="709"/>
        <w:jc w:val="both"/>
        <w:rPr>
          <w:rFonts w:ascii="Arial" w:hAnsi="Arial" w:cs="Arial"/>
          <w:sz w:val="20"/>
          <w:szCs w:val="20"/>
        </w:rPr>
      </w:pPr>
      <w:r w:rsidRPr="00D93154">
        <w:rPr>
          <w:rFonts w:ascii="Arial" w:hAnsi="Arial" w:cs="Arial"/>
          <w:sz w:val="20"/>
          <w:szCs w:val="20"/>
        </w:rPr>
        <w:t>Právní vztahy neupravené touto Dohodou či dílčí kupní smlouvou se řídí právním řádem České republiky, zejména pak příslušnými ustanoveními občanského zákoníku.</w:t>
      </w:r>
    </w:p>
    <w:p w14:paraId="37DEB091" w14:textId="6B02E961" w:rsidR="0098040A" w:rsidRDefault="0098040A" w:rsidP="0098040A">
      <w:pPr>
        <w:numPr>
          <w:ilvl w:val="0"/>
          <w:numId w:val="9"/>
        </w:numPr>
        <w:autoSpaceDE w:val="0"/>
        <w:autoSpaceDN w:val="0"/>
        <w:adjustRightInd w:val="0"/>
        <w:spacing w:after="120" w:line="240" w:lineRule="auto"/>
        <w:ind w:left="709" w:hanging="709"/>
        <w:jc w:val="both"/>
        <w:rPr>
          <w:rFonts w:ascii="Arial" w:hAnsi="Arial" w:cs="Arial"/>
          <w:sz w:val="20"/>
          <w:szCs w:val="20"/>
        </w:rPr>
      </w:pPr>
      <w:r w:rsidRPr="00D93154">
        <w:rPr>
          <w:rFonts w:ascii="Arial" w:hAnsi="Arial" w:cs="Arial"/>
          <w:sz w:val="20"/>
          <w:szCs w:val="20"/>
        </w:rPr>
        <w:t>Spory vzniklé mezi smluvními stranami v souvislosti s plněním Dohody, resp. kterékoli dílčí kupní smlouvy, bude rozhodovat věcně a místně příslušný soud v České republice, přičemž pro místní příslušnost je rozhodný obecný soud prodávajícího.</w:t>
      </w:r>
    </w:p>
    <w:p w14:paraId="5D970A13" w14:textId="77777777" w:rsidR="00241CD9" w:rsidRPr="007E523D" w:rsidRDefault="00241CD9" w:rsidP="002E02E9">
      <w:pPr>
        <w:numPr>
          <w:ilvl w:val="0"/>
          <w:numId w:val="9"/>
        </w:numPr>
        <w:autoSpaceDE w:val="0"/>
        <w:autoSpaceDN w:val="0"/>
        <w:adjustRightInd w:val="0"/>
        <w:spacing w:after="120" w:line="240" w:lineRule="auto"/>
        <w:ind w:left="709" w:hanging="709"/>
        <w:jc w:val="both"/>
        <w:rPr>
          <w:rFonts w:ascii="Arial" w:hAnsi="Arial" w:cs="Arial"/>
          <w:sz w:val="20"/>
          <w:szCs w:val="20"/>
        </w:rPr>
      </w:pPr>
      <w:r w:rsidRPr="007E523D">
        <w:rPr>
          <w:rFonts w:ascii="Arial" w:hAnsi="Arial" w:cs="Arial"/>
          <w:sz w:val="20"/>
          <w:szCs w:val="20"/>
        </w:rPr>
        <w:t xml:space="preserve">Prodávající je povinen vést a průběžně aktualizovat reálný seznam všech poddodavatelů podílejících se na realizaci této dohody, včetně výše jejich podílu na plnění. </w:t>
      </w:r>
    </w:p>
    <w:p w14:paraId="75287620" w14:textId="77777777" w:rsidR="0098040A" w:rsidRPr="00D93154" w:rsidRDefault="0098040A" w:rsidP="0098040A">
      <w:pPr>
        <w:numPr>
          <w:ilvl w:val="0"/>
          <w:numId w:val="9"/>
        </w:numPr>
        <w:autoSpaceDE w:val="0"/>
        <w:autoSpaceDN w:val="0"/>
        <w:adjustRightInd w:val="0"/>
        <w:spacing w:after="120" w:line="240" w:lineRule="auto"/>
        <w:ind w:left="709" w:hanging="709"/>
        <w:jc w:val="both"/>
        <w:rPr>
          <w:rFonts w:ascii="Arial" w:hAnsi="Arial" w:cs="Arial"/>
          <w:sz w:val="20"/>
          <w:szCs w:val="20"/>
        </w:rPr>
      </w:pPr>
      <w:r w:rsidRPr="00D93154">
        <w:rPr>
          <w:rFonts w:ascii="Arial" w:hAnsi="Arial" w:cs="Arial"/>
          <w:sz w:val="20"/>
          <w:szCs w:val="20"/>
        </w:rPr>
        <w:t>Prodávající je po celou dobu trvání Dohody povinen splňovat všechny kvalifikační předpoklady bezprostředně související s realizací této Dohody, které byly požadovány v předchozím zadávacím řízení, na základě něhož byla s prodávajícím, jakožto vybraným dodavatelem, uzavřena příslušná Dohoda na předmět plnění veřejné zakázky. Prodávající je povinen předložit doklady prokazující splnění výše uvedených kvalifikačních předpokladů do 15 kalendářních dnů ode dne doručení písemné výzvy ze strany kupujícího.</w:t>
      </w:r>
    </w:p>
    <w:p w14:paraId="2C48A675" w14:textId="77777777" w:rsidR="0098040A" w:rsidRPr="00D93154" w:rsidRDefault="0098040A" w:rsidP="0098040A">
      <w:pPr>
        <w:numPr>
          <w:ilvl w:val="0"/>
          <w:numId w:val="9"/>
        </w:numPr>
        <w:autoSpaceDE w:val="0"/>
        <w:autoSpaceDN w:val="0"/>
        <w:adjustRightInd w:val="0"/>
        <w:spacing w:after="120" w:line="240" w:lineRule="auto"/>
        <w:ind w:left="709" w:hanging="709"/>
        <w:jc w:val="both"/>
        <w:rPr>
          <w:rFonts w:ascii="Arial" w:hAnsi="Arial" w:cs="Arial"/>
          <w:sz w:val="20"/>
          <w:szCs w:val="20"/>
        </w:rPr>
      </w:pPr>
      <w:r w:rsidRPr="00D93154">
        <w:rPr>
          <w:rFonts w:ascii="Arial" w:hAnsi="Arial" w:cs="Arial"/>
          <w:sz w:val="20"/>
          <w:szCs w:val="20"/>
        </w:rPr>
        <w:t>Dojde-li v průběhu účinnosti této Dohody na straně prodávajícího ke změně kvalifikačních předpokladů, je prodávající povinen tuto skutečnost oznámit kupujícímu do 10 kalendářních dnů ode dne, kdy se o takové skutečnosti dověděl a ve lhůtě dalších 15 kalendářních dnů ode dne oznámení této skutečnosti kupujícímu je povinen prokázat předložením příslušného dokladu v originále nebo úředně ověřené kopii splnění kvalifikačních předpokladů.</w:t>
      </w:r>
    </w:p>
    <w:p w14:paraId="7A26A1A7" w14:textId="77777777" w:rsidR="0098040A" w:rsidRPr="00D93154" w:rsidRDefault="0098040A" w:rsidP="0098040A">
      <w:pPr>
        <w:numPr>
          <w:ilvl w:val="0"/>
          <w:numId w:val="9"/>
        </w:numPr>
        <w:autoSpaceDE w:val="0"/>
        <w:autoSpaceDN w:val="0"/>
        <w:adjustRightInd w:val="0"/>
        <w:spacing w:after="120" w:line="240" w:lineRule="auto"/>
        <w:ind w:left="709" w:hanging="709"/>
        <w:jc w:val="both"/>
        <w:rPr>
          <w:rFonts w:ascii="Arial" w:hAnsi="Arial" w:cs="Arial"/>
          <w:sz w:val="20"/>
          <w:szCs w:val="20"/>
        </w:rPr>
      </w:pPr>
      <w:r w:rsidRPr="00D93154">
        <w:rPr>
          <w:rFonts w:ascii="Arial" w:hAnsi="Arial" w:cs="Arial"/>
          <w:sz w:val="20"/>
          <w:szCs w:val="20"/>
        </w:rPr>
        <w:t xml:space="preserve">Prodávající bere na vědomí a souhlasí s uveřejněním této Dohody v plném rozsahu na internetovém profilu kupujícího v souladu </w:t>
      </w:r>
      <w:r w:rsidRPr="00D93154">
        <w:rPr>
          <w:rFonts w:ascii="Arial" w:hAnsi="Arial" w:cs="Arial"/>
          <w:sz w:val="20"/>
          <w:szCs w:val="20"/>
          <w:shd w:val="clear" w:color="auto" w:fill="FFFFFF"/>
        </w:rPr>
        <w:t xml:space="preserve">se </w:t>
      </w:r>
      <w:r w:rsidRPr="00D93154">
        <w:rPr>
          <w:rFonts w:ascii="Arial" w:hAnsi="Arial" w:cs="Arial"/>
          <w:b/>
          <w:sz w:val="20"/>
          <w:szCs w:val="20"/>
          <w:shd w:val="clear" w:color="auto" w:fill="FFFFFF"/>
        </w:rPr>
        <w:t>ZZVZ</w:t>
      </w:r>
      <w:r w:rsidRPr="00D93154">
        <w:rPr>
          <w:rFonts w:ascii="Arial" w:hAnsi="Arial" w:cs="Arial"/>
          <w:sz w:val="20"/>
          <w:szCs w:val="20"/>
        </w:rPr>
        <w:t>.</w:t>
      </w:r>
    </w:p>
    <w:p w14:paraId="37148AFD" w14:textId="77777777" w:rsidR="0098040A" w:rsidRPr="00D93154" w:rsidRDefault="0098040A" w:rsidP="0098040A">
      <w:pPr>
        <w:numPr>
          <w:ilvl w:val="0"/>
          <w:numId w:val="9"/>
        </w:numPr>
        <w:autoSpaceDE w:val="0"/>
        <w:autoSpaceDN w:val="0"/>
        <w:adjustRightInd w:val="0"/>
        <w:spacing w:after="120" w:line="240" w:lineRule="auto"/>
        <w:ind w:left="709" w:hanging="709"/>
        <w:jc w:val="both"/>
        <w:rPr>
          <w:rFonts w:ascii="Arial" w:hAnsi="Arial" w:cs="Arial"/>
          <w:sz w:val="20"/>
          <w:szCs w:val="20"/>
        </w:rPr>
      </w:pPr>
      <w:r w:rsidRPr="00D93154">
        <w:rPr>
          <w:rFonts w:ascii="Arial" w:hAnsi="Arial" w:cs="Arial"/>
          <w:sz w:val="20"/>
          <w:szCs w:val="20"/>
        </w:rPr>
        <w:t>Prodávající prohlašuje, že se před uzavřením Dohody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kupující uzavřel Dohodu, a že se zejména ve vztahu k ostatním účastníkům zadávacího řízení nedopustil žádného jednání narušujícího hospodářskou soutěž.</w:t>
      </w:r>
    </w:p>
    <w:p w14:paraId="2A24E78D" w14:textId="77777777" w:rsidR="0098040A" w:rsidRPr="00D93154" w:rsidRDefault="0098040A" w:rsidP="0098040A">
      <w:pPr>
        <w:numPr>
          <w:ilvl w:val="0"/>
          <w:numId w:val="9"/>
        </w:numPr>
        <w:autoSpaceDE w:val="0"/>
        <w:autoSpaceDN w:val="0"/>
        <w:adjustRightInd w:val="0"/>
        <w:spacing w:after="120" w:line="240" w:lineRule="auto"/>
        <w:ind w:left="709" w:hanging="709"/>
        <w:jc w:val="both"/>
        <w:rPr>
          <w:rFonts w:ascii="Arial" w:hAnsi="Arial" w:cs="Arial"/>
          <w:sz w:val="20"/>
          <w:szCs w:val="20"/>
        </w:rPr>
      </w:pPr>
      <w:r w:rsidRPr="00D93154">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14:paraId="64D3C551" w14:textId="77777777" w:rsidR="0098040A" w:rsidRPr="00D93154" w:rsidRDefault="0098040A" w:rsidP="0098040A">
      <w:pPr>
        <w:numPr>
          <w:ilvl w:val="0"/>
          <w:numId w:val="9"/>
        </w:numPr>
        <w:autoSpaceDE w:val="0"/>
        <w:autoSpaceDN w:val="0"/>
        <w:adjustRightInd w:val="0"/>
        <w:spacing w:after="120" w:line="240" w:lineRule="auto"/>
        <w:ind w:left="709" w:hanging="709"/>
        <w:jc w:val="both"/>
        <w:rPr>
          <w:rFonts w:ascii="Arial" w:hAnsi="Arial" w:cs="Arial"/>
          <w:sz w:val="20"/>
          <w:szCs w:val="20"/>
        </w:rPr>
      </w:pPr>
      <w:r w:rsidRPr="00D93154">
        <w:rPr>
          <w:rFonts w:ascii="Arial" w:hAnsi="Arial" w:cs="Arial"/>
          <w:sz w:val="20"/>
          <w:szCs w:val="20"/>
        </w:rPr>
        <w:t>Prodávající prohlašuje, že po dobu plnění má sjednáno pojištění, jehož předmětem je pojištění odpovědnosti za škodu jím způsobenou třetí osobě v minimální výši 10 milionů korun českých. Pojištění kryje škody na věcech a na zdraví:</w:t>
      </w:r>
    </w:p>
    <w:p w14:paraId="2B459E00" w14:textId="77777777" w:rsidR="0098040A" w:rsidRPr="00D93154" w:rsidRDefault="0098040A" w:rsidP="00080164">
      <w:pPr>
        <w:numPr>
          <w:ilvl w:val="1"/>
          <w:numId w:val="26"/>
        </w:numPr>
        <w:autoSpaceDE w:val="0"/>
        <w:autoSpaceDN w:val="0"/>
        <w:adjustRightInd w:val="0"/>
        <w:spacing w:after="120" w:line="240" w:lineRule="auto"/>
        <w:ind w:left="1134"/>
        <w:jc w:val="both"/>
        <w:rPr>
          <w:rFonts w:ascii="Arial" w:hAnsi="Arial" w:cs="Arial"/>
          <w:sz w:val="20"/>
          <w:szCs w:val="20"/>
        </w:rPr>
      </w:pPr>
      <w:r w:rsidRPr="00D93154">
        <w:rPr>
          <w:rFonts w:ascii="Arial" w:hAnsi="Arial" w:cs="Arial"/>
          <w:sz w:val="20"/>
          <w:szCs w:val="20"/>
        </w:rPr>
        <w:t>způsobené provozní činností,</w:t>
      </w:r>
    </w:p>
    <w:p w14:paraId="28CB3D38" w14:textId="77777777" w:rsidR="0098040A" w:rsidRPr="00D93154" w:rsidRDefault="0098040A" w:rsidP="00080164">
      <w:pPr>
        <w:numPr>
          <w:ilvl w:val="1"/>
          <w:numId w:val="26"/>
        </w:numPr>
        <w:autoSpaceDE w:val="0"/>
        <w:autoSpaceDN w:val="0"/>
        <w:adjustRightInd w:val="0"/>
        <w:spacing w:after="120" w:line="240" w:lineRule="auto"/>
        <w:ind w:left="1134"/>
        <w:jc w:val="both"/>
        <w:rPr>
          <w:rFonts w:ascii="Arial" w:hAnsi="Arial" w:cs="Arial"/>
          <w:sz w:val="20"/>
          <w:szCs w:val="20"/>
        </w:rPr>
      </w:pPr>
      <w:r w:rsidRPr="00D93154">
        <w:rPr>
          <w:rFonts w:ascii="Arial" w:hAnsi="Arial" w:cs="Arial"/>
          <w:sz w:val="20"/>
          <w:szCs w:val="20"/>
        </w:rPr>
        <w:t>způsobené vadným zbožím,</w:t>
      </w:r>
    </w:p>
    <w:p w14:paraId="17F8514E" w14:textId="77777777" w:rsidR="0098040A" w:rsidRPr="00D93154" w:rsidRDefault="0098040A" w:rsidP="00080164">
      <w:pPr>
        <w:numPr>
          <w:ilvl w:val="1"/>
          <w:numId w:val="26"/>
        </w:numPr>
        <w:autoSpaceDE w:val="0"/>
        <w:autoSpaceDN w:val="0"/>
        <w:adjustRightInd w:val="0"/>
        <w:spacing w:after="120" w:line="240" w:lineRule="auto"/>
        <w:ind w:left="1134"/>
        <w:jc w:val="both"/>
        <w:rPr>
          <w:rFonts w:ascii="Arial" w:hAnsi="Arial" w:cs="Arial"/>
          <w:sz w:val="20"/>
          <w:szCs w:val="20"/>
        </w:rPr>
      </w:pPr>
      <w:r w:rsidRPr="00D93154">
        <w:rPr>
          <w:rFonts w:ascii="Arial" w:hAnsi="Arial" w:cs="Arial"/>
          <w:sz w:val="20"/>
          <w:szCs w:val="20"/>
        </w:rPr>
        <w:t>vzniklé v souvislosti s poskytovanými službami.</w:t>
      </w:r>
    </w:p>
    <w:p w14:paraId="2C53ED83" w14:textId="77777777" w:rsidR="0098040A" w:rsidRPr="00D93154" w:rsidRDefault="0098040A" w:rsidP="0098040A">
      <w:pPr>
        <w:numPr>
          <w:ilvl w:val="0"/>
          <w:numId w:val="9"/>
        </w:numPr>
        <w:autoSpaceDE w:val="0"/>
        <w:autoSpaceDN w:val="0"/>
        <w:adjustRightInd w:val="0"/>
        <w:spacing w:after="120" w:line="240" w:lineRule="auto"/>
        <w:ind w:left="709" w:hanging="709"/>
        <w:jc w:val="both"/>
        <w:rPr>
          <w:rFonts w:ascii="Arial" w:hAnsi="Arial" w:cs="Arial"/>
          <w:sz w:val="20"/>
          <w:szCs w:val="20"/>
        </w:rPr>
      </w:pPr>
      <w:r w:rsidRPr="00D93154">
        <w:rPr>
          <w:rFonts w:ascii="Arial" w:hAnsi="Arial" w:cs="Arial"/>
          <w:sz w:val="20"/>
          <w:szCs w:val="20"/>
        </w:rPr>
        <w:t>Pojištění dle předchozího odstavce se v plné míře vztahuje i na poddodavatele.</w:t>
      </w:r>
    </w:p>
    <w:p w14:paraId="2ACB7BB4" w14:textId="77777777" w:rsidR="0098040A" w:rsidRPr="00D93154" w:rsidRDefault="0098040A" w:rsidP="0098040A">
      <w:pPr>
        <w:numPr>
          <w:ilvl w:val="0"/>
          <w:numId w:val="9"/>
        </w:numPr>
        <w:autoSpaceDE w:val="0"/>
        <w:autoSpaceDN w:val="0"/>
        <w:adjustRightInd w:val="0"/>
        <w:spacing w:after="120" w:line="240" w:lineRule="auto"/>
        <w:ind w:left="709" w:hanging="709"/>
        <w:jc w:val="both"/>
        <w:rPr>
          <w:rFonts w:ascii="Arial" w:hAnsi="Arial" w:cs="Arial"/>
          <w:sz w:val="20"/>
          <w:szCs w:val="20"/>
        </w:rPr>
      </w:pPr>
      <w:r w:rsidRPr="00D93154">
        <w:rPr>
          <w:rFonts w:ascii="Arial" w:hAnsi="Arial" w:cs="Arial"/>
          <w:sz w:val="20"/>
          <w:szCs w:val="20"/>
        </w:rPr>
        <w:t>Doklady o pojištění je prodávající povinen předložit kupujícímu do 5 pracovních dnů po výzvě kupujícího, a to i opakovaně.</w:t>
      </w:r>
    </w:p>
    <w:p w14:paraId="5B557C4F" w14:textId="77777777" w:rsidR="0098040A" w:rsidRPr="00D93154" w:rsidRDefault="0098040A" w:rsidP="0098040A">
      <w:pPr>
        <w:numPr>
          <w:ilvl w:val="0"/>
          <w:numId w:val="9"/>
        </w:numPr>
        <w:autoSpaceDE w:val="0"/>
        <w:autoSpaceDN w:val="0"/>
        <w:adjustRightInd w:val="0"/>
        <w:spacing w:after="120" w:line="240" w:lineRule="auto"/>
        <w:ind w:left="709" w:hanging="709"/>
        <w:jc w:val="both"/>
        <w:rPr>
          <w:rFonts w:ascii="Arial" w:hAnsi="Arial" w:cs="Arial"/>
          <w:sz w:val="20"/>
          <w:szCs w:val="20"/>
        </w:rPr>
      </w:pPr>
      <w:r w:rsidRPr="00D93154">
        <w:rPr>
          <w:rFonts w:ascii="Arial" w:hAnsi="Arial" w:cs="Arial"/>
          <w:sz w:val="20"/>
          <w:szCs w:val="20"/>
        </w:rPr>
        <w:t>Nepředložení dokladů prodávajícím o pojištění, dle předchozích odstavců ani v dostatečné přiměřené lhůtě je porušením Dohody, které opravňuje kupujícího k odstoupení od Dohody.</w:t>
      </w:r>
    </w:p>
    <w:p w14:paraId="798ECD52" w14:textId="77777777" w:rsidR="0098040A" w:rsidRPr="00D93154" w:rsidRDefault="0098040A" w:rsidP="0098040A">
      <w:pPr>
        <w:numPr>
          <w:ilvl w:val="0"/>
          <w:numId w:val="9"/>
        </w:numPr>
        <w:autoSpaceDE w:val="0"/>
        <w:autoSpaceDN w:val="0"/>
        <w:adjustRightInd w:val="0"/>
        <w:spacing w:after="120" w:line="240" w:lineRule="auto"/>
        <w:ind w:left="709" w:hanging="709"/>
        <w:jc w:val="both"/>
        <w:rPr>
          <w:rFonts w:ascii="Arial" w:hAnsi="Arial" w:cs="Arial"/>
          <w:sz w:val="20"/>
          <w:szCs w:val="20"/>
        </w:rPr>
      </w:pPr>
      <w:r w:rsidRPr="00D93154">
        <w:rPr>
          <w:rFonts w:ascii="Arial" w:hAnsi="Arial" w:cs="Arial"/>
          <w:sz w:val="20"/>
          <w:szCs w:val="20"/>
        </w:rPr>
        <w:t>Náklady na pojištění nese prodávající v rámci kupní ceny.</w:t>
      </w:r>
    </w:p>
    <w:p w14:paraId="7667AED5" w14:textId="77777777" w:rsidR="0098040A" w:rsidRPr="00D93154" w:rsidRDefault="0098040A" w:rsidP="0098040A">
      <w:pPr>
        <w:autoSpaceDE w:val="0"/>
        <w:autoSpaceDN w:val="0"/>
        <w:adjustRightInd w:val="0"/>
        <w:spacing w:after="120" w:line="240" w:lineRule="auto"/>
        <w:jc w:val="center"/>
        <w:rPr>
          <w:rFonts w:ascii="Arial" w:hAnsi="Arial" w:cs="Arial"/>
          <w:b/>
          <w:bCs/>
          <w:sz w:val="20"/>
          <w:szCs w:val="20"/>
        </w:rPr>
      </w:pPr>
    </w:p>
    <w:p w14:paraId="02AB1EE3"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XI.</w:t>
      </w:r>
    </w:p>
    <w:p w14:paraId="79CCA787" w14:textId="77777777" w:rsidR="0098040A" w:rsidRPr="00D93154" w:rsidRDefault="0098040A" w:rsidP="0098040A">
      <w:pPr>
        <w:keepNext/>
        <w:autoSpaceDE w:val="0"/>
        <w:autoSpaceDN w:val="0"/>
        <w:adjustRightInd w:val="0"/>
        <w:spacing w:after="120" w:line="240" w:lineRule="auto"/>
        <w:jc w:val="center"/>
        <w:rPr>
          <w:rFonts w:ascii="Arial" w:hAnsi="Arial" w:cs="Arial"/>
          <w:b/>
          <w:bCs/>
          <w:sz w:val="20"/>
          <w:szCs w:val="20"/>
        </w:rPr>
      </w:pPr>
      <w:r w:rsidRPr="00D93154">
        <w:rPr>
          <w:rFonts w:ascii="Arial" w:hAnsi="Arial" w:cs="Arial"/>
          <w:b/>
          <w:bCs/>
          <w:sz w:val="20"/>
          <w:szCs w:val="20"/>
        </w:rPr>
        <w:t>Závěrečná ustanovení</w:t>
      </w:r>
    </w:p>
    <w:p w14:paraId="3B43E7AC" w14:textId="77777777" w:rsidR="0098040A" w:rsidRPr="00D93154" w:rsidRDefault="0098040A" w:rsidP="0098040A">
      <w:pPr>
        <w:autoSpaceDE w:val="0"/>
        <w:autoSpaceDN w:val="0"/>
        <w:adjustRightInd w:val="0"/>
        <w:spacing w:after="0" w:line="240" w:lineRule="auto"/>
        <w:rPr>
          <w:rFonts w:ascii="Arial" w:hAnsi="Arial" w:cs="Arial"/>
          <w:color w:val="000000"/>
          <w:sz w:val="20"/>
          <w:szCs w:val="20"/>
        </w:rPr>
      </w:pPr>
    </w:p>
    <w:p w14:paraId="371B852E" w14:textId="77777777" w:rsidR="0098040A" w:rsidRPr="00D93154" w:rsidRDefault="0098040A" w:rsidP="0098040A">
      <w:pPr>
        <w:numPr>
          <w:ilvl w:val="0"/>
          <w:numId w:val="10"/>
        </w:numPr>
        <w:ind w:hanging="720"/>
        <w:rPr>
          <w:rFonts w:ascii="Arial" w:hAnsi="Arial" w:cs="Arial"/>
          <w:sz w:val="20"/>
          <w:szCs w:val="20"/>
        </w:rPr>
      </w:pPr>
      <w:r w:rsidRPr="00D93154">
        <w:rPr>
          <w:rFonts w:ascii="Arial" w:hAnsi="Arial" w:cs="Arial"/>
          <w:sz w:val="20"/>
          <w:szCs w:val="20"/>
        </w:rPr>
        <w:t xml:space="preserve">Dohoda se vyhotovuje v elektronické podobě, přičemž obě smluvní strany obdrží její elektronický originál. </w:t>
      </w:r>
    </w:p>
    <w:p w14:paraId="35D10B6E" w14:textId="77777777" w:rsidR="0098040A" w:rsidRPr="00D93154" w:rsidRDefault="0098040A" w:rsidP="0098040A">
      <w:pPr>
        <w:numPr>
          <w:ilvl w:val="0"/>
          <w:numId w:val="10"/>
        </w:numPr>
        <w:ind w:hanging="720"/>
        <w:jc w:val="both"/>
        <w:rPr>
          <w:rFonts w:ascii="Arial" w:hAnsi="Arial" w:cs="Arial"/>
          <w:sz w:val="20"/>
          <w:szCs w:val="20"/>
        </w:rPr>
      </w:pPr>
      <w:r w:rsidRPr="00D93154">
        <w:rPr>
          <w:rFonts w:ascii="Arial" w:hAnsi="Arial" w:cs="Arial"/>
          <w:sz w:val="20"/>
          <w:szCs w:val="20"/>
        </w:rPr>
        <w:t xml:space="preserve">Dohoda je </w:t>
      </w:r>
      <w:r w:rsidRPr="00DB56E5">
        <w:rPr>
          <w:rFonts w:ascii="Arial" w:hAnsi="Arial" w:cs="Arial"/>
          <w:b/>
          <w:sz w:val="20"/>
          <w:szCs w:val="20"/>
          <w:u w:val="single"/>
        </w:rPr>
        <w:t>platná</w:t>
      </w:r>
      <w:r w:rsidRPr="00DB56E5">
        <w:rPr>
          <w:rFonts w:ascii="Arial" w:hAnsi="Arial" w:cs="Arial"/>
          <w:b/>
          <w:sz w:val="20"/>
          <w:szCs w:val="20"/>
        </w:rPr>
        <w:t xml:space="preserve"> </w:t>
      </w:r>
      <w:r w:rsidRPr="00D93154">
        <w:rPr>
          <w:rFonts w:ascii="Arial" w:hAnsi="Arial" w:cs="Arial"/>
          <w:sz w:val="20"/>
          <w:szCs w:val="20"/>
        </w:rPr>
        <w:t>dnem připojení platného uznávaného elektronického podpisu dle zákona č. 297/2016 Sb., o službách vytvářejících důvěru pro elektronické transakce, ve znění pozdějších předpisů, do této Dohody a jejích jednotlivých příloh, nejsou-li součástí jediného elektronického dokumentu (tj. do všech samostatných souborů tvořících v souhrnu Dohodu), a to oběma smluvními stranami.</w:t>
      </w:r>
    </w:p>
    <w:p w14:paraId="2FB04D02" w14:textId="77777777" w:rsidR="0098040A" w:rsidRPr="00D93154" w:rsidRDefault="0098040A" w:rsidP="0098040A">
      <w:pPr>
        <w:numPr>
          <w:ilvl w:val="0"/>
          <w:numId w:val="10"/>
        </w:numPr>
        <w:ind w:hanging="720"/>
        <w:jc w:val="both"/>
        <w:rPr>
          <w:rFonts w:ascii="Arial" w:hAnsi="Arial" w:cs="Arial"/>
          <w:sz w:val="20"/>
          <w:szCs w:val="20"/>
        </w:rPr>
      </w:pPr>
      <w:r w:rsidRPr="00D93154">
        <w:rPr>
          <w:rFonts w:ascii="Arial" w:hAnsi="Arial" w:cs="Arial"/>
          <w:sz w:val="20"/>
          <w:szCs w:val="20"/>
        </w:rPr>
        <w:t xml:space="preserve">Dohoda je </w:t>
      </w:r>
      <w:r w:rsidRPr="00DB56E5">
        <w:rPr>
          <w:rFonts w:ascii="Arial" w:hAnsi="Arial" w:cs="Arial"/>
          <w:b/>
          <w:sz w:val="20"/>
          <w:szCs w:val="20"/>
          <w:u w:val="single"/>
        </w:rPr>
        <w:t>účinná</w:t>
      </w:r>
      <w:r w:rsidRPr="00D93154">
        <w:rPr>
          <w:rFonts w:ascii="Arial" w:hAnsi="Arial" w:cs="Arial"/>
          <w:sz w:val="20"/>
          <w:szCs w:val="20"/>
        </w:rPr>
        <w:t xml:space="preserve"> dnem jejího uveřejnění v registru smluv.</w:t>
      </w:r>
    </w:p>
    <w:p w14:paraId="19871B99" w14:textId="77777777" w:rsidR="0098040A" w:rsidRPr="00D93154" w:rsidRDefault="0098040A" w:rsidP="0098040A">
      <w:pPr>
        <w:numPr>
          <w:ilvl w:val="0"/>
          <w:numId w:val="10"/>
        </w:numPr>
        <w:ind w:hanging="720"/>
        <w:jc w:val="both"/>
        <w:rPr>
          <w:rFonts w:ascii="Arial" w:hAnsi="Arial" w:cs="Arial"/>
          <w:sz w:val="20"/>
          <w:szCs w:val="20"/>
        </w:rPr>
      </w:pPr>
      <w:r w:rsidRPr="00D93154">
        <w:rPr>
          <w:rFonts w:ascii="Arial" w:hAnsi="Arial" w:cs="Arial"/>
          <w:sz w:val="20"/>
          <w:szCs w:val="20"/>
        </w:rPr>
        <w:t xml:space="preserve">Prodávající souhlasí se zveřejněním případných informací o této Dohodě dle zákona č. 106/1999 Sb., o svobodném přístupu k informacím, v jeho platném znění, či se zveřejněním Dohody v souladu s povinnostmi kupujícího za podmínek vyplývajících z příslušných právních předpisů, zejména souhlasí se zveřejněním Dohody včetně všech jejich změn a dodatků, výše skutečně uhrazené ceny na základě Dohody a dalších údajů na profilu kupujícího dle § 219 ZZVZ a v registru smluv dle zákona č. 340/2015 Sb., o zvláštních podmínkách účinnosti některých smluv, uveřejňování těchto smluv a o registru smluv (zákon o registru smluv). Dohodu bude dle vůle smluvních stran na profilu zadavatele a v registru smluv v souladu s příslušnými právními předpisy, zejména ve lhůtách stanovených příslušnými právními předpisy, zveřejňovat kupující. </w:t>
      </w:r>
    </w:p>
    <w:p w14:paraId="6F3A7633" w14:textId="01AC8603" w:rsidR="0098040A" w:rsidRDefault="0098040A" w:rsidP="0098040A">
      <w:pPr>
        <w:numPr>
          <w:ilvl w:val="0"/>
          <w:numId w:val="10"/>
        </w:numPr>
        <w:ind w:hanging="720"/>
        <w:jc w:val="both"/>
        <w:rPr>
          <w:rFonts w:ascii="Arial" w:hAnsi="Arial" w:cs="Arial"/>
          <w:sz w:val="20"/>
          <w:szCs w:val="20"/>
        </w:rPr>
      </w:pPr>
      <w:r w:rsidRPr="00D93154">
        <w:rPr>
          <w:rFonts w:ascii="Arial" w:hAnsi="Arial" w:cs="Arial"/>
          <w:sz w:val="20"/>
          <w:szCs w:val="20"/>
        </w:rPr>
        <w:t>Prodávající se zavazuje, že nebude plnění předmětu dodávky zboží, tak jak je definováno touto Dohodou, realizovat v rozporu se zásadami sociální odpovědnosti, environmentální odpovědnosti a i</w:t>
      </w:r>
      <w:r w:rsidR="00A1133B">
        <w:rPr>
          <w:rFonts w:ascii="Arial" w:hAnsi="Arial" w:cs="Arial"/>
          <w:sz w:val="20"/>
          <w:szCs w:val="20"/>
        </w:rPr>
        <w:t>novací ve smyslu zákona č. 134/</w:t>
      </w:r>
      <w:r w:rsidRPr="00D93154">
        <w:rPr>
          <w:rFonts w:ascii="Arial" w:hAnsi="Arial" w:cs="Arial"/>
          <w:sz w:val="20"/>
          <w:szCs w:val="20"/>
        </w:rPr>
        <w:t>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3" w:name="_Ref60052496"/>
      <w:r w:rsidRPr="00D93154">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3"/>
      <w:r w:rsidRPr="00D93154">
        <w:rPr>
          <w:rFonts w:ascii="Arial" w:hAnsi="Arial" w:cs="Arial"/>
          <w:sz w:val="20"/>
          <w:szCs w:val="20"/>
        </w:rPr>
        <w:t>z tohoto důvodu se prodávající zavazuje po celou dobu trvání Dohody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Dohody podílejí a bez ohledu na to, zda budou dodávky zboží prováděny prodávajícím či jeho poddodavatelem.</w:t>
      </w:r>
      <w:bookmarkStart w:id="4" w:name="_Ref60052532"/>
      <w:r w:rsidRPr="00D93154">
        <w:rPr>
          <w:rFonts w:ascii="Arial" w:hAnsi="Arial" w:cs="Arial"/>
          <w:sz w:val="20"/>
          <w:szCs w:val="20"/>
        </w:rPr>
        <w:t xml:space="preserve"> Prodávající je povinen po dobu trvání Dohody,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4"/>
      <w:r w:rsidRPr="00D93154">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14:paraId="0EF25663" w14:textId="77777777" w:rsidR="00692538" w:rsidRPr="00CC19ED" w:rsidRDefault="00692538" w:rsidP="00692538">
      <w:pPr>
        <w:numPr>
          <w:ilvl w:val="0"/>
          <w:numId w:val="10"/>
        </w:numPr>
        <w:ind w:hanging="720"/>
        <w:jc w:val="both"/>
        <w:rPr>
          <w:rFonts w:ascii="Arial" w:hAnsi="Arial" w:cs="Arial"/>
          <w:sz w:val="20"/>
          <w:szCs w:val="20"/>
        </w:rPr>
      </w:pPr>
      <w:r w:rsidRPr="00CC6CFD">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1E8CE90" w14:textId="77777777" w:rsidR="00692538" w:rsidRPr="00CC6CFD" w:rsidRDefault="00692538" w:rsidP="00692538">
      <w:pPr>
        <w:numPr>
          <w:ilvl w:val="0"/>
          <w:numId w:val="10"/>
        </w:numPr>
        <w:ind w:hanging="720"/>
        <w:jc w:val="both"/>
        <w:rPr>
          <w:rFonts w:ascii="Arial" w:hAnsi="Arial" w:cs="Arial"/>
          <w:sz w:val="20"/>
          <w:szCs w:val="20"/>
        </w:rPr>
      </w:pPr>
      <w:r w:rsidRPr="00CC6CFD">
        <w:rPr>
          <w:rFonts w:ascii="Arial" w:hAnsi="Arial" w:cs="Arial"/>
          <w:sz w:val="20"/>
          <w:szCs w:val="20"/>
        </w:rPr>
        <w:t>Prodávající se zavazuje v rámci plnění této smlouvy nevyužívat v rozsahu vyšším než 10% ceny poddodavatele, který je:</w:t>
      </w:r>
    </w:p>
    <w:p w14:paraId="5B491F6F" w14:textId="77777777" w:rsidR="00692538" w:rsidRPr="00CC6CFD" w:rsidRDefault="00692538" w:rsidP="00AD6120">
      <w:pPr>
        <w:numPr>
          <w:ilvl w:val="0"/>
          <w:numId w:val="21"/>
        </w:numPr>
        <w:jc w:val="both"/>
        <w:rPr>
          <w:rFonts w:ascii="Arial" w:hAnsi="Arial" w:cs="Arial"/>
          <w:sz w:val="20"/>
          <w:szCs w:val="20"/>
        </w:rPr>
      </w:pPr>
      <w:r w:rsidRPr="00CC6CFD">
        <w:rPr>
          <w:rFonts w:ascii="Arial" w:hAnsi="Arial" w:cs="Arial"/>
          <w:sz w:val="20"/>
          <w:szCs w:val="20"/>
        </w:rPr>
        <w:t>fyzickou či právnickou osobou nebo subjektem či orgánem se sídlem v Rusku,</w:t>
      </w:r>
    </w:p>
    <w:p w14:paraId="1F47DD37" w14:textId="77777777" w:rsidR="00692538" w:rsidRPr="00CC6CFD" w:rsidRDefault="00692538" w:rsidP="00AD6120">
      <w:pPr>
        <w:numPr>
          <w:ilvl w:val="0"/>
          <w:numId w:val="21"/>
        </w:numPr>
        <w:jc w:val="both"/>
        <w:rPr>
          <w:rFonts w:ascii="Arial" w:hAnsi="Arial" w:cs="Arial"/>
          <w:sz w:val="20"/>
          <w:szCs w:val="20"/>
        </w:rPr>
      </w:pPr>
      <w:r w:rsidRPr="00CC6CFD">
        <w:rPr>
          <w:rFonts w:ascii="Arial" w:hAnsi="Arial" w:cs="Arial"/>
          <w:sz w:val="20"/>
          <w:szCs w:val="20"/>
        </w:rPr>
        <w:t>právnickou osobou, subjektem nebo orgánem, který je z více než 50 % přímo či nepřímo vlastněn některým ze subjektů uvedených v písmeni a) tohoto odstavce, nebo</w:t>
      </w:r>
    </w:p>
    <w:p w14:paraId="22FE4313" w14:textId="77777777" w:rsidR="00692538" w:rsidRPr="00CC6CFD" w:rsidRDefault="00692538" w:rsidP="00AD6120">
      <w:pPr>
        <w:numPr>
          <w:ilvl w:val="0"/>
          <w:numId w:val="21"/>
        </w:numPr>
        <w:jc w:val="both"/>
        <w:rPr>
          <w:rFonts w:ascii="Arial" w:hAnsi="Arial" w:cs="Arial"/>
          <w:sz w:val="20"/>
          <w:szCs w:val="20"/>
        </w:rPr>
      </w:pPr>
      <w:r w:rsidRPr="00CC6CFD">
        <w:rPr>
          <w:rFonts w:ascii="Arial" w:hAnsi="Arial" w:cs="Arial"/>
          <w:sz w:val="20"/>
          <w:szCs w:val="20"/>
        </w:rPr>
        <w:t>fyzickou nebo právnickou osobou, subjektem nebo orgánem, který jedná jménem nebo na pokyn některého ze subjektů uvedených v písmeni a) nebo b) tohoto odstavce.</w:t>
      </w:r>
    </w:p>
    <w:p w14:paraId="0F5FFD4E" w14:textId="4486F50D" w:rsidR="00692538" w:rsidRPr="00CC19ED" w:rsidRDefault="00692538" w:rsidP="00692538">
      <w:pPr>
        <w:numPr>
          <w:ilvl w:val="0"/>
          <w:numId w:val="10"/>
        </w:numPr>
        <w:ind w:hanging="720"/>
        <w:jc w:val="both"/>
        <w:rPr>
          <w:rFonts w:ascii="Arial" w:hAnsi="Arial" w:cs="Arial"/>
          <w:sz w:val="20"/>
          <w:szCs w:val="20"/>
        </w:rPr>
      </w:pPr>
      <w:r w:rsidRPr="00CC6CFD">
        <w:rPr>
          <w:rFonts w:ascii="Arial" w:hAnsi="Arial" w:cs="Arial"/>
          <w:sz w:val="20"/>
          <w:szCs w:val="20"/>
        </w:rPr>
        <w:t xml:space="preserve">Ke změně ustanovení dle </w:t>
      </w:r>
      <w:r w:rsidRPr="00DA4818">
        <w:rPr>
          <w:rFonts w:ascii="Arial" w:hAnsi="Arial" w:cs="Arial"/>
          <w:sz w:val="20"/>
          <w:szCs w:val="20"/>
        </w:rPr>
        <w:t xml:space="preserve">odst. </w:t>
      </w:r>
      <w:r w:rsidRPr="00AD6120">
        <w:rPr>
          <w:rFonts w:ascii="Arial" w:hAnsi="Arial" w:cs="Arial"/>
          <w:b/>
          <w:sz w:val="20"/>
          <w:szCs w:val="20"/>
        </w:rPr>
        <w:t>7.2. písm. f.</w:t>
      </w:r>
      <w:r w:rsidRPr="00DA4818">
        <w:rPr>
          <w:rFonts w:ascii="Arial" w:hAnsi="Arial" w:cs="Arial"/>
          <w:sz w:val="20"/>
          <w:szCs w:val="20"/>
        </w:rPr>
        <w:t xml:space="preserve"> a odst. </w:t>
      </w:r>
      <w:r w:rsidR="00CD46C0">
        <w:rPr>
          <w:rFonts w:ascii="Arial" w:hAnsi="Arial" w:cs="Arial"/>
          <w:b/>
          <w:sz w:val="20"/>
          <w:szCs w:val="20"/>
        </w:rPr>
        <w:t>11.6</w:t>
      </w:r>
      <w:r w:rsidRPr="00AD6120">
        <w:rPr>
          <w:rFonts w:ascii="Arial" w:hAnsi="Arial" w:cs="Arial"/>
          <w:b/>
          <w:sz w:val="20"/>
          <w:szCs w:val="20"/>
        </w:rPr>
        <w:t>.</w:t>
      </w:r>
      <w:r w:rsidRPr="00DA4818">
        <w:rPr>
          <w:rFonts w:ascii="Arial" w:hAnsi="Arial" w:cs="Arial"/>
          <w:sz w:val="20"/>
          <w:szCs w:val="20"/>
        </w:rPr>
        <w:t xml:space="preserve"> a </w:t>
      </w:r>
      <w:r w:rsidR="00CD46C0">
        <w:rPr>
          <w:rFonts w:ascii="Arial" w:hAnsi="Arial" w:cs="Arial"/>
          <w:b/>
          <w:sz w:val="20"/>
          <w:szCs w:val="20"/>
        </w:rPr>
        <w:t>11.7</w:t>
      </w:r>
      <w:r w:rsidRPr="00692538">
        <w:rPr>
          <w:rFonts w:ascii="Arial" w:hAnsi="Arial" w:cs="Arial"/>
          <w:sz w:val="20"/>
          <w:szCs w:val="20"/>
        </w:rPr>
        <w:t>.</w:t>
      </w:r>
      <w:r w:rsidRPr="00DA4818">
        <w:rPr>
          <w:rFonts w:ascii="Arial" w:hAnsi="Arial" w:cs="Arial"/>
          <w:sz w:val="20"/>
          <w:szCs w:val="20"/>
        </w:rPr>
        <w:t xml:space="preserve"> může</w:t>
      </w:r>
      <w:r w:rsidRPr="00CC6CFD">
        <w:rPr>
          <w:rFonts w:ascii="Arial" w:hAnsi="Arial" w:cs="Arial"/>
          <w:sz w:val="20"/>
          <w:szCs w:val="20"/>
        </w:rPr>
        <w:t xml:space="preserve"> dojít pouze v rámci novelizace Nařízení Rady (EU) č. 833/2014 o omezujících opatřeních vzhledem k činnostem Ruska destabilizujícím situaci na Ukrajině, v aktuálním znění novely Nařízením Rady (EU) č. 2022/576 a to formou písemného dodatku k této rámcové dohodě.</w:t>
      </w:r>
    </w:p>
    <w:p w14:paraId="5897E232" w14:textId="77777777" w:rsidR="00B74E57" w:rsidRPr="00CC19ED" w:rsidRDefault="00B74E57" w:rsidP="00B74E57">
      <w:pPr>
        <w:numPr>
          <w:ilvl w:val="0"/>
          <w:numId w:val="10"/>
        </w:numPr>
        <w:ind w:hanging="720"/>
        <w:jc w:val="both"/>
        <w:rPr>
          <w:rFonts w:ascii="Arial" w:hAnsi="Arial" w:cs="Arial"/>
          <w:sz w:val="20"/>
          <w:szCs w:val="20"/>
        </w:rPr>
      </w:pPr>
      <w:r w:rsidRPr="007E523D">
        <w:rPr>
          <w:rFonts w:ascii="Arial" w:hAnsi="Arial" w:cs="Arial"/>
          <w:sz w:val="20"/>
          <w:szCs w:val="20"/>
        </w:rPr>
        <w:t xml:space="preserve">Smluvní strany se dohodly, že případné spory vzniklé z této Dohody budou přednostně řešit smírnou cestou. </w:t>
      </w:r>
    </w:p>
    <w:p w14:paraId="55CD7440" w14:textId="77777777" w:rsidR="00B74E57" w:rsidRPr="00CC19ED" w:rsidRDefault="00B74E57" w:rsidP="00B74E57">
      <w:pPr>
        <w:numPr>
          <w:ilvl w:val="0"/>
          <w:numId w:val="10"/>
        </w:numPr>
        <w:ind w:hanging="720"/>
        <w:jc w:val="both"/>
        <w:rPr>
          <w:rFonts w:ascii="Arial" w:hAnsi="Arial" w:cs="Arial"/>
          <w:sz w:val="20"/>
          <w:szCs w:val="20"/>
        </w:rPr>
      </w:pPr>
      <w:r w:rsidRPr="007E523D">
        <w:rPr>
          <w:rFonts w:ascii="Arial" w:hAnsi="Arial" w:cs="Arial"/>
          <w:sz w:val="20"/>
          <w:szCs w:val="20"/>
        </w:rPr>
        <w:t xml:space="preserve">Prodávající není oprávněn postoupit jakékoliv pohledávky za Kupujícím vzniklé z této Dohody či v souvislosti s touto Dohodou na třetí osobu bez předchozího písemného souhlasu Kupujícího. </w:t>
      </w:r>
    </w:p>
    <w:p w14:paraId="45F19E28" w14:textId="77777777" w:rsidR="00B74E57" w:rsidRPr="00CC19ED" w:rsidRDefault="00B74E57" w:rsidP="00B74E57">
      <w:pPr>
        <w:numPr>
          <w:ilvl w:val="0"/>
          <w:numId w:val="10"/>
        </w:numPr>
        <w:ind w:hanging="720"/>
        <w:jc w:val="both"/>
        <w:rPr>
          <w:rFonts w:ascii="Arial" w:hAnsi="Arial" w:cs="Arial"/>
          <w:sz w:val="20"/>
          <w:szCs w:val="20"/>
        </w:rPr>
      </w:pPr>
      <w:r w:rsidRPr="007E523D">
        <w:rPr>
          <w:rFonts w:ascii="Arial" w:hAnsi="Arial" w:cs="Arial"/>
          <w:sz w:val="20"/>
          <w:szCs w:val="20"/>
        </w:rPr>
        <w:t>Změny a doplňky této Dohody lze provádět pouze vzestupně číslovanými, písemnými, oběma Smluvními stranami podepsanými</w:t>
      </w:r>
      <w:r w:rsidRPr="007E523D" w:rsidDel="00CC14C0">
        <w:rPr>
          <w:rFonts w:ascii="Arial" w:hAnsi="Arial" w:cs="Arial"/>
          <w:sz w:val="20"/>
          <w:szCs w:val="20"/>
        </w:rPr>
        <w:t xml:space="preserve"> </w:t>
      </w:r>
      <w:r w:rsidRPr="007E523D">
        <w:rPr>
          <w:rFonts w:ascii="Arial" w:hAnsi="Arial" w:cs="Arial"/>
          <w:sz w:val="20"/>
          <w:szCs w:val="20"/>
        </w:rPr>
        <w:t>dodatky, které se stanou nedílnou součástí této Dohody.</w:t>
      </w:r>
    </w:p>
    <w:p w14:paraId="529DE50D" w14:textId="092F4829" w:rsidR="00692538" w:rsidRDefault="00692538" w:rsidP="00102893">
      <w:pPr>
        <w:numPr>
          <w:ilvl w:val="0"/>
          <w:numId w:val="10"/>
        </w:numPr>
        <w:ind w:hanging="720"/>
        <w:jc w:val="both"/>
        <w:rPr>
          <w:rFonts w:ascii="Arial" w:hAnsi="Arial" w:cs="Arial"/>
          <w:sz w:val="20"/>
          <w:szCs w:val="20"/>
        </w:rPr>
      </w:pPr>
      <w:r w:rsidRPr="00692538">
        <w:rPr>
          <w:rFonts w:ascii="Arial" w:hAnsi="Arial" w:cs="Arial"/>
          <w:sz w:val="20"/>
          <w:szCs w:val="20"/>
        </w:rPr>
        <w:t>Obě smluvní strany potvrzují autentičnost této Dohody a prohlašují, že si Dohodu přečetly, s jejím obsahem souhlasí, že Dohoda byla sepsána na základě pravdivých údajů, z jejich pravé a svobodné vůle a nebyla uzavřena v tísni za jednostranně nevýhodných podmínek.</w:t>
      </w:r>
    </w:p>
    <w:p w14:paraId="75F00DA1" w14:textId="77777777" w:rsidR="00692538" w:rsidRPr="00692538" w:rsidRDefault="00692538" w:rsidP="00692538">
      <w:pPr>
        <w:jc w:val="both"/>
        <w:rPr>
          <w:rFonts w:ascii="Arial" w:hAnsi="Arial" w:cs="Arial"/>
          <w:sz w:val="20"/>
          <w:szCs w:val="20"/>
        </w:rPr>
      </w:pPr>
    </w:p>
    <w:p w14:paraId="48ABD485" w14:textId="77777777" w:rsidR="0098040A" w:rsidRPr="00D93154" w:rsidRDefault="0098040A" w:rsidP="0098040A">
      <w:pPr>
        <w:numPr>
          <w:ilvl w:val="0"/>
          <w:numId w:val="13"/>
        </w:numPr>
        <w:spacing w:after="120" w:line="240" w:lineRule="auto"/>
        <w:ind w:left="1440"/>
        <w:jc w:val="both"/>
        <w:rPr>
          <w:rFonts w:ascii="Arial" w:hAnsi="Arial" w:cs="Arial"/>
          <w:sz w:val="20"/>
          <w:szCs w:val="20"/>
        </w:rPr>
      </w:pPr>
      <w:r w:rsidRPr="00D93154">
        <w:rPr>
          <w:rFonts w:ascii="Arial" w:hAnsi="Arial" w:cs="Arial"/>
          <w:sz w:val="20"/>
          <w:szCs w:val="20"/>
        </w:rPr>
        <w:t>Příloha A1 - Údaje, které jsou součástí ujednání a nebudou zveřejněny v Registru smluv</w:t>
      </w:r>
    </w:p>
    <w:p w14:paraId="0304D035" w14:textId="77777777" w:rsidR="0098040A" w:rsidRPr="00D93154" w:rsidRDefault="0098040A" w:rsidP="0098040A">
      <w:pPr>
        <w:keepNext/>
        <w:autoSpaceDE w:val="0"/>
        <w:autoSpaceDN w:val="0"/>
        <w:adjustRightInd w:val="0"/>
        <w:spacing w:after="120" w:line="240" w:lineRule="auto"/>
        <w:ind w:left="709"/>
        <w:jc w:val="both"/>
        <w:rPr>
          <w:rFonts w:ascii="Arial" w:hAnsi="Arial" w:cs="Arial"/>
          <w:sz w:val="20"/>
          <w:szCs w:val="20"/>
        </w:rPr>
      </w:pPr>
    </w:p>
    <w:p w14:paraId="6AB42538" w14:textId="77777777" w:rsidR="0098040A" w:rsidRPr="00D93154" w:rsidRDefault="0098040A" w:rsidP="0098040A">
      <w:pPr>
        <w:keepNext/>
        <w:spacing w:after="120"/>
        <w:jc w:val="both"/>
        <w:rPr>
          <w:rFonts w:ascii="Arial" w:hAnsi="Arial" w:cs="Arial"/>
          <w:caps/>
          <w:sz w:val="20"/>
          <w:szCs w:val="20"/>
        </w:rPr>
      </w:pPr>
      <w:r w:rsidRPr="00D93154">
        <w:rPr>
          <w:rFonts w:ascii="Arial" w:hAnsi="Arial" w:cs="Arial"/>
          <w:caps/>
          <w:sz w:val="20"/>
          <w:szCs w:val="20"/>
        </w:rPr>
        <w:t xml:space="preserve">NA DŮKAZ SVÉHO SOUHLASU S OBSAHEM TÉTO RÁMCOVÉ DOHODY K NÍ SMLUVNÍ STRANY PŘIPOJILY SVÉ UZNÁVANÉ ELEKTRONICKÉ PODPISY DLE ZÁKONA Č. 297/2016 SB., </w:t>
      </w:r>
      <w:r w:rsidRPr="00D93154">
        <w:rPr>
          <w:rFonts w:ascii="Arial" w:hAnsi="Arial" w:cs="Arial"/>
          <w:sz w:val="20"/>
          <w:szCs w:val="20"/>
        </w:rPr>
        <w:t>O </w:t>
      </w:r>
      <w:r w:rsidRPr="00D93154">
        <w:rPr>
          <w:rFonts w:ascii="Arial" w:hAnsi="Arial" w:cs="Arial"/>
          <w:caps/>
          <w:sz w:val="20"/>
          <w:szCs w:val="20"/>
        </w:rPr>
        <w:t>SLUŽBÁCH VYTVÁŘEJÍCÍCH DŮVĚRU PRO ELEKTRONICKÉ TRANSAKCE, VE ZNĚNÍ POZDĚJŠÍCH PŘEDPISŮ.</w:t>
      </w:r>
    </w:p>
    <w:p w14:paraId="1C04B661" w14:textId="77777777" w:rsidR="0098040A" w:rsidRPr="00D93154" w:rsidRDefault="0098040A" w:rsidP="0098040A">
      <w:pPr>
        <w:keepNext/>
        <w:spacing w:after="120"/>
        <w:jc w:val="both"/>
        <w:rPr>
          <w:rFonts w:ascii="Arial" w:hAnsi="Arial" w:cs="Arial"/>
          <w:b/>
          <w:caps/>
          <w:sz w:val="20"/>
          <w:szCs w:val="20"/>
        </w:rPr>
      </w:pPr>
    </w:p>
    <w:tbl>
      <w:tblPr>
        <w:tblW w:w="0" w:type="auto"/>
        <w:tblInd w:w="108" w:type="dxa"/>
        <w:tblLook w:val="04A0" w:firstRow="1" w:lastRow="0" w:firstColumn="1" w:lastColumn="0" w:noHBand="0" w:noVBand="1"/>
      </w:tblPr>
      <w:tblGrid>
        <w:gridCol w:w="4764"/>
        <w:gridCol w:w="4199"/>
      </w:tblGrid>
      <w:tr w:rsidR="009A6413" w:rsidRPr="00D93154" w14:paraId="1DED6F6B" w14:textId="77777777" w:rsidTr="009A6413">
        <w:tc>
          <w:tcPr>
            <w:tcW w:w="4764" w:type="dxa"/>
            <w:shd w:val="clear" w:color="auto" w:fill="auto"/>
          </w:tcPr>
          <w:p w14:paraId="7BD57A55" w14:textId="4BD45D04" w:rsidR="009A6413" w:rsidRPr="00D93154" w:rsidRDefault="009A6413" w:rsidP="009A6413">
            <w:pPr>
              <w:keepNext/>
              <w:widowControl w:val="0"/>
              <w:rPr>
                <w:rFonts w:ascii="Arial" w:hAnsi="Arial" w:cs="Arial"/>
                <w:sz w:val="20"/>
                <w:szCs w:val="20"/>
              </w:rPr>
            </w:pPr>
            <w:r w:rsidRPr="007E523D">
              <w:rPr>
                <w:rFonts w:ascii="Arial" w:hAnsi="Arial" w:cs="Arial"/>
                <w:sz w:val="20"/>
                <w:szCs w:val="20"/>
              </w:rPr>
              <w:t>V …………………….. dne: viz podpis</w:t>
            </w:r>
          </w:p>
        </w:tc>
        <w:tc>
          <w:tcPr>
            <w:tcW w:w="4199" w:type="dxa"/>
            <w:shd w:val="clear" w:color="auto" w:fill="auto"/>
          </w:tcPr>
          <w:p w14:paraId="47C2F994" w14:textId="2164D296" w:rsidR="009A6413" w:rsidRPr="00D93154" w:rsidRDefault="009A6413" w:rsidP="009A6413">
            <w:pPr>
              <w:keepNext/>
              <w:widowControl w:val="0"/>
              <w:rPr>
                <w:rFonts w:ascii="Arial" w:hAnsi="Arial" w:cs="Arial"/>
                <w:sz w:val="20"/>
                <w:szCs w:val="20"/>
              </w:rPr>
            </w:pPr>
            <w:r w:rsidRPr="007E523D">
              <w:rPr>
                <w:rFonts w:ascii="Arial" w:hAnsi="Arial" w:cs="Arial"/>
                <w:sz w:val="20"/>
                <w:szCs w:val="20"/>
              </w:rPr>
              <w:t>V Jihlavě dne: viz podpis</w:t>
            </w:r>
          </w:p>
        </w:tc>
      </w:tr>
      <w:tr w:rsidR="009A6413" w:rsidRPr="00D93154" w14:paraId="012CF111" w14:textId="77777777" w:rsidTr="009A6413">
        <w:trPr>
          <w:trHeight w:val="2716"/>
        </w:trPr>
        <w:tc>
          <w:tcPr>
            <w:tcW w:w="4764" w:type="dxa"/>
            <w:shd w:val="clear" w:color="auto" w:fill="auto"/>
          </w:tcPr>
          <w:p w14:paraId="0891ABF6" w14:textId="77777777" w:rsidR="009A6413" w:rsidRPr="007E523D" w:rsidRDefault="009A6413" w:rsidP="009A6413">
            <w:pPr>
              <w:spacing w:after="0" w:line="240" w:lineRule="auto"/>
              <w:rPr>
                <w:rFonts w:ascii="Arial" w:hAnsi="Arial" w:cs="Arial"/>
                <w:sz w:val="20"/>
                <w:szCs w:val="20"/>
              </w:rPr>
            </w:pPr>
          </w:p>
          <w:p w14:paraId="577EC067" w14:textId="77777777" w:rsidR="009A6413" w:rsidRPr="007E523D" w:rsidRDefault="009A6413" w:rsidP="009A6413">
            <w:pPr>
              <w:spacing w:after="0" w:line="240" w:lineRule="auto"/>
              <w:rPr>
                <w:rFonts w:ascii="Arial" w:hAnsi="Arial" w:cs="Arial"/>
                <w:sz w:val="20"/>
                <w:szCs w:val="20"/>
              </w:rPr>
            </w:pPr>
          </w:p>
          <w:p w14:paraId="34A80690" w14:textId="77777777" w:rsidR="009A6413" w:rsidRPr="007E523D" w:rsidRDefault="009A6413" w:rsidP="009A6413">
            <w:pPr>
              <w:spacing w:after="0" w:line="240" w:lineRule="auto"/>
              <w:rPr>
                <w:rFonts w:ascii="Arial" w:hAnsi="Arial" w:cs="Arial"/>
                <w:sz w:val="20"/>
                <w:szCs w:val="20"/>
              </w:rPr>
            </w:pPr>
          </w:p>
          <w:p w14:paraId="2D107F4E" w14:textId="77777777" w:rsidR="009A6413" w:rsidRPr="007E523D" w:rsidRDefault="009A6413" w:rsidP="009A6413">
            <w:pPr>
              <w:spacing w:after="0" w:line="240" w:lineRule="auto"/>
              <w:rPr>
                <w:rFonts w:ascii="Arial" w:hAnsi="Arial" w:cs="Arial"/>
                <w:sz w:val="20"/>
                <w:szCs w:val="20"/>
              </w:rPr>
            </w:pPr>
          </w:p>
          <w:p w14:paraId="6CF0A7A1" w14:textId="77777777" w:rsidR="009A6413" w:rsidRDefault="009A6413" w:rsidP="009A6413">
            <w:pPr>
              <w:spacing w:after="0" w:line="240" w:lineRule="auto"/>
              <w:jc w:val="center"/>
              <w:rPr>
                <w:rFonts w:ascii="Arial" w:hAnsi="Arial" w:cs="Arial"/>
                <w:sz w:val="20"/>
                <w:szCs w:val="20"/>
              </w:rPr>
            </w:pPr>
          </w:p>
          <w:p w14:paraId="675BB296" w14:textId="77777777" w:rsidR="009A6413" w:rsidRPr="007E523D" w:rsidRDefault="009A6413" w:rsidP="009A6413">
            <w:pPr>
              <w:spacing w:after="0" w:line="240" w:lineRule="auto"/>
              <w:jc w:val="center"/>
              <w:rPr>
                <w:rFonts w:ascii="Arial" w:hAnsi="Arial" w:cs="Arial"/>
                <w:sz w:val="20"/>
                <w:szCs w:val="20"/>
              </w:rPr>
            </w:pPr>
          </w:p>
          <w:p w14:paraId="43DF224C" w14:textId="77777777" w:rsidR="009A6413" w:rsidRPr="007E523D" w:rsidRDefault="009A6413" w:rsidP="009A6413">
            <w:pPr>
              <w:spacing w:after="0" w:line="240" w:lineRule="auto"/>
              <w:jc w:val="center"/>
              <w:rPr>
                <w:rFonts w:ascii="Arial" w:hAnsi="Arial" w:cs="Arial"/>
                <w:sz w:val="20"/>
                <w:szCs w:val="20"/>
              </w:rPr>
            </w:pPr>
          </w:p>
          <w:p w14:paraId="62339679" w14:textId="77777777" w:rsidR="009A6413" w:rsidRPr="00DA4818" w:rsidRDefault="009A6413" w:rsidP="009A6413">
            <w:pPr>
              <w:spacing w:after="0" w:line="240" w:lineRule="auto"/>
              <w:rPr>
                <w:rFonts w:ascii="Arial" w:hAnsi="Arial" w:cs="Arial"/>
                <w:sz w:val="16"/>
                <w:szCs w:val="16"/>
              </w:rPr>
            </w:pPr>
            <w:r w:rsidRPr="00DA4818">
              <w:rPr>
                <w:rFonts w:ascii="Arial" w:hAnsi="Arial" w:cs="Arial"/>
                <w:sz w:val="16"/>
                <w:szCs w:val="16"/>
              </w:rPr>
              <w:t>……………………………………………….</w:t>
            </w:r>
          </w:p>
          <w:p w14:paraId="70208A21" w14:textId="77777777" w:rsidR="009A6413" w:rsidRPr="00DA4818" w:rsidRDefault="009A6413" w:rsidP="009A6413">
            <w:pPr>
              <w:spacing w:after="0" w:line="240" w:lineRule="auto"/>
              <w:rPr>
                <w:rFonts w:ascii="Arial" w:hAnsi="Arial" w:cs="Arial"/>
                <w:i/>
                <w:color w:val="000000" w:themeColor="text1"/>
                <w:sz w:val="16"/>
                <w:szCs w:val="16"/>
              </w:rPr>
            </w:pPr>
            <w:r w:rsidRPr="00DA4818">
              <w:rPr>
                <w:rFonts w:ascii="Arial" w:hAnsi="Arial" w:cs="Arial"/>
                <w:i/>
                <w:color w:val="000000" w:themeColor="text1"/>
                <w:sz w:val="16"/>
                <w:szCs w:val="16"/>
              </w:rPr>
              <w:t>Titul, jméno, příjmení a funkce osoby</w:t>
            </w:r>
          </w:p>
          <w:p w14:paraId="2F850859" w14:textId="2B5FFC97" w:rsidR="009A6413" w:rsidRPr="00DB56E5" w:rsidRDefault="009A6413" w:rsidP="009A6413">
            <w:pPr>
              <w:widowControl w:val="0"/>
              <w:spacing w:after="0"/>
              <w:rPr>
                <w:rFonts w:ascii="Arial" w:hAnsi="Arial" w:cs="Arial"/>
                <w:sz w:val="16"/>
                <w:szCs w:val="16"/>
              </w:rPr>
            </w:pPr>
            <w:r w:rsidRPr="00DA4818">
              <w:rPr>
                <w:rFonts w:ascii="Arial" w:hAnsi="Arial" w:cs="Arial"/>
                <w:i/>
                <w:color w:val="000000" w:themeColor="text1"/>
                <w:sz w:val="16"/>
                <w:szCs w:val="16"/>
              </w:rPr>
              <w:t>oprávněné jednat za zhotovitele</w:t>
            </w:r>
          </w:p>
        </w:tc>
        <w:tc>
          <w:tcPr>
            <w:tcW w:w="4199" w:type="dxa"/>
            <w:shd w:val="clear" w:color="auto" w:fill="auto"/>
          </w:tcPr>
          <w:p w14:paraId="281748CA" w14:textId="77777777" w:rsidR="009A6413" w:rsidRPr="007E523D" w:rsidRDefault="009A6413" w:rsidP="009A6413">
            <w:pPr>
              <w:spacing w:after="0" w:line="240" w:lineRule="auto"/>
              <w:rPr>
                <w:rFonts w:ascii="Arial" w:hAnsi="Arial" w:cs="Arial"/>
                <w:sz w:val="20"/>
                <w:szCs w:val="20"/>
              </w:rPr>
            </w:pPr>
          </w:p>
          <w:p w14:paraId="205038B0" w14:textId="77777777" w:rsidR="009A6413" w:rsidRPr="007E523D" w:rsidRDefault="009A6413" w:rsidP="009A6413">
            <w:pPr>
              <w:spacing w:after="0" w:line="240" w:lineRule="auto"/>
              <w:jc w:val="center"/>
              <w:rPr>
                <w:rFonts w:ascii="Arial" w:hAnsi="Arial" w:cs="Arial"/>
                <w:sz w:val="20"/>
                <w:szCs w:val="20"/>
              </w:rPr>
            </w:pPr>
          </w:p>
          <w:p w14:paraId="409B8078" w14:textId="77777777" w:rsidR="009A6413" w:rsidRPr="007E523D" w:rsidRDefault="009A6413" w:rsidP="009A6413">
            <w:pPr>
              <w:spacing w:after="0" w:line="240" w:lineRule="auto"/>
              <w:jc w:val="center"/>
              <w:rPr>
                <w:rFonts w:ascii="Arial" w:hAnsi="Arial" w:cs="Arial"/>
                <w:sz w:val="20"/>
                <w:szCs w:val="20"/>
              </w:rPr>
            </w:pPr>
          </w:p>
          <w:p w14:paraId="289C4ED7" w14:textId="77777777" w:rsidR="009A6413" w:rsidRDefault="009A6413" w:rsidP="009A6413">
            <w:pPr>
              <w:spacing w:after="0" w:line="240" w:lineRule="auto"/>
              <w:jc w:val="center"/>
              <w:rPr>
                <w:rFonts w:ascii="Arial" w:hAnsi="Arial" w:cs="Arial"/>
                <w:sz w:val="20"/>
                <w:szCs w:val="20"/>
              </w:rPr>
            </w:pPr>
          </w:p>
          <w:p w14:paraId="0F896061" w14:textId="77777777" w:rsidR="009A6413" w:rsidRPr="007E523D" w:rsidRDefault="009A6413" w:rsidP="009A6413">
            <w:pPr>
              <w:spacing w:after="0" w:line="240" w:lineRule="auto"/>
              <w:jc w:val="center"/>
              <w:rPr>
                <w:rFonts w:ascii="Arial" w:hAnsi="Arial" w:cs="Arial"/>
                <w:sz w:val="20"/>
                <w:szCs w:val="20"/>
              </w:rPr>
            </w:pPr>
          </w:p>
          <w:p w14:paraId="24432DA6" w14:textId="77777777" w:rsidR="009A6413" w:rsidRPr="007E523D" w:rsidRDefault="009A6413" w:rsidP="009A6413">
            <w:pPr>
              <w:spacing w:after="0" w:line="240" w:lineRule="auto"/>
              <w:jc w:val="center"/>
              <w:rPr>
                <w:rFonts w:ascii="Arial" w:hAnsi="Arial" w:cs="Arial"/>
                <w:sz w:val="20"/>
                <w:szCs w:val="20"/>
              </w:rPr>
            </w:pPr>
          </w:p>
          <w:p w14:paraId="403B0CED" w14:textId="77777777" w:rsidR="009A6413" w:rsidRPr="007E523D" w:rsidRDefault="009A6413" w:rsidP="009A6413">
            <w:pPr>
              <w:spacing w:after="0" w:line="240" w:lineRule="auto"/>
              <w:jc w:val="center"/>
              <w:rPr>
                <w:rFonts w:ascii="Arial" w:hAnsi="Arial" w:cs="Arial"/>
                <w:sz w:val="20"/>
                <w:szCs w:val="20"/>
              </w:rPr>
            </w:pPr>
          </w:p>
          <w:p w14:paraId="346BAED9" w14:textId="77777777" w:rsidR="009A6413" w:rsidRPr="00DA4818" w:rsidRDefault="009A6413" w:rsidP="009A6413">
            <w:pPr>
              <w:spacing w:after="0" w:line="240" w:lineRule="auto"/>
              <w:rPr>
                <w:rFonts w:ascii="Arial" w:hAnsi="Arial" w:cs="Arial"/>
                <w:sz w:val="16"/>
                <w:szCs w:val="16"/>
              </w:rPr>
            </w:pPr>
            <w:r w:rsidRPr="00DA4818">
              <w:rPr>
                <w:rFonts w:ascii="Arial" w:hAnsi="Arial" w:cs="Arial"/>
                <w:sz w:val="16"/>
                <w:szCs w:val="16"/>
              </w:rPr>
              <w:t>……………………………………………….</w:t>
            </w:r>
          </w:p>
          <w:p w14:paraId="221F9100" w14:textId="77777777" w:rsidR="009A6413" w:rsidRDefault="009A6413" w:rsidP="009A6413">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14:paraId="300A827F" w14:textId="77777777" w:rsidR="009A6413" w:rsidRPr="00DA4818" w:rsidRDefault="009A6413" w:rsidP="009A6413">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14:paraId="1E3CFF48" w14:textId="77777777" w:rsidR="009A6413" w:rsidRPr="00DA4818" w:rsidRDefault="009A6413" w:rsidP="009A6413">
            <w:pPr>
              <w:spacing w:after="0" w:line="240" w:lineRule="auto"/>
              <w:rPr>
                <w:rFonts w:ascii="Arial" w:hAnsi="Arial" w:cs="Arial"/>
                <w:sz w:val="16"/>
                <w:szCs w:val="16"/>
              </w:rPr>
            </w:pPr>
            <w:r w:rsidRPr="00DA4818">
              <w:rPr>
                <w:rFonts w:ascii="Arial" w:hAnsi="Arial" w:cs="Arial"/>
                <w:sz w:val="16"/>
                <w:szCs w:val="16"/>
              </w:rPr>
              <w:t>příspěvková organizace</w:t>
            </w:r>
          </w:p>
          <w:p w14:paraId="061F7DE2" w14:textId="1C69F636" w:rsidR="009A6413" w:rsidRPr="00D93154" w:rsidRDefault="009A6413" w:rsidP="009A6413">
            <w:pPr>
              <w:keepNext/>
              <w:widowControl w:val="0"/>
              <w:spacing w:after="0"/>
              <w:rPr>
                <w:rFonts w:ascii="Arial" w:hAnsi="Arial" w:cs="Arial"/>
                <w:sz w:val="20"/>
                <w:szCs w:val="20"/>
              </w:rPr>
            </w:pPr>
          </w:p>
        </w:tc>
      </w:tr>
    </w:tbl>
    <w:p w14:paraId="3428D8DB" w14:textId="77777777" w:rsidR="0098040A" w:rsidRPr="00D93154" w:rsidRDefault="0098040A" w:rsidP="0098040A">
      <w:pPr>
        <w:keepNext/>
        <w:autoSpaceDE w:val="0"/>
        <w:autoSpaceDN w:val="0"/>
        <w:adjustRightInd w:val="0"/>
        <w:spacing w:after="120" w:line="240" w:lineRule="auto"/>
        <w:ind w:left="709"/>
        <w:jc w:val="both"/>
        <w:rPr>
          <w:rFonts w:ascii="Arial" w:hAnsi="Arial" w:cs="Arial"/>
          <w:sz w:val="20"/>
          <w:szCs w:val="20"/>
        </w:rPr>
      </w:pPr>
    </w:p>
    <w:p w14:paraId="1E142348" w14:textId="77777777" w:rsidR="0098040A" w:rsidRPr="00D93154" w:rsidRDefault="0098040A" w:rsidP="0098040A">
      <w:pPr>
        <w:autoSpaceDE w:val="0"/>
        <w:autoSpaceDN w:val="0"/>
        <w:adjustRightInd w:val="0"/>
        <w:spacing w:before="120" w:after="120" w:line="240" w:lineRule="auto"/>
        <w:jc w:val="both"/>
        <w:rPr>
          <w:rFonts w:ascii="Arial" w:hAnsi="Arial" w:cs="Arial"/>
          <w:sz w:val="20"/>
          <w:szCs w:val="20"/>
        </w:rPr>
      </w:pPr>
    </w:p>
    <w:p w14:paraId="059A3174" w14:textId="77777777" w:rsidR="0098040A" w:rsidRPr="006524A2" w:rsidRDefault="0098040A" w:rsidP="0098040A">
      <w:pPr>
        <w:jc w:val="right"/>
        <w:rPr>
          <w:rFonts w:ascii="Arial" w:hAnsi="Arial" w:cs="Arial"/>
          <w:b/>
          <w:sz w:val="20"/>
          <w:szCs w:val="20"/>
        </w:rPr>
      </w:pPr>
      <w:r w:rsidRPr="00D93154">
        <w:rPr>
          <w:rFonts w:ascii="Arial" w:hAnsi="Arial" w:cs="Arial"/>
          <w:sz w:val="20"/>
          <w:szCs w:val="20"/>
        </w:rPr>
        <w:br w:type="page"/>
      </w:r>
      <w:r w:rsidRPr="006524A2">
        <w:rPr>
          <w:rFonts w:ascii="Arial" w:hAnsi="Arial" w:cs="Arial"/>
          <w:b/>
          <w:sz w:val="20"/>
          <w:szCs w:val="20"/>
        </w:rPr>
        <w:t>Příloha A1 Dohody</w:t>
      </w:r>
    </w:p>
    <w:p w14:paraId="0767D206" w14:textId="77777777" w:rsidR="0098040A" w:rsidRPr="00D93154" w:rsidRDefault="0098040A" w:rsidP="0098040A">
      <w:pPr>
        <w:jc w:val="center"/>
        <w:rPr>
          <w:rFonts w:ascii="Arial" w:hAnsi="Arial" w:cs="Arial"/>
          <w:b/>
          <w:sz w:val="20"/>
          <w:szCs w:val="20"/>
        </w:rPr>
      </w:pPr>
      <w:r w:rsidRPr="00D93154">
        <w:rPr>
          <w:rFonts w:ascii="Arial" w:hAnsi="Arial" w:cs="Arial"/>
          <w:b/>
          <w:sz w:val="20"/>
          <w:szCs w:val="20"/>
        </w:rPr>
        <w:t>Údaje, které jsou součástí ujednání a nebudou zveřejněny v Registru smluv</w:t>
      </w:r>
    </w:p>
    <w:p w14:paraId="34F0E5B8" w14:textId="77777777" w:rsidR="0098040A" w:rsidRPr="00D93154" w:rsidRDefault="0098040A" w:rsidP="0098040A">
      <w:pPr>
        <w:jc w:val="center"/>
        <w:rPr>
          <w:rFonts w:ascii="Arial" w:hAnsi="Arial" w:cs="Arial"/>
          <w:b/>
          <w:sz w:val="20"/>
          <w:szCs w:val="20"/>
        </w:rPr>
      </w:pPr>
    </w:p>
    <w:p w14:paraId="18A98226" w14:textId="77777777" w:rsidR="0098040A" w:rsidRPr="00D93154" w:rsidRDefault="0098040A" w:rsidP="0098040A">
      <w:pPr>
        <w:spacing w:after="0"/>
        <w:rPr>
          <w:rFonts w:ascii="Arial" w:eastAsia="Batang" w:hAnsi="Arial" w:cs="Arial"/>
          <w:sz w:val="20"/>
          <w:szCs w:val="20"/>
        </w:rPr>
      </w:pPr>
      <w:r w:rsidRPr="00D93154">
        <w:rPr>
          <w:rFonts w:ascii="Arial" w:eastAsia="Batang" w:hAnsi="Arial" w:cs="Arial"/>
          <w:b/>
          <w:sz w:val="20"/>
          <w:szCs w:val="20"/>
        </w:rPr>
        <w:t>Krajská správa a údržba silnic Vysočiny, příspěvková organizace</w:t>
      </w:r>
    </w:p>
    <w:p w14:paraId="39F2B3C6" w14:textId="77777777" w:rsidR="0098040A" w:rsidRPr="00D93154" w:rsidRDefault="0098040A" w:rsidP="0098040A">
      <w:pPr>
        <w:spacing w:after="0"/>
        <w:rPr>
          <w:rFonts w:ascii="Arial" w:eastAsia="Batang" w:hAnsi="Arial" w:cs="Arial"/>
          <w:b/>
          <w:sz w:val="20"/>
          <w:szCs w:val="20"/>
        </w:rPr>
      </w:pPr>
      <w:r w:rsidRPr="00D93154">
        <w:rPr>
          <w:rFonts w:ascii="Arial" w:eastAsia="Batang" w:hAnsi="Arial" w:cs="Arial"/>
          <w:sz w:val="20"/>
          <w:szCs w:val="20"/>
        </w:rPr>
        <w:t>IČO:</w:t>
      </w:r>
      <w:r w:rsidRPr="00D93154">
        <w:rPr>
          <w:rFonts w:ascii="Arial" w:eastAsia="Batang" w:hAnsi="Arial" w:cs="Arial"/>
          <w:sz w:val="20"/>
          <w:szCs w:val="20"/>
        </w:rPr>
        <w:tab/>
      </w:r>
      <w:r w:rsidRPr="00D93154">
        <w:rPr>
          <w:rFonts w:ascii="Arial" w:eastAsia="Batang" w:hAnsi="Arial" w:cs="Arial"/>
          <w:sz w:val="20"/>
          <w:szCs w:val="20"/>
        </w:rPr>
        <w:tab/>
      </w:r>
      <w:r w:rsidRPr="00D93154">
        <w:rPr>
          <w:rFonts w:ascii="Arial" w:eastAsia="Batang" w:hAnsi="Arial" w:cs="Arial"/>
          <w:sz w:val="20"/>
          <w:szCs w:val="20"/>
        </w:rPr>
        <w:tab/>
        <w:t>00090450</w:t>
      </w:r>
    </w:p>
    <w:p w14:paraId="2EE78B75" w14:textId="77777777" w:rsidR="0098040A" w:rsidRPr="00D93154" w:rsidRDefault="0098040A" w:rsidP="0098040A">
      <w:pPr>
        <w:spacing w:after="0"/>
        <w:rPr>
          <w:rFonts w:ascii="Arial" w:eastAsia="Batang" w:hAnsi="Arial" w:cs="Arial"/>
          <w:b/>
          <w:sz w:val="20"/>
          <w:szCs w:val="20"/>
        </w:rPr>
      </w:pPr>
      <w:r w:rsidRPr="00D93154">
        <w:rPr>
          <w:rFonts w:ascii="Arial" w:eastAsia="Batang" w:hAnsi="Arial" w:cs="Arial"/>
          <w:sz w:val="20"/>
          <w:szCs w:val="20"/>
        </w:rPr>
        <w:t>Číslo účtu:</w:t>
      </w:r>
      <w:r w:rsidRPr="00D93154">
        <w:rPr>
          <w:rFonts w:ascii="Arial" w:eastAsia="Batang" w:hAnsi="Arial" w:cs="Arial"/>
          <w:sz w:val="20"/>
          <w:szCs w:val="20"/>
        </w:rPr>
        <w:tab/>
      </w:r>
      <w:r w:rsidRPr="00D93154">
        <w:rPr>
          <w:rFonts w:ascii="Arial" w:eastAsia="Batang" w:hAnsi="Arial" w:cs="Arial"/>
          <w:sz w:val="20"/>
          <w:szCs w:val="20"/>
        </w:rPr>
        <w:tab/>
        <w:t>18330681/0100</w:t>
      </w:r>
    </w:p>
    <w:p w14:paraId="03DDE578" w14:textId="77777777" w:rsidR="0098040A" w:rsidRPr="00D93154" w:rsidRDefault="0098040A" w:rsidP="0098040A">
      <w:pPr>
        <w:spacing w:after="0"/>
        <w:rPr>
          <w:rFonts w:ascii="Arial" w:eastAsia="Batang" w:hAnsi="Arial" w:cs="Arial"/>
          <w:b/>
          <w:sz w:val="20"/>
          <w:szCs w:val="20"/>
        </w:rPr>
      </w:pPr>
    </w:p>
    <w:p w14:paraId="72B8D786" w14:textId="77777777" w:rsidR="0098040A" w:rsidRPr="00D93154" w:rsidRDefault="0098040A" w:rsidP="0098040A">
      <w:pPr>
        <w:autoSpaceDE w:val="0"/>
        <w:autoSpaceDN w:val="0"/>
        <w:adjustRightInd w:val="0"/>
        <w:spacing w:after="120" w:line="240" w:lineRule="auto"/>
        <w:jc w:val="both"/>
        <w:rPr>
          <w:rFonts w:ascii="Arial" w:hAnsi="Arial" w:cs="Arial"/>
          <w:sz w:val="20"/>
          <w:szCs w:val="20"/>
        </w:rPr>
      </w:pPr>
      <w:r w:rsidRPr="00D93154">
        <w:rPr>
          <w:rFonts w:ascii="Arial" w:hAnsi="Arial" w:cs="Arial"/>
          <w:sz w:val="20"/>
          <w:szCs w:val="20"/>
        </w:rPr>
        <w:t xml:space="preserve">Osobou pověřenou jednat jménem kupujícího ve věcech zpracování objednávky a k převzetí zboží je: </w:t>
      </w:r>
      <w:r w:rsidRPr="00D93154">
        <w:rPr>
          <w:rFonts w:ascii="Arial" w:hAnsi="Arial" w:cs="Arial"/>
          <w:i/>
          <w:color w:val="FF0000"/>
          <w:sz w:val="20"/>
          <w:szCs w:val="20"/>
        </w:rPr>
        <w:t>doplní zadavatel před podpisem Dohody</w:t>
      </w:r>
    </w:p>
    <w:p w14:paraId="383132F4" w14:textId="77777777" w:rsidR="0098040A" w:rsidRPr="00D93154" w:rsidRDefault="0098040A" w:rsidP="0098040A">
      <w:pPr>
        <w:autoSpaceDE w:val="0"/>
        <w:autoSpaceDN w:val="0"/>
        <w:adjustRightInd w:val="0"/>
        <w:spacing w:after="120" w:line="240" w:lineRule="auto"/>
        <w:ind w:left="720" w:firstLine="696"/>
        <w:jc w:val="both"/>
        <w:rPr>
          <w:rFonts w:ascii="Arial" w:hAnsi="Arial" w:cs="Arial"/>
          <w:color w:val="FF0000"/>
          <w:sz w:val="20"/>
          <w:szCs w:val="20"/>
        </w:rPr>
      </w:pPr>
      <w:r w:rsidRPr="00D93154">
        <w:rPr>
          <w:rFonts w:ascii="Arial" w:hAnsi="Arial" w:cs="Arial"/>
          <w:color w:val="FF0000"/>
          <w:sz w:val="20"/>
          <w:szCs w:val="20"/>
        </w:rPr>
        <w:t xml:space="preserve">Jméno, příjmení: </w:t>
      </w:r>
    </w:p>
    <w:p w14:paraId="527C9D78" w14:textId="77777777" w:rsidR="0098040A" w:rsidRPr="00D93154" w:rsidRDefault="0098040A" w:rsidP="0098040A">
      <w:pPr>
        <w:autoSpaceDE w:val="0"/>
        <w:autoSpaceDN w:val="0"/>
        <w:adjustRightInd w:val="0"/>
        <w:spacing w:after="120" w:line="240" w:lineRule="auto"/>
        <w:ind w:hanging="709"/>
        <w:rPr>
          <w:rFonts w:ascii="Arial" w:eastAsia="Batang" w:hAnsi="Arial" w:cs="Arial"/>
          <w:bCs/>
          <w:color w:val="C00000"/>
          <w:sz w:val="20"/>
          <w:szCs w:val="20"/>
        </w:rPr>
      </w:pPr>
      <w:r w:rsidRPr="00D93154">
        <w:rPr>
          <w:rFonts w:ascii="Arial" w:hAnsi="Arial" w:cs="Arial"/>
          <w:color w:val="FF0000"/>
          <w:sz w:val="20"/>
          <w:szCs w:val="20"/>
        </w:rPr>
        <w:tab/>
      </w:r>
      <w:r w:rsidRPr="00D93154">
        <w:rPr>
          <w:rFonts w:ascii="Arial" w:hAnsi="Arial" w:cs="Arial"/>
          <w:color w:val="FF0000"/>
          <w:sz w:val="20"/>
          <w:szCs w:val="20"/>
        </w:rPr>
        <w:tab/>
      </w:r>
      <w:r w:rsidRPr="00D93154">
        <w:rPr>
          <w:rFonts w:ascii="Arial" w:hAnsi="Arial" w:cs="Arial"/>
          <w:color w:val="FF0000"/>
          <w:sz w:val="20"/>
          <w:szCs w:val="20"/>
        </w:rPr>
        <w:tab/>
        <w:t xml:space="preserve">telefon (GSM): </w:t>
      </w:r>
    </w:p>
    <w:p w14:paraId="11B1F4D7" w14:textId="77777777" w:rsidR="0098040A" w:rsidRPr="00D93154" w:rsidRDefault="0098040A" w:rsidP="0098040A">
      <w:pPr>
        <w:autoSpaceDE w:val="0"/>
        <w:autoSpaceDN w:val="0"/>
        <w:adjustRightInd w:val="0"/>
        <w:spacing w:after="120" w:line="240" w:lineRule="auto"/>
        <w:ind w:left="708" w:firstLine="708"/>
        <w:rPr>
          <w:rFonts w:ascii="Arial" w:hAnsi="Arial" w:cs="Arial"/>
          <w:color w:val="FF0000"/>
          <w:sz w:val="20"/>
          <w:szCs w:val="20"/>
        </w:rPr>
      </w:pPr>
      <w:r w:rsidRPr="00D93154">
        <w:rPr>
          <w:rFonts w:ascii="Arial" w:hAnsi="Arial" w:cs="Arial"/>
          <w:color w:val="FF0000"/>
          <w:sz w:val="20"/>
          <w:szCs w:val="20"/>
        </w:rPr>
        <w:t xml:space="preserve">e-mail: </w:t>
      </w:r>
    </w:p>
    <w:p w14:paraId="730A9353" w14:textId="77777777" w:rsidR="0098040A" w:rsidRPr="00D93154" w:rsidRDefault="0098040A" w:rsidP="0098040A">
      <w:pPr>
        <w:spacing w:after="120"/>
        <w:rPr>
          <w:rFonts w:ascii="Arial" w:hAnsi="Arial" w:cs="Arial"/>
          <w:sz w:val="20"/>
          <w:szCs w:val="20"/>
        </w:rPr>
      </w:pPr>
      <w:r w:rsidRPr="00D93154">
        <w:rPr>
          <w:rFonts w:ascii="Arial" w:hAnsi="Arial" w:cs="Arial"/>
          <w:sz w:val="20"/>
          <w:szCs w:val="20"/>
        </w:rPr>
        <w:t xml:space="preserve"> </w:t>
      </w:r>
    </w:p>
    <w:p w14:paraId="77C2D255" w14:textId="77777777" w:rsidR="0098040A" w:rsidRPr="00D93154" w:rsidRDefault="0098040A" w:rsidP="0098040A">
      <w:pPr>
        <w:pBdr>
          <w:bottom w:val="single" w:sz="4" w:space="1" w:color="auto"/>
        </w:pBdr>
        <w:autoSpaceDE w:val="0"/>
        <w:autoSpaceDN w:val="0"/>
        <w:adjustRightInd w:val="0"/>
        <w:spacing w:after="120" w:line="240" w:lineRule="auto"/>
        <w:jc w:val="both"/>
        <w:rPr>
          <w:rFonts w:ascii="Arial" w:hAnsi="Arial" w:cs="Arial"/>
          <w:sz w:val="20"/>
          <w:szCs w:val="20"/>
        </w:rPr>
      </w:pPr>
      <w:r w:rsidRPr="00D93154">
        <w:rPr>
          <w:rFonts w:ascii="Arial" w:eastAsia="Batang" w:hAnsi="Arial" w:cs="Arial"/>
          <w:sz w:val="20"/>
          <w:szCs w:val="20"/>
        </w:rPr>
        <w:t>Uvedená o</w:t>
      </w:r>
      <w:r w:rsidRPr="00D93154">
        <w:rPr>
          <w:rFonts w:ascii="Arial" w:hAnsi="Arial" w:cs="Arial"/>
          <w:sz w:val="20"/>
          <w:szCs w:val="20"/>
        </w:rPr>
        <w:t>soba pověřená jednat jménem kupujícího je oprávněna k jednání za sebe pověřit zástupce.</w:t>
      </w:r>
    </w:p>
    <w:p w14:paraId="080BF866" w14:textId="77777777" w:rsidR="0098040A" w:rsidRPr="00D93154" w:rsidRDefault="0098040A" w:rsidP="0098040A">
      <w:pPr>
        <w:spacing w:after="0"/>
        <w:rPr>
          <w:rFonts w:ascii="Arial" w:eastAsia="Batang" w:hAnsi="Arial" w:cs="Arial"/>
          <w:bCs/>
          <w:color w:val="C00000"/>
          <w:sz w:val="20"/>
          <w:szCs w:val="20"/>
        </w:rPr>
      </w:pPr>
    </w:p>
    <w:p w14:paraId="4E451BB9" w14:textId="77777777" w:rsidR="0098040A" w:rsidRPr="00D93154" w:rsidRDefault="0098040A" w:rsidP="0098040A">
      <w:pPr>
        <w:spacing w:after="0"/>
        <w:rPr>
          <w:rFonts w:ascii="Arial" w:eastAsia="Batang" w:hAnsi="Arial" w:cs="Arial"/>
          <w:bCs/>
          <w:color w:val="C00000"/>
          <w:sz w:val="20"/>
          <w:szCs w:val="20"/>
        </w:rPr>
      </w:pPr>
      <w:r w:rsidRPr="00D93154">
        <w:rPr>
          <w:rFonts w:ascii="Arial" w:eastAsia="Batang" w:hAnsi="Arial" w:cs="Arial"/>
          <w:bCs/>
          <w:color w:val="C00000"/>
          <w:sz w:val="20"/>
          <w:szCs w:val="20"/>
        </w:rPr>
        <w:t>Obchodní firma:</w:t>
      </w:r>
      <w:r w:rsidRPr="00D93154">
        <w:rPr>
          <w:rFonts w:ascii="Arial" w:eastAsia="Batang" w:hAnsi="Arial" w:cs="Arial"/>
          <w:bCs/>
          <w:color w:val="C00000"/>
          <w:sz w:val="20"/>
          <w:szCs w:val="20"/>
        </w:rPr>
        <w:tab/>
      </w:r>
      <w:r w:rsidRPr="00D93154">
        <w:rPr>
          <w:rFonts w:ascii="Arial" w:eastAsia="Batang" w:hAnsi="Arial" w:cs="Arial"/>
          <w:bCs/>
          <w:color w:val="C00000"/>
          <w:sz w:val="20"/>
          <w:szCs w:val="20"/>
          <w:highlight w:val="lightGray"/>
        </w:rPr>
        <w:t>………………………………………………………….</w:t>
      </w:r>
      <w:r w:rsidRPr="00D93154">
        <w:rPr>
          <w:rFonts w:ascii="Arial" w:eastAsia="Batang" w:hAnsi="Arial" w:cs="Arial"/>
          <w:bCs/>
          <w:color w:val="C00000"/>
          <w:sz w:val="20"/>
          <w:szCs w:val="20"/>
        </w:rPr>
        <w:t xml:space="preserve"> </w:t>
      </w:r>
    </w:p>
    <w:p w14:paraId="4C456AAA" w14:textId="77777777" w:rsidR="0098040A" w:rsidRPr="00D93154" w:rsidRDefault="0098040A" w:rsidP="0098040A">
      <w:pPr>
        <w:spacing w:after="0"/>
        <w:rPr>
          <w:rFonts w:ascii="Arial" w:eastAsia="Batang" w:hAnsi="Arial" w:cs="Arial"/>
          <w:b/>
          <w:color w:val="C00000"/>
          <w:sz w:val="20"/>
          <w:szCs w:val="20"/>
        </w:rPr>
      </w:pPr>
      <w:r w:rsidRPr="00D93154">
        <w:rPr>
          <w:rFonts w:ascii="Arial" w:eastAsia="Batang" w:hAnsi="Arial" w:cs="Arial"/>
          <w:color w:val="C00000"/>
          <w:sz w:val="20"/>
          <w:szCs w:val="20"/>
        </w:rPr>
        <w:t>IČO:</w:t>
      </w:r>
      <w:r w:rsidRPr="00D93154">
        <w:rPr>
          <w:rFonts w:ascii="Arial" w:eastAsia="Batang" w:hAnsi="Arial" w:cs="Arial"/>
          <w:color w:val="C00000"/>
          <w:sz w:val="20"/>
          <w:szCs w:val="20"/>
        </w:rPr>
        <w:tab/>
      </w:r>
      <w:r w:rsidRPr="00D93154">
        <w:rPr>
          <w:rFonts w:ascii="Arial" w:eastAsia="Batang" w:hAnsi="Arial" w:cs="Arial"/>
          <w:color w:val="C00000"/>
          <w:sz w:val="20"/>
          <w:szCs w:val="20"/>
        </w:rPr>
        <w:tab/>
      </w:r>
      <w:r w:rsidRPr="00D93154">
        <w:rPr>
          <w:rFonts w:ascii="Arial" w:eastAsia="Batang" w:hAnsi="Arial" w:cs="Arial"/>
          <w:color w:val="C00000"/>
          <w:sz w:val="20"/>
          <w:szCs w:val="20"/>
        </w:rPr>
        <w:tab/>
      </w:r>
      <w:r w:rsidRPr="00D93154">
        <w:rPr>
          <w:rFonts w:ascii="Arial" w:eastAsia="Batang" w:hAnsi="Arial" w:cs="Arial"/>
          <w:bCs/>
          <w:color w:val="C00000"/>
          <w:sz w:val="20"/>
          <w:szCs w:val="20"/>
          <w:highlight w:val="lightGray"/>
        </w:rPr>
        <w:t>………………………………………………………….</w:t>
      </w:r>
    </w:p>
    <w:p w14:paraId="1E19C929" w14:textId="77777777" w:rsidR="0098040A" w:rsidRPr="00D93154" w:rsidRDefault="0098040A" w:rsidP="0098040A">
      <w:pPr>
        <w:spacing w:after="0"/>
        <w:rPr>
          <w:rFonts w:ascii="Arial" w:eastAsia="Batang" w:hAnsi="Arial" w:cs="Arial"/>
          <w:b/>
          <w:color w:val="C00000"/>
          <w:sz w:val="20"/>
          <w:szCs w:val="20"/>
        </w:rPr>
      </w:pPr>
      <w:r w:rsidRPr="00D93154">
        <w:rPr>
          <w:rFonts w:ascii="Arial" w:eastAsia="Batang" w:hAnsi="Arial" w:cs="Arial"/>
          <w:color w:val="C00000"/>
          <w:sz w:val="20"/>
          <w:szCs w:val="20"/>
        </w:rPr>
        <w:t>Číslo účtu:</w:t>
      </w:r>
      <w:r w:rsidRPr="00D93154">
        <w:rPr>
          <w:rFonts w:ascii="Arial" w:eastAsia="Batang" w:hAnsi="Arial" w:cs="Arial"/>
          <w:color w:val="C00000"/>
          <w:sz w:val="20"/>
          <w:szCs w:val="20"/>
        </w:rPr>
        <w:tab/>
      </w:r>
      <w:r w:rsidRPr="00D93154">
        <w:rPr>
          <w:rFonts w:ascii="Arial" w:eastAsia="Batang" w:hAnsi="Arial" w:cs="Arial"/>
          <w:color w:val="C00000"/>
          <w:sz w:val="20"/>
          <w:szCs w:val="20"/>
        </w:rPr>
        <w:tab/>
      </w:r>
      <w:r w:rsidRPr="00D93154">
        <w:rPr>
          <w:rFonts w:ascii="Arial" w:eastAsia="Batang" w:hAnsi="Arial" w:cs="Arial"/>
          <w:bCs/>
          <w:color w:val="C00000"/>
          <w:sz w:val="20"/>
          <w:szCs w:val="20"/>
          <w:highlight w:val="lightGray"/>
        </w:rPr>
        <w:t>………………………………………………………….</w:t>
      </w:r>
    </w:p>
    <w:p w14:paraId="5E46F5B8" w14:textId="77777777" w:rsidR="0098040A" w:rsidRPr="00D93154" w:rsidRDefault="0098040A" w:rsidP="0098040A">
      <w:pPr>
        <w:rPr>
          <w:rFonts w:ascii="Arial" w:hAnsi="Arial" w:cs="Arial"/>
          <w:b/>
          <w:sz w:val="20"/>
          <w:szCs w:val="20"/>
        </w:rPr>
      </w:pPr>
    </w:p>
    <w:p w14:paraId="634D8D27" w14:textId="77777777" w:rsidR="0098040A" w:rsidRPr="00D93154" w:rsidRDefault="0098040A" w:rsidP="0098040A">
      <w:pPr>
        <w:autoSpaceDE w:val="0"/>
        <w:autoSpaceDN w:val="0"/>
        <w:adjustRightInd w:val="0"/>
        <w:spacing w:after="120" w:line="240" w:lineRule="auto"/>
        <w:jc w:val="both"/>
        <w:rPr>
          <w:rFonts w:ascii="Arial" w:hAnsi="Arial" w:cs="Arial"/>
          <w:sz w:val="20"/>
          <w:szCs w:val="20"/>
        </w:rPr>
      </w:pPr>
    </w:p>
    <w:p w14:paraId="312CEDEE" w14:textId="77777777" w:rsidR="0098040A" w:rsidRPr="00D93154" w:rsidRDefault="0098040A" w:rsidP="0098040A">
      <w:pPr>
        <w:autoSpaceDE w:val="0"/>
        <w:autoSpaceDN w:val="0"/>
        <w:adjustRightInd w:val="0"/>
        <w:spacing w:after="120" w:line="240" w:lineRule="auto"/>
        <w:jc w:val="both"/>
        <w:rPr>
          <w:rFonts w:ascii="Arial" w:hAnsi="Arial" w:cs="Arial"/>
          <w:sz w:val="20"/>
          <w:szCs w:val="20"/>
        </w:rPr>
      </w:pPr>
      <w:r w:rsidRPr="00D93154">
        <w:rPr>
          <w:rFonts w:ascii="Arial" w:hAnsi="Arial" w:cs="Arial"/>
          <w:sz w:val="20"/>
          <w:szCs w:val="20"/>
        </w:rPr>
        <w:t xml:space="preserve">Osobou pověřenou jednat jménem prodávajícího ve věcech přijetí objednávky a k předání zboží: </w:t>
      </w:r>
      <w:r w:rsidRPr="00D93154">
        <w:rPr>
          <w:rFonts w:ascii="Arial" w:hAnsi="Arial" w:cs="Arial"/>
          <w:i/>
          <w:color w:val="FF0000"/>
          <w:sz w:val="20"/>
          <w:szCs w:val="20"/>
        </w:rPr>
        <w:t>doplní účastník před podpisem Dohody</w:t>
      </w:r>
    </w:p>
    <w:p w14:paraId="23B0985B" w14:textId="77777777" w:rsidR="0098040A" w:rsidRPr="00D93154" w:rsidRDefault="0098040A" w:rsidP="0098040A">
      <w:pPr>
        <w:autoSpaceDE w:val="0"/>
        <w:autoSpaceDN w:val="0"/>
        <w:adjustRightInd w:val="0"/>
        <w:spacing w:after="120" w:line="240" w:lineRule="auto"/>
        <w:ind w:left="720" w:firstLine="696"/>
        <w:jc w:val="both"/>
        <w:rPr>
          <w:rFonts w:ascii="Arial" w:hAnsi="Arial" w:cs="Arial"/>
          <w:color w:val="FF0000"/>
          <w:sz w:val="20"/>
          <w:szCs w:val="20"/>
        </w:rPr>
      </w:pPr>
      <w:r w:rsidRPr="00D93154">
        <w:rPr>
          <w:rFonts w:ascii="Arial" w:hAnsi="Arial" w:cs="Arial"/>
          <w:color w:val="FF0000"/>
          <w:sz w:val="20"/>
          <w:szCs w:val="20"/>
        </w:rPr>
        <w:t>Jméno, příjmení:</w:t>
      </w:r>
      <w:r w:rsidRPr="00D93154">
        <w:rPr>
          <w:rFonts w:ascii="Arial" w:hAnsi="Arial" w:cs="Arial"/>
          <w:color w:val="FF0000"/>
          <w:sz w:val="20"/>
          <w:szCs w:val="20"/>
        </w:rPr>
        <w:tab/>
      </w:r>
    </w:p>
    <w:p w14:paraId="48D1AD2E" w14:textId="77777777" w:rsidR="0098040A" w:rsidRPr="00D93154" w:rsidRDefault="0098040A" w:rsidP="0098040A">
      <w:pPr>
        <w:tabs>
          <w:tab w:val="left" w:pos="720"/>
          <w:tab w:val="left" w:pos="1440"/>
          <w:tab w:val="left" w:pos="2160"/>
          <w:tab w:val="left" w:pos="2880"/>
          <w:tab w:val="left" w:pos="5575"/>
        </w:tabs>
        <w:autoSpaceDE w:val="0"/>
        <w:autoSpaceDN w:val="0"/>
        <w:adjustRightInd w:val="0"/>
        <w:spacing w:after="120" w:line="240" w:lineRule="auto"/>
        <w:ind w:hanging="709"/>
        <w:rPr>
          <w:rFonts w:ascii="Arial" w:eastAsia="Batang" w:hAnsi="Arial" w:cs="Arial"/>
          <w:bCs/>
          <w:color w:val="C00000"/>
          <w:sz w:val="20"/>
          <w:szCs w:val="20"/>
        </w:rPr>
      </w:pPr>
      <w:r w:rsidRPr="00D93154">
        <w:rPr>
          <w:rFonts w:ascii="Arial" w:hAnsi="Arial" w:cs="Arial"/>
          <w:color w:val="FF0000"/>
          <w:sz w:val="20"/>
          <w:szCs w:val="20"/>
        </w:rPr>
        <w:tab/>
      </w:r>
      <w:r w:rsidRPr="00D93154">
        <w:rPr>
          <w:rFonts w:ascii="Arial" w:hAnsi="Arial" w:cs="Arial"/>
          <w:color w:val="FF0000"/>
          <w:sz w:val="20"/>
          <w:szCs w:val="20"/>
        </w:rPr>
        <w:tab/>
      </w:r>
      <w:r w:rsidRPr="00D93154">
        <w:rPr>
          <w:rFonts w:ascii="Arial" w:hAnsi="Arial" w:cs="Arial"/>
          <w:color w:val="FF0000"/>
          <w:sz w:val="20"/>
          <w:szCs w:val="20"/>
        </w:rPr>
        <w:tab/>
        <w:t>telefon (GSM):</w:t>
      </w:r>
      <w:r w:rsidRPr="00D93154">
        <w:rPr>
          <w:rFonts w:ascii="Arial" w:hAnsi="Arial" w:cs="Arial"/>
          <w:color w:val="FF0000"/>
          <w:sz w:val="20"/>
          <w:szCs w:val="20"/>
        </w:rPr>
        <w:tab/>
      </w:r>
    </w:p>
    <w:p w14:paraId="2EED9A8C" w14:textId="77777777" w:rsidR="0098040A" w:rsidRPr="00D93154" w:rsidRDefault="0098040A" w:rsidP="0098040A">
      <w:pPr>
        <w:autoSpaceDE w:val="0"/>
        <w:autoSpaceDN w:val="0"/>
        <w:adjustRightInd w:val="0"/>
        <w:spacing w:after="120" w:line="240" w:lineRule="auto"/>
        <w:ind w:left="708" w:firstLine="708"/>
        <w:rPr>
          <w:rFonts w:ascii="Arial" w:hAnsi="Arial" w:cs="Arial"/>
          <w:color w:val="FF0000"/>
          <w:sz w:val="20"/>
          <w:szCs w:val="20"/>
        </w:rPr>
      </w:pPr>
      <w:r w:rsidRPr="00D93154">
        <w:rPr>
          <w:rFonts w:ascii="Arial" w:hAnsi="Arial" w:cs="Arial"/>
          <w:color w:val="FF0000"/>
          <w:sz w:val="20"/>
          <w:szCs w:val="20"/>
        </w:rPr>
        <w:t>e-mail:</w:t>
      </w:r>
      <w:r w:rsidRPr="00D93154">
        <w:rPr>
          <w:rFonts w:ascii="Arial" w:hAnsi="Arial" w:cs="Arial"/>
          <w:color w:val="FF0000"/>
          <w:sz w:val="20"/>
          <w:szCs w:val="20"/>
        </w:rPr>
        <w:tab/>
      </w:r>
    </w:p>
    <w:p w14:paraId="6C4EC8B8" w14:textId="77777777" w:rsidR="0098040A" w:rsidRPr="00D93154" w:rsidRDefault="0098040A" w:rsidP="0098040A">
      <w:pPr>
        <w:spacing w:after="0"/>
        <w:jc w:val="both"/>
        <w:rPr>
          <w:rFonts w:ascii="Arial" w:hAnsi="Arial" w:cs="Arial"/>
          <w:sz w:val="20"/>
          <w:szCs w:val="20"/>
        </w:rPr>
      </w:pPr>
      <w:r w:rsidRPr="00D93154">
        <w:rPr>
          <w:rFonts w:ascii="Arial" w:eastAsia="Batang" w:hAnsi="Arial" w:cs="Arial"/>
          <w:sz w:val="20"/>
          <w:szCs w:val="20"/>
        </w:rPr>
        <w:t>Uvedená o</w:t>
      </w:r>
      <w:r w:rsidRPr="00D93154">
        <w:rPr>
          <w:rFonts w:ascii="Arial" w:hAnsi="Arial" w:cs="Arial"/>
          <w:sz w:val="20"/>
          <w:szCs w:val="20"/>
        </w:rPr>
        <w:t>soba pověřená jednat jménem prodávajícího je oprávněna k jednání za sebe pověřit zástupce.</w:t>
      </w:r>
    </w:p>
    <w:p w14:paraId="25772F36" w14:textId="77777777" w:rsidR="00B866E4" w:rsidRPr="00D93154" w:rsidRDefault="00B866E4" w:rsidP="0098040A">
      <w:pPr>
        <w:pStyle w:val="Nadpis1"/>
        <w:spacing w:before="120" w:after="120" w:line="360" w:lineRule="auto"/>
        <w:ind w:right="868"/>
        <w:jc w:val="center"/>
        <w:rPr>
          <w:rFonts w:ascii="Arial" w:hAnsi="Arial" w:cs="Arial"/>
          <w:sz w:val="20"/>
        </w:rPr>
      </w:pPr>
    </w:p>
    <w:sectPr w:rsidR="00B866E4" w:rsidRPr="00D93154" w:rsidSect="00CE7FAF">
      <w:headerReference w:type="default" r:id="rId8"/>
      <w:footerReference w:type="default" r:id="rId9"/>
      <w:footerReference w:type="first" r:id="rId10"/>
      <w:pgSz w:w="11907" w:h="16840"/>
      <w:pgMar w:top="1466" w:right="1418" w:bottom="1418" w:left="1418" w:header="1134" w:footer="761"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2650D" w14:textId="77777777" w:rsidR="00C33C61" w:rsidRDefault="00222362">
      <w:pPr>
        <w:spacing w:after="0" w:line="240" w:lineRule="auto"/>
      </w:pPr>
      <w:r>
        <w:separator/>
      </w:r>
    </w:p>
  </w:endnote>
  <w:endnote w:type="continuationSeparator" w:id="0">
    <w:p w14:paraId="4F9CE9F1" w14:textId="77777777" w:rsidR="00C33C61" w:rsidRDefault="00222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5F945" w14:textId="75225E07" w:rsidR="00FF3C8F" w:rsidRPr="00DA4818" w:rsidRDefault="00074B34" w:rsidP="00D937BF">
    <w:pPr>
      <w:pStyle w:val="Zpat"/>
      <w:pBdr>
        <w:top w:val="single" w:sz="4" w:space="1" w:color="auto"/>
      </w:pBdr>
      <w:jc w:val="center"/>
      <w:rPr>
        <w:rFonts w:ascii="Arial" w:hAnsi="Arial" w:cs="Arial"/>
        <w:sz w:val="16"/>
        <w:szCs w:val="16"/>
      </w:rPr>
    </w:pPr>
    <w:r w:rsidRPr="00DA4818">
      <w:rPr>
        <w:rFonts w:ascii="Arial" w:hAnsi="Arial" w:cs="Arial"/>
        <w:sz w:val="16"/>
        <w:szCs w:val="16"/>
      </w:rPr>
      <w:t xml:space="preserve">Stránka </w:t>
    </w:r>
    <w:r w:rsidRPr="00DA4818">
      <w:rPr>
        <w:rFonts w:ascii="Arial" w:hAnsi="Arial" w:cs="Arial"/>
        <w:b/>
        <w:sz w:val="16"/>
        <w:szCs w:val="16"/>
      </w:rPr>
      <w:fldChar w:fldCharType="begin"/>
    </w:r>
    <w:r w:rsidRPr="00DA4818">
      <w:rPr>
        <w:rFonts w:ascii="Arial" w:hAnsi="Arial" w:cs="Arial"/>
        <w:b/>
        <w:sz w:val="16"/>
        <w:szCs w:val="16"/>
      </w:rPr>
      <w:instrText>PAGE</w:instrText>
    </w:r>
    <w:r w:rsidRPr="00DA4818">
      <w:rPr>
        <w:rFonts w:ascii="Arial" w:hAnsi="Arial" w:cs="Arial"/>
        <w:b/>
        <w:sz w:val="16"/>
        <w:szCs w:val="16"/>
      </w:rPr>
      <w:fldChar w:fldCharType="separate"/>
    </w:r>
    <w:r w:rsidR="00B848F8">
      <w:rPr>
        <w:rFonts w:ascii="Arial" w:hAnsi="Arial" w:cs="Arial"/>
        <w:b/>
        <w:noProof/>
        <w:sz w:val="16"/>
        <w:szCs w:val="16"/>
      </w:rPr>
      <w:t>13</w:t>
    </w:r>
    <w:r w:rsidRPr="00DA4818">
      <w:rPr>
        <w:rFonts w:ascii="Arial" w:hAnsi="Arial" w:cs="Arial"/>
        <w:b/>
        <w:sz w:val="16"/>
        <w:szCs w:val="16"/>
      </w:rPr>
      <w:fldChar w:fldCharType="end"/>
    </w:r>
    <w:r w:rsidRPr="00DA4818">
      <w:rPr>
        <w:rFonts w:ascii="Arial" w:hAnsi="Arial" w:cs="Arial"/>
        <w:sz w:val="16"/>
        <w:szCs w:val="16"/>
      </w:rPr>
      <w:t xml:space="preserve"> z </w:t>
    </w:r>
    <w:r w:rsidRPr="00DA4818">
      <w:rPr>
        <w:rFonts w:ascii="Arial" w:hAnsi="Arial" w:cs="Arial"/>
        <w:b/>
        <w:sz w:val="16"/>
        <w:szCs w:val="16"/>
      </w:rPr>
      <w:fldChar w:fldCharType="begin"/>
    </w:r>
    <w:r w:rsidRPr="00DA4818">
      <w:rPr>
        <w:rFonts w:ascii="Arial" w:hAnsi="Arial" w:cs="Arial"/>
        <w:b/>
        <w:sz w:val="16"/>
        <w:szCs w:val="16"/>
      </w:rPr>
      <w:instrText>NUMPAGES</w:instrText>
    </w:r>
    <w:r w:rsidRPr="00DA4818">
      <w:rPr>
        <w:rFonts w:ascii="Arial" w:hAnsi="Arial" w:cs="Arial"/>
        <w:b/>
        <w:sz w:val="16"/>
        <w:szCs w:val="16"/>
      </w:rPr>
      <w:fldChar w:fldCharType="separate"/>
    </w:r>
    <w:r w:rsidR="00B848F8">
      <w:rPr>
        <w:rFonts w:ascii="Arial" w:hAnsi="Arial" w:cs="Arial"/>
        <w:b/>
        <w:noProof/>
        <w:sz w:val="16"/>
        <w:szCs w:val="16"/>
      </w:rPr>
      <w:t>13</w:t>
    </w:r>
    <w:r w:rsidRPr="00DA4818">
      <w:rPr>
        <w:rFonts w:ascii="Arial" w:hAnsi="Arial" w:cs="Arial"/>
        <w:b/>
        <w:sz w:val="16"/>
        <w:szCs w:val="16"/>
      </w:rPr>
      <w:fldChar w:fldCharType="end"/>
    </w:r>
  </w:p>
  <w:p w14:paraId="06B88FF5" w14:textId="77777777" w:rsidR="00FF3C8F" w:rsidRDefault="00B848F8">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BE612" w14:textId="77777777" w:rsidR="00FF3C8F" w:rsidRDefault="00074B34"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8</w:t>
    </w:r>
    <w:r>
      <w:rPr>
        <w:b/>
        <w:sz w:val="24"/>
        <w:szCs w:val="24"/>
      </w:rPr>
      <w:fldChar w:fldCharType="end"/>
    </w:r>
  </w:p>
  <w:p w14:paraId="1145EDB9" w14:textId="77777777" w:rsidR="00FF3C8F" w:rsidRDefault="00B848F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A43CF" w14:textId="77777777" w:rsidR="00C33C61" w:rsidRDefault="00222362">
      <w:pPr>
        <w:spacing w:after="0" w:line="240" w:lineRule="auto"/>
      </w:pPr>
      <w:r>
        <w:separator/>
      </w:r>
    </w:p>
  </w:footnote>
  <w:footnote w:type="continuationSeparator" w:id="0">
    <w:p w14:paraId="56E7DCDE" w14:textId="77777777" w:rsidR="00C33C61" w:rsidRDefault="00222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B90A7" w14:textId="475AE968" w:rsidR="0098040A" w:rsidRPr="00CE7FAF" w:rsidRDefault="00921E17" w:rsidP="00DA4818">
    <w:pPr>
      <w:pStyle w:val="Zhlav"/>
      <w:rPr>
        <w:rFonts w:ascii="Arial" w:hAnsi="Arial" w:cs="Arial"/>
        <w:b/>
        <w:sz w:val="16"/>
        <w:szCs w:val="16"/>
      </w:rPr>
    </w:pPr>
    <w:r w:rsidRPr="00921E17">
      <w:rPr>
        <w:rFonts w:ascii="Arial" w:hAnsi="Arial" w:cs="Arial"/>
        <w:b/>
        <w:noProof/>
        <w:sz w:val="16"/>
        <w:szCs w:val="16"/>
      </w:rPr>
      <w:drawing>
        <wp:anchor distT="0" distB="0" distL="114300" distR="114300" simplePos="0" relativeHeight="251658240" behindDoc="0" locked="0" layoutInCell="1" allowOverlap="1" wp14:anchorId="294B500C" wp14:editId="61225BD2">
          <wp:simplePos x="0" y="0"/>
          <wp:positionH relativeFrom="margin">
            <wp:posOffset>-39757</wp:posOffset>
          </wp:positionH>
          <wp:positionV relativeFrom="margin">
            <wp:posOffset>-1106253</wp:posOffset>
          </wp:positionV>
          <wp:extent cx="2565400" cy="550545"/>
          <wp:effectExtent l="0" t="0" r="6350" b="1905"/>
          <wp:wrapSquare wrapText="bothSides"/>
          <wp:docPr id="1" name="Obrázek 1" descr="C:\Users\kostelecka\Desktop\Tiskopisy 2022 - jednotný vizuální styl\Znak KSUSV_mal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stelecka\Desktop\Tiskopisy 2022 - jednotný vizuální styl\Znak KSUSV_malý.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5400" cy="550545"/>
                  </a:xfrm>
                  <a:prstGeom prst="rect">
                    <a:avLst/>
                  </a:prstGeom>
                  <a:noFill/>
                  <a:ln>
                    <a:noFill/>
                  </a:ln>
                </pic:spPr>
              </pic:pic>
            </a:graphicData>
          </a:graphic>
        </wp:anchor>
      </w:drawing>
    </w:r>
  </w:p>
  <w:p w14:paraId="23F924D2" w14:textId="77777777" w:rsidR="0098040A" w:rsidRPr="0098040A" w:rsidRDefault="0098040A" w:rsidP="00DA4818">
    <w:pPr>
      <w:pStyle w:val="Zhlav"/>
      <w:rPr>
        <w:rFonts w:ascii="Arial" w:hAnsi="Arial" w:cs="Arial"/>
        <w:b/>
        <w:sz w:val="16"/>
        <w:szCs w:val="16"/>
      </w:rPr>
    </w:pPr>
    <w:r w:rsidRPr="0098040A">
      <w:rPr>
        <w:rFonts w:ascii="Arial" w:hAnsi="Arial" w:cs="Arial"/>
        <w:b/>
        <w:sz w:val="16"/>
        <w:szCs w:val="16"/>
      </w:rPr>
      <w:t xml:space="preserve">Rámcová dohoda na dodávky motorové nafty do podzemních a nadzemních </w:t>
    </w:r>
  </w:p>
  <w:p w14:paraId="28065113" w14:textId="39BB8C9C" w:rsidR="00251B63" w:rsidRPr="0098040A" w:rsidRDefault="00D93154" w:rsidP="00DA4818">
    <w:pPr>
      <w:pStyle w:val="Zhlav"/>
      <w:rPr>
        <w:rFonts w:ascii="Arial" w:hAnsi="Arial" w:cs="Arial"/>
        <w:b/>
        <w:sz w:val="16"/>
        <w:szCs w:val="16"/>
      </w:rPr>
    </w:pPr>
    <w:r>
      <w:rPr>
        <w:rFonts w:ascii="Arial" w:hAnsi="Arial" w:cs="Arial"/>
        <w:b/>
        <w:sz w:val="16"/>
        <w:szCs w:val="16"/>
      </w:rPr>
      <w:t>nádrží v letech 2024-2025</w:t>
    </w:r>
    <w:r w:rsidR="00074B34" w:rsidRPr="0098040A">
      <w:rPr>
        <w:rFonts w:ascii="Arial" w:hAnsi="Arial" w:cs="Arial"/>
        <w:b/>
        <w:sz w:val="16"/>
        <w:szCs w:val="16"/>
      </w:rPr>
      <w:tab/>
    </w:r>
    <w:r w:rsidR="0098040A" w:rsidRPr="0098040A">
      <w:rPr>
        <w:rFonts w:ascii="Arial" w:hAnsi="Arial" w:cs="Arial"/>
        <w:b/>
        <w:sz w:val="16"/>
        <w:szCs w:val="16"/>
      </w:rPr>
      <w:tab/>
    </w:r>
    <w:r w:rsidR="0098040A">
      <w:rPr>
        <w:rFonts w:ascii="Arial" w:hAnsi="Arial" w:cs="Arial"/>
        <w:b/>
        <w:sz w:val="16"/>
        <w:szCs w:val="16"/>
      </w:rPr>
      <w:t>Příloha B2</w:t>
    </w:r>
  </w:p>
  <w:p w14:paraId="15611601" w14:textId="77777777" w:rsidR="00921E17" w:rsidRPr="00356B68" w:rsidRDefault="00921E17" w:rsidP="00DA4818">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651CE"/>
    <w:multiLevelType w:val="hybridMultilevel"/>
    <w:tmpl w:val="E988A860"/>
    <w:lvl w:ilvl="0" w:tplc="F1C24700">
      <w:start w:val="1"/>
      <w:numFmt w:val="decimal"/>
      <w:lvlText w:val="2.%1."/>
      <w:lvlJc w:val="left"/>
      <w:pPr>
        <w:ind w:left="928"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1074624"/>
    <w:multiLevelType w:val="hybridMultilevel"/>
    <w:tmpl w:val="19D4451C"/>
    <w:lvl w:ilvl="0" w:tplc="C2DE4D70">
      <w:start w:val="1"/>
      <w:numFmt w:val="decimal"/>
      <w:lvlText w:val="11.%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731977"/>
    <w:multiLevelType w:val="hybridMultilevel"/>
    <w:tmpl w:val="24B80EF2"/>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A1D569B"/>
    <w:multiLevelType w:val="hybridMultilevel"/>
    <w:tmpl w:val="59989BDE"/>
    <w:lvl w:ilvl="0" w:tplc="01B00CB4">
      <w:start w:val="1"/>
      <w:numFmt w:val="decimal"/>
      <w:lvlText w:val="3.%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347145"/>
    <w:multiLevelType w:val="hybridMultilevel"/>
    <w:tmpl w:val="39F85396"/>
    <w:lvl w:ilvl="0" w:tplc="192CFD16">
      <w:start w:val="1"/>
      <w:numFmt w:val="decimal"/>
      <w:lvlText w:val="1.%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786E96"/>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9" w15:restartNumberingAfterBreak="0">
    <w:nsid w:val="32AC3753"/>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0" w15:restartNumberingAfterBreak="0">
    <w:nsid w:val="34A727F5"/>
    <w:multiLevelType w:val="hybridMultilevel"/>
    <w:tmpl w:val="24FAFDBA"/>
    <w:lvl w:ilvl="0" w:tplc="58D6691E">
      <w:start w:val="1"/>
      <w:numFmt w:val="decimal"/>
      <w:lvlText w:val="9.%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797D17"/>
    <w:multiLevelType w:val="hybridMultilevel"/>
    <w:tmpl w:val="68F04C78"/>
    <w:lvl w:ilvl="0" w:tplc="4DA08378">
      <w:start w:val="1"/>
      <w:numFmt w:val="decimal"/>
      <w:lvlText w:val="10.%1."/>
      <w:lvlJc w:val="left"/>
      <w:pPr>
        <w:ind w:left="720" w:hanging="360"/>
      </w:pPr>
      <w:rPr>
        <w:rFonts w:hint="default"/>
        <w:b/>
      </w:rPr>
    </w:lvl>
    <w:lvl w:ilvl="1" w:tplc="04050017">
      <w:start w:val="1"/>
      <w:numFmt w:val="lowerLetter"/>
      <w:lvlText w:val="%2)"/>
      <w:lvlJc w:val="left"/>
      <w:pPr>
        <w:ind w:left="1440" w:hanging="360"/>
      </w:pPr>
      <w:rPr>
        <w:rFonts w:hint="default"/>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102128"/>
    <w:multiLevelType w:val="hybridMultilevel"/>
    <w:tmpl w:val="650614C2"/>
    <w:lvl w:ilvl="0" w:tplc="04050017">
      <w:start w:val="1"/>
      <w:numFmt w:val="lowerLetter"/>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AE08C7"/>
    <w:multiLevelType w:val="hybridMultilevel"/>
    <w:tmpl w:val="BA5C115C"/>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6D3439F"/>
    <w:multiLevelType w:val="hybridMultilevel"/>
    <w:tmpl w:val="F0742CBC"/>
    <w:lvl w:ilvl="0" w:tplc="927ADBF8">
      <w:start w:val="1"/>
      <w:numFmt w:val="decimal"/>
      <w:lvlText w:val="6.%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16" w15:restartNumberingAfterBreak="0">
    <w:nsid w:val="4C273661"/>
    <w:multiLevelType w:val="hybridMultilevel"/>
    <w:tmpl w:val="B1967BD2"/>
    <w:lvl w:ilvl="0" w:tplc="CD885E06">
      <w:start w:val="1"/>
      <w:numFmt w:val="decimal"/>
      <w:lvlText w:val="7.%1."/>
      <w:lvlJc w:val="left"/>
      <w:pPr>
        <w:ind w:left="720" w:hanging="360"/>
      </w:pPr>
      <w:rPr>
        <w:rFonts w:hint="default"/>
        <w:b/>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AF2197"/>
    <w:multiLevelType w:val="hybridMultilevel"/>
    <w:tmpl w:val="88CEABD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516E2547"/>
    <w:multiLevelType w:val="hybridMultilevel"/>
    <w:tmpl w:val="D1C4FDB0"/>
    <w:lvl w:ilvl="0" w:tplc="DD7EBE62">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6DB5682"/>
    <w:multiLevelType w:val="hybridMultilevel"/>
    <w:tmpl w:val="0D50249E"/>
    <w:lvl w:ilvl="0" w:tplc="2910ABAE">
      <w:start w:val="1"/>
      <w:numFmt w:val="decimal"/>
      <w:lvlText w:val="5.%1."/>
      <w:lvlJc w:val="left"/>
      <w:pPr>
        <w:ind w:left="502" w:hanging="360"/>
      </w:pPr>
      <w:rPr>
        <w:rFonts w:ascii="Arial" w:hAnsi="Arial" w:cs="Arial" w:hint="default"/>
        <w:b/>
        <w:sz w:val="20"/>
        <w:szCs w:val="20"/>
      </w:rPr>
    </w:lvl>
    <w:lvl w:ilvl="1" w:tplc="04050017">
      <w:start w:val="1"/>
      <w:numFmt w:val="lowerLetter"/>
      <w:lvlText w:val="%2)"/>
      <w:lvlJc w:val="left"/>
      <w:pPr>
        <w:ind w:left="1440" w:hanging="360"/>
      </w:pPr>
      <w:rPr>
        <w:rFonts w:hint="default"/>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7D252D8"/>
    <w:multiLevelType w:val="hybridMultilevel"/>
    <w:tmpl w:val="FE42C8B4"/>
    <w:lvl w:ilvl="0" w:tplc="4DA08378">
      <w:start w:val="1"/>
      <w:numFmt w:val="decimal"/>
      <w:lvlText w:val="10.%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5D24D4"/>
    <w:multiLevelType w:val="hybridMultilevel"/>
    <w:tmpl w:val="1B98FB6E"/>
    <w:lvl w:ilvl="0" w:tplc="2910ABAE">
      <w:start w:val="1"/>
      <w:numFmt w:val="decimal"/>
      <w:lvlText w:val="5.%1."/>
      <w:lvlJc w:val="left"/>
      <w:pPr>
        <w:ind w:left="502" w:hanging="360"/>
      </w:pPr>
      <w:rPr>
        <w:rFonts w:ascii="Arial" w:hAnsi="Arial" w:cs="Arial" w:hint="default"/>
        <w:b/>
        <w:sz w:val="20"/>
        <w:szCs w:val="20"/>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61637AD"/>
    <w:multiLevelType w:val="hybridMultilevel"/>
    <w:tmpl w:val="5B88D8D6"/>
    <w:lvl w:ilvl="0" w:tplc="7A685308">
      <w:start w:val="1"/>
      <w:numFmt w:val="lowerLetter"/>
      <w:lvlText w:val="%1."/>
      <w:lvlJc w:val="left"/>
      <w:pPr>
        <w:tabs>
          <w:tab w:val="num" w:pos="1440"/>
        </w:tabs>
        <w:ind w:left="144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BFB4E9A"/>
    <w:multiLevelType w:val="hybridMultilevel"/>
    <w:tmpl w:val="8F482DC8"/>
    <w:lvl w:ilvl="0" w:tplc="A8BEFBEA">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34276EA"/>
    <w:multiLevelType w:val="hybridMultilevel"/>
    <w:tmpl w:val="7FD8F96A"/>
    <w:lvl w:ilvl="0" w:tplc="A40E5640">
      <w:start w:val="1"/>
      <w:numFmt w:val="lowerLetter"/>
      <w:lvlText w:val="%1)"/>
      <w:lvlJc w:val="left"/>
      <w:pPr>
        <w:ind w:left="1448" w:hanging="360"/>
      </w:pPr>
      <w:rPr>
        <w:rFonts w:cs="Times New Roman" w:hint="default"/>
        <w:b w:val="0"/>
        <w:color w:val="auto"/>
      </w:rPr>
    </w:lvl>
    <w:lvl w:ilvl="1" w:tplc="04050017">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25" w15:restartNumberingAfterBreak="0">
    <w:nsid w:val="7AC40368"/>
    <w:multiLevelType w:val="hybridMultilevel"/>
    <w:tmpl w:val="EE6EAD8A"/>
    <w:lvl w:ilvl="0" w:tplc="2910ABAE">
      <w:start w:val="1"/>
      <w:numFmt w:val="decimal"/>
      <w:lvlText w:val="5.%1."/>
      <w:lvlJc w:val="left"/>
      <w:pPr>
        <w:ind w:left="502" w:hanging="360"/>
      </w:pPr>
      <w:rPr>
        <w:rFonts w:ascii="Arial" w:hAnsi="Arial" w:cs="Arial"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1"/>
  </w:num>
  <w:num w:numId="5">
    <w:abstractNumId w:val="25"/>
  </w:num>
  <w:num w:numId="6">
    <w:abstractNumId w:val="14"/>
  </w:num>
  <w:num w:numId="7">
    <w:abstractNumId w:val="16"/>
  </w:num>
  <w:num w:numId="8">
    <w:abstractNumId w:val="10"/>
  </w:num>
  <w:num w:numId="9">
    <w:abstractNumId w:val="20"/>
  </w:num>
  <w:num w:numId="10">
    <w:abstractNumId w:val="4"/>
  </w:num>
  <w:num w:numId="11">
    <w:abstractNumId w:val="15"/>
  </w:num>
  <w:num w:numId="12">
    <w:abstractNumId w:val="3"/>
  </w:num>
  <w:num w:numId="13">
    <w:abstractNumId w:val="13"/>
  </w:num>
  <w:num w:numId="14">
    <w:abstractNumId w:val="8"/>
  </w:num>
  <w:num w:numId="15">
    <w:abstractNumId w:val="9"/>
  </w:num>
  <w:num w:numId="16">
    <w:abstractNumId w:val="18"/>
  </w:num>
  <w:num w:numId="17">
    <w:abstractNumId w:val="22"/>
  </w:num>
  <w:num w:numId="18">
    <w:abstractNumId w:val="2"/>
  </w:num>
  <w:num w:numId="19">
    <w:abstractNumId w:val="23"/>
  </w:num>
  <w:num w:numId="20">
    <w:abstractNumId w:val="17"/>
  </w:num>
  <w:num w:numId="21">
    <w:abstractNumId w:val="12"/>
  </w:num>
  <w:num w:numId="22">
    <w:abstractNumId w:val="24"/>
  </w:num>
  <w:num w:numId="23">
    <w:abstractNumId w:val="5"/>
  </w:num>
  <w:num w:numId="24">
    <w:abstractNumId w:val="21"/>
  </w:num>
  <w:num w:numId="25">
    <w:abstractNumId w:val="19"/>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B34"/>
    <w:rsid w:val="00010153"/>
    <w:rsid w:val="0003023F"/>
    <w:rsid w:val="000316FC"/>
    <w:rsid w:val="00074B34"/>
    <w:rsid w:val="00080164"/>
    <w:rsid w:val="000F34AC"/>
    <w:rsid w:val="00102893"/>
    <w:rsid w:val="001330A3"/>
    <w:rsid w:val="001C3CA3"/>
    <w:rsid w:val="00222362"/>
    <w:rsid w:val="002300B6"/>
    <w:rsid w:val="002379D8"/>
    <w:rsid w:val="00241CD9"/>
    <w:rsid w:val="002E02E9"/>
    <w:rsid w:val="00303433"/>
    <w:rsid w:val="00334DFB"/>
    <w:rsid w:val="00341AFB"/>
    <w:rsid w:val="00344844"/>
    <w:rsid w:val="00365824"/>
    <w:rsid w:val="00374297"/>
    <w:rsid w:val="003874D1"/>
    <w:rsid w:val="003A7836"/>
    <w:rsid w:val="003B2852"/>
    <w:rsid w:val="003D6E1D"/>
    <w:rsid w:val="004138BC"/>
    <w:rsid w:val="00464E6B"/>
    <w:rsid w:val="00470F28"/>
    <w:rsid w:val="0048418D"/>
    <w:rsid w:val="004A6E87"/>
    <w:rsid w:val="004B7655"/>
    <w:rsid w:val="004C0A0A"/>
    <w:rsid w:val="004C47F4"/>
    <w:rsid w:val="0050101F"/>
    <w:rsid w:val="005A2C2E"/>
    <w:rsid w:val="006524A2"/>
    <w:rsid w:val="006543B2"/>
    <w:rsid w:val="00692538"/>
    <w:rsid w:val="00695F09"/>
    <w:rsid w:val="00807674"/>
    <w:rsid w:val="00837CA7"/>
    <w:rsid w:val="00857317"/>
    <w:rsid w:val="008C0413"/>
    <w:rsid w:val="00921E17"/>
    <w:rsid w:val="009264FD"/>
    <w:rsid w:val="009657FB"/>
    <w:rsid w:val="0098040A"/>
    <w:rsid w:val="009A6413"/>
    <w:rsid w:val="00A1133B"/>
    <w:rsid w:val="00A259A8"/>
    <w:rsid w:val="00A64CCA"/>
    <w:rsid w:val="00A8573C"/>
    <w:rsid w:val="00A90C38"/>
    <w:rsid w:val="00AD6120"/>
    <w:rsid w:val="00AF549E"/>
    <w:rsid w:val="00B74E57"/>
    <w:rsid w:val="00B848F8"/>
    <w:rsid w:val="00B866E4"/>
    <w:rsid w:val="00BC603C"/>
    <w:rsid w:val="00C01D9D"/>
    <w:rsid w:val="00C33C61"/>
    <w:rsid w:val="00CA127A"/>
    <w:rsid w:val="00CC19ED"/>
    <w:rsid w:val="00CD46C0"/>
    <w:rsid w:val="00CE7FAF"/>
    <w:rsid w:val="00D72E22"/>
    <w:rsid w:val="00D86FB1"/>
    <w:rsid w:val="00D93154"/>
    <w:rsid w:val="00DA367D"/>
    <w:rsid w:val="00DA4818"/>
    <w:rsid w:val="00DB56E5"/>
    <w:rsid w:val="00E465AB"/>
    <w:rsid w:val="00EB0B9C"/>
    <w:rsid w:val="00F02661"/>
    <w:rsid w:val="00F06A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5"/>
    <o:shapelayout v:ext="edit">
      <o:idmap v:ext="edit" data="1"/>
    </o:shapelayout>
  </w:shapeDefaults>
  <w:decimalSymbol w:val=","/>
  <w:listSeparator w:val=";"/>
  <w14:docId w14:val="51BE19E4"/>
  <w15:chartTrackingRefBased/>
  <w15:docId w15:val="{DDC1EA0A-698A-4086-A98F-A1479193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4B34"/>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9"/>
    <w:qFormat/>
    <w:rsid w:val="00074B34"/>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074B34"/>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74B34"/>
    <w:rPr>
      <w:rFonts w:ascii="Times New Roman" w:eastAsia="Times New Roman" w:hAnsi="Times New Roman" w:cs="Times New Roman"/>
      <w:b/>
      <w:sz w:val="32"/>
      <w:szCs w:val="20"/>
      <w:lang w:eastAsia="cs-CZ"/>
    </w:rPr>
  </w:style>
  <w:style w:type="character" w:customStyle="1" w:styleId="Nadpis2Char">
    <w:name w:val="Nadpis 2 Char"/>
    <w:basedOn w:val="Standardnpsmoodstavce"/>
    <w:link w:val="Nadpis2"/>
    <w:uiPriority w:val="9"/>
    <w:semiHidden/>
    <w:rsid w:val="00074B34"/>
    <w:rPr>
      <w:rFonts w:ascii="Calibri Light" w:eastAsia="Times New Roman" w:hAnsi="Calibri Light" w:cs="Times New Roman"/>
      <w:b/>
      <w:bCs/>
      <w:i/>
      <w:iCs/>
      <w:sz w:val="28"/>
      <w:szCs w:val="28"/>
      <w:lang w:eastAsia="cs-CZ"/>
    </w:rPr>
  </w:style>
  <w:style w:type="paragraph" w:styleId="Odstavecseseznamem">
    <w:name w:val="List Paragraph"/>
    <w:basedOn w:val="Normln"/>
    <w:link w:val="OdstavecseseznamemChar"/>
    <w:uiPriority w:val="34"/>
    <w:qFormat/>
    <w:rsid w:val="00074B34"/>
    <w:pPr>
      <w:ind w:left="720"/>
      <w:contextualSpacing/>
    </w:pPr>
  </w:style>
  <w:style w:type="character" w:styleId="Hypertextovodkaz">
    <w:name w:val="Hyperlink"/>
    <w:uiPriority w:val="99"/>
    <w:semiHidden/>
    <w:unhideWhenUsed/>
    <w:rsid w:val="00074B34"/>
    <w:rPr>
      <w:color w:val="0000FF"/>
      <w:u w:val="single"/>
    </w:rPr>
  </w:style>
  <w:style w:type="paragraph" w:customStyle="1" w:styleId="a">
    <w:basedOn w:val="Normln"/>
    <w:next w:val="Normln"/>
    <w:qFormat/>
    <w:rsid w:val="00074B34"/>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nadpisChar1">
    <w:name w:val="Podnadpis Char1"/>
    <w:link w:val="Podnadpis"/>
    <w:rsid w:val="00074B34"/>
    <w:rPr>
      <w:rFonts w:ascii="Cambria" w:eastAsia="Times New Roman" w:hAnsi="Cambria"/>
      <w:b/>
      <w:sz w:val="24"/>
      <w:szCs w:val="24"/>
    </w:rPr>
  </w:style>
  <w:style w:type="paragraph" w:styleId="Zhlav">
    <w:name w:val="header"/>
    <w:basedOn w:val="Normln"/>
    <w:link w:val="ZhlavChar"/>
    <w:uiPriority w:val="99"/>
    <w:unhideWhenUsed/>
    <w:rsid w:val="00074B3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4B34"/>
    <w:rPr>
      <w:rFonts w:ascii="Calibri" w:eastAsia="Times New Roman" w:hAnsi="Calibri" w:cs="Times New Roman"/>
      <w:lang w:eastAsia="cs-CZ"/>
    </w:rPr>
  </w:style>
  <w:style w:type="paragraph" w:styleId="Zpat">
    <w:name w:val="footer"/>
    <w:basedOn w:val="Normln"/>
    <w:link w:val="ZpatChar"/>
    <w:uiPriority w:val="99"/>
    <w:unhideWhenUsed/>
    <w:rsid w:val="00074B34"/>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B34"/>
    <w:rPr>
      <w:rFonts w:ascii="Calibri" w:eastAsia="Times New Roman" w:hAnsi="Calibri" w:cs="Times New Roman"/>
      <w:lang w:eastAsia="cs-CZ"/>
    </w:rPr>
  </w:style>
  <w:style w:type="paragraph" w:styleId="Zkladntextodsazen">
    <w:name w:val="Body Text Indent"/>
    <w:basedOn w:val="Normln"/>
    <w:link w:val="ZkladntextodsazenChar"/>
    <w:uiPriority w:val="99"/>
    <w:rsid w:val="00074B34"/>
    <w:pPr>
      <w:spacing w:after="120" w:line="240" w:lineRule="auto"/>
      <w:ind w:left="283"/>
    </w:pPr>
    <w:rPr>
      <w:rFonts w:ascii="Arial" w:hAnsi="Arial"/>
      <w:sz w:val="24"/>
      <w:szCs w:val="24"/>
    </w:rPr>
  </w:style>
  <w:style w:type="character" w:customStyle="1" w:styleId="ZkladntextodsazenChar">
    <w:name w:val="Základní text odsazený Char"/>
    <w:basedOn w:val="Standardnpsmoodstavce"/>
    <w:link w:val="Zkladntextodsazen"/>
    <w:uiPriority w:val="99"/>
    <w:rsid w:val="00074B34"/>
    <w:rPr>
      <w:rFonts w:ascii="Arial" w:eastAsia="Times New Roman" w:hAnsi="Arial" w:cs="Times New Roman"/>
      <w:sz w:val="24"/>
      <w:szCs w:val="24"/>
      <w:lang w:eastAsia="cs-CZ"/>
    </w:rPr>
  </w:style>
  <w:style w:type="character" w:customStyle="1" w:styleId="OdstavecseseznamemChar">
    <w:name w:val="Odstavec se seznamem Char"/>
    <w:link w:val="Odstavecseseznamem"/>
    <w:uiPriority w:val="34"/>
    <w:locked/>
    <w:rsid w:val="00074B34"/>
    <w:rPr>
      <w:rFonts w:ascii="Calibri" w:eastAsia="Times New Roman" w:hAnsi="Calibri" w:cs="Times New Roman"/>
      <w:lang w:eastAsia="cs-CZ"/>
    </w:rPr>
  </w:style>
  <w:style w:type="paragraph" w:customStyle="1" w:styleId="Zkladntextodsazen21">
    <w:name w:val="Základní text odsazený 21"/>
    <w:basedOn w:val="Normln"/>
    <w:rsid w:val="00074B34"/>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074B34"/>
    <w:rPr>
      <w:sz w:val="16"/>
      <w:szCs w:val="16"/>
    </w:rPr>
  </w:style>
  <w:style w:type="paragraph" w:styleId="Podnadpis">
    <w:name w:val="Subtitle"/>
    <w:basedOn w:val="Normln"/>
    <w:next w:val="Normln"/>
    <w:link w:val="PodnadpisChar1"/>
    <w:qFormat/>
    <w:rsid w:val="00074B34"/>
    <w:pPr>
      <w:numPr>
        <w:ilvl w:val="1"/>
      </w:numPr>
      <w:spacing w:after="160"/>
    </w:pPr>
    <w:rPr>
      <w:rFonts w:ascii="Cambria" w:hAnsi="Cambria" w:cstheme="minorBidi"/>
      <w:b/>
      <w:sz w:val="24"/>
      <w:szCs w:val="24"/>
      <w:lang w:eastAsia="en-US"/>
    </w:rPr>
  </w:style>
  <w:style w:type="character" w:customStyle="1" w:styleId="PodnadpisChar">
    <w:name w:val="Podnadpis Char"/>
    <w:basedOn w:val="Standardnpsmoodstavce"/>
    <w:uiPriority w:val="11"/>
    <w:rsid w:val="00074B34"/>
    <w:rPr>
      <w:rFonts w:eastAsiaTheme="minorEastAsia"/>
      <w:color w:val="5A5A5A" w:themeColor="text1" w:themeTint="A5"/>
      <w:spacing w:val="15"/>
      <w:lang w:eastAsia="cs-CZ"/>
    </w:rPr>
  </w:style>
  <w:style w:type="paragraph" w:styleId="Textbubliny">
    <w:name w:val="Balloon Text"/>
    <w:basedOn w:val="Normln"/>
    <w:link w:val="TextbublinyChar"/>
    <w:uiPriority w:val="99"/>
    <w:semiHidden/>
    <w:unhideWhenUsed/>
    <w:rsid w:val="00EB0B9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0B9C"/>
    <w:rPr>
      <w:rFonts w:ascii="Segoe UI" w:eastAsia="Times New Roman" w:hAnsi="Segoe UI" w:cs="Segoe UI"/>
      <w:sz w:val="18"/>
      <w:szCs w:val="18"/>
      <w:lang w:eastAsia="cs-CZ"/>
    </w:rPr>
  </w:style>
  <w:style w:type="paragraph" w:customStyle="1" w:styleId="CM1">
    <w:name w:val="CM1"/>
    <w:basedOn w:val="Normln"/>
    <w:next w:val="Normln"/>
    <w:uiPriority w:val="99"/>
    <w:rsid w:val="00EB0B9C"/>
    <w:pPr>
      <w:autoSpaceDE w:val="0"/>
      <w:autoSpaceDN w:val="0"/>
      <w:adjustRightInd w:val="0"/>
      <w:spacing w:after="0" w:line="240" w:lineRule="auto"/>
    </w:pPr>
    <w:rPr>
      <w:rFonts w:ascii="Times New Roman" w:eastAsiaTheme="minorHAnsi" w:hAnsi="Times New Roman"/>
      <w:sz w:val="24"/>
      <w:szCs w:val="24"/>
      <w:lang w:eastAsia="en-US"/>
    </w:rPr>
  </w:style>
  <w:style w:type="paragraph" w:styleId="Textkomente">
    <w:name w:val="annotation text"/>
    <w:basedOn w:val="Normln"/>
    <w:link w:val="TextkomenteChar"/>
    <w:uiPriority w:val="99"/>
    <w:semiHidden/>
    <w:unhideWhenUsed/>
    <w:rsid w:val="0098040A"/>
    <w:pPr>
      <w:spacing w:line="240" w:lineRule="auto"/>
    </w:pPr>
    <w:rPr>
      <w:sz w:val="20"/>
      <w:szCs w:val="20"/>
    </w:rPr>
  </w:style>
  <w:style w:type="character" w:customStyle="1" w:styleId="TextkomenteChar">
    <w:name w:val="Text komentáře Char"/>
    <w:basedOn w:val="Standardnpsmoodstavce"/>
    <w:link w:val="Textkomente"/>
    <w:uiPriority w:val="99"/>
    <w:semiHidden/>
    <w:rsid w:val="0098040A"/>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74297"/>
    <w:rPr>
      <w:b/>
      <w:bCs/>
    </w:rPr>
  </w:style>
  <w:style w:type="character" w:customStyle="1" w:styleId="PedmtkomenteChar">
    <w:name w:val="Předmět komentáře Char"/>
    <w:basedOn w:val="TextkomenteChar"/>
    <w:link w:val="Pedmtkomente"/>
    <w:uiPriority w:val="99"/>
    <w:semiHidden/>
    <w:rsid w:val="00374297"/>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678</TotalTime>
  <Pages>13</Pages>
  <Words>4655</Words>
  <Characters>27466</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Kalinová Miroslava</cp:lastModifiedBy>
  <cp:revision>52</cp:revision>
  <dcterms:created xsi:type="dcterms:W3CDTF">2022-01-19T12:36:00Z</dcterms:created>
  <dcterms:modified xsi:type="dcterms:W3CDTF">2023-12-18T07:55:00Z</dcterms:modified>
</cp:coreProperties>
</file>