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bookmarkStart w:id="0" w:name="_Toc124608900"/>
    <w:p w:rsidR="00136009" w:rsidRDefault="00C06493">
      <w:pPr>
        <w:pStyle w:val="Obsah1"/>
        <w:rPr>
          <w:rFonts w:asciiTheme="minorHAnsi" w:eastAsiaTheme="minorEastAsia" w:hAnsiTheme="minorHAnsi" w:cstheme="minorBidi"/>
          <w:caps w:val="0"/>
          <w:noProof/>
          <w:szCs w:val="22"/>
          <w:lang w:val="cs-CZ"/>
        </w:rPr>
      </w:pPr>
      <w:r w:rsidRPr="00C06493">
        <w:rPr>
          <w:sz w:val="15"/>
          <w:szCs w:val="15"/>
        </w:rPr>
        <w:fldChar w:fldCharType="begin"/>
      </w:r>
      <w:r w:rsidR="009561BB" w:rsidRPr="00703B26">
        <w:rPr>
          <w:sz w:val="15"/>
          <w:szCs w:val="15"/>
        </w:rPr>
        <w:instrText xml:space="preserve"> TOC \o "1-3" \h \z </w:instrText>
      </w:r>
      <w:r w:rsidRPr="00C06493">
        <w:rPr>
          <w:sz w:val="15"/>
          <w:szCs w:val="15"/>
        </w:rPr>
        <w:fldChar w:fldCharType="separate"/>
      </w:r>
      <w:hyperlink w:anchor="_Toc505078356" w:history="1">
        <w:r w:rsidR="00136009" w:rsidRPr="00316EA4">
          <w:rPr>
            <w:rStyle w:val="Hypertextovodkaz"/>
            <w:noProof/>
          </w:rPr>
          <w:t>D.1.2.STATICKÝ VÝPOČET</w:t>
        </w:r>
        <w:r w:rsidR="00136009">
          <w:rPr>
            <w:noProof/>
            <w:webHidden/>
          </w:rPr>
          <w:tab/>
        </w:r>
        <w:r w:rsidR="00136009">
          <w:rPr>
            <w:noProof/>
            <w:webHidden/>
          </w:rPr>
          <w:fldChar w:fldCharType="begin"/>
        </w:r>
        <w:r w:rsidR="00136009">
          <w:rPr>
            <w:noProof/>
            <w:webHidden/>
          </w:rPr>
          <w:instrText xml:space="preserve"> PAGEREF _Toc505078356 \h </w:instrText>
        </w:r>
        <w:r w:rsidR="00136009">
          <w:rPr>
            <w:noProof/>
            <w:webHidden/>
          </w:rPr>
        </w:r>
        <w:r w:rsidR="00136009">
          <w:rPr>
            <w:noProof/>
            <w:webHidden/>
          </w:rPr>
          <w:fldChar w:fldCharType="separate"/>
        </w:r>
        <w:r w:rsidR="00136009">
          <w:rPr>
            <w:noProof/>
            <w:webHidden/>
          </w:rPr>
          <w:t>2</w:t>
        </w:r>
        <w:r w:rsidR="00136009">
          <w:rPr>
            <w:noProof/>
            <w:webHidden/>
          </w:rPr>
          <w:fldChar w:fldCharType="end"/>
        </w:r>
      </w:hyperlink>
    </w:p>
    <w:p w:rsidR="00136009" w:rsidRDefault="00136009">
      <w:pPr>
        <w:pStyle w:val="Obsah1"/>
        <w:rPr>
          <w:rFonts w:asciiTheme="minorHAnsi" w:eastAsiaTheme="minorEastAsia" w:hAnsiTheme="minorHAnsi" w:cstheme="minorBidi"/>
          <w:caps w:val="0"/>
          <w:noProof/>
          <w:szCs w:val="22"/>
          <w:lang w:val="cs-CZ"/>
        </w:rPr>
      </w:pPr>
      <w:hyperlink w:anchor="_Toc505078357" w:history="1">
        <w:r w:rsidRPr="00316EA4">
          <w:rPr>
            <w:rStyle w:val="Hypertextovodkaz"/>
            <w:noProof/>
          </w:rPr>
          <w:t>1.</w:t>
        </w:r>
        <w:r>
          <w:rPr>
            <w:rFonts w:asciiTheme="minorHAnsi" w:eastAsiaTheme="minorEastAsia" w:hAnsiTheme="minorHAnsi" w:cstheme="minorBidi"/>
            <w:caps w:val="0"/>
            <w:noProof/>
            <w:szCs w:val="22"/>
            <w:lang w:val="cs-CZ"/>
          </w:rPr>
          <w:tab/>
        </w:r>
        <w:r w:rsidRPr="00316EA4">
          <w:rPr>
            <w:rStyle w:val="Hypertextovodkaz"/>
            <w:noProof/>
          </w:rPr>
          <w:t>Úvod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_Toc505078357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136009" w:rsidRDefault="00136009">
      <w:pPr>
        <w:pStyle w:val="Obsah2"/>
        <w:tabs>
          <w:tab w:val="left" w:pos="1000"/>
        </w:tabs>
        <w:rPr>
          <w:rFonts w:asciiTheme="minorHAnsi" w:eastAsiaTheme="minorEastAsia" w:hAnsiTheme="minorHAnsi" w:cstheme="minorBidi"/>
          <w:noProof/>
          <w:sz w:val="22"/>
          <w:szCs w:val="22"/>
          <w:lang w:val="cs-CZ"/>
        </w:rPr>
      </w:pPr>
      <w:hyperlink w:anchor="_Toc505078358" w:history="1">
        <w:r w:rsidRPr="00316EA4">
          <w:rPr>
            <w:rStyle w:val="Hypertextovodkaz"/>
            <w:noProof/>
          </w:rPr>
          <w:t>1.1.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cs-CZ"/>
          </w:rPr>
          <w:tab/>
        </w:r>
        <w:r w:rsidRPr="00316EA4">
          <w:rPr>
            <w:rStyle w:val="Hypertextovodkaz"/>
            <w:noProof/>
          </w:rPr>
          <w:t>Obsah výpočtu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_Toc505078358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136009" w:rsidRDefault="00136009">
      <w:pPr>
        <w:pStyle w:val="Obsah1"/>
        <w:rPr>
          <w:rFonts w:asciiTheme="minorHAnsi" w:eastAsiaTheme="minorEastAsia" w:hAnsiTheme="minorHAnsi" w:cstheme="minorBidi"/>
          <w:caps w:val="0"/>
          <w:noProof/>
          <w:szCs w:val="22"/>
          <w:lang w:val="cs-CZ"/>
        </w:rPr>
      </w:pPr>
      <w:hyperlink w:anchor="_Toc505078359" w:history="1">
        <w:r w:rsidRPr="00316EA4">
          <w:rPr>
            <w:rStyle w:val="Hypertextovodkaz"/>
            <w:noProof/>
          </w:rPr>
          <w:t>2.</w:t>
        </w:r>
        <w:r>
          <w:rPr>
            <w:rFonts w:asciiTheme="minorHAnsi" w:eastAsiaTheme="minorEastAsia" w:hAnsiTheme="minorHAnsi" w:cstheme="minorBidi"/>
            <w:caps w:val="0"/>
            <w:noProof/>
            <w:szCs w:val="22"/>
            <w:lang w:val="cs-CZ"/>
          </w:rPr>
          <w:tab/>
        </w:r>
        <w:r w:rsidRPr="00316EA4">
          <w:rPr>
            <w:rStyle w:val="Hypertextovodkaz"/>
            <w:noProof/>
          </w:rPr>
          <w:t>STATICKÉ SCHEMA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_Toc505078359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136009" w:rsidRDefault="00136009">
      <w:pPr>
        <w:pStyle w:val="Obsah1"/>
        <w:rPr>
          <w:rFonts w:asciiTheme="minorHAnsi" w:eastAsiaTheme="minorEastAsia" w:hAnsiTheme="minorHAnsi" w:cstheme="minorBidi"/>
          <w:caps w:val="0"/>
          <w:noProof/>
          <w:szCs w:val="22"/>
          <w:lang w:val="cs-CZ"/>
        </w:rPr>
      </w:pPr>
      <w:hyperlink w:anchor="_Toc505078360" w:history="1">
        <w:r w:rsidRPr="00316EA4">
          <w:rPr>
            <w:rStyle w:val="Hypertextovodkaz"/>
            <w:noProof/>
          </w:rPr>
          <w:t>3.</w:t>
        </w:r>
        <w:r>
          <w:rPr>
            <w:rFonts w:asciiTheme="minorHAnsi" w:eastAsiaTheme="minorEastAsia" w:hAnsiTheme="minorHAnsi" w:cstheme="minorBidi"/>
            <w:caps w:val="0"/>
            <w:noProof/>
            <w:szCs w:val="22"/>
            <w:lang w:val="cs-CZ"/>
          </w:rPr>
          <w:tab/>
        </w:r>
        <w:r w:rsidRPr="00316EA4">
          <w:rPr>
            <w:rStyle w:val="Hypertextovodkaz"/>
            <w:noProof/>
          </w:rPr>
          <w:t>Metodika statického výpočtu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_Toc505078360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136009" w:rsidRDefault="00136009">
      <w:pPr>
        <w:pStyle w:val="Obsah1"/>
        <w:rPr>
          <w:rFonts w:asciiTheme="minorHAnsi" w:eastAsiaTheme="minorEastAsia" w:hAnsiTheme="minorHAnsi" w:cstheme="minorBidi"/>
          <w:caps w:val="0"/>
          <w:noProof/>
          <w:szCs w:val="22"/>
          <w:lang w:val="cs-CZ"/>
        </w:rPr>
      </w:pPr>
      <w:hyperlink w:anchor="_Toc505078361" w:history="1">
        <w:r w:rsidRPr="00316EA4">
          <w:rPr>
            <w:rStyle w:val="Hypertextovodkaz"/>
            <w:noProof/>
          </w:rPr>
          <w:t>4.</w:t>
        </w:r>
        <w:r>
          <w:rPr>
            <w:rFonts w:asciiTheme="minorHAnsi" w:eastAsiaTheme="minorEastAsia" w:hAnsiTheme="minorHAnsi" w:cstheme="minorBidi"/>
            <w:caps w:val="0"/>
            <w:noProof/>
            <w:szCs w:val="22"/>
            <w:lang w:val="cs-CZ"/>
          </w:rPr>
          <w:tab/>
        </w:r>
        <w:r w:rsidRPr="00316EA4">
          <w:rPr>
            <w:rStyle w:val="Hypertextovodkaz"/>
            <w:noProof/>
          </w:rPr>
          <w:t>zatížení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_Toc505078361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136009" w:rsidRDefault="00136009">
      <w:pPr>
        <w:pStyle w:val="Obsah2"/>
        <w:tabs>
          <w:tab w:val="left" w:pos="1000"/>
        </w:tabs>
        <w:rPr>
          <w:rFonts w:asciiTheme="minorHAnsi" w:eastAsiaTheme="minorEastAsia" w:hAnsiTheme="minorHAnsi" w:cstheme="minorBidi"/>
          <w:noProof/>
          <w:sz w:val="22"/>
          <w:szCs w:val="22"/>
          <w:lang w:val="cs-CZ"/>
        </w:rPr>
      </w:pPr>
      <w:hyperlink w:anchor="_Toc505078362" w:history="1">
        <w:r w:rsidRPr="00316EA4">
          <w:rPr>
            <w:rStyle w:val="Hypertextovodkaz"/>
            <w:noProof/>
          </w:rPr>
          <w:t>4.1.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cs-CZ"/>
          </w:rPr>
          <w:tab/>
        </w:r>
        <w:r w:rsidRPr="00316EA4">
          <w:rPr>
            <w:rStyle w:val="Hypertextovodkaz"/>
            <w:noProof/>
          </w:rPr>
          <w:t>Rozbor zatížení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_Toc505078362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136009" w:rsidRDefault="00136009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505078363" w:history="1">
        <w:r w:rsidRPr="00316EA4">
          <w:rPr>
            <w:rStyle w:val="Hypertextovodkaz"/>
            <w:noProof/>
          </w:rPr>
          <w:t>4.1.1.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Pr="00316EA4">
          <w:rPr>
            <w:rStyle w:val="Hypertextovodkaz"/>
            <w:noProof/>
          </w:rPr>
          <w:t>Stálá zatížení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_Toc505078363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136009" w:rsidRDefault="00136009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505078364" w:history="1">
        <w:r w:rsidRPr="00316EA4">
          <w:rPr>
            <w:rStyle w:val="Hypertextovodkaz"/>
            <w:noProof/>
          </w:rPr>
          <w:t>4.1.2.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Pr="00316EA4">
          <w:rPr>
            <w:rStyle w:val="Hypertextovodkaz"/>
            <w:noProof/>
          </w:rPr>
          <w:t>Proměnná zatížení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_Toc505078364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136009" w:rsidRDefault="00136009">
      <w:pPr>
        <w:pStyle w:val="Obsah1"/>
        <w:rPr>
          <w:rFonts w:asciiTheme="minorHAnsi" w:eastAsiaTheme="minorEastAsia" w:hAnsiTheme="minorHAnsi" w:cstheme="minorBidi"/>
          <w:caps w:val="0"/>
          <w:noProof/>
          <w:szCs w:val="22"/>
          <w:lang w:val="cs-CZ"/>
        </w:rPr>
      </w:pPr>
      <w:hyperlink w:anchor="_Toc505078365" w:history="1">
        <w:r w:rsidRPr="00316EA4">
          <w:rPr>
            <w:rStyle w:val="Hypertextovodkaz"/>
            <w:noProof/>
          </w:rPr>
          <w:t>5.</w:t>
        </w:r>
        <w:r>
          <w:rPr>
            <w:rFonts w:asciiTheme="minorHAnsi" w:eastAsiaTheme="minorEastAsia" w:hAnsiTheme="minorHAnsi" w:cstheme="minorBidi"/>
            <w:caps w:val="0"/>
            <w:noProof/>
            <w:szCs w:val="22"/>
            <w:lang w:val="cs-CZ"/>
          </w:rPr>
          <w:tab/>
        </w:r>
        <w:r w:rsidRPr="00316EA4">
          <w:rPr>
            <w:rStyle w:val="Hypertextovodkaz"/>
            <w:noProof/>
          </w:rPr>
          <w:t>Střecha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_Toc505078365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136009" w:rsidRDefault="00136009">
      <w:pPr>
        <w:pStyle w:val="Obsah2"/>
        <w:tabs>
          <w:tab w:val="left" w:pos="1000"/>
        </w:tabs>
        <w:rPr>
          <w:rFonts w:asciiTheme="minorHAnsi" w:eastAsiaTheme="minorEastAsia" w:hAnsiTheme="minorHAnsi" w:cstheme="minorBidi"/>
          <w:noProof/>
          <w:sz w:val="22"/>
          <w:szCs w:val="22"/>
          <w:lang w:val="cs-CZ"/>
        </w:rPr>
      </w:pPr>
      <w:hyperlink w:anchor="_Toc505078366" w:history="1">
        <w:r w:rsidRPr="00316EA4">
          <w:rPr>
            <w:rStyle w:val="Hypertextovodkaz"/>
            <w:noProof/>
          </w:rPr>
          <w:t>5.1.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cs-CZ"/>
          </w:rPr>
          <w:tab/>
        </w:r>
        <w:r w:rsidRPr="00316EA4">
          <w:rPr>
            <w:rStyle w:val="Hypertextovodkaz"/>
            <w:noProof/>
          </w:rPr>
          <w:t>Vaznice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_Toc505078366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136009" w:rsidRDefault="00136009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505078367" w:history="1">
        <w:r w:rsidRPr="00316EA4">
          <w:rPr>
            <w:rStyle w:val="Hypertextovodkaz"/>
            <w:noProof/>
          </w:rPr>
          <w:t>5.1.1.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Pr="00316EA4">
          <w:rPr>
            <w:rStyle w:val="Hypertextovodkaz"/>
            <w:noProof/>
          </w:rPr>
          <w:t>Požární odolnost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_Toc505078367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136009" w:rsidRDefault="00136009">
      <w:pPr>
        <w:pStyle w:val="Obsah2"/>
        <w:tabs>
          <w:tab w:val="left" w:pos="1000"/>
        </w:tabs>
        <w:rPr>
          <w:rFonts w:asciiTheme="minorHAnsi" w:eastAsiaTheme="minorEastAsia" w:hAnsiTheme="minorHAnsi" w:cstheme="minorBidi"/>
          <w:noProof/>
          <w:sz w:val="22"/>
          <w:szCs w:val="22"/>
          <w:lang w:val="cs-CZ"/>
        </w:rPr>
      </w:pPr>
      <w:hyperlink w:anchor="_Toc505078368" w:history="1">
        <w:r w:rsidRPr="00316EA4">
          <w:rPr>
            <w:rStyle w:val="Hypertextovodkaz"/>
            <w:noProof/>
          </w:rPr>
          <w:t>5.2.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cs-CZ"/>
          </w:rPr>
          <w:tab/>
        </w:r>
        <w:r w:rsidRPr="00316EA4">
          <w:rPr>
            <w:rStyle w:val="Hypertextovodkaz"/>
            <w:noProof/>
          </w:rPr>
          <w:t>Střešní ztužení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_Toc505078368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136009" w:rsidRDefault="00136009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505078369" w:history="1">
        <w:r w:rsidRPr="00316EA4">
          <w:rPr>
            <w:rStyle w:val="Hypertextovodkaz"/>
            <w:noProof/>
          </w:rPr>
          <w:t>5.2.1.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Pr="00316EA4">
          <w:rPr>
            <w:rStyle w:val="Hypertextovodkaz"/>
            <w:noProof/>
          </w:rPr>
          <w:t>Ztužení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_Toc505078369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136009" w:rsidRDefault="00136009">
      <w:pPr>
        <w:pStyle w:val="Obsah3"/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505078370" w:history="1">
        <w:r w:rsidRPr="00316EA4">
          <w:rPr>
            <w:rStyle w:val="Hypertextovodkaz"/>
            <w:noProof/>
          </w:rPr>
          <w:t>5.2.2.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Pr="00316EA4">
          <w:rPr>
            <w:rStyle w:val="Hypertextovodkaz"/>
            <w:noProof/>
          </w:rPr>
          <w:t>Požár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_Toc505078370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136009" w:rsidRDefault="00136009">
      <w:pPr>
        <w:pStyle w:val="Obsah2"/>
        <w:tabs>
          <w:tab w:val="left" w:pos="1000"/>
        </w:tabs>
        <w:rPr>
          <w:rFonts w:asciiTheme="minorHAnsi" w:eastAsiaTheme="minorEastAsia" w:hAnsiTheme="minorHAnsi" w:cstheme="minorBidi"/>
          <w:noProof/>
          <w:sz w:val="22"/>
          <w:szCs w:val="22"/>
          <w:lang w:val="cs-CZ"/>
        </w:rPr>
      </w:pPr>
      <w:hyperlink w:anchor="_Toc505078371" w:history="1">
        <w:r w:rsidRPr="00316EA4">
          <w:rPr>
            <w:rStyle w:val="Hypertextovodkaz"/>
            <w:noProof/>
          </w:rPr>
          <w:t>5.3.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cs-CZ"/>
          </w:rPr>
          <w:tab/>
        </w:r>
        <w:r w:rsidRPr="00316EA4">
          <w:rPr>
            <w:rStyle w:val="Hypertextovodkaz"/>
            <w:noProof/>
          </w:rPr>
          <w:t>Věnce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_Toc505078371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136009" w:rsidRDefault="00136009">
      <w:pPr>
        <w:pStyle w:val="Obsah2"/>
        <w:tabs>
          <w:tab w:val="left" w:pos="1000"/>
        </w:tabs>
        <w:rPr>
          <w:rFonts w:asciiTheme="minorHAnsi" w:eastAsiaTheme="minorEastAsia" w:hAnsiTheme="minorHAnsi" w:cstheme="minorBidi"/>
          <w:noProof/>
          <w:sz w:val="22"/>
          <w:szCs w:val="22"/>
          <w:lang w:val="cs-CZ"/>
        </w:rPr>
      </w:pPr>
      <w:hyperlink w:anchor="_Toc505078372" w:history="1">
        <w:r w:rsidRPr="00316EA4">
          <w:rPr>
            <w:rStyle w:val="Hypertextovodkaz"/>
            <w:noProof/>
          </w:rPr>
          <w:t>5.4.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  <w:lang w:val="cs-CZ"/>
          </w:rPr>
          <w:tab/>
        </w:r>
        <w:r w:rsidRPr="00316EA4">
          <w:rPr>
            <w:rStyle w:val="Hypertextovodkaz"/>
            <w:noProof/>
          </w:rPr>
          <w:t>Základový pas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_Toc505078372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136009" w:rsidRDefault="00136009">
      <w:pPr>
        <w:pStyle w:val="Obsah1"/>
        <w:rPr>
          <w:rFonts w:asciiTheme="minorHAnsi" w:eastAsiaTheme="minorEastAsia" w:hAnsiTheme="minorHAnsi" w:cstheme="minorBidi"/>
          <w:caps w:val="0"/>
          <w:noProof/>
          <w:szCs w:val="22"/>
          <w:lang w:val="cs-CZ"/>
        </w:rPr>
      </w:pPr>
      <w:hyperlink w:anchor="_Toc505078373" w:history="1">
        <w:r w:rsidRPr="00316EA4">
          <w:rPr>
            <w:rStyle w:val="Hypertextovodkaz"/>
            <w:noProof/>
          </w:rPr>
          <w:t>6.</w:t>
        </w:r>
        <w:r>
          <w:rPr>
            <w:rFonts w:asciiTheme="minorHAnsi" w:eastAsiaTheme="minorEastAsia" w:hAnsiTheme="minorHAnsi" w:cstheme="minorBidi"/>
            <w:caps w:val="0"/>
            <w:noProof/>
            <w:szCs w:val="22"/>
            <w:lang w:val="cs-CZ"/>
          </w:rPr>
          <w:tab/>
        </w:r>
        <w:r w:rsidRPr="00316EA4">
          <w:rPr>
            <w:rStyle w:val="Hypertextovodkaz"/>
            <w:noProof/>
          </w:rPr>
          <w:t>Závěr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_Toc505078373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9561BB" w:rsidRPr="00A34C56" w:rsidRDefault="00C06493">
      <w:pPr>
        <w:pStyle w:val="Nzev"/>
        <w:tabs>
          <w:tab w:val="center" w:pos="4252"/>
        </w:tabs>
        <w:rPr>
          <w:b w:val="0"/>
          <w:i/>
        </w:rPr>
      </w:pPr>
      <w:r w:rsidRPr="00703B26">
        <w:rPr>
          <w:sz w:val="15"/>
          <w:szCs w:val="15"/>
        </w:rPr>
        <w:fldChar w:fldCharType="end"/>
      </w:r>
      <w:bookmarkStart w:id="1" w:name="_Toc505078356"/>
      <w:r w:rsidR="00E71E1D">
        <w:t>D.1.2.</w:t>
      </w:r>
      <w:r w:rsidR="009561BB">
        <w:t>STATICKÝ VÝPOČET</w:t>
      </w:r>
      <w:bookmarkEnd w:id="0"/>
      <w:bookmarkEnd w:id="1"/>
    </w:p>
    <w:p w:rsidR="009561BB" w:rsidRDefault="009561BB">
      <w:pPr>
        <w:pStyle w:val="Nadpis1"/>
      </w:pPr>
      <w:bookmarkStart w:id="2" w:name="_Toc124608901"/>
      <w:bookmarkStart w:id="3" w:name="_Toc505078357"/>
      <w:r>
        <w:t>Úvod</w:t>
      </w:r>
      <w:bookmarkEnd w:id="2"/>
      <w:bookmarkEnd w:id="3"/>
    </w:p>
    <w:p w:rsidR="009561BB" w:rsidRDefault="009561BB">
      <w:pPr>
        <w:pStyle w:val="StylNadpis2Ped0b"/>
        <w:spacing w:before="0"/>
      </w:pPr>
      <w:bookmarkStart w:id="4" w:name="_Toc505078358"/>
      <w:r>
        <w:t>Obsah výpočtu</w:t>
      </w:r>
      <w:bookmarkEnd w:id="4"/>
    </w:p>
    <w:p w:rsidR="007C7BCC" w:rsidRDefault="007C7BCC" w:rsidP="008D093B">
      <w:r>
        <w:t xml:space="preserve">Statický výpočet dokládá realizovatelnost navržených konstrukcí. Podrobnosti o konstrukci, použitá literatura, materiály a podklady jsou obsaženy v technické zprávě ke statické části. </w:t>
      </w:r>
      <w:r>
        <w:rPr>
          <w:rFonts w:cs="Arial"/>
        </w:rPr>
        <w:t>Projekt je proveden ve stupni pro stavební povolení.</w:t>
      </w:r>
    </w:p>
    <w:p w:rsidR="009561BB" w:rsidRDefault="009561BB">
      <w:pPr>
        <w:pStyle w:val="Nadpis1"/>
        <w:tabs>
          <w:tab w:val="num" w:pos="567"/>
        </w:tabs>
        <w:spacing w:before="560" w:after="360"/>
      </w:pPr>
      <w:bookmarkStart w:id="5" w:name="_Toc505078359"/>
      <w:r>
        <w:t>STATICKÉ SCHEMA</w:t>
      </w:r>
      <w:bookmarkEnd w:id="5"/>
    </w:p>
    <w:p w:rsidR="009561BB" w:rsidRDefault="009561BB">
      <w:pPr>
        <w:pStyle w:val="Zkladntextodsazen3"/>
        <w:contextualSpacing/>
      </w:pPr>
      <w:r>
        <w:t xml:space="preserve">Krov- </w:t>
      </w:r>
      <w:r w:rsidR="00E71E1D">
        <w:t>ocelová</w:t>
      </w:r>
      <w:r w:rsidR="00FB7EDA">
        <w:t xml:space="preserve"> prutová</w:t>
      </w:r>
      <w:r w:rsidR="00CB4676">
        <w:t>, jednosměrně pnuté prutové prvky</w:t>
      </w:r>
    </w:p>
    <w:p w:rsidR="009561BB" w:rsidRDefault="009561BB">
      <w:pPr>
        <w:contextualSpacing/>
      </w:pPr>
      <w:r>
        <w:t>Vodorovné nosné  konstrukce- jednosměrně pnuté prutové prvky</w:t>
      </w:r>
    </w:p>
    <w:p w:rsidR="009561BB" w:rsidRDefault="009561BB" w:rsidP="008D093B">
      <w:pPr>
        <w:contextualSpacing/>
      </w:pPr>
      <w:r>
        <w:t>Svislé nosné  konstrukce- zděné stěny, zděné pilíře, ocelové sloupky-pruty</w:t>
      </w:r>
    </w:p>
    <w:p w:rsidR="009561BB" w:rsidRDefault="009561BB">
      <w:pPr>
        <w:contextualSpacing/>
      </w:pPr>
      <w:r>
        <w:t>Základové konstrukce- plošné založení na pasech a patkách</w:t>
      </w:r>
    </w:p>
    <w:p w:rsidR="009561BB" w:rsidRDefault="009561BB">
      <w:pPr>
        <w:contextualSpacing/>
      </w:pPr>
      <w:r>
        <w:t>Ztužení- věnce (prutové prvky), zděné stěny (plošné prvky)</w:t>
      </w:r>
    </w:p>
    <w:p w:rsidR="009561BB" w:rsidRDefault="009561BB">
      <w:pPr>
        <w:pStyle w:val="Nadpis1"/>
        <w:tabs>
          <w:tab w:val="num" w:pos="567"/>
        </w:tabs>
        <w:spacing w:after="360"/>
      </w:pPr>
      <w:bookmarkStart w:id="6" w:name="_Toc505078360"/>
      <w:r>
        <w:lastRenderedPageBreak/>
        <w:t>Metodika statického výpočtu</w:t>
      </w:r>
      <w:bookmarkEnd w:id="6"/>
    </w:p>
    <w:p w:rsidR="00A34C56" w:rsidRDefault="009561BB" w:rsidP="00907F23">
      <w:pPr>
        <w:tabs>
          <w:tab w:val="left" w:pos="0"/>
          <w:tab w:val="left" w:pos="1560"/>
        </w:tabs>
      </w:pPr>
      <w:r>
        <w:t>Statický výpočet byl proveden jak ručně, tak za použití výpočetní techniky. Vnitřní síly byly počítány metodami stavební mechaniky, resp. metodou konečných prvků (MKP). Napjatost v průřezech jednotlivých prvků byla stanovena podle teorie lineární pružnosti. Posuzovaní napjatosti, stability a deformace jednotlivých prvků nosné konstrukce byly stanoveny podle příslušných norem.</w:t>
      </w:r>
    </w:p>
    <w:p w:rsidR="009561BB" w:rsidRDefault="009561BB">
      <w:pPr>
        <w:pStyle w:val="Nadpis1"/>
      </w:pPr>
      <w:bookmarkStart w:id="7" w:name="_Toc505078361"/>
      <w:r>
        <w:t>zatížení</w:t>
      </w:r>
      <w:bookmarkEnd w:id="7"/>
    </w:p>
    <w:p w:rsidR="009561BB" w:rsidRDefault="009561BB">
      <w:r>
        <w:t>Konstrukce jsou posouzeny na účinky zatížení vlastní tíhou, ostatním stálým zatížením (podlahové a střešní vrstvy), příčkami a nahodilý</w:t>
      </w:r>
      <w:r w:rsidR="00907F23">
        <w:t>m</w:t>
      </w:r>
      <w:r>
        <w:t xml:space="preserve"> zatížení</w:t>
      </w:r>
      <w:r w:rsidR="00907F23">
        <w:t>m (užitným a klimatickým)</w:t>
      </w:r>
      <w:r>
        <w:t xml:space="preserve">. </w:t>
      </w:r>
    </w:p>
    <w:p w:rsidR="009561BB" w:rsidRDefault="009561BB">
      <w:pPr>
        <w:pStyle w:val="Nadpis2"/>
      </w:pPr>
      <w:bookmarkStart w:id="8" w:name="_Toc505078362"/>
      <w:r>
        <w:t>Rozbor zatížení</w:t>
      </w:r>
      <w:bookmarkEnd w:id="8"/>
    </w:p>
    <w:p w:rsidR="009561BB" w:rsidRDefault="009561BB">
      <w:pPr>
        <w:pStyle w:val="Nadpis3"/>
      </w:pPr>
      <w:bookmarkStart w:id="9" w:name="_Toc505078363"/>
      <w:r>
        <w:t>Stálá zatížení</w:t>
      </w:r>
      <w:bookmarkEnd w:id="9"/>
    </w:p>
    <w:p w:rsidR="00B86755" w:rsidRDefault="00FA6DD9">
      <w:r w:rsidRPr="00FA6DD9">
        <w:rPr>
          <w:noProof/>
        </w:rPr>
        <w:drawing>
          <wp:inline distT="0" distB="0" distL="0" distR="0">
            <wp:extent cx="5063938" cy="2584713"/>
            <wp:effectExtent l="19050" t="0" r="3362" b="0"/>
            <wp:docPr id="11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3869" cy="25846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61BB" w:rsidRDefault="00C42156">
      <w:pPr>
        <w:pStyle w:val="Nadpis3"/>
      </w:pPr>
      <w:bookmarkStart w:id="10" w:name="_Toc505078364"/>
      <w:r>
        <w:t>Proměnná</w:t>
      </w:r>
      <w:r w:rsidR="009561BB">
        <w:t xml:space="preserve"> zatížení</w:t>
      </w:r>
      <w:bookmarkEnd w:id="10"/>
    </w:p>
    <w:p w:rsidR="00833FD9" w:rsidRDefault="00833FD9" w:rsidP="00833FD9">
      <w:pPr>
        <w:pStyle w:val="Nadpis4"/>
      </w:pPr>
      <w:r>
        <w:t>Užitné</w:t>
      </w:r>
    </w:p>
    <w:p w:rsidR="00C42156" w:rsidRDefault="00C42156" w:rsidP="00C42156">
      <w:pPr>
        <w:rPr>
          <w:lang w:eastAsia="en-US"/>
        </w:rPr>
      </w:pPr>
      <w:r w:rsidRPr="00C42156">
        <w:rPr>
          <w:noProof/>
        </w:rPr>
        <w:drawing>
          <wp:inline distT="0" distB="0" distL="0" distR="0">
            <wp:extent cx="4371153" cy="955103"/>
            <wp:effectExtent l="19050" t="0" r="0" b="0"/>
            <wp:docPr id="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b="387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153" cy="9551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6009" w:rsidRPr="00C42156" w:rsidRDefault="00136009" w:rsidP="00C42156">
      <w:pPr>
        <w:rPr>
          <w:lang w:eastAsia="en-US"/>
        </w:rPr>
      </w:pPr>
      <w:r>
        <w:rPr>
          <w:lang w:eastAsia="en-US"/>
        </w:rPr>
        <w:t>kat.B.-kancelářské prostory</w:t>
      </w:r>
    </w:p>
    <w:p w:rsidR="00833FD9" w:rsidRPr="00833FD9" w:rsidRDefault="00833FD9" w:rsidP="00833FD9">
      <w:pPr>
        <w:pStyle w:val="Nadpis4"/>
      </w:pPr>
      <w:r>
        <w:lastRenderedPageBreak/>
        <w:t>Sníh</w:t>
      </w:r>
    </w:p>
    <w:p w:rsidR="00BF3F80" w:rsidRDefault="00BF3F80" w:rsidP="00BF3F80">
      <w:pPr>
        <w:autoSpaceDE w:val="0"/>
        <w:autoSpaceDN w:val="0"/>
        <w:adjustRightInd w:val="0"/>
        <w:spacing w:after="0"/>
        <w:rPr>
          <w:rFonts w:ascii="Courier New" w:hAnsi="Courier New" w:cs="Courier New"/>
          <w:sz w:val="20"/>
          <w:szCs w:val="20"/>
        </w:rPr>
      </w:pPr>
      <w:proofErr w:type="spellStart"/>
      <w:r>
        <w:rPr>
          <w:rFonts w:ascii="Courier New" w:hAnsi="Courier New" w:cs="Courier New"/>
          <w:b/>
          <w:bCs/>
          <w:sz w:val="20"/>
          <w:szCs w:val="20"/>
          <w:u w:val="single"/>
        </w:rPr>
        <w:t>Schneelasten</w:t>
      </w:r>
      <w:proofErr w:type="spellEnd"/>
      <w:r>
        <w:rPr>
          <w:rFonts w:ascii="Courier New" w:hAnsi="Courier New" w:cs="Courier New"/>
          <w:b/>
          <w:bCs/>
          <w:sz w:val="20"/>
          <w:szCs w:val="20"/>
          <w:u w:val="single"/>
        </w:rPr>
        <w:t xml:space="preserve"> nach EC1:</w:t>
      </w:r>
    </w:p>
    <w:p w:rsidR="00BF3F80" w:rsidRDefault="00BF3F80" w:rsidP="00BF3F80">
      <w:pPr>
        <w:autoSpaceDE w:val="0"/>
        <w:autoSpaceDN w:val="0"/>
        <w:adjustRightInd w:val="0"/>
        <w:spacing w:after="0"/>
        <w:rPr>
          <w:rFonts w:ascii="Courier New" w:hAnsi="Courier New" w:cs="Courier New"/>
          <w:sz w:val="20"/>
          <w:szCs w:val="20"/>
        </w:rPr>
      </w:pPr>
      <w:proofErr w:type="spellStart"/>
      <w:r>
        <w:rPr>
          <w:rFonts w:ascii="Courier New" w:hAnsi="Courier New" w:cs="Courier New"/>
          <w:sz w:val="20"/>
          <w:szCs w:val="20"/>
        </w:rPr>
        <w:t>Schneelast</w:t>
      </w:r>
      <w:proofErr w:type="spellEnd"/>
      <w:r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>
        <w:rPr>
          <w:rFonts w:ascii="Courier New" w:hAnsi="Courier New" w:cs="Courier New"/>
          <w:sz w:val="20"/>
          <w:szCs w:val="20"/>
        </w:rPr>
        <w:t>sk</w:t>
      </w:r>
      <w:proofErr w:type="spellEnd"/>
      <w:r>
        <w:rPr>
          <w:rFonts w:ascii="Courier New" w:hAnsi="Courier New" w:cs="Courier New"/>
          <w:sz w:val="20"/>
          <w:szCs w:val="20"/>
        </w:rPr>
        <w:t xml:space="preserve"> = </w:t>
      </w:r>
      <w:r w:rsidR="001C126F">
        <w:rPr>
          <w:rFonts w:ascii="Courier New" w:hAnsi="Courier New" w:cs="Courier New"/>
          <w:sz w:val="20"/>
          <w:szCs w:val="20"/>
        </w:rPr>
        <w:t>1</w:t>
      </w:r>
      <w:r>
        <w:rPr>
          <w:rFonts w:ascii="Courier New" w:hAnsi="Courier New" w:cs="Courier New"/>
          <w:sz w:val="20"/>
          <w:szCs w:val="20"/>
        </w:rPr>
        <w:t>,</w:t>
      </w:r>
      <w:r w:rsidR="00E3436E">
        <w:rPr>
          <w:rFonts w:ascii="Courier New" w:hAnsi="Courier New" w:cs="Courier New"/>
          <w:sz w:val="20"/>
          <w:szCs w:val="20"/>
        </w:rPr>
        <w:t>5</w:t>
      </w:r>
      <w:r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>
        <w:rPr>
          <w:rFonts w:ascii="Courier New" w:hAnsi="Courier New" w:cs="Courier New"/>
          <w:sz w:val="20"/>
          <w:szCs w:val="20"/>
        </w:rPr>
        <w:t>kN</w:t>
      </w:r>
      <w:proofErr w:type="spellEnd"/>
      <w:r>
        <w:rPr>
          <w:rFonts w:ascii="Courier New" w:hAnsi="Courier New" w:cs="Courier New"/>
          <w:sz w:val="20"/>
          <w:szCs w:val="20"/>
        </w:rPr>
        <w:t>/m2</w:t>
      </w:r>
    </w:p>
    <w:p w:rsidR="00BF3F80" w:rsidRDefault="00BF3F80" w:rsidP="00BF3F80">
      <w:pPr>
        <w:autoSpaceDE w:val="0"/>
        <w:autoSpaceDN w:val="0"/>
        <w:adjustRightInd w:val="0"/>
        <w:spacing w:after="0"/>
        <w:rPr>
          <w:rFonts w:ascii="Courier New" w:hAnsi="Courier New" w:cs="Courier New"/>
          <w:b/>
          <w:bCs/>
          <w:sz w:val="20"/>
          <w:szCs w:val="20"/>
          <w:u w:val="single"/>
        </w:rPr>
      </w:pPr>
      <w:proofErr w:type="spellStart"/>
      <w:r>
        <w:rPr>
          <w:rFonts w:ascii="Courier New" w:hAnsi="Courier New" w:cs="Courier New"/>
          <w:b/>
          <w:bCs/>
          <w:sz w:val="20"/>
          <w:szCs w:val="20"/>
          <w:u w:val="single"/>
        </w:rPr>
        <w:t>Schneelasten</w:t>
      </w:r>
      <w:proofErr w:type="spellEnd"/>
      <w:r>
        <w:rPr>
          <w:rFonts w:ascii="Courier New" w:hAnsi="Courier New" w:cs="Courier New"/>
          <w:b/>
          <w:bCs/>
          <w:sz w:val="20"/>
          <w:szCs w:val="20"/>
          <w:u w:val="single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20"/>
          <w:szCs w:val="20"/>
          <w:u w:val="single"/>
        </w:rPr>
        <w:t>für</w:t>
      </w:r>
      <w:proofErr w:type="spellEnd"/>
      <w:r>
        <w:rPr>
          <w:rFonts w:ascii="Courier New" w:hAnsi="Courier New" w:cs="Courier New"/>
          <w:b/>
          <w:bCs/>
          <w:sz w:val="20"/>
          <w:szCs w:val="20"/>
          <w:u w:val="single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20"/>
          <w:szCs w:val="20"/>
          <w:u w:val="single"/>
        </w:rPr>
        <w:t>das</w:t>
      </w:r>
      <w:proofErr w:type="spellEnd"/>
      <w:r>
        <w:rPr>
          <w:rFonts w:ascii="Courier New" w:hAnsi="Courier New" w:cs="Courier New"/>
          <w:b/>
          <w:bCs/>
          <w:sz w:val="20"/>
          <w:szCs w:val="20"/>
          <w:u w:val="single"/>
        </w:rPr>
        <w:t xml:space="preserve"> </w:t>
      </w:r>
      <w:proofErr w:type="spellStart"/>
      <w:r>
        <w:rPr>
          <w:rFonts w:ascii="Courier New" w:hAnsi="Courier New" w:cs="Courier New"/>
          <w:b/>
          <w:bCs/>
          <w:sz w:val="20"/>
          <w:szCs w:val="20"/>
          <w:u w:val="single"/>
        </w:rPr>
        <w:t>Dach</w:t>
      </w:r>
      <w:proofErr w:type="spellEnd"/>
      <w:r>
        <w:rPr>
          <w:rFonts w:ascii="Courier New" w:hAnsi="Courier New" w:cs="Courier New"/>
          <w:b/>
          <w:bCs/>
          <w:sz w:val="20"/>
          <w:szCs w:val="20"/>
          <w:u w:val="single"/>
        </w:rPr>
        <w:t xml:space="preserve"> (</w:t>
      </w:r>
      <w:proofErr w:type="spellStart"/>
      <w:r>
        <w:rPr>
          <w:rFonts w:ascii="Courier New" w:hAnsi="Courier New" w:cs="Courier New"/>
          <w:b/>
          <w:bCs/>
          <w:sz w:val="20"/>
          <w:szCs w:val="20"/>
          <w:u w:val="single"/>
        </w:rPr>
        <w:t>Normalfall</w:t>
      </w:r>
      <w:proofErr w:type="spellEnd"/>
      <w:r>
        <w:rPr>
          <w:rFonts w:ascii="Courier New" w:hAnsi="Courier New" w:cs="Courier New"/>
          <w:b/>
          <w:bCs/>
          <w:sz w:val="20"/>
          <w:szCs w:val="20"/>
          <w:u w:val="single"/>
        </w:rPr>
        <w:t>):</w:t>
      </w:r>
    </w:p>
    <w:p w:rsidR="00BF3F80" w:rsidRDefault="00BF3F80" w:rsidP="00BF3F80">
      <w:pPr>
        <w:autoSpaceDE w:val="0"/>
        <w:autoSpaceDN w:val="0"/>
        <w:adjustRightInd w:val="0"/>
        <w:spacing w:after="0"/>
        <w:rPr>
          <w:rFonts w:ascii="Courier New" w:hAnsi="Courier New" w:cs="Courier New"/>
          <w:b/>
          <w:bCs/>
          <w:sz w:val="20"/>
          <w:szCs w:val="20"/>
        </w:rPr>
      </w:pPr>
      <w:r>
        <w:rPr>
          <w:rFonts w:ascii="Courier New" w:hAnsi="Courier New" w:cs="Courier New"/>
          <w:b/>
          <w:bCs/>
          <w:noProof/>
          <w:sz w:val="20"/>
          <w:szCs w:val="20"/>
        </w:rPr>
        <w:drawing>
          <wp:inline distT="0" distB="0" distL="0" distR="0">
            <wp:extent cx="2737597" cy="2426762"/>
            <wp:effectExtent l="19050" t="0" r="5603" b="0"/>
            <wp:docPr id="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487" cy="2429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3F80" w:rsidRDefault="00BF3F80" w:rsidP="00BF3F80">
      <w:pPr>
        <w:autoSpaceDE w:val="0"/>
        <w:autoSpaceDN w:val="0"/>
        <w:adjustRightInd w:val="0"/>
        <w:spacing w:after="0"/>
        <w:rPr>
          <w:rFonts w:ascii="Courier New" w:hAnsi="Courier New" w:cs="Courier New"/>
          <w:sz w:val="20"/>
          <w:szCs w:val="20"/>
        </w:rPr>
      </w:pPr>
      <w:r>
        <w:rPr>
          <w:rFonts w:ascii="Symbol" w:hAnsi="Symbol" w:cs="Symbol"/>
          <w:sz w:val="20"/>
          <w:szCs w:val="20"/>
        </w:rPr>
        <w:t></w:t>
      </w:r>
      <w:r>
        <w:rPr>
          <w:rFonts w:ascii="Symbol" w:hAnsi="Symbol" w:cs="Symbol"/>
          <w:sz w:val="20"/>
          <w:szCs w:val="20"/>
        </w:rPr>
        <w:t></w:t>
      </w:r>
      <w:r>
        <w:rPr>
          <w:rFonts w:ascii="Symbol" w:hAnsi="Symbol" w:cs="Symbol"/>
          <w:sz w:val="20"/>
          <w:szCs w:val="20"/>
        </w:rPr>
        <w:t></w:t>
      </w:r>
      <w:r>
        <w:rPr>
          <w:rFonts w:ascii="Symbol" w:hAnsi="Symbol" w:cs="Symbol"/>
          <w:sz w:val="20"/>
          <w:szCs w:val="20"/>
        </w:rPr>
        <w:t></w:t>
      </w:r>
      <w:r>
        <w:rPr>
          <w:rFonts w:ascii="Symbol" w:hAnsi="Symbol" w:cs="Symbol"/>
          <w:sz w:val="20"/>
          <w:szCs w:val="20"/>
        </w:rPr>
        <w:t></w:t>
      </w:r>
      <w:r>
        <w:rPr>
          <w:rFonts w:ascii="Symbol" w:hAnsi="Symbol" w:cs="Symbol"/>
          <w:sz w:val="20"/>
          <w:szCs w:val="20"/>
        </w:rPr>
        <w:t></w:t>
      </w:r>
      <w:r>
        <w:rPr>
          <w:rFonts w:ascii="Courier New" w:hAnsi="Courier New" w:cs="Courier New"/>
          <w:sz w:val="20"/>
          <w:szCs w:val="20"/>
        </w:rPr>
        <w:t xml:space="preserve"> = 0,80 [-]</w:t>
      </w:r>
    </w:p>
    <w:p w:rsidR="00BF3F80" w:rsidRDefault="00BF3F80" w:rsidP="00BF3F80">
      <w:pPr>
        <w:autoSpaceDE w:val="0"/>
        <w:autoSpaceDN w:val="0"/>
        <w:adjustRightInd w:val="0"/>
        <w:spacing w:after="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s = </w:t>
      </w:r>
      <w:r w:rsidR="00E3436E">
        <w:rPr>
          <w:rFonts w:ascii="Courier New" w:hAnsi="Courier New" w:cs="Courier New"/>
          <w:sz w:val="20"/>
          <w:szCs w:val="20"/>
        </w:rPr>
        <w:t>1</w:t>
      </w:r>
      <w:r>
        <w:rPr>
          <w:rFonts w:ascii="Courier New" w:hAnsi="Courier New" w:cs="Courier New"/>
          <w:sz w:val="20"/>
          <w:szCs w:val="20"/>
        </w:rPr>
        <w:t>,</w:t>
      </w:r>
      <w:r w:rsidR="00E3436E">
        <w:rPr>
          <w:rFonts w:ascii="Courier New" w:hAnsi="Courier New" w:cs="Courier New"/>
          <w:sz w:val="20"/>
          <w:szCs w:val="20"/>
        </w:rPr>
        <w:t>2</w:t>
      </w:r>
      <w:r>
        <w:rPr>
          <w:rFonts w:ascii="Courier New" w:hAnsi="Courier New" w:cs="Courier New"/>
          <w:sz w:val="20"/>
          <w:szCs w:val="20"/>
        </w:rPr>
        <w:t xml:space="preserve"> </w:t>
      </w:r>
      <w:proofErr w:type="spellStart"/>
      <w:r>
        <w:rPr>
          <w:rFonts w:ascii="Courier New" w:hAnsi="Courier New" w:cs="Courier New"/>
          <w:sz w:val="20"/>
          <w:szCs w:val="20"/>
        </w:rPr>
        <w:t>kN</w:t>
      </w:r>
      <w:proofErr w:type="spellEnd"/>
      <w:r>
        <w:rPr>
          <w:rFonts w:ascii="Courier New" w:hAnsi="Courier New" w:cs="Courier New"/>
          <w:sz w:val="20"/>
          <w:szCs w:val="20"/>
        </w:rPr>
        <w:t>/m2</w:t>
      </w:r>
    </w:p>
    <w:p w:rsidR="00BF3F80" w:rsidRDefault="00BF3F80" w:rsidP="00BF3F80">
      <w:pPr>
        <w:autoSpaceDE w:val="0"/>
        <w:autoSpaceDN w:val="0"/>
        <w:adjustRightInd w:val="0"/>
        <w:spacing w:after="0"/>
        <w:rPr>
          <w:rFonts w:ascii="Courier New" w:hAnsi="Courier New" w:cs="Courier New"/>
          <w:sz w:val="20"/>
          <w:szCs w:val="20"/>
        </w:rPr>
      </w:pPr>
    </w:p>
    <w:p w:rsidR="00833FD9" w:rsidRDefault="00833FD9" w:rsidP="00833FD9">
      <w:pPr>
        <w:pStyle w:val="Nadpis4"/>
      </w:pPr>
      <w:r>
        <w:t>Vítr</w:t>
      </w:r>
    </w:p>
    <w:p w:rsidR="002647A0" w:rsidRPr="002647A0" w:rsidRDefault="002647A0" w:rsidP="002647A0">
      <w:pPr>
        <w:rPr>
          <w:lang w:eastAsia="en-US"/>
        </w:rPr>
      </w:pPr>
      <w:r>
        <w:rPr>
          <w:lang w:eastAsia="en-US"/>
        </w:rPr>
        <w:t>-uvažuje se uzavřený objekt cpi=0,0</w:t>
      </w:r>
    </w:p>
    <w:p w:rsidR="00BF3F80" w:rsidRDefault="00FA6DD9" w:rsidP="00BF3F80">
      <w:pPr>
        <w:autoSpaceDE w:val="0"/>
        <w:autoSpaceDN w:val="0"/>
        <w:adjustRightInd w:val="0"/>
        <w:spacing w:after="0"/>
        <w:rPr>
          <w:rFonts w:ascii="Courier New" w:hAnsi="Courier New" w:cs="Courier New"/>
          <w:sz w:val="20"/>
          <w:szCs w:val="20"/>
        </w:rPr>
      </w:pPr>
      <w:r w:rsidRPr="00FA6DD9">
        <w:rPr>
          <w:noProof/>
          <w:szCs w:val="20"/>
        </w:rPr>
        <w:drawing>
          <wp:inline distT="0" distB="0" distL="0" distR="0">
            <wp:extent cx="5400040" cy="3208475"/>
            <wp:effectExtent l="19050" t="0" r="0" b="0"/>
            <wp:docPr id="10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20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26F" w:rsidRDefault="001C126F" w:rsidP="00BF3F80">
      <w:pPr>
        <w:autoSpaceDE w:val="0"/>
        <w:autoSpaceDN w:val="0"/>
        <w:adjustRightInd w:val="0"/>
        <w:spacing w:after="0"/>
        <w:rPr>
          <w:rFonts w:ascii="Courier New" w:hAnsi="Courier New" w:cs="Courier New"/>
          <w:sz w:val="20"/>
          <w:szCs w:val="20"/>
        </w:rPr>
      </w:pPr>
    </w:p>
    <w:p w:rsidR="00F447C1" w:rsidRDefault="00A71AA9" w:rsidP="00F447C1">
      <w:pPr>
        <w:pStyle w:val="Nadpis1"/>
      </w:pPr>
      <w:bookmarkStart w:id="11" w:name="_Toc505078365"/>
      <w:r>
        <w:lastRenderedPageBreak/>
        <w:t>Střecha</w:t>
      </w:r>
      <w:bookmarkEnd w:id="11"/>
    </w:p>
    <w:p w:rsidR="00F75B15" w:rsidRDefault="00FA6DD9" w:rsidP="00F75B15">
      <w:pPr>
        <w:pStyle w:val="Nadpis2"/>
      </w:pPr>
      <w:bookmarkStart w:id="12" w:name="_Toc505078366"/>
      <w:r>
        <w:t>Vaznice</w:t>
      </w:r>
      <w:bookmarkEnd w:id="12"/>
    </w:p>
    <w:p w:rsidR="00333794" w:rsidRPr="00333794" w:rsidRDefault="00333794" w:rsidP="00333794">
      <w:r w:rsidRPr="00333794">
        <w:rPr>
          <w:noProof/>
        </w:rPr>
        <w:drawing>
          <wp:inline distT="0" distB="0" distL="0" distR="0">
            <wp:extent cx="5592071" cy="2662517"/>
            <wp:effectExtent l="19050" t="0" r="8629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62276" t="16667" r="7888" b="417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2071" cy="26625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b/>
          <w:bCs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>Sparrenpfette</w:t>
      </w:r>
      <w:proofErr w:type="spellEnd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>-</w:t>
      </w:r>
      <w:proofErr w:type="spellStart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>Stahl</w:t>
      </w:r>
      <w:proofErr w:type="spellEnd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 xml:space="preserve"> nach EC3 (NA </w:t>
      </w:r>
      <w:proofErr w:type="spellStart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>Deutschland</w:t>
      </w:r>
      <w:proofErr w:type="spellEnd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>)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b/>
          <w:bCs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b/>
          <w:bCs/>
          <w:color w:val="000000"/>
          <w:sz w:val="24"/>
          <w:szCs w:val="24"/>
          <w:u w:val="single"/>
        </w:rPr>
        <w:t>Systemwerte</w:t>
      </w:r>
      <w:proofErr w:type="spellEnd"/>
      <w:r w:rsidRPr="00333794">
        <w:rPr>
          <w:rFonts w:ascii="Courier New" w:hAnsi="Courier New" w:cs="Courier New"/>
          <w:b/>
          <w:bCs/>
          <w:color w:val="000000"/>
          <w:sz w:val="24"/>
          <w:szCs w:val="24"/>
          <w:u w:val="single"/>
        </w:rPr>
        <w:t xml:space="preserve"> :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b/>
          <w:bCs/>
          <w:color w:val="000000"/>
          <w:sz w:val="20"/>
          <w:szCs w:val="20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Nachweise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für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eine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Pfette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im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mittleren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Dachbereich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(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keine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Randpfette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)!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Die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Pfette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ist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in y-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Richtung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gehalten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(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Verschalung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o.Ä.) -&gt;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keine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Nachweise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für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diese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Richtung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!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Einflussbreite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für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eine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Pfette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150,0 cm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Durchlauffaktor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1,00 [-]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für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Lasteinleitung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aus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Dachbeplankung</w:t>
      </w:r>
      <w:proofErr w:type="spellEnd"/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Anzahl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Felder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2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Dachneigung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11 °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Kragarm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links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0,000 m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Kragarm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rechts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0,000 m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Gebäudetiefe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d = 15,000 m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  <w:u w:val="single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  <w:u w:val="single"/>
        </w:rPr>
        <w:t>Feld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  <w:u w:val="single"/>
        </w:rPr>
        <w:tab/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  <w:u w:val="single"/>
        </w:rPr>
        <w:t>Feldlänge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  <w:u w:val="single"/>
        </w:rPr>
        <w:t xml:space="preserve"> [m]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>1</w:t>
      </w:r>
      <w:r w:rsidRPr="00333794">
        <w:rPr>
          <w:rFonts w:ascii="Courier New" w:hAnsi="Courier New" w:cs="Courier New"/>
          <w:color w:val="000000"/>
          <w:sz w:val="20"/>
          <w:szCs w:val="20"/>
        </w:rPr>
        <w:tab/>
        <w:t>6,000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>2</w:t>
      </w:r>
      <w:r w:rsidRPr="00333794">
        <w:rPr>
          <w:rFonts w:ascii="Courier New" w:hAnsi="Courier New" w:cs="Courier New"/>
          <w:color w:val="000000"/>
          <w:sz w:val="20"/>
          <w:szCs w:val="20"/>
        </w:rPr>
        <w:tab/>
        <w:t>6,000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b/>
          <w:bCs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b/>
          <w:bCs/>
          <w:color w:val="000000"/>
          <w:sz w:val="24"/>
          <w:szCs w:val="24"/>
          <w:u w:val="single"/>
        </w:rPr>
        <w:t>Belastung</w:t>
      </w:r>
      <w:proofErr w:type="spellEnd"/>
      <w:r w:rsidRPr="00333794">
        <w:rPr>
          <w:rFonts w:ascii="Courier New" w:hAnsi="Courier New" w:cs="Courier New"/>
          <w:b/>
          <w:bCs/>
          <w:color w:val="000000"/>
          <w:sz w:val="24"/>
          <w:szCs w:val="24"/>
          <w:u w:val="single"/>
        </w:rPr>
        <w:t xml:space="preserve"> :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b/>
          <w:bCs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>Eigengewichtslasten</w:t>
      </w:r>
      <w:proofErr w:type="spellEnd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>: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Dacheindeckung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0,30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/m2 DFL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Dachausbau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0,00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/m2 DFL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Eigengewicht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des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Stahlträgers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wird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mit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78,5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/m3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angesetzt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!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b/>
          <w:bCs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lastRenderedPageBreak/>
        <w:t>Schneelast</w:t>
      </w:r>
      <w:proofErr w:type="spellEnd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>: EC1-1-3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Schneelast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sk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1,50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/m2 GFL (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manuell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vorgegeben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)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Schneelast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s = 1,20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/m2 GFL (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mue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0,80 [-])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Erhöhungsfaktor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für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Schnee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(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Schneeanhäufung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etc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.) = 1,000 [-]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--&gt;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Kein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Schneefanggitter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vorhanden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!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b/>
          <w:bCs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>Windlast</w:t>
      </w:r>
      <w:proofErr w:type="spellEnd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>: EC1-1-4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Windstaudruck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q = 0,75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/m2 (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manuell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vorgegeben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)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Dachart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Satteldach</w:t>
      </w:r>
      <w:proofErr w:type="spellEnd"/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b/>
          <w:bCs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>Außendruckbeiwerte</w:t>
      </w:r>
      <w:proofErr w:type="spellEnd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 xml:space="preserve"> cpe: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>e/10 = 1,20 m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>e/4 = 3,00 m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>e/10 (90°) = 1,50 m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>e/4 (90°) = 3,75 m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>e/2 (90°) = 7,50 m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--&gt;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bei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Sattel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- /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Trog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-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und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Pultdächern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werden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für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die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Bereiche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F / G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und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H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die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negativen cpe-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Werte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angesetzt</w:t>
      </w:r>
      <w:proofErr w:type="spellEnd"/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Lasteinzugsfläche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Sparrenpfette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18,00 m2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Bereich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F: cpe,10 = -1,22 | cpe,1 = -2,20 | cpe = -1,22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Bereich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G: cpe,10 = -0,96 | cpe,1 = -1,70 | cpe = -0,96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Bereich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H: cpe,10 = -0,42 | cpe,1 = -0,66 | cpe = -0,42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Bereich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I: cpe,10 = -0,48 | cpe,1 = -0,48 | cpe = -0,48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Bereich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F(90°): cpe,10 = -1,38 | cpe,1 = -2,08 | cpe = -1,38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Bereich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G(90°): cpe,10 = -1,30 | cpe,1 = -2,00 | cpe = -1,30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Bereich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H(90°): cpe,10 = -0,60 | cpe,1 = -1,20 | cpe = -0,60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Bereich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I(90°): cpe,10 = -0,58 | cpe,1 = -0,58 | cpe = -0,58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b/>
          <w:bCs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>Windlasten</w:t>
      </w:r>
      <w:proofErr w:type="spellEnd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>we</w:t>
      </w:r>
      <w:proofErr w:type="spellEnd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>,k: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Werte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für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we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,k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bei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Anströmung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unter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90°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mit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cpe-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Werten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,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sonst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mit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cpe,10-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Werten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!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Bereich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F: w,F = -0,92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/m2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Bereich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G: w,G = -0,72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/m2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Bereich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H: w,H = -0,32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/m2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Bereich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F(90°): w,F = -1,04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/m2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Bereich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G(90°): w,G = -0,98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/m2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Bereich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H(90°): w,H = -0,45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/m2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Bereich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I(90°): w,I = -0,44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/m2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b/>
          <w:bCs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>Sonderlasten</w:t>
      </w:r>
      <w:proofErr w:type="spellEnd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>: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--&gt;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Einzellast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Qk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(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Mannlast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)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wird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in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ungünstiger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Stellung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berücksichtigt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(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Kragarm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/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Feld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)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b/>
          <w:bCs/>
          <w:color w:val="000000"/>
          <w:sz w:val="24"/>
          <w:szCs w:val="24"/>
          <w:u w:val="single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b/>
          <w:bCs/>
          <w:color w:val="000000"/>
          <w:sz w:val="24"/>
          <w:szCs w:val="24"/>
        </w:rPr>
      </w:pPr>
      <w:proofErr w:type="spellStart"/>
      <w:r w:rsidRPr="00333794">
        <w:rPr>
          <w:rFonts w:ascii="Courier New" w:hAnsi="Courier New" w:cs="Courier New"/>
          <w:b/>
          <w:bCs/>
          <w:color w:val="000000"/>
          <w:sz w:val="24"/>
          <w:szCs w:val="24"/>
          <w:u w:val="single"/>
        </w:rPr>
        <w:t>Auflagerkräfte</w:t>
      </w:r>
      <w:proofErr w:type="spellEnd"/>
      <w:r w:rsidRPr="00333794">
        <w:rPr>
          <w:rFonts w:ascii="Courier New" w:hAnsi="Courier New" w:cs="Courier New"/>
          <w:b/>
          <w:bCs/>
          <w:color w:val="000000"/>
          <w:sz w:val="24"/>
          <w:szCs w:val="24"/>
          <w:u w:val="single"/>
        </w:rPr>
        <w:t xml:space="preserve"> (</w:t>
      </w:r>
      <w:proofErr w:type="spellStart"/>
      <w:r w:rsidRPr="00333794">
        <w:rPr>
          <w:rFonts w:ascii="Courier New" w:hAnsi="Courier New" w:cs="Courier New"/>
          <w:b/>
          <w:bCs/>
          <w:color w:val="000000"/>
          <w:sz w:val="24"/>
          <w:szCs w:val="24"/>
          <w:u w:val="single"/>
        </w:rPr>
        <w:t>charakt</w:t>
      </w:r>
      <w:proofErr w:type="spellEnd"/>
      <w:r w:rsidRPr="00333794">
        <w:rPr>
          <w:rFonts w:ascii="Courier New" w:hAnsi="Courier New" w:cs="Courier New"/>
          <w:b/>
          <w:bCs/>
          <w:color w:val="000000"/>
          <w:sz w:val="24"/>
          <w:szCs w:val="24"/>
          <w:u w:val="single"/>
        </w:rPr>
        <w:t xml:space="preserve">. </w:t>
      </w:r>
      <w:proofErr w:type="spellStart"/>
      <w:r w:rsidRPr="00333794">
        <w:rPr>
          <w:rFonts w:ascii="Courier New" w:hAnsi="Courier New" w:cs="Courier New"/>
          <w:b/>
          <w:bCs/>
          <w:color w:val="000000"/>
          <w:sz w:val="24"/>
          <w:szCs w:val="24"/>
          <w:u w:val="single"/>
        </w:rPr>
        <w:t>Werte</w:t>
      </w:r>
      <w:proofErr w:type="spellEnd"/>
      <w:r w:rsidRPr="00333794">
        <w:rPr>
          <w:rFonts w:ascii="Courier New" w:hAnsi="Courier New" w:cs="Courier New"/>
          <w:b/>
          <w:bCs/>
          <w:color w:val="000000"/>
          <w:sz w:val="24"/>
          <w:szCs w:val="24"/>
          <w:u w:val="single"/>
        </w:rPr>
        <w:t>):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b/>
          <w:bCs/>
          <w:color w:val="000000"/>
          <w:sz w:val="24"/>
          <w:szCs w:val="24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Auflagerkräfte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[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]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für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Grundlastfälle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(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Wind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unter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0°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Anströmung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mit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cpe,10;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bei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Flachdächern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mit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-cpe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im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Bereich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I)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16"/>
          <w:szCs w:val="16"/>
          <w:u w:val="single"/>
        </w:rPr>
      </w:pP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Lager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ab/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Vz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aus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LF g</w:t>
      </w:r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ab/>
        <w:t xml:space="preserve">Vy </w:t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aus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LF g</w:t>
      </w:r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ab/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Vz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aus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LF s</w:t>
      </w:r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ab/>
        <w:t xml:space="preserve">Vy </w:t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aus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LF s</w:t>
      </w:r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ab/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Vz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aus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LF w</w:t>
      </w:r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ab/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Vz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aus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LF q</w:t>
      </w:r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ab/>
        <w:t xml:space="preserve">Vy </w:t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aus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LF q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16"/>
          <w:szCs w:val="16"/>
        </w:rPr>
      </w:pPr>
      <w:r w:rsidRPr="00333794">
        <w:rPr>
          <w:rFonts w:ascii="Courier New" w:hAnsi="Courier New" w:cs="Courier New"/>
          <w:color w:val="000000"/>
          <w:sz w:val="16"/>
          <w:szCs w:val="16"/>
        </w:rPr>
        <w:t>1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1,41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0,00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3,90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0,00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-1,06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0,00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0,00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16"/>
          <w:szCs w:val="16"/>
        </w:rPr>
      </w:pPr>
      <w:r w:rsidRPr="00333794">
        <w:rPr>
          <w:rFonts w:ascii="Courier New" w:hAnsi="Courier New" w:cs="Courier New"/>
          <w:color w:val="000000"/>
          <w:sz w:val="16"/>
          <w:szCs w:val="16"/>
        </w:rPr>
        <w:t>2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4,70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0,00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13,01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0,00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-3,54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0,00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0,00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16"/>
          <w:szCs w:val="16"/>
        </w:rPr>
      </w:pPr>
      <w:r w:rsidRPr="00333794">
        <w:rPr>
          <w:rFonts w:ascii="Courier New" w:hAnsi="Courier New" w:cs="Courier New"/>
          <w:color w:val="000000"/>
          <w:sz w:val="16"/>
          <w:szCs w:val="16"/>
        </w:rPr>
        <w:lastRenderedPageBreak/>
        <w:t>3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1,41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0,00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3,90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0,00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-1,06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0,00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0,00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16"/>
          <w:szCs w:val="16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Auflagerkräfte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[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] 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für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Windlastfälle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(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bei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Flachdächern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mit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-cpe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im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Bereich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I)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16"/>
          <w:szCs w:val="16"/>
          <w:u w:val="single"/>
        </w:rPr>
      </w:pP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Lager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ab/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Vz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w(90°) </w:t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von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links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mit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cpe</w:t>
      </w:r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ab/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Vz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w(90°) </w:t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von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rechts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mit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cpe</w:t>
      </w:r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ab/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Vz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w(180°) </w:t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mit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cpe </w:t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bei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Randpfetten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im</w:t>
      </w:r>
      <w:proofErr w:type="spellEnd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16"/>
          <w:szCs w:val="16"/>
          <w:u w:val="single"/>
        </w:rPr>
        <w:t>Pultdach</w:t>
      </w:r>
      <w:proofErr w:type="spellEnd"/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16"/>
          <w:szCs w:val="16"/>
        </w:rPr>
      </w:pPr>
      <w:r w:rsidRPr="00333794">
        <w:rPr>
          <w:rFonts w:ascii="Courier New" w:hAnsi="Courier New" w:cs="Courier New"/>
          <w:color w:val="000000"/>
          <w:sz w:val="16"/>
          <w:szCs w:val="16"/>
        </w:rPr>
        <w:t>1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-2,52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-1,43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----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16"/>
          <w:szCs w:val="16"/>
        </w:rPr>
      </w:pPr>
      <w:r w:rsidRPr="00333794">
        <w:rPr>
          <w:rFonts w:ascii="Courier New" w:hAnsi="Courier New" w:cs="Courier New"/>
          <w:color w:val="000000"/>
          <w:sz w:val="16"/>
          <w:szCs w:val="16"/>
        </w:rPr>
        <w:t>2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-5,23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-5,23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----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16"/>
          <w:szCs w:val="16"/>
        </w:rPr>
      </w:pPr>
      <w:r w:rsidRPr="00333794">
        <w:rPr>
          <w:rFonts w:ascii="Courier New" w:hAnsi="Courier New" w:cs="Courier New"/>
          <w:color w:val="000000"/>
          <w:sz w:val="16"/>
          <w:szCs w:val="16"/>
        </w:rPr>
        <w:t>3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-1,43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-2,52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  <w:t>----</w:t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  <w:r w:rsidRPr="00333794">
        <w:rPr>
          <w:rFonts w:ascii="Courier New" w:hAnsi="Courier New" w:cs="Courier New"/>
          <w:color w:val="000000"/>
          <w:sz w:val="16"/>
          <w:szCs w:val="16"/>
        </w:rPr>
        <w:tab/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b/>
          <w:bCs/>
          <w:color w:val="000000"/>
          <w:sz w:val="24"/>
          <w:szCs w:val="24"/>
        </w:rPr>
      </w:pPr>
      <w:proofErr w:type="spellStart"/>
      <w:r w:rsidRPr="00333794">
        <w:rPr>
          <w:rFonts w:ascii="Courier New" w:hAnsi="Courier New" w:cs="Courier New"/>
          <w:b/>
          <w:bCs/>
          <w:color w:val="000000"/>
          <w:sz w:val="24"/>
          <w:szCs w:val="24"/>
          <w:u w:val="single"/>
        </w:rPr>
        <w:t>Bemessung</w:t>
      </w:r>
      <w:proofErr w:type="spellEnd"/>
      <w:r w:rsidRPr="00333794">
        <w:rPr>
          <w:rFonts w:ascii="Courier New" w:hAnsi="Courier New" w:cs="Courier New"/>
          <w:b/>
          <w:bCs/>
          <w:color w:val="000000"/>
          <w:sz w:val="24"/>
          <w:szCs w:val="24"/>
          <w:u w:val="single"/>
        </w:rPr>
        <w:t xml:space="preserve"> nach EC3-1-1: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b/>
          <w:bCs/>
          <w:color w:val="000000"/>
          <w:sz w:val="20"/>
          <w:szCs w:val="20"/>
        </w:rPr>
      </w:pPr>
      <w:r w:rsidRPr="00333794">
        <w:rPr>
          <w:rFonts w:ascii="Courier New" w:hAnsi="Courier New" w:cs="Courier New"/>
          <w:b/>
          <w:bCs/>
          <w:color w:val="000000"/>
          <w:sz w:val="24"/>
          <w:szCs w:val="24"/>
        </w:rPr>
        <w:t>Profil: U160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Profilart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U - Profil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Material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S 235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>fy = 235,00 N/mm2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Symbol" w:hAnsi="Symbol" w:cs="Symbol"/>
          <w:color w:val="000000"/>
          <w:sz w:val="24"/>
          <w:szCs w:val="24"/>
        </w:rPr>
        <w:t></w:t>
      </w:r>
      <w:r w:rsidRPr="00333794">
        <w:rPr>
          <w:rFonts w:ascii="Courier New" w:hAnsi="Courier New" w:cs="Courier New"/>
          <w:color w:val="000000"/>
          <w:sz w:val="20"/>
          <w:szCs w:val="20"/>
        </w:rPr>
        <w:t>M0 = 1,00 [-]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Symbol" w:hAnsi="Symbol" w:cs="Symbol"/>
          <w:color w:val="000000"/>
          <w:sz w:val="24"/>
          <w:szCs w:val="24"/>
        </w:rPr>
        <w:t></w:t>
      </w:r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1,20 [-] (EC3-1-5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für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Querkraft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)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>A = 24,00 cm2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Iy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925,00 cm^4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Iz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85,30 cm^4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Wyo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116,00 cm3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Wyu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116,00 cm3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Wzo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46,36 cm3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Wzu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18,30 cm3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>A-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Vz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11,00 cm2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>A-Vy = 9,10 cm2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>QK = 3 (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Querschnittsklasse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)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--&gt;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Walzprofil</w:t>
      </w:r>
      <w:proofErr w:type="spellEnd"/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--&gt;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Nachweis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elastisch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-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elastisch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(e-e)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>--&gt; zul.f = l/300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--&gt;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Werte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für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zul.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Durchbiegungen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f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werden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bei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Kragarmen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verdoppelt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!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--&gt;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bei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Kragarmen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werden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nur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positive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Durchbiegungen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erfasst</w:t>
      </w:r>
      <w:proofErr w:type="spellEnd"/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b/>
          <w:bCs/>
          <w:color w:val="000000"/>
          <w:sz w:val="20"/>
          <w:szCs w:val="20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b/>
          <w:bCs/>
          <w:color w:val="000000"/>
          <w:sz w:val="20"/>
          <w:szCs w:val="20"/>
        </w:rPr>
      </w:pPr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 xml:space="preserve">Psi - </w:t>
      </w:r>
      <w:proofErr w:type="spellStart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>Werte</w:t>
      </w:r>
      <w:proofErr w:type="spellEnd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>: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  <w:u w:val="single"/>
        </w:rPr>
      </w:pPr>
      <w:r w:rsidRPr="00333794">
        <w:rPr>
          <w:rFonts w:ascii="Courier New" w:hAnsi="Courier New" w:cs="Courier New"/>
          <w:color w:val="000000"/>
          <w:sz w:val="20"/>
          <w:szCs w:val="20"/>
          <w:u w:val="single"/>
        </w:rPr>
        <w:t xml:space="preserve">EW           </w:t>
      </w:r>
      <w:r w:rsidRPr="00333794">
        <w:rPr>
          <w:rFonts w:ascii="Courier New" w:hAnsi="Courier New" w:cs="Courier New"/>
          <w:color w:val="000000"/>
          <w:sz w:val="20"/>
          <w:szCs w:val="20"/>
          <w:u w:val="single"/>
        </w:rPr>
        <w:tab/>
        <w:t>Psi,0</w:t>
      </w:r>
      <w:r w:rsidRPr="00333794">
        <w:rPr>
          <w:rFonts w:ascii="Courier New" w:hAnsi="Courier New" w:cs="Courier New"/>
          <w:color w:val="000000"/>
          <w:sz w:val="20"/>
          <w:szCs w:val="20"/>
          <w:u w:val="single"/>
        </w:rPr>
        <w:tab/>
        <w:t>Psi,1</w:t>
      </w:r>
      <w:r w:rsidRPr="00333794">
        <w:rPr>
          <w:rFonts w:ascii="Courier New" w:hAnsi="Courier New" w:cs="Courier New"/>
          <w:color w:val="000000"/>
          <w:sz w:val="20"/>
          <w:szCs w:val="20"/>
          <w:u w:val="single"/>
        </w:rPr>
        <w:tab/>
        <w:t>Psi,2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Schnee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s:    </w:t>
      </w:r>
      <w:r w:rsidRPr="00333794">
        <w:rPr>
          <w:rFonts w:ascii="Courier New" w:hAnsi="Courier New" w:cs="Courier New"/>
          <w:color w:val="000000"/>
          <w:sz w:val="20"/>
          <w:szCs w:val="20"/>
        </w:rPr>
        <w:tab/>
        <w:t>0,50</w:t>
      </w:r>
      <w:r w:rsidRPr="00333794">
        <w:rPr>
          <w:rFonts w:ascii="Courier New" w:hAnsi="Courier New" w:cs="Courier New"/>
          <w:color w:val="000000"/>
          <w:sz w:val="20"/>
          <w:szCs w:val="20"/>
        </w:rPr>
        <w:tab/>
        <w:t>0,20</w:t>
      </w:r>
      <w:r w:rsidRPr="00333794">
        <w:rPr>
          <w:rFonts w:ascii="Courier New" w:hAnsi="Courier New" w:cs="Courier New"/>
          <w:color w:val="000000"/>
          <w:sz w:val="20"/>
          <w:szCs w:val="20"/>
        </w:rPr>
        <w:tab/>
        <w:t>0,00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Wind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w:      </w:t>
      </w:r>
      <w:r w:rsidRPr="00333794">
        <w:rPr>
          <w:rFonts w:ascii="Courier New" w:hAnsi="Courier New" w:cs="Courier New"/>
          <w:color w:val="000000"/>
          <w:sz w:val="20"/>
          <w:szCs w:val="20"/>
        </w:rPr>
        <w:tab/>
        <w:t>0,60</w:t>
      </w:r>
      <w:r w:rsidRPr="00333794">
        <w:rPr>
          <w:rFonts w:ascii="Courier New" w:hAnsi="Courier New" w:cs="Courier New"/>
          <w:color w:val="000000"/>
          <w:sz w:val="20"/>
          <w:szCs w:val="20"/>
        </w:rPr>
        <w:tab/>
        <w:t>0,20</w:t>
      </w:r>
      <w:r w:rsidRPr="00333794">
        <w:rPr>
          <w:rFonts w:ascii="Courier New" w:hAnsi="Courier New" w:cs="Courier New"/>
          <w:color w:val="000000"/>
          <w:sz w:val="20"/>
          <w:szCs w:val="20"/>
        </w:rPr>
        <w:tab/>
        <w:t>0,00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Nutzlasten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q:</w:t>
      </w:r>
      <w:r w:rsidRPr="00333794">
        <w:rPr>
          <w:rFonts w:ascii="Courier New" w:hAnsi="Courier New" w:cs="Courier New"/>
          <w:color w:val="000000"/>
          <w:sz w:val="20"/>
          <w:szCs w:val="20"/>
        </w:rPr>
        <w:tab/>
        <w:t>0,70</w:t>
      </w:r>
      <w:r w:rsidRPr="00333794">
        <w:rPr>
          <w:rFonts w:ascii="Courier New" w:hAnsi="Courier New" w:cs="Courier New"/>
          <w:color w:val="000000"/>
          <w:sz w:val="20"/>
          <w:szCs w:val="20"/>
        </w:rPr>
        <w:tab/>
        <w:t>0,50</w:t>
      </w:r>
      <w:r w:rsidRPr="00333794">
        <w:rPr>
          <w:rFonts w:ascii="Courier New" w:hAnsi="Courier New" w:cs="Courier New"/>
          <w:color w:val="000000"/>
          <w:sz w:val="20"/>
          <w:szCs w:val="20"/>
        </w:rPr>
        <w:tab/>
        <w:t>0,30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b/>
          <w:bCs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>Nachweise</w:t>
      </w:r>
      <w:proofErr w:type="spellEnd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 xml:space="preserve"> (</w:t>
      </w:r>
      <w:proofErr w:type="spellStart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>elastisch</w:t>
      </w:r>
      <w:proofErr w:type="spellEnd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 xml:space="preserve"> - </w:t>
      </w:r>
      <w:proofErr w:type="spellStart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>elastisch</w:t>
      </w:r>
      <w:proofErr w:type="spellEnd"/>
      <w:r w:rsidRPr="00333794">
        <w:rPr>
          <w:rFonts w:ascii="Courier New" w:hAnsi="Courier New" w:cs="Courier New"/>
          <w:b/>
          <w:bCs/>
          <w:color w:val="000000"/>
          <w:sz w:val="20"/>
          <w:szCs w:val="20"/>
        </w:rPr>
        <w:t>):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>a) Stelle |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max.M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|: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Nachweis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Biegespannung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: 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max.eta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0,57 &lt; 1,00 (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max.Sigma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13,375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/cm2)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Nachweis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Schubspannung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: 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max.eta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0,09 &lt; 1,00 (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max.Tau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1,175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/cm2) /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max.Tau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,y = 0,000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/cm2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Nachweis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Vergleichsspannung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: 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max.eta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0,58 &lt; 1,00 (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max.SigmaV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13,529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/cm2)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>b) Stelle |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max.V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|: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lastRenderedPageBreak/>
        <w:t>Nachweis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Biegespannung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: 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max.eta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0,57 &lt; 1,00 (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max.Sigma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13,375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/cm2)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Nachweis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Schubspannung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: 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max.eta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0,09 &lt; 1,00 (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max.Tau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,z = 1,175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/cm2) /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max.Tau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,y = 0,000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/cm2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Nachweis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Vergleichsspannung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: 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max.eta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0,58 &lt; 1,00 (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max.SigmaV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13,529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kN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/cm2)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Durchbiegung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: 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max.eta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0,42 &lt; 1,00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>|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max.My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,d| / |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max.Mz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,d / |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zug.Vz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,d| / |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zug.Vy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,d| = 15,51 / 0,00 / 12,93 / 0,00 --&gt;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Grundkomb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.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r w:rsidRPr="00333794">
        <w:rPr>
          <w:rFonts w:ascii="Courier New" w:hAnsi="Courier New" w:cs="Courier New"/>
          <w:color w:val="000000"/>
          <w:sz w:val="20"/>
          <w:szCs w:val="20"/>
        </w:rPr>
        <w:t>|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max.Vz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,d| / |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max.Vy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,d / |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zug.My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,d| / |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zug.Mz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,d| = 12,93 / 0,00 / 15,51 / 0,00 --&gt;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Grundkomb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.</w:t>
      </w:r>
    </w:p>
    <w:p w:rsidR="00333794" w:rsidRPr="00333794" w:rsidRDefault="00333794" w:rsidP="00333794">
      <w:pPr>
        <w:autoSpaceDE w:val="0"/>
        <w:autoSpaceDN w:val="0"/>
        <w:adjustRightInd w:val="0"/>
        <w:spacing w:after="0"/>
        <w:rPr>
          <w:rFonts w:ascii="Courier New" w:hAnsi="Courier New" w:cs="Courier New"/>
          <w:color w:val="000000"/>
          <w:sz w:val="20"/>
          <w:szCs w:val="20"/>
        </w:rPr>
      </w:pP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ext.w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Feld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 xml:space="preserve"> = 0,85 cm (</w:t>
      </w:r>
      <w:proofErr w:type="spellStart"/>
      <w:r w:rsidRPr="00333794">
        <w:rPr>
          <w:rFonts w:ascii="Courier New" w:hAnsi="Courier New" w:cs="Courier New"/>
          <w:color w:val="000000"/>
          <w:sz w:val="20"/>
          <w:szCs w:val="20"/>
        </w:rPr>
        <w:t>resultierend</w:t>
      </w:r>
      <w:proofErr w:type="spellEnd"/>
      <w:r w:rsidRPr="00333794">
        <w:rPr>
          <w:rFonts w:ascii="Courier New" w:hAnsi="Courier New" w:cs="Courier New"/>
          <w:color w:val="000000"/>
          <w:sz w:val="20"/>
          <w:szCs w:val="20"/>
        </w:rPr>
        <w:t>)</w:t>
      </w:r>
    </w:p>
    <w:p w:rsidR="00333794" w:rsidRDefault="00333794" w:rsidP="008767FC">
      <w:r>
        <w:t>-na měkkou osu vaznice stabilizovat táhly kulatinou prof.6mm</w:t>
      </w:r>
    </w:p>
    <w:p w:rsidR="00FA6DD9" w:rsidRDefault="00333794" w:rsidP="00333794">
      <w:pPr>
        <w:pStyle w:val="Nadpis3"/>
      </w:pPr>
      <w:bookmarkStart w:id="13" w:name="_Toc505078367"/>
      <w:r>
        <w:t>Požární odolnost</w:t>
      </w:r>
      <w:bookmarkEnd w:id="13"/>
    </w:p>
    <w:p w:rsidR="00333794" w:rsidRDefault="00333794" w:rsidP="0083791F">
      <w:pPr>
        <w:spacing w:after="0"/>
        <w:rPr>
          <w:lang w:eastAsia="en-US"/>
        </w:rPr>
      </w:pPr>
      <w:r>
        <w:rPr>
          <w:lang w:eastAsia="en-US"/>
        </w:rPr>
        <w:t>Zatížení:</w:t>
      </w:r>
    </w:p>
    <w:p w:rsidR="00333794" w:rsidRPr="00333794" w:rsidRDefault="00333794" w:rsidP="0083791F">
      <w:pPr>
        <w:spacing w:after="0"/>
        <w:rPr>
          <w:lang w:eastAsia="en-US"/>
        </w:rPr>
      </w:pPr>
      <w:r>
        <w:rPr>
          <w:lang w:eastAsia="en-US"/>
        </w:rPr>
        <w:t xml:space="preserve">G: 0,4kN/m2 x </w:t>
      </w:r>
      <w:r w:rsidR="00895128">
        <w:rPr>
          <w:lang w:eastAsia="en-US"/>
        </w:rPr>
        <w:t>1,5m = 0,6kN/m....</w:t>
      </w:r>
      <w:proofErr w:type="spellStart"/>
      <w:r w:rsidR="00895128">
        <w:rPr>
          <w:lang w:eastAsia="en-US"/>
        </w:rPr>
        <w:t>G</w:t>
      </w:r>
      <w:r w:rsidR="00375437">
        <w:rPr>
          <w:lang w:eastAsia="en-US"/>
        </w:rPr>
        <w:t>z</w:t>
      </w:r>
      <w:proofErr w:type="spellEnd"/>
      <w:r w:rsidR="00895128">
        <w:rPr>
          <w:lang w:eastAsia="en-US"/>
        </w:rPr>
        <w:t>=</w:t>
      </w:r>
      <w:r w:rsidR="00FF56ED">
        <w:rPr>
          <w:lang w:eastAsia="en-US"/>
        </w:rPr>
        <w:t xml:space="preserve">         </w:t>
      </w:r>
      <w:r w:rsidR="00895128">
        <w:rPr>
          <w:lang w:eastAsia="en-US"/>
        </w:rPr>
        <w:t xml:space="preserve"> x cos11=0,59kN/m</w:t>
      </w:r>
    </w:p>
    <w:p w:rsidR="00895128" w:rsidRPr="00333794" w:rsidRDefault="00895128" w:rsidP="0083791F">
      <w:pPr>
        <w:spacing w:after="0"/>
        <w:rPr>
          <w:lang w:eastAsia="en-US"/>
        </w:rPr>
      </w:pPr>
      <w:r>
        <w:rPr>
          <w:lang w:eastAsia="en-US"/>
        </w:rPr>
        <w:t xml:space="preserve">                                                       ....</w:t>
      </w:r>
      <w:proofErr w:type="spellStart"/>
      <w:r>
        <w:rPr>
          <w:lang w:eastAsia="en-US"/>
        </w:rPr>
        <w:t>G</w:t>
      </w:r>
      <w:r w:rsidR="00375437">
        <w:rPr>
          <w:lang w:eastAsia="en-US"/>
        </w:rPr>
        <w:t>y</w:t>
      </w:r>
      <w:proofErr w:type="spellEnd"/>
      <w:r>
        <w:rPr>
          <w:lang w:eastAsia="en-US"/>
        </w:rPr>
        <w:t>=</w:t>
      </w:r>
      <w:r w:rsidR="00FF56ED">
        <w:rPr>
          <w:lang w:eastAsia="en-US"/>
        </w:rPr>
        <w:t xml:space="preserve">        </w:t>
      </w:r>
      <w:r>
        <w:rPr>
          <w:lang w:eastAsia="en-US"/>
        </w:rPr>
        <w:t xml:space="preserve"> x sin11=0,115kN/m</w:t>
      </w:r>
    </w:p>
    <w:p w:rsidR="002647A0" w:rsidRDefault="00895128" w:rsidP="0083791F">
      <w:pPr>
        <w:spacing w:after="0"/>
      </w:pPr>
      <w:r>
        <w:t>S: 1,2kN/m2 x 1,5m</w:t>
      </w:r>
      <w:r w:rsidR="00FF56ED">
        <w:t xml:space="preserve"> </w:t>
      </w:r>
      <w:r>
        <w:t>=</w:t>
      </w:r>
      <w:r w:rsidR="00375437">
        <w:t>1</w:t>
      </w:r>
      <w:r w:rsidR="00FF56ED">
        <w:t>,</w:t>
      </w:r>
      <w:r w:rsidR="00375437">
        <w:t>8</w:t>
      </w:r>
      <w:r>
        <w:t>kN/m.....</w:t>
      </w:r>
      <w:proofErr w:type="spellStart"/>
      <w:r>
        <w:t>S</w:t>
      </w:r>
      <w:r w:rsidR="00375437">
        <w:t>z</w:t>
      </w:r>
      <w:proofErr w:type="spellEnd"/>
      <w:r>
        <w:t>=</w:t>
      </w:r>
      <w:r w:rsidR="00FF56ED">
        <w:t xml:space="preserve">             </w:t>
      </w:r>
      <w:r>
        <w:t xml:space="preserve"> x cos11=</w:t>
      </w:r>
      <w:r w:rsidR="00375437">
        <w:t>1,767</w:t>
      </w:r>
      <w:r>
        <w:t>kN/m</w:t>
      </w:r>
    </w:p>
    <w:p w:rsidR="00895128" w:rsidRDefault="00895128" w:rsidP="0083791F">
      <w:pPr>
        <w:spacing w:after="0"/>
      </w:pPr>
      <w:r>
        <w:t xml:space="preserve">                                                     </w:t>
      </w:r>
      <w:r w:rsidR="00FF56ED">
        <w:t xml:space="preserve">   </w:t>
      </w:r>
      <w:r>
        <w:t>.....</w:t>
      </w:r>
      <w:proofErr w:type="spellStart"/>
      <w:r>
        <w:t>S</w:t>
      </w:r>
      <w:r w:rsidR="00375437">
        <w:t>y</w:t>
      </w:r>
      <w:proofErr w:type="spellEnd"/>
      <w:r>
        <w:t>=</w:t>
      </w:r>
      <w:r w:rsidR="00FF56ED">
        <w:t xml:space="preserve">             </w:t>
      </w:r>
      <w:r>
        <w:t>x sin11=0,</w:t>
      </w:r>
      <w:r w:rsidR="00375437">
        <w:t>34</w:t>
      </w:r>
      <w:r>
        <w:t>kN/m</w:t>
      </w:r>
    </w:p>
    <w:p w:rsidR="00375437" w:rsidRDefault="00375437" w:rsidP="0083791F">
      <w:pPr>
        <w:spacing w:after="0"/>
      </w:pPr>
      <w:r>
        <w:t>častá kombinace</w:t>
      </w:r>
      <w:r w:rsidR="00E71E1D">
        <w:t xml:space="preserve"> při požáru </w:t>
      </w:r>
      <w:r>
        <w:t>: G + S</w:t>
      </w:r>
      <w:r w:rsidRPr="00375437">
        <w:t xml:space="preserve"> </w:t>
      </w:r>
      <w:r>
        <w:t xml:space="preserve">x </w:t>
      </w:r>
      <w:r>
        <w:rPr>
          <w:rFonts w:cstheme="minorHAnsi"/>
        </w:rPr>
        <w:t>Ψ</w:t>
      </w:r>
      <w:r>
        <w:t>1(0,2)= 0,96kN/m</w:t>
      </w:r>
    </w:p>
    <w:p w:rsidR="00375437" w:rsidRDefault="00375437" w:rsidP="0083791F">
      <w:pPr>
        <w:spacing w:after="0"/>
      </w:pPr>
      <w:r>
        <w:t xml:space="preserve">ve směru z-z: 0,94 </w:t>
      </w:r>
      <w:proofErr w:type="spellStart"/>
      <w:r>
        <w:t>kN</w:t>
      </w:r>
      <w:proofErr w:type="spellEnd"/>
      <w:r>
        <w:t>/m</w:t>
      </w:r>
    </w:p>
    <w:p w:rsidR="00375437" w:rsidRDefault="00375437" w:rsidP="0083791F">
      <w:pPr>
        <w:spacing w:after="0"/>
      </w:pPr>
      <w:r>
        <w:t>ve směru y-y: 0,18kN/m</w:t>
      </w:r>
    </w:p>
    <w:p w:rsidR="00375437" w:rsidRDefault="00375437" w:rsidP="0083791F">
      <w:pPr>
        <w:spacing w:after="0"/>
      </w:pPr>
      <w:r>
        <w:t>My=1</w:t>
      </w:r>
      <w:r w:rsidR="00076AED">
        <w:t xml:space="preserve">/8 </w:t>
      </w:r>
      <w:r>
        <w:t>x</w:t>
      </w:r>
      <w:r w:rsidR="00076AED">
        <w:t xml:space="preserve"> </w:t>
      </w:r>
      <w:r>
        <w:t>0,94 x 6,0</w:t>
      </w:r>
      <w:r w:rsidRPr="00375437">
        <w:rPr>
          <w:vertAlign w:val="superscript"/>
        </w:rPr>
        <w:t>2</w:t>
      </w:r>
      <w:r>
        <w:t>=</w:t>
      </w:r>
      <w:r w:rsidR="00076AED">
        <w:t xml:space="preserve"> 4,23kNm</w:t>
      </w:r>
      <w:r w:rsidR="006A15E9">
        <w:t xml:space="preserve">........spojitý nosník, moment v </w:t>
      </w:r>
      <w:proofErr w:type="spellStart"/>
      <w:r w:rsidR="006A15E9">
        <w:t>popoře</w:t>
      </w:r>
      <w:proofErr w:type="spellEnd"/>
    </w:p>
    <w:p w:rsidR="00076AED" w:rsidRDefault="00076AED" w:rsidP="0083791F">
      <w:pPr>
        <w:spacing w:after="0"/>
      </w:pPr>
      <w:proofErr w:type="spellStart"/>
      <w:r>
        <w:t>Mz</w:t>
      </w:r>
      <w:proofErr w:type="spellEnd"/>
      <w:r>
        <w:t>=1/8 x 0,18 x 6,0</w:t>
      </w:r>
      <w:r w:rsidRPr="00375437">
        <w:rPr>
          <w:vertAlign w:val="superscript"/>
        </w:rPr>
        <w:t>2</w:t>
      </w:r>
      <w:r>
        <w:t>= 0,81kNm</w:t>
      </w:r>
    </w:p>
    <w:p w:rsidR="00076AED" w:rsidRDefault="00076AED" w:rsidP="0083791F">
      <w:pPr>
        <w:spacing w:after="0"/>
      </w:pPr>
      <w:proofErr w:type="spellStart"/>
      <w:r>
        <w:t>Vz</w:t>
      </w:r>
      <w:proofErr w:type="spellEnd"/>
      <w:r>
        <w:t>=1,25 x 0,94 x 6,0= 7,05kN</w:t>
      </w:r>
    </w:p>
    <w:p w:rsidR="00076AED" w:rsidRDefault="00076AED" w:rsidP="0083791F">
      <w:pPr>
        <w:spacing w:after="0"/>
      </w:pPr>
      <w:r>
        <w:t>Vy=1,25 x 0,18 x 6,0m=1,35kN</w:t>
      </w:r>
    </w:p>
    <w:p w:rsidR="006A15E9" w:rsidRDefault="006A15E9" w:rsidP="0083791F">
      <w:pPr>
        <w:spacing w:after="0"/>
      </w:pPr>
      <w:proofErr w:type="spellStart"/>
      <w:r>
        <w:t>Pozn</w:t>
      </w:r>
      <w:proofErr w:type="spellEnd"/>
      <w:r>
        <w:t>: s táhly stabilizujícími vaznice ve směrů y-y se při požáru neuvažuje</w:t>
      </w:r>
    </w:p>
    <w:p w:rsidR="00076AED" w:rsidRDefault="00076AED" w:rsidP="0083791F">
      <w:pPr>
        <w:spacing w:after="0"/>
      </w:pPr>
      <w:r w:rsidRPr="00076AED">
        <w:rPr>
          <w:noProof/>
        </w:rPr>
        <w:drawing>
          <wp:inline distT="0" distB="0" distL="0" distR="0">
            <wp:extent cx="4833433" cy="1949823"/>
            <wp:effectExtent l="19050" t="0" r="5267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4580" t="32335" r="46233" b="217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3433" cy="1949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6AED" w:rsidRDefault="006A15E9" w:rsidP="006A15E9">
      <w:pPr>
        <w:pStyle w:val="Nadpis2"/>
      </w:pPr>
      <w:bookmarkStart w:id="14" w:name="_Toc505078368"/>
      <w:r>
        <w:t>Střešní ztužení</w:t>
      </w:r>
      <w:bookmarkEnd w:id="14"/>
    </w:p>
    <w:p w:rsidR="004A1975" w:rsidRDefault="004A1975" w:rsidP="004A1975">
      <w:pPr>
        <w:pStyle w:val="Nadpis3"/>
      </w:pPr>
      <w:bookmarkStart w:id="15" w:name="_Toc505078369"/>
      <w:r>
        <w:t>Ztužení</w:t>
      </w:r>
      <w:bookmarkEnd w:id="15"/>
    </w:p>
    <w:p w:rsidR="00DB298C" w:rsidRDefault="00DB298C" w:rsidP="00DB298C">
      <w:pPr>
        <w:rPr>
          <w:lang w:eastAsia="en-US"/>
        </w:rPr>
      </w:pPr>
      <w:r>
        <w:rPr>
          <w:lang w:eastAsia="en-US"/>
        </w:rPr>
        <w:t>síla od ztužených příčlí 1,0kN/m (odhad)</w:t>
      </w:r>
    </w:p>
    <w:p w:rsidR="00DB298C" w:rsidRDefault="00DB298C" w:rsidP="00DB298C">
      <w:pPr>
        <w:rPr>
          <w:lang w:eastAsia="en-US"/>
        </w:rPr>
      </w:pPr>
      <w:r>
        <w:rPr>
          <w:lang w:eastAsia="en-US"/>
        </w:rPr>
        <w:lastRenderedPageBreak/>
        <w:t>síla od větru na čelní stěnu (nástavbu) 0,75kN/m2 x cpe 0,8 x 1,2m=0,72kN/m</w:t>
      </w:r>
    </w:p>
    <w:p w:rsidR="00DB298C" w:rsidRDefault="00DB298C" w:rsidP="00DB298C">
      <w:pPr>
        <w:rPr>
          <w:lang w:eastAsia="en-US"/>
        </w:rPr>
      </w:pPr>
      <w:r w:rsidRPr="00DB298C">
        <w:rPr>
          <w:noProof/>
        </w:rPr>
        <w:drawing>
          <wp:inline distT="0" distB="0" distL="0" distR="0">
            <wp:extent cx="4289612" cy="3711388"/>
            <wp:effectExtent l="1905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1336" t="22572" r="67151" b="237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612" cy="37113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98C" w:rsidRDefault="00DB298C" w:rsidP="00DB298C">
      <w:pPr>
        <w:rPr>
          <w:lang w:eastAsia="en-US"/>
        </w:rPr>
      </w:pPr>
      <w:r>
        <w:rPr>
          <w:lang w:eastAsia="en-US"/>
        </w:rPr>
        <w:t xml:space="preserve">síly ve vaznicích směrem od kraje: </w:t>
      </w:r>
      <w:proofErr w:type="spellStart"/>
      <w:r>
        <w:rPr>
          <w:lang w:eastAsia="en-US"/>
        </w:rPr>
        <w:t>Nsd</w:t>
      </w:r>
      <w:proofErr w:type="spellEnd"/>
      <w:r>
        <w:rPr>
          <w:lang w:eastAsia="en-US"/>
        </w:rPr>
        <w:t>=-15,5; -13,0; -6,0 v hřebeni</w:t>
      </w:r>
    </w:p>
    <w:p w:rsidR="00DB298C" w:rsidRDefault="00DB298C" w:rsidP="00DB298C">
      <w:pPr>
        <w:rPr>
          <w:lang w:eastAsia="en-US"/>
        </w:rPr>
      </w:pPr>
      <w:r>
        <w:rPr>
          <w:lang w:eastAsia="en-US"/>
        </w:rPr>
        <w:t xml:space="preserve">síly v táhlech směrem od kraje: </w:t>
      </w:r>
      <w:r w:rsidR="00E71E1D">
        <w:rPr>
          <w:lang w:eastAsia="en-US"/>
        </w:rPr>
        <w:t>+</w:t>
      </w:r>
      <w:r>
        <w:rPr>
          <w:lang w:eastAsia="en-US"/>
        </w:rPr>
        <w:t xml:space="preserve">14,5, </w:t>
      </w:r>
      <w:r w:rsidR="00E71E1D">
        <w:rPr>
          <w:lang w:eastAsia="en-US"/>
        </w:rPr>
        <w:t>+</w:t>
      </w:r>
      <w:r>
        <w:rPr>
          <w:lang w:eastAsia="en-US"/>
        </w:rPr>
        <w:t>6,79, 0,0</w:t>
      </w:r>
    </w:p>
    <w:p w:rsidR="00DB298C" w:rsidRDefault="00DB298C" w:rsidP="00DB298C">
      <w:pPr>
        <w:rPr>
          <w:lang w:eastAsia="en-US"/>
        </w:rPr>
      </w:pPr>
      <w:r>
        <w:rPr>
          <w:lang w:eastAsia="en-US"/>
        </w:rPr>
        <w:t>L60/5 s rezervou vyhovuje</w:t>
      </w:r>
      <w:r w:rsidR="00E71E1D">
        <w:rPr>
          <w:lang w:eastAsia="en-US"/>
        </w:rPr>
        <w:t xml:space="preserve"> na pevnost v IMS</w:t>
      </w:r>
    </w:p>
    <w:p w:rsidR="004A1975" w:rsidRPr="004A1975" w:rsidRDefault="004A1975" w:rsidP="004A1975">
      <w:pPr>
        <w:pStyle w:val="Nadpis3"/>
      </w:pPr>
      <w:bookmarkStart w:id="16" w:name="_Toc505078370"/>
      <w:r>
        <w:t>Požár</w:t>
      </w:r>
      <w:bookmarkEnd w:id="16"/>
    </w:p>
    <w:p w:rsidR="006A15E9" w:rsidRDefault="006A15E9" w:rsidP="006A15E9">
      <w:pPr>
        <w:rPr>
          <w:lang w:eastAsia="en-US"/>
        </w:rPr>
      </w:pPr>
      <w:r>
        <w:rPr>
          <w:lang w:eastAsia="en-US"/>
        </w:rPr>
        <w:t>síla od ztužených příčlí 1,0kN/m (odhad)</w:t>
      </w:r>
    </w:p>
    <w:p w:rsidR="006A15E9" w:rsidRDefault="006A15E9" w:rsidP="006A15E9">
      <w:pPr>
        <w:rPr>
          <w:lang w:eastAsia="en-US"/>
        </w:rPr>
      </w:pPr>
      <w:r>
        <w:rPr>
          <w:lang w:eastAsia="en-US"/>
        </w:rPr>
        <w:t>síla od větru</w:t>
      </w:r>
      <w:r w:rsidR="00342D1E">
        <w:rPr>
          <w:lang w:eastAsia="en-US"/>
        </w:rPr>
        <w:t xml:space="preserve"> na čelní stěnu (nástavbu)</w:t>
      </w:r>
      <w:r>
        <w:rPr>
          <w:lang w:eastAsia="en-US"/>
        </w:rPr>
        <w:t xml:space="preserve"> 0,75kN/m2</w:t>
      </w:r>
      <w:r w:rsidR="00342D1E">
        <w:rPr>
          <w:lang w:eastAsia="en-US"/>
        </w:rPr>
        <w:t xml:space="preserve"> x cpe 0,8 x 1,2m=0,72kN/m</w:t>
      </w:r>
    </w:p>
    <w:p w:rsidR="00342D1E" w:rsidRDefault="00342D1E" w:rsidP="006A15E9">
      <w:pPr>
        <w:rPr>
          <w:lang w:eastAsia="en-US"/>
        </w:rPr>
      </w:pPr>
      <w:r>
        <w:rPr>
          <w:lang w:eastAsia="en-US"/>
        </w:rPr>
        <w:t>-v časté kombinaci</w:t>
      </w:r>
      <w:r w:rsidR="00E71E1D">
        <w:rPr>
          <w:lang w:eastAsia="en-US"/>
        </w:rPr>
        <w:t xml:space="preserve"> při požáru</w:t>
      </w:r>
      <w:r>
        <w:rPr>
          <w:lang w:eastAsia="en-US"/>
        </w:rPr>
        <w:t xml:space="preserve"> 1,0+ 0,72 x </w:t>
      </w:r>
      <w:r>
        <w:rPr>
          <w:rFonts w:cstheme="minorHAnsi"/>
          <w:lang w:eastAsia="en-US"/>
        </w:rPr>
        <w:t>Ψ</w:t>
      </w:r>
      <w:r>
        <w:rPr>
          <w:lang w:eastAsia="en-US"/>
        </w:rPr>
        <w:t xml:space="preserve">1(0,2)= 1,15 </w:t>
      </w:r>
      <w:proofErr w:type="spellStart"/>
      <w:r>
        <w:rPr>
          <w:lang w:eastAsia="en-US"/>
        </w:rPr>
        <w:t>kN</w:t>
      </w:r>
      <w:proofErr w:type="spellEnd"/>
      <w:r>
        <w:rPr>
          <w:lang w:eastAsia="en-US"/>
        </w:rPr>
        <w:t>/m</w:t>
      </w:r>
    </w:p>
    <w:p w:rsidR="00342D1E" w:rsidRDefault="00342D1E" w:rsidP="006A15E9">
      <w:pPr>
        <w:rPr>
          <w:lang w:eastAsia="en-US"/>
        </w:rPr>
      </w:pPr>
      <w:r>
        <w:rPr>
          <w:lang w:eastAsia="en-US"/>
        </w:rPr>
        <w:t xml:space="preserve">-největší tah v </w:t>
      </w:r>
      <w:proofErr w:type="spellStart"/>
      <w:r>
        <w:rPr>
          <w:lang w:eastAsia="en-US"/>
        </w:rPr>
        <w:t>diagonale</w:t>
      </w:r>
      <w:proofErr w:type="spellEnd"/>
      <w:r>
        <w:rPr>
          <w:lang w:eastAsia="en-US"/>
        </w:rPr>
        <w:t>: N=8,</w:t>
      </w:r>
      <w:r w:rsidR="004A1975">
        <w:rPr>
          <w:lang w:eastAsia="en-US"/>
        </w:rPr>
        <w:t>0kN</w:t>
      </w:r>
    </w:p>
    <w:p w:rsidR="004A1975" w:rsidRDefault="004A1975" w:rsidP="006A15E9">
      <w:pPr>
        <w:rPr>
          <w:lang w:eastAsia="en-US"/>
        </w:rPr>
      </w:pPr>
      <w:r w:rsidRPr="004A1975">
        <w:rPr>
          <w:noProof/>
        </w:rPr>
        <w:drawing>
          <wp:inline distT="0" distB="0" distL="0" distR="0">
            <wp:extent cx="4374963" cy="1130431"/>
            <wp:effectExtent l="19050" t="0" r="6537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9359" t="50681" r="60774" b="269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4963" cy="1130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4F80" w:rsidRDefault="00004F80" w:rsidP="00004F80">
      <w:pPr>
        <w:pStyle w:val="Nadpis2"/>
      </w:pPr>
      <w:bookmarkStart w:id="17" w:name="_Toc441744204"/>
      <w:bookmarkStart w:id="18" w:name="_Toc505078371"/>
      <w:r>
        <w:lastRenderedPageBreak/>
        <w:t>Věnce</w:t>
      </w:r>
      <w:bookmarkEnd w:id="17"/>
      <w:bookmarkEnd w:id="18"/>
    </w:p>
    <w:p w:rsidR="00004F80" w:rsidRDefault="00004F80" w:rsidP="00004F80">
      <w:r w:rsidRPr="00121C53">
        <w:t>Norma ČSN EN 1996-1-1 (Navrhování zděných konstrukcí) požaduje, aby podélná hlavní výztuž ve věnci byla navržená na minimální tahovou návrhovou sílu F</w:t>
      </w:r>
      <w:r w:rsidRPr="00121C53">
        <w:rPr>
          <w:sz w:val="19"/>
          <w:szCs w:val="19"/>
        </w:rPr>
        <w:t>a</w:t>
      </w:r>
      <w:r w:rsidRPr="00121C53">
        <w:t xml:space="preserve">= 45 </w:t>
      </w:r>
      <w:proofErr w:type="spellStart"/>
      <w:r w:rsidRPr="00121C53">
        <w:t>kN</w:t>
      </w:r>
      <w:proofErr w:type="spellEnd"/>
      <w:r w:rsidRPr="00121C53">
        <w:t xml:space="preserve"> s tím, že věnce ze železobetonu musí být vyztužené min. dvěma pruty o průřezové ploše alespoň 150 mm² - což představuje plochu 4 Ø 8 mm nebo 2 Ø 10 mm. U</w:t>
      </w:r>
      <w:r>
        <w:t xml:space="preserve"> </w:t>
      </w:r>
      <w:r w:rsidRPr="00121C53">
        <w:t>objektů navržených do oblastí s malou a větší seismicitou pak o</w:t>
      </w:r>
      <w:r>
        <w:t xml:space="preserve"> </w:t>
      </w:r>
      <w:r w:rsidRPr="00121C53">
        <w:t>průřezové ploše alespoň 200 mm²- což představuje plochu 4 Ø 8 mm nebo 2 Ø 12 mm. Podélná výztuž je doplněna třmínky Ø 6 mm po 200 až 400 mm v závislosti na průřezu věnce a jeho významu.</w:t>
      </w:r>
      <w:r>
        <w:t xml:space="preserve"> </w:t>
      </w:r>
    </w:p>
    <w:p w:rsidR="00004F80" w:rsidRDefault="00004F80" w:rsidP="00004F80">
      <w:r w:rsidRPr="00121C53">
        <w:t>Poznámka - podle již zrušené normy ČSN 73 1101 (Navrhování zděných konstrukcí) se vodorovná výztuž věnce ve směru délky (šířky) budovy navrhovala na extrémní výpočtové zatížení F</w:t>
      </w:r>
      <w:r w:rsidRPr="00121C53">
        <w:rPr>
          <w:sz w:val="19"/>
          <w:szCs w:val="19"/>
        </w:rPr>
        <w:t>a</w:t>
      </w:r>
      <w:r w:rsidRPr="00121C53">
        <w:t xml:space="preserve">=15 </w:t>
      </w:r>
      <w:proofErr w:type="spellStart"/>
      <w:r w:rsidRPr="00121C53">
        <w:t>kN</w:t>
      </w:r>
      <w:proofErr w:type="spellEnd"/>
      <w:r w:rsidRPr="00121C53">
        <w:t xml:space="preserve"> působící na 1 m šířky (délky) budovy. </w:t>
      </w:r>
    </w:p>
    <w:p w:rsidR="00FA005A" w:rsidRDefault="00FA005A" w:rsidP="00FA005A">
      <w:pPr>
        <w:pStyle w:val="Nadpis2"/>
      </w:pPr>
      <w:bookmarkStart w:id="19" w:name="_Toc505078372"/>
      <w:r>
        <w:t>Základový pas</w:t>
      </w:r>
      <w:bookmarkEnd w:id="19"/>
    </w:p>
    <w:p w:rsidR="00E71E1D" w:rsidRPr="00E71E1D" w:rsidRDefault="00E71E1D" w:rsidP="00E71E1D">
      <w:r>
        <w:t xml:space="preserve">Základy jsou stávající </w:t>
      </w:r>
      <w:proofErr w:type="spellStart"/>
      <w:r>
        <w:t>nnově</w:t>
      </w:r>
      <w:proofErr w:type="spellEnd"/>
      <w:r>
        <w:t xml:space="preserve"> nedotčeno, vyhovují.</w:t>
      </w:r>
    </w:p>
    <w:p w:rsidR="009561BB" w:rsidRDefault="009561BB">
      <w:pPr>
        <w:pStyle w:val="Nadpis1"/>
        <w:spacing w:before="560" w:after="360"/>
      </w:pPr>
      <w:bookmarkStart w:id="20" w:name="_Toc505078373"/>
      <w:r>
        <w:t>Závěr</w:t>
      </w:r>
      <w:bookmarkEnd w:id="20"/>
    </w:p>
    <w:p w:rsidR="009561BB" w:rsidRDefault="009561BB">
      <w:r>
        <w:t xml:space="preserve">Statickou částí dokumentace pro stavební povolení byly navrženy a posouzeny </w:t>
      </w:r>
      <w:r w:rsidR="00AD7BF6">
        <w:t xml:space="preserve">zásadní prvky </w:t>
      </w:r>
      <w:r>
        <w:t>dle platných norem ČSN</w:t>
      </w:r>
      <w:r w:rsidR="00BB39F9">
        <w:t xml:space="preserve"> EN</w:t>
      </w:r>
      <w:r>
        <w:t xml:space="preserve"> na působící zatížení. Konstrukce vyhovují.</w:t>
      </w:r>
    </w:p>
    <w:p w:rsidR="002D1550" w:rsidRDefault="009561BB" w:rsidP="00D63F9A">
      <w:r>
        <w:t>Při zjištění nových skutečností je nutné informovat projektanta (statika).</w:t>
      </w:r>
    </w:p>
    <w:p w:rsidR="002D1550" w:rsidRDefault="002D1550" w:rsidP="00D63F9A"/>
    <w:p w:rsidR="00F805B9" w:rsidRDefault="00F805B9" w:rsidP="00D63F9A"/>
    <w:p w:rsidR="000237B5" w:rsidRDefault="009561BB">
      <w:pPr>
        <w:tabs>
          <w:tab w:val="right" w:pos="7380"/>
        </w:tabs>
      </w:pPr>
      <w:r>
        <w:t>V </w:t>
      </w:r>
      <w:r w:rsidR="00E336C8">
        <w:t>Humpolci</w:t>
      </w:r>
      <w:r>
        <w:t xml:space="preserve"> dne</w:t>
      </w:r>
      <w:r w:rsidR="00816AB3">
        <w:t xml:space="preserve"> </w:t>
      </w:r>
      <w:r w:rsidR="000F580F">
        <w:t>4</w:t>
      </w:r>
      <w:r w:rsidR="00816AB3">
        <w:t>.</w:t>
      </w:r>
      <w:r w:rsidR="000F580F">
        <w:t>1</w:t>
      </w:r>
      <w:r w:rsidR="00E71E1D">
        <w:t>2</w:t>
      </w:r>
      <w:r w:rsidR="00816AB3">
        <w:t>.201</w:t>
      </w:r>
      <w:r w:rsidR="000F580F">
        <w:t>7</w:t>
      </w:r>
      <w:r>
        <w:tab/>
        <w:t>Vypracoval: Ing. P. Příhoda</w:t>
      </w:r>
      <w:r>
        <w:tab/>
      </w:r>
    </w:p>
    <w:p w:rsidR="00685E35" w:rsidRDefault="00685E35">
      <w:pPr>
        <w:tabs>
          <w:tab w:val="right" w:pos="7380"/>
        </w:tabs>
      </w:pPr>
    </w:p>
    <w:p w:rsidR="00685E35" w:rsidRDefault="00685E35">
      <w:pPr>
        <w:tabs>
          <w:tab w:val="right" w:pos="7380"/>
        </w:tabs>
      </w:pPr>
    </w:p>
    <w:sectPr w:rsidR="00685E35" w:rsidSect="005E5349">
      <w:headerReference w:type="default" r:id="rId16"/>
      <w:footerReference w:type="default" r:id="rId17"/>
      <w:footerReference w:type="first" r:id="rId18"/>
      <w:type w:val="continuous"/>
      <w:pgSz w:w="11907" w:h="16840" w:code="9"/>
      <w:pgMar w:top="1985" w:right="1418" w:bottom="1814" w:left="1418" w:header="1134" w:footer="1134" w:gutter="567"/>
      <w:pgNumType w:start="2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83211" w:rsidRDefault="00283211">
      <w:r>
        <w:separator/>
      </w:r>
    </w:p>
    <w:p w:rsidR="00283211" w:rsidRDefault="00283211"/>
  </w:endnote>
  <w:endnote w:type="continuationSeparator" w:id="0">
    <w:p w:rsidR="00283211" w:rsidRDefault="00283211">
      <w:r>
        <w:continuationSeparator/>
      </w:r>
    </w:p>
    <w:p w:rsidR="00283211" w:rsidRDefault="00283211"/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crogrammaDMedExt">
    <w:altName w:val="BankGothic Lt BT"/>
    <w:charset w:val="00"/>
    <w:family w:val="swiss"/>
    <w:pitch w:val="variable"/>
    <w:sig w:usb0="00000001" w:usb1="00000000" w:usb2="00000000" w:usb3="00000000" w:csb0="00000013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B298C" w:rsidRPr="00096D13" w:rsidRDefault="00C06493">
    <w:pPr>
      <w:tabs>
        <w:tab w:val="left" w:pos="-426"/>
        <w:tab w:val="right" w:pos="8505"/>
        <w:tab w:val="left" w:pos="9356"/>
      </w:tabs>
      <w:ind w:right="57"/>
      <w:rPr>
        <w:rFonts w:ascii="MicrogrammaDMedExt" w:hAnsi="MicrogrammaDMedExt" w:cs="Arial"/>
        <w:spacing w:val="6"/>
        <w:w w:val="105"/>
        <w:sz w:val="13"/>
        <w:szCs w:val="13"/>
      </w:rPr>
    </w:pPr>
    <w:r w:rsidRPr="00C06493">
      <w:rPr>
        <w:rFonts w:ascii="MicrogrammaDMedExt" w:hAnsi="MicrogrammaDMedExt" w:cs="Arial"/>
        <w:noProof/>
        <w:color w:val="5F5F5F"/>
        <w:spacing w:val="6"/>
        <w:sz w:val="13"/>
        <w:szCs w:val="13"/>
      </w:rPr>
      <w:pict>
        <v:line id="_x0000_s2050" style="position:absolute;z-index:251658240" from="108.3pt,4.2pt" to="448.55pt,4.2pt" strokecolor="gray" strokeweight=".5pt"/>
      </w:pict>
    </w:r>
    <w:r>
      <w:rPr>
        <w:rFonts w:ascii="MicrogrammaDMedExt" w:hAnsi="MicrogrammaDMedExt" w:cs="Arial"/>
        <w:noProof/>
        <w:spacing w:val="6"/>
        <w:sz w:val="13"/>
        <w:szCs w:val="13"/>
      </w:rPr>
      <w:pict>
        <v:rect id="_x0000_s2049" style="position:absolute;margin-left:-.45pt;margin-top:1.7pt;width:5.1pt;height:5.1pt;z-index:251657216" fillcolor="aqua" stroked="f">
          <v:fill opacity="52429f"/>
        </v:rect>
      </w:pict>
    </w:r>
    <w:r w:rsidR="00DB298C" w:rsidRPr="00096D13">
      <w:rPr>
        <w:rFonts w:ascii="MicrogrammaDMedExt" w:hAnsi="MicrogrammaDMedExt" w:cs="Arial"/>
        <w:spacing w:val="6"/>
        <w:w w:val="105"/>
        <w:sz w:val="13"/>
        <w:szCs w:val="13"/>
      </w:rPr>
      <w:t xml:space="preserve">     © Ing. Patrik P</w:t>
    </w:r>
    <w:r w:rsidR="00DB298C" w:rsidRPr="00096D13">
      <w:rPr>
        <w:rFonts w:cs="Arial"/>
        <w:spacing w:val="6"/>
        <w:w w:val="105"/>
        <w:sz w:val="13"/>
        <w:szCs w:val="13"/>
      </w:rPr>
      <w:t>ř</w:t>
    </w:r>
    <w:r w:rsidR="00DB298C" w:rsidRPr="00096D13">
      <w:rPr>
        <w:rFonts w:ascii="MicrogrammaDMedExt" w:hAnsi="MicrogrammaDMedExt" w:cs="Arial"/>
        <w:spacing w:val="6"/>
        <w:w w:val="105"/>
        <w:sz w:val="13"/>
        <w:szCs w:val="13"/>
      </w:rPr>
      <w:t xml:space="preserve">íhoda  </w:t>
    </w:r>
    <w:r w:rsidR="00DB298C">
      <w:rPr>
        <w:rFonts w:ascii="MicrogrammaDMedExt" w:hAnsi="MicrogrammaDMedExt" w:cs="Arial"/>
        <w:spacing w:val="6"/>
        <w:w w:val="105"/>
        <w:sz w:val="13"/>
        <w:szCs w:val="13"/>
      </w:rPr>
      <w:t xml:space="preserve">  </w:t>
    </w:r>
  </w:p>
  <w:p w:rsidR="00DB298C" w:rsidRPr="00096D13" w:rsidRDefault="00DB298C">
    <w:pPr>
      <w:tabs>
        <w:tab w:val="left" w:pos="-426"/>
        <w:tab w:val="right" w:pos="8505"/>
        <w:tab w:val="left" w:pos="9356"/>
      </w:tabs>
      <w:spacing w:before="40"/>
      <w:rPr>
        <w:rFonts w:ascii="MicrogrammaDMedExt" w:hAnsi="MicrogrammaDMedExt" w:cs="Arial"/>
        <w:color w:val="808080"/>
        <w:spacing w:val="6"/>
        <w:w w:val="105"/>
        <w:sz w:val="13"/>
        <w:szCs w:val="13"/>
      </w:rPr>
    </w:pPr>
    <w:r w:rsidRPr="00096D13">
      <w:rPr>
        <w:rFonts w:ascii="MicrogrammaDMedExt" w:hAnsi="MicrogrammaDMedExt" w:cs="Arial"/>
        <w:color w:val="808080"/>
        <w:spacing w:val="6"/>
        <w:w w:val="105"/>
        <w:sz w:val="13"/>
        <w:szCs w:val="13"/>
      </w:rPr>
      <w:t>5. kv</w:t>
    </w:r>
    <w:r w:rsidRPr="00096D13">
      <w:rPr>
        <w:rFonts w:cs="Arial"/>
        <w:color w:val="808080"/>
        <w:spacing w:val="6"/>
        <w:w w:val="105"/>
        <w:sz w:val="13"/>
        <w:szCs w:val="13"/>
      </w:rPr>
      <w:t>ě</w:t>
    </w:r>
    <w:r w:rsidRPr="00096D13">
      <w:rPr>
        <w:rFonts w:ascii="MicrogrammaDMedExt" w:hAnsi="MicrogrammaDMedExt" w:cs="Arial"/>
        <w:color w:val="808080"/>
        <w:spacing w:val="6"/>
        <w:w w:val="105"/>
        <w:sz w:val="13"/>
        <w:szCs w:val="13"/>
      </w:rPr>
      <w:t>tna 1179, CZ - 396 01 Humpolec</w:t>
    </w:r>
    <w:r w:rsidRPr="00096D13">
      <w:rPr>
        <w:rFonts w:ascii="MicrogrammaDMedExt" w:hAnsi="MicrogrammaDMedExt" w:cs="Arial"/>
        <w:color w:val="808080"/>
        <w:spacing w:val="6"/>
        <w:w w:val="105"/>
        <w:sz w:val="13"/>
        <w:szCs w:val="13"/>
      </w:rPr>
      <w:tab/>
    </w:r>
    <w:r>
      <w:rPr>
        <w:rFonts w:ascii="MicrogrammaDMedExt" w:hAnsi="MicrogrammaDMedExt" w:cs="Arial"/>
        <w:spacing w:val="6"/>
        <w:w w:val="105"/>
        <w:sz w:val="13"/>
        <w:szCs w:val="13"/>
      </w:rPr>
      <w:t>12</w:t>
    </w:r>
    <w:r w:rsidRPr="00096D13">
      <w:rPr>
        <w:rFonts w:ascii="MicrogrammaDMedExt" w:hAnsi="MicrogrammaDMedExt" w:cs="Arial"/>
        <w:spacing w:val="6"/>
        <w:w w:val="105"/>
        <w:sz w:val="13"/>
        <w:szCs w:val="13"/>
      </w:rPr>
      <w:t>/20</w:t>
    </w:r>
    <w:r>
      <w:rPr>
        <w:rFonts w:ascii="MicrogrammaDMedExt" w:hAnsi="MicrogrammaDMedExt" w:cs="Arial"/>
        <w:spacing w:val="6"/>
        <w:w w:val="105"/>
        <w:sz w:val="13"/>
        <w:szCs w:val="13"/>
      </w:rPr>
      <w:t>17</w:t>
    </w:r>
    <w:r w:rsidRPr="00096D13">
      <w:rPr>
        <w:rFonts w:ascii="MicrogrammaDMedExt" w:hAnsi="MicrogrammaDMedExt" w:cs="Arial"/>
        <w:spacing w:val="6"/>
        <w:w w:val="105"/>
        <w:sz w:val="13"/>
        <w:szCs w:val="13"/>
      </w:rPr>
      <w:br/>
    </w:r>
    <w:r w:rsidRPr="00096D13">
      <w:rPr>
        <w:rFonts w:ascii="MicrogrammaDMedExt" w:hAnsi="MicrogrammaDMedExt" w:cs="Arial"/>
        <w:color w:val="808080"/>
        <w:spacing w:val="6"/>
        <w:w w:val="105"/>
        <w:sz w:val="13"/>
        <w:szCs w:val="13"/>
      </w:rPr>
      <w:t>tel.: +420 604  710 848, patprihoda@email.cz</w:t>
    </w:r>
    <w:r w:rsidRPr="00096D13">
      <w:rPr>
        <w:rFonts w:ascii="MicrogrammaDMedExt" w:hAnsi="MicrogrammaDMedExt" w:cs="Arial"/>
        <w:color w:val="808080"/>
        <w:spacing w:val="6"/>
        <w:w w:val="105"/>
        <w:sz w:val="13"/>
        <w:szCs w:val="13"/>
      </w:rPr>
      <w:tab/>
    </w:r>
    <w:r w:rsidRPr="00096D13">
      <w:rPr>
        <w:rFonts w:ascii="MicrogrammaDMedExt" w:hAnsi="MicrogrammaDMedExt" w:cs="Arial"/>
        <w:spacing w:val="6"/>
        <w:w w:val="105"/>
        <w:sz w:val="13"/>
        <w:szCs w:val="13"/>
      </w:rPr>
      <w:t xml:space="preserve">strana </w:t>
    </w:r>
    <w:r w:rsidR="00C06493" w:rsidRPr="00096D13">
      <w:rPr>
        <w:rStyle w:val="slostrnky"/>
        <w:rFonts w:ascii="MicrogrammaDMedExt" w:hAnsi="MicrogrammaDMedExt" w:cs="Arial"/>
        <w:sz w:val="13"/>
        <w:szCs w:val="13"/>
      </w:rPr>
      <w:fldChar w:fldCharType="begin"/>
    </w:r>
    <w:r w:rsidRPr="00096D13">
      <w:rPr>
        <w:rStyle w:val="slostrnky"/>
        <w:rFonts w:ascii="MicrogrammaDMedExt" w:hAnsi="MicrogrammaDMedExt" w:cs="Arial"/>
        <w:sz w:val="13"/>
        <w:szCs w:val="13"/>
      </w:rPr>
      <w:instrText xml:space="preserve"> PAGE </w:instrText>
    </w:r>
    <w:r w:rsidR="00C06493" w:rsidRPr="00096D13">
      <w:rPr>
        <w:rStyle w:val="slostrnky"/>
        <w:rFonts w:ascii="MicrogrammaDMedExt" w:hAnsi="MicrogrammaDMedExt" w:cs="Arial"/>
        <w:sz w:val="13"/>
        <w:szCs w:val="13"/>
      </w:rPr>
      <w:fldChar w:fldCharType="separate"/>
    </w:r>
    <w:r w:rsidR="00EA3D43">
      <w:rPr>
        <w:rStyle w:val="slostrnky"/>
        <w:rFonts w:ascii="MicrogrammaDMedExt" w:hAnsi="MicrogrammaDMedExt" w:cs="Arial"/>
        <w:noProof/>
        <w:sz w:val="13"/>
        <w:szCs w:val="13"/>
      </w:rPr>
      <w:t>10</w:t>
    </w:r>
    <w:r w:rsidR="00C06493" w:rsidRPr="00096D13">
      <w:rPr>
        <w:rStyle w:val="slostrnky"/>
        <w:rFonts w:ascii="MicrogrammaDMedExt" w:hAnsi="MicrogrammaDMedExt" w:cs="Arial"/>
        <w:sz w:val="13"/>
        <w:szCs w:val="13"/>
      </w:rPr>
      <w:fldChar w:fldCharType="end"/>
    </w:r>
  </w:p>
  <w:p w:rsidR="00DB298C" w:rsidRDefault="00DB298C"/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B298C" w:rsidRDefault="00DB298C">
    <w:pPr>
      <w:pBdr>
        <w:top w:val="single" w:sz="4" w:space="1" w:color="auto"/>
      </w:pBdr>
      <w:tabs>
        <w:tab w:val="right" w:pos="7938"/>
      </w:tabs>
      <w:rPr>
        <w:sz w:val="16"/>
        <w:szCs w:val="16"/>
      </w:rPr>
    </w:pPr>
  </w:p>
  <w:p w:rsidR="00DB298C" w:rsidRDefault="00DB298C">
    <w:pPr>
      <w:pBdr>
        <w:top w:val="single" w:sz="4" w:space="1" w:color="auto"/>
      </w:pBdr>
      <w:tabs>
        <w:tab w:val="right" w:pos="7938"/>
      </w:tabs>
      <w:rPr>
        <w:sz w:val="16"/>
        <w:szCs w:val="16"/>
      </w:rPr>
    </w:pPr>
    <w:r>
      <w:rPr>
        <w:sz w:val="16"/>
        <w:szCs w:val="16"/>
      </w:rPr>
      <w:t xml:space="preserve">TP </w:t>
    </w:r>
    <w:r>
      <w:rPr>
        <w:sz w:val="16"/>
        <w:szCs w:val="16"/>
      </w:rPr>
      <w:tab/>
      <w:t>prosinec 2005</w:t>
    </w:r>
  </w:p>
  <w:p w:rsidR="00DB298C" w:rsidRDefault="00DB298C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83211" w:rsidRDefault="00283211">
      <w:r>
        <w:separator/>
      </w:r>
    </w:p>
    <w:p w:rsidR="00283211" w:rsidRDefault="00283211"/>
  </w:footnote>
  <w:footnote w:type="continuationSeparator" w:id="0">
    <w:p w:rsidR="00283211" w:rsidRDefault="00283211">
      <w:r>
        <w:continuationSeparator/>
      </w:r>
    </w:p>
    <w:p w:rsidR="00283211" w:rsidRDefault="00283211"/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B298C" w:rsidRPr="008D162E" w:rsidRDefault="00DB298C" w:rsidP="00116AAF">
    <w:pPr>
      <w:autoSpaceDE w:val="0"/>
      <w:autoSpaceDN w:val="0"/>
      <w:adjustRightInd w:val="0"/>
      <w:contextualSpacing/>
      <w:rPr>
        <w:sz w:val="16"/>
        <w:szCs w:val="16"/>
      </w:rPr>
    </w:pPr>
    <w:r>
      <w:rPr>
        <w:rFonts w:cs="Arial"/>
        <w:sz w:val="16"/>
        <w:szCs w:val="16"/>
      </w:rPr>
      <w:t xml:space="preserve">Stavební úpravy a nástavba provozní budovy                                              </w:t>
    </w:r>
    <w:r>
      <w:rPr>
        <w:sz w:val="16"/>
        <w:szCs w:val="16"/>
      </w:rPr>
      <w:t xml:space="preserve">                                                                      </w:t>
    </w:r>
    <w:r w:rsidRPr="008D162E">
      <w:rPr>
        <w:w w:val="105"/>
        <w:sz w:val="16"/>
        <w:szCs w:val="16"/>
      </w:rPr>
      <w:t>Statický výpočet</w:t>
    </w:r>
  </w:p>
  <w:p w:rsidR="00DB298C" w:rsidRPr="004D5A95" w:rsidRDefault="00DB298C" w:rsidP="00F747DA">
    <w:pPr>
      <w:autoSpaceDE w:val="0"/>
      <w:autoSpaceDN w:val="0"/>
      <w:adjustRightInd w:val="0"/>
      <w:contextualSpacing/>
      <w:rPr>
        <w:rFonts w:cs="Arial"/>
        <w:color w:val="000000"/>
        <w:sz w:val="16"/>
        <w:szCs w:val="16"/>
      </w:rPr>
    </w:pPr>
    <w:r>
      <w:rPr>
        <w:sz w:val="16"/>
        <w:szCs w:val="16"/>
      </w:rPr>
      <w:t>KSUS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29067D"/>
    <w:multiLevelType w:val="multilevel"/>
    <w:tmpl w:val="852A09F8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Stak1"/>
      <w:lvlText w:val="%1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tak2"/>
      <w:lvlText w:val="%1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Stak3"/>
      <w:lvlText w:val="%2.%3.%4.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%2.%3.%4.%5"/>
      <w:lvlJc w:val="left"/>
      <w:pPr>
        <w:tabs>
          <w:tab w:val="num" w:pos="1440"/>
        </w:tabs>
        <w:ind w:left="1008" w:hanging="1008"/>
      </w:pPr>
      <w:rPr>
        <w:rFonts w:hint="default"/>
      </w:rPr>
    </w:lvl>
    <w:lvl w:ilvl="5">
      <w:start w:val="1"/>
      <w:numFmt w:val="decimal"/>
      <w:lvlText w:val="%1%2.%3.%4.%5.%6"/>
      <w:lvlJc w:val="left"/>
      <w:pPr>
        <w:tabs>
          <w:tab w:val="num" w:pos="1440"/>
        </w:tabs>
        <w:ind w:left="1152" w:hanging="1152"/>
      </w:pPr>
      <w:rPr>
        <w:rFonts w:hint="default"/>
      </w:rPr>
    </w:lvl>
    <w:lvl w:ilvl="6">
      <w:start w:val="1"/>
      <w:numFmt w:val="decimal"/>
      <w:lvlText w:val="%1%2.%3.%4.%5.%6.%7"/>
      <w:lvlJc w:val="left"/>
      <w:pPr>
        <w:tabs>
          <w:tab w:val="num" w:pos="1800"/>
        </w:tabs>
        <w:ind w:left="1296" w:hanging="1296"/>
      </w:pPr>
      <w:rPr>
        <w:rFonts w:hint="default"/>
      </w:rPr>
    </w:lvl>
    <w:lvl w:ilvl="7">
      <w:start w:val="1"/>
      <w:numFmt w:val="decimal"/>
      <w:lvlText w:val="%1%2.%3.%4.%5.%6.%7.%8"/>
      <w:lvlJc w:val="left"/>
      <w:pPr>
        <w:tabs>
          <w:tab w:val="num" w:pos="1800"/>
        </w:tabs>
        <w:ind w:left="1440" w:hanging="1440"/>
      </w:pPr>
      <w:rPr>
        <w:rFonts w:hint="default"/>
      </w:rPr>
    </w:lvl>
    <w:lvl w:ilvl="8">
      <w:start w:val="1"/>
      <w:numFmt w:val="decimal"/>
      <w:lvlText w:val="%1%2.%3.%4.%5.%6.%7.%8.%9"/>
      <w:lvlJc w:val="left"/>
      <w:pPr>
        <w:tabs>
          <w:tab w:val="num" w:pos="2160"/>
        </w:tabs>
        <w:ind w:left="1584" w:hanging="1584"/>
      </w:pPr>
      <w:rPr>
        <w:rFonts w:hint="default"/>
      </w:rPr>
    </w:lvl>
  </w:abstractNum>
  <w:abstractNum w:abstractNumId="1">
    <w:nsid w:val="042114B7"/>
    <w:multiLevelType w:val="hybridMultilevel"/>
    <w:tmpl w:val="AFACD432"/>
    <w:lvl w:ilvl="0" w:tplc="8F4E2F8E">
      <w:numFmt w:val="bullet"/>
      <w:lvlText w:val="–"/>
      <w:lvlJc w:val="left"/>
      <w:pPr>
        <w:tabs>
          <w:tab w:val="num" w:pos="2203"/>
        </w:tabs>
        <w:ind w:left="2203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923"/>
        </w:tabs>
        <w:ind w:left="2923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3643"/>
        </w:tabs>
        <w:ind w:left="364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363"/>
        </w:tabs>
        <w:ind w:left="436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083"/>
        </w:tabs>
        <w:ind w:left="508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803"/>
        </w:tabs>
        <w:ind w:left="580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523"/>
        </w:tabs>
        <w:ind w:left="652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243"/>
        </w:tabs>
        <w:ind w:left="724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963"/>
        </w:tabs>
        <w:ind w:left="7963" w:hanging="360"/>
      </w:pPr>
      <w:rPr>
        <w:rFonts w:ascii="Wingdings" w:hAnsi="Wingdings" w:hint="default"/>
      </w:rPr>
    </w:lvl>
  </w:abstractNum>
  <w:abstractNum w:abstractNumId="2">
    <w:nsid w:val="0DA532D0"/>
    <w:multiLevelType w:val="hybridMultilevel"/>
    <w:tmpl w:val="52667F78"/>
    <w:lvl w:ilvl="0" w:tplc="1448895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D9E4440"/>
    <w:multiLevelType w:val="hybridMultilevel"/>
    <w:tmpl w:val="4716A6F6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30747F64"/>
    <w:multiLevelType w:val="hybridMultilevel"/>
    <w:tmpl w:val="B3BCC2AC"/>
    <w:lvl w:ilvl="0" w:tplc="9FEEDE8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83E272E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6174518"/>
    <w:multiLevelType w:val="hybridMultilevel"/>
    <w:tmpl w:val="EF2AB896"/>
    <w:lvl w:ilvl="0" w:tplc="04050001">
      <w:start w:val="1"/>
      <w:numFmt w:val="bullet"/>
      <w:lvlText w:val=""/>
      <w:lvlJc w:val="left"/>
      <w:pPr>
        <w:tabs>
          <w:tab w:val="num" w:pos="5606"/>
        </w:tabs>
        <w:ind w:left="560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6326"/>
        </w:tabs>
        <w:ind w:left="6326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7046"/>
        </w:tabs>
        <w:ind w:left="704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7766"/>
        </w:tabs>
        <w:ind w:left="776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8486"/>
        </w:tabs>
        <w:ind w:left="8486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9206"/>
        </w:tabs>
        <w:ind w:left="920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9926"/>
        </w:tabs>
        <w:ind w:left="992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10646"/>
        </w:tabs>
        <w:ind w:left="10646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11366"/>
        </w:tabs>
        <w:ind w:left="11366" w:hanging="360"/>
      </w:pPr>
      <w:rPr>
        <w:rFonts w:ascii="Wingdings" w:hAnsi="Wingdings" w:hint="default"/>
      </w:rPr>
    </w:lvl>
  </w:abstractNum>
  <w:abstractNum w:abstractNumId="6">
    <w:nsid w:val="3D4C4414"/>
    <w:multiLevelType w:val="singleLevel"/>
    <w:tmpl w:val="0405000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3E6A2CF2"/>
    <w:multiLevelType w:val="multilevel"/>
    <w:tmpl w:val="76DC65F6"/>
    <w:lvl w:ilvl="0">
      <w:start w:val="1"/>
      <w:numFmt w:val="decimal"/>
      <w:pStyle w:val="Nadpis1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Nadpis2"/>
      <w:lvlText w:val="%1.%2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Nadpis3"/>
      <w:lvlText w:val="%1.%2.%3."/>
      <w:lvlJc w:val="left"/>
      <w:pPr>
        <w:tabs>
          <w:tab w:val="num" w:pos="4548"/>
        </w:tabs>
        <w:ind w:left="4548" w:hanging="720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4E9B4AAE"/>
    <w:multiLevelType w:val="hybridMultilevel"/>
    <w:tmpl w:val="80022DB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7B8E5A6C"/>
    <w:multiLevelType w:val="hybridMultilevel"/>
    <w:tmpl w:val="62F02CE6"/>
    <w:lvl w:ilvl="0" w:tplc="C44AEB16">
      <w:numFmt w:val="bullet"/>
      <w:lvlText w:val="–"/>
      <w:lvlJc w:val="left"/>
      <w:pPr>
        <w:tabs>
          <w:tab w:val="num" w:pos="2203"/>
        </w:tabs>
        <w:ind w:left="2203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923"/>
        </w:tabs>
        <w:ind w:left="292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643"/>
        </w:tabs>
        <w:ind w:left="364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363"/>
        </w:tabs>
        <w:ind w:left="436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083"/>
        </w:tabs>
        <w:ind w:left="508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803"/>
        </w:tabs>
        <w:ind w:left="580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523"/>
        </w:tabs>
        <w:ind w:left="652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243"/>
        </w:tabs>
        <w:ind w:left="724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963"/>
        </w:tabs>
        <w:ind w:left="7963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5"/>
  </w:num>
  <w:num w:numId="4">
    <w:abstractNumId w:val="8"/>
  </w:num>
  <w:num w:numId="5">
    <w:abstractNumId w:val="4"/>
  </w:num>
  <w:num w:numId="6">
    <w:abstractNumId w:val="3"/>
  </w:num>
  <w:num w:numId="7">
    <w:abstractNumId w:val="9"/>
  </w:num>
  <w:num w:numId="8">
    <w:abstractNumId w:val="1"/>
  </w:num>
  <w:num w:numId="9">
    <w:abstractNumId w:val="7"/>
  </w:num>
  <w:num w:numId="10">
    <w:abstractNumId w:val="6"/>
  </w:num>
  <w:num w:numId="11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1"/>
  <w:embedSystemFonts/>
  <w:hideSpellingErrors/>
  <w:proofState w:spelling="clean"/>
  <w:stylePaneFormatFilter w:val="3F01"/>
  <w:defaultTabStop w:val="709"/>
  <w:hyphenationZone w:val="425"/>
  <w:noPunctuationKerning/>
  <w:characterSpacingControl w:val="doNotCompress"/>
  <w:hdrShapeDefaults>
    <o:shapedefaults v:ext="edit" spidmax="788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AB6431"/>
    <w:rsid w:val="0000281F"/>
    <w:rsid w:val="00004F80"/>
    <w:rsid w:val="00006E65"/>
    <w:rsid w:val="00012F89"/>
    <w:rsid w:val="00015364"/>
    <w:rsid w:val="00017C16"/>
    <w:rsid w:val="000213F3"/>
    <w:rsid w:val="00022ADA"/>
    <w:rsid w:val="000237B5"/>
    <w:rsid w:val="000254E6"/>
    <w:rsid w:val="00027D33"/>
    <w:rsid w:val="00032360"/>
    <w:rsid w:val="00036B50"/>
    <w:rsid w:val="000379D8"/>
    <w:rsid w:val="00041109"/>
    <w:rsid w:val="000434CD"/>
    <w:rsid w:val="00043872"/>
    <w:rsid w:val="00044B90"/>
    <w:rsid w:val="0004599C"/>
    <w:rsid w:val="00046459"/>
    <w:rsid w:val="0005245C"/>
    <w:rsid w:val="0005293A"/>
    <w:rsid w:val="000533CD"/>
    <w:rsid w:val="000539DC"/>
    <w:rsid w:val="00060908"/>
    <w:rsid w:val="00062752"/>
    <w:rsid w:val="0006437E"/>
    <w:rsid w:val="00065C41"/>
    <w:rsid w:val="00067293"/>
    <w:rsid w:val="0007046E"/>
    <w:rsid w:val="00071FBF"/>
    <w:rsid w:val="00072472"/>
    <w:rsid w:val="00073634"/>
    <w:rsid w:val="00073D40"/>
    <w:rsid w:val="0007430F"/>
    <w:rsid w:val="00076AED"/>
    <w:rsid w:val="000813E9"/>
    <w:rsid w:val="000819B4"/>
    <w:rsid w:val="0008252C"/>
    <w:rsid w:val="0009209B"/>
    <w:rsid w:val="00096A9C"/>
    <w:rsid w:val="00096D13"/>
    <w:rsid w:val="000A1549"/>
    <w:rsid w:val="000A21F2"/>
    <w:rsid w:val="000A2A9A"/>
    <w:rsid w:val="000A3936"/>
    <w:rsid w:val="000A55F1"/>
    <w:rsid w:val="000B2004"/>
    <w:rsid w:val="000B5818"/>
    <w:rsid w:val="000B7E8A"/>
    <w:rsid w:val="000C7397"/>
    <w:rsid w:val="000C7651"/>
    <w:rsid w:val="000D6058"/>
    <w:rsid w:val="000D6A29"/>
    <w:rsid w:val="000E027F"/>
    <w:rsid w:val="000E3E57"/>
    <w:rsid w:val="000E5EAF"/>
    <w:rsid w:val="000E794D"/>
    <w:rsid w:val="000F34B9"/>
    <w:rsid w:val="000F44CC"/>
    <w:rsid w:val="000F4AA6"/>
    <w:rsid w:val="000F5355"/>
    <w:rsid w:val="000F580F"/>
    <w:rsid w:val="000F7525"/>
    <w:rsid w:val="0010367C"/>
    <w:rsid w:val="00103819"/>
    <w:rsid w:val="00104FEE"/>
    <w:rsid w:val="001073D6"/>
    <w:rsid w:val="00110D3C"/>
    <w:rsid w:val="001151C0"/>
    <w:rsid w:val="00115728"/>
    <w:rsid w:val="00116AAF"/>
    <w:rsid w:val="00116BBD"/>
    <w:rsid w:val="00136009"/>
    <w:rsid w:val="00136C00"/>
    <w:rsid w:val="001430D2"/>
    <w:rsid w:val="001467FB"/>
    <w:rsid w:val="001468D1"/>
    <w:rsid w:val="00146EDC"/>
    <w:rsid w:val="001470D1"/>
    <w:rsid w:val="001471EF"/>
    <w:rsid w:val="001515FF"/>
    <w:rsid w:val="00152A9B"/>
    <w:rsid w:val="001532EA"/>
    <w:rsid w:val="001559DB"/>
    <w:rsid w:val="001600C7"/>
    <w:rsid w:val="00160410"/>
    <w:rsid w:val="001617A7"/>
    <w:rsid w:val="00161BE4"/>
    <w:rsid w:val="001638D4"/>
    <w:rsid w:val="0017191B"/>
    <w:rsid w:val="00171EAA"/>
    <w:rsid w:val="001744F6"/>
    <w:rsid w:val="00176026"/>
    <w:rsid w:val="00176981"/>
    <w:rsid w:val="001774B2"/>
    <w:rsid w:val="00177F45"/>
    <w:rsid w:val="00181F5D"/>
    <w:rsid w:val="00182C04"/>
    <w:rsid w:val="00187A68"/>
    <w:rsid w:val="00195788"/>
    <w:rsid w:val="001A1BDF"/>
    <w:rsid w:val="001A3B14"/>
    <w:rsid w:val="001A3FDD"/>
    <w:rsid w:val="001B413F"/>
    <w:rsid w:val="001B62A3"/>
    <w:rsid w:val="001C126F"/>
    <w:rsid w:val="001C2686"/>
    <w:rsid w:val="001C273B"/>
    <w:rsid w:val="001C42B2"/>
    <w:rsid w:val="001C5923"/>
    <w:rsid w:val="001C60E3"/>
    <w:rsid w:val="001C62B8"/>
    <w:rsid w:val="001D505F"/>
    <w:rsid w:val="001D7A43"/>
    <w:rsid w:val="001E0282"/>
    <w:rsid w:val="001E2F8C"/>
    <w:rsid w:val="001E4D65"/>
    <w:rsid w:val="001F4FA7"/>
    <w:rsid w:val="001F5605"/>
    <w:rsid w:val="001F56EE"/>
    <w:rsid w:val="00202C37"/>
    <w:rsid w:val="00205333"/>
    <w:rsid w:val="00205EAE"/>
    <w:rsid w:val="00211476"/>
    <w:rsid w:val="00214C35"/>
    <w:rsid w:val="00214DA6"/>
    <w:rsid w:val="0021613D"/>
    <w:rsid w:val="00221805"/>
    <w:rsid w:val="002231BD"/>
    <w:rsid w:val="002234BA"/>
    <w:rsid w:val="00240B5C"/>
    <w:rsid w:val="00240BBD"/>
    <w:rsid w:val="0024566C"/>
    <w:rsid w:val="002456F9"/>
    <w:rsid w:val="00247CD7"/>
    <w:rsid w:val="002514CB"/>
    <w:rsid w:val="00251E46"/>
    <w:rsid w:val="00253570"/>
    <w:rsid w:val="00253651"/>
    <w:rsid w:val="00253AF0"/>
    <w:rsid w:val="002554E3"/>
    <w:rsid w:val="002559E3"/>
    <w:rsid w:val="0026318E"/>
    <w:rsid w:val="002647A0"/>
    <w:rsid w:val="00267C7E"/>
    <w:rsid w:val="00270523"/>
    <w:rsid w:val="0027180E"/>
    <w:rsid w:val="002743EB"/>
    <w:rsid w:val="002748A4"/>
    <w:rsid w:val="002752DB"/>
    <w:rsid w:val="002754BD"/>
    <w:rsid w:val="0028173B"/>
    <w:rsid w:val="00282A31"/>
    <w:rsid w:val="00283211"/>
    <w:rsid w:val="00283679"/>
    <w:rsid w:val="0028462A"/>
    <w:rsid w:val="00286225"/>
    <w:rsid w:val="00290EF5"/>
    <w:rsid w:val="002914D1"/>
    <w:rsid w:val="002914DD"/>
    <w:rsid w:val="00295004"/>
    <w:rsid w:val="002A1F61"/>
    <w:rsid w:val="002A3606"/>
    <w:rsid w:val="002B3B2F"/>
    <w:rsid w:val="002B43DA"/>
    <w:rsid w:val="002B44B0"/>
    <w:rsid w:val="002B5585"/>
    <w:rsid w:val="002C3AE7"/>
    <w:rsid w:val="002D1362"/>
    <w:rsid w:val="002D1550"/>
    <w:rsid w:val="002D342B"/>
    <w:rsid w:val="002D3B4F"/>
    <w:rsid w:val="002D4C19"/>
    <w:rsid w:val="002D7D72"/>
    <w:rsid w:val="002F09AE"/>
    <w:rsid w:val="002F0FCF"/>
    <w:rsid w:val="002F494F"/>
    <w:rsid w:val="00300429"/>
    <w:rsid w:val="003028E9"/>
    <w:rsid w:val="00302BE8"/>
    <w:rsid w:val="00305697"/>
    <w:rsid w:val="00306F70"/>
    <w:rsid w:val="00307CA4"/>
    <w:rsid w:val="00312A5A"/>
    <w:rsid w:val="00315DAE"/>
    <w:rsid w:val="00322173"/>
    <w:rsid w:val="00331ABF"/>
    <w:rsid w:val="00333794"/>
    <w:rsid w:val="00336C76"/>
    <w:rsid w:val="00342D1E"/>
    <w:rsid w:val="00350F90"/>
    <w:rsid w:val="003528D5"/>
    <w:rsid w:val="00352BDF"/>
    <w:rsid w:val="00353CA5"/>
    <w:rsid w:val="00356C51"/>
    <w:rsid w:val="00364F0B"/>
    <w:rsid w:val="00367272"/>
    <w:rsid w:val="00375437"/>
    <w:rsid w:val="003754EF"/>
    <w:rsid w:val="003755AA"/>
    <w:rsid w:val="0037607C"/>
    <w:rsid w:val="0037686B"/>
    <w:rsid w:val="00382F4E"/>
    <w:rsid w:val="00383255"/>
    <w:rsid w:val="0038640A"/>
    <w:rsid w:val="0038717F"/>
    <w:rsid w:val="003A189D"/>
    <w:rsid w:val="003A637E"/>
    <w:rsid w:val="003B1DC0"/>
    <w:rsid w:val="003B21F7"/>
    <w:rsid w:val="003C3C9D"/>
    <w:rsid w:val="003C5DEF"/>
    <w:rsid w:val="003C755D"/>
    <w:rsid w:val="003C7593"/>
    <w:rsid w:val="003D2DC9"/>
    <w:rsid w:val="003D5489"/>
    <w:rsid w:val="003E0248"/>
    <w:rsid w:val="003E036C"/>
    <w:rsid w:val="003E0BA5"/>
    <w:rsid w:val="003E143B"/>
    <w:rsid w:val="003E2C63"/>
    <w:rsid w:val="003E3842"/>
    <w:rsid w:val="003E61CC"/>
    <w:rsid w:val="003E6DAA"/>
    <w:rsid w:val="003F3CF2"/>
    <w:rsid w:val="003F3FB0"/>
    <w:rsid w:val="003F536F"/>
    <w:rsid w:val="003F7E11"/>
    <w:rsid w:val="004123AB"/>
    <w:rsid w:val="004205D4"/>
    <w:rsid w:val="004210A3"/>
    <w:rsid w:val="00421ACC"/>
    <w:rsid w:val="004245DD"/>
    <w:rsid w:val="00424D3C"/>
    <w:rsid w:val="0042609E"/>
    <w:rsid w:val="00427219"/>
    <w:rsid w:val="00450417"/>
    <w:rsid w:val="00450643"/>
    <w:rsid w:val="00452454"/>
    <w:rsid w:val="004576AA"/>
    <w:rsid w:val="0045779D"/>
    <w:rsid w:val="00457F68"/>
    <w:rsid w:val="0046053A"/>
    <w:rsid w:val="00462962"/>
    <w:rsid w:val="00465262"/>
    <w:rsid w:val="00465ABF"/>
    <w:rsid w:val="00466316"/>
    <w:rsid w:val="00480318"/>
    <w:rsid w:val="00483564"/>
    <w:rsid w:val="00492CFA"/>
    <w:rsid w:val="00493B83"/>
    <w:rsid w:val="004A1975"/>
    <w:rsid w:val="004A1E26"/>
    <w:rsid w:val="004A3514"/>
    <w:rsid w:val="004A4362"/>
    <w:rsid w:val="004B0723"/>
    <w:rsid w:val="004C0BBE"/>
    <w:rsid w:val="004C6A34"/>
    <w:rsid w:val="004D0C86"/>
    <w:rsid w:val="004D1025"/>
    <w:rsid w:val="004D2CBA"/>
    <w:rsid w:val="004D5A56"/>
    <w:rsid w:val="004D6293"/>
    <w:rsid w:val="004D6337"/>
    <w:rsid w:val="004D7C10"/>
    <w:rsid w:val="004E20D7"/>
    <w:rsid w:val="004E52E2"/>
    <w:rsid w:val="004E6F5D"/>
    <w:rsid w:val="004E7AE1"/>
    <w:rsid w:val="004F060F"/>
    <w:rsid w:val="004F0C66"/>
    <w:rsid w:val="004F2A41"/>
    <w:rsid w:val="004F3E0C"/>
    <w:rsid w:val="004F4891"/>
    <w:rsid w:val="004F699D"/>
    <w:rsid w:val="0050014F"/>
    <w:rsid w:val="005018D9"/>
    <w:rsid w:val="00501DC0"/>
    <w:rsid w:val="005065C4"/>
    <w:rsid w:val="0052088F"/>
    <w:rsid w:val="00525674"/>
    <w:rsid w:val="00526E2C"/>
    <w:rsid w:val="00530FA4"/>
    <w:rsid w:val="005311FB"/>
    <w:rsid w:val="0053408C"/>
    <w:rsid w:val="00536992"/>
    <w:rsid w:val="00540AEC"/>
    <w:rsid w:val="005433A6"/>
    <w:rsid w:val="005509AD"/>
    <w:rsid w:val="0055494F"/>
    <w:rsid w:val="0056466C"/>
    <w:rsid w:val="00564AAF"/>
    <w:rsid w:val="00567C2F"/>
    <w:rsid w:val="00572912"/>
    <w:rsid w:val="005771C5"/>
    <w:rsid w:val="00582C4B"/>
    <w:rsid w:val="00590CF8"/>
    <w:rsid w:val="00590F52"/>
    <w:rsid w:val="00593186"/>
    <w:rsid w:val="005A312E"/>
    <w:rsid w:val="005A3307"/>
    <w:rsid w:val="005A4F3B"/>
    <w:rsid w:val="005B4AEA"/>
    <w:rsid w:val="005B4EB9"/>
    <w:rsid w:val="005C1214"/>
    <w:rsid w:val="005D43ED"/>
    <w:rsid w:val="005D49EA"/>
    <w:rsid w:val="005D60AD"/>
    <w:rsid w:val="005D7297"/>
    <w:rsid w:val="005D781A"/>
    <w:rsid w:val="005E0FA6"/>
    <w:rsid w:val="005E37A2"/>
    <w:rsid w:val="005E3A07"/>
    <w:rsid w:val="005E5349"/>
    <w:rsid w:val="005F37AA"/>
    <w:rsid w:val="005F3F73"/>
    <w:rsid w:val="00601AF1"/>
    <w:rsid w:val="00603510"/>
    <w:rsid w:val="00607A76"/>
    <w:rsid w:val="00611255"/>
    <w:rsid w:val="006133F4"/>
    <w:rsid w:val="00622586"/>
    <w:rsid w:val="00623558"/>
    <w:rsid w:val="00624B68"/>
    <w:rsid w:val="006270D4"/>
    <w:rsid w:val="0062725F"/>
    <w:rsid w:val="00627F16"/>
    <w:rsid w:val="00630BE0"/>
    <w:rsid w:val="006332E8"/>
    <w:rsid w:val="00641088"/>
    <w:rsid w:val="006415F9"/>
    <w:rsid w:val="00643C34"/>
    <w:rsid w:val="006447AA"/>
    <w:rsid w:val="00647A87"/>
    <w:rsid w:val="00651F91"/>
    <w:rsid w:val="00652C34"/>
    <w:rsid w:val="00652E81"/>
    <w:rsid w:val="0066105C"/>
    <w:rsid w:val="00661334"/>
    <w:rsid w:val="00661B12"/>
    <w:rsid w:val="00665B00"/>
    <w:rsid w:val="00666C96"/>
    <w:rsid w:val="0067214F"/>
    <w:rsid w:val="006744EA"/>
    <w:rsid w:val="00680C2E"/>
    <w:rsid w:val="00680F42"/>
    <w:rsid w:val="00685E35"/>
    <w:rsid w:val="006921C6"/>
    <w:rsid w:val="00695AA7"/>
    <w:rsid w:val="006A15E9"/>
    <w:rsid w:val="006A3668"/>
    <w:rsid w:val="006A455E"/>
    <w:rsid w:val="006A7EB4"/>
    <w:rsid w:val="006B5BA7"/>
    <w:rsid w:val="006B5CB5"/>
    <w:rsid w:val="006B72EC"/>
    <w:rsid w:val="006C1A44"/>
    <w:rsid w:val="006C1ECE"/>
    <w:rsid w:val="006C2E72"/>
    <w:rsid w:val="006C3440"/>
    <w:rsid w:val="006C3A44"/>
    <w:rsid w:val="006C5126"/>
    <w:rsid w:val="006D31AE"/>
    <w:rsid w:val="006D3283"/>
    <w:rsid w:val="006D4116"/>
    <w:rsid w:val="006D41F9"/>
    <w:rsid w:val="006D7996"/>
    <w:rsid w:val="006E0E83"/>
    <w:rsid w:val="006E1F23"/>
    <w:rsid w:val="006E20A8"/>
    <w:rsid w:val="006E4329"/>
    <w:rsid w:val="006E6D8F"/>
    <w:rsid w:val="006E75F0"/>
    <w:rsid w:val="006F0AE1"/>
    <w:rsid w:val="00703246"/>
    <w:rsid w:val="00703B26"/>
    <w:rsid w:val="00707005"/>
    <w:rsid w:val="00707F5F"/>
    <w:rsid w:val="00710329"/>
    <w:rsid w:val="007123BA"/>
    <w:rsid w:val="00713FCC"/>
    <w:rsid w:val="00717F5F"/>
    <w:rsid w:val="00720233"/>
    <w:rsid w:val="007230AF"/>
    <w:rsid w:val="0072540D"/>
    <w:rsid w:val="0073091E"/>
    <w:rsid w:val="00730CB8"/>
    <w:rsid w:val="00732C9F"/>
    <w:rsid w:val="00733C3C"/>
    <w:rsid w:val="00734241"/>
    <w:rsid w:val="00740966"/>
    <w:rsid w:val="00741D04"/>
    <w:rsid w:val="007429B4"/>
    <w:rsid w:val="0075066C"/>
    <w:rsid w:val="00750836"/>
    <w:rsid w:val="00756889"/>
    <w:rsid w:val="00756911"/>
    <w:rsid w:val="007638AF"/>
    <w:rsid w:val="00764311"/>
    <w:rsid w:val="00765134"/>
    <w:rsid w:val="00766ABD"/>
    <w:rsid w:val="00772838"/>
    <w:rsid w:val="00772B85"/>
    <w:rsid w:val="00775115"/>
    <w:rsid w:val="007752B0"/>
    <w:rsid w:val="0077583A"/>
    <w:rsid w:val="007815E3"/>
    <w:rsid w:val="00781A94"/>
    <w:rsid w:val="00782681"/>
    <w:rsid w:val="00782BF4"/>
    <w:rsid w:val="007835DE"/>
    <w:rsid w:val="00784723"/>
    <w:rsid w:val="007905CD"/>
    <w:rsid w:val="00791DB0"/>
    <w:rsid w:val="00792076"/>
    <w:rsid w:val="0079232C"/>
    <w:rsid w:val="007A0092"/>
    <w:rsid w:val="007B1818"/>
    <w:rsid w:val="007B1A69"/>
    <w:rsid w:val="007B2F63"/>
    <w:rsid w:val="007B3C16"/>
    <w:rsid w:val="007B5D55"/>
    <w:rsid w:val="007C0770"/>
    <w:rsid w:val="007C0E72"/>
    <w:rsid w:val="007C133E"/>
    <w:rsid w:val="007C1C64"/>
    <w:rsid w:val="007C6826"/>
    <w:rsid w:val="007C6C59"/>
    <w:rsid w:val="007C7BCC"/>
    <w:rsid w:val="007D0840"/>
    <w:rsid w:val="007D16DF"/>
    <w:rsid w:val="007D1A7E"/>
    <w:rsid w:val="007D262E"/>
    <w:rsid w:val="007D393C"/>
    <w:rsid w:val="007D71BA"/>
    <w:rsid w:val="007D7A52"/>
    <w:rsid w:val="007E1A6B"/>
    <w:rsid w:val="007E4393"/>
    <w:rsid w:val="007E4E2A"/>
    <w:rsid w:val="007E4F03"/>
    <w:rsid w:val="007E7623"/>
    <w:rsid w:val="007F1B87"/>
    <w:rsid w:val="007F270E"/>
    <w:rsid w:val="008012AF"/>
    <w:rsid w:val="008079F1"/>
    <w:rsid w:val="00810C24"/>
    <w:rsid w:val="00811DCC"/>
    <w:rsid w:val="00813D50"/>
    <w:rsid w:val="00816AB3"/>
    <w:rsid w:val="00826860"/>
    <w:rsid w:val="00827520"/>
    <w:rsid w:val="0082795A"/>
    <w:rsid w:val="00830FE3"/>
    <w:rsid w:val="00833FD9"/>
    <w:rsid w:val="008343D1"/>
    <w:rsid w:val="00835A93"/>
    <w:rsid w:val="00837836"/>
    <w:rsid w:val="0083791F"/>
    <w:rsid w:val="008402B6"/>
    <w:rsid w:val="00840846"/>
    <w:rsid w:val="008444F6"/>
    <w:rsid w:val="00844DEB"/>
    <w:rsid w:val="00845B92"/>
    <w:rsid w:val="008507B4"/>
    <w:rsid w:val="00851DDA"/>
    <w:rsid w:val="00861413"/>
    <w:rsid w:val="00863649"/>
    <w:rsid w:val="00863827"/>
    <w:rsid w:val="008767E1"/>
    <w:rsid w:val="008767FC"/>
    <w:rsid w:val="00876E59"/>
    <w:rsid w:val="00877A5C"/>
    <w:rsid w:val="00881D5D"/>
    <w:rsid w:val="00882CA4"/>
    <w:rsid w:val="00883EC8"/>
    <w:rsid w:val="00884207"/>
    <w:rsid w:val="008857A8"/>
    <w:rsid w:val="0088580B"/>
    <w:rsid w:val="00890141"/>
    <w:rsid w:val="00893DDF"/>
    <w:rsid w:val="00895128"/>
    <w:rsid w:val="008A009F"/>
    <w:rsid w:val="008A7903"/>
    <w:rsid w:val="008A7C59"/>
    <w:rsid w:val="008B4B64"/>
    <w:rsid w:val="008B5A37"/>
    <w:rsid w:val="008B6BFF"/>
    <w:rsid w:val="008B6D89"/>
    <w:rsid w:val="008B6DB6"/>
    <w:rsid w:val="008C327F"/>
    <w:rsid w:val="008C7B7B"/>
    <w:rsid w:val="008D093B"/>
    <w:rsid w:val="008D162E"/>
    <w:rsid w:val="008D241D"/>
    <w:rsid w:val="008D6235"/>
    <w:rsid w:val="008E0957"/>
    <w:rsid w:val="008E2703"/>
    <w:rsid w:val="008E7846"/>
    <w:rsid w:val="008F054F"/>
    <w:rsid w:val="008F6737"/>
    <w:rsid w:val="008F7E09"/>
    <w:rsid w:val="00901514"/>
    <w:rsid w:val="00903762"/>
    <w:rsid w:val="00906E32"/>
    <w:rsid w:val="009073C1"/>
    <w:rsid w:val="00907F23"/>
    <w:rsid w:val="009131E9"/>
    <w:rsid w:val="00920FF8"/>
    <w:rsid w:val="00921A87"/>
    <w:rsid w:val="00921CA9"/>
    <w:rsid w:val="009259BB"/>
    <w:rsid w:val="00932BE2"/>
    <w:rsid w:val="009332AC"/>
    <w:rsid w:val="00934013"/>
    <w:rsid w:val="00934DDD"/>
    <w:rsid w:val="009359DE"/>
    <w:rsid w:val="00941C93"/>
    <w:rsid w:val="009430CE"/>
    <w:rsid w:val="009432F6"/>
    <w:rsid w:val="00944DBE"/>
    <w:rsid w:val="00950FFD"/>
    <w:rsid w:val="0095142D"/>
    <w:rsid w:val="00951B57"/>
    <w:rsid w:val="009545F8"/>
    <w:rsid w:val="009561BB"/>
    <w:rsid w:val="00956CE4"/>
    <w:rsid w:val="0096237A"/>
    <w:rsid w:val="00970A17"/>
    <w:rsid w:val="009745CC"/>
    <w:rsid w:val="00974B61"/>
    <w:rsid w:val="00975145"/>
    <w:rsid w:val="00977EC4"/>
    <w:rsid w:val="00984EB9"/>
    <w:rsid w:val="00986442"/>
    <w:rsid w:val="009868FE"/>
    <w:rsid w:val="00992BFC"/>
    <w:rsid w:val="009945EC"/>
    <w:rsid w:val="00995F80"/>
    <w:rsid w:val="009A3328"/>
    <w:rsid w:val="009A451E"/>
    <w:rsid w:val="009A53D8"/>
    <w:rsid w:val="009A6458"/>
    <w:rsid w:val="009B2366"/>
    <w:rsid w:val="009B34D9"/>
    <w:rsid w:val="009B3540"/>
    <w:rsid w:val="009B6C33"/>
    <w:rsid w:val="009C25A7"/>
    <w:rsid w:val="009C28AD"/>
    <w:rsid w:val="009D0C0A"/>
    <w:rsid w:val="009D15F9"/>
    <w:rsid w:val="009D7102"/>
    <w:rsid w:val="009D78F2"/>
    <w:rsid w:val="009D7A3C"/>
    <w:rsid w:val="009E0055"/>
    <w:rsid w:val="009E084C"/>
    <w:rsid w:val="009E1FE8"/>
    <w:rsid w:val="009E240F"/>
    <w:rsid w:val="009E5118"/>
    <w:rsid w:val="009E5FAC"/>
    <w:rsid w:val="009E7729"/>
    <w:rsid w:val="009E7DEC"/>
    <w:rsid w:val="009F3069"/>
    <w:rsid w:val="009F41A2"/>
    <w:rsid w:val="009F4670"/>
    <w:rsid w:val="009F5916"/>
    <w:rsid w:val="009F6A9E"/>
    <w:rsid w:val="00A013C3"/>
    <w:rsid w:val="00A0233C"/>
    <w:rsid w:val="00A05644"/>
    <w:rsid w:val="00A06447"/>
    <w:rsid w:val="00A10ABE"/>
    <w:rsid w:val="00A13E9F"/>
    <w:rsid w:val="00A16A52"/>
    <w:rsid w:val="00A202DB"/>
    <w:rsid w:val="00A2043F"/>
    <w:rsid w:val="00A21AD2"/>
    <w:rsid w:val="00A22F98"/>
    <w:rsid w:val="00A23A3B"/>
    <w:rsid w:val="00A2724B"/>
    <w:rsid w:val="00A30B7F"/>
    <w:rsid w:val="00A34C56"/>
    <w:rsid w:val="00A36D5C"/>
    <w:rsid w:val="00A4302E"/>
    <w:rsid w:val="00A464BE"/>
    <w:rsid w:val="00A504E3"/>
    <w:rsid w:val="00A55384"/>
    <w:rsid w:val="00A55ED4"/>
    <w:rsid w:val="00A655DF"/>
    <w:rsid w:val="00A65F4A"/>
    <w:rsid w:val="00A662B4"/>
    <w:rsid w:val="00A66798"/>
    <w:rsid w:val="00A67CD3"/>
    <w:rsid w:val="00A71AA9"/>
    <w:rsid w:val="00A77E0F"/>
    <w:rsid w:val="00A80EBB"/>
    <w:rsid w:val="00A8229F"/>
    <w:rsid w:val="00A841BF"/>
    <w:rsid w:val="00A9054F"/>
    <w:rsid w:val="00A92D51"/>
    <w:rsid w:val="00A932D4"/>
    <w:rsid w:val="00A936CD"/>
    <w:rsid w:val="00A9666D"/>
    <w:rsid w:val="00AA2A5A"/>
    <w:rsid w:val="00AA7263"/>
    <w:rsid w:val="00AA75C2"/>
    <w:rsid w:val="00AB21B6"/>
    <w:rsid w:val="00AB4E9A"/>
    <w:rsid w:val="00AB5B9A"/>
    <w:rsid w:val="00AB6431"/>
    <w:rsid w:val="00AC1A19"/>
    <w:rsid w:val="00AC2E8E"/>
    <w:rsid w:val="00AC4EEF"/>
    <w:rsid w:val="00AC6CD3"/>
    <w:rsid w:val="00AC7987"/>
    <w:rsid w:val="00AD0E8C"/>
    <w:rsid w:val="00AD2E94"/>
    <w:rsid w:val="00AD3207"/>
    <w:rsid w:val="00AD3218"/>
    <w:rsid w:val="00AD7BF6"/>
    <w:rsid w:val="00AE1375"/>
    <w:rsid w:val="00AE1CF3"/>
    <w:rsid w:val="00AE4933"/>
    <w:rsid w:val="00AE49D4"/>
    <w:rsid w:val="00AE4C2A"/>
    <w:rsid w:val="00AE52EA"/>
    <w:rsid w:val="00AE56FE"/>
    <w:rsid w:val="00AE6D1F"/>
    <w:rsid w:val="00AE6E6E"/>
    <w:rsid w:val="00AF0816"/>
    <w:rsid w:val="00AF186F"/>
    <w:rsid w:val="00AF206B"/>
    <w:rsid w:val="00AF30A0"/>
    <w:rsid w:val="00AF3449"/>
    <w:rsid w:val="00AF6DAA"/>
    <w:rsid w:val="00AF7EA2"/>
    <w:rsid w:val="00AF7F90"/>
    <w:rsid w:val="00B0044F"/>
    <w:rsid w:val="00B0074E"/>
    <w:rsid w:val="00B03BB7"/>
    <w:rsid w:val="00B055FE"/>
    <w:rsid w:val="00B078B8"/>
    <w:rsid w:val="00B1185B"/>
    <w:rsid w:val="00B13C3E"/>
    <w:rsid w:val="00B22738"/>
    <w:rsid w:val="00B22B04"/>
    <w:rsid w:val="00B2304D"/>
    <w:rsid w:val="00B26070"/>
    <w:rsid w:val="00B314D1"/>
    <w:rsid w:val="00B3650D"/>
    <w:rsid w:val="00B37A0F"/>
    <w:rsid w:val="00B42667"/>
    <w:rsid w:val="00B43E11"/>
    <w:rsid w:val="00B4558B"/>
    <w:rsid w:val="00B53625"/>
    <w:rsid w:val="00B70643"/>
    <w:rsid w:val="00B71164"/>
    <w:rsid w:val="00B72DF2"/>
    <w:rsid w:val="00B86755"/>
    <w:rsid w:val="00B918EA"/>
    <w:rsid w:val="00B92BD1"/>
    <w:rsid w:val="00BA0320"/>
    <w:rsid w:val="00BA2CD4"/>
    <w:rsid w:val="00BA61D3"/>
    <w:rsid w:val="00BA6B87"/>
    <w:rsid w:val="00BB39F9"/>
    <w:rsid w:val="00BB5575"/>
    <w:rsid w:val="00BC0F5A"/>
    <w:rsid w:val="00BC15E0"/>
    <w:rsid w:val="00BC2F7E"/>
    <w:rsid w:val="00BC3F58"/>
    <w:rsid w:val="00BC537B"/>
    <w:rsid w:val="00BD0B61"/>
    <w:rsid w:val="00BD307F"/>
    <w:rsid w:val="00BD4FE0"/>
    <w:rsid w:val="00BE2182"/>
    <w:rsid w:val="00BE7AF6"/>
    <w:rsid w:val="00BF0A38"/>
    <w:rsid w:val="00BF3F80"/>
    <w:rsid w:val="00BF5FAF"/>
    <w:rsid w:val="00C03D28"/>
    <w:rsid w:val="00C06493"/>
    <w:rsid w:val="00C10CD5"/>
    <w:rsid w:val="00C151E5"/>
    <w:rsid w:val="00C200A0"/>
    <w:rsid w:val="00C213D9"/>
    <w:rsid w:val="00C24289"/>
    <w:rsid w:val="00C25341"/>
    <w:rsid w:val="00C26C32"/>
    <w:rsid w:val="00C271A0"/>
    <w:rsid w:val="00C277EF"/>
    <w:rsid w:val="00C30C68"/>
    <w:rsid w:val="00C3301B"/>
    <w:rsid w:val="00C35C58"/>
    <w:rsid w:val="00C42156"/>
    <w:rsid w:val="00C42D6E"/>
    <w:rsid w:val="00C42DBE"/>
    <w:rsid w:val="00C465C6"/>
    <w:rsid w:val="00C52722"/>
    <w:rsid w:val="00C52A30"/>
    <w:rsid w:val="00C52FAA"/>
    <w:rsid w:val="00C576B2"/>
    <w:rsid w:val="00C60099"/>
    <w:rsid w:val="00C67663"/>
    <w:rsid w:val="00C770CA"/>
    <w:rsid w:val="00C80996"/>
    <w:rsid w:val="00C81492"/>
    <w:rsid w:val="00C8278A"/>
    <w:rsid w:val="00C855B2"/>
    <w:rsid w:val="00C85BEF"/>
    <w:rsid w:val="00C86050"/>
    <w:rsid w:val="00C91984"/>
    <w:rsid w:val="00C95440"/>
    <w:rsid w:val="00CA0265"/>
    <w:rsid w:val="00CA6600"/>
    <w:rsid w:val="00CA6F8C"/>
    <w:rsid w:val="00CA79A8"/>
    <w:rsid w:val="00CB4676"/>
    <w:rsid w:val="00CB51A7"/>
    <w:rsid w:val="00CB5A8A"/>
    <w:rsid w:val="00CC385C"/>
    <w:rsid w:val="00CD02DE"/>
    <w:rsid w:val="00CD0311"/>
    <w:rsid w:val="00CD080A"/>
    <w:rsid w:val="00CD246C"/>
    <w:rsid w:val="00CD2FD7"/>
    <w:rsid w:val="00CD6C27"/>
    <w:rsid w:val="00CE076E"/>
    <w:rsid w:val="00CE3D07"/>
    <w:rsid w:val="00CE530B"/>
    <w:rsid w:val="00CE6693"/>
    <w:rsid w:val="00CE6709"/>
    <w:rsid w:val="00CF254E"/>
    <w:rsid w:val="00CF3077"/>
    <w:rsid w:val="00CF48BE"/>
    <w:rsid w:val="00D000D8"/>
    <w:rsid w:val="00D02BBD"/>
    <w:rsid w:val="00D05CE3"/>
    <w:rsid w:val="00D1066B"/>
    <w:rsid w:val="00D10EB9"/>
    <w:rsid w:val="00D11A6E"/>
    <w:rsid w:val="00D1326F"/>
    <w:rsid w:val="00D149A8"/>
    <w:rsid w:val="00D16F40"/>
    <w:rsid w:val="00D2236A"/>
    <w:rsid w:val="00D22617"/>
    <w:rsid w:val="00D250A6"/>
    <w:rsid w:val="00D255C3"/>
    <w:rsid w:val="00D30442"/>
    <w:rsid w:val="00D320A8"/>
    <w:rsid w:val="00D33408"/>
    <w:rsid w:val="00D34759"/>
    <w:rsid w:val="00D35AD6"/>
    <w:rsid w:val="00D37BA8"/>
    <w:rsid w:val="00D41467"/>
    <w:rsid w:val="00D42AD8"/>
    <w:rsid w:val="00D46971"/>
    <w:rsid w:val="00D553BF"/>
    <w:rsid w:val="00D60323"/>
    <w:rsid w:val="00D63F9A"/>
    <w:rsid w:val="00D63FE2"/>
    <w:rsid w:val="00D74823"/>
    <w:rsid w:val="00D74D90"/>
    <w:rsid w:val="00D762E2"/>
    <w:rsid w:val="00D76433"/>
    <w:rsid w:val="00D76F27"/>
    <w:rsid w:val="00D91B4F"/>
    <w:rsid w:val="00D9220B"/>
    <w:rsid w:val="00D93347"/>
    <w:rsid w:val="00D934D7"/>
    <w:rsid w:val="00D947CD"/>
    <w:rsid w:val="00DA0F83"/>
    <w:rsid w:val="00DA4D82"/>
    <w:rsid w:val="00DA4F50"/>
    <w:rsid w:val="00DA6C12"/>
    <w:rsid w:val="00DB0255"/>
    <w:rsid w:val="00DB1556"/>
    <w:rsid w:val="00DB1F4C"/>
    <w:rsid w:val="00DB298C"/>
    <w:rsid w:val="00DB4CB1"/>
    <w:rsid w:val="00DB5523"/>
    <w:rsid w:val="00DB6AD5"/>
    <w:rsid w:val="00DB78C3"/>
    <w:rsid w:val="00DC0CBF"/>
    <w:rsid w:val="00DC2CBC"/>
    <w:rsid w:val="00DC5300"/>
    <w:rsid w:val="00DD16D7"/>
    <w:rsid w:val="00DD30BE"/>
    <w:rsid w:val="00DD67FF"/>
    <w:rsid w:val="00DE04E5"/>
    <w:rsid w:val="00DE3D5C"/>
    <w:rsid w:val="00DE5055"/>
    <w:rsid w:val="00DE7254"/>
    <w:rsid w:val="00DF0C3C"/>
    <w:rsid w:val="00DF7CD7"/>
    <w:rsid w:val="00E011BE"/>
    <w:rsid w:val="00E01205"/>
    <w:rsid w:val="00E05984"/>
    <w:rsid w:val="00E11D3E"/>
    <w:rsid w:val="00E12D1A"/>
    <w:rsid w:val="00E12ECF"/>
    <w:rsid w:val="00E151E8"/>
    <w:rsid w:val="00E2580B"/>
    <w:rsid w:val="00E336C8"/>
    <w:rsid w:val="00E3436E"/>
    <w:rsid w:val="00E34DB0"/>
    <w:rsid w:val="00E35788"/>
    <w:rsid w:val="00E37DAB"/>
    <w:rsid w:val="00E40AA5"/>
    <w:rsid w:val="00E40AD4"/>
    <w:rsid w:val="00E44382"/>
    <w:rsid w:val="00E5265E"/>
    <w:rsid w:val="00E531B8"/>
    <w:rsid w:val="00E538DC"/>
    <w:rsid w:val="00E54837"/>
    <w:rsid w:val="00E54C65"/>
    <w:rsid w:val="00E6248B"/>
    <w:rsid w:val="00E67343"/>
    <w:rsid w:val="00E71E1D"/>
    <w:rsid w:val="00E7527D"/>
    <w:rsid w:val="00E7581D"/>
    <w:rsid w:val="00E75E67"/>
    <w:rsid w:val="00E82977"/>
    <w:rsid w:val="00E84656"/>
    <w:rsid w:val="00E87339"/>
    <w:rsid w:val="00E87FCD"/>
    <w:rsid w:val="00E900F4"/>
    <w:rsid w:val="00E913C2"/>
    <w:rsid w:val="00E94DEB"/>
    <w:rsid w:val="00E97325"/>
    <w:rsid w:val="00EA0F9B"/>
    <w:rsid w:val="00EA1EFF"/>
    <w:rsid w:val="00EA2BF0"/>
    <w:rsid w:val="00EA3D43"/>
    <w:rsid w:val="00EA57EF"/>
    <w:rsid w:val="00EA68F6"/>
    <w:rsid w:val="00EC2CEA"/>
    <w:rsid w:val="00ED0B78"/>
    <w:rsid w:val="00ED0C4C"/>
    <w:rsid w:val="00ED10F2"/>
    <w:rsid w:val="00ED42AF"/>
    <w:rsid w:val="00ED7C96"/>
    <w:rsid w:val="00EE0CE0"/>
    <w:rsid w:val="00EE1C48"/>
    <w:rsid w:val="00EE24AB"/>
    <w:rsid w:val="00EE4573"/>
    <w:rsid w:val="00EE4A45"/>
    <w:rsid w:val="00EE5776"/>
    <w:rsid w:val="00EF048F"/>
    <w:rsid w:val="00EF21AA"/>
    <w:rsid w:val="00EF22BD"/>
    <w:rsid w:val="00EF26C3"/>
    <w:rsid w:val="00F00566"/>
    <w:rsid w:val="00F058F7"/>
    <w:rsid w:val="00F105FF"/>
    <w:rsid w:val="00F10798"/>
    <w:rsid w:val="00F1319F"/>
    <w:rsid w:val="00F16DCD"/>
    <w:rsid w:val="00F17650"/>
    <w:rsid w:val="00F17BA8"/>
    <w:rsid w:val="00F22949"/>
    <w:rsid w:val="00F2363A"/>
    <w:rsid w:val="00F260AB"/>
    <w:rsid w:val="00F263A8"/>
    <w:rsid w:val="00F313F9"/>
    <w:rsid w:val="00F33702"/>
    <w:rsid w:val="00F33AC2"/>
    <w:rsid w:val="00F34524"/>
    <w:rsid w:val="00F35E40"/>
    <w:rsid w:val="00F42CF3"/>
    <w:rsid w:val="00F438FB"/>
    <w:rsid w:val="00F447C1"/>
    <w:rsid w:val="00F50D31"/>
    <w:rsid w:val="00F51539"/>
    <w:rsid w:val="00F532C4"/>
    <w:rsid w:val="00F64C12"/>
    <w:rsid w:val="00F6647E"/>
    <w:rsid w:val="00F7120B"/>
    <w:rsid w:val="00F747DA"/>
    <w:rsid w:val="00F75B15"/>
    <w:rsid w:val="00F805B9"/>
    <w:rsid w:val="00F8064A"/>
    <w:rsid w:val="00F80955"/>
    <w:rsid w:val="00F81FBD"/>
    <w:rsid w:val="00F8421D"/>
    <w:rsid w:val="00F87F48"/>
    <w:rsid w:val="00F92B1F"/>
    <w:rsid w:val="00F92F2B"/>
    <w:rsid w:val="00F96AE8"/>
    <w:rsid w:val="00F96B8E"/>
    <w:rsid w:val="00FA005A"/>
    <w:rsid w:val="00FA6DD9"/>
    <w:rsid w:val="00FB09BE"/>
    <w:rsid w:val="00FB0B66"/>
    <w:rsid w:val="00FB1D17"/>
    <w:rsid w:val="00FB7EDA"/>
    <w:rsid w:val="00FC12EB"/>
    <w:rsid w:val="00FC1638"/>
    <w:rsid w:val="00FC1E71"/>
    <w:rsid w:val="00FC3CFA"/>
    <w:rsid w:val="00FC61BA"/>
    <w:rsid w:val="00FC648B"/>
    <w:rsid w:val="00FD1EA9"/>
    <w:rsid w:val="00FD4E3A"/>
    <w:rsid w:val="00FD5D5A"/>
    <w:rsid w:val="00FE0E78"/>
    <w:rsid w:val="00FE19C6"/>
    <w:rsid w:val="00FE1BDC"/>
    <w:rsid w:val="00FE493B"/>
    <w:rsid w:val="00FE4DBA"/>
    <w:rsid w:val="00FE5D5B"/>
    <w:rsid w:val="00FE7EE5"/>
    <w:rsid w:val="00FF56ED"/>
    <w:rsid w:val="00FF5B2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88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8D093B"/>
    <w:pPr>
      <w:spacing w:after="200"/>
    </w:pPr>
    <w:rPr>
      <w:rFonts w:asciiTheme="minorHAnsi" w:eastAsiaTheme="minorEastAsia" w:hAnsiTheme="minorHAnsi" w:cstheme="minorBidi"/>
      <w:sz w:val="22"/>
      <w:szCs w:val="22"/>
    </w:rPr>
  </w:style>
  <w:style w:type="paragraph" w:styleId="Nadpis1">
    <w:name w:val="heading 1"/>
    <w:basedOn w:val="Normln"/>
    <w:next w:val="Nadpis2"/>
    <w:qFormat/>
    <w:rsid w:val="005E5349"/>
    <w:pPr>
      <w:keepNext/>
      <w:widowControl w:val="0"/>
      <w:numPr>
        <w:numId w:val="2"/>
      </w:numPr>
      <w:tabs>
        <w:tab w:val="left" w:pos="567"/>
      </w:tabs>
      <w:spacing w:before="480" w:after="320"/>
      <w:outlineLvl w:val="0"/>
    </w:pPr>
    <w:rPr>
      <w:rFonts w:ascii="Arial" w:eastAsia="Times New Roman" w:hAnsi="Arial" w:cs="Times New Roman"/>
      <w:b/>
      <w:caps/>
      <w:sz w:val="26"/>
      <w:szCs w:val="20"/>
      <w:lang w:eastAsia="en-US"/>
    </w:rPr>
  </w:style>
  <w:style w:type="paragraph" w:styleId="Nadpis2">
    <w:name w:val="heading 2"/>
    <w:basedOn w:val="Normln"/>
    <w:next w:val="Nadpis3"/>
    <w:autoRedefine/>
    <w:qFormat/>
    <w:rsid w:val="005E5349"/>
    <w:pPr>
      <w:keepNext/>
      <w:numPr>
        <w:ilvl w:val="1"/>
        <w:numId w:val="2"/>
      </w:numPr>
      <w:spacing w:before="320" w:after="240"/>
      <w:outlineLvl w:val="1"/>
    </w:pPr>
    <w:rPr>
      <w:rFonts w:ascii="Arial" w:eastAsia="Times New Roman" w:hAnsi="Arial" w:cs="Times New Roman"/>
      <w:b/>
      <w:sz w:val="26"/>
      <w:szCs w:val="20"/>
      <w:lang w:eastAsia="en-US"/>
    </w:rPr>
  </w:style>
  <w:style w:type="paragraph" w:styleId="Nadpis3">
    <w:name w:val="heading 3"/>
    <w:basedOn w:val="Normln"/>
    <w:next w:val="Normln"/>
    <w:link w:val="Nadpis3Char"/>
    <w:qFormat/>
    <w:rsid w:val="005E5349"/>
    <w:pPr>
      <w:keepNext/>
      <w:numPr>
        <w:ilvl w:val="2"/>
        <w:numId w:val="2"/>
      </w:numPr>
      <w:tabs>
        <w:tab w:val="left" w:pos="709"/>
      </w:tabs>
      <w:spacing w:before="280" w:after="160"/>
      <w:ind w:left="720"/>
      <w:jc w:val="both"/>
      <w:outlineLvl w:val="2"/>
    </w:pPr>
    <w:rPr>
      <w:rFonts w:ascii="Arial" w:eastAsia="Times New Roman" w:hAnsi="Arial" w:cs="Times New Roman"/>
      <w:b/>
      <w:szCs w:val="20"/>
      <w:lang w:eastAsia="en-US"/>
    </w:rPr>
  </w:style>
  <w:style w:type="paragraph" w:styleId="Nadpis4">
    <w:name w:val="heading 4"/>
    <w:basedOn w:val="Normln"/>
    <w:next w:val="Normln"/>
    <w:qFormat/>
    <w:rsid w:val="005E5349"/>
    <w:pPr>
      <w:keepNext/>
      <w:numPr>
        <w:ilvl w:val="3"/>
        <w:numId w:val="2"/>
      </w:numPr>
      <w:spacing w:before="120" w:after="60"/>
      <w:jc w:val="both"/>
      <w:outlineLvl w:val="3"/>
    </w:pPr>
    <w:rPr>
      <w:rFonts w:ascii="Arial" w:eastAsia="Times New Roman" w:hAnsi="Arial" w:cs="Times New Roman"/>
      <w:i/>
      <w:sz w:val="20"/>
      <w:szCs w:val="20"/>
      <w:lang w:eastAsia="en-US"/>
    </w:rPr>
  </w:style>
  <w:style w:type="paragraph" w:styleId="Nadpis5">
    <w:name w:val="heading 5"/>
    <w:basedOn w:val="Normln"/>
    <w:next w:val="Normln"/>
    <w:qFormat/>
    <w:rsid w:val="005E5349"/>
    <w:pPr>
      <w:keepNext/>
      <w:widowControl w:val="0"/>
      <w:numPr>
        <w:ilvl w:val="4"/>
        <w:numId w:val="2"/>
      </w:numPr>
      <w:spacing w:after="0" w:line="360" w:lineRule="atLeast"/>
      <w:jc w:val="center"/>
      <w:outlineLvl w:val="4"/>
    </w:pPr>
    <w:rPr>
      <w:rFonts w:ascii="Times" w:eastAsia="Times New Roman" w:hAnsi="Times" w:cs="Times New Roman"/>
      <w:b/>
      <w:sz w:val="24"/>
      <w:szCs w:val="20"/>
      <w:lang w:val="en-GB" w:eastAsia="en-US"/>
    </w:rPr>
  </w:style>
  <w:style w:type="paragraph" w:styleId="Nadpis6">
    <w:name w:val="heading 6"/>
    <w:basedOn w:val="Normln"/>
    <w:next w:val="Normln"/>
    <w:qFormat/>
    <w:rsid w:val="005E5349"/>
    <w:pPr>
      <w:keepNext/>
      <w:numPr>
        <w:ilvl w:val="5"/>
        <w:numId w:val="2"/>
      </w:numPr>
      <w:spacing w:after="0"/>
      <w:outlineLvl w:val="5"/>
    </w:pPr>
    <w:rPr>
      <w:rFonts w:ascii="Arial" w:eastAsia="Times New Roman" w:hAnsi="Arial" w:cs="Times New Roman"/>
      <w:b/>
      <w:sz w:val="18"/>
      <w:szCs w:val="20"/>
      <w:lang w:eastAsia="en-US"/>
    </w:rPr>
  </w:style>
  <w:style w:type="paragraph" w:styleId="Nadpis7">
    <w:name w:val="heading 7"/>
    <w:basedOn w:val="Normln"/>
    <w:next w:val="Normln"/>
    <w:qFormat/>
    <w:rsid w:val="005E5349"/>
    <w:pPr>
      <w:keepNext/>
      <w:widowControl w:val="0"/>
      <w:numPr>
        <w:ilvl w:val="6"/>
        <w:numId w:val="2"/>
      </w:numPr>
      <w:spacing w:after="0"/>
      <w:outlineLvl w:val="6"/>
    </w:pPr>
    <w:rPr>
      <w:rFonts w:ascii="Times" w:eastAsia="Times New Roman" w:hAnsi="Times" w:cs="Times New Roman"/>
      <w:i/>
      <w:sz w:val="21"/>
      <w:szCs w:val="20"/>
      <w:lang w:val="en-GB" w:eastAsia="en-US"/>
    </w:rPr>
  </w:style>
  <w:style w:type="paragraph" w:styleId="Nadpis8">
    <w:name w:val="heading 8"/>
    <w:basedOn w:val="Normln"/>
    <w:next w:val="Normln"/>
    <w:qFormat/>
    <w:rsid w:val="005E5349"/>
    <w:pPr>
      <w:keepNext/>
      <w:numPr>
        <w:ilvl w:val="7"/>
        <w:numId w:val="2"/>
      </w:numPr>
      <w:spacing w:after="0"/>
      <w:outlineLvl w:val="7"/>
    </w:pPr>
    <w:rPr>
      <w:rFonts w:ascii="Arial" w:eastAsia="Times New Roman" w:hAnsi="Arial" w:cs="Times New Roman"/>
      <w:b/>
      <w:i/>
      <w:sz w:val="18"/>
      <w:szCs w:val="20"/>
      <w:lang w:eastAsia="en-US"/>
    </w:rPr>
  </w:style>
  <w:style w:type="paragraph" w:styleId="Nadpis9">
    <w:name w:val="heading 9"/>
    <w:basedOn w:val="Normln"/>
    <w:next w:val="Normln"/>
    <w:qFormat/>
    <w:rsid w:val="005E5349"/>
    <w:pPr>
      <w:keepNext/>
      <w:numPr>
        <w:ilvl w:val="8"/>
        <w:numId w:val="2"/>
      </w:numPr>
      <w:spacing w:after="0"/>
      <w:outlineLvl w:val="8"/>
    </w:pPr>
    <w:rPr>
      <w:rFonts w:ascii="Arial" w:eastAsia="Times New Roman" w:hAnsi="Arial" w:cs="Times New Roman"/>
      <w:i/>
      <w:sz w:val="18"/>
      <w:szCs w:val="20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rsid w:val="005E5349"/>
    <w:pPr>
      <w:tabs>
        <w:tab w:val="center" w:pos="4536"/>
        <w:tab w:val="right" w:pos="9072"/>
      </w:tabs>
      <w:spacing w:after="0"/>
      <w:jc w:val="both"/>
    </w:pPr>
    <w:rPr>
      <w:rFonts w:ascii="Arial" w:eastAsia="Times New Roman" w:hAnsi="Arial" w:cs="Times New Roman"/>
      <w:sz w:val="21"/>
      <w:szCs w:val="20"/>
      <w:lang w:eastAsia="en-US"/>
    </w:rPr>
  </w:style>
  <w:style w:type="paragraph" w:styleId="Zpat">
    <w:name w:val="footer"/>
    <w:basedOn w:val="Normln"/>
    <w:rsid w:val="005E5349"/>
    <w:pPr>
      <w:tabs>
        <w:tab w:val="center" w:pos="4536"/>
        <w:tab w:val="right" w:pos="9072"/>
      </w:tabs>
      <w:spacing w:after="0"/>
      <w:jc w:val="both"/>
    </w:pPr>
    <w:rPr>
      <w:rFonts w:ascii="Arial" w:eastAsia="Times New Roman" w:hAnsi="Arial" w:cs="Times New Roman"/>
      <w:sz w:val="21"/>
      <w:szCs w:val="20"/>
      <w:lang w:eastAsia="en-US"/>
    </w:rPr>
  </w:style>
  <w:style w:type="paragraph" w:styleId="Rozvrendokumentu">
    <w:name w:val="Document Map"/>
    <w:basedOn w:val="Normln"/>
    <w:semiHidden/>
    <w:rsid w:val="005E5349"/>
    <w:pPr>
      <w:shd w:val="clear" w:color="auto" w:fill="000080"/>
    </w:pPr>
    <w:rPr>
      <w:rFonts w:ascii="Tahoma" w:hAnsi="Tahoma"/>
    </w:rPr>
  </w:style>
  <w:style w:type="character" w:styleId="slostrnky">
    <w:name w:val="page number"/>
    <w:basedOn w:val="Standardnpsmoodstavce"/>
    <w:rsid w:val="005E5349"/>
  </w:style>
  <w:style w:type="paragraph" w:styleId="Textpoznpodarou">
    <w:name w:val="footnote text"/>
    <w:basedOn w:val="Normln"/>
    <w:semiHidden/>
    <w:rsid w:val="005E5349"/>
    <w:pPr>
      <w:spacing w:after="0"/>
    </w:pPr>
    <w:rPr>
      <w:rFonts w:ascii="Times New Roman" w:eastAsia="Times New Roman" w:hAnsi="Times New Roman" w:cs="Times New Roman"/>
      <w:sz w:val="21"/>
      <w:szCs w:val="20"/>
      <w:lang w:val="pt-PT"/>
    </w:rPr>
  </w:style>
  <w:style w:type="paragraph" w:customStyle="1" w:styleId="tabulka">
    <w:name w:val="tabulka"/>
    <w:basedOn w:val="Normln"/>
    <w:rsid w:val="005E5349"/>
    <w:pPr>
      <w:spacing w:before="240" w:after="240"/>
    </w:pPr>
    <w:rPr>
      <w:rFonts w:ascii="Arial" w:eastAsia="Times New Roman" w:hAnsi="Arial" w:cs="Arial"/>
      <w:sz w:val="18"/>
      <w:szCs w:val="20"/>
      <w:lang w:eastAsia="en-US"/>
    </w:rPr>
  </w:style>
  <w:style w:type="paragraph" w:customStyle="1" w:styleId="obrzek">
    <w:name w:val="obrázek"/>
    <w:basedOn w:val="Normln"/>
    <w:next w:val="Normln"/>
    <w:rsid w:val="005E5349"/>
    <w:pPr>
      <w:spacing w:before="80" w:after="480"/>
      <w:ind w:left="567" w:right="567"/>
      <w:jc w:val="center"/>
    </w:pPr>
    <w:rPr>
      <w:rFonts w:ascii="Arial" w:eastAsia="Times New Roman" w:hAnsi="Arial" w:cs="Times New Roman"/>
      <w:sz w:val="18"/>
      <w:szCs w:val="20"/>
      <w:lang w:eastAsia="en-US"/>
    </w:rPr>
  </w:style>
  <w:style w:type="paragraph" w:styleId="Textbubliny">
    <w:name w:val="Balloon Text"/>
    <w:basedOn w:val="Normln"/>
    <w:semiHidden/>
    <w:rsid w:val="005E5349"/>
    <w:pPr>
      <w:overflowPunct w:val="0"/>
      <w:autoSpaceDE w:val="0"/>
      <w:autoSpaceDN w:val="0"/>
      <w:adjustRightInd w:val="0"/>
      <w:spacing w:after="0" w:line="269" w:lineRule="auto"/>
      <w:jc w:val="both"/>
      <w:textAlignment w:val="baseline"/>
    </w:pPr>
    <w:rPr>
      <w:rFonts w:ascii="Tahoma" w:eastAsia="Times New Roman" w:hAnsi="Tahoma" w:cs="Tahoma"/>
      <w:sz w:val="16"/>
      <w:szCs w:val="16"/>
    </w:rPr>
  </w:style>
  <w:style w:type="paragraph" w:styleId="Obsah1">
    <w:name w:val="toc 1"/>
    <w:basedOn w:val="Normln"/>
    <w:next w:val="Normln"/>
    <w:autoRedefine/>
    <w:uiPriority w:val="39"/>
    <w:rsid w:val="005E5349"/>
    <w:pPr>
      <w:tabs>
        <w:tab w:val="left" w:pos="397"/>
        <w:tab w:val="right" w:leader="dot" w:pos="7938"/>
      </w:tabs>
      <w:spacing w:before="240" w:after="40"/>
    </w:pPr>
    <w:rPr>
      <w:rFonts w:ascii="Arial" w:eastAsia="Times New Roman" w:hAnsi="Arial" w:cs="Times New Roman"/>
      <w:caps/>
      <w:szCs w:val="24"/>
      <w:lang w:val="en-GB"/>
    </w:rPr>
  </w:style>
  <w:style w:type="paragraph" w:styleId="Obsah2">
    <w:name w:val="toc 2"/>
    <w:basedOn w:val="Normln"/>
    <w:next w:val="Normln"/>
    <w:autoRedefine/>
    <w:uiPriority w:val="39"/>
    <w:rsid w:val="005E5349"/>
    <w:pPr>
      <w:tabs>
        <w:tab w:val="right" w:leader="dot" w:pos="7938"/>
      </w:tabs>
      <w:spacing w:after="0" w:line="260" w:lineRule="exact"/>
      <w:ind w:left="238"/>
    </w:pPr>
    <w:rPr>
      <w:rFonts w:ascii="Arial" w:eastAsia="Times New Roman" w:hAnsi="Arial" w:cs="Times New Roman"/>
      <w:sz w:val="21"/>
      <w:szCs w:val="20"/>
      <w:lang w:val="en-GB"/>
    </w:rPr>
  </w:style>
  <w:style w:type="paragraph" w:customStyle="1" w:styleId="BREbodytext">
    <w:name w:val="BRE body text"/>
    <w:basedOn w:val="Normln"/>
    <w:rsid w:val="005E5349"/>
    <w:pPr>
      <w:spacing w:after="180" w:line="260" w:lineRule="atLeast"/>
    </w:pPr>
    <w:rPr>
      <w:rFonts w:ascii="Arial" w:eastAsia="Times New Roman" w:hAnsi="Arial" w:cs="Times New Roman"/>
      <w:sz w:val="21"/>
      <w:szCs w:val="20"/>
      <w:lang w:val="en-GB"/>
    </w:rPr>
  </w:style>
  <w:style w:type="paragraph" w:styleId="Obsah3">
    <w:name w:val="toc 3"/>
    <w:basedOn w:val="Normln"/>
    <w:next w:val="Normln"/>
    <w:autoRedefine/>
    <w:uiPriority w:val="39"/>
    <w:rsid w:val="005E5349"/>
    <w:pPr>
      <w:tabs>
        <w:tab w:val="left" w:pos="1134"/>
        <w:tab w:val="right" w:leader="dot" w:pos="7938"/>
      </w:tabs>
      <w:spacing w:after="0"/>
      <w:ind w:left="397"/>
      <w:jc w:val="both"/>
    </w:pPr>
    <w:rPr>
      <w:rFonts w:ascii="Arial" w:eastAsia="Times New Roman" w:hAnsi="Arial" w:cs="Times New Roman"/>
      <w:sz w:val="21"/>
      <w:szCs w:val="20"/>
      <w:lang w:eastAsia="en-US"/>
    </w:rPr>
  </w:style>
  <w:style w:type="paragraph" w:styleId="Obsah4">
    <w:name w:val="toc 4"/>
    <w:basedOn w:val="Normln"/>
    <w:next w:val="Normln"/>
    <w:autoRedefine/>
    <w:semiHidden/>
    <w:rsid w:val="005E5349"/>
    <w:pPr>
      <w:ind w:left="600"/>
    </w:pPr>
  </w:style>
  <w:style w:type="paragraph" w:styleId="Obsah5">
    <w:name w:val="toc 5"/>
    <w:basedOn w:val="Normln"/>
    <w:next w:val="Normln"/>
    <w:autoRedefine/>
    <w:semiHidden/>
    <w:rsid w:val="005E5349"/>
    <w:pPr>
      <w:ind w:left="800"/>
    </w:pPr>
  </w:style>
  <w:style w:type="paragraph" w:styleId="Obsah6">
    <w:name w:val="toc 6"/>
    <w:basedOn w:val="Normln"/>
    <w:next w:val="Normln"/>
    <w:autoRedefine/>
    <w:semiHidden/>
    <w:rsid w:val="005E5349"/>
    <w:pPr>
      <w:ind w:left="1000"/>
    </w:pPr>
  </w:style>
  <w:style w:type="paragraph" w:styleId="Obsah7">
    <w:name w:val="toc 7"/>
    <w:basedOn w:val="Normln"/>
    <w:next w:val="Normln"/>
    <w:autoRedefine/>
    <w:semiHidden/>
    <w:rsid w:val="005E5349"/>
    <w:pPr>
      <w:ind w:left="1200"/>
    </w:pPr>
  </w:style>
  <w:style w:type="paragraph" w:styleId="Obsah8">
    <w:name w:val="toc 8"/>
    <w:basedOn w:val="Normln"/>
    <w:next w:val="Normln"/>
    <w:autoRedefine/>
    <w:semiHidden/>
    <w:rsid w:val="005E5349"/>
    <w:pPr>
      <w:ind w:left="1400"/>
    </w:pPr>
  </w:style>
  <w:style w:type="paragraph" w:styleId="Obsah9">
    <w:name w:val="toc 9"/>
    <w:basedOn w:val="Normln"/>
    <w:next w:val="Normln"/>
    <w:autoRedefine/>
    <w:semiHidden/>
    <w:rsid w:val="005E5349"/>
    <w:pPr>
      <w:ind w:left="1600"/>
    </w:pPr>
  </w:style>
  <w:style w:type="character" w:styleId="Hypertextovodkaz">
    <w:name w:val="Hyperlink"/>
    <w:uiPriority w:val="99"/>
    <w:rsid w:val="005E5349"/>
    <w:rPr>
      <w:color w:val="0000FF"/>
      <w:u w:val="single"/>
    </w:rPr>
  </w:style>
  <w:style w:type="paragraph" w:customStyle="1" w:styleId="Stak1">
    <w:name w:val="Staťák 1"/>
    <w:basedOn w:val="Normln"/>
    <w:next w:val="atext"/>
    <w:rsid w:val="005E5349"/>
    <w:pPr>
      <w:keepNext/>
      <w:numPr>
        <w:ilvl w:val="1"/>
        <w:numId w:val="1"/>
      </w:numPr>
      <w:spacing w:before="480" w:after="240"/>
      <w:ind w:left="578" w:hanging="578"/>
      <w:outlineLvl w:val="1"/>
    </w:pPr>
    <w:rPr>
      <w:rFonts w:ascii="Arial" w:eastAsia="Times New Roman" w:hAnsi="Arial" w:cs="Times New Roman"/>
      <w:b/>
      <w:iCs/>
      <w:caps/>
      <w:sz w:val="28"/>
      <w:szCs w:val="32"/>
    </w:rPr>
  </w:style>
  <w:style w:type="paragraph" w:customStyle="1" w:styleId="Stak2">
    <w:name w:val="Staťák 2"/>
    <w:basedOn w:val="Stak1"/>
    <w:next w:val="atext"/>
    <w:rsid w:val="005E5349"/>
    <w:pPr>
      <w:numPr>
        <w:ilvl w:val="2"/>
      </w:numPr>
      <w:tabs>
        <w:tab w:val="clear" w:pos="720"/>
        <w:tab w:val="num" w:pos="2367"/>
      </w:tabs>
      <w:spacing w:before="240"/>
      <w:ind w:left="2367" w:hanging="180"/>
      <w:outlineLvl w:val="2"/>
    </w:pPr>
    <w:rPr>
      <w:iCs w:val="0"/>
    </w:rPr>
  </w:style>
  <w:style w:type="paragraph" w:customStyle="1" w:styleId="Stak3">
    <w:name w:val="Staťák 3"/>
    <w:basedOn w:val="Stak2"/>
    <w:next w:val="atext"/>
    <w:rsid w:val="005E5349"/>
    <w:pPr>
      <w:numPr>
        <w:ilvl w:val="3"/>
      </w:numPr>
      <w:tabs>
        <w:tab w:val="clear" w:pos="864"/>
        <w:tab w:val="num" w:pos="3087"/>
      </w:tabs>
      <w:ind w:left="862" w:hanging="862"/>
      <w:outlineLvl w:val="3"/>
    </w:pPr>
    <w:rPr>
      <w:bCs/>
      <w:iCs/>
      <w:caps w:val="0"/>
      <w:sz w:val="24"/>
      <w:szCs w:val="24"/>
    </w:rPr>
  </w:style>
  <w:style w:type="paragraph" w:customStyle="1" w:styleId="atext">
    <w:name w:val="atext"/>
    <w:basedOn w:val="Normln"/>
    <w:rsid w:val="005E5349"/>
    <w:pPr>
      <w:spacing w:after="0" w:line="312" w:lineRule="auto"/>
      <w:jc w:val="both"/>
    </w:pPr>
    <w:rPr>
      <w:rFonts w:ascii="Arial" w:eastAsia="Times New Roman" w:hAnsi="Arial" w:cs="Times New Roman"/>
      <w:szCs w:val="24"/>
    </w:rPr>
  </w:style>
  <w:style w:type="paragraph" w:styleId="Zkladntext">
    <w:name w:val="Body Text"/>
    <w:basedOn w:val="Normln"/>
    <w:rsid w:val="005E5349"/>
    <w:pPr>
      <w:spacing w:after="0" w:line="288" w:lineRule="auto"/>
    </w:pPr>
    <w:rPr>
      <w:rFonts w:ascii="Arial" w:eastAsia="Times New Roman" w:hAnsi="Arial" w:cs="Times New Roman"/>
      <w:szCs w:val="20"/>
      <w:lang w:eastAsia="en-US"/>
    </w:rPr>
  </w:style>
  <w:style w:type="paragraph" w:styleId="Zkladntext2">
    <w:name w:val="Body Text 2"/>
    <w:basedOn w:val="Normln"/>
    <w:rsid w:val="005E5349"/>
    <w:pPr>
      <w:spacing w:after="0" w:line="360" w:lineRule="auto"/>
      <w:jc w:val="both"/>
    </w:pPr>
    <w:rPr>
      <w:rFonts w:ascii="Arial" w:eastAsia="Times New Roman" w:hAnsi="Arial" w:cs="Times New Roman"/>
      <w:szCs w:val="20"/>
    </w:rPr>
  </w:style>
  <w:style w:type="paragraph" w:styleId="Zkladntextodsazen">
    <w:name w:val="Body Text Indent"/>
    <w:basedOn w:val="Normln"/>
    <w:rsid w:val="005E5349"/>
    <w:pPr>
      <w:spacing w:after="0"/>
      <w:ind w:left="283"/>
      <w:jc w:val="both"/>
    </w:pPr>
    <w:rPr>
      <w:rFonts w:ascii="Arial" w:eastAsia="Times New Roman" w:hAnsi="Arial" w:cs="Times New Roman"/>
      <w:sz w:val="21"/>
      <w:szCs w:val="20"/>
      <w:lang w:eastAsia="en-US"/>
    </w:rPr>
  </w:style>
  <w:style w:type="paragraph" w:styleId="Nzev">
    <w:name w:val="Title"/>
    <w:basedOn w:val="Normln"/>
    <w:qFormat/>
    <w:rsid w:val="005E5349"/>
    <w:pPr>
      <w:spacing w:before="240" w:after="60"/>
      <w:outlineLvl w:val="0"/>
    </w:pPr>
    <w:rPr>
      <w:rFonts w:ascii="Arial" w:eastAsia="Times New Roman" w:hAnsi="Arial" w:cs="Arial"/>
      <w:b/>
      <w:bCs/>
      <w:caps/>
      <w:kern w:val="28"/>
      <w:sz w:val="28"/>
      <w:szCs w:val="28"/>
      <w:lang w:eastAsia="en-US"/>
    </w:rPr>
  </w:style>
  <w:style w:type="character" w:customStyle="1" w:styleId="Nadpis1Char">
    <w:name w:val="Nadpis 1 Char"/>
    <w:rsid w:val="005E5349"/>
    <w:rPr>
      <w:rFonts w:ascii="Arial" w:hAnsi="Arial"/>
      <w:b/>
      <w:caps/>
      <w:sz w:val="26"/>
      <w:lang w:val="cs-CZ" w:eastAsia="en-US" w:bidi="ar-SA"/>
    </w:rPr>
  </w:style>
  <w:style w:type="character" w:customStyle="1" w:styleId="Nadpis2Char">
    <w:name w:val="Nadpis 2 Char"/>
    <w:rsid w:val="005E5349"/>
    <w:rPr>
      <w:rFonts w:ascii="Arial" w:hAnsi="Arial"/>
      <w:b/>
      <w:sz w:val="26"/>
      <w:lang w:val="cs-CZ" w:eastAsia="en-US" w:bidi="ar-SA"/>
    </w:rPr>
  </w:style>
  <w:style w:type="paragraph" w:styleId="Zkladntextodsazen2">
    <w:name w:val="Body Text Indent 2"/>
    <w:basedOn w:val="Normln"/>
    <w:rsid w:val="005E5349"/>
    <w:pPr>
      <w:tabs>
        <w:tab w:val="left" w:pos="540"/>
      </w:tabs>
      <w:spacing w:after="0"/>
      <w:ind w:left="539" w:hanging="539"/>
      <w:jc w:val="both"/>
    </w:pPr>
    <w:rPr>
      <w:rFonts w:ascii="Arial" w:eastAsia="Times New Roman" w:hAnsi="Arial" w:cs="Times New Roman"/>
      <w:sz w:val="21"/>
      <w:szCs w:val="20"/>
      <w:lang w:eastAsia="en-US"/>
    </w:rPr>
  </w:style>
  <w:style w:type="paragraph" w:customStyle="1" w:styleId="Stak4">
    <w:name w:val="Staťák 4"/>
    <w:basedOn w:val="Stak3"/>
    <w:next w:val="atext"/>
    <w:rsid w:val="005E5349"/>
    <w:pPr>
      <w:numPr>
        <w:ilvl w:val="0"/>
        <w:numId w:val="0"/>
      </w:numPr>
      <w:tabs>
        <w:tab w:val="left" w:pos="680"/>
        <w:tab w:val="num" w:pos="794"/>
      </w:tabs>
      <w:ind w:left="794" w:hanging="794"/>
      <w:outlineLvl w:val="4"/>
    </w:pPr>
    <w:rPr>
      <w:bCs w:val="0"/>
    </w:rPr>
  </w:style>
  <w:style w:type="paragraph" w:customStyle="1" w:styleId="StylNadpis2Ped0b">
    <w:name w:val="Styl Nadpis 2 + Před:  0 b."/>
    <w:basedOn w:val="Nadpis2"/>
    <w:rsid w:val="005E5349"/>
    <w:pPr>
      <w:spacing w:after="280"/>
    </w:pPr>
    <w:rPr>
      <w:bCs/>
    </w:rPr>
  </w:style>
  <w:style w:type="paragraph" w:customStyle="1" w:styleId="HLAVNNADPIS">
    <w:name w:val="HLAVNÍ NADPIS"/>
    <w:basedOn w:val="Normln"/>
    <w:next w:val="Normln"/>
    <w:rsid w:val="005E5349"/>
    <w:pPr>
      <w:keepNext/>
      <w:tabs>
        <w:tab w:val="num" w:pos="5606"/>
      </w:tabs>
      <w:spacing w:before="360" w:after="240" w:line="360" w:lineRule="auto"/>
      <w:ind w:left="5606" w:hanging="360"/>
      <w:jc w:val="center"/>
      <w:outlineLvl w:val="0"/>
    </w:pPr>
    <w:rPr>
      <w:rFonts w:ascii="Arial" w:eastAsia="Times New Roman" w:hAnsi="Arial" w:cs="Times New Roman"/>
      <w:b/>
      <w:sz w:val="40"/>
      <w:szCs w:val="24"/>
    </w:rPr>
  </w:style>
  <w:style w:type="paragraph" w:customStyle="1" w:styleId="StylNadpis1Ped28bZa18b">
    <w:name w:val="Styl Nadpis 1 + Před:  28 b. Za:  18 b."/>
    <w:basedOn w:val="Nadpis1"/>
    <w:rsid w:val="005E5349"/>
    <w:pPr>
      <w:spacing w:before="560" w:after="360"/>
    </w:pPr>
    <w:rPr>
      <w:bCs/>
    </w:rPr>
  </w:style>
  <w:style w:type="paragraph" w:customStyle="1" w:styleId="TABULKA0">
    <w:name w:val="TABULKA"/>
    <w:basedOn w:val="Normln"/>
    <w:next w:val="Normln"/>
    <w:rsid w:val="005E5349"/>
    <w:pPr>
      <w:spacing w:after="0"/>
      <w:jc w:val="both"/>
    </w:pPr>
    <w:rPr>
      <w:rFonts w:ascii="Arial" w:eastAsia="Times New Roman" w:hAnsi="Arial" w:cs="Times New Roman"/>
      <w:sz w:val="16"/>
      <w:szCs w:val="24"/>
    </w:rPr>
  </w:style>
  <w:style w:type="character" w:styleId="Sledovanodkaz">
    <w:name w:val="FollowedHyperlink"/>
    <w:rsid w:val="005E5349"/>
    <w:rPr>
      <w:color w:val="800080"/>
      <w:u w:val="single"/>
    </w:rPr>
  </w:style>
  <w:style w:type="paragraph" w:styleId="Zkladntextodsazen3">
    <w:name w:val="Body Text Indent 3"/>
    <w:basedOn w:val="Normln"/>
    <w:rsid w:val="005E5349"/>
    <w:pPr>
      <w:spacing w:after="0"/>
      <w:ind w:left="720" w:hanging="720"/>
      <w:jc w:val="both"/>
    </w:pPr>
    <w:rPr>
      <w:rFonts w:ascii="Arial" w:eastAsia="Times New Roman" w:hAnsi="Arial" w:cs="Times New Roman"/>
      <w:sz w:val="21"/>
      <w:szCs w:val="20"/>
      <w:lang w:eastAsia="en-US"/>
    </w:rPr>
  </w:style>
  <w:style w:type="character" w:styleId="Siln">
    <w:name w:val="Strong"/>
    <w:qFormat/>
    <w:rsid w:val="005E5349"/>
    <w:rPr>
      <w:b/>
      <w:bCs/>
    </w:rPr>
  </w:style>
  <w:style w:type="character" w:customStyle="1" w:styleId="Nadpis3Char">
    <w:name w:val="Nadpis 3 Char"/>
    <w:basedOn w:val="Standardnpsmoodstavce"/>
    <w:link w:val="Nadpis3"/>
    <w:rsid w:val="009F3069"/>
    <w:rPr>
      <w:rFonts w:ascii="Arial" w:hAnsi="Arial"/>
      <w:b/>
      <w:sz w:val="22"/>
      <w:lang w:eastAsia="en-US"/>
    </w:rPr>
  </w:style>
  <w:style w:type="character" w:customStyle="1" w:styleId="ZhlavChar">
    <w:name w:val="Záhlaví Char"/>
    <w:basedOn w:val="Standardnpsmoodstavce"/>
    <w:link w:val="Zhlav"/>
    <w:rsid w:val="00970A17"/>
    <w:rPr>
      <w:rFonts w:ascii="Arial" w:hAnsi="Arial"/>
      <w:sz w:val="21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0982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48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64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37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9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78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8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54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9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CF8DC1-A81A-4930-A2B7-90E8B8187C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4293726555</TotalTime>
  <Pages>9</Pages>
  <Words>1404</Words>
  <Characters>8290</Characters>
  <Application>Microsoft Office Word</Application>
  <DocSecurity>0</DocSecurity>
  <Lines>69</Lines>
  <Paragraphs>19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2</vt:lpstr>
    </vt:vector>
  </TitlesOfParts>
  <Company/>
  <LinksUpToDate>false</LinksUpToDate>
  <CharactersWithSpaces>9675</CharactersWithSpaces>
  <SharedDoc>false</SharedDoc>
  <HLinks>
    <vt:vector size="114" baseType="variant">
      <vt:variant>
        <vt:i4>1572917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_Toc318284682</vt:lpwstr>
      </vt:variant>
      <vt:variant>
        <vt:i4>1572917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_Toc318284681</vt:lpwstr>
      </vt:variant>
      <vt:variant>
        <vt:i4>1572917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_Toc318284680</vt:lpwstr>
      </vt:variant>
      <vt:variant>
        <vt:i4>1507381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_Toc318284679</vt:lpwstr>
      </vt:variant>
      <vt:variant>
        <vt:i4>1507381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_Toc318284678</vt:lpwstr>
      </vt:variant>
      <vt:variant>
        <vt:i4>1507381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_Toc318284677</vt:lpwstr>
      </vt:variant>
      <vt:variant>
        <vt:i4>1507381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_Toc318284676</vt:lpwstr>
      </vt:variant>
      <vt:variant>
        <vt:i4>1507381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_Toc318284675</vt:lpwstr>
      </vt:variant>
      <vt:variant>
        <vt:i4>1507381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_Toc318284674</vt:lpwstr>
      </vt:variant>
      <vt:variant>
        <vt:i4>1507381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_Toc318284673</vt:lpwstr>
      </vt:variant>
      <vt:variant>
        <vt:i4>1507381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_Toc318284672</vt:lpwstr>
      </vt:variant>
      <vt:variant>
        <vt:i4>1507381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_Toc318284671</vt:lpwstr>
      </vt:variant>
      <vt:variant>
        <vt:i4>1507381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_Toc318284670</vt:lpwstr>
      </vt:variant>
      <vt:variant>
        <vt:i4>1441845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_Toc318284669</vt:lpwstr>
      </vt:variant>
      <vt:variant>
        <vt:i4>1441845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_Toc318284668</vt:lpwstr>
      </vt:variant>
      <vt:variant>
        <vt:i4>1441845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_Toc318284667</vt:lpwstr>
      </vt:variant>
      <vt:variant>
        <vt:i4>1441845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_Toc318284666</vt:lpwstr>
      </vt:variant>
      <vt:variant>
        <vt:i4>1441845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_Toc318284665</vt:lpwstr>
      </vt:variant>
      <vt:variant>
        <vt:i4>1441845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_Toc318284664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</dc:title>
  <dc:creator>Jandejsek</dc:creator>
  <cp:lastModifiedBy>Uzivatel</cp:lastModifiedBy>
  <cp:revision>8</cp:revision>
  <cp:lastPrinted>2018-01-30T11:24:00Z</cp:lastPrinted>
  <dcterms:created xsi:type="dcterms:W3CDTF">2011-01-25T10:22:00Z</dcterms:created>
  <dcterms:modified xsi:type="dcterms:W3CDTF">2018-01-30T12:02:00Z</dcterms:modified>
</cp:coreProperties>
</file>