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1EC47" w14:textId="77777777" w:rsidR="003C6511" w:rsidRPr="003C6511" w:rsidRDefault="003C6511" w:rsidP="006E3856">
      <w:pPr>
        <w:pStyle w:val="Nadpis1"/>
        <w:jc w:val="center"/>
      </w:pPr>
      <w:r w:rsidRPr="003C6511">
        <w:t>Regionální síť Kraje Vysočina - ROWANet</w:t>
      </w:r>
    </w:p>
    <w:p w14:paraId="03D2361D" w14:textId="2A02F079" w:rsidR="00560278" w:rsidRPr="003C6511" w:rsidRDefault="003C6511" w:rsidP="00450B12">
      <w:pPr>
        <w:pStyle w:val="Nadpis1"/>
        <w:jc w:val="center"/>
      </w:pPr>
      <w:r w:rsidRPr="003C6511">
        <w:t xml:space="preserve">Zadání projektu </w:t>
      </w:r>
      <w:r w:rsidR="00560278" w:rsidRPr="003C6511">
        <w:t>Zvýšení dostupnosti služeb a navýšení kapacity přenosových linek sítě</w:t>
      </w:r>
    </w:p>
    <w:p w14:paraId="61D3C6B1" w14:textId="77777777" w:rsidR="001006BA" w:rsidRDefault="001006BA" w:rsidP="001006BA"/>
    <w:p w14:paraId="41E20DEC" w14:textId="0368FDCA" w:rsidR="005D3149" w:rsidRDefault="005D3149" w:rsidP="00450B12">
      <w:pPr>
        <w:pStyle w:val="Nadpis2"/>
      </w:pPr>
      <w:r>
        <w:t>Obecné požadavky</w:t>
      </w:r>
    </w:p>
    <w:p w14:paraId="40B22CF8" w14:textId="1844145D" w:rsidR="00CA000D" w:rsidRDefault="00CA000D" w:rsidP="0027786D">
      <w:r>
        <w:t xml:space="preserve">Cílem projektu je vybudování nové datové sítě, která </w:t>
      </w:r>
      <w:r w:rsidR="00E52329">
        <w:t>bude vystavěna na moderních technologiích a budou zavedeny moderní p</w:t>
      </w:r>
      <w:r w:rsidR="008D7E49">
        <w:t xml:space="preserve">rincipy řízení. </w:t>
      </w:r>
      <w:r w:rsidR="001B2DAA">
        <w:t>S</w:t>
      </w:r>
      <w:r w:rsidR="00FA59C2">
        <w:t>távající sí</w:t>
      </w:r>
      <w:r w:rsidR="001B2DAA">
        <w:t>ť</w:t>
      </w:r>
      <w:r w:rsidR="00FA59C2">
        <w:t xml:space="preserve"> je</w:t>
      </w:r>
      <w:r w:rsidR="001B2DAA">
        <w:t xml:space="preserve"> postavena</w:t>
      </w:r>
      <w:r w:rsidR="00B055D8">
        <w:t xml:space="preserve"> </w:t>
      </w:r>
      <w:r w:rsidR="00084D84">
        <w:t xml:space="preserve">na optických vláknech </w:t>
      </w:r>
      <w:r w:rsidR="007D2F53">
        <w:t>s</w:t>
      </w:r>
      <w:r w:rsidR="00084D84">
        <w:t xml:space="preserve"> xWDM technologií a</w:t>
      </w:r>
      <w:r w:rsidR="00FA59C2">
        <w:t xml:space="preserve"> </w:t>
      </w:r>
      <w:r w:rsidR="00F746A5">
        <w:t xml:space="preserve">na </w:t>
      </w:r>
      <w:r w:rsidR="00705398">
        <w:t>virtualizaci</w:t>
      </w:r>
      <w:r w:rsidR="00F746A5">
        <w:t xml:space="preserve"> MPLS VPN</w:t>
      </w:r>
      <w:r w:rsidR="00CB22DA">
        <w:t>. J</w:t>
      </w:r>
      <w:r w:rsidR="00F746A5">
        <w:t xml:space="preserve">e v ní </w:t>
      </w:r>
      <w:r w:rsidR="00FA59C2">
        <w:t>provozováno</w:t>
      </w:r>
      <w:r w:rsidR="00F746A5">
        <w:t xml:space="preserve"> 70 L3VPN a </w:t>
      </w:r>
      <w:r w:rsidR="00C153BE">
        <w:t xml:space="preserve">jednotky </w:t>
      </w:r>
      <w:r w:rsidR="007F4D38">
        <w:t>L2</w:t>
      </w:r>
      <w:r w:rsidR="77A74EC7">
        <w:t>V</w:t>
      </w:r>
      <w:r w:rsidR="007F4D38">
        <w:t>PN</w:t>
      </w:r>
      <w:r w:rsidR="00705398">
        <w:t>.</w:t>
      </w:r>
      <w:r w:rsidR="007F4D38">
        <w:t xml:space="preserve"> </w:t>
      </w:r>
      <w:r w:rsidR="00F05332">
        <w:t xml:space="preserve">Nová síť </w:t>
      </w:r>
      <w:r w:rsidR="00C7343F">
        <w:t xml:space="preserve">bude </w:t>
      </w:r>
      <w:r w:rsidR="003B1B44">
        <w:t xml:space="preserve">postavena </w:t>
      </w:r>
      <w:r w:rsidR="00C7343F">
        <w:t xml:space="preserve">paralelně ke stávající a </w:t>
      </w:r>
      <w:r w:rsidR="00534DE4">
        <w:t xml:space="preserve">musí </w:t>
      </w:r>
      <w:r w:rsidR="48D1FA64">
        <w:t xml:space="preserve">být </w:t>
      </w:r>
      <w:r w:rsidR="00534DE4">
        <w:t xml:space="preserve">kapacitně nastavena na 250 L3 VPN a </w:t>
      </w:r>
      <w:r w:rsidR="00594979">
        <w:t>5</w:t>
      </w:r>
      <w:r w:rsidR="00534DE4">
        <w:t>0 L2 VPN.</w:t>
      </w:r>
    </w:p>
    <w:p w14:paraId="279A4754" w14:textId="2F97A09A" w:rsidR="0027786D" w:rsidRPr="001F2E49" w:rsidRDefault="0027786D" w:rsidP="0027786D">
      <w:r>
        <w:t>Realizace se skládá</w:t>
      </w:r>
      <w:r w:rsidR="00350395">
        <w:t xml:space="preserve"> z následujících kroků:</w:t>
      </w:r>
      <w:r w:rsidR="00963537">
        <w:t xml:space="preserve"> </w:t>
      </w:r>
    </w:p>
    <w:p w14:paraId="30805DD7" w14:textId="01E80CC7" w:rsidR="00C22A61" w:rsidRDefault="003C2EC7">
      <w:pPr>
        <w:pStyle w:val="Odstavecseseznamem"/>
        <w:numPr>
          <w:ilvl w:val="0"/>
          <w:numId w:val="3"/>
        </w:numPr>
      </w:pPr>
      <w:r>
        <w:t>Vytvoření p</w:t>
      </w:r>
      <w:r w:rsidR="0027786D" w:rsidRPr="001F2E49">
        <w:t>rováděcí</w:t>
      </w:r>
      <w:r>
        <w:t>ho</w:t>
      </w:r>
      <w:r w:rsidR="0027786D" w:rsidRPr="001F2E49">
        <w:t xml:space="preserve"> projekt</w:t>
      </w:r>
      <w:r>
        <w:t>u</w:t>
      </w:r>
      <w:r w:rsidR="00E63543">
        <w:t xml:space="preserve"> včetně m</w:t>
      </w:r>
      <w:r w:rsidR="00C22A61">
        <w:t>ěření optických tras</w:t>
      </w:r>
    </w:p>
    <w:p w14:paraId="2F403DDB" w14:textId="746A63B7" w:rsidR="0027786D" w:rsidRPr="001F2E49" w:rsidRDefault="0027786D" w:rsidP="0027786D">
      <w:pPr>
        <w:pStyle w:val="Odstavecseseznamem"/>
        <w:numPr>
          <w:ilvl w:val="0"/>
          <w:numId w:val="3"/>
        </w:numPr>
      </w:pPr>
      <w:r w:rsidRPr="001F2E49">
        <w:t>Dodávka HW a SW</w:t>
      </w:r>
    </w:p>
    <w:p w14:paraId="30F60FBF" w14:textId="70C5627A" w:rsidR="00146EA3" w:rsidRDefault="0027786D" w:rsidP="0027786D">
      <w:pPr>
        <w:pStyle w:val="Odstavecseseznamem"/>
        <w:numPr>
          <w:ilvl w:val="0"/>
          <w:numId w:val="3"/>
        </w:numPr>
      </w:pPr>
      <w:r w:rsidRPr="001F2E49">
        <w:t xml:space="preserve">Instalace </w:t>
      </w:r>
      <w:r w:rsidR="00C07F85">
        <w:t>přenosového sys</w:t>
      </w:r>
      <w:r w:rsidR="00146EA3">
        <w:t>tému</w:t>
      </w:r>
    </w:p>
    <w:p w14:paraId="4E91C869" w14:textId="06CDF859" w:rsidR="0027786D" w:rsidRDefault="00146EA3" w:rsidP="0027786D">
      <w:pPr>
        <w:pStyle w:val="Odstavecseseznamem"/>
        <w:numPr>
          <w:ilvl w:val="0"/>
          <w:numId w:val="3"/>
        </w:numPr>
      </w:pPr>
      <w:r>
        <w:t>Instalace aktivních prvků</w:t>
      </w:r>
    </w:p>
    <w:p w14:paraId="24924CB0" w14:textId="698E7F27" w:rsidR="00A95C94" w:rsidRPr="001F2E49" w:rsidRDefault="00984E43" w:rsidP="00B324D5">
      <w:pPr>
        <w:pStyle w:val="Odstavecseseznamem"/>
        <w:numPr>
          <w:ilvl w:val="0"/>
          <w:numId w:val="3"/>
        </w:numPr>
      </w:pPr>
      <w:r w:rsidRPr="00B324D5">
        <w:t xml:space="preserve">Vytvoření migračních můstků </w:t>
      </w:r>
      <w:r w:rsidR="00B324D5" w:rsidRPr="00B324D5">
        <w:t>pro přesun</w:t>
      </w:r>
      <w:r w:rsidRPr="00B324D5">
        <w:t xml:space="preserve"> služeb ze staré sítě (konkrétní služba musí být provozována ve staré i nové síti zároveň)</w:t>
      </w:r>
    </w:p>
    <w:p w14:paraId="7CD57A08" w14:textId="1C5EDF0D" w:rsidR="006832C0" w:rsidRPr="001F2E49" w:rsidRDefault="006832C0" w:rsidP="006832C0">
      <w:pPr>
        <w:pStyle w:val="Odstavecseseznamem"/>
        <w:numPr>
          <w:ilvl w:val="0"/>
          <w:numId w:val="3"/>
        </w:numPr>
      </w:pPr>
      <w:r>
        <w:t>Splnění akceptačních testů</w:t>
      </w:r>
      <w:r w:rsidR="67F64C3D">
        <w:t xml:space="preserve"> a ukázka typových úloh</w:t>
      </w:r>
    </w:p>
    <w:p w14:paraId="49C2336B" w14:textId="1CBB1DED" w:rsidR="0027786D" w:rsidRDefault="0027786D" w:rsidP="0027786D">
      <w:pPr>
        <w:pStyle w:val="Odstavecseseznamem"/>
        <w:numPr>
          <w:ilvl w:val="0"/>
          <w:numId w:val="3"/>
        </w:numPr>
      </w:pPr>
      <w:r w:rsidRPr="001F2E49">
        <w:t>Dokumentace a zaškolení</w:t>
      </w:r>
    </w:p>
    <w:p w14:paraId="3A3B7074" w14:textId="77777777" w:rsidR="0027786D" w:rsidRPr="000424DC" w:rsidRDefault="0027786D" w:rsidP="0027786D">
      <w:pPr>
        <w:pStyle w:val="Odstavecseseznamem"/>
        <w:numPr>
          <w:ilvl w:val="0"/>
          <w:numId w:val="3"/>
        </w:numPr>
      </w:pPr>
      <w:r w:rsidRPr="000424DC">
        <w:t>Servis a údržba po dobu trvání servisní smlouvy</w:t>
      </w:r>
    </w:p>
    <w:p w14:paraId="12B0CDB1" w14:textId="1E62D6E5" w:rsidR="002E5287" w:rsidRDefault="00301E48" w:rsidP="00255900">
      <w:r>
        <w:t>P</w:t>
      </w:r>
      <w:r w:rsidR="002E5287">
        <w:t>ožadavk</w:t>
      </w:r>
      <w:r>
        <w:t>y na bezpečnost a dostupnost služeb</w:t>
      </w:r>
      <w:r w:rsidR="002E5287">
        <w:t xml:space="preserve">: </w:t>
      </w:r>
    </w:p>
    <w:p w14:paraId="6903A0B8" w14:textId="26BD2987" w:rsidR="004F6D33" w:rsidRDefault="326C7FCA" w:rsidP="007B0F45">
      <w:pPr>
        <w:pStyle w:val="Odstavecseseznamem"/>
        <w:numPr>
          <w:ilvl w:val="0"/>
          <w:numId w:val="26"/>
        </w:numPr>
        <w:jc w:val="both"/>
      </w:pPr>
      <w:r>
        <w:t>Infrastruktura bude zajišťovat plnohodnotnou dostupnost, řiditelnost a možnost sběru informací o stavu bez dostupnosti sítě internet</w:t>
      </w:r>
    </w:p>
    <w:p w14:paraId="233EF40A" w14:textId="19AC3F8F" w:rsidR="007A37C3" w:rsidRDefault="007A37C3" w:rsidP="007B0F45">
      <w:pPr>
        <w:pStyle w:val="Odstavecseseznamem"/>
        <w:numPr>
          <w:ilvl w:val="0"/>
          <w:numId w:val="26"/>
        </w:numPr>
        <w:jc w:val="both"/>
      </w:pPr>
      <w:r>
        <w:t xml:space="preserve">Zajištění plné funkčnosti </w:t>
      </w:r>
      <w:r w:rsidR="002E5287">
        <w:t>sítě</w:t>
      </w:r>
      <w:r>
        <w:t xml:space="preserve"> i v případě neprodloužení maintenance</w:t>
      </w:r>
      <w:r w:rsidR="002E5287">
        <w:t xml:space="preserve"> na aktivní nebo pasivní část</w:t>
      </w:r>
      <w:r>
        <w:t>. Neprodloužení maintenance nesmí mít vliv na chod</w:t>
      </w:r>
      <w:r w:rsidR="00157DD4">
        <w:t xml:space="preserve"> a řízení</w:t>
      </w:r>
      <w:r>
        <w:t xml:space="preserve"> stávajícího systému. </w:t>
      </w:r>
    </w:p>
    <w:p w14:paraId="53F94A1D" w14:textId="0102DE84" w:rsidR="002E5287" w:rsidRPr="00F1714E" w:rsidRDefault="326C7FCA" w:rsidP="007B0F45">
      <w:pPr>
        <w:pStyle w:val="Odstavecseseznamem"/>
        <w:numPr>
          <w:ilvl w:val="0"/>
          <w:numId w:val="26"/>
        </w:numPr>
        <w:jc w:val="both"/>
      </w:pPr>
      <w:r>
        <w:t>Nabízená technologie bude splňovat všechny podmínky pro bezpečný provoz včetně doporučení NUKIB.</w:t>
      </w:r>
    </w:p>
    <w:p w14:paraId="7752ADEC" w14:textId="41EEE68D" w:rsidR="00714826" w:rsidRPr="00F1714E" w:rsidRDefault="326C7FCA" w:rsidP="007B0F45">
      <w:pPr>
        <w:pStyle w:val="Odstavecseseznamem"/>
        <w:numPr>
          <w:ilvl w:val="0"/>
          <w:numId w:val="26"/>
        </w:numPr>
        <w:jc w:val="both"/>
      </w:pPr>
      <w:r>
        <w:t>Na základě analýzy rizik je použití technických nebo programových prostředků následujících výrobců, včetně jejich dceřiných společností, v tomto řešení vyloučeno:</w:t>
      </w:r>
    </w:p>
    <w:p w14:paraId="39E7270D" w14:textId="0959FFB9" w:rsidR="00714826" w:rsidRPr="00F1714E" w:rsidRDefault="326C7FCA" w:rsidP="007B0F45">
      <w:pPr>
        <w:pStyle w:val="Odstavecseseznamem"/>
        <w:numPr>
          <w:ilvl w:val="1"/>
          <w:numId w:val="26"/>
        </w:numPr>
        <w:jc w:val="both"/>
      </w:pPr>
      <w:r>
        <w:t xml:space="preserve">Huawei Technologies Co., Ltd.,Šen-čen, Čínská lidová republika </w:t>
      </w:r>
    </w:p>
    <w:p w14:paraId="3AE89D93" w14:textId="040D6C7A" w:rsidR="00714826" w:rsidRPr="00F1714E" w:rsidRDefault="326C7FCA" w:rsidP="007B0F45">
      <w:pPr>
        <w:pStyle w:val="Odstavecseseznamem"/>
        <w:numPr>
          <w:ilvl w:val="1"/>
          <w:numId w:val="26"/>
        </w:numPr>
        <w:jc w:val="both"/>
      </w:pPr>
      <w:r>
        <w:t xml:space="preserve">ZTE Corporation, Šen-čen, Čínská lidová republika </w:t>
      </w:r>
    </w:p>
    <w:p w14:paraId="3961C4AB" w14:textId="77777777" w:rsidR="00D20CFE" w:rsidRDefault="326C7FCA" w:rsidP="00D20CFE">
      <w:pPr>
        <w:pStyle w:val="Odstavecseseznamem"/>
        <w:numPr>
          <w:ilvl w:val="0"/>
          <w:numId w:val="26"/>
        </w:numPr>
      </w:pPr>
      <w:r>
        <w:t xml:space="preserve">Licence perpetual (časově neomezená) umožňující využití požadovaných portů a funkcí na </w:t>
      </w:r>
      <w:r w:rsidRPr="00A57459">
        <w:t>zařízeních</w:t>
      </w:r>
    </w:p>
    <w:p w14:paraId="3FB7A608" w14:textId="77777777" w:rsidR="00D20CFE" w:rsidRDefault="00A868EB" w:rsidP="00D20CFE">
      <w:pPr>
        <w:pStyle w:val="Odstavecseseznamem"/>
        <w:numPr>
          <w:ilvl w:val="0"/>
          <w:numId w:val="26"/>
        </w:numPr>
      </w:pPr>
      <w:r w:rsidRPr="00A57459">
        <w:t xml:space="preserve">Přístup k administrativním rozhraním musí být zabezpečen pomocí autentizace (viz požadavky níže) a komunikace s administrativním rozhraním nesmí probíhat v nezabezpečené a nešifrované formě. Tato komunikace musí splňovat požadavky na kryptografii </w:t>
      </w:r>
    </w:p>
    <w:p w14:paraId="09191B46" w14:textId="59E4BDDC" w:rsidR="005D3149" w:rsidRDefault="005D64F9" w:rsidP="00450B12">
      <w:pPr>
        <w:pStyle w:val="Nadpis2"/>
      </w:pPr>
      <w:r>
        <w:t>Požadavky na da</w:t>
      </w:r>
      <w:r w:rsidR="00450B12">
        <w:t>tovou síť</w:t>
      </w:r>
    </w:p>
    <w:p w14:paraId="55FDF82B" w14:textId="09B27224" w:rsidR="00D43F93" w:rsidRDefault="00D43F93" w:rsidP="00D43F93">
      <w:r>
        <w:t>Datová síť je rozdělena na tyto části:</w:t>
      </w:r>
    </w:p>
    <w:p w14:paraId="0B267D50" w14:textId="70EA2A91" w:rsidR="00D43F93" w:rsidRDefault="00D43F93" w:rsidP="00D43F93">
      <w:pPr>
        <w:pStyle w:val="Odstavecseseznamem"/>
        <w:numPr>
          <w:ilvl w:val="0"/>
          <w:numId w:val="31"/>
        </w:numPr>
      </w:pPr>
      <w:r>
        <w:t>Přenosová část – řešení pro propojení aktivních částí sítě přes</w:t>
      </w:r>
      <w:r w:rsidR="00BE5B4B">
        <w:t xml:space="preserve"> nenasvícená</w:t>
      </w:r>
      <w:r>
        <w:t xml:space="preserve"> optická vlákna zadavatele</w:t>
      </w:r>
    </w:p>
    <w:p w14:paraId="5EA22AEC" w14:textId="31EF99AE" w:rsidR="00D43F93" w:rsidRDefault="00D43F93" w:rsidP="00D43F93">
      <w:pPr>
        <w:pStyle w:val="Odstavecseseznamem"/>
        <w:numPr>
          <w:ilvl w:val="0"/>
          <w:numId w:val="31"/>
        </w:numPr>
      </w:pPr>
      <w:r>
        <w:t>Aktivní část – vytvoření konfigurovatelné sítě splňující akceptační kritéria zadavatele</w:t>
      </w:r>
    </w:p>
    <w:p w14:paraId="0E5576CE" w14:textId="77777777" w:rsidR="00D43F93" w:rsidRDefault="00D43F93" w:rsidP="00D43F93">
      <w:pPr>
        <w:pStyle w:val="Odstavecseseznamem"/>
        <w:numPr>
          <w:ilvl w:val="0"/>
          <w:numId w:val="31"/>
        </w:numPr>
      </w:pPr>
      <w:r>
        <w:t>Řídící část – dodávka potřebného SW pro řízení a správu sítě</w:t>
      </w:r>
    </w:p>
    <w:p w14:paraId="046FC7AB" w14:textId="481FD82C" w:rsidR="00010D0E" w:rsidRDefault="002E7DE3" w:rsidP="00450B12">
      <w:pPr>
        <w:pStyle w:val="Nadpis3"/>
      </w:pPr>
      <w:r>
        <w:t>P</w:t>
      </w:r>
      <w:r w:rsidR="005C0BF2">
        <w:t>řenosov</w:t>
      </w:r>
      <w:r w:rsidR="0044170D">
        <w:t>á</w:t>
      </w:r>
      <w:r w:rsidR="005C0BF2">
        <w:t xml:space="preserve"> část sítě</w:t>
      </w:r>
    </w:p>
    <w:p w14:paraId="2522F512" w14:textId="6F4AE0F1" w:rsidR="00CC2287" w:rsidRDefault="00FD6BB6" w:rsidP="00087FC6">
      <w:pPr>
        <w:jc w:val="both"/>
      </w:pPr>
      <w:r>
        <w:t xml:space="preserve">Zadavatel vlastní </w:t>
      </w:r>
      <w:r w:rsidR="00087FC6">
        <w:t>optick</w:t>
      </w:r>
      <w:r w:rsidR="00FA7D85">
        <w:t>á vlákna</w:t>
      </w:r>
      <w:r w:rsidR="00087FC6">
        <w:t xml:space="preserve"> mezi jednotlivými uzly sítě </w:t>
      </w:r>
      <w:r w:rsidR="00093FC0">
        <w:t xml:space="preserve">s </w:t>
      </w:r>
      <w:r w:rsidR="002A0B8F">
        <w:t>následu</w:t>
      </w:r>
      <w:r w:rsidR="00CC2287">
        <w:t>jící</w:t>
      </w:r>
      <w:r w:rsidR="00093FC0">
        <w:t>mi parametry</w:t>
      </w:r>
      <w:r w:rsidR="00CC2287">
        <w:t>:</w:t>
      </w:r>
    </w:p>
    <w:p w14:paraId="537F78EA" w14:textId="4BBBEE43" w:rsidR="00F36C8F" w:rsidRDefault="00F36C8F" w:rsidP="00F36C8F">
      <w:pPr>
        <w:pStyle w:val="Bezmezer"/>
      </w:pPr>
      <w:r>
        <w:t>Vysvětlení zkratek:</w:t>
      </w:r>
    </w:p>
    <w:p w14:paraId="4AC5E456" w14:textId="5038922F" w:rsidR="00CC2287" w:rsidRDefault="24DAA279" w:rsidP="00F36C8F">
      <w:pPr>
        <w:pStyle w:val="Bezmezer"/>
      </w:pPr>
      <w:r>
        <w:lastRenderedPageBreak/>
        <w:t>HB - Havlíčkův Brod, CHO - Chotěboř, SnS - Světlá nad Sázavou, HU – Humpolec, PE - Pelhřimov, PA</w:t>
      </w:r>
      <w:r w:rsidR="306A06C4">
        <w:t xml:space="preserve"> – </w:t>
      </w:r>
      <w:r>
        <w:t>Pa</w:t>
      </w:r>
      <w:r w:rsidR="4EB9ED7B">
        <w:t>cov,</w:t>
      </w:r>
      <w:r w:rsidR="306A06C4">
        <w:t xml:space="preserve"> JI – Jihlava, NMNM - Nové Město na Moravě, BnP - Bystřice nad Pernštejnem, ZnS</w:t>
      </w:r>
      <w:r w:rsidR="238BE863">
        <w:t xml:space="preserve"> -</w:t>
      </w:r>
      <w:r w:rsidR="306A06C4">
        <w:t xml:space="preserve"> Žďár nad Sázavou,</w:t>
      </w:r>
      <w:r w:rsidR="1BBE12B8">
        <w:t xml:space="preserve"> MB - Moravské Budějovice, VM</w:t>
      </w:r>
      <w:r w:rsidR="7413CE4A">
        <w:t xml:space="preserve"> - Velké Meziříčí, VB - Velká Bíteš, NnO - Náměšť nad Oslavou</w:t>
      </w:r>
    </w:p>
    <w:p w14:paraId="6D0F49F6" w14:textId="77777777" w:rsidR="00F36C8F" w:rsidRDefault="00F36C8F" w:rsidP="00F36C8F">
      <w:pPr>
        <w:pStyle w:val="Bezmezer"/>
      </w:pPr>
    </w:p>
    <w:tbl>
      <w:tblPr>
        <w:tblW w:w="8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40"/>
        <w:gridCol w:w="960"/>
        <w:gridCol w:w="1100"/>
        <w:gridCol w:w="960"/>
        <w:gridCol w:w="960"/>
        <w:gridCol w:w="1296"/>
      </w:tblGrid>
      <w:tr w:rsidR="00CC2287" w:rsidRPr="00CC2287" w14:paraId="01950FD3" w14:textId="77777777" w:rsidTr="230290C7">
        <w:trPr>
          <w:trHeight w:val="12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4CDE179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Číslo trasy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F3AF72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Označení trasy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289F70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Délka [L] m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579405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Typ kabelu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7A6FDD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Útlum 1310 nm [dB]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65C540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Útlum 1550 nm [dB]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174D0A6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Chromatická disperze 1550 nm [CD]</w:t>
            </w:r>
          </w:p>
        </w:tc>
      </w:tr>
      <w:tr w:rsidR="00CC2287" w:rsidRPr="00CC2287" w14:paraId="115872F6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D58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E8D858" w14:textId="2A7033AE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HB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524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18 888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45D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0CB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DC1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331C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16.55</w:t>
            </w:r>
          </w:p>
        </w:tc>
      </w:tr>
      <w:tr w:rsidR="00CC2287" w:rsidRPr="00CC2287" w14:paraId="129DC435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038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777323" w14:textId="6F8DFD0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HB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F3C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19 890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395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97D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201F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8194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16,6</w:t>
            </w:r>
          </w:p>
        </w:tc>
      </w:tr>
      <w:tr w:rsidR="00CC2287" w:rsidRPr="00CC2287" w14:paraId="5812A74A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E6D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7AFB74B" w14:textId="30A4257B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HB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8A2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29 030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7560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A5B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108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03F8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3DD8282A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9C0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76595E" w14:textId="11AE65E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PE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0DB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28 101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0F0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3D3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06F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6DC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&lt; 17</w:t>
            </w:r>
          </w:p>
        </w:tc>
      </w:tr>
      <w:tr w:rsidR="00CC2287" w:rsidRPr="00CC2287" w14:paraId="771BCE3A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B32B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AB3F47" w14:textId="00B67883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JI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6BA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59 370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8584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D3FF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BC92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70C33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&lt; 17</w:t>
            </w:r>
          </w:p>
        </w:tc>
      </w:tr>
      <w:tr w:rsidR="00CC2287" w:rsidRPr="00CC2287" w14:paraId="2ED3B5C0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6EC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7D6464" w14:textId="0F5421D8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NMNM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BnP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2E9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23 570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292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9B6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6BA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9A9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7C88DF18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5C6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1559C5" w14:textId="71EE0FA6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ZnS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NMNM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B48E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14 717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8B32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CE4F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A20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01E5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7C9FD0FE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A6B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7F6BDC" w14:textId="7BE34232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JI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NMNM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A54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63 228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2E4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655 i 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03B5" w14:textId="3F99E18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230290C7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2</w:t>
            </w:r>
            <w:r w:rsidR="20DD747F" w:rsidRPr="230290C7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1862" w14:textId="0D6DD8B4" w:rsidR="00CC2287" w:rsidRPr="00CC2287" w:rsidRDefault="55E1972A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59C4EBA0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17,5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B5B7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8,7-16,2</w:t>
            </w:r>
          </w:p>
        </w:tc>
      </w:tr>
      <w:tr w:rsidR="00CC2287" w:rsidRPr="00CC2287" w14:paraId="0BC4D5BA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A36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86551A" w14:textId="475560BA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 xml:space="preserve">JI </w:t>
            </w:r>
            <w:r w:rsidR="00ED0C4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–</w:t>
            </w:r>
            <w:r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 xml:space="preserve"> </w:t>
            </w:r>
            <w:r w:rsidR="48D1FA64"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TŘEŠŤ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802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23 675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B9AB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D81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FE0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69FFE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5F402660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FD3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C8F240" w14:textId="2CC7D405" w:rsidR="00CC2287" w:rsidRPr="00CC2287" w:rsidRDefault="48D1FA64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TŘEŠŤ</w:t>
            </w:r>
            <w:r w:rsidR="00CC2287"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 xml:space="preserve"> </w:t>
            </w:r>
            <w:r w:rsidR="00ED0C4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–</w:t>
            </w:r>
            <w:r w:rsidR="00CC2287"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 xml:space="preserve"> TELČ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7CF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37 532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98A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E363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009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F807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72CD9C71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263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7FD0B2" w14:textId="4C0B97AF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TELČ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DF6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750C">
              <w:rPr>
                <w:rFonts w:ascii="Calibri" w:eastAsia="Times New Roman" w:hAnsi="Calibri" w:cs="Calibri"/>
                <w:lang w:eastAsia="cs-CZ"/>
              </w:rPr>
              <w:t>46 714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639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868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A763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1393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449736A3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9F9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B296DC" w14:textId="30CC54A8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PE </w:t>
            </w:r>
            <w:r w:rsidR="00ED0C44">
              <w:rPr>
                <w:rFonts w:ascii="Calibri" w:eastAsia="Times New Roman" w:hAnsi="Calibri" w:cs="Calibri"/>
                <w:color w:val="000000"/>
                <w:lang w:eastAsia="cs-CZ"/>
              </w:rPr>
              <w:t>–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4D6F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23 640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18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5172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4BFE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B375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&lt; 17</w:t>
            </w:r>
          </w:p>
        </w:tc>
      </w:tr>
      <w:tr w:rsidR="00CC2287" w:rsidRPr="00CC2287" w14:paraId="1427E7FB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D4DE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4E37B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MB - TŘEBÍČ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62A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25 480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B8D2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0D3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7794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953F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&lt; 17</w:t>
            </w:r>
          </w:p>
        </w:tc>
      </w:tr>
      <w:tr w:rsidR="00CC2287" w:rsidRPr="00CC2287" w14:paraId="2722D110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3E3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8E4FAC" w14:textId="69E855A5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 xml:space="preserve">VM - </w:t>
            </w:r>
            <w:r w:rsidR="48D1FA64"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TŘEBÍČ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39D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25 069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14CB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9D5E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EF06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084C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4182D99A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1592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377C2D" w14:textId="4A1F3101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48D1FA64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 xml:space="preserve">JI - </w:t>
            </w:r>
            <w:r w:rsidR="00203B26">
              <w:rPr>
                <w:rFonts w:ascii="Calibri" w:eastAsia="Times New Roman" w:hAnsi="Calibri" w:cs="Calibri"/>
                <w:color w:val="000000" w:themeColor="text1"/>
                <w:lang w:eastAsia="cs-CZ"/>
              </w:rPr>
              <w:t>VM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80D3" w14:textId="26B16778" w:rsidR="00CC2287" w:rsidRPr="00030F2D" w:rsidRDefault="3EED49B1" w:rsidP="46915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30F2D">
              <w:rPr>
                <w:rFonts w:ascii="Calibri" w:eastAsia="Times New Roman" w:hAnsi="Calibri" w:cs="Calibri"/>
                <w:lang w:eastAsia="cs-CZ"/>
              </w:rPr>
              <w:t>71 122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D427" w14:textId="77777777" w:rsidR="00CC2287" w:rsidRPr="00030F2D" w:rsidRDefault="00CC2287" w:rsidP="46915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30F2D">
              <w:rPr>
                <w:rFonts w:ascii="Calibri" w:eastAsia="Times New Roman" w:hAnsi="Calibri" w:cs="Calibri"/>
                <w:lang w:eastAsia="cs-CZ"/>
              </w:rPr>
              <w:t>655 i 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AA2C" w14:textId="7EDB24C8" w:rsidR="00CC2287" w:rsidRPr="00030F2D" w:rsidRDefault="66703626" w:rsidP="46915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30F2D">
              <w:rPr>
                <w:rFonts w:ascii="Calibri" w:eastAsia="Times New Roman" w:hAnsi="Calibri" w:cs="Calibri"/>
                <w:lang w:eastAsia="cs-CZ"/>
              </w:rPr>
              <w:t>30,7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10D4" w14:textId="381F03B8" w:rsidR="00CC2287" w:rsidRPr="00030F2D" w:rsidRDefault="6ADCB57B" w:rsidP="46915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30F2D">
              <w:rPr>
                <w:rFonts w:ascii="Calibri" w:eastAsia="Times New Roman" w:hAnsi="Calibri" w:cs="Calibri"/>
                <w:lang w:eastAsia="cs-CZ"/>
              </w:rPr>
              <w:t>18,6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F93B8" w14:textId="77777777" w:rsidR="00CC2287" w:rsidRPr="00030F2D" w:rsidRDefault="00CC2287" w:rsidP="46915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30F2D">
              <w:rPr>
                <w:rFonts w:ascii="Calibri" w:eastAsia="Times New Roman" w:hAnsi="Calibri" w:cs="Calibri"/>
                <w:lang w:eastAsia="cs-CZ"/>
              </w:rPr>
              <w:t>8,7-16,2</w:t>
            </w:r>
          </w:p>
        </w:tc>
      </w:tr>
      <w:tr w:rsidR="00CC2287" w:rsidRPr="00CC2287" w14:paraId="53975EAE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C80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20A1A4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VM-VB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D60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23 592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FFB9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17A0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308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4F713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3B45F551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1DB0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37D908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VB - NnO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D78F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37 197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3FA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8DB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40D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DEA6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15.1-16.2</w:t>
            </w:r>
          </w:p>
        </w:tc>
      </w:tr>
      <w:tr w:rsidR="00CC2287" w:rsidRPr="00CC2287" w14:paraId="04782ED4" w14:textId="77777777" w:rsidTr="230290C7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E8F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056ED1B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JI -  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EB51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43 877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595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655 i 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536B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1087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1F105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7,9-8,7</w:t>
            </w:r>
          </w:p>
        </w:tc>
      </w:tr>
      <w:tr w:rsidR="00CC2287" w:rsidRPr="00CC2287" w14:paraId="46346BC9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1E9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04DD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62FB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2913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9B56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1F7E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D1F4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CC2287" w:rsidRPr="00CC2287" w14:paraId="3FFED486" w14:textId="77777777" w:rsidTr="230290C7">
        <w:trPr>
          <w:trHeight w:val="300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D875" w14:textId="5CB6F032" w:rsidR="00CC2287" w:rsidRPr="00CC2287" w:rsidRDefault="00CC2287" w:rsidP="00CC2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Společné </w:t>
            </w:r>
            <w:r w:rsidR="00E852CB">
              <w:rPr>
                <w:rFonts w:ascii="Calibri" w:eastAsia="Times New Roman" w:hAnsi="Calibri" w:cs="Calibri"/>
                <w:color w:val="000000"/>
                <w:lang w:eastAsia="cs-CZ"/>
              </w:rPr>
              <w:t>pa</w:t>
            </w:r>
            <w:r w:rsidR="0032187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rametry 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pro všechn</w:t>
            </w:r>
            <w:r w:rsidR="00F152A4">
              <w:rPr>
                <w:rFonts w:ascii="Calibri" w:eastAsia="Times New Roman" w:hAnsi="Calibri" w:cs="Calibri"/>
                <w:color w:val="000000"/>
                <w:lang w:eastAsia="cs-CZ"/>
              </w:rPr>
              <w:t>a vlákna</w:t>
            </w: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:</w:t>
            </w: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E390" w14:textId="77777777" w:rsidR="00CC2287" w:rsidRPr="00CC2287" w:rsidRDefault="00CC2287" w:rsidP="00CC2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Polarizační vidová disperze [PMD] 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C3BC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&lt; 0,2</w:t>
            </w:r>
          </w:p>
        </w:tc>
      </w:tr>
      <w:tr w:rsidR="00CC2287" w:rsidRPr="00CC2287" w14:paraId="4EE1FB2D" w14:textId="77777777" w:rsidTr="230290C7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DF43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EB39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DA66" w14:textId="77777777" w:rsidR="00CC2287" w:rsidRPr="00CC2287" w:rsidRDefault="00CC2287" w:rsidP="00CC2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Celkový útlum odrazu [ORL] 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5C16" w14:textId="77777777" w:rsidR="00CC2287" w:rsidRPr="00CC2287" w:rsidRDefault="00CC2287" w:rsidP="00CC2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9A72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</w:tr>
      <w:tr w:rsidR="00CC2287" w:rsidRPr="00CC2287" w14:paraId="3B49A7D0" w14:textId="77777777" w:rsidTr="230290C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DF8A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8414" w14:textId="77777777" w:rsidR="00CC2287" w:rsidRPr="00CC2287" w:rsidRDefault="00CC2287" w:rsidP="00CC2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D008" w14:textId="77777777" w:rsidR="00CC2287" w:rsidRPr="00CC2287" w:rsidRDefault="00CC2287" w:rsidP="00CC2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Nejhorší bodová reflektance [RMAX] 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7170" w14:textId="77777777" w:rsidR="00CC2287" w:rsidRPr="00CC2287" w:rsidRDefault="00CC2287" w:rsidP="00CC22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C2287">
              <w:rPr>
                <w:rFonts w:ascii="Calibri" w:eastAsia="Times New Roman" w:hAnsi="Calibri" w:cs="Calibri"/>
                <w:color w:val="000000"/>
                <w:lang w:eastAsia="cs-CZ"/>
              </w:rPr>
              <w:t>&lt; -60</w:t>
            </w:r>
          </w:p>
        </w:tc>
      </w:tr>
    </w:tbl>
    <w:p w14:paraId="1FED799C" w14:textId="18DE7573" w:rsidR="007C15B9" w:rsidRDefault="00E54E1C" w:rsidP="007C15B9">
      <w:pPr>
        <w:spacing w:after="0"/>
        <w:jc w:val="both"/>
      </w:pPr>
      <w:r>
        <w:t>POZN</w:t>
      </w:r>
      <w:r w:rsidR="007C15B9">
        <w:t>ÁMK</w:t>
      </w:r>
      <w:r w:rsidR="00B0299A">
        <w:t>A</w:t>
      </w:r>
      <w:r>
        <w:t>:</w:t>
      </w:r>
    </w:p>
    <w:p w14:paraId="38870718" w14:textId="2C90AEAC" w:rsidR="002A4910" w:rsidRDefault="00D8150F" w:rsidP="007C15B9">
      <w:pPr>
        <w:spacing w:after="0"/>
        <w:rPr>
          <w:rFonts w:ascii="Calibri" w:hAnsi="Calibri"/>
        </w:rPr>
      </w:pPr>
      <w:r w:rsidRPr="007C15B9">
        <w:t xml:space="preserve">Trasa </w:t>
      </w:r>
      <w:r w:rsidRPr="007C15B9">
        <w:rPr>
          <w:rFonts w:ascii="Calibri" w:hAnsi="Calibri"/>
        </w:rPr>
        <w:t>č. 4(PE-PA) a trasa č. 5 (JI-PE) je nyní osazena systémem CWDM</w:t>
      </w:r>
      <w:r w:rsidR="00FF5669" w:rsidRPr="007C15B9">
        <w:rPr>
          <w:rFonts w:ascii="Calibri" w:hAnsi="Calibri"/>
        </w:rPr>
        <w:t xml:space="preserve"> 16ch a zadavatel požaduje pouze </w:t>
      </w:r>
      <w:r w:rsidR="00D437AA" w:rsidRPr="007C15B9">
        <w:rPr>
          <w:rFonts w:ascii="Calibri" w:hAnsi="Calibri"/>
        </w:rPr>
        <w:t>spojení na aktivní části zářičem o rychlosti</w:t>
      </w:r>
      <w:r w:rsidRPr="007C15B9">
        <w:rPr>
          <w:rFonts w:ascii="Calibri" w:hAnsi="Calibri"/>
        </w:rPr>
        <w:t xml:space="preserve"> 10Gb/s</w:t>
      </w:r>
      <w:r w:rsidR="00D437AA" w:rsidRPr="007C15B9">
        <w:rPr>
          <w:rFonts w:ascii="Calibri" w:hAnsi="Calibri"/>
        </w:rPr>
        <w:t>. Číslo kanálu bude upřesněno v rámci provádě</w:t>
      </w:r>
      <w:r w:rsidR="00094E54" w:rsidRPr="007C15B9">
        <w:rPr>
          <w:rFonts w:ascii="Calibri" w:hAnsi="Calibri"/>
        </w:rPr>
        <w:t>cího projektu.</w:t>
      </w:r>
    </w:p>
    <w:p w14:paraId="64AF6090" w14:textId="77777777" w:rsidR="007C15B9" w:rsidRDefault="007C15B9" w:rsidP="007C15B9">
      <w:pPr>
        <w:spacing w:after="0"/>
      </w:pPr>
    </w:p>
    <w:p w14:paraId="68C5610B" w14:textId="509FD75E" w:rsidR="00087FC6" w:rsidRPr="00087FC6" w:rsidRDefault="006F5F2D" w:rsidP="00087FC6">
      <w:r>
        <w:t>V</w:t>
      </w:r>
      <w:r w:rsidR="00BF227F">
        <w:t xml:space="preserve"> </w:t>
      </w:r>
      <w:r w:rsidR="00094E54">
        <w:t>ostatních</w:t>
      </w:r>
      <w:r w:rsidR="00BF227F">
        <w:t xml:space="preserve"> </w:t>
      </w:r>
      <w:r w:rsidR="00C321F3">
        <w:t xml:space="preserve">páteřních </w:t>
      </w:r>
      <w:r>
        <w:t>trasách</w:t>
      </w:r>
      <w:r w:rsidR="00BF227F">
        <w:t xml:space="preserve"> bude osazen </w:t>
      </w:r>
      <w:r w:rsidR="0089421B">
        <w:t>přenosový systém s těmito požadovanými vlastnostmi:</w:t>
      </w:r>
    </w:p>
    <w:p w14:paraId="3E29D64F" w14:textId="03FD632F" w:rsidR="00BD7F45" w:rsidRDefault="00BD7F45" w:rsidP="00BD7F45">
      <w:pPr>
        <w:pStyle w:val="Odstavecseseznamem"/>
        <w:numPr>
          <w:ilvl w:val="0"/>
          <w:numId w:val="34"/>
        </w:numPr>
        <w:jc w:val="both"/>
      </w:pPr>
      <w:r>
        <w:t>Použití zářičů o rychlosti 100G a vyšší u aktivní části sítě</w:t>
      </w:r>
      <w:r w:rsidRPr="00F61ECB">
        <w:t xml:space="preserve">  </w:t>
      </w:r>
    </w:p>
    <w:p w14:paraId="660F6CBD" w14:textId="77777777" w:rsidR="00BD7F45" w:rsidRDefault="00BD7F45" w:rsidP="00BD7F45">
      <w:pPr>
        <w:pStyle w:val="Odstavecseseznamem"/>
        <w:numPr>
          <w:ilvl w:val="0"/>
          <w:numId w:val="34"/>
        </w:numPr>
        <w:jc w:val="both"/>
      </w:pPr>
      <w:r>
        <w:t>V</w:t>
      </w:r>
      <w:r w:rsidRPr="00F61ECB">
        <w:t xml:space="preserve">yužití </w:t>
      </w:r>
      <w:r>
        <w:t>pouze</w:t>
      </w:r>
      <w:r w:rsidRPr="00030F2D">
        <w:rPr>
          <w:b/>
          <w:bCs/>
          <w:u w:val="single"/>
        </w:rPr>
        <w:t xml:space="preserve"> jednoho</w:t>
      </w:r>
      <w:r w:rsidRPr="00B81447">
        <w:t xml:space="preserve"> </w:t>
      </w:r>
      <w:r w:rsidRPr="00F61ECB">
        <w:t>vlákna v trasách pro spojení aktivních uzlů.</w:t>
      </w:r>
    </w:p>
    <w:p w14:paraId="60DFFE3D" w14:textId="2C026027" w:rsidR="008273C9" w:rsidRDefault="00BD7F45" w:rsidP="006310CD">
      <w:pPr>
        <w:pStyle w:val="Odstavecseseznamem"/>
        <w:numPr>
          <w:ilvl w:val="0"/>
          <w:numId w:val="34"/>
        </w:numPr>
        <w:jc w:val="both"/>
      </w:pPr>
      <w:r w:rsidRPr="00F61ECB">
        <w:t>Po zapojení dané trasy ještě musí zbývat</w:t>
      </w:r>
      <w:r>
        <w:t xml:space="preserve"> minimálně</w:t>
      </w:r>
      <w:r w:rsidRPr="00F61ECB">
        <w:t xml:space="preserve"> </w:t>
      </w:r>
      <w:r w:rsidRPr="00C84ADB">
        <w:t>8</w:t>
      </w:r>
      <w:r w:rsidRPr="00F61ECB">
        <w:t xml:space="preserve"> vlnových délek v pásmu DWDM pro pozdější </w:t>
      </w:r>
      <w:r>
        <w:t xml:space="preserve">osazení zářiči s překlenutelným útlumem max. 20dB na zbývajících vlnových délkách </w:t>
      </w:r>
    </w:p>
    <w:p w14:paraId="43FBC91D" w14:textId="68807C18" w:rsidR="00327800" w:rsidRDefault="48D1FA64" w:rsidP="00653D7B">
      <w:pPr>
        <w:pStyle w:val="Odstavecseseznamem"/>
        <w:numPr>
          <w:ilvl w:val="0"/>
          <w:numId w:val="34"/>
        </w:numPr>
        <w:jc w:val="both"/>
      </w:pPr>
      <w:r>
        <w:t>Monitorovací</w:t>
      </w:r>
      <w:r w:rsidR="00155644">
        <w:t xml:space="preserve"> port optického signálu (min. 1</w:t>
      </w:r>
      <w:r w:rsidR="00155644" w:rsidRPr="00B7311B">
        <w:rPr>
          <w:lang w:val="en-US"/>
        </w:rPr>
        <w:t xml:space="preserve">% </w:t>
      </w:r>
      <w:r w:rsidR="00155644">
        <w:t>výkonu</w:t>
      </w:r>
      <w:r w:rsidR="00F44A75">
        <w:t xml:space="preserve"> z celkového </w:t>
      </w:r>
      <w:r w:rsidR="00DE7EC1">
        <w:t>přenášeného spektra</w:t>
      </w:r>
      <w:r w:rsidR="00BE0DD6">
        <w:t xml:space="preserve"> pro příchozí i odchozí směr</w:t>
      </w:r>
      <w:r w:rsidR="00155644">
        <w:t>)</w:t>
      </w:r>
      <w:bookmarkStart w:id="0" w:name="_Hlk152138880"/>
      <w:r w:rsidR="00961C28">
        <w:t xml:space="preserve"> </w:t>
      </w:r>
      <w:r w:rsidR="00356EF9">
        <w:t>nebo</w:t>
      </w:r>
      <w:r w:rsidR="0082068A">
        <w:t xml:space="preserve"> součástí </w:t>
      </w:r>
      <w:r w:rsidR="00D147A3">
        <w:t xml:space="preserve">přenosového systému pro každou trasu </w:t>
      </w:r>
      <w:r w:rsidR="00AA08D1">
        <w:t>moni</w:t>
      </w:r>
      <w:r w:rsidR="001E61B7">
        <w:t>toring optického signálu (</w:t>
      </w:r>
      <w:r w:rsidR="00A05DDB">
        <w:t>opt</w:t>
      </w:r>
      <w:r w:rsidR="00C165B1">
        <w:t>i</w:t>
      </w:r>
      <w:r w:rsidR="00A05DDB">
        <w:t>cal channel monitoring</w:t>
      </w:r>
      <w:r w:rsidR="001E61B7">
        <w:t>)</w:t>
      </w:r>
      <w:r w:rsidR="00A05DDB">
        <w:t xml:space="preserve"> </w:t>
      </w:r>
    </w:p>
    <w:bookmarkEnd w:id="0"/>
    <w:p w14:paraId="79F2805C" w14:textId="55AB6640" w:rsidR="002B3317" w:rsidRDefault="0068684B" w:rsidP="00653D7B">
      <w:pPr>
        <w:pStyle w:val="Odstavecseseznamem"/>
        <w:numPr>
          <w:ilvl w:val="0"/>
          <w:numId w:val="34"/>
        </w:numPr>
        <w:jc w:val="both"/>
      </w:pPr>
      <w:r>
        <w:t>Port pro monitoring pomocí OTDR na vlnové délce 1650</w:t>
      </w:r>
      <w:r w:rsidR="00744D4C">
        <w:t xml:space="preserve"> </w:t>
      </w:r>
      <w:r w:rsidR="00B91933">
        <w:t xml:space="preserve">(tolerance +-15) </w:t>
      </w:r>
      <w:r>
        <w:t>nm</w:t>
      </w:r>
    </w:p>
    <w:p w14:paraId="7CE2F8CF" w14:textId="2678AC8A" w:rsidR="00300CF8" w:rsidRPr="00DE65F3" w:rsidRDefault="48D1FA64" w:rsidP="00653D7B">
      <w:pPr>
        <w:pStyle w:val="Odstavecseseznamem"/>
        <w:numPr>
          <w:ilvl w:val="0"/>
          <w:numId w:val="34"/>
        </w:numPr>
        <w:jc w:val="both"/>
      </w:pPr>
      <w:r>
        <w:t>Kompletní</w:t>
      </w:r>
      <w:r w:rsidR="000506B5" w:rsidRPr="00DE65F3">
        <w:t xml:space="preserve"> dodávka včetně lokální kabeláže atd.</w:t>
      </w:r>
    </w:p>
    <w:p w14:paraId="0BBE77BE" w14:textId="561F148A" w:rsidR="000506B5" w:rsidRPr="00300CF8" w:rsidRDefault="48D1FA64" w:rsidP="00653D7B">
      <w:pPr>
        <w:pStyle w:val="Odstavecseseznamem"/>
        <w:numPr>
          <w:ilvl w:val="0"/>
          <w:numId w:val="34"/>
        </w:numPr>
        <w:jc w:val="both"/>
      </w:pPr>
      <w:r>
        <w:t>Montáž</w:t>
      </w:r>
      <w:r w:rsidR="00300CF8" w:rsidRPr="00300CF8">
        <w:t xml:space="preserve"> do RACK 19</w:t>
      </w:r>
      <w:r w:rsidR="00300CF8" w:rsidRPr="00300CF8">
        <w:rPr>
          <w:lang w:val="en-GB"/>
        </w:rPr>
        <w:t>”</w:t>
      </w:r>
      <w:r w:rsidR="00B11C8A" w:rsidRPr="00300CF8">
        <w:t xml:space="preserve"> </w:t>
      </w:r>
    </w:p>
    <w:p w14:paraId="25A40936" w14:textId="412BCCF7" w:rsidR="00EE3097" w:rsidRDefault="405C43CE" w:rsidP="00B20C94">
      <w:pPr>
        <w:jc w:val="both"/>
      </w:pPr>
      <w:r>
        <w:t xml:space="preserve">V případě </w:t>
      </w:r>
      <w:r w:rsidR="00921898">
        <w:t>zesílení</w:t>
      </w:r>
      <w:r w:rsidR="0096124B">
        <w:t xml:space="preserve"> </w:t>
      </w:r>
      <w:r w:rsidR="000B74AA">
        <w:t xml:space="preserve">signálu </w:t>
      </w:r>
      <w:r>
        <w:t>systém</w:t>
      </w:r>
      <w:r w:rsidR="000B74AA">
        <w:t>em</w:t>
      </w:r>
      <w:r w:rsidR="00095D05">
        <w:t xml:space="preserve"> xWDM</w:t>
      </w:r>
      <w:r w:rsidR="00A8701A">
        <w:t>/OTN</w:t>
      </w:r>
      <w:r>
        <w:t xml:space="preserve"> musí </w:t>
      </w:r>
      <w:r w:rsidR="000B74AA">
        <w:t>ře</w:t>
      </w:r>
      <w:r w:rsidR="00261AC4">
        <w:t xml:space="preserve">šení </w:t>
      </w:r>
      <w:r>
        <w:t xml:space="preserve">dále splňovat následující technické minimální požadavky na jeden </w:t>
      </w:r>
      <w:r w:rsidR="00450575">
        <w:t>uzel</w:t>
      </w:r>
      <w:r w:rsidR="00022566">
        <w:t>:</w:t>
      </w:r>
    </w:p>
    <w:p w14:paraId="56A14972" w14:textId="77777777" w:rsidR="00ED0C44" w:rsidRDefault="00022566" w:rsidP="00ED0C44">
      <w:pPr>
        <w:pStyle w:val="Odstavecseseznamem"/>
        <w:numPr>
          <w:ilvl w:val="0"/>
          <w:numId w:val="35"/>
        </w:numPr>
        <w:spacing w:after="0"/>
        <w:jc w:val="both"/>
      </w:pPr>
      <w:r>
        <w:t>Rackmount, výška max. 2U</w:t>
      </w:r>
    </w:p>
    <w:p w14:paraId="76A9BFC1" w14:textId="2B7E9798" w:rsidR="00ED0C44" w:rsidRPr="008702BA" w:rsidRDefault="00ED0C44" w:rsidP="00ED0C44">
      <w:pPr>
        <w:pStyle w:val="Odstavecseseznamem"/>
        <w:numPr>
          <w:ilvl w:val="0"/>
          <w:numId w:val="35"/>
        </w:numPr>
      </w:pPr>
      <w:r w:rsidRPr="008702BA">
        <w:lastRenderedPageBreak/>
        <w:t xml:space="preserve">Licence perpetual (časově neomezená) umožňující využití požadovaných </w:t>
      </w:r>
      <w:r w:rsidR="00A55DA7" w:rsidRPr="008702BA">
        <w:t xml:space="preserve">portů a </w:t>
      </w:r>
      <w:r w:rsidRPr="008702BA">
        <w:t>funkcí na zařízeních</w:t>
      </w:r>
    </w:p>
    <w:p w14:paraId="66CA45EB" w14:textId="048B7F92" w:rsidR="00022566" w:rsidRDefault="00022566" w:rsidP="00ED0C44">
      <w:pPr>
        <w:pStyle w:val="Odstavecseseznamem"/>
        <w:numPr>
          <w:ilvl w:val="0"/>
          <w:numId w:val="35"/>
        </w:numPr>
        <w:spacing w:after="0"/>
        <w:jc w:val="both"/>
      </w:pPr>
      <w:r>
        <w:t>Redundantní napájecí zdroje a ventilátory, hotswap</w:t>
      </w:r>
    </w:p>
    <w:p w14:paraId="78E92A00" w14:textId="26CC4E0B" w:rsidR="00022566" w:rsidRDefault="005F4BE0" w:rsidP="001F06C2">
      <w:pPr>
        <w:pStyle w:val="Odstavecseseznamem"/>
        <w:numPr>
          <w:ilvl w:val="0"/>
          <w:numId w:val="35"/>
        </w:numPr>
        <w:spacing w:after="0"/>
        <w:jc w:val="both"/>
      </w:pPr>
      <w:r>
        <w:t>Přenos 1x100G full duplex</w:t>
      </w:r>
    </w:p>
    <w:p w14:paraId="23FD35D7" w14:textId="77777777" w:rsidR="00022566" w:rsidRDefault="00022566" w:rsidP="001F06C2">
      <w:pPr>
        <w:pStyle w:val="Odstavecseseznamem"/>
        <w:numPr>
          <w:ilvl w:val="0"/>
          <w:numId w:val="35"/>
        </w:numPr>
        <w:spacing w:after="0"/>
        <w:jc w:val="both"/>
      </w:pPr>
      <w:r>
        <w:t>Automatická optimalizace signálu na obou stranách xWDM systému na základě parametrů přenosového vlákna včetně kompenzace disperze</w:t>
      </w:r>
    </w:p>
    <w:p w14:paraId="44074C0D" w14:textId="0D5F215B" w:rsidR="00022566" w:rsidRDefault="00022566" w:rsidP="001F06C2">
      <w:pPr>
        <w:pStyle w:val="Odstavecseseznamem"/>
        <w:numPr>
          <w:ilvl w:val="0"/>
          <w:numId w:val="35"/>
        </w:numPr>
        <w:spacing w:after="0"/>
        <w:jc w:val="both"/>
      </w:pPr>
      <w:r>
        <w:t>Konfigurace a dohledování stavu systému přes IP</w:t>
      </w:r>
      <w:r w:rsidR="00DE6285">
        <w:t>,</w:t>
      </w:r>
      <w:r>
        <w:t xml:space="preserve"> </w:t>
      </w:r>
      <w:r w:rsidR="002C5533">
        <w:t>R</w:t>
      </w:r>
      <w:r w:rsidR="00DE6285">
        <w:t>EST</w:t>
      </w:r>
      <w:r w:rsidR="002C5533">
        <w:t xml:space="preserve">CONF </w:t>
      </w:r>
      <w:r w:rsidR="00DE6285">
        <w:t>popř.</w:t>
      </w:r>
      <w:r w:rsidR="002C5533">
        <w:t xml:space="preserve"> N</w:t>
      </w:r>
      <w:r w:rsidR="00DE6285">
        <w:t>ET</w:t>
      </w:r>
      <w:r w:rsidR="002C5533">
        <w:t>CONF</w:t>
      </w:r>
      <w:r>
        <w:t>, SNMP, CLI</w:t>
      </w:r>
    </w:p>
    <w:p w14:paraId="66FD6B7B" w14:textId="018A0BE0" w:rsidR="00022566" w:rsidRDefault="00022566" w:rsidP="001F06C2">
      <w:pPr>
        <w:pStyle w:val="Odstavecseseznamem"/>
        <w:numPr>
          <w:ilvl w:val="0"/>
          <w:numId w:val="35"/>
        </w:numPr>
        <w:spacing w:after="0"/>
        <w:jc w:val="both"/>
      </w:pPr>
      <w:r>
        <w:t>Vybavení pro troubleshooting</w:t>
      </w:r>
      <w:r w:rsidR="00E02925">
        <w:t xml:space="preserve"> – zasílání logů, signalizace mezních st</w:t>
      </w:r>
      <w:r w:rsidR="00D055F6">
        <w:t>avů na přenosových linkách</w:t>
      </w:r>
    </w:p>
    <w:p w14:paraId="231148F1" w14:textId="4675D833" w:rsidR="00022566" w:rsidRPr="00DE65F3" w:rsidRDefault="00B74B36" w:rsidP="00DE65F3">
      <w:pPr>
        <w:pStyle w:val="Odstavecseseznamem"/>
        <w:numPr>
          <w:ilvl w:val="0"/>
          <w:numId w:val="35"/>
        </w:numPr>
        <w:jc w:val="both"/>
      </w:pPr>
      <w:r>
        <w:t>K</w:t>
      </w:r>
      <w:r w:rsidR="00DE65F3" w:rsidRPr="00DE65F3">
        <w:t>ompletní dodávka včetně lokální kabeláže</w:t>
      </w:r>
      <w:r w:rsidR="00DE65F3">
        <w:t>, za</w:t>
      </w:r>
      <w:r w:rsidR="00976703">
        <w:t>řičů</w:t>
      </w:r>
      <w:r w:rsidR="00DE65F3" w:rsidRPr="00DE65F3">
        <w:t xml:space="preserve"> atd.</w:t>
      </w:r>
      <w:r w:rsidR="00022566" w:rsidRPr="00DE65F3">
        <w:t xml:space="preserve"> </w:t>
      </w:r>
    </w:p>
    <w:p w14:paraId="7BFD9154" w14:textId="50F06BB4" w:rsidR="00022566" w:rsidRDefault="00022566" w:rsidP="001F06C2">
      <w:pPr>
        <w:pStyle w:val="Odstavecseseznamem"/>
        <w:numPr>
          <w:ilvl w:val="0"/>
          <w:numId w:val="35"/>
        </w:numPr>
        <w:spacing w:after="0"/>
        <w:jc w:val="both"/>
      </w:pPr>
      <w:r>
        <w:t>LED indikace základních provozních stavů (napájecí zdroje, chybový stav</w:t>
      </w:r>
      <w:r w:rsidR="00B74B36">
        <w:t>, …</w:t>
      </w:r>
      <w:r>
        <w:t>)</w:t>
      </w:r>
    </w:p>
    <w:p w14:paraId="705FF72E" w14:textId="58AEEA54" w:rsidR="00F10E07" w:rsidRDefault="00F10E07" w:rsidP="00F10E07">
      <w:pPr>
        <w:pStyle w:val="Odstavecseseznamem"/>
        <w:numPr>
          <w:ilvl w:val="0"/>
          <w:numId w:val="35"/>
        </w:numPr>
      </w:pPr>
      <w:r>
        <w:t>Musí být zajištěno logování a sběr auditní stopy</w:t>
      </w:r>
    </w:p>
    <w:p w14:paraId="0DF8CA5D" w14:textId="77777777" w:rsidR="00DE65F3" w:rsidRPr="00E313A0" w:rsidRDefault="00DE65F3" w:rsidP="008A3728">
      <w:pPr>
        <w:pStyle w:val="Odstavecseseznamem"/>
        <w:spacing w:after="0"/>
        <w:ind w:left="757"/>
        <w:jc w:val="both"/>
      </w:pPr>
    </w:p>
    <w:p w14:paraId="1F44AA2C" w14:textId="1E3D98B5" w:rsidR="00650EC7" w:rsidRDefault="00650EC7" w:rsidP="001F06C2">
      <w:pPr>
        <w:jc w:val="both"/>
      </w:pPr>
      <w:r>
        <w:t>Před vlastní realizací projektu budou parametry optických</w:t>
      </w:r>
      <w:r w:rsidR="008259E3">
        <w:t xml:space="preserve"> vláken </w:t>
      </w:r>
      <w:r w:rsidR="00275654">
        <w:t xml:space="preserve">v trasách </w:t>
      </w:r>
      <w:r>
        <w:t xml:space="preserve">zkontrolovány novým měřením, které budou prováděna z obou konců </w:t>
      </w:r>
      <w:r w:rsidR="00C43E85">
        <w:t>vláken</w:t>
      </w:r>
      <w:r>
        <w:t xml:space="preserve"> a budou obsahovat následující změřené veličiny:</w:t>
      </w:r>
    </w:p>
    <w:p w14:paraId="28412A29" w14:textId="77777777" w:rsidR="00650EC7" w:rsidRDefault="00650EC7" w:rsidP="00650EC7">
      <w:pPr>
        <w:spacing w:after="0"/>
        <w:jc w:val="both"/>
      </w:pPr>
      <w:r w:rsidRPr="004863F3">
        <w:t xml:space="preserve">Délka </w:t>
      </w:r>
      <w:r>
        <w:t>trasy</w:t>
      </w:r>
      <w:r w:rsidRPr="004863F3">
        <w:t xml:space="preserve"> </w:t>
      </w:r>
      <w:r>
        <w:rPr>
          <w:lang w:val="en-GB"/>
        </w:rPr>
        <w:t>[</w:t>
      </w:r>
      <w:r w:rsidRPr="004863F3">
        <w:t>m</w:t>
      </w:r>
      <w:r>
        <w:t>]</w:t>
      </w:r>
    </w:p>
    <w:p w14:paraId="66FB2801" w14:textId="77777777" w:rsidR="00650EC7" w:rsidRDefault="00650EC7" w:rsidP="00650EC7">
      <w:pPr>
        <w:spacing w:after="0"/>
        <w:jc w:val="both"/>
      </w:pPr>
      <w:r>
        <w:t>Celkový útlum trasy při</w:t>
      </w:r>
      <w:r w:rsidRPr="004863F3">
        <w:t xml:space="preserve"> 1310 nm [dB]</w:t>
      </w:r>
      <w:r w:rsidRPr="004863F3">
        <w:tab/>
      </w:r>
    </w:p>
    <w:p w14:paraId="4C3AA8A5" w14:textId="77777777" w:rsidR="00650EC7" w:rsidRDefault="00650EC7" w:rsidP="00650EC7">
      <w:pPr>
        <w:spacing w:after="0"/>
        <w:jc w:val="both"/>
      </w:pPr>
      <w:r>
        <w:t>Celkový ú</w:t>
      </w:r>
      <w:r w:rsidRPr="004863F3">
        <w:t xml:space="preserve">tlum </w:t>
      </w:r>
      <w:r>
        <w:t xml:space="preserve">trasy </w:t>
      </w:r>
      <w:r w:rsidRPr="004863F3">
        <w:t>1550 nm [dB]</w:t>
      </w:r>
      <w:r w:rsidRPr="004863F3">
        <w:tab/>
      </w:r>
    </w:p>
    <w:p w14:paraId="0164AC92" w14:textId="77777777" w:rsidR="00650EC7" w:rsidRDefault="00650EC7" w:rsidP="00650EC7">
      <w:pPr>
        <w:spacing w:after="0"/>
        <w:jc w:val="both"/>
      </w:pPr>
      <w:r w:rsidRPr="004863F3">
        <w:t>Chromatická disperze 1550 nm [CD]</w:t>
      </w:r>
    </w:p>
    <w:p w14:paraId="0E3CFC5D" w14:textId="77777777" w:rsidR="00650EC7" w:rsidRDefault="00650EC7" w:rsidP="00650EC7">
      <w:pPr>
        <w:spacing w:after="0"/>
        <w:jc w:val="both"/>
      </w:pPr>
      <w:r>
        <w:t>Polarizační vidová disperze [PMD]</w:t>
      </w:r>
    </w:p>
    <w:p w14:paraId="54AA2C6A" w14:textId="77777777" w:rsidR="00650EC7" w:rsidRDefault="00650EC7" w:rsidP="00650EC7">
      <w:pPr>
        <w:spacing w:after="0"/>
        <w:jc w:val="both"/>
      </w:pPr>
      <w:r>
        <w:t>Celkový útlum odrazu [ORL]</w:t>
      </w:r>
    </w:p>
    <w:p w14:paraId="1F76BF6E" w14:textId="77777777" w:rsidR="00650EC7" w:rsidRDefault="00650EC7" w:rsidP="00650EC7">
      <w:pPr>
        <w:spacing w:after="0"/>
        <w:jc w:val="both"/>
      </w:pPr>
      <w:r>
        <w:t xml:space="preserve">Nejhorší bodová reflektance [RMAX] </w:t>
      </w:r>
    </w:p>
    <w:p w14:paraId="06C1C984" w14:textId="77777777" w:rsidR="00B26540" w:rsidRDefault="00B26540" w:rsidP="00650EC7">
      <w:pPr>
        <w:spacing w:after="0"/>
        <w:jc w:val="both"/>
      </w:pPr>
    </w:p>
    <w:p w14:paraId="2C88A67D" w14:textId="77777777" w:rsidR="00650EC7" w:rsidRDefault="00650EC7" w:rsidP="00650EC7">
      <w:pPr>
        <w:spacing w:after="0"/>
        <w:jc w:val="both"/>
      </w:pPr>
      <w:r>
        <w:t>Pokud navrhovaný přenosový systém vyžaduje pro ověření předpokladu funkčnosti další veličiny, budou tyto veličiny zahrnuty do prováděného měření.</w:t>
      </w:r>
    </w:p>
    <w:p w14:paraId="073DAE1E" w14:textId="77777777" w:rsidR="00DA3122" w:rsidRDefault="00DA3122" w:rsidP="00650EC7">
      <w:pPr>
        <w:spacing w:after="0"/>
        <w:jc w:val="both"/>
      </w:pPr>
    </w:p>
    <w:p w14:paraId="57AD190A" w14:textId="158F6B24" w:rsidR="004010E1" w:rsidRDefault="00DB06E0" w:rsidP="00650EC7">
      <w:pPr>
        <w:spacing w:after="0"/>
        <w:jc w:val="both"/>
      </w:pPr>
      <w:r>
        <w:t xml:space="preserve">V propojení uzlů sítě jsou </w:t>
      </w:r>
      <w:r w:rsidR="00532425">
        <w:t xml:space="preserve">zavedeny i další </w:t>
      </w:r>
      <w:r w:rsidR="00DC7135">
        <w:t>linky</w:t>
      </w:r>
      <w:r w:rsidR="00B5389E">
        <w:t xml:space="preserve"> (viz obrázek č.1)</w:t>
      </w:r>
      <w:r w:rsidR="00532425">
        <w:t>:</w:t>
      </w:r>
    </w:p>
    <w:p w14:paraId="76074650" w14:textId="34A9B120" w:rsidR="006D3619" w:rsidRPr="006D3619" w:rsidRDefault="00B80E22" w:rsidP="006D3619">
      <w:pPr>
        <w:pStyle w:val="Odstavecseseznamem"/>
        <w:numPr>
          <w:ilvl w:val="0"/>
          <w:numId w:val="40"/>
        </w:numPr>
      </w:pPr>
      <w:r w:rsidRPr="00EA7E0C">
        <w:rPr>
          <w:b/>
          <w:bCs/>
        </w:rPr>
        <w:t>Místní optická trasa</w:t>
      </w:r>
      <w:r>
        <w:t xml:space="preserve"> – </w:t>
      </w:r>
      <w:r w:rsidR="001B7572">
        <w:t xml:space="preserve">1ks optického SM vlákna, </w:t>
      </w:r>
      <w:r>
        <w:t>pro každou trasu dodávka</w:t>
      </w:r>
      <w:r w:rsidR="00DA3122">
        <w:t xml:space="preserve"> pasivního</w:t>
      </w:r>
      <w:r>
        <w:t xml:space="preserve"> xWDM </w:t>
      </w:r>
      <w:r w:rsidR="00DA3122">
        <w:t>MUX/DEMUX</w:t>
      </w:r>
      <w:r>
        <w:t>, p</w:t>
      </w:r>
      <w:r w:rsidRPr="00F61ECB">
        <w:t xml:space="preserve">o </w:t>
      </w:r>
      <w:r>
        <w:t>pro</w:t>
      </w:r>
      <w:r w:rsidRPr="00F61ECB">
        <w:t xml:space="preserve">pojení </w:t>
      </w:r>
      <w:r>
        <w:t xml:space="preserve">dodaných aktivních </w:t>
      </w:r>
      <w:r w:rsidRPr="00F96FCE">
        <w:t xml:space="preserve">prvků </w:t>
      </w:r>
      <w:r w:rsidRPr="005C568B">
        <w:t xml:space="preserve">v trase ještě musí zbývat minimálně </w:t>
      </w:r>
      <w:r w:rsidR="002456FF" w:rsidRPr="005C568B">
        <w:t>8</w:t>
      </w:r>
      <w:r w:rsidRPr="005C568B">
        <w:t xml:space="preserve"> vlnových délek v pásmu DWDM pro pozdější využití</w:t>
      </w:r>
      <w:r w:rsidR="00B0612C">
        <w:t xml:space="preserve">, Port pro monitoring pomocí OTDR na vlnové </w:t>
      </w:r>
      <w:r w:rsidR="00B0612C" w:rsidRPr="00EF0F34">
        <w:t>délce 1650</w:t>
      </w:r>
      <w:r w:rsidR="00744D4C" w:rsidRPr="00EF0F34">
        <w:t xml:space="preserve"> </w:t>
      </w:r>
      <w:r w:rsidR="00B0612C" w:rsidRPr="00EF0F34">
        <w:t>(tolerance</w:t>
      </w:r>
      <w:r w:rsidR="00B0612C">
        <w:t xml:space="preserve"> +-15) nm</w:t>
      </w:r>
      <w:r w:rsidR="00F8382B">
        <w:t>, Monitorovací port optického signálu (min. 1</w:t>
      </w:r>
      <w:r w:rsidR="00F8382B" w:rsidRPr="006D3619">
        <w:rPr>
          <w:lang w:val="en-US"/>
        </w:rPr>
        <w:t xml:space="preserve">% </w:t>
      </w:r>
      <w:r w:rsidR="00F8382B">
        <w:t>výkonu z celkového přenášeného spektra</w:t>
      </w:r>
      <w:r w:rsidR="00AE7A79">
        <w:t xml:space="preserve"> pro příchozí i odchozí směr</w:t>
      </w:r>
      <w:r w:rsidR="00F8382B">
        <w:t>)</w:t>
      </w:r>
      <w:r w:rsidR="00B0612C">
        <w:t xml:space="preserve"> </w:t>
      </w:r>
      <w:r w:rsidR="004F1F9D">
        <w:t>nebo součástí přenosového systému pro každou trasu monitoring optického signálu (optical channel monitoring)</w:t>
      </w:r>
    </w:p>
    <w:p w14:paraId="19D5C374" w14:textId="34E3E186" w:rsidR="00B435F6" w:rsidRDefault="326C7FCA">
      <w:pPr>
        <w:pStyle w:val="Odstavecseseznamem"/>
        <w:numPr>
          <w:ilvl w:val="0"/>
          <w:numId w:val="40"/>
        </w:numPr>
        <w:jc w:val="both"/>
      </w:pPr>
      <w:r w:rsidRPr="00EA7E0C">
        <w:rPr>
          <w:b/>
          <w:bCs/>
        </w:rPr>
        <w:t>xWDM kanály pro provoz 100G linek</w:t>
      </w:r>
      <w:r>
        <w:t xml:space="preserve"> – mezi lokalitami Jihlava Krajský úřad a Jihlava Nemocnice budou 100G linky zapojeny dle nákresu (</w:t>
      </w:r>
      <w:r w:rsidRPr="00030F2D">
        <w:rPr>
          <w:b/>
          <w:bCs/>
        </w:rPr>
        <w:t xml:space="preserve">2ks MUX/DEMUX pro </w:t>
      </w:r>
      <w:r w:rsidRPr="326C7FCA">
        <w:rPr>
          <w:b/>
          <w:bCs/>
        </w:rPr>
        <w:t>dvou</w:t>
      </w:r>
      <w:r w:rsidRPr="00030F2D">
        <w:rPr>
          <w:b/>
          <w:bCs/>
        </w:rPr>
        <w:t>vláknový přenos součástí dodávky</w:t>
      </w:r>
      <w:r>
        <w:t xml:space="preserve">) s využitím optických tras (k dispozici 4ks šedých vláken ve 2 nezávislých trasách). Na každém MUX/DEMUX po propojení prvků v trase ještě musí zbývat minimálně 8 vlnových délek v pásmu DWDM pro pozdější využití, port pro monitoring pomocí OTDR na vlnové </w:t>
      </w:r>
      <w:r w:rsidRPr="00EF0F34">
        <w:t>délce 1650 (tolerance</w:t>
      </w:r>
      <w:r>
        <w:t xml:space="preserve"> +-15) nm, Monitorovací port optického signálu (min. 1</w:t>
      </w:r>
      <w:r w:rsidRPr="326C7FCA">
        <w:rPr>
          <w:lang w:val="en-US"/>
        </w:rPr>
        <w:t xml:space="preserve">% </w:t>
      </w:r>
      <w:r>
        <w:t>výkonu z celkového přenášeného spektra pro příchozí i odchozí směr) nebo součástí přenosového systému pro každou trasu monitoring optického signálu (optical channel monitoring)</w:t>
      </w:r>
    </w:p>
    <w:p w14:paraId="4D0CA7DA" w14:textId="02372D69" w:rsidR="0093011C" w:rsidRDefault="326C7FCA" w:rsidP="00B0612C">
      <w:pPr>
        <w:pStyle w:val="Odstavecseseznamem"/>
        <w:numPr>
          <w:ilvl w:val="0"/>
          <w:numId w:val="40"/>
        </w:numPr>
        <w:jc w:val="both"/>
      </w:pPr>
      <w:r w:rsidRPr="00EA7E0C">
        <w:rPr>
          <w:b/>
          <w:bCs/>
        </w:rPr>
        <w:t>Spojení uvnitř serverových místností</w:t>
      </w:r>
      <w:r>
        <w:t xml:space="preserve"> – dodávka zářičů využívajících max.2.vlákna do prvků včetně propojovacích kabelů o délce cca 7m (typ a délka bude upřesněna při prováděcím projektu)</w:t>
      </w:r>
    </w:p>
    <w:p w14:paraId="294F4EAF" w14:textId="77777777" w:rsidR="00F10E07" w:rsidRDefault="00F10E07" w:rsidP="00010D0E">
      <w:pPr>
        <w:pStyle w:val="Nadpis2"/>
      </w:pPr>
    </w:p>
    <w:p w14:paraId="1638C7AA" w14:textId="592987E5" w:rsidR="00010D0E" w:rsidRPr="00255900" w:rsidRDefault="00E42141" w:rsidP="00010D0E">
      <w:pPr>
        <w:pStyle w:val="Nadpis2"/>
      </w:pPr>
      <w:r>
        <w:t>A</w:t>
      </w:r>
      <w:r w:rsidR="00450B12">
        <w:t xml:space="preserve">ktivní část sítě </w:t>
      </w:r>
    </w:p>
    <w:p w14:paraId="5F56A932" w14:textId="6E44B8BA" w:rsidR="0005598F" w:rsidRPr="00255900" w:rsidRDefault="00A357E7" w:rsidP="0005598F">
      <w:r>
        <w:t>aktivní</w:t>
      </w:r>
      <w:r w:rsidR="0005598F" w:rsidRPr="00255900">
        <w:t xml:space="preserve"> uzl</w:t>
      </w:r>
      <w:r w:rsidR="0005598F">
        <w:t>y</w:t>
      </w:r>
      <w:r w:rsidR="0005598F" w:rsidRPr="00255900">
        <w:t xml:space="preserve"> sítě</w:t>
      </w:r>
      <w:r w:rsidR="0005598F">
        <w:t xml:space="preserve"> jsou rozděleny následovně</w:t>
      </w:r>
      <w:r w:rsidR="0005598F" w:rsidRPr="00255900">
        <w:t>:</w:t>
      </w:r>
    </w:p>
    <w:p w14:paraId="1AA5C519" w14:textId="21D59B48" w:rsidR="0005598F" w:rsidRDefault="0005598F" w:rsidP="007718DF">
      <w:pPr>
        <w:pStyle w:val="Bezmezer"/>
      </w:pPr>
      <w:r w:rsidRPr="007718DF">
        <w:rPr>
          <w:b/>
          <w:bCs/>
        </w:rPr>
        <w:t>CORE</w:t>
      </w:r>
      <w:r>
        <w:t xml:space="preserve"> – 2ks zařízení umístěny v Jihlavě v oddělených datacentrech (Krajský úřad, Nemocnice Jihlava) propojených </w:t>
      </w:r>
      <w:r w:rsidR="00EB262C">
        <w:t>2</w:t>
      </w:r>
      <w:r w:rsidR="00452660">
        <w:t xml:space="preserve">ks SM </w:t>
      </w:r>
      <w:r>
        <w:t xml:space="preserve">optickými vlákny ve vzdálenosti </w:t>
      </w:r>
      <w:r w:rsidR="00794BEE">
        <w:t>do 5km</w:t>
      </w:r>
    </w:p>
    <w:p w14:paraId="64871311" w14:textId="70A4FF89" w:rsidR="0005598F" w:rsidRDefault="0005598F" w:rsidP="007718DF">
      <w:pPr>
        <w:pStyle w:val="Bezmezer"/>
      </w:pPr>
      <w:r w:rsidRPr="007718DF">
        <w:rPr>
          <w:b/>
          <w:bCs/>
        </w:rPr>
        <w:lastRenderedPageBreak/>
        <w:t>PE1</w:t>
      </w:r>
      <w:r>
        <w:t xml:space="preserve"> – velmi důležitá lokalita - redundantní uzel skládající se ze 2 boxů (propojení přes 1ks SM vlákna do vzdálenosti 5km) - umístěno Jihlava, Havlíčkův Brod, Nové Město na Moravě, Třebíč, Pelhřimov</w:t>
      </w:r>
      <w:r w:rsidR="009155A6">
        <w:t xml:space="preserve"> </w:t>
      </w:r>
    </w:p>
    <w:p w14:paraId="2CF35BDA" w14:textId="52AA691C" w:rsidR="0005598F" w:rsidRDefault="0005598F" w:rsidP="007718DF">
      <w:pPr>
        <w:pStyle w:val="Bezmezer"/>
      </w:pPr>
      <w:r w:rsidRPr="007718DF">
        <w:rPr>
          <w:b/>
          <w:bCs/>
        </w:rPr>
        <w:t>PE2</w:t>
      </w:r>
      <w:r>
        <w:t xml:space="preserve"> – Světlá nad Sázavou, Humpolec, Žďár nad Sázavou, Bystřice nad Pernštejnem, Velká Bíteš, Velké Meziříčí, Náměšť nad Oslavou, Moravské Budějovice, Telč, Třešť, Pacov, Jihlava</w:t>
      </w:r>
      <w:r w:rsidR="3040AB81">
        <w:t xml:space="preserve"> (2ks)</w:t>
      </w:r>
    </w:p>
    <w:p w14:paraId="2F2568D2" w14:textId="28DF3BD4" w:rsidR="00E82C1C" w:rsidRDefault="0005598F" w:rsidP="007718DF">
      <w:pPr>
        <w:pStyle w:val="Bezmezer"/>
        <w:rPr>
          <w:highlight w:val="yellow"/>
        </w:rPr>
      </w:pPr>
      <w:r w:rsidRPr="007718DF">
        <w:rPr>
          <w:b/>
          <w:bCs/>
        </w:rPr>
        <w:t>PE3</w:t>
      </w:r>
      <w:r>
        <w:t xml:space="preserve"> – zařízení umístěny v Jihlavě, lokality Nemocnice a Krajský úřad</w:t>
      </w:r>
      <w:r w:rsidR="00045998">
        <w:t xml:space="preserve"> </w:t>
      </w:r>
    </w:p>
    <w:p w14:paraId="5FD6F632" w14:textId="77777777" w:rsidR="009D746E" w:rsidRDefault="009D746E" w:rsidP="00255900">
      <w:pPr>
        <w:jc w:val="both"/>
      </w:pPr>
    </w:p>
    <w:p w14:paraId="222A437E" w14:textId="707F546E" w:rsidR="00F41E9B" w:rsidRDefault="0005598F" w:rsidP="00255900">
      <w:pPr>
        <w:jc w:val="both"/>
      </w:pPr>
      <w:r>
        <w:t>T</w:t>
      </w:r>
      <w:r w:rsidR="00F067DB" w:rsidRPr="0005598F">
        <w:t>opologie sítě je zobrazena na</w:t>
      </w:r>
      <w:r w:rsidR="009338E5" w:rsidRPr="0005598F">
        <w:t xml:space="preserve"> </w:t>
      </w:r>
      <w:r w:rsidR="00EB4CED" w:rsidRPr="0005598F">
        <w:t xml:space="preserve">obrázku </w:t>
      </w:r>
      <w:r w:rsidR="009338E5" w:rsidRPr="0005598F">
        <w:t>č. 1.</w:t>
      </w:r>
      <w:r w:rsidR="00870574">
        <w:t xml:space="preserve"> </w:t>
      </w:r>
    </w:p>
    <w:p w14:paraId="26EE251A" w14:textId="04823F1A" w:rsidR="00EB4CED" w:rsidRDefault="00A51FEC" w:rsidP="00255900">
      <w:pPr>
        <w:jc w:val="both"/>
      </w:pPr>
      <w:r>
        <w:rPr>
          <w:noProof/>
          <w:lang w:eastAsia="cs-CZ"/>
        </w:rPr>
        <w:t xml:space="preserve"> </w:t>
      </w:r>
      <w:r w:rsidR="00DA7B9D" w:rsidRPr="00DA7B9D">
        <w:rPr>
          <w:noProof/>
          <w:lang w:eastAsia="cs-CZ"/>
        </w:rPr>
        <w:t xml:space="preserve"> </w:t>
      </w:r>
      <w:r w:rsidR="00E91A7B" w:rsidRPr="00E91A7B">
        <w:rPr>
          <w:noProof/>
        </w:rPr>
        <w:t xml:space="preserve"> </w:t>
      </w:r>
      <w:r w:rsidR="00551668" w:rsidRPr="00551668">
        <w:rPr>
          <w:noProof/>
          <w:lang w:eastAsia="cs-CZ"/>
        </w:rPr>
        <w:drawing>
          <wp:inline distT="0" distB="0" distL="0" distR="0" wp14:anchorId="13BB68F8" wp14:editId="31CB9604">
            <wp:extent cx="5760720" cy="3905885"/>
            <wp:effectExtent l="0" t="0" r="0" b="0"/>
            <wp:docPr id="1382858243" name="Obrázek 1" descr="Obsah obrázku text, diagram, snímek obrazovky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858243" name="Obrázek 1" descr="Obsah obrázku text, diagram, snímek obrazovky, Plán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0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1CD12" w14:textId="3F0D0296" w:rsidR="002F67E1" w:rsidRDefault="00EB4CED" w:rsidP="00EB4CED">
      <w:pPr>
        <w:jc w:val="center"/>
        <w:rPr>
          <w:i/>
          <w:sz w:val="18"/>
          <w:szCs w:val="18"/>
        </w:rPr>
      </w:pPr>
      <w:r w:rsidRPr="00EB4CED">
        <w:rPr>
          <w:i/>
          <w:sz w:val="18"/>
          <w:szCs w:val="18"/>
        </w:rPr>
        <w:t xml:space="preserve">Obrázek 1 : </w:t>
      </w:r>
      <w:r w:rsidR="006F5146">
        <w:rPr>
          <w:i/>
          <w:sz w:val="18"/>
          <w:szCs w:val="18"/>
        </w:rPr>
        <w:t>T</w:t>
      </w:r>
      <w:r w:rsidRPr="00EB4CED">
        <w:rPr>
          <w:i/>
          <w:sz w:val="18"/>
          <w:szCs w:val="18"/>
        </w:rPr>
        <w:t>opologie sítě</w:t>
      </w:r>
    </w:p>
    <w:p w14:paraId="39E966CD" w14:textId="21B06C57" w:rsidR="007141F7" w:rsidRDefault="006F5146" w:rsidP="005D2457">
      <w:pPr>
        <w:jc w:val="center"/>
        <w:rPr>
          <w:i/>
          <w:sz w:val="18"/>
          <w:szCs w:val="18"/>
        </w:rPr>
      </w:pPr>
      <w:r w:rsidRPr="00623D0C">
        <w:rPr>
          <w:i/>
          <w:sz w:val="18"/>
          <w:szCs w:val="18"/>
        </w:rPr>
        <w:t xml:space="preserve">POZN.: v topologii </w:t>
      </w:r>
      <w:r w:rsidR="00094059" w:rsidRPr="00623D0C">
        <w:rPr>
          <w:i/>
          <w:sz w:val="18"/>
          <w:szCs w:val="18"/>
        </w:rPr>
        <w:t xml:space="preserve">jsou zohledněny pouze </w:t>
      </w:r>
      <w:r w:rsidR="00E20718" w:rsidRPr="00623D0C">
        <w:rPr>
          <w:i/>
          <w:sz w:val="18"/>
          <w:szCs w:val="18"/>
        </w:rPr>
        <w:t>páteřní trasy</w:t>
      </w:r>
      <w:r w:rsidR="00F8645F" w:rsidRPr="00623D0C">
        <w:rPr>
          <w:i/>
          <w:sz w:val="18"/>
          <w:szCs w:val="18"/>
        </w:rPr>
        <w:t xml:space="preserve"> sítě</w:t>
      </w:r>
    </w:p>
    <w:p w14:paraId="1C3FA3A4" w14:textId="77777777" w:rsidR="00685B74" w:rsidRDefault="00685B74" w:rsidP="005D2457">
      <w:pPr>
        <w:jc w:val="center"/>
        <w:rPr>
          <w:i/>
          <w:sz w:val="18"/>
          <w:szCs w:val="18"/>
        </w:rPr>
      </w:pPr>
    </w:p>
    <w:p w14:paraId="156B36BD" w14:textId="5D4BDB00" w:rsidR="008D543C" w:rsidRDefault="00E961F8" w:rsidP="00C90F07">
      <w:pPr>
        <w:pStyle w:val="Nadpis3"/>
      </w:pPr>
      <w:r>
        <w:t>Požad</w:t>
      </w:r>
      <w:r w:rsidR="00CA7B74">
        <w:t>avky</w:t>
      </w:r>
      <w:r w:rsidR="004A0536">
        <w:t xml:space="preserve"> na aktivní část</w:t>
      </w:r>
      <w:r w:rsidR="00C90F07">
        <w:t>:</w:t>
      </w:r>
    </w:p>
    <w:p w14:paraId="4D1FAC74" w14:textId="66CF3897" w:rsidR="004D1B6B" w:rsidRDefault="2F327A27" w:rsidP="00E16F95">
      <w:pPr>
        <w:pStyle w:val="Standard"/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2F327A27">
        <w:rPr>
          <w:rFonts w:ascii="Calibri" w:hAnsi="Calibri"/>
          <w:sz w:val="22"/>
          <w:szCs w:val="22"/>
        </w:rPr>
        <w:t>Kruhová</w:t>
      </w:r>
      <w:r w:rsidR="008D543C">
        <w:rPr>
          <w:rFonts w:ascii="Calibri" w:hAnsi="Calibri"/>
          <w:sz w:val="22"/>
          <w:szCs w:val="22"/>
        </w:rPr>
        <w:t xml:space="preserve"> topologie se 2 centrální</w:t>
      </w:r>
      <w:r w:rsidR="001B5108">
        <w:rPr>
          <w:rFonts w:ascii="Calibri" w:hAnsi="Calibri"/>
          <w:sz w:val="22"/>
          <w:szCs w:val="22"/>
        </w:rPr>
        <w:t>mi</w:t>
      </w:r>
      <w:r w:rsidR="008D543C">
        <w:rPr>
          <w:rFonts w:ascii="Calibri" w:hAnsi="Calibri"/>
          <w:sz w:val="22"/>
          <w:szCs w:val="22"/>
        </w:rPr>
        <w:t xml:space="preserve"> bod</w:t>
      </w:r>
      <w:r w:rsidR="001B5108">
        <w:rPr>
          <w:rFonts w:ascii="Calibri" w:hAnsi="Calibri"/>
          <w:sz w:val="22"/>
          <w:szCs w:val="22"/>
        </w:rPr>
        <w:t>y</w:t>
      </w:r>
      <w:r w:rsidR="008D543C">
        <w:rPr>
          <w:rFonts w:ascii="Calibri" w:hAnsi="Calibri"/>
          <w:sz w:val="22"/>
          <w:szCs w:val="22"/>
        </w:rPr>
        <w:t xml:space="preserve"> v</w:t>
      </w:r>
      <w:r w:rsidR="00BC6AE1">
        <w:rPr>
          <w:rFonts w:ascii="Calibri" w:hAnsi="Calibri"/>
          <w:sz w:val="22"/>
          <w:szCs w:val="22"/>
        </w:rPr>
        <w:t> </w:t>
      </w:r>
      <w:r w:rsidR="008D543C">
        <w:rPr>
          <w:rFonts w:ascii="Calibri" w:hAnsi="Calibri"/>
          <w:sz w:val="22"/>
          <w:szCs w:val="22"/>
        </w:rPr>
        <w:t>Jihlavě</w:t>
      </w:r>
      <w:r w:rsidR="00BC6AE1">
        <w:rPr>
          <w:rFonts w:ascii="Calibri" w:hAnsi="Calibri"/>
          <w:sz w:val="22"/>
          <w:szCs w:val="22"/>
        </w:rPr>
        <w:t xml:space="preserve"> </w:t>
      </w:r>
      <w:r w:rsidR="00217249">
        <w:rPr>
          <w:rFonts w:ascii="Calibri" w:hAnsi="Calibri"/>
          <w:sz w:val="22"/>
          <w:szCs w:val="22"/>
        </w:rPr>
        <w:t xml:space="preserve">se zohledněním redundance na </w:t>
      </w:r>
      <w:r w:rsidR="00C64C52">
        <w:rPr>
          <w:rFonts w:ascii="Calibri" w:hAnsi="Calibri"/>
          <w:sz w:val="22"/>
          <w:szCs w:val="22"/>
        </w:rPr>
        <w:t xml:space="preserve">přenosové </w:t>
      </w:r>
      <w:r w:rsidR="00217249">
        <w:rPr>
          <w:rFonts w:ascii="Calibri" w:hAnsi="Calibri"/>
          <w:sz w:val="22"/>
          <w:szCs w:val="22"/>
        </w:rPr>
        <w:t xml:space="preserve">i aktivní části </w:t>
      </w:r>
      <w:r w:rsidR="000E03F3">
        <w:rPr>
          <w:rFonts w:ascii="Calibri" w:hAnsi="Calibri"/>
          <w:sz w:val="22"/>
          <w:szCs w:val="22"/>
        </w:rPr>
        <w:t>datové</w:t>
      </w:r>
      <w:r w:rsidR="00217249">
        <w:rPr>
          <w:rFonts w:ascii="Calibri" w:hAnsi="Calibri"/>
          <w:sz w:val="22"/>
          <w:szCs w:val="22"/>
        </w:rPr>
        <w:t xml:space="preserve"> sítě</w:t>
      </w:r>
      <w:r w:rsidR="00FF02F7">
        <w:rPr>
          <w:rFonts w:ascii="Calibri" w:hAnsi="Calibri"/>
          <w:sz w:val="22"/>
          <w:szCs w:val="22"/>
        </w:rPr>
        <w:t>:</w:t>
      </w:r>
    </w:p>
    <w:p w14:paraId="5AB240E7" w14:textId="610D4356" w:rsidR="00FF02F7" w:rsidRDefault="00FF02F7" w:rsidP="00E16F95">
      <w:pPr>
        <w:pStyle w:val="Odstavecseseznamem"/>
        <w:numPr>
          <w:ilvl w:val="1"/>
          <w:numId w:val="4"/>
        </w:numPr>
        <w:jc w:val="both"/>
      </w:pPr>
      <w:r>
        <w:t>Jihlava – Havlíčkův Brod – Humpolec – Pelhřimov – Jihlava</w:t>
      </w:r>
    </w:p>
    <w:p w14:paraId="4B0D21C2" w14:textId="77777777" w:rsidR="00E97980" w:rsidRPr="00E97980" w:rsidRDefault="00FF02F7" w:rsidP="00EA047C">
      <w:pPr>
        <w:pStyle w:val="Odstavecseseznamem"/>
        <w:numPr>
          <w:ilvl w:val="1"/>
          <w:numId w:val="4"/>
        </w:numPr>
        <w:jc w:val="both"/>
        <w:rPr>
          <w:rFonts w:ascii="Calibri" w:hAnsi="Calibri"/>
        </w:rPr>
      </w:pPr>
      <w:r w:rsidRPr="00FF02F7">
        <w:t>Jihlava – Velké Meziříčí – Třebíč – Moravské Budějovice – Telč - Třešť – Jihlava</w:t>
      </w:r>
    </w:p>
    <w:p w14:paraId="0D0880E7" w14:textId="42E7A0B5" w:rsidR="00172689" w:rsidRDefault="00242CDF">
      <w:pPr>
        <w:pStyle w:val="Odstavecseseznamem"/>
        <w:numPr>
          <w:ilvl w:val="0"/>
          <w:numId w:val="4"/>
        </w:numPr>
        <w:jc w:val="both"/>
        <w:rPr>
          <w:rFonts w:ascii="Calibri" w:hAnsi="Calibri"/>
        </w:rPr>
      </w:pPr>
      <w:r w:rsidRPr="00172689">
        <w:rPr>
          <w:rFonts w:ascii="Calibri" w:hAnsi="Calibri"/>
        </w:rPr>
        <w:t>Datový provoz na bázi protokolu ethernet</w:t>
      </w:r>
    </w:p>
    <w:p w14:paraId="01C4FF7D" w14:textId="77777777" w:rsidR="00FD5561" w:rsidRDefault="00344444" w:rsidP="00FD5561">
      <w:pPr>
        <w:pStyle w:val="Odstavecseseznamem"/>
        <w:numPr>
          <w:ilvl w:val="0"/>
          <w:numId w:val="4"/>
        </w:numPr>
        <w:jc w:val="both"/>
        <w:rPr>
          <w:rFonts w:ascii="Calibri" w:hAnsi="Calibri"/>
        </w:rPr>
      </w:pPr>
      <w:r w:rsidRPr="00172689">
        <w:rPr>
          <w:rFonts w:ascii="Calibri" w:hAnsi="Calibri"/>
        </w:rPr>
        <w:t>Rychlost páteřních linek</w:t>
      </w:r>
      <w:r w:rsidR="00242CDF" w:rsidRPr="00172689">
        <w:rPr>
          <w:rFonts w:ascii="Calibri" w:hAnsi="Calibri"/>
        </w:rPr>
        <w:t>:</w:t>
      </w:r>
    </w:p>
    <w:p w14:paraId="2A32CD13" w14:textId="13F7E0CB" w:rsidR="00172689" w:rsidRPr="00FD5561" w:rsidRDefault="00242CDF" w:rsidP="00FD5561">
      <w:pPr>
        <w:pStyle w:val="Odstavecseseznamem"/>
        <w:numPr>
          <w:ilvl w:val="1"/>
          <w:numId w:val="4"/>
        </w:numPr>
        <w:jc w:val="both"/>
        <w:rPr>
          <w:rFonts w:ascii="Calibri" w:hAnsi="Calibri"/>
        </w:rPr>
      </w:pPr>
      <w:r w:rsidRPr="00FD5561">
        <w:rPr>
          <w:rFonts w:ascii="Calibri" w:hAnsi="Calibri"/>
        </w:rPr>
        <w:t xml:space="preserve">CORE – CORE – rychlost </w:t>
      </w:r>
      <w:r w:rsidR="00EC5C6F">
        <w:rPr>
          <w:rFonts w:ascii="Calibri" w:hAnsi="Calibri"/>
        </w:rPr>
        <w:t xml:space="preserve">min. </w:t>
      </w:r>
      <w:r w:rsidRPr="00FD5561">
        <w:rPr>
          <w:rFonts w:ascii="Calibri" w:hAnsi="Calibri"/>
        </w:rPr>
        <w:t>200Gb/s (</w:t>
      </w:r>
      <w:r w:rsidR="00EA1871">
        <w:rPr>
          <w:rFonts w:ascii="Calibri" w:hAnsi="Calibri"/>
        </w:rPr>
        <w:t>předpokládá se</w:t>
      </w:r>
      <w:r w:rsidRPr="00FD5561">
        <w:rPr>
          <w:rFonts w:ascii="Calibri" w:hAnsi="Calibri"/>
        </w:rPr>
        <w:t xml:space="preserve"> LACP)</w:t>
      </w:r>
      <w:r w:rsidR="00445B58" w:rsidRPr="00FD5561">
        <w:rPr>
          <w:rFonts w:ascii="Calibri" w:hAnsi="Calibri"/>
        </w:rPr>
        <w:t xml:space="preserve"> </w:t>
      </w:r>
      <w:r w:rsidR="004A1BE9">
        <w:rPr>
          <w:rFonts w:ascii="Calibri" w:hAnsi="Calibri"/>
        </w:rPr>
        <w:t>s  propojení</w:t>
      </w:r>
      <w:r w:rsidR="00EB3609">
        <w:rPr>
          <w:rFonts w:ascii="Calibri" w:hAnsi="Calibri"/>
        </w:rPr>
        <w:t>m</w:t>
      </w:r>
      <w:r w:rsidR="004A1BE9">
        <w:rPr>
          <w:rFonts w:ascii="Calibri" w:hAnsi="Calibri"/>
        </w:rPr>
        <w:t xml:space="preserve"> </w:t>
      </w:r>
      <w:r w:rsidR="00EA1871">
        <w:rPr>
          <w:rFonts w:ascii="Calibri" w:hAnsi="Calibri"/>
        </w:rPr>
        <w:t>ve 2 nezávislých trasách</w:t>
      </w:r>
      <w:r w:rsidR="001845C0">
        <w:rPr>
          <w:rFonts w:ascii="Calibri" w:hAnsi="Calibri"/>
        </w:rPr>
        <w:t xml:space="preserve">, viz. </w:t>
      </w:r>
      <w:r w:rsidR="002B7E4D">
        <w:t>xWDM kanály pro provoz 100G linek</w:t>
      </w:r>
    </w:p>
    <w:p w14:paraId="7E4DFDE9" w14:textId="61240E89" w:rsidR="00172689" w:rsidRDefault="2F327A27" w:rsidP="00172689">
      <w:pPr>
        <w:pStyle w:val="Odstavecseseznamem"/>
        <w:numPr>
          <w:ilvl w:val="1"/>
          <w:numId w:val="4"/>
        </w:numPr>
        <w:jc w:val="both"/>
        <w:rPr>
          <w:rFonts w:ascii="Calibri" w:hAnsi="Calibri"/>
        </w:rPr>
      </w:pPr>
      <w:r w:rsidRPr="2F327A27">
        <w:rPr>
          <w:rFonts w:ascii="Calibri" w:hAnsi="Calibri"/>
        </w:rPr>
        <w:t>Mezi</w:t>
      </w:r>
      <w:r w:rsidR="00445B58" w:rsidRPr="00172689">
        <w:rPr>
          <w:rFonts w:ascii="Calibri" w:hAnsi="Calibri"/>
        </w:rPr>
        <w:t xml:space="preserve"> PE </w:t>
      </w:r>
      <w:r w:rsidR="00F45726" w:rsidRPr="00172689">
        <w:rPr>
          <w:rFonts w:ascii="Calibri" w:hAnsi="Calibri"/>
        </w:rPr>
        <w:t>a</w:t>
      </w:r>
      <w:r w:rsidR="00445B58" w:rsidRPr="00172689">
        <w:rPr>
          <w:rFonts w:ascii="Calibri" w:hAnsi="Calibri"/>
        </w:rPr>
        <w:t xml:space="preserve"> CORE </w:t>
      </w:r>
      <w:r w:rsidR="00344444" w:rsidRPr="00172689">
        <w:rPr>
          <w:rFonts w:ascii="Calibri" w:hAnsi="Calibri"/>
        </w:rPr>
        <w:t>min</w:t>
      </w:r>
      <w:r w:rsidR="00445B58" w:rsidRPr="00172689">
        <w:rPr>
          <w:rFonts w:ascii="Calibri" w:hAnsi="Calibri"/>
        </w:rPr>
        <w:t>.</w:t>
      </w:r>
      <w:r w:rsidR="00344444" w:rsidRPr="00172689">
        <w:rPr>
          <w:rFonts w:ascii="Calibri" w:hAnsi="Calibri"/>
        </w:rPr>
        <w:t xml:space="preserve"> </w:t>
      </w:r>
      <w:r w:rsidR="00771120" w:rsidRPr="00172689">
        <w:rPr>
          <w:rFonts w:ascii="Calibri" w:hAnsi="Calibri"/>
        </w:rPr>
        <w:t>1</w:t>
      </w:r>
      <w:r w:rsidR="00344444" w:rsidRPr="00172689">
        <w:rPr>
          <w:rFonts w:ascii="Calibri" w:hAnsi="Calibri"/>
        </w:rPr>
        <w:t>00Gb/s</w:t>
      </w:r>
    </w:p>
    <w:p w14:paraId="1D5DFF2D" w14:textId="2FE37B70" w:rsidR="00172689" w:rsidRDefault="2F327A27" w:rsidP="00172689">
      <w:pPr>
        <w:pStyle w:val="Odstavecseseznamem"/>
        <w:numPr>
          <w:ilvl w:val="1"/>
          <w:numId w:val="4"/>
        </w:numPr>
        <w:jc w:val="both"/>
        <w:rPr>
          <w:rFonts w:ascii="Calibri" w:hAnsi="Calibri"/>
        </w:rPr>
      </w:pPr>
      <w:r w:rsidRPr="2F327A27">
        <w:rPr>
          <w:rFonts w:ascii="Calibri" w:hAnsi="Calibri"/>
        </w:rPr>
        <w:t>Mezi</w:t>
      </w:r>
      <w:r w:rsidR="00F45726" w:rsidRPr="00172689">
        <w:rPr>
          <w:rFonts w:ascii="Calibri" w:hAnsi="Calibri"/>
        </w:rPr>
        <w:t xml:space="preserve"> PE a PE min. 100Gb/s</w:t>
      </w:r>
    </w:p>
    <w:p w14:paraId="51EECDD0" w14:textId="581DB383" w:rsidR="00B354DD" w:rsidRPr="00EF6880" w:rsidRDefault="2F327A27" w:rsidP="00172689">
      <w:pPr>
        <w:pStyle w:val="Odstavecseseznamem"/>
        <w:numPr>
          <w:ilvl w:val="1"/>
          <w:numId w:val="4"/>
        </w:numPr>
        <w:jc w:val="both"/>
        <w:rPr>
          <w:rFonts w:ascii="Calibri" w:hAnsi="Calibri"/>
        </w:rPr>
      </w:pPr>
      <w:r w:rsidRPr="00EF6880">
        <w:rPr>
          <w:rFonts w:ascii="Calibri" w:hAnsi="Calibri"/>
        </w:rPr>
        <w:t>Výjimka</w:t>
      </w:r>
      <w:r w:rsidR="00242CDF" w:rsidRPr="00EF6880">
        <w:rPr>
          <w:rFonts w:ascii="Calibri" w:hAnsi="Calibri"/>
        </w:rPr>
        <w:t xml:space="preserve"> u</w:t>
      </w:r>
      <w:r w:rsidR="00B95F5C" w:rsidRPr="00EF6880">
        <w:rPr>
          <w:rFonts w:ascii="Calibri" w:hAnsi="Calibri"/>
        </w:rPr>
        <w:t xml:space="preserve"> linky č. 4(PE-PA) a linky č. 5 (JI-PE)</w:t>
      </w:r>
      <w:r w:rsidR="00242CDF" w:rsidRPr="00EF6880">
        <w:rPr>
          <w:rFonts w:ascii="Calibri" w:hAnsi="Calibri"/>
        </w:rPr>
        <w:t xml:space="preserve"> – 10Gb/</w:t>
      </w:r>
      <w:r w:rsidR="00865214" w:rsidRPr="00EF6880">
        <w:rPr>
          <w:rFonts w:ascii="Calibri" w:hAnsi="Calibri"/>
        </w:rPr>
        <w:t>s</w:t>
      </w:r>
      <w:r w:rsidR="00AA44C0" w:rsidRPr="00EF6880">
        <w:rPr>
          <w:rFonts w:ascii="Calibri" w:hAnsi="Calibri"/>
        </w:rPr>
        <w:t xml:space="preserve"> přes </w:t>
      </w:r>
      <w:r w:rsidR="00EF6880" w:rsidRPr="00EF6880">
        <w:rPr>
          <w:rFonts w:ascii="Calibri" w:hAnsi="Calibri"/>
        </w:rPr>
        <w:t>přenosové CWDM kanály</w:t>
      </w:r>
      <w:r w:rsidR="00865214" w:rsidRPr="00EF6880">
        <w:rPr>
          <w:rFonts w:ascii="Calibri" w:hAnsi="Calibri"/>
        </w:rPr>
        <w:t xml:space="preserve"> </w:t>
      </w:r>
    </w:p>
    <w:p w14:paraId="26559FAC" w14:textId="27778A50" w:rsidR="0033319B" w:rsidRPr="00030F2D" w:rsidRDefault="0009347F" w:rsidP="001F11A3">
      <w:pPr>
        <w:pStyle w:val="Odstavecseseznamem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="00C46542" w:rsidRPr="00172689">
        <w:rPr>
          <w:rFonts w:ascii="Calibri" w:hAnsi="Calibri"/>
        </w:rPr>
        <w:t>í</w:t>
      </w:r>
      <w:r>
        <w:rPr>
          <w:rFonts w:ascii="Calibri" w:hAnsi="Calibri"/>
        </w:rPr>
        <w:t>ť</w:t>
      </w:r>
      <w:r w:rsidR="00C46542" w:rsidRPr="00172689">
        <w:rPr>
          <w:rFonts w:ascii="Calibri" w:hAnsi="Calibri"/>
        </w:rPr>
        <w:t xml:space="preserve"> bude virtualizována</w:t>
      </w:r>
      <w:r w:rsidR="0033319B">
        <w:rPr>
          <w:rFonts w:ascii="Calibri" w:hAnsi="Calibri"/>
        </w:rPr>
        <w:t xml:space="preserve">, </w:t>
      </w:r>
      <w:r w:rsidR="009D47AC">
        <w:rPr>
          <w:rFonts w:ascii="Calibri" w:hAnsi="Calibri"/>
        </w:rPr>
        <w:t>komponenty nutné pro virtualizaci sítě v</w:t>
      </w:r>
      <w:r w:rsidR="0067510F">
        <w:rPr>
          <w:rFonts w:ascii="Calibri" w:hAnsi="Calibri"/>
        </w:rPr>
        <w:t> redundantním provedení</w:t>
      </w:r>
      <w:r w:rsidR="0009650A">
        <w:rPr>
          <w:rFonts w:ascii="Calibri" w:hAnsi="Calibri"/>
        </w:rPr>
        <w:t xml:space="preserve"> </w:t>
      </w:r>
      <w:r w:rsidR="001B5108" w:rsidRPr="00172689">
        <w:rPr>
          <w:rFonts w:ascii="Calibri" w:hAnsi="Calibri"/>
        </w:rPr>
        <w:t>-</w:t>
      </w:r>
      <w:r w:rsidR="0009650A">
        <w:rPr>
          <w:rFonts w:ascii="Calibri" w:hAnsi="Calibri"/>
        </w:rPr>
        <w:t xml:space="preserve"> </w:t>
      </w:r>
      <w:r w:rsidR="00B57D55">
        <w:rPr>
          <w:rFonts w:ascii="Calibri" w:hAnsi="Calibri"/>
        </w:rPr>
        <w:t>návrh bude součástí prováděcího projektu</w:t>
      </w:r>
    </w:p>
    <w:p w14:paraId="725A89C6" w14:textId="54D0BD72" w:rsidR="00C01E24" w:rsidRPr="00E97980" w:rsidRDefault="00C01E24" w:rsidP="00C01E24">
      <w:pPr>
        <w:pStyle w:val="Odstavecseseznamem"/>
        <w:numPr>
          <w:ilvl w:val="0"/>
          <w:numId w:val="4"/>
        </w:numPr>
        <w:jc w:val="both"/>
        <w:rPr>
          <w:rFonts w:ascii="Calibri" w:hAnsi="Calibri"/>
        </w:rPr>
      </w:pPr>
      <w:r>
        <w:t>Uzly typu CORE, PE1, PE2 budou součástí virtualizační vrstvy</w:t>
      </w:r>
    </w:p>
    <w:p w14:paraId="11A82F29" w14:textId="67009DB9" w:rsidR="005947FF" w:rsidRPr="00030F2D" w:rsidRDefault="00A23B21" w:rsidP="00E97980">
      <w:pPr>
        <w:pStyle w:val="Odstavecseseznamem"/>
        <w:numPr>
          <w:ilvl w:val="0"/>
          <w:numId w:val="4"/>
        </w:numPr>
        <w:jc w:val="both"/>
        <w:rPr>
          <w:rFonts w:ascii="Calibri" w:hAnsi="Calibri"/>
        </w:rPr>
      </w:pPr>
      <w:r w:rsidRPr="00D93846">
        <w:t>Softwarová část nabízených aktivních prvků</w:t>
      </w:r>
      <w:r w:rsidR="000F04E3">
        <w:t xml:space="preserve"> CORE, PE1, PE2 </w:t>
      </w:r>
      <w:r w:rsidRPr="00D93846">
        <w:t xml:space="preserve"> je požadována od jednoho výrobce z důvodu jednotnosti řízení sítě</w:t>
      </w:r>
    </w:p>
    <w:p w14:paraId="0E4E2A5D" w14:textId="68053E2C" w:rsidR="00A23B21" w:rsidRPr="00D93846" w:rsidRDefault="326C7FCA" w:rsidP="00E97980">
      <w:pPr>
        <w:pStyle w:val="Odstavecseseznamem"/>
        <w:numPr>
          <w:ilvl w:val="0"/>
          <w:numId w:val="4"/>
        </w:numPr>
        <w:jc w:val="both"/>
        <w:rPr>
          <w:rFonts w:ascii="Calibri" w:hAnsi="Calibri"/>
        </w:rPr>
      </w:pPr>
      <w:r>
        <w:t>Uzly typu PE3 jsou určeny pro připojení internetové konektivity od poskytovatelů (full BGP peering)</w:t>
      </w:r>
    </w:p>
    <w:p w14:paraId="42664EE4" w14:textId="1EBDFBA7" w:rsidR="00327800" w:rsidRPr="00030F2D" w:rsidRDefault="326C7FCA" w:rsidP="00386C49">
      <w:pPr>
        <w:pStyle w:val="Odstavecseseznamem"/>
        <w:numPr>
          <w:ilvl w:val="0"/>
          <w:numId w:val="4"/>
        </w:numPr>
        <w:spacing w:before="113"/>
        <w:jc w:val="both"/>
      </w:pPr>
      <w:r w:rsidRPr="326C7FCA">
        <w:rPr>
          <w:rFonts w:ascii="Calibri" w:hAnsi="Calibri"/>
        </w:rPr>
        <w:lastRenderedPageBreak/>
        <w:t>Minimální technické parametry pro páteřní uzly sítě jsou uvedeny v </w:t>
      </w:r>
      <w:r w:rsidRPr="007B00FD">
        <w:rPr>
          <w:rFonts w:ascii="Calibri" w:hAnsi="Calibri"/>
        </w:rPr>
        <w:t>Příloze 1</w:t>
      </w:r>
      <w:r w:rsidRPr="326C7FCA">
        <w:rPr>
          <w:rFonts w:ascii="Calibri" w:hAnsi="Calibri"/>
        </w:rPr>
        <w:t xml:space="preserve"> </w:t>
      </w:r>
    </w:p>
    <w:p w14:paraId="6D20D29F" w14:textId="60BE5C47" w:rsidR="00EE0345" w:rsidRPr="00386C49" w:rsidRDefault="00EE0345" w:rsidP="007B00FD">
      <w:pPr>
        <w:pStyle w:val="Odstavecseseznamem"/>
        <w:numPr>
          <w:ilvl w:val="0"/>
          <w:numId w:val="4"/>
        </w:numPr>
      </w:pPr>
      <w:r>
        <w:t xml:space="preserve">Musí být zajištěno logování a sběr auditní stopy z prvků aktivní části sítě. </w:t>
      </w:r>
    </w:p>
    <w:p w14:paraId="6E658EFD" w14:textId="77777777" w:rsidR="007650C7" w:rsidRDefault="007650C7" w:rsidP="0063506E">
      <w:pPr>
        <w:pStyle w:val="Bezmezer"/>
        <w:ind w:left="757"/>
        <w:rPr>
          <w:highlight w:val="yellow"/>
        </w:rPr>
      </w:pPr>
    </w:p>
    <w:p w14:paraId="078B4889" w14:textId="08614785" w:rsidR="00EA769C" w:rsidRPr="00EA769C" w:rsidRDefault="00E42141" w:rsidP="00E42141">
      <w:pPr>
        <w:pStyle w:val="Nadpis2"/>
      </w:pPr>
      <w:r>
        <w:t>Řídící část sítě</w:t>
      </w:r>
    </w:p>
    <w:p w14:paraId="3D37C008" w14:textId="107AA2A8" w:rsidR="007C53D0" w:rsidRDefault="00A32DF7" w:rsidP="00A32DF7">
      <w:pPr>
        <w:pStyle w:val="Standard"/>
        <w:spacing w:before="11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Software pro </w:t>
      </w:r>
      <w:r w:rsidR="005D3E56">
        <w:rPr>
          <w:rFonts w:ascii="Calibri" w:hAnsi="Calibri"/>
          <w:sz w:val="22"/>
          <w:szCs w:val="22"/>
        </w:rPr>
        <w:t>řízení a monitoring sítě bude instalován do technologického centra zadavatele</w:t>
      </w:r>
      <w:r w:rsidR="00B57C88">
        <w:rPr>
          <w:rFonts w:ascii="Calibri" w:hAnsi="Calibri"/>
          <w:sz w:val="22"/>
          <w:szCs w:val="22"/>
        </w:rPr>
        <w:t xml:space="preserve"> ve formě virtuálních strojů. Celková souhrnná využitelná kapacita</w:t>
      </w:r>
      <w:r w:rsidR="003C43B3">
        <w:rPr>
          <w:rFonts w:ascii="Calibri" w:hAnsi="Calibri"/>
          <w:sz w:val="22"/>
          <w:szCs w:val="22"/>
        </w:rPr>
        <w:t xml:space="preserve"> zdrojů</w:t>
      </w:r>
      <w:r w:rsidR="00B57C88">
        <w:rPr>
          <w:rFonts w:ascii="Calibri" w:hAnsi="Calibri"/>
          <w:sz w:val="22"/>
          <w:szCs w:val="22"/>
        </w:rPr>
        <w:t xml:space="preserve"> je následující</w:t>
      </w:r>
      <w:r w:rsidR="003C43B3">
        <w:rPr>
          <w:rFonts w:ascii="Calibri" w:hAnsi="Calibri"/>
          <w:sz w:val="22"/>
          <w:szCs w:val="22"/>
        </w:rPr>
        <w:t xml:space="preserve"> – </w:t>
      </w:r>
      <w:r w:rsidR="008D7CC0">
        <w:rPr>
          <w:rFonts w:ascii="Calibri" w:hAnsi="Calibri"/>
          <w:sz w:val="22"/>
          <w:szCs w:val="22"/>
        </w:rPr>
        <w:t>8</w:t>
      </w:r>
      <w:r w:rsidR="003C43B3">
        <w:rPr>
          <w:rFonts w:ascii="Calibri" w:hAnsi="Calibri"/>
          <w:sz w:val="22"/>
          <w:szCs w:val="22"/>
        </w:rPr>
        <w:t xml:space="preserve"> VM, </w:t>
      </w:r>
      <w:r w:rsidR="008D7CC0">
        <w:rPr>
          <w:rFonts w:ascii="Calibri" w:hAnsi="Calibri"/>
          <w:sz w:val="22"/>
          <w:szCs w:val="22"/>
        </w:rPr>
        <w:t>96</w:t>
      </w:r>
      <w:r w:rsidR="003C43B3">
        <w:rPr>
          <w:rFonts w:ascii="Calibri" w:hAnsi="Calibri"/>
          <w:sz w:val="22"/>
          <w:szCs w:val="22"/>
        </w:rPr>
        <w:t>GB RAM</w:t>
      </w:r>
      <w:r w:rsidR="002014DC">
        <w:rPr>
          <w:rFonts w:ascii="Calibri" w:hAnsi="Calibri"/>
          <w:sz w:val="22"/>
          <w:szCs w:val="22"/>
        </w:rPr>
        <w:t xml:space="preserve">, </w:t>
      </w:r>
      <w:r w:rsidR="008D7CC0">
        <w:rPr>
          <w:rFonts w:ascii="Calibri" w:hAnsi="Calibri"/>
          <w:sz w:val="22"/>
          <w:szCs w:val="22"/>
        </w:rPr>
        <w:t>32</w:t>
      </w:r>
      <w:r w:rsidR="002014DC">
        <w:rPr>
          <w:rFonts w:ascii="Calibri" w:hAnsi="Calibri"/>
          <w:sz w:val="22"/>
          <w:szCs w:val="22"/>
        </w:rPr>
        <w:t xml:space="preserve"> vCPU, </w:t>
      </w:r>
      <w:r w:rsidR="008D7CC0">
        <w:rPr>
          <w:rFonts w:ascii="Calibri" w:hAnsi="Calibri"/>
          <w:sz w:val="22"/>
          <w:szCs w:val="22"/>
        </w:rPr>
        <w:t>8</w:t>
      </w:r>
      <w:r w:rsidR="002014DC">
        <w:rPr>
          <w:rFonts w:ascii="Calibri" w:hAnsi="Calibri"/>
          <w:sz w:val="22"/>
          <w:szCs w:val="22"/>
        </w:rPr>
        <w:t>00GB HDD</w:t>
      </w:r>
      <w:r w:rsidR="005E7242">
        <w:rPr>
          <w:rFonts w:ascii="Calibri" w:hAnsi="Calibri"/>
          <w:sz w:val="22"/>
          <w:szCs w:val="22"/>
        </w:rPr>
        <w:t>.</w:t>
      </w:r>
    </w:p>
    <w:p w14:paraId="3EECE0ED" w14:textId="34E7D734" w:rsidR="00A32DF7" w:rsidRDefault="000C2513" w:rsidP="00A32DF7">
      <w:pPr>
        <w:pStyle w:val="Standard"/>
        <w:spacing w:before="11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Požadavky </w:t>
      </w:r>
      <w:r w:rsidR="00864235">
        <w:rPr>
          <w:rFonts w:ascii="Calibri" w:hAnsi="Calibri"/>
          <w:sz w:val="22"/>
          <w:szCs w:val="22"/>
        </w:rPr>
        <w:t>jsou následující:</w:t>
      </w:r>
      <w:r w:rsidR="00B57C88">
        <w:rPr>
          <w:rFonts w:ascii="Calibri" w:hAnsi="Calibri"/>
          <w:sz w:val="22"/>
          <w:szCs w:val="22"/>
        </w:rPr>
        <w:t xml:space="preserve"> </w:t>
      </w:r>
      <w:r w:rsidR="005D3E56">
        <w:rPr>
          <w:rFonts w:ascii="Calibri" w:hAnsi="Calibri"/>
          <w:sz w:val="22"/>
          <w:szCs w:val="22"/>
        </w:rPr>
        <w:t xml:space="preserve"> </w:t>
      </w:r>
    </w:p>
    <w:p w14:paraId="6A9E7E3C" w14:textId="703D5953" w:rsidR="00E42141" w:rsidRDefault="00E42141" w:rsidP="00E42141">
      <w:pPr>
        <w:pStyle w:val="Standard"/>
        <w:numPr>
          <w:ilvl w:val="0"/>
          <w:numId w:val="33"/>
        </w:numPr>
        <w:spacing w:before="11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Zavedení do monitoringu ZABBIX</w:t>
      </w:r>
      <w:r w:rsidR="00290423">
        <w:rPr>
          <w:rFonts w:ascii="Calibri" w:hAnsi="Calibri"/>
          <w:sz w:val="22"/>
          <w:szCs w:val="22"/>
        </w:rPr>
        <w:t xml:space="preserve"> (nyní využívaný </w:t>
      </w:r>
      <w:r w:rsidR="002623E8">
        <w:rPr>
          <w:rFonts w:ascii="Calibri" w:hAnsi="Calibri"/>
          <w:sz w:val="22"/>
          <w:szCs w:val="22"/>
        </w:rPr>
        <w:t>zadavatelem</w:t>
      </w:r>
      <w:r w:rsidR="00290423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všech použitých aktivních komponent sítě</w:t>
      </w:r>
      <w:r w:rsidR="005E7242">
        <w:rPr>
          <w:rFonts w:ascii="Calibri" w:hAnsi="Calibri"/>
          <w:sz w:val="22"/>
          <w:szCs w:val="22"/>
        </w:rPr>
        <w:t xml:space="preserve"> (</w:t>
      </w:r>
      <w:r w:rsidR="005D4806">
        <w:rPr>
          <w:rFonts w:ascii="Calibri" w:hAnsi="Calibri"/>
          <w:sz w:val="22"/>
          <w:szCs w:val="22"/>
        </w:rPr>
        <w:t xml:space="preserve">v rozsahu </w:t>
      </w:r>
      <w:r w:rsidR="005E7242">
        <w:rPr>
          <w:rFonts w:ascii="Calibri" w:hAnsi="Calibri"/>
          <w:sz w:val="22"/>
          <w:szCs w:val="22"/>
        </w:rPr>
        <w:t>požadované instal</w:t>
      </w:r>
      <w:r w:rsidR="00C245FC">
        <w:rPr>
          <w:rFonts w:ascii="Calibri" w:hAnsi="Calibri"/>
          <w:sz w:val="22"/>
          <w:szCs w:val="22"/>
        </w:rPr>
        <w:t>a</w:t>
      </w:r>
      <w:r w:rsidR="005E7242">
        <w:rPr>
          <w:rFonts w:ascii="Calibri" w:hAnsi="Calibri"/>
          <w:sz w:val="22"/>
          <w:szCs w:val="22"/>
        </w:rPr>
        <w:t xml:space="preserve">ce) </w:t>
      </w:r>
      <w:r w:rsidR="004D6A4E">
        <w:rPr>
          <w:rFonts w:ascii="Calibri" w:hAnsi="Calibri"/>
          <w:sz w:val="22"/>
          <w:szCs w:val="22"/>
        </w:rPr>
        <w:t>včetně vytvoření map</w:t>
      </w:r>
      <w:r w:rsidR="0059619C">
        <w:rPr>
          <w:rFonts w:ascii="Calibri" w:hAnsi="Calibri"/>
          <w:sz w:val="22"/>
          <w:szCs w:val="22"/>
        </w:rPr>
        <w:t xml:space="preserve">, sběru </w:t>
      </w:r>
      <w:r w:rsidR="00732752">
        <w:rPr>
          <w:rFonts w:ascii="Calibri" w:hAnsi="Calibri"/>
          <w:sz w:val="22"/>
          <w:szCs w:val="22"/>
        </w:rPr>
        <w:t>provozních údajů</w:t>
      </w:r>
      <w:r w:rsidR="004D6A4E">
        <w:rPr>
          <w:rFonts w:ascii="Calibri" w:hAnsi="Calibri"/>
          <w:sz w:val="22"/>
          <w:szCs w:val="22"/>
        </w:rPr>
        <w:t xml:space="preserve"> a nastavení alarmů pro </w:t>
      </w:r>
      <w:r w:rsidR="00EF00D3">
        <w:rPr>
          <w:rFonts w:ascii="Calibri" w:hAnsi="Calibri"/>
          <w:sz w:val="22"/>
          <w:szCs w:val="22"/>
        </w:rPr>
        <w:t>chybové stavy sítě</w:t>
      </w:r>
      <w:r w:rsidR="000C71A7">
        <w:rPr>
          <w:rFonts w:ascii="Calibri" w:hAnsi="Calibri"/>
          <w:sz w:val="22"/>
          <w:szCs w:val="22"/>
        </w:rPr>
        <w:t xml:space="preserve"> (</w:t>
      </w:r>
      <w:r w:rsidR="003013D8">
        <w:rPr>
          <w:rFonts w:ascii="Calibri" w:hAnsi="Calibri"/>
          <w:sz w:val="22"/>
          <w:szCs w:val="22"/>
        </w:rPr>
        <w:t>přenosová,</w:t>
      </w:r>
      <w:r w:rsidR="007F619E">
        <w:rPr>
          <w:rFonts w:ascii="Calibri" w:hAnsi="Calibri"/>
          <w:sz w:val="22"/>
          <w:szCs w:val="22"/>
        </w:rPr>
        <w:t xml:space="preserve"> </w:t>
      </w:r>
      <w:r w:rsidR="003013D8">
        <w:rPr>
          <w:rFonts w:ascii="Calibri" w:hAnsi="Calibri"/>
          <w:sz w:val="22"/>
          <w:szCs w:val="22"/>
        </w:rPr>
        <w:t>aktivní i řídící část)</w:t>
      </w:r>
    </w:p>
    <w:p w14:paraId="5D5DA4E7" w14:textId="7163CC71" w:rsidR="00E42141" w:rsidRDefault="00E42141" w:rsidP="002E1502">
      <w:pPr>
        <w:pStyle w:val="Bezmezer"/>
        <w:numPr>
          <w:ilvl w:val="0"/>
          <w:numId w:val="33"/>
        </w:numPr>
      </w:pPr>
      <w:r>
        <w:t xml:space="preserve">Celá síť řiditelná z jednoho místa formou centrálního </w:t>
      </w:r>
      <w:r w:rsidR="00DC083F">
        <w:t xml:space="preserve">MGMT </w:t>
      </w:r>
      <w:r w:rsidR="002E1502">
        <w:t xml:space="preserve">- </w:t>
      </w:r>
      <w:r w:rsidR="00DC083F">
        <w:t>umožní</w:t>
      </w:r>
      <w:r>
        <w:t xml:space="preserve"> hromadnou změnu konfigurace zařízení a hromadné získání stavových výpisů (</w:t>
      </w:r>
      <w:r w:rsidRPr="002E1502">
        <w:rPr>
          <w:rFonts w:ascii="Calibri" w:hAnsi="Calibri"/>
        </w:rPr>
        <w:t>jako jeden celek (fabric) nebo zavedení nástroje na řízení sítě jako celku – např. ANSIBLE, apod.</w:t>
      </w:r>
      <w:r>
        <w:t>)</w:t>
      </w:r>
    </w:p>
    <w:p w14:paraId="6C8C1B57" w14:textId="2CE187A5" w:rsidR="00E42141" w:rsidRDefault="00E42141" w:rsidP="00E42141">
      <w:pPr>
        <w:pStyle w:val="Bezmezer"/>
        <w:numPr>
          <w:ilvl w:val="0"/>
          <w:numId w:val="33"/>
        </w:numPr>
      </w:pPr>
      <w:r>
        <w:t>Nástroj pro zálohování konfigurac</w:t>
      </w:r>
      <w:r w:rsidR="00826A18">
        <w:t>í s verzováním (</w:t>
      </w:r>
      <w:r w:rsidR="008D4723">
        <w:t xml:space="preserve">uchování </w:t>
      </w:r>
      <w:r w:rsidR="00826A18">
        <w:t>min.</w:t>
      </w:r>
      <w:r w:rsidR="008D4723">
        <w:t xml:space="preserve"> </w:t>
      </w:r>
      <w:r w:rsidR="00314F50">
        <w:t>4</w:t>
      </w:r>
      <w:r w:rsidR="008D4723">
        <w:t>0 záloh pro každé zařízení</w:t>
      </w:r>
      <w:r w:rsidR="00826A18">
        <w:t>)</w:t>
      </w:r>
    </w:p>
    <w:p w14:paraId="738DBF9D" w14:textId="01BBE8D5" w:rsidR="00DD69C5" w:rsidRDefault="005769E4" w:rsidP="00DD69C5">
      <w:pPr>
        <w:pStyle w:val="Bezmezer"/>
        <w:numPr>
          <w:ilvl w:val="1"/>
          <w:numId w:val="33"/>
        </w:numPr>
      </w:pPr>
      <w:r>
        <w:t>Automatická záloha v cyklu nastavené administrátorem</w:t>
      </w:r>
      <w:r w:rsidR="00FF28FD">
        <w:t xml:space="preserve"> s rozdílným nastavením pro </w:t>
      </w:r>
      <w:r w:rsidR="00331693">
        <w:t>přenosovou a aktivní část</w:t>
      </w:r>
    </w:p>
    <w:p w14:paraId="44638F25" w14:textId="579E28D8" w:rsidR="005769E4" w:rsidRDefault="000B253B" w:rsidP="00DD69C5">
      <w:pPr>
        <w:pStyle w:val="Bezmezer"/>
        <w:numPr>
          <w:ilvl w:val="1"/>
          <w:numId w:val="33"/>
        </w:numPr>
      </w:pPr>
      <w:r>
        <w:t>Ruční v</w:t>
      </w:r>
      <w:r w:rsidR="005769E4">
        <w:t>ytvoření zálohy</w:t>
      </w:r>
      <w:r>
        <w:t xml:space="preserve"> administrátorem včetně zobrazení změn </w:t>
      </w:r>
      <w:r w:rsidR="00D73A65">
        <w:t>na prv</w:t>
      </w:r>
      <w:r w:rsidR="00FF28FD">
        <w:t>c</w:t>
      </w:r>
      <w:r w:rsidR="00D73A65">
        <w:t>ích v</w:t>
      </w:r>
      <w:r w:rsidR="00230C41">
        <w:t> aktivní části</w:t>
      </w:r>
    </w:p>
    <w:p w14:paraId="266C3646" w14:textId="0A1870DD" w:rsidR="007D09BF" w:rsidRDefault="004D4A4D">
      <w:pPr>
        <w:pStyle w:val="Bezmezer"/>
        <w:numPr>
          <w:ilvl w:val="1"/>
          <w:numId w:val="33"/>
        </w:numPr>
      </w:pPr>
      <w:r>
        <w:t xml:space="preserve">Řízení nástroje </w:t>
      </w:r>
      <w:r w:rsidR="006262AA">
        <w:t>a stahování konfiguračních souborů</w:t>
      </w:r>
      <w:r w:rsidR="002B73A2">
        <w:t xml:space="preserve"> </w:t>
      </w:r>
      <w:r w:rsidR="00991293">
        <w:t>administrátorem</w:t>
      </w:r>
      <w:r w:rsidR="002B73A2">
        <w:t xml:space="preserve"> </w:t>
      </w:r>
      <w:r>
        <w:t xml:space="preserve">přes </w:t>
      </w:r>
      <w:r w:rsidR="00622176">
        <w:t>grafické</w:t>
      </w:r>
      <w:r>
        <w:t xml:space="preserve"> rozhraní</w:t>
      </w:r>
    </w:p>
    <w:p w14:paraId="003C13D7" w14:textId="359E245B" w:rsidR="0020788A" w:rsidRDefault="326C7FCA" w:rsidP="00EE0345">
      <w:pPr>
        <w:pStyle w:val="Bezmezer"/>
        <w:numPr>
          <w:ilvl w:val="0"/>
          <w:numId w:val="33"/>
        </w:numPr>
      </w:pPr>
      <w:r>
        <w:t>Ověřování a řízení úrovně přístupu napojením na externí identity (SAML2.0 případně LDAP/Kerberos/AD)</w:t>
      </w:r>
    </w:p>
    <w:p w14:paraId="2D8681B7" w14:textId="66428E8B" w:rsidR="005C30EF" w:rsidRDefault="326C7FCA" w:rsidP="00A24FE7">
      <w:pPr>
        <w:pStyle w:val="Bezmezer"/>
        <w:numPr>
          <w:ilvl w:val="0"/>
          <w:numId w:val="33"/>
        </w:numPr>
      </w:pPr>
      <w:r>
        <w:t>Nástroj pro sběr a uchování</w:t>
      </w:r>
      <w:r w:rsidR="00EE0345">
        <w:t xml:space="preserve"> </w:t>
      </w:r>
      <w:r>
        <w:t>provozních událostí (logů) včetně vyhledávání dle určených kritérií s grafickým rozhraním (uchování logů po dobu 18 měsíců), nastavení přeposílání určených událostí, ověřování a řízení úrovně přístupu napojením na externí identity (SAML2.0 případně LDAP/Kerberos/AD)</w:t>
      </w:r>
      <w:r w:rsidR="00EE0345">
        <w:t xml:space="preserve"> </w:t>
      </w:r>
    </w:p>
    <w:p w14:paraId="78F29AA6" w14:textId="7EE65F40" w:rsidR="001D232B" w:rsidRDefault="326C7FCA" w:rsidP="00FB7149">
      <w:pPr>
        <w:pStyle w:val="Bezmezer"/>
        <w:numPr>
          <w:ilvl w:val="0"/>
          <w:numId w:val="33"/>
        </w:numPr>
      </w:pPr>
      <w:r w:rsidRPr="0004424C">
        <w:t>Nástroj pro řízení úrovně přístupů a ověřování přístupu  na MGMT zařízení (přenosová i aktivní část) s  napojením na externí identity (LDAP/AD )</w:t>
      </w:r>
    </w:p>
    <w:p w14:paraId="698639D9" w14:textId="77777777" w:rsidR="00DA7528" w:rsidRDefault="00DA7528" w:rsidP="00DA7528">
      <w:pPr>
        <w:pStyle w:val="Bezmezer"/>
        <w:numPr>
          <w:ilvl w:val="0"/>
          <w:numId w:val="33"/>
        </w:numPr>
      </w:pPr>
      <w:r w:rsidRPr="00872C86">
        <w:t>UI pro vytváření L3VPN a L2VPN služby v síti</w:t>
      </w:r>
    </w:p>
    <w:p w14:paraId="5D661D09" w14:textId="77777777" w:rsidR="00DA7528" w:rsidRPr="00872C86" w:rsidRDefault="00DA7528" w:rsidP="00DA7528">
      <w:pPr>
        <w:pStyle w:val="Bezmezer"/>
        <w:numPr>
          <w:ilvl w:val="0"/>
          <w:numId w:val="33"/>
        </w:numPr>
      </w:pPr>
      <w:r>
        <w:t>Nástroje (požadavky 3 až 6) budou licencovány pro 15 uživatelů a 50 zařízení, je možné dodat i v modulárním provedení</w:t>
      </w:r>
    </w:p>
    <w:p w14:paraId="730E2604" w14:textId="77777777" w:rsidR="00F274CB" w:rsidRDefault="00F274CB" w:rsidP="00F274CB">
      <w:pPr>
        <w:pStyle w:val="Bezmezer"/>
        <w:ind w:left="757"/>
      </w:pPr>
      <w:bookmarkStart w:id="1" w:name="_GoBack"/>
      <w:bookmarkEnd w:id="1"/>
    </w:p>
    <w:p w14:paraId="403F6FBD" w14:textId="2149359B" w:rsidR="0066472C" w:rsidRPr="00F274CB" w:rsidRDefault="0066472C" w:rsidP="0066472C">
      <w:pPr>
        <w:pStyle w:val="Nadpis2"/>
        <w:rPr>
          <w:rFonts w:cstheme="minorBidi"/>
        </w:rPr>
      </w:pPr>
      <w:r>
        <w:t xml:space="preserve">Požadavky na bezpečnost </w:t>
      </w:r>
      <w:r w:rsidR="007E255E">
        <w:t xml:space="preserve">pro </w:t>
      </w:r>
      <w:r w:rsidR="000A78AC">
        <w:t>logování</w:t>
      </w:r>
      <w:r w:rsidR="003341F3">
        <w:t>,</w:t>
      </w:r>
      <w:r w:rsidR="000A78AC">
        <w:t xml:space="preserve"> </w:t>
      </w:r>
      <w:r w:rsidR="007E255E">
        <w:t xml:space="preserve">řízení </w:t>
      </w:r>
      <w:r w:rsidR="000A78AC">
        <w:t>přístupů</w:t>
      </w:r>
      <w:r w:rsidR="003341F3">
        <w:t xml:space="preserve"> a GUI rozhraní</w:t>
      </w:r>
    </w:p>
    <w:p w14:paraId="0851412A" w14:textId="77777777" w:rsidR="00F274CB" w:rsidRDefault="00F274CB" w:rsidP="00C06E86">
      <w:pPr>
        <w:pStyle w:val="Odstavecseseznamem"/>
        <w:numPr>
          <w:ilvl w:val="0"/>
          <w:numId w:val="45"/>
        </w:numPr>
      </w:pPr>
      <w:r>
        <w:t xml:space="preserve">Logování událostí </w:t>
      </w:r>
    </w:p>
    <w:p w14:paraId="303DA331" w14:textId="77777777" w:rsidR="00F274CB" w:rsidRDefault="00F274CB" w:rsidP="00C06E86">
      <w:pPr>
        <w:pStyle w:val="Odstavecseseznamem"/>
        <w:numPr>
          <w:ilvl w:val="1"/>
          <w:numId w:val="45"/>
        </w:numPr>
      </w:pPr>
      <w:r>
        <w:t>Auditní záznamy a logy musí obsahovat minimálně tyto informace:</w:t>
      </w:r>
    </w:p>
    <w:p w14:paraId="47AA501A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>Přidělení/odebrání oprávnění</w:t>
      </w:r>
    </w:p>
    <w:p w14:paraId="6BCFC79A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 xml:space="preserve">Založení/smazání uživatele </w:t>
      </w:r>
    </w:p>
    <w:p w14:paraId="1D29527D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 xml:space="preserve">Změna konfigurace logování událostí (pokud danou funkcionalitu bude systém obsahovat) </w:t>
      </w:r>
    </w:p>
    <w:p w14:paraId="554E3C7B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 xml:space="preserve">Případně další aktivity uživatele </w:t>
      </w:r>
    </w:p>
    <w:p w14:paraId="357327EE" w14:textId="77777777" w:rsidR="00F274CB" w:rsidRDefault="00F274CB" w:rsidP="00C06E86">
      <w:pPr>
        <w:pStyle w:val="Odstavecseseznamem"/>
        <w:numPr>
          <w:ilvl w:val="1"/>
          <w:numId w:val="45"/>
        </w:numPr>
      </w:pPr>
      <w:r>
        <w:t>Auditní záznamy a logy musí obsahovat minimálně tyto parametry a metadata:</w:t>
      </w:r>
    </w:p>
    <w:p w14:paraId="1DCFA8DC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>identifikace uživatele</w:t>
      </w:r>
    </w:p>
    <w:p w14:paraId="428DB9C4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>identifikátor události</w:t>
      </w:r>
    </w:p>
    <w:p w14:paraId="521C76BC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 xml:space="preserve">přesné datum vzniku události </w:t>
      </w:r>
    </w:p>
    <w:p w14:paraId="2903DEAB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 xml:space="preserve">přesný čas vzniku události včetně specifikace časového pásma, </w:t>
      </w:r>
    </w:p>
    <w:p w14:paraId="14820DD5" w14:textId="77777777" w:rsidR="00F274CB" w:rsidRPr="003E27B4" w:rsidRDefault="00F274CB" w:rsidP="00C06E86">
      <w:pPr>
        <w:pStyle w:val="Odstavecseseznamem"/>
        <w:numPr>
          <w:ilvl w:val="2"/>
          <w:numId w:val="45"/>
        </w:numPr>
      </w:pPr>
      <w:r w:rsidRPr="003E27B4">
        <w:rPr>
          <w:rFonts w:cs="Arial"/>
        </w:rPr>
        <w:t xml:space="preserve">typ/název události, </w:t>
      </w:r>
    </w:p>
    <w:p w14:paraId="5C595156" w14:textId="77777777" w:rsidR="00F274CB" w:rsidRDefault="00F274CB" w:rsidP="00C06E86">
      <w:pPr>
        <w:pStyle w:val="Odstavecseseznamem"/>
        <w:numPr>
          <w:ilvl w:val="2"/>
          <w:numId w:val="45"/>
        </w:numPr>
      </w:pPr>
      <w:r>
        <w:t xml:space="preserve">jednoznačnou síťovou identifikaci zařízení původce a úspěšnost nebo neúspěšnost (včetně neprovedení činnosti v důsledku nedostatečných oprávnění) události. </w:t>
      </w:r>
    </w:p>
    <w:p w14:paraId="45A85F02" w14:textId="77777777" w:rsidR="0066472C" w:rsidRDefault="00F274CB" w:rsidP="00C06E86">
      <w:pPr>
        <w:pStyle w:val="Odstavecseseznamem"/>
        <w:numPr>
          <w:ilvl w:val="1"/>
          <w:numId w:val="45"/>
        </w:numPr>
      </w:pPr>
      <w:r>
        <w:t xml:space="preserve">Události musí být možné exportovat do centrálního úložiště logů pomocí syslog protokolu </w:t>
      </w:r>
    </w:p>
    <w:p w14:paraId="08C6C769" w14:textId="35F2FB88" w:rsidR="005C30EF" w:rsidRPr="0004424C" w:rsidRDefault="00C57DCB" w:rsidP="00C06E86">
      <w:pPr>
        <w:pStyle w:val="Odstavecseseznamem"/>
        <w:numPr>
          <w:ilvl w:val="0"/>
          <w:numId w:val="45"/>
        </w:numPr>
      </w:pPr>
      <w:r w:rsidRPr="00F274CB">
        <w:rPr>
          <w:rFonts w:cs="Arial"/>
        </w:rPr>
        <w:t>Úrovně všech přístupových oprávnění/jednotlivých rolí musí být detailně popsány</w:t>
      </w:r>
      <w:r w:rsidRPr="0004424C" w:rsidDel="326C7FCA">
        <w:t xml:space="preserve"> </w:t>
      </w:r>
    </w:p>
    <w:p w14:paraId="353C1173" w14:textId="580C8DF5" w:rsidR="00C57DCB" w:rsidRDefault="00C57DCB" w:rsidP="00C06E86">
      <w:pPr>
        <w:pStyle w:val="Bezmezer"/>
        <w:numPr>
          <w:ilvl w:val="1"/>
          <w:numId w:val="45"/>
        </w:numPr>
      </w:pPr>
      <w:r>
        <w:lastRenderedPageBreak/>
        <w:t xml:space="preserve">V případě autentizace vůči internímu zdroji identit musí existovat možnost nadefinování vlastní heslové politiky </w:t>
      </w:r>
      <w:r w:rsidRPr="006F4A35">
        <w:rPr>
          <w:rFonts w:cs="Arial"/>
        </w:rPr>
        <w:t>a to minimálně v tomto rozsahu</w:t>
      </w:r>
      <w:r>
        <w:t xml:space="preserve">: </w:t>
      </w:r>
    </w:p>
    <w:p w14:paraId="4181A213" w14:textId="77777777" w:rsidR="00C57DCB" w:rsidRDefault="00C57DCB" w:rsidP="00C06E86">
      <w:pPr>
        <w:pStyle w:val="Bezmezer"/>
        <w:numPr>
          <w:ilvl w:val="1"/>
          <w:numId w:val="45"/>
        </w:numPr>
      </w:pPr>
      <w:r>
        <w:t xml:space="preserve">stáří hesla, </w:t>
      </w:r>
    </w:p>
    <w:p w14:paraId="25337EBB" w14:textId="77777777" w:rsidR="00C57DCB" w:rsidRDefault="00C57DCB" w:rsidP="00C06E86">
      <w:pPr>
        <w:pStyle w:val="Bezmezer"/>
        <w:numPr>
          <w:ilvl w:val="1"/>
          <w:numId w:val="45"/>
        </w:numPr>
      </w:pPr>
      <w:r>
        <w:t xml:space="preserve">granulární komplexita hesla (určení kategorií znaků), </w:t>
      </w:r>
    </w:p>
    <w:p w14:paraId="43919EE1" w14:textId="77777777" w:rsidR="00C57DCB" w:rsidRDefault="00C57DCB" w:rsidP="00C06E86">
      <w:pPr>
        <w:pStyle w:val="Bezmezer"/>
        <w:numPr>
          <w:ilvl w:val="1"/>
          <w:numId w:val="45"/>
        </w:numPr>
      </w:pPr>
      <w:r>
        <w:t xml:space="preserve">délka hesla, </w:t>
      </w:r>
    </w:p>
    <w:p w14:paraId="4488FA80" w14:textId="77777777" w:rsidR="00C57DCB" w:rsidRDefault="00C57DCB" w:rsidP="00C06E86">
      <w:pPr>
        <w:pStyle w:val="Bezmezer"/>
        <w:numPr>
          <w:ilvl w:val="1"/>
          <w:numId w:val="45"/>
        </w:numPr>
      </w:pPr>
      <w:r>
        <w:t xml:space="preserve">historie hesla (počet opakování). </w:t>
      </w:r>
    </w:p>
    <w:p w14:paraId="76F00220" w14:textId="74AEDB13" w:rsidR="0000635E" w:rsidRDefault="00C57DCB" w:rsidP="00C06E86">
      <w:pPr>
        <w:pStyle w:val="Bezmezer"/>
        <w:numPr>
          <w:ilvl w:val="1"/>
          <w:numId w:val="45"/>
        </w:numPr>
      </w:pPr>
      <w:r>
        <w:t>Uložení hesel v interní DB musí být v souladu s požadavky na kryptografii, tzn., že nesmí být uložena v plaintext podobě ani pomocí nevhodných hash funkcí</w:t>
      </w:r>
      <w:r w:rsidR="000D7170">
        <w:t xml:space="preserve"> </w:t>
      </w:r>
    </w:p>
    <w:p w14:paraId="21512E34" w14:textId="67F22713" w:rsidR="000D7170" w:rsidRDefault="000D7170" w:rsidP="00C06E86">
      <w:pPr>
        <w:pStyle w:val="Bezmezer"/>
        <w:numPr>
          <w:ilvl w:val="1"/>
          <w:numId w:val="45"/>
        </w:numPr>
      </w:pPr>
      <w:r>
        <w:t>z</w:t>
      </w:r>
      <w:r w:rsidRPr="000D7170">
        <w:t>rušení uživatele musí vždy probíhat formou jeho  zneplatnění/zneaktivnění, nikoliv jeho vymazáním z důvodu zachování auditní stopy</w:t>
      </w:r>
      <w:r>
        <w:t xml:space="preserve">, </w:t>
      </w:r>
    </w:p>
    <w:p w14:paraId="3AF80625" w14:textId="2FF87FA6" w:rsidR="000D7170" w:rsidRDefault="000D7170" w:rsidP="00C06E86">
      <w:pPr>
        <w:pStyle w:val="Bezmezer"/>
        <w:numPr>
          <w:ilvl w:val="0"/>
          <w:numId w:val="45"/>
        </w:numPr>
      </w:pPr>
      <w:r>
        <w:t xml:space="preserve">Každý uživatelský účet musí být unikátní a personifikovaný, nesmí existovat sdílený uživatel či sdílené heslo pro více uživatelů s výjimkou technických/systémových účtů. </w:t>
      </w:r>
    </w:p>
    <w:p w14:paraId="55030402" w14:textId="1DA8EFB5" w:rsidR="006652DA" w:rsidRDefault="006652DA" w:rsidP="00C06E86">
      <w:pPr>
        <w:pStyle w:val="Odstavecseseznamem"/>
        <w:numPr>
          <w:ilvl w:val="0"/>
          <w:numId w:val="45"/>
        </w:numPr>
      </w:pPr>
      <w:r>
        <w:t xml:space="preserve">Pokud bude součástí dodávky webový server/grafické webové rozhraní, musí řídící část sítě podporovat nastavení bezpečnostních HTTP hlaviček webového serveru dle těchto parametrů: </w:t>
      </w:r>
    </w:p>
    <w:p w14:paraId="6BE54D83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X-Frame-Options </w:t>
      </w:r>
    </w:p>
    <w:p w14:paraId="4024C2A2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Záhlaví může nabývat pouze hodnot DENY nebo SAMEORIGIN dle potřeby </w:t>
      </w:r>
    </w:p>
    <w:p w14:paraId="5D4B9D50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Strict-Transport-Security </w:t>
      </w:r>
    </w:p>
    <w:p w14:paraId="5A152905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Direktiva max-age musí nabývat hodnoty minimálně 31536000 </w:t>
      </w:r>
    </w:p>
    <w:p w14:paraId="78D38027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Ostatní direktivy jsou volitelné </w:t>
      </w:r>
    </w:p>
    <w:p w14:paraId="64E8421D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Content-Security-Policy </w:t>
      </w:r>
    </w:p>
    <w:p w14:paraId="73B5F8AD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Nesmí obsahovat direktivy unsafe-inline, unsafe-eval </w:t>
      </w:r>
    </w:p>
    <w:p w14:paraId="2711F504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>Aktiva mohou být načítána pouze prostřednictvím zabezpečeného protokolu (direktiva https:)</w:t>
      </w:r>
    </w:p>
    <w:p w14:paraId="76F17124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Aktiva mohou být načítána pouze z konkrétních a bezpečných zdrojů </w:t>
      </w:r>
    </w:p>
    <w:p w14:paraId="278E785A" w14:textId="30D9DDCC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>Pokud by bylo nutné načítat aktiva z jiných zdrojů, které nejsou umístěny na infrastruktuře, která je v držení Kraje Vysočina nebo dodavatele, podléhají tyto zdroje nejprve schválení Krajem Vysočina. Pokud ke schválení Krajem Vysočina nedojde, tyto zdroje nemohou být použity k načítání aktiv spolu se zbyt</w:t>
      </w:r>
      <w:r>
        <w:rPr>
          <w:rFonts w:cs="Arial"/>
          <w:lang w:eastAsia="cs-CZ"/>
        </w:rPr>
        <w:t>kem</w:t>
      </w:r>
      <w:r w:rsidRPr="006F4A35">
        <w:rPr>
          <w:rFonts w:cs="Arial"/>
          <w:lang w:eastAsia="cs-CZ"/>
        </w:rPr>
        <w:t xml:space="preserve"> webové stránky  </w:t>
      </w:r>
    </w:p>
    <w:p w14:paraId="1FABDB5B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X-Content-Type-Options </w:t>
      </w:r>
    </w:p>
    <w:p w14:paraId="01BB176F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Referrer-Policy </w:t>
      </w:r>
    </w:p>
    <w:p w14:paraId="7573CD15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Nesmí obsahovat direktivy: prázdný string, unsafe-url </w:t>
      </w:r>
    </w:p>
    <w:p w14:paraId="768F94C8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Permissions-Policy </w:t>
      </w:r>
    </w:p>
    <w:p w14:paraId="5D4E5908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Mohou být povolena pouze ta oprávnění, která jsou skutečně potřeba, všechna ostatní musí být explicitně zakázána </w:t>
      </w:r>
    </w:p>
    <w:p w14:paraId="21BA6066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X-XSS-Protection </w:t>
      </w:r>
    </w:p>
    <w:p w14:paraId="52E2DCCE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>Directiva politiky musí nabývat hodnoty 1; mode=block</w:t>
      </w:r>
    </w:p>
    <w:p w14:paraId="643DB8AE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Server </w:t>
      </w:r>
    </w:p>
    <w:p w14:paraId="2EE2CFFE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Pokud je hlavička implementována, musí být změněna tak, aby neodhalovala citlivé informace odhalující verzi webového serveru </w:t>
      </w:r>
    </w:p>
    <w:p w14:paraId="4E520283" w14:textId="77777777" w:rsidR="006652DA" w:rsidRPr="006F4A35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Set-Cookie </w:t>
      </w:r>
    </w:p>
    <w:p w14:paraId="3B37411E" w14:textId="77777777" w:rsidR="006652DA" w:rsidRPr="006F4A35" w:rsidRDefault="006652DA" w:rsidP="00C06E86">
      <w:pPr>
        <w:pStyle w:val="Odstavecseseznamem"/>
        <w:numPr>
          <w:ilvl w:val="2"/>
          <w:numId w:val="45"/>
        </w:numPr>
        <w:spacing w:after="200" w:line="276" w:lineRule="auto"/>
        <w:jc w:val="both"/>
        <w:rPr>
          <w:rFonts w:cs="Arial"/>
          <w:lang w:eastAsia="cs-CZ"/>
        </w:rPr>
      </w:pPr>
      <w:r w:rsidRPr="006F4A35">
        <w:rPr>
          <w:rFonts w:cs="Arial"/>
          <w:lang w:eastAsia="cs-CZ"/>
        </w:rPr>
        <w:t xml:space="preserve">Pokud se jedná o session cookies, musí obsahovat direktivu nastavující secure a httponly flagy. </w:t>
      </w:r>
    </w:p>
    <w:p w14:paraId="46AB667D" w14:textId="61A2FC36" w:rsidR="00435E17" w:rsidRDefault="006652DA" w:rsidP="00C06E86">
      <w:pPr>
        <w:pStyle w:val="Odstavecseseznamem"/>
        <w:numPr>
          <w:ilvl w:val="1"/>
          <w:numId w:val="45"/>
        </w:numPr>
        <w:spacing w:after="200" w:line="276" w:lineRule="auto"/>
        <w:jc w:val="both"/>
      </w:pPr>
      <w:r w:rsidRPr="003341F3">
        <w:rPr>
          <w:rFonts w:cs="Arial"/>
          <w:lang w:eastAsia="cs-CZ"/>
        </w:rPr>
        <w:t>Cross-Origin-Embedder-Policy</w:t>
      </w:r>
    </w:p>
    <w:p w14:paraId="0FC79ED3" w14:textId="77777777" w:rsidR="00030F2D" w:rsidRPr="00030F2D" w:rsidRDefault="00030F2D" w:rsidP="00030F2D">
      <w:pPr>
        <w:keepNext/>
        <w:keepLines/>
        <w:spacing w:before="240" w:after="0"/>
        <w:outlineLvl w:val="0"/>
        <w:rPr>
          <w:rFonts w:ascii="Calibri Light" w:eastAsia="Calibri" w:hAnsi="Calibri Light" w:cs="Times New Roman"/>
          <w:color w:val="2F5496"/>
          <w:kern w:val="2"/>
          <w:sz w:val="32"/>
          <w:szCs w:val="32"/>
          <w14:ligatures w14:val="standardContextual"/>
        </w:rPr>
      </w:pPr>
      <w:r w:rsidRPr="00030F2D">
        <w:rPr>
          <w:rFonts w:ascii="Calibri Light" w:eastAsia="Calibri" w:hAnsi="Calibri Light" w:cs="Times New Roman"/>
          <w:color w:val="2F5496"/>
          <w:kern w:val="2"/>
          <w:sz w:val="32"/>
          <w:szCs w:val="32"/>
          <w14:ligatures w14:val="standardContextual"/>
        </w:rPr>
        <w:t xml:space="preserve">Kryptografie obecně </w:t>
      </w:r>
    </w:p>
    <w:p w14:paraId="7824AEFC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Cs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bCs/>
          <w:kern w:val="2"/>
          <w14:ligatures w14:val="standardContextual"/>
        </w:rPr>
        <w:t xml:space="preserve">Pro kryptografické funkce nesmí být použity proprietární/uzavřené algoritmy, ale ty, které jsou považovány za standardy, jejichž funkcionalita je všeobecně známá a popsaná. </w:t>
      </w:r>
    </w:p>
    <w:p w14:paraId="3EAA0520" w14:textId="77777777" w:rsidR="00030F2D" w:rsidRPr="00030F2D" w:rsidRDefault="00030F2D" w:rsidP="00030F2D">
      <w:pPr>
        <w:keepNext/>
        <w:keepLines/>
        <w:spacing w:before="240" w:after="0"/>
        <w:outlineLvl w:val="0"/>
        <w:rPr>
          <w:rFonts w:ascii="Calibri Light" w:eastAsia="Times New Roman" w:hAnsi="Calibri Light" w:cs="Times New Roman"/>
          <w:color w:val="2F5496"/>
          <w:kern w:val="2"/>
          <w:sz w:val="32"/>
          <w:szCs w:val="32"/>
          <w14:ligatures w14:val="standardContextual"/>
        </w:rPr>
      </w:pPr>
      <w:r w:rsidRPr="00030F2D">
        <w:rPr>
          <w:rFonts w:ascii="Calibri Light" w:eastAsia="Times New Roman" w:hAnsi="Calibri Light" w:cs="Times New Roman"/>
          <w:color w:val="2F5496"/>
          <w:kern w:val="2"/>
          <w:sz w:val="32"/>
          <w:szCs w:val="32"/>
          <w14:ligatures w14:val="standardContextual"/>
        </w:rPr>
        <w:lastRenderedPageBreak/>
        <w:t xml:space="preserve">Požadavky na kryptografii v přenosové a aktivní části datové sítě </w:t>
      </w:r>
    </w:p>
    <w:p w14:paraId="1B936382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Níže jsou uvedeny požadavky na kryptografické funkce a algoritmy, které se vztahují na administrativní funkce přenosové a aktivní části datové sítě. Pokud budou v prvcích a komponentách datové sítě použity kryptografické funkce a algoritmy, musí splňovat tyto níže uvedené požadavky. </w:t>
      </w:r>
    </w:p>
    <w:p w14:paraId="005D45A0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Tyto požadavky se neaplikují na kryptografické zabezpečení dat transportovaných prostřednictvím datové sítě, ale pouze na služby, funkce a komponenty zajišťující administraci či správu prvků a komponent datové sítě. </w:t>
      </w:r>
    </w:p>
    <w:p w14:paraId="1544C4F9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0A4540A1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  <w:bookmarkStart w:id="2" w:name="_Toc15480884"/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>Hashovací funkce</w:t>
      </w:r>
      <w:bookmarkEnd w:id="2"/>
    </w:p>
    <w:p w14:paraId="1DCD1CDD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bookmarkStart w:id="3" w:name="_Toc15480885"/>
      <w:r w:rsidRPr="00030F2D">
        <w:rPr>
          <w:rFonts w:ascii="Arial" w:eastAsia="Calibri" w:hAnsi="Arial" w:cs="Arial"/>
          <w:lang w:eastAsia="cs-CZ"/>
        </w:rPr>
        <w:t>Ukládání otisků hesel</w:t>
      </w:r>
      <w:bookmarkEnd w:id="3"/>
      <w:r w:rsidRPr="00030F2D">
        <w:rPr>
          <w:rFonts w:ascii="Arial" w:eastAsia="Calibri" w:hAnsi="Arial" w:cs="Arial"/>
          <w:lang w:eastAsia="cs-CZ"/>
        </w:rPr>
        <w:t xml:space="preserve"> </w:t>
      </w:r>
    </w:p>
    <w:p w14:paraId="60D9150B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pro ukládání hesel uživatelů mohou být použity pouze tyto tzv. pomalé hashovací funkce: </w:t>
      </w:r>
    </w:p>
    <w:p w14:paraId="03093359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Argon2 </w:t>
      </w:r>
    </w:p>
    <w:p w14:paraId="13038379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scrypt </w:t>
      </w:r>
    </w:p>
    <w:p w14:paraId="08D77DE6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PBKDF2 se schválenou hašovací funkcí SHA-2 (viz níže) </w:t>
      </w:r>
    </w:p>
    <w:p w14:paraId="4E0588DE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>pro ukládání hesel nesmí být použity tzv. rychlé hashovací funkce typu MD-X, SHA-X, apod.</w:t>
      </w:r>
    </w:p>
    <w:p w14:paraId="45607BD9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r w:rsidRPr="00030F2D">
        <w:rPr>
          <w:rFonts w:ascii="Arial" w:eastAsia="Calibri" w:hAnsi="Arial" w:cs="Arial"/>
          <w:lang w:eastAsia="cs-CZ"/>
        </w:rPr>
        <w:t xml:space="preserve">Ostatní použití hash funkcí: </w:t>
      </w:r>
    </w:p>
    <w:p w14:paraId="217C0D73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pokud budou použity hashovací funkce pro jiné účely než pro uložení hesel, musí být použity pouze tyto funkce: </w:t>
      </w:r>
    </w:p>
    <w:p w14:paraId="2F1CB18C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bookmarkStart w:id="4" w:name="_Toc15480887"/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SHA-2 (SHA-256, SHA-384, SHA-512, SHA-512/256) a SHA-3 (SHA3-256, SHA3-384, SHA3-512, SHAKE128, SHAKE256) </w:t>
      </w:r>
      <w:bookmarkStart w:id="5" w:name="_Toc15480888"/>
      <w:bookmarkEnd w:id="4"/>
    </w:p>
    <w:p w14:paraId="7AD4073F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</w:p>
    <w:p w14:paraId="3326EF5A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>Asymetrická kryptografie</w:t>
      </w:r>
      <w:bookmarkEnd w:id="5"/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 xml:space="preserve"> </w:t>
      </w:r>
    </w:p>
    <w:p w14:paraId="77B92616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bookmarkStart w:id="6" w:name="_Toc15480889"/>
      <w:r w:rsidRPr="00030F2D">
        <w:rPr>
          <w:rFonts w:ascii="Arial" w:eastAsia="Calibri" w:hAnsi="Arial" w:cs="Arial"/>
          <w:lang w:eastAsia="cs-CZ"/>
        </w:rPr>
        <w:t>Požadavky na SSL/TLS</w:t>
      </w:r>
      <w:bookmarkEnd w:id="6"/>
      <w:r w:rsidRPr="00030F2D">
        <w:rPr>
          <w:rFonts w:ascii="Arial" w:eastAsia="Calibri" w:hAnsi="Arial" w:cs="Arial"/>
          <w:lang w:eastAsia="cs-CZ"/>
        </w:rPr>
        <w:t xml:space="preserve"> (na nastavení funkcí protokolů sloužících k zapouzdřování protokolů sedmé vrstvy) </w:t>
      </w:r>
    </w:p>
    <w:p w14:paraId="14F70465" w14:textId="77777777" w:rsidR="00030F2D" w:rsidRPr="00030F2D" w:rsidRDefault="00030F2D" w:rsidP="00030F2D">
      <w:pPr>
        <w:numPr>
          <w:ilvl w:val="0"/>
          <w:numId w:val="43"/>
        </w:numPr>
        <w:spacing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verze protokolu minimálně TLSv1.2 a vyšší </w:t>
      </w:r>
    </w:p>
    <w:p w14:paraId="63704778" w14:textId="77777777" w:rsidR="00030F2D" w:rsidRPr="00030F2D" w:rsidRDefault="00030F2D" w:rsidP="00030F2D">
      <w:pPr>
        <w:numPr>
          <w:ilvl w:val="0"/>
          <w:numId w:val="43"/>
        </w:numPr>
        <w:spacing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konfigurace </w:t>
      </w:r>
    </w:p>
    <w:p w14:paraId="6572A9F2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všechny EXPORT cipher suites musí být zakázány </w:t>
      </w:r>
    </w:p>
    <w:p w14:paraId="7AEEA392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algoritmy a funkce pro výměnu klíčů</w:t>
      </w:r>
    </w:p>
    <w:p w14:paraId="3005FF24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algoritmus pro výměnu klíčů musí podporovat Perfect forward secrecy </w:t>
      </w:r>
    </w:p>
    <w:p w14:paraId="7119DF84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tzn., že šifrovací klíč je vyměněn mezi klientem a serverem tak, aby jej nebylo možné získat se znalostí privátního klíče serveru, např. musí být použit Diffie-Hellman (DH nebo ECDH) algoritmus</w:t>
      </w:r>
      <w:r w:rsidRPr="00030F2D">
        <w:rPr>
          <w:rFonts w:ascii="Calibri" w:eastAsia="Times New Roman" w:hAnsi="Calibri" w:cs="Calibri"/>
          <w:i/>
          <w:iCs/>
          <w:color w:val="000000"/>
          <w:kern w:val="2"/>
          <w:sz w:val="24"/>
          <w:szCs w:val="24"/>
          <w:lang w:eastAsia="cs-CZ"/>
          <w14:ligatures w14:val="standardContextual"/>
        </w:rPr>
        <w:t xml:space="preserve"> </w:t>
      </w:r>
    </w:p>
    <w:p w14:paraId="08A0CA2F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 navíc se musí jednat o tzv. ephemeral Diffie-Hellman (DHE, ECDHE), tzn. že pro každou session je generován nový set Diffie-Hellman klíčů  </w:t>
      </w:r>
    </w:p>
    <w:p w14:paraId="1B793109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délky klíčů: </w:t>
      </w:r>
    </w:p>
    <w:p w14:paraId="135AF672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pro  Diffie-Hellman (DH) -  3072 bitů a více</w:t>
      </w:r>
    </w:p>
    <w:p w14:paraId="23AD3487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pro Elliptic Curve Diffie-Hellman (ECDH) – 256 bitů a více </w:t>
      </w:r>
    </w:p>
    <w:p w14:paraId="46C4F2F6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nesmí být použita anonymní výměna klíčů </w:t>
      </w:r>
    </w:p>
    <w:p w14:paraId="0CA9B1FE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algoritmy a funkce pro autentizaci </w:t>
      </w:r>
    </w:p>
    <w:p w14:paraId="651E22F4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minimální délky klíčů: </w:t>
      </w:r>
    </w:p>
    <w:p w14:paraId="502FE7FF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RSA - 3072 bitů </w:t>
      </w:r>
    </w:p>
    <w:p w14:paraId="58E3F70E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DSA – 3072 bitů </w:t>
      </w:r>
    </w:p>
    <w:p w14:paraId="3C89B09F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ECDSA - 256 bitů</w:t>
      </w:r>
    </w:p>
    <w:p w14:paraId="0949AA1E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algoritmy a funkce pro symetrické šifrování </w:t>
      </w:r>
    </w:p>
    <w:p w14:paraId="6A0FF904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nesmí být použita hodnota NULL v cipher suites </w:t>
      </w:r>
    </w:p>
    <w:p w14:paraId="01D11088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nesmí být použity tyto šifry: </w:t>
      </w:r>
    </w:p>
    <w:p w14:paraId="4C73F178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DES, 3DES, RC4 </w:t>
      </w:r>
    </w:p>
    <w:p w14:paraId="17036E0D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minimální délka šifrovacího klíče - 128 bitů </w:t>
      </w:r>
    </w:p>
    <w:p w14:paraId="79A1B0F3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MAC (Message Authentication Code) </w:t>
      </w:r>
    </w:p>
    <w:p w14:paraId="4B0E5E60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použití SHA funkce s minimální délkou hashe 256 bitů </w:t>
      </w:r>
    </w:p>
    <w:p w14:paraId="01476BB6" w14:textId="77777777" w:rsidR="00030F2D" w:rsidRPr="00030F2D" w:rsidRDefault="00030F2D" w:rsidP="00030F2D">
      <w:pPr>
        <w:spacing w:before="60" w:after="0" w:line="240" w:lineRule="auto"/>
        <w:textAlignment w:val="center"/>
        <w:rPr>
          <w:rFonts w:ascii="Calibri" w:eastAsia="Calibri" w:hAnsi="Calibri" w:cs="Times New Roman"/>
          <w:kern w:val="2"/>
          <w:lang w:eastAsia="cs-CZ"/>
          <w14:ligatures w14:val="standardContextual"/>
        </w:rPr>
      </w:pPr>
    </w:p>
    <w:p w14:paraId="2BFBC8A2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bookmarkStart w:id="7" w:name="_Toc15480890"/>
      <w:r w:rsidRPr="00030F2D">
        <w:rPr>
          <w:rFonts w:ascii="Arial" w:eastAsia="Calibri" w:hAnsi="Arial" w:cs="Arial"/>
          <w:lang w:eastAsia="cs-CZ"/>
        </w:rPr>
        <w:t>Požadavky na asymetrickou kryptografii použitou mimo SSL/TLS protokoly (jiné případy šifrování, podepisování a autentizace</w:t>
      </w:r>
      <w:bookmarkEnd w:id="7"/>
      <w:r w:rsidRPr="00030F2D">
        <w:rPr>
          <w:rFonts w:ascii="Arial" w:eastAsia="Calibri" w:hAnsi="Arial" w:cs="Arial"/>
          <w:lang w:eastAsia="cs-CZ"/>
        </w:rPr>
        <w:t xml:space="preserve">):  </w:t>
      </w:r>
    </w:p>
    <w:p w14:paraId="754CCC6F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minimální délka klíče </w:t>
      </w:r>
    </w:p>
    <w:p w14:paraId="1E4BC503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lastRenderedPageBreak/>
        <w:t xml:space="preserve">algoritmus DSA – 3072 bitů a vyšší </w:t>
      </w:r>
    </w:p>
    <w:p w14:paraId="5BD1B790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algoritmus RSA - 3072 bitů a vyšší </w:t>
      </w:r>
    </w:p>
    <w:p w14:paraId="177C075A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algoritmus ECDSA - 256 bitů </w:t>
      </w:r>
    </w:p>
    <w:p w14:paraId="0C32BABA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Ověřování (např. SSH klíče) </w:t>
      </w:r>
    </w:p>
    <w:p w14:paraId="1132196F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délka klíče 3072 bitů u RSA a DSA </w:t>
      </w:r>
    </w:p>
    <w:p w14:paraId="4A068314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délka klíče minimálně 256 bitů u algoritmů používajících eliptické křivky </w:t>
      </w:r>
    </w:p>
    <w:p w14:paraId="76DF623D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Arial"/>
          <w:b/>
          <w:kern w:val="2"/>
          <w14:ligatures w14:val="standardContextual"/>
        </w:rPr>
      </w:pPr>
      <w:bookmarkStart w:id="8" w:name="_Toc15480891"/>
    </w:p>
    <w:p w14:paraId="72C8C567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>Symetrická kryptografie</w:t>
      </w:r>
      <w:bookmarkEnd w:id="8"/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 xml:space="preserve"> </w:t>
      </w:r>
    </w:p>
    <w:p w14:paraId="1B49FB61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mohou být použity tyto šifry: </w:t>
      </w:r>
    </w:p>
    <w:p w14:paraId="003D6E91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>AES, Twofish, Camellia, Serpent, SNOW2.0, SNOW3.0</w:t>
      </w:r>
    </w:p>
    <w:p w14:paraId="4FC7583D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nesmí být použity tyto šifry: </w:t>
      </w:r>
    </w:p>
    <w:p w14:paraId="2D90F268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DES, 3DES, RC4, RC5 Blowfish, Kasumi  </w:t>
      </w:r>
    </w:p>
    <w:p w14:paraId="2CB04444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minimální délka šifrovacího klíče u povolených symetrických šifer - 256 bitů </w:t>
      </w:r>
    </w:p>
    <w:p w14:paraId="0137BF4C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nesmí být použity tyto módy pro ochranu integrity: </w:t>
      </w:r>
    </w:p>
    <w:p w14:paraId="52B26AE0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>HMAC-SHA1, CBC-MAC-X9.19.</w:t>
      </w:r>
    </w:p>
    <w:p w14:paraId="21BAE9EC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kern w:val="2"/>
          <w14:ligatures w14:val="standardContextual"/>
        </w:rPr>
      </w:pPr>
    </w:p>
    <w:p w14:paraId="1AACB9CF" w14:textId="77777777" w:rsidR="00030F2D" w:rsidRPr="00030F2D" w:rsidRDefault="00030F2D" w:rsidP="00030F2D">
      <w:pPr>
        <w:keepNext/>
        <w:keepLines/>
        <w:spacing w:before="240" w:after="0"/>
        <w:outlineLvl w:val="0"/>
        <w:rPr>
          <w:rFonts w:ascii="Calibri Light" w:eastAsia="Times New Roman" w:hAnsi="Calibri Light" w:cs="Times New Roman"/>
          <w:color w:val="2F5496"/>
          <w:kern w:val="2"/>
          <w:sz w:val="32"/>
          <w:szCs w:val="32"/>
          <w14:ligatures w14:val="standardContextual"/>
        </w:rPr>
      </w:pPr>
      <w:r w:rsidRPr="00030F2D">
        <w:rPr>
          <w:rFonts w:ascii="Calibri Light" w:eastAsia="Times New Roman" w:hAnsi="Calibri Light" w:cs="Times New Roman"/>
          <w:color w:val="2F5496"/>
          <w:kern w:val="2"/>
          <w:sz w:val="32"/>
          <w:szCs w:val="32"/>
          <w14:ligatures w14:val="standardContextual"/>
        </w:rPr>
        <w:t xml:space="preserve">Požadavky na kryptografii v řídicí části datové sítě </w:t>
      </w:r>
    </w:p>
    <w:p w14:paraId="6F610114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Níže jsou uvedeny požadavky na kryptografické funkce a algoritmy, které se vztahují na řídicí části datové sítě a tudíž na SW části určené pro administraci a řízení. Tyto požadavky se vztahují na všechny použité funkce a algoritmy. </w:t>
      </w:r>
    </w:p>
    <w:p w14:paraId="1EB80477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</w:p>
    <w:p w14:paraId="14900C72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>Hashovací funkce</w:t>
      </w:r>
    </w:p>
    <w:p w14:paraId="753A2244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r w:rsidRPr="00030F2D">
        <w:rPr>
          <w:rFonts w:ascii="Arial" w:eastAsia="Calibri" w:hAnsi="Arial" w:cs="Arial"/>
          <w:lang w:eastAsia="cs-CZ"/>
        </w:rPr>
        <w:t xml:space="preserve">Ukládání otisků hesel </w:t>
      </w:r>
    </w:p>
    <w:p w14:paraId="52417507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pro ukládání hesel uživatelů mohou být použity pouze tyto tzv. pomalé hashovací funkce: </w:t>
      </w:r>
    </w:p>
    <w:p w14:paraId="34335DCB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Argon2 s parametry alespoň t=1, m=221, p=4 a funkcí Argon2id </w:t>
      </w:r>
    </w:p>
    <w:p w14:paraId="31A1FCD4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>scrypt s parametry alespoň N=32768 (215), r=8, a p=1</w:t>
      </w:r>
    </w:p>
    <w:p w14:paraId="2E6D20D1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PBKDF2 s počtem iterací alespoň 100 000 a schválenou hašovací funkcí SHA-2 (viz níže) </w:t>
      </w:r>
    </w:p>
    <w:p w14:paraId="2B90B690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při hashování hesla musí být použit pseudonáhodně vygenerovaný kryptografický salt </w:t>
      </w:r>
    </w:p>
    <w:p w14:paraId="69B87479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>pro ukládání hesel nesmí být použity tzv. rychlé hashovací funkce typu MD-X, SHA-X, apod.</w:t>
      </w:r>
    </w:p>
    <w:p w14:paraId="64592EB4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r w:rsidRPr="00030F2D">
        <w:rPr>
          <w:rFonts w:ascii="Arial" w:eastAsia="Calibri" w:hAnsi="Arial" w:cs="Arial"/>
          <w:lang w:eastAsia="cs-CZ"/>
        </w:rPr>
        <w:t xml:space="preserve">Ostatní použití hash funkcí:  </w:t>
      </w:r>
    </w:p>
    <w:p w14:paraId="4C61AD0C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pokud budou použity hashovací funkce pro jiné účely než pro uložení hesel, musí být použity pouze tyto funkce: </w:t>
      </w:r>
    </w:p>
    <w:p w14:paraId="5A387049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Calibri" w:hAnsi="Calibri" w:cs="Times New Roman"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kern w:val="2"/>
          <w14:ligatures w14:val="standardContextual"/>
        </w:rPr>
        <w:t xml:space="preserve">SHA-2 (SHA-256, SHA-384, SHA-512, SHA-512/256) a SHA-3 (SHA3-256, SHA3-384, SHA3-512, SHAKE128, SHAKE256) </w:t>
      </w:r>
    </w:p>
    <w:p w14:paraId="423892EF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</w:p>
    <w:p w14:paraId="0F69C2AE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 xml:space="preserve">Asymetrická kryptografie </w:t>
      </w:r>
    </w:p>
    <w:p w14:paraId="675E373E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r w:rsidRPr="00030F2D">
        <w:rPr>
          <w:rFonts w:ascii="Arial" w:eastAsia="Calibri" w:hAnsi="Arial" w:cs="Arial"/>
          <w:lang w:eastAsia="cs-CZ"/>
        </w:rPr>
        <w:t xml:space="preserve">SSL/TLS (nastavení funkcí protokolů sloužících k zapouzdřování protokolů sedmé vrstry)  </w:t>
      </w:r>
    </w:p>
    <w:p w14:paraId="247A41E8" w14:textId="77777777" w:rsidR="00030F2D" w:rsidRPr="00030F2D" w:rsidRDefault="00030F2D" w:rsidP="00030F2D">
      <w:pPr>
        <w:numPr>
          <w:ilvl w:val="0"/>
          <w:numId w:val="43"/>
        </w:numPr>
        <w:spacing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verze protokolu minimálně TLSv1.2 a vyšší </w:t>
      </w:r>
    </w:p>
    <w:p w14:paraId="013F28D8" w14:textId="77777777" w:rsidR="00030F2D" w:rsidRPr="00030F2D" w:rsidRDefault="00030F2D" w:rsidP="00030F2D">
      <w:pPr>
        <w:numPr>
          <w:ilvl w:val="0"/>
          <w:numId w:val="43"/>
        </w:numPr>
        <w:spacing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konfigurace </w:t>
      </w:r>
    </w:p>
    <w:p w14:paraId="6F0E857D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cipher suite musí být vybrána na základě serverem preferovaného pořadí </w:t>
      </w:r>
    </w:p>
    <w:p w14:paraId="1B23EDE5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vyšší priority musí mít cipher suites, které obsahují varianty asymetrických algoritmů s eliptickými křivkami, např.: </w:t>
      </w:r>
    </w:p>
    <w:p w14:paraId="4C6A3558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ECDHE musí mít vyšší prioritu než DHE </w:t>
      </w:r>
    </w:p>
    <w:p w14:paraId="218D51EE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ECDSA musí mít vyšší prioritu než DSA </w:t>
      </w:r>
    </w:p>
    <w:p w14:paraId="458CCC96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všechny EXPORT cipher suites musí být zakázány </w:t>
      </w:r>
    </w:p>
    <w:p w14:paraId="45916804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algoritmy a funkce pro výměnu klíčů</w:t>
      </w:r>
    </w:p>
    <w:p w14:paraId="76502CE7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algoritmus pro výměnu klíčů musí podporovat Perfect forward secrecy </w:t>
      </w:r>
    </w:p>
    <w:p w14:paraId="7CD796BF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tzn., že šifrovací klíč je vyměněn mezi klientem a serverem tak, aby jej nebylo možné získat se znalostí privátního klíče serveru, např. musí být použit Diffie-Hellman (DH nebo ECDH) algoritmus</w:t>
      </w:r>
      <w:r w:rsidRPr="00030F2D">
        <w:rPr>
          <w:rFonts w:ascii="Calibri" w:eastAsia="Times New Roman" w:hAnsi="Calibri" w:cs="Calibri"/>
          <w:i/>
          <w:iCs/>
          <w:color w:val="000000"/>
          <w:kern w:val="2"/>
          <w:sz w:val="24"/>
          <w:szCs w:val="24"/>
          <w:lang w:eastAsia="cs-CZ"/>
          <w14:ligatures w14:val="standardContextual"/>
        </w:rPr>
        <w:t xml:space="preserve"> </w:t>
      </w:r>
    </w:p>
    <w:p w14:paraId="75BF0EE6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lastRenderedPageBreak/>
        <w:t xml:space="preserve">a navíc se musí jednat o tzv. ephemeral Diffie-Hellman (DHE, ECDHE), tzn. že pro každou session je generován nový set Diffie-Hellman klíčů  </w:t>
      </w:r>
    </w:p>
    <w:p w14:paraId="3DAB94F3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délky klíčů: </w:t>
      </w:r>
    </w:p>
    <w:p w14:paraId="7A7E10CE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pro  Diffie-Hellman (DH) -  3072 bitů </w:t>
      </w:r>
    </w:p>
    <w:p w14:paraId="5157A991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pro Elliptic Curve Diffie-Hellman (ECDH) – 256 bitů a více </w:t>
      </w:r>
    </w:p>
    <w:p w14:paraId="2B110DE6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nesmí být použita anonymní výměna klíčů </w:t>
      </w:r>
    </w:p>
    <w:p w14:paraId="484EEB73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algoritmy a funkce pro autentizaci </w:t>
      </w:r>
    </w:p>
    <w:p w14:paraId="16AB6BC7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minimální délky klíčů: </w:t>
      </w:r>
    </w:p>
    <w:p w14:paraId="49527255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RSA - 3072 bitů </w:t>
      </w:r>
    </w:p>
    <w:p w14:paraId="7AF8F3D4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DSA – 3072 bitů </w:t>
      </w:r>
    </w:p>
    <w:p w14:paraId="3BAEFAC3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>ECDSA - 256 bitů</w:t>
      </w:r>
    </w:p>
    <w:p w14:paraId="42D6D04C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algoritmy a funkce pro symetrické šifrování </w:t>
      </w:r>
    </w:p>
    <w:p w14:paraId="4601DC0F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nesmí být použita hodnota NULL v cipher suites </w:t>
      </w:r>
    </w:p>
    <w:p w14:paraId="50640D3B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nesmí být použity tyto šifry: </w:t>
      </w:r>
    </w:p>
    <w:p w14:paraId="295C6BD9" w14:textId="77777777" w:rsidR="00030F2D" w:rsidRPr="00030F2D" w:rsidRDefault="00030F2D" w:rsidP="00030F2D">
      <w:pPr>
        <w:numPr>
          <w:ilvl w:val="3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DES, 3DES, RC4 </w:t>
      </w:r>
    </w:p>
    <w:p w14:paraId="59A22E62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minimální délka šifrovacího klíče - 128 bitů </w:t>
      </w:r>
    </w:p>
    <w:p w14:paraId="3DDA5B8A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cipher suites s šiframi s větší délkou klíče musí mít větší prioritu v seznamu ciphersuites než s menší délkou klíče </w:t>
      </w:r>
    </w:p>
    <w:p w14:paraId="7CF69339" w14:textId="77777777" w:rsidR="00030F2D" w:rsidRPr="00030F2D" w:rsidRDefault="00030F2D" w:rsidP="00030F2D">
      <w:pPr>
        <w:numPr>
          <w:ilvl w:val="1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MAC (Message Authentication Code) </w:t>
      </w:r>
    </w:p>
    <w:p w14:paraId="1A7AE699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použití SHA funkce s minimální délkou hashe 256 bitů </w:t>
      </w:r>
    </w:p>
    <w:p w14:paraId="77ED3CD7" w14:textId="77777777" w:rsidR="00030F2D" w:rsidRPr="00030F2D" w:rsidRDefault="00030F2D" w:rsidP="00030F2D">
      <w:pPr>
        <w:numPr>
          <w:ilvl w:val="2"/>
          <w:numId w:val="44"/>
        </w:numPr>
        <w:spacing w:after="0" w:line="240" w:lineRule="auto"/>
        <w:textAlignment w:val="center"/>
        <w:rPr>
          <w:rFonts w:ascii="Calibri" w:eastAsia="Times New Roman" w:hAnsi="Calibri" w:cs="Calibri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Calibri"/>
          <w:kern w:val="2"/>
          <w:lang w:eastAsia="cs-CZ"/>
          <w14:ligatures w14:val="standardContextual"/>
        </w:rPr>
        <w:t xml:space="preserve">vyšší délky otisků musí mít vyšší prioritu v cipher suites </w:t>
      </w:r>
    </w:p>
    <w:p w14:paraId="63440C53" w14:textId="77777777" w:rsidR="00030F2D" w:rsidRPr="00030F2D" w:rsidRDefault="00030F2D" w:rsidP="00030F2D">
      <w:pPr>
        <w:spacing w:before="60" w:after="0" w:line="240" w:lineRule="auto"/>
        <w:textAlignment w:val="center"/>
        <w:rPr>
          <w:rFonts w:ascii="Calibri" w:eastAsia="Calibri" w:hAnsi="Calibri" w:cs="Times New Roman"/>
          <w:kern w:val="2"/>
          <w:lang w:eastAsia="cs-CZ"/>
          <w14:ligatures w14:val="standardContextual"/>
        </w:rPr>
      </w:pPr>
    </w:p>
    <w:p w14:paraId="4499AEAF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r w:rsidRPr="00030F2D">
        <w:rPr>
          <w:rFonts w:ascii="Arial" w:eastAsia="Calibri" w:hAnsi="Arial" w:cs="Arial"/>
          <w:lang w:eastAsia="cs-CZ"/>
        </w:rPr>
        <w:t xml:space="preserve">TLS cipher suites </w:t>
      </w:r>
    </w:p>
    <w:p w14:paraId="56CF43F1" w14:textId="77777777" w:rsidR="00030F2D" w:rsidRPr="00030F2D" w:rsidRDefault="00030F2D" w:rsidP="00030F2D">
      <w:pPr>
        <w:numPr>
          <w:ilvl w:val="0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Doporučené cipher suites (v doporučeném pořadí), které naplňují výše zmíněné požadavky </w:t>
      </w:r>
    </w:p>
    <w:p w14:paraId="686E629E" w14:textId="77777777" w:rsidR="00030F2D" w:rsidRPr="00030F2D" w:rsidRDefault="00030F2D" w:rsidP="00030F2D">
      <w:pPr>
        <w:numPr>
          <w:ilvl w:val="1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TLS1.3: </w:t>
      </w:r>
    </w:p>
    <w:p w14:paraId="6DCA4114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TLS_AES_256_GCM_SHA384</w:t>
      </w:r>
    </w:p>
    <w:p w14:paraId="032F9BDF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TLS_CHACHA20_POLY1305_SHA256</w:t>
      </w:r>
    </w:p>
    <w:p w14:paraId="547B7A60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TLS_AES_128_GCM_SHA256</w:t>
      </w:r>
    </w:p>
    <w:p w14:paraId="20128FD8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TLS_AES_128_CCM_SHA256 </w:t>
      </w:r>
    </w:p>
    <w:p w14:paraId="03250938" w14:textId="77777777" w:rsidR="00030F2D" w:rsidRPr="00030F2D" w:rsidRDefault="00030F2D" w:rsidP="00030F2D">
      <w:pPr>
        <w:spacing w:before="60" w:after="0" w:line="240" w:lineRule="auto"/>
        <w:ind w:left="720"/>
        <w:contextualSpacing/>
        <w:textAlignment w:val="center"/>
        <w:rPr>
          <w:rFonts w:ascii="Calibri" w:eastAsia="Times New Roman" w:hAnsi="Calibri" w:cs="Calibri"/>
          <w:lang w:eastAsia="cs-CZ"/>
        </w:rPr>
      </w:pPr>
    </w:p>
    <w:p w14:paraId="3EDF6237" w14:textId="77777777" w:rsidR="00030F2D" w:rsidRPr="00030F2D" w:rsidRDefault="00030F2D" w:rsidP="00030F2D">
      <w:pPr>
        <w:numPr>
          <w:ilvl w:val="1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TLS1.2: </w:t>
      </w:r>
    </w:p>
    <w:p w14:paraId="1AC7ACA8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TLS_ECDHE_ECDSA_WITH_AES_256_GCM_SHA384</w:t>
      </w:r>
    </w:p>
    <w:p w14:paraId="793756E2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TLS_ECDHE_ECDSA_WITH_CHACHA20_POLY1305_SHA256</w:t>
      </w:r>
    </w:p>
    <w:p w14:paraId="5B0D2299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TLS_ECDHE_ECDSA_WITH_AES_128_GCM_SHA256</w:t>
      </w:r>
    </w:p>
    <w:p w14:paraId="21F52339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TLS_ECDHE_RSA_WITH_AES_256_GCM_SHA384</w:t>
      </w:r>
    </w:p>
    <w:p w14:paraId="5454FACD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TLS_ECDHE_RSA_WITH_CHACHA20_POLY1305_SHA256</w:t>
      </w:r>
    </w:p>
    <w:p w14:paraId="5B26740C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TLS_ECDHE_RSA_WITH_AES_128_GCM_SHA256</w:t>
      </w:r>
    </w:p>
    <w:p w14:paraId="6D3EC793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TLS_DHE_RSA_WITH_AES_256_GCM_SHA384</w:t>
      </w:r>
    </w:p>
    <w:p w14:paraId="1C7B3CBA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>TLS_DHE_RSA_WITH_AES_128_GCM_SHA256</w:t>
      </w:r>
    </w:p>
    <w:p w14:paraId="3ED57BD2" w14:textId="77777777" w:rsidR="00030F2D" w:rsidRPr="00030F2D" w:rsidRDefault="00030F2D" w:rsidP="00030F2D">
      <w:pPr>
        <w:numPr>
          <w:ilvl w:val="2"/>
          <w:numId w:val="43"/>
        </w:numPr>
        <w:spacing w:before="60" w:after="0" w:line="240" w:lineRule="auto"/>
        <w:contextualSpacing/>
        <w:textAlignment w:val="center"/>
        <w:rPr>
          <w:rFonts w:ascii="Calibri" w:eastAsia="Times New Roman" w:hAnsi="Calibri" w:cs="Calibri"/>
          <w:lang w:eastAsia="cs-CZ"/>
        </w:rPr>
      </w:pPr>
      <w:r w:rsidRPr="00030F2D">
        <w:rPr>
          <w:rFonts w:ascii="Calibri" w:eastAsia="Times New Roman" w:hAnsi="Calibri" w:cs="Calibri"/>
          <w:lang w:eastAsia="cs-CZ"/>
        </w:rPr>
        <w:t xml:space="preserve">TLS_DHE_RSA_WITH_CHACHA20_POLY1305_SHA256 </w:t>
      </w:r>
    </w:p>
    <w:p w14:paraId="1EFBEF5F" w14:textId="77777777" w:rsidR="00030F2D" w:rsidRPr="00030F2D" w:rsidRDefault="00030F2D" w:rsidP="00030F2D">
      <w:pPr>
        <w:spacing w:before="60" w:after="0" w:line="240" w:lineRule="auto"/>
        <w:ind w:left="720"/>
        <w:contextualSpacing/>
        <w:jc w:val="both"/>
        <w:textAlignment w:val="center"/>
        <w:rPr>
          <w:rFonts w:ascii="Arial" w:eastAsia="Times New Roman" w:hAnsi="Arial" w:cs="Arial"/>
          <w:lang w:eastAsia="cs-CZ"/>
        </w:rPr>
      </w:pPr>
    </w:p>
    <w:p w14:paraId="421ADF50" w14:textId="77777777" w:rsidR="00030F2D" w:rsidRPr="00030F2D" w:rsidRDefault="00030F2D" w:rsidP="00030F2D">
      <w:pPr>
        <w:spacing w:before="60" w:after="0" w:line="240" w:lineRule="auto"/>
        <w:rPr>
          <w:rFonts w:ascii="Arial" w:eastAsia="Calibri" w:hAnsi="Arial" w:cs="Arial"/>
          <w:lang w:eastAsia="cs-CZ"/>
        </w:rPr>
      </w:pPr>
      <w:r w:rsidRPr="00030F2D">
        <w:rPr>
          <w:rFonts w:ascii="Arial" w:eastAsia="Calibri" w:hAnsi="Arial" w:cs="Arial"/>
          <w:lang w:eastAsia="cs-CZ"/>
        </w:rPr>
        <w:t xml:space="preserve">Požadavky na asymetrickou kryptografii použitou mimo SSL/TLS protokoly (jiné případy šifrování, podepisování a autentizace): </w:t>
      </w:r>
    </w:p>
    <w:p w14:paraId="1BF5C4B3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týká se různých technologií PKI, PGP, S/MIME, SSH, apod. </w:t>
      </w:r>
    </w:p>
    <w:p w14:paraId="3E87C930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minimální délka klíče </w:t>
      </w:r>
    </w:p>
    <w:p w14:paraId="7A3E1F2F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algoritmus DSA – 3072 bitů a vyšší </w:t>
      </w:r>
    </w:p>
    <w:p w14:paraId="3C3F4BBB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algoritmus RSA - 3072 bitů a vyšší </w:t>
      </w:r>
    </w:p>
    <w:p w14:paraId="63490FEF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algoritmus ECDSA - 256 bitů </w:t>
      </w:r>
    </w:p>
    <w:p w14:paraId="04F53D36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Ověřování (např. SSH klíče) </w:t>
      </w:r>
    </w:p>
    <w:p w14:paraId="4F39FDFC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délka klíče 3072 bitů u RSA a DSA </w:t>
      </w:r>
    </w:p>
    <w:p w14:paraId="7ED17D51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délka klíče minimálně 256 bitů u algoritmů používajících eliptické křivky </w:t>
      </w:r>
    </w:p>
    <w:p w14:paraId="45C18549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Arial"/>
          <w:b/>
          <w:kern w:val="2"/>
          <w14:ligatures w14:val="standardContextual"/>
        </w:rPr>
      </w:pPr>
    </w:p>
    <w:p w14:paraId="2C231AE9" w14:textId="77777777" w:rsidR="00030F2D" w:rsidRPr="00030F2D" w:rsidRDefault="00030F2D" w:rsidP="00030F2D">
      <w:pPr>
        <w:spacing w:before="60" w:after="0" w:line="240" w:lineRule="auto"/>
        <w:rPr>
          <w:rFonts w:ascii="Calibri" w:eastAsia="Calibri" w:hAnsi="Calibri" w:cs="Times New Roman"/>
          <w:b/>
          <w:kern w:val="2"/>
          <w14:ligatures w14:val="standardContextual"/>
        </w:rPr>
      </w:pPr>
      <w:r w:rsidRPr="00030F2D">
        <w:rPr>
          <w:rFonts w:ascii="Calibri" w:eastAsia="Calibri" w:hAnsi="Calibri" w:cs="Times New Roman"/>
          <w:b/>
          <w:kern w:val="2"/>
          <w14:ligatures w14:val="standardContextual"/>
        </w:rPr>
        <w:t xml:space="preserve">Symetrická kryptografie </w:t>
      </w:r>
    </w:p>
    <w:p w14:paraId="59CC2ADE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mohou být použity tyto šifry: </w:t>
      </w:r>
    </w:p>
    <w:p w14:paraId="089578C5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>AES, Twofish, Camellia, Serpent, SNOW2.0, SNOW3.0</w:t>
      </w:r>
    </w:p>
    <w:p w14:paraId="6946C32E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lastRenderedPageBreak/>
        <w:t xml:space="preserve">nesmí být použity tyto šifry: </w:t>
      </w:r>
    </w:p>
    <w:p w14:paraId="5ABA9C98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DES, 3DES, RC4, RC5 Blowfish, Kasumi  </w:t>
      </w:r>
    </w:p>
    <w:p w14:paraId="441647BD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minimální délka šifrovacího klíče u povolených symetrických šifer - 256 bitů </w:t>
      </w:r>
    </w:p>
    <w:p w14:paraId="25CAF34E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pro šifru Chacha20 minimálně 256 bitů a se zatížením klíče menším než 256 GB </w:t>
      </w:r>
    </w:p>
    <w:p w14:paraId="75E4C269" w14:textId="77777777" w:rsidR="00030F2D" w:rsidRPr="00030F2D" w:rsidRDefault="00030F2D" w:rsidP="00030F2D">
      <w:pPr>
        <w:numPr>
          <w:ilvl w:val="0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 xml:space="preserve">nesmí být použity tyto módy pro ochranu integrity: </w:t>
      </w:r>
    </w:p>
    <w:p w14:paraId="6403367F" w14:textId="77777777" w:rsidR="00030F2D" w:rsidRPr="00030F2D" w:rsidRDefault="00030F2D" w:rsidP="00030F2D">
      <w:pPr>
        <w:numPr>
          <w:ilvl w:val="1"/>
          <w:numId w:val="44"/>
        </w:numPr>
        <w:spacing w:before="60" w:after="0" w:line="240" w:lineRule="auto"/>
        <w:jc w:val="both"/>
        <w:textAlignment w:val="center"/>
        <w:rPr>
          <w:rFonts w:ascii="Calibri" w:eastAsia="Times New Roman" w:hAnsi="Calibri" w:cs="Arial"/>
          <w:kern w:val="2"/>
          <w:lang w:eastAsia="cs-CZ"/>
          <w14:ligatures w14:val="standardContextual"/>
        </w:rPr>
      </w:pPr>
      <w:r w:rsidRPr="00030F2D">
        <w:rPr>
          <w:rFonts w:ascii="Calibri" w:eastAsia="Times New Roman" w:hAnsi="Calibri" w:cs="Arial"/>
          <w:kern w:val="2"/>
          <w:lang w:eastAsia="cs-CZ"/>
          <w14:ligatures w14:val="standardContextual"/>
        </w:rPr>
        <w:t>HMAC-SHA1, CBC-MAC-X9.19.</w:t>
      </w:r>
    </w:p>
    <w:p w14:paraId="6A4E85D1" w14:textId="77777777" w:rsidR="00030F2D" w:rsidRPr="00030F2D" w:rsidRDefault="00030F2D" w:rsidP="00030F2D">
      <w:pPr>
        <w:rPr>
          <w:rFonts w:ascii="Calibri" w:eastAsia="Calibri" w:hAnsi="Calibri" w:cs="Times New Roman"/>
          <w:kern w:val="2"/>
          <w14:ligatures w14:val="standardContextual"/>
        </w:rPr>
      </w:pPr>
    </w:p>
    <w:p w14:paraId="49775763" w14:textId="1649C194" w:rsidR="00413EAB" w:rsidRPr="00DB167A" w:rsidRDefault="00413EAB" w:rsidP="008F33AD">
      <w:pPr>
        <w:pStyle w:val="Nadpis2"/>
      </w:pPr>
      <w:r>
        <w:t>Akceptační testy</w:t>
      </w:r>
      <w:r w:rsidR="00DB167A">
        <w:t xml:space="preserve"> a t</w:t>
      </w:r>
      <w:r w:rsidR="00DB167A">
        <w:rPr>
          <w:lang w:val="en-GB"/>
        </w:rPr>
        <w:t>ypov</w:t>
      </w:r>
      <w:r w:rsidR="00DB167A">
        <w:t>é úlohy</w:t>
      </w:r>
    </w:p>
    <w:p w14:paraId="026054EC" w14:textId="77777777" w:rsidR="00413EAB" w:rsidRDefault="00413EAB" w:rsidP="00413EAB">
      <w:r>
        <w:t>Instalace a konfigurace dodávané technologie bude provedena do úrovně naplnění požadavků v akceptačních testech a ukázek konfigurace typových úloh.</w:t>
      </w:r>
    </w:p>
    <w:p w14:paraId="00DF7ECB" w14:textId="556869E2" w:rsidR="00705B2C" w:rsidRDefault="00705B2C" w:rsidP="00705B2C">
      <w:pPr>
        <w:pStyle w:val="Nadpis3"/>
      </w:pPr>
      <w:r>
        <w:t>Akceptační testy:</w:t>
      </w:r>
    </w:p>
    <w:p w14:paraId="44A6A10C" w14:textId="46C43B71" w:rsidR="00413EAB" w:rsidRDefault="00413EAB" w:rsidP="00413EAB">
      <w:pPr>
        <w:pStyle w:val="Odstavecseseznamem"/>
        <w:numPr>
          <w:ilvl w:val="0"/>
          <w:numId w:val="38"/>
        </w:numPr>
      </w:pPr>
      <w:r>
        <w:t xml:space="preserve">Instalace </w:t>
      </w:r>
      <w:r w:rsidR="005A65EC">
        <w:t xml:space="preserve">a konfigurace </w:t>
      </w:r>
      <w:r>
        <w:t xml:space="preserve">prvků </w:t>
      </w:r>
      <w:r w:rsidR="00E1154F">
        <w:t>přenosové</w:t>
      </w:r>
      <w:r>
        <w:t xml:space="preserve"> vrstvy (aktivní i pasivní část) včetně vytvoření měřících protokolů použitých vláken </w:t>
      </w:r>
    </w:p>
    <w:p w14:paraId="477D35DC" w14:textId="6E8E7C2F" w:rsidR="00413EAB" w:rsidRPr="00A649E4" w:rsidRDefault="00413EAB" w:rsidP="00413EAB">
      <w:pPr>
        <w:pStyle w:val="Odstavecseseznamem"/>
        <w:numPr>
          <w:ilvl w:val="0"/>
          <w:numId w:val="38"/>
        </w:numPr>
      </w:pPr>
      <w:r w:rsidRPr="00A649E4">
        <w:t xml:space="preserve">Instalace </w:t>
      </w:r>
      <w:r w:rsidR="005A65EC" w:rsidRPr="00A649E4">
        <w:t xml:space="preserve">a konfigurace </w:t>
      </w:r>
      <w:r w:rsidR="00166385" w:rsidRPr="00A649E4">
        <w:t>všech aktivních uzlů sít</w:t>
      </w:r>
      <w:r w:rsidR="005718ED" w:rsidRPr="00A649E4">
        <w:t>ě</w:t>
      </w:r>
      <w:r w:rsidRPr="00A649E4">
        <w:t xml:space="preserve"> </w:t>
      </w:r>
    </w:p>
    <w:p w14:paraId="29880400" w14:textId="425DF858" w:rsidR="00413EAB" w:rsidRDefault="00413EAB" w:rsidP="00413EAB">
      <w:pPr>
        <w:pStyle w:val="Odstavecseseznamem"/>
        <w:numPr>
          <w:ilvl w:val="0"/>
          <w:numId w:val="38"/>
        </w:numPr>
      </w:pPr>
      <w:r>
        <w:t xml:space="preserve">Vytvoření virtualizační vrstvy sítě aktivních prvků a konfigurace dle bezpečnostních doporučení (hardening) </w:t>
      </w:r>
    </w:p>
    <w:p w14:paraId="4675DBF2" w14:textId="7076EF29" w:rsidR="00EB4DC2" w:rsidRDefault="004D31FC" w:rsidP="00413EAB">
      <w:pPr>
        <w:pStyle w:val="Odstavecseseznamem"/>
        <w:numPr>
          <w:ilvl w:val="0"/>
          <w:numId w:val="38"/>
        </w:numPr>
      </w:pPr>
      <w:r>
        <w:t>Konfigurace 2xL3VPN a 1xL2VPN, konfigurační práce pouze</w:t>
      </w:r>
      <w:r w:rsidR="007A5667">
        <w:t xml:space="preserve"> na</w:t>
      </w:r>
      <w:r>
        <w:t xml:space="preserve"> koncových boxech</w:t>
      </w:r>
      <w:r w:rsidR="00DC67EA">
        <w:t xml:space="preserve"> (v místě vyvedení VPN</w:t>
      </w:r>
      <w:r w:rsidR="0003216A">
        <w:t>- PE1,PE2</w:t>
      </w:r>
      <w:r w:rsidR="00DC67EA">
        <w:t>)</w:t>
      </w:r>
      <w:r>
        <w:t xml:space="preserve">, nikoliv </w:t>
      </w:r>
      <w:r w:rsidR="00DC67EA">
        <w:t xml:space="preserve">na </w:t>
      </w:r>
      <w:r>
        <w:t>box</w:t>
      </w:r>
      <w:r w:rsidR="00DC67EA">
        <w:t>ech</w:t>
      </w:r>
      <w:r>
        <w:t xml:space="preserve"> po trase</w:t>
      </w:r>
      <w:r w:rsidR="007A5667">
        <w:t xml:space="preserve"> v kruhové topologii</w:t>
      </w:r>
    </w:p>
    <w:p w14:paraId="761F49C5" w14:textId="2A0D3212" w:rsidR="00B732D4" w:rsidRDefault="00B732D4" w:rsidP="00B732D4">
      <w:pPr>
        <w:pStyle w:val="Odstavecseseznamem"/>
        <w:numPr>
          <w:ilvl w:val="0"/>
          <w:numId w:val="38"/>
        </w:numPr>
      </w:pPr>
      <w:r>
        <w:t>Zavedení všech instalovaných aktivních prvků</w:t>
      </w:r>
      <w:r w:rsidR="006B2E34">
        <w:t xml:space="preserve"> (př</w:t>
      </w:r>
      <w:r w:rsidR="00567D2B">
        <w:t>eno</w:t>
      </w:r>
      <w:r w:rsidR="006B2E34">
        <w:t>sová i aktivní část)</w:t>
      </w:r>
      <w:r>
        <w:t xml:space="preserve"> do provozního monitoringu (Z</w:t>
      </w:r>
      <w:r w:rsidR="0EE44D54">
        <w:t>ABBIX</w:t>
      </w:r>
      <w:r>
        <w:t>)</w:t>
      </w:r>
      <w:r w:rsidR="00271F4A">
        <w:t xml:space="preserve">, sledování </w:t>
      </w:r>
      <w:r w:rsidR="00DB6914">
        <w:t xml:space="preserve">provozních </w:t>
      </w:r>
      <w:r w:rsidR="00271F4A">
        <w:t>hodnot</w:t>
      </w:r>
      <w:r w:rsidR="00B24153">
        <w:t xml:space="preserve"> (bude upřesněno v rámci prováděcího projektu dle použité technologie)</w:t>
      </w:r>
    </w:p>
    <w:p w14:paraId="620E4DFD" w14:textId="7BEE9E39" w:rsidR="00413EAB" w:rsidRDefault="00413EAB" w:rsidP="00413EAB">
      <w:pPr>
        <w:pStyle w:val="Odstavecseseznamem"/>
        <w:numPr>
          <w:ilvl w:val="0"/>
          <w:numId w:val="38"/>
        </w:numPr>
      </w:pPr>
      <w:r>
        <w:t xml:space="preserve">Test redundance </w:t>
      </w:r>
      <w:r w:rsidR="00D34C4F">
        <w:t xml:space="preserve">služeb L2VPN, L3VPN v konfiguraci </w:t>
      </w:r>
      <w:r>
        <w:t>kruhové topologie</w:t>
      </w:r>
      <w:r w:rsidR="00D34C4F">
        <w:t xml:space="preserve"> sítě</w:t>
      </w:r>
      <w:r w:rsidR="00B676AA">
        <w:t xml:space="preserve"> včetně kontroly hlášení v</w:t>
      </w:r>
      <w:r w:rsidR="00E023C7">
        <w:t> </w:t>
      </w:r>
      <w:r w:rsidR="00B676AA">
        <w:t>ZABBIX</w:t>
      </w:r>
      <w:r w:rsidR="00E023C7">
        <w:t xml:space="preserve"> o snížení </w:t>
      </w:r>
      <w:r w:rsidR="005D0548">
        <w:t>redundance</w:t>
      </w:r>
      <w:r w:rsidR="00B676AA">
        <w:t xml:space="preserve"> </w:t>
      </w:r>
    </w:p>
    <w:p w14:paraId="057D3978" w14:textId="493AD421" w:rsidR="00413EAB" w:rsidRDefault="00413EAB" w:rsidP="00413EAB">
      <w:pPr>
        <w:pStyle w:val="Odstavecseseznamem"/>
        <w:numPr>
          <w:ilvl w:val="0"/>
          <w:numId w:val="38"/>
        </w:numPr>
      </w:pPr>
      <w:r>
        <w:t>Test multihomingu</w:t>
      </w:r>
      <w:r w:rsidR="001A471D">
        <w:t xml:space="preserve"> v</w:t>
      </w:r>
      <w:r w:rsidR="00915E90">
        <w:t> lokalitě PE1</w:t>
      </w:r>
      <w:r w:rsidR="009C593D">
        <w:t xml:space="preserve"> (konfigurace připojení </w:t>
      </w:r>
      <w:r w:rsidR="0052684F">
        <w:t>organizace</w:t>
      </w:r>
      <w:r w:rsidR="00637C22">
        <w:t xml:space="preserve"> k oběma node PE1</w:t>
      </w:r>
      <w:r w:rsidR="009C593D">
        <w:t>)</w:t>
      </w:r>
      <w:r w:rsidR="005B59AB">
        <w:t xml:space="preserve"> včetně</w:t>
      </w:r>
      <w:r w:rsidR="00865558">
        <w:t xml:space="preserve"> doporučen</w:t>
      </w:r>
      <w:r w:rsidR="00637834">
        <w:t>í</w:t>
      </w:r>
      <w:r w:rsidR="00865558">
        <w:t xml:space="preserve"> konfigurace protistrany na zařízení CE</w:t>
      </w:r>
      <w:r w:rsidR="00637834">
        <w:t>,</w:t>
      </w:r>
      <w:r w:rsidR="00865558">
        <w:t xml:space="preserve"> </w:t>
      </w:r>
      <w:r w:rsidR="005B59AB">
        <w:t>kontrol</w:t>
      </w:r>
      <w:r w:rsidR="00637834">
        <w:t>a</w:t>
      </w:r>
      <w:r w:rsidR="005B59AB">
        <w:t xml:space="preserve"> hlášení v ZABBIX </w:t>
      </w:r>
      <w:r w:rsidR="003C4DB6">
        <w:t xml:space="preserve">v případě snížení redundance </w:t>
      </w:r>
      <w:r w:rsidR="00D7238B">
        <w:t>(přerušení připojení k jednomu node PE1)</w:t>
      </w:r>
    </w:p>
    <w:p w14:paraId="30125935" w14:textId="6D8979BC" w:rsidR="00413EAB" w:rsidRDefault="00413EAB" w:rsidP="00413EAB">
      <w:pPr>
        <w:pStyle w:val="Odstavecseseznamem"/>
        <w:numPr>
          <w:ilvl w:val="0"/>
          <w:numId w:val="38"/>
        </w:numPr>
      </w:pPr>
      <w:r>
        <w:t xml:space="preserve">Instalace boxů </w:t>
      </w:r>
      <w:r w:rsidR="00CC3DD5">
        <w:t>PE3</w:t>
      </w:r>
      <w:r w:rsidR="00A61159">
        <w:t xml:space="preserve"> </w:t>
      </w:r>
      <w:r>
        <w:t xml:space="preserve">včetně </w:t>
      </w:r>
      <w:r w:rsidR="002235A4">
        <w:t xml:space="preserve">vytvoření a konfigurace </w:t>
      </w:r>
      <w:r w:rsidR="00EC2242">
        <w:t xml:space="preserve">scénáře </w:t>
      </w:r>
      <w:r>
        <w:t xml:space="preserve">migrace </w:t>
      </w:r>
      <w:r w:rsidR="002235A4">
        <w:t>připojení do sítě internet</w:t>
      </w:r>
      <w:r>
        <w:t xml:space="preserve"> ze stávající sítě</w:t>
      </w:r>
      <w:r w:rsidR="00C952BD">
        <w:t xml:space="preserve">, zavedení mechanismu </w:t>
      </w:r>
      <w:r w:rsidR="002A0DBF">
        <w:t xml:space="preserve">lokální </w:t>
      </w:r>
      <w:r w:rsidR="00C952BD">
        <w:t xml:space="preserve">validace </w:t>
      </w:r>
      <w:r w:rsidR="00554424">
        <w:t xml:space="preserve">route </w:t>
      </w:r>
      <w:r w:rsidR="00C952BD">
        <w:t>RPKI včetně</w:t>
      </w:r>
      <w:r w:rsidR="004F7B66">
        <w:t xml:space="preserve"> instalace všech potřebných komponent</w:t>
      </w:r>
      <w:r w:rsidR="00A37FFE">
        <w:t xml:space="preserve"> v režimu vysoké dostupnosti</w:t>
      </w:r>
    </w:p>
    <w:p w14:paraId="4AF50AF6" w14:textId="7D3DFD54" w:rsidR="00413EAB" w:rsidRPr="00A948F5" w:rsidRDefault="00413EAB" w:rsidP="00413EAB">
      <w:pPr>
        <w:pStyle w:val="Odstavecseseznamem"/>
        <w:numPr>
          <w:ilvl w:val="0"/>
          <w:numId w:val="38"/>
        </w:numPr>
      </w:pPr>
      <w:r w:rsidRPr="00A948F5">
        <w:t xml:space="preserve">Test propustnosti páteřních </w:t>
      </w:r>
      <w:r w:rsidR="00036C1D" w:rsidRPr="00A948F5">
        <w:t xml:space="preserve">tras </w:t>
      </w:r>
      <w:r w:rsidR="002B3FC4" w:rsidRPr="00A948F5">
        <w:t>dle Y.1564</w:t>
      </w:r>
      <w:r w:rsidR="001E6223" w:rsidRPr="00A948F5">
        <w:t xml:space="preserve"> včetně dodání měřícího proto</w:t>
      </w:r>
      <w:r w:rsidR="00907D15" w:rsidRPr="00A948F5">
        <w:t>kolu</w:t>
      </w:r>
      <w:r w:rsidR="00B07E69" w:rsidRPr="00A948F5">
        <w:t xml:space="preserve"> </w:t>
      </w:r>
      <w:r w:rsidR="00A10FB3" w:rsidRPr="00A948F5">
        <w:t>na úrovni aktivní vrstvy sítě</w:t>
      </w:r>
    </w:p>
    <w:p w14:paraId="35B26EDD" w14:textId="77777777" w:rsidR="00413EAB" w:rsidRDefault="00413EAB" w:rsidP="00413EAB">
      <w:pPr>
        <w:pStyle w:val="Odstavecseseznamem"/>
        <w:numPr>
          <w:ilvl w:val="0"/>
          <w:numId w:val="38"/>
        </w:numPr>
      </w:pPr>
      <w:r>
        <w:t>Ukázka centrálního řízení</w:t>
      </w:r>
    </w:p>
    <w:p w14:paraId="1953D28E" w14:textId="4E2C8423" w:rsidR="00413EAB" w:rsidRDefault="007A2C58" w:rsidP="00413EAB">
      <w:pPr>
        <w:pStyle w:val="Odstavecseseznamem"/>
        <w:numPr>
          <w:ilvl w:val="1"/>
          <w:numId w:val="38"/>
        </w:numPr>
      </w:pPr>
      <w:r>
        <w:t>Nastavení z</w:t>
      </w:r>
      <w:r w:rsidR="00413EAB">
        <w:t>álohy konfigurace</w:t>
      </w:r>
      <w:r w:rsidR="005F0565">
        <w:t xml:space="preserve"> </w:t>
      </w:r>
      <w:r w:rsidR="00A341B9">
        <w:t>na každém prvku</w:t>
      </w:r>
      <w:r w:rsidR="00F54031">
        <w:t xml:space="preserve"> u aktivní části</w:t>
      </w:r>
      <w:r w:rsidR="004F0A92">
        <w:t xml:space="preserve"> s frekvencí 1x denně, ukázka verzovacího systému</w:t>
      </w:r>
    </w:p>
    <w:p w14:paraId="742FEC3B" w14:textId="618AD768" w:rsidR="00413EAB" w:rsidRDefault="009C0CC6" w:rsidP="009C0CC6">
      <w:pPr>
        <w:pStyle w:val="Odstavecseseznamem"/>
        <w:numPr>
          <w:ilvl w:val="1"/>
          <w:numId w:val="38"/>
        </w:numPr>
      </w:pPr>
      <w:r>
        <w:t>K</w:t>
      </w:r>
      <w:r w:rsidR="00413EAB">
        <w:t>ontrola nastavení zařízení dle bezpečnostní šablony</w:t>
      </w:r>
    </w:p>
    <w:p w14:paraId="6D86979B" w14:textId="249EC9F1" w:rsidR="00413EAB" w:rsidRDefault="006A7A78" w:rsidP="00413EAB">
      <w:pPr>
        <w:pStyle w:val="Odstavecseseznamem"/>
        <w:numPr>
          <w:ilvl w:val="1"/>
          <w:numId w:val="38"/>
        </w:numPr>
      </w:pPr>
      <w:r>
        <w:t xml:space="preserve">Provedení </w:t>
      </w:r>
      <w:r w:rsidR="009C0CC6">
        <w:t>u</w:t>
      </w:r>
      <w:r w:rsidR="00413EAB">
        <w:t>pdate firmware</w:t>
      </w:r>
      <w:r>
        <w:t xml:space="preserve"> na určených boxech</w:t>
      </w:r>
    </w:p>
    <w:p w14:paraId="438805B8" w14:textId="25871244" w:rsidR="009B2762" w:rsidRDefault="00F30431" w:rsidP="00030F2D">
      <w:pPr>
        <w:pStyle w:val="Odstavecseseznamem"/>
        <w:numPr>
          <w:ilvl w:val="1"/>
          <w:numId w:val="38"/>
        </w:numPr>
      </w:pPr>
      <w:r>
        <w:t>N</w:t>
      </w:r>
      <w:r w:rsidR="009B2762">
        <w:t>astavení zasílání logů protokolem syslog na server určený zadavatelem</w:t>
      </w:r>
      <w:r w:rsidR="002C7561">
        <w:t xml:space="preserve"> pro </w:t>
      </w:r>
      <w:r w:rsidR="008F77CA">
        <w:t>PE1</w:t>
      </w:r>
      <w:r w:rsidR="002C7561">
        <w:t xml:space="preserve"> </w:t>
      </w:r>
      <w:r w:rsidR="005B511E">
        <w:t>box</w:t>
      </w:r>
      <w:r w:rsidR="008F77CA">
        <w:t>y</w:t>
      </w:r>
      <w:r w:rsidR="005B511E">
        <w:t xml:space="preserve"> u aktivní části</w:t>
      </w:r>
    </w:p>
    <w:p w14:paraId="23F257D4" w14:textId="5E8D48FC" w:rsidR="0082064B" w:rsidRDefault="001740B2" w:rsidP="0082064B">
      <w:pPr>
        <w:pStyle w:val="Odstavecseseznamem"/>
        <w:numPr>
          <w:ilvl w:val="1"/>
          <w:numId w:val="38"/>
        </w:numPr>
      </w:pPr>
      <w:r>
        <w:t xml:space="preserve">Zavedení a odstranění uživatele </w:t>
      </w:r>
      <w:r w:rsidR="00A53619">
        <w:t xml:space="preserve">s oprávněním </w:t>
      </w:r>
      <w:r w:rsidR="0069238B">
        <w:t xml:space="preserve">na </w:t>
      </w:r>
      <w:r w:rsidR="00A53619">
        <w:t>definovanou sadu příkazů</w:t>
      </w:r>
      <w:r w:rsidR="00413EAB">
        <w:t xml:space="preserve"> </w:t>
      </w:r>
      <w:r w:rsidR="002110E9">
        <w:t>u aktivní části</w:t>
      </w:r>
      <w:r w:rsidR="00586C48">
        <w:t xml:space="preserve"> na určené boxy</w:t>
      </w:r>
      <w:r w:rsidR="002110E9">
        <w:t xml:space="preserve"> </w:t>
      </w:r>
    </w:p>
    <w:p w14:paraId="1F4DF067" w14:textId="0082CF20" w:rsidR="00413EAB" w:rsidRDefault="00BF50F0" w:rsidP="000B3237">
      <w:pPr>
        <w:pStyle w:val="Odstavecseseznamem"/>
        <w:numPr>
          <w:ilvl w:val="1"/>
          <w:numId w:val="38"/>
        </w:numPr>
      </w:pPr>
      <w:r>
        <w:t xml:space="preserve">Ukázka </w:t>
      </w:r>
      <w:r w:rsidRPr="00872C86">
        <w:t>UI pro vytváření L3VPN a L2VPN služby v</w:t>
      </w:r>
      <w:r w:rsidR="000B3237">
        <w:t> </w:t>
      </w:r>
      <w:r w:rsidRPr="00872C86">
        <w:t>síti</w:t>
      </w:r>
    </w:p>
    <w:p w14:paraId="119C47F5" w14:textId="7741DD2B" w:rsidR="000B3237" w:rsidRPr="000B3237" w:rsidRDefault="000B3237" w:rsidP="000B3237">
      <w:pPr>
        <w:pStyle w:val="Odstavecseseznamem"/>
        <w:numPr>
          <w:ilvl w:val="0"/>
          <w:numId w:val="38"/>
        </w:numPr>
      </w:pPr>
      <w:r>
        <w:t xml:space="preserve">Ukázka </w:t>
      </w:r>
      <w:r w:rsidR="00156EC3">
        <w:t xml:space="preserve">konfigurace zařízení přes </w:t>
      </w:r>
      <w:r>
        <w:t xml:space="preserve"> REST</w:t>
      </w:r>
      <w:r w:rsidR="00156EC3">
        <w:t xml:space="preserve"> </w:t>
      </w:r>
      <w:r>
        <w:t>API</w:t>
      </w:r>
      <w:r w:rsidR="00156EC3">
        <w:t xml:space="preserve"> u aktivní části sítě </w:t>
      </w:r>
    </w:p>
    <w:p w14:paraId="0C0C6C39" w14:textId="77777777" w:rsidR="00413EAB" w:rsidRDefault="00413EAB" w:rsidP="00413EAB">
      <w:pPr>
        <w:pStyle w:val="Odstavecseseznamem"/>
        <w:numPr>
          <w:ilvl w:val="0"/>
          <w:numId w:val="38"/>
        </w:numPr>
      </w:pPr>
      <w:r>
        <w:t>Konfigurace zrcadlení provozu pro připojení externí FLOW sondy</w:t>
      </w:r>
    </w:p>
    <w:p w14:paraId="4F8782B8" w14:textId="168E431B" w:rsidR="00413EAB" w:rsidRDefault="00413EAB" w:rsidP="00413EAB">
      <w:pPr>
        <w:pStyle w:val="Odstavecseseznamem"/>
        <w:numPr>
          <w:ilvl w:val="0"/>
          <w:numId w:val="38"/>
        </w:numPr>
      </w:pPr>
      <w:r>
        <w:t xml:space="preserve">Kontrola úrovní </w:t>
      </w:r>
      <w:r w:rsidR="009B2762">
        <w:t xml:space="preserve">optického </w:t>
      </w:r>
      <w:r>
        <w:t>signálu mezi jednotlivý</w:t>
      </w:r>
      <w:r w:rsidR="003A5229">
        <w:t>mi</w:t>
      </w:r>
      <w:r>
        <w:t xml:space="preserve"> PE a CORE na páteřních linkách, zapsání aktuálního stavu do protokolu</w:t>
      </w:r>
      <w:r w:rsidR="00996645">
        <w:t xml:space="preserve"> (přenoso</w:t>
      </w:r>
      <w:r w:rsidR="00090388">
        <w:t>vá i aktivní část</w:t>
      </w:r>
      <w:r w:rsidR="00996645">
        <w:t>)</w:t>
      </w:r>
    </w:p>
    <w:p w14:paraId="733A795F" w14:textId="4F892812" w:rsidR="00413EAB" w:rsidRDefault="00413EAB" w:rsidP="00413EAB">
      <w:pPr>
        <w:pStyle w:val="Odstavecseseznamem"/>
        <w:numPr>
          <w:ilvl w:val="0"/>
          <w:numId w:val="38"/>
        </w:numPr>
      </w:pPr>
      <w:r>
        <w:t xml:space="preserve">Vytvoření migračních můstků pro přesun služeb do nové sítě, nutný souběžný provoz </w:t>
      </w:r>
      <w:r w:rsidR="000D553F">
        <w:t xml:space="preserve">služeb </w:t>
      </w:r>
      <w:r>
        <w:t>v obou sítích současně</w:t>
      </w:r>
    </w:p>
    <w:p w14:paraId="7CAC44D8" w14:textId="4CE31536" w:rsidR="00C96758" w:rsidRPr="001448EA" w:rsidRDefault="00D01337" w:rsidP="00413EAB">
      <w:pPr>
        <w:pStyle w:val="Odstavecseseznamem"/>
        <w:numPr>
          <w:ilvl w:val="0"/>
          <w:numId w:val="38"/>
        </w:numPr>
      </w:pPr>
      <w:r w:rsidRPr="001448EA">
        <w:t>Na trase č.</w:t>
      </w:r>
      <w:r w:rsidR="00EA18BF" w:rsidRPr="001448EA">
        <w:t>5</w:t>
      </w:r>
      <w:r w:rsidRPr="001448EA">
        <w:t xml:space="preserve"> je snížená rychlost na 10G, </w:t>
      </w:r>
      <w:r w:rsidR="00CD6A0B" w:rsidRPr="001448EA">
        <w:t>provedení vhodné konfigurace s</w:t>
      </w:r>
      <w:r w:rsidR="000C0872" w:rsidRPr="001448EA">
        <w:t> rezervací kapacity 80</w:t>
      </w:r>
      <w:r w:rsidR="000C0872" w:rsidRPr="001448EA">
        <w:rPr>
          <w:lang w:val="en-GB"/>
        </w:rPr>
        <w:t xml:space="preserve">% pro </w:t>
      </w:r>
      <w:r w:rsidR="00C85E85" w:rsidRPr="001448EA">
        <w:rPr>
          <w:lang w:val="en-GB"/>
        </w:rPr>
        <w:t>ur</w:t>
      </w:r>
      <w:r w:rsidR="00C85E85" w:rsidRPr="001448EA">
        <w:t>čené subjekty v</w:t>
      </w:r>
      <w:r w:rsidR="000C0872" w:rsidRPr="001448EA">
        <w:t xml:space="preserve"> </w:t>
      </w:r>
      <w:r w:rsidR="00CD6A0B" w:rsidRPr="001448EA">
        <w:t>L3VPN/L2VPN</w:t>
      </w:r>
      <w:r w:rsidR="00A65695" w:rsidRPr="001448EA">
        <w:t xml:space="preserve"> pro </w:t>
      </w:r>
      <w:r w:rsidR="00FA3A43" w:rsidRPr="001448EA">
        <w:t>případ výpadku primární trasy</w:t>
      </w:r>
      <w:r w:rsidR="00B86326" w:rsidRPr="001448EA">
        <w:t xml:space="preserve"> přes linky </w:t>
      </w:r>
      <w:r w:rsidR="002E6DBF" w:rsidRPr="001448EA">
        <w:t>12, 3, 18</w:t>
      </w:r>
    </w:p>
    <w:p w14:paraId="254F3563" w14:textId="77777777" w:rsidR="00413EAB" w:rsidRDefault="00413EAB" w:rsidP="00413EAB">
      <w:pPr>
        <w:pStyle w:val="Odstavecseseznamem"/>
        <w:numPr>
          <w:ilvl w:val="0"/>
          <w:numId w:val="38"/>
        </w:numPr>
      </w:pPr>
      <w:r>
        <w:t>Ukázka a návod na odstraňování provozních závad</w:t>
      </w:r>
    </w:p>
    <w:p w14:paraId="6ABFE4D0" w14:textId="35EBECE8" w:rsidR="00413EAB" w:rsidRDefault="00413EAB" w:rsidP="00413EAB">
      <w:pPr>
        <w:pStyle w:val="Odstavecseseznamem"/>
        <w:numPr>
          <w:ilvl w:val="1"/>
          <w:numId w:val="38"/>
        </w:numPr>
      </w:pPr>
      <w:r>
        <w:t>Nefunkční L2</w:t>
      </w:r>
      <w:r w:rsidR="00762D81">
        <w:t>VPN</w:t>
      </w:r>
    </w:p>
    <w:p w14:paraId="5EB9F533" w14:textId="662545AE" w:rsidR="00413EAB" w:rsidRDefault="00413EAB" w:rsidP="00413EAB">
      <w:pPr>
        <w:pStyle w:val="Odstavecseseznamem"/>
        <w:numPr>
          <w:ilvl w:val="1"/>
          <w:numId w:val="38"/>
        </w:numPr>
      </w:pPr>
      <w:r>
        <w:lastRenderedPageBreak/>
        <w:t>Nefunkční L3</w:t>
      </w:r>
      <w:r w:rsidR="00762D81">
        <w:t>VPN</w:t>
      </w:r>
    </w:p>
    <w:p w14:paraId="1F00861D" w14:textId="77777777" w:rsidR="00413EAB" w:rsidRDefault="00413EAB" w:rsidP="00413EAB">
      <w:pPr>
        <w:pStyle w:val="Odstavecseseznamem"/>
        <w:numPr>
          <w:ilvl w:val="1"/>
          <w:numId w:val="38"/>
        </w:numPr>
      </w:pPr>
      <w:r>
        <w:t>Nízký signál na L1 lince v případě použití aktivní přenosové technologie</w:t>
      </w:r>
    </w:p>
    <w:p w14:paraId="24DBB254" w14:textId="3DEFD642" w:rsidR="00C91AF6" w:rsidRDefault="005C2AAF">
      <w:pPr>
        <w:pStyle w:val="Odstavecseseznamem"/>
        <w:numPr>
          <w:ilvl w:val="0"/>
          <w:numId w:val="38"/>
        </w:numPr>
      </w:pPr>
      <w:r>
        <w:t xml:space="preserve">Provedení testu obnovy dle </w:t>
      </w:r>
      <w:r w:rsidR="001845AD">
        <w:t xml:space="preserve">disaster recovery plánu pro </w:t>
      </w:r>
      <w:r w:rsidR="0046606C">
        <w:t>tři</w:t>
      </w:r>
      <w:r w:rsidR="001845AD">
        <w:t xml:space="preserve"> určené prvky infrastruktury</w:t>
      </w:r>
      <w:r w:rsidR="0046606C">
        <w:t xml:space="preserve"> (</w:t>
      </w:r>
      <w:r w:rsidR="00244841">
        <w:t>přenosová část, aktivní část, řídící část</w:t>
      </w:r>
      <w:r w:rsidR="0046606C">
        <w:t>)</w:t>
      </w:r>
    </w:p>
    <w:p w14:paraId="6F83B162" w14:textId="50F3277A" w:rsidR="00816221" w:rsidRDefault="00816221" w:rsidP="00816221">
      <w:pPr>
        <w:pStyle w:val="Odstavecseseznamem"/>
        <w:numPr>
          <w:ilvl w:val="0"/>
          <w:numId w:val="38"/>
        </w:numPr>
      </w:pPr>
      <w:r>
        <w:t xml:space="preserve">Otestování přechodu </w:t>
      </w:r>
      <w:r w:rsidR="00727346">
        <w:t xml:space="preserve">ověření přístupu na MGMT </w:t>
      </w:r>
      <w:r w:rsidR="0021171A">
        <w:t>prvků</w:t>
      </w:r>
      <w:r w:rsidR="00727346">
        <w:t xml:space="preserve"> </w:t>
      </w:r>
      <w:r w:rsidR="00F6570F">
        <w:t>na</w:t>
      </w:r>
      <w:r w:rsidR="0021171A">
        <w:t xml:space="preserve"> </w:t>
      </w:r>
      <w:r>
        <w:t>lokální účty v případě nedostupnosti centrálního ověření</w:t>
      </w:r>
    </w:p>
    <w:p w14:paraId="63516EA8" w14:textId="28A3E929" w:rsidR="006D2F5B" w:rsidRDefault="326C7FCA">
      <w:pPr>
        <w:pStyle w:val="Odstavecseseznamem"/>
        <w:numPr>
          <w:ilvl w:val="0"/>
          <w:numId w:val="38"/>
        </w:numPr>
      </w:pPr>
      <w:r>
        <w:t>Ukázka aplikovaných požadavků zadavatele na kryptografii</w:t>
      </w:r>
      <w:r w:rsidR="000D7170">
        <w:t xml:space="preserve"> </w:t>
      </w:r>
    </w:p>
    <w:p w14:paraId="1F4C46AC" w14:textId="77777777" w:rsidR="008E2CA6" w:rsidRDefault="008E2CA6" w:rsidP="00030F2D">
      <w:pPr>
        <w:pStyle w:val="Odstavecseseznamem"/>
      </w:pPr>
    </w:p>
    <w:p w14:paraId="2D242DD7" w14:textId="77777777" w:rsidR="00413EAB" w:rsidRDefault="00413EAB" w:rsidP="00705B2C">
      <w:pPr>
        <w:pStyle w:val="Nadpis3"/>
      </w:pPr>
      <w:r>
        <w:t>Typové úlohy</w:t>
      </w:r>
    </w:p>
    <w:p w14:paraId="2E24F03F" w14:textId="0BC05A25" w:rsidR="00FE0A9C" w:rsidRDefault="00413EAB" w:rsidP="00FE0A9C">
      <w:pPr>
        <w:pStyle w:val="Odstavecseseznamem"/>
        <w:numPr>
          <w:ilvl w:val="0"/>
          <w:numId w:val="39"/>
        </w:numPr>
      </w:pPr>
      <w:r>
        <w:t xml:space="preserve">Začlenění nového PE prvku do sítě na úrovni L1 až L3 - vytvoření </w:t>
      </w:r>
      <w:r w:rsidR="00FE0A9C">
        <w:t>konfiguračního předpisu</w:t>
      </w:r>
    </w:p>
    <w:p w14:paraId="6249B385" w14:textId="1962E124" w:rsidR="00413EAB" w:rsidRDefault="00413EAB" w:rsidP="00413EAB">
      <w:pPr>
        <w:pStyle w:val="Odstavecseseznamem"/>
        <w:numPr>
          <w:ilvl w:val="0"/>
          <w:numId w:val="39"/>
        </w:numPr>
      </w:pPr>
      <w:r>
        <w:t>Konfigurace L2</w:t>
      </w:r>
      <w:r w:rsidR="00261F5C">
        <w:t>VPN</w:t>
      </w:r>
      <w:r>
        <w:t xml:space="preserve"> (varianta </w:t>
      </w:r>
      <w:r w:rsidR="006B682F">
        <w:t>vícebodová</w:t>
      </w:r>
      <w:r>
        <w:t xml:space="preserve"> i </w:t>
      </w:r>
      <w:r w:rsidR="006B682F">
        <w:t>jednobodová</w:t>
      </w:r>
      <w:r>
        <w:t>)  do úrovně vyvedení VLAN pro připojení CE přepínačů</w:t>
      </w:r>
      <w:r w:rsidR="00D11CE0">
        <w:t>, konfigurace pouze na koncových PE boxech</w:t>
      </w:r>
    </w:p>
    <w:p w14:paraId="4078D680" w14:textId="3E3D7F01" w:rsidR="00413EAB" w:rsidRDefault="00413EAB" w:rsidP="00413EAB">
      <w:pPr>
        <w:pStyle w:val="Odstavecseseznamem"/>
        <w:numPr>
          <w:ilvl w:val="0"/>
          <w:numId w:val="39"/>
        </w:numPr>
      </w:pPr>
      <w:r>
        <w:t>Konfigurace L</w:t>
      </w:r>
      <w:r w:rsidR="32C45C61">
        <w:t>3</w:t>
      </w:r>
      <w:r w:rsidR="00261F5C">
        <w:t>VPN</w:t>
      </w:r>
      <w:r>
        <w:t xml:space="preserve"> </w:t>
      </w:r>
      <w:r w:rsidR="00CB7327">
        <w:t>(varianta vícebodová i jednobodová)  do úrovně vyvedení VLAN pro připojení CE přepínačů, konfigurace pouze na koncových PE boxech</w:t>
      </w:r>
    </w:p>
    <w:p w14:paraId="76C9B687" w14:textId="560F0043" w:rsidR="00413EAB" w:rsidRDefault="00413EAB" w:rsidP="00413EAB">
      <w:pPr>
        <w:pStyle w:val="Odstavecseseznamem"/>
        <w:numPr>
          <w:ilvl w:val="0"/>
          <w:numId w:val="39"/>
        </w:numPr>
      </w:pPr>
      <w:r>
        <w:t xml:space="preserve">Konfigurace 2ks vícebodových </w:t>
      </w:r>
      <w:r w:rsidR="0023025D">
        <w:t>L3VPN</w:t>
      </w:r>
      <w:r w:rsidR="00A91FD7">
        <w:t xml:space="preserve"> s dynamickým routovacím protokolem</w:t>
      </w:r>
      <w:r w:rsidR="00A91FD7" w:rsidDel="0023025D">
        <w:t xml:space="preserve"> </w:t>
      </w:r>
      <w:r>
        <w:t xml:space="preserve"> včetně konfigurace funkce „</w:t>
      </w:r>
      <w:r w:rsidR="00417CD7">
        <w:t>VRF route</w:t>
      </w:r>
      <w:r>
        <w:t xml:space="preserve"> leaking (sloučení routovacích tabulek)“</w:t>
      </w:r>
    </w:p>
    <w:p w14:paraId="336C4491" w14:textId="77777777" w:rsidR="00413EAB" w:rsidRDefault="00413EAB" w:rsidP="00413EAB">
      <w:pPr>
        <w:pStyle w:val="Odstavecseseznamem"/>
        <w:numPr>
          <w:ilvl w:val="0"/>
          <w:numId w:val="39"/>
        </w:numPr>
      </w:pPr>
      <w:r>
        <w:t>Konfigurace ACL do úrovně L4 pro IPv4 i IPv6</w:t>
      </w:r>
    </w:p>
    <w:p w14:paraId="5B8F3B53" w14:textId="0551DADF" w:rsidR="00413EAB" w:rsidRDefault="00413EAB" w:rsidP="00413EAB">
      <w:pPr>
        <w:pStyle w:val="Odstavecseseznamem"/>
        <w:numPr>
          <w:ilvl w:val="0"/>
          <w:numId w:val="39"/>
        </w:numPr>
      </w:pPr>
      <w:r>
        <w:t>Konfigurace L2</w:t>
      </w:r>
      <w:r w:rsidR="007F6E25">
        <w:t>VPN</w:t>
      </w:r>
      <w:r>
        <w:t xml:space="preserve"> vícebodobého propojení pro přenos QinQ včetně předání ve formě QinQ na CE</w:t>
      </w:r>
    </w:p>
    <w:p w14:paraId="7EB4CD7B" w14:textId="0EC29ADB" w:rsidR="00DF73E7" w:rsidRPr="00F026E7" w:rsidRDefault="00DF73E7" w:rsidP="00000557">
      <w:pPr>
        <w:pStyle w:val="Odstavecseseznamem"/>
        <w:numPr>
          <w:ilvl w:val="0"/>
          <w:numId w:val="39"/>
        </w:numPr>
      </w:pPr>
      <w:r w:rsidRPr="00F026E7">
        <w:t>Nastavení bezpečnostních funkcí na obranu proti útokům na PE3 – traffic policy, BGP FlowSpec, ACL</w:t>
      </w:r>
      <w:r w:rsidR="000F6AD5" w:rsidRPr="00F026E7">
        <w:t>, S</w:t>
      </w:r>
      <w:r w:rsidR="00000557" w:rsidRPr="00F026E7">
        <w:t xml:space="preserve">ource </w:t>
      </w:r>
      <w:r w:rsidR="000F6AD5" w:rsidRPr="00F026E7">
        <w:t>RTBH</w:t>
      </w:r>
      <w:r w:rsidR="00092F92" w:rsidRPr="00F026E7">
        <w:t xml:space="preserve">, </w:t>
      </w:r>
      <w:r w:rsidR="00C93664" w:rsidRPr="00F026E7">
        <w:t>BCP-38</w:t>
      </w:r>
    </w:p>
    <w:p w14:paraId="3A6D2A1C" w14:textId="4A086036" w:rsidR="0044517B" w:rsidRDefault="0044517B" w:rsidP="00413EAB">
      <w:pPr>
        <w:pStyle w:val="Odstavecseseznamem"/>
        <w:numPr>
          <w:ilvl w:val="0"/>
          <w:numId w:val="39"/>
        </w:numPr>
      </w:pPr>
      <w:r>
        <w:t>Konfigurace přístupu přes</w:t>
      </w:r>
      <w:r w:rsidR="00BB07A6">
        <w:t xml:space="preserve"> SSH na aktivní prvek</w:t>
      </w:r>
      <w:r w:rsidR="009A1762">
        <w:t xml:space="preserve"> s</w:t>
      </w:r>
      <w:r w:rsidR="00BB07A6">
        <w:t xml:space="preserve"> ověřením</w:t>
      </w:r>
      <w:r>
        <w:t xml:space="preserve"> </w:t>
      </w:r>
      <w:r w:rsidR="003A0A18">
        <w:t>přes RADIUS</w:t>
      </w:r>
    </w:p>
    <w:p w14:paraId="22AF9408" w14:textId="3E5FCFBC" w:rsidR="00D067A0" w:rsidRDefault="0053203B" w:rsidP="009A1762">
      <w:pPr>
        <w:ind w:left="360"/>
      </w:pPr>
      <w:r>
        <w:t>Popis konfigurace typových úloh</w:t>
      </w:r>
      <w:r w:rsidR="008C5B09">
        <w:t xml:space="preserve"> včetně šablony pro zabezpečení aktiv</w:t>
      </w:r>
      <w:r w:rsidR="001A28AA">
        <w:t>n</w:t>
      </w:r>
      <w:r w:rsidR="008C5B09">
        <w:t>ích prvků</w:t>
      </w:r>
      <w:r>
        <w:t xml:space="preserve"> bude součástí dokumentace díla.</w:t>
      </w:r>
    </w:p>
    <w:p w14:paraId="02640509" w14:textId="612BEE82" w:rsidR="00D067A0" w:rsidRDefault="00D067A0" w:rsidP="00B1115A">
      <w:pPr>
        <w:pStyle w:val="Nadpis2"/>
      </w:pPr>
      <w:r>
        <w:t xml:space="preserve">Předání </w:t>
      </w:r>
      <w:r w:rsidR="00030F2D">
        <w:t>Věcí dle kupní smlouvy</w:t>
      </w:r>
    </w:p>
    <w:p w14:paraId="5221E131" w14:textId="1FFDFE77" w:rsidR="00D067A0" w:rsidRPr="006E45EB" w:rsidRDefault="00D067A0" w:rsidP="00D067A0">
      <w:r>
        <w:t>Součástí předání budou následující dokumenty:</w:t>
      </w:r>
    </w:p>
    <w:p w14:paraId="78C8F41C" w14:textId="77777777" w:rsidR="00D067A0" w:rsidRDefault="00D067A0" w:rsidP="00D067A0">
      <w:pPr>
        <w:pStyle w:val="Odstavecseseznamem"/>
        <w:numPr>
          <w:ilvl w:val="0"/>
          <w:numId w:val="8"/>
        </w:numPr>
      </w:pPr>
      <w:r>
        <w:t>Měření optických tras</w:t>
      </w:r>
    </w:p>
    <w:p w14:paraId="301F40C1" w14:textId="35E4E3EA" w:rsidR="00C54DB5" w:rsidRDefault="00C54DB5" w:rsidP="00D067A0">
      <w:pPr>
        <w:pStyle w:val="Odstavecseseznamem"/>
        <w:numPr>
          <w:ilvl w:val="0"/>
          <w:numId w:val="8"/>
        </w:numPr>
      </w:pPr>
      <w:r>
        <w:t xml:space="preserve">Měření propustnosti páteřních tras </w:t>
      </w:r>
    </w:p>
    <w:p w14:paraId="5049C8D0" w14:textId="77777777" w:rsidR="00D067A0" w:rsidRDefault="00D067A0" w:rsidP="00D067A0">
      <w:pPr>
        <w:pStyle w:val="Odstavecseseznamem"/>
        <w:numPr>
          <w:ilvl w:val="0"/>
          <w:numId w:val="8"/>
        </w:numPr>
      </w:pPr>
      <w:r>
        <w:t>Seznam předaného vybavení a zařízení</w:t>
      </w:r>
    </w:p>
    <w:p w14:paraId="39A9AA1B" w14:textId="15EF6FD4" w:rsidR="00D067A0" w:rsidRDefault="00D067A0" w:rsidP="00D067A0">
      <w:pPr>
        <w:pStyle w:val="Odstavecseseznamem"/>
        <w:numPr>
          <w:ilvl w:val="0"/>
          <w:numId w:val="8"/>
        </w:numPr>
      </w:pPr>
      <w:r>
        <w:t>Dokument s výsledky akceptačních testů</w:t>
      </w:r>
    </w:p>
    <w:p w14:paraId="61CC40AB" w14:textId="1A69AF30" w:rsidR="009738B7" w:rsidRDefault="009738B7" w:rsidP="00D067A0">
      <w:pPr>
        <w:pStyle w:val="Odstavecseseznamem"/>
        <w:numPr>
          <w:ilvl w:val="0"/>
          <w:numId w:val="8"/>
        </w:numPr>
      </w:pPr>
      <w:r>
        <w:t>Návody na konfiguraci typových úloh</w:t>
      </w:r>
    </w:p>
    <w:p w14:paraId="3CEF9FC8" w14:textId="29086525" w:rsidR="00D067A0" w:rsidRDefault="00DE3FD6" w:rsidP="00D067A0">
      <w:pPr>
        <w:pStyle w:val="Odstavecseseznamem"/>
        <w:numPr>
          <w:ilvl w:val="0"/>
          <w:numId w:val="8"/>
        </w:numPr>
      </w:pPr>
      <w:r>
        <w:t>Dokumentace skutečného provedení</w:t>
      </w:r>
    </w:p>
    <w:p w14:paraId="4FD18A8E" w14:textId="0E0B66C9" w:rsidR="00D067A0" w:rsidRDefault="00D067A0" w:rsidP="00030F2D">
      <w:pPr>
        <w:pStyle w:val="Odstavecseseznamem"/>
        <w:numPr>
          <w:ilvl w:val="0"/>
          <w:numId w:val="8"/>
        </w:numPr>
      </w:pPr>
      <w:r w:rsidRPr="00CC1B92">
        <w:t>Bezpečnostní dokumentace</w:t>
      </w:r>
      <w:r w:rsidR="009B3B18">
        <w:t xml:space="preserve"> </w:t>
      </w:r>
    </w:p>
    <w:p w14:paraId="6BD2420B" w14:textId="0BD79C0D" w:rsidR="00B103F2" w:rsidRPr="00982295" w:rsidRDefault="00DB7059" w:rsidP="00B103F2">
      <w:pPr>
        <w:pStyle w:val="Odstavecseseznamem"/>
        <w:numPr>
          <w:ilvl w:val="1"/>
          <w:numId w:val="8"/>
        </w:numPr>
      </w:pPr>
      <w:r>
        <w:t>Analýza rizik</w:t>
      </w:r>
      <w:r w:rsidR="008E2CA6">
        <w:t xml:space="preserve"> – dodavatel zpracuje </w:t>
      </w:r>
      <w:r w:rsidR="00B103F2">
        <w:t xml:space="preserve">komplexní </w:t>
      </w:r>
      <w:r w:rsidR="008E2CA6">
        <w:t xml:space="preserve">analýzu rizik </w:t>
      </w:r>
      <w:r w:rsidR="00B103F2">
        <w:t xml:space="preserve">informační bezpečnosti </w:t>
      </w:r>
      <w:r w:rsidR="00B103F2" w:rsidRPr="00B103F2">
        <w:t xml:space="preserve">v souvislosti s provozem </w:t>
      </w:r>
      <w:r w:rsidR="00B103F2">
        <w:t xml:space="preserve">všech částí dodávané datové sítě. Analýza rizik informační bezpečnosti musí být zpracována před nasazením do provozního režimu. </w:t>
      </w:r>
      <w:r w:rsidR="00B103F2" w:rsidRPr="00982295">
        <w:t xml:space="preserve">Zhotovitel vypracuje a předá zadavateli: </w:t>
      </w:r>
    </w:p>
    <w:p w14:paraId="7C3C9D33" w14:textId="77777777" w:rsidR="00B103F2" w:rsidRDefault="00B103F2" w:rsidP="00030F2D">
      <w:pPr>
        <w:pStyle w:val="Odstavecseseznamem"/>
        <w:numPr>
          <w:ilvl w:val="2"/>
          <w:numId w:val="8"/>
        </w:numPr>
      </w:pPr>
      <w:r>
        <w:t xml:space="preserve">zdokumentovaný postup provedení analýzy rizik (metodiku, jak postupoval), </w:t>
      </w:r>
    </w:p>
    <w:p w14:paraId="3C679B73" w14:textId="77777777" w:rsidR="00B103F2" w:rsidRDefault="00B103F2" w:rsidP="00030F2D">
      <w:pPr>
        <w:pStyle w:val="Odstavecseseznamem"/>
        <w:numPr>
          <w:ilvl w:val="2"/>
          <w:numId w:val="8"/>
        </w:numPr>
      </w:pPr>
      <w:r>
        <w:t xml:space="preserve">zprávu z analýzy rizik obsahující vydefinovaná a klasifikovaná rizika, která jsou určena na základě míry dopadu, pravděpodobnosti výskytu zranitelnosti a pravděpodobnosti naplnění hrozby, a popis těchto rizik, </w:t>
      </w:r>
    </w:p>
    <w:p w14:paraId="424D8339" w14:textId="37E1F17B" w:rsidR="00DB7059" w:rsidRDefault="00B103F2" w:rsidP="00030F2D">
      <w:pPr>
        <w:pStyle w:val="Odstavecseseznamem"/>
        <w:numPr>
          <w:ilvl w:val="2"/>
          <w:numId w:val="8"/>
        </w:numPr>
      </w:pPr>
      <w:r>
        <w:t xml:space="preserve">plán zvládání rizik s návrhy opatření na snížení míry případných rizik včetně popisu způsobu jejich nasazení. </w:t>
      </w:r>
    </w:p>
    <w:p w14:paraId="112EE384" w14:textId="6672ED3B" w:rsidR="009B3B18" w:rsidRDefault="0092328E">
      <w:pPr>
        <w:pStyle w:val="Odstavecseseznamem"/>
        <w:numPr>
          <w:ilvl w:val="1"/>
          <w:numId w:val="8"/>
        </w:numPr>
      </w:pPr>
      <w:r>
        <w:t xml:space="preserve"> </w:t>
      </w:r>
      <w:r w:rsidR="00B103F2">
        <w:t xml:space="preserve">Bezpečnostní specifikace datové sítě </w:t>
      </w:r>
    </w:p>
    <w:p w14:paraId="639040FD" w14:textId="2BC9855E" w:rsidR="00B103F2" w:rsidRDefault="00B103F2" w:rsidP="00B103F2">
      <w:pPr>
        <w:pStyle w:val="Odstavecseseznamem"/>
        <w:numPr>
          <w:ilvl w:val="2"/>
          <w:numId w:val="8"/>
        </w:numPr>
      </w:pPr>
      <w:r w:rsidRPr="00B103F2">
        <w:t>Cíl dokumentu: popsat a zdokumentovat veškeré bezpečnostní mechanizmy a opatření za účelem identifikace toho, jaká data jsou jakým způsobem chráněna.</w:t>
      </w:r>
      <w:r>
        <w:t xml:space="preserve"> </w:t>
      </w:r>
    </w:p>
    <w:p w14:paraId="3B548327" w14:textId="77777777" w:rsidR="00B103F2" w:rsidRDefault="00B103F2" w:rsidP="00B103F2">
      <w:pPr>
        <w:pStyle w:val="Odstavecseseznamem"/>
        <w:numPr>
          <w:ilvl w:val="2"/>
          <w:numId w:val="8"/>
        </w:numPr>
      </w:pPr>
      <w:r>
        <w:t xml:space="preserve">Soupis a popis všech funkcí prosazujících bezpečnost pro: </w:t>
      </w:r>
    </w:p>
    <w:p w14:paraId="3438414A" w14:textId="77777777" w:rsidR="00B103F2" w:rsidRDefault="00B103F2" w:rsidP="00030F2D">
      <w:pPr>
        <w:pStyle w:val="Odstavecseseznamem"/>
        <w:numPr>
          <w:ilvl w:val="3"/>
          <w:numId w:val="8"/>
        </w:numPr>
      </w:pPr>
      <w:r>
        <w:t xml:space="preserve">zajištění integrity dat při jejich přenosu a uložení, </w:t>
      </w:r>
    </w:p>
    <w:p w14:paraId="6D2D90B7" w14:textId="77777777" w:rsidR="00B103F2" w:rsidRDefault="00B103F2" w:rsidP="00030F2D">
      <w:pPr>
        <w:pStyle w:val="Odstavecseseznamem"/>
        <w:numPr>
          <w:ilvl w:val="3"/>
          <w:numId w:val="8"/>
        </w:numPr>
      </w:pPr>
      <w:r>
        <w:t xml:space="preserve">zajištění důvěrnosti dat při jejich přenosu a uložení,  </w:t>
      </w:r>
    </w:p>
    <w:p w14:paraId="0815BEB6" w14:textId="77777777" w:rsidR="00B103F2" w:rsidRDefault="00B103F2" w:rsidP="00030F2D">
      <w:pPr>
        <w:pStyle w:val="Odstavecseseznamem"/>
        <w:numPr>
          <w:ilvl w:val="3"/>
          <w:numId w:val="8"/>
        </w:numPr>
      </w:pPr>
      <w:r>
        <w:t xml:space="preserve">zajištění autentizace a session managementu, </w:t>
      </w:r>
    </w:p>
    <w:p w14:paraId="4541F3E7" w14:textId="77777777" w:rsidR="00B103F2" w:rsidRDefault="00B103F2" w:rsidP="00030F2D">
      <w:pPr>
        <w:pStyle w:val="Odstavecseseznamem"/>
        <w:numPr>
          <w:ilvl w:val="3"/>
          <w:numId w:val="8"/>
        </w:numPr>
      </w:pPr>
      <w:r>
        <w:lastRenderedPageBreak/>
        <w:t xml:space="preserve">zajištění ošetření, filtrování a prověřování veškerých vstupních dat, </w:t>
      </w:r>
    </w:p>
    <w:p w14:paraId="0E36D012" w14:textId="77777777" w:rsidR="00B103F2" w:rsidRDefault="00B103F2" w:rsidP="00030F2D">
      <w:pPr>
        <w:pStyle w:val="Odstavecseseznamem"/>
        <w:numPr>
          <w:ilvl w:val="3"/>
          <w:numId w:val="8"/>
        </w:numPr>
      </w:pPr>
      <w:r>
        <w:t xml:space="preserve">zajištění auditní stopy a logování, </w:t>
      </w:r>
    </w:p>
    <w:p w14:paraId="6E797E45" w14:textId="078B0EAA" w:rsidR="00B103F2" w:rsidRPr="00CC1B92" w:rsidRDefault="00EF75DB" w:rsidP="00030F2D">
      <w:pPr>
        <w:pStyle w:val="Odstavecseseznamem"/>
        <w:numPr>
          <w:ilvl w:val="1"/>
          <w:numId w:val="8"/>
        </w:numPr>
      </w:pPr>
      <w:r>
        <w:t>Záloha, obnova, restart</w:t>
      </w:r>
    </w:p>
    <w:p w14:paraId="4CE2ABBF" w14:textId="07EB800A" w:rsidR="00E4302E" w:rsidRDefault="00E4302E" w:rsidP="00EF75DB">
      <w:pPr>
        <w:pStyle w:val="Odstavecseseznamem"/>
        <w:numPr>
          <w:ilvl w:val="2"/>
          <w:numId w:val="8"/>
        </w:numPr>
      </w:pPr>
      <w:r w:rsidRPr="00030F2D">
        <w:t>Vytvoření disaster recovery plánu</w:t>
      </w:r>
      <w:r w:rsidR="00056813" w:rsidRPr="00030F2D">
        <w:t xml:space="preserve"> </w:t>
      </w:r>
      <w:r w:rsidR="00854522" w:rsidRPr="00030F2D">
        <w:t>včetně</w:t>
      </w:r>
      <w:r w:rsidR="00E133C0" w:rsidRPr="00030F2D">
        <w:t xml:space="preserve"> </w:t>
      </w:r>
      <w:r w:rsidR="00854522" w:rsidRPr="00030F2D">
        <w:t>postupů pro obnovení po havárii</w:t>
      </w:r>
      <w:r w:rsidR="00EF75DB">
        <w:t xml:space="preserve"> </w:t>
      </w:r>
    </w:p>
    <w:p w14:paraId="20F3392C" w14:textId="227D282B" w:rsidR="00EF75DB" w:rsidRDefault="00EF75DB" w:rsidP="00EF75DB">
      <w:pPr>
        <w:pStyle w:val="Odstavecseseznamem"/>
        <w:numPr>
          <w:ilvl w:val="2"/>
          <w:numId w:val="8"/>
        </w:numPr>
      </w:pPr>
      <w:r>
        <w:t xml:space="preserve">Doporučené způsoby zálohování všech částí sítě </w:t>
      </w:r>
    </w:p>
    <w:p w14:paraId="3A4A520C" w14:textId="238C9DD4" w:rsidR="00EF75DB" w:rsidRDefault="00EF75DB" w:rsidP="00EF75DB">
      <w:pPr>
        <w:pStyle w:val="Odstavecseseznamem"/>
        <w:numPr>
          <w:ilvl w:val="2"/>
          <w:numId w:val="8"/>
        </w:numPr>
      </w:pPr>
      <w:r>
        <w:t xml:space="preserve">Doporučené postupy pro bezpečný restart </w:t>
      </w:r>
      <w:r w:rsidR="001D6A1B">
        <w:t>řídící</w:t>
      </w:r>
      <w:r>
        <w:t xml:space="preserve"> část</w:t>
      </w:r>
      <w:r w:rsidR="00815A88">
        <w:t>i</w:t>
      </w:r>
    </w:p>
    <w:p w14:paraId="69C684D3" w14:textId="37A05641" w:rsidR="00EF75DB" w:rsidRDefault="00EF75DB" w:rsidP="00EF75DB">
      <w:pPr>
        <w:pStyle w:val="Odstavecseseznamem"/>
        <w:numPr>
          <w:ilvl w:val="1"/>
          <w:numId w:val="8"/>
        </w:numPr>
      </w:pPr>
      <w:r>
        <w:t xml:space="preserve">Monitoring </w:t>
      </w:r>
    </w:p>
    <w:p w14:paraId="354447A8" w14:textId="6A747331" w:rsidR="00E236C7" w:rsidRPr="00AC1282" w:rsidRDefault="00EF75DB" w:rsidP="00AC1282">
      <w:pPr>
        <w:pStyle w:val="Odstavecseseznamem"/>
        <w:numPr>
          <w:ilvl w:val="2"/>
          <w:numId w:val="8"/>
        </w:numPr>
      </w:pPr>
      <w:r w:rsidRPr="00EF75DB">
        <w:t>Cíl dokumentu: popsat a zdokumentovat mechanizmus monitorování a zaznamenávání bezpečnostních a provozních logů a auditních událostí.</w:t>
      </w:r>
      <w:r>
        <w:t xml:space="preserve"> </w:t>
      </w:r>
    </w:p>
    <w:p w14:paraId="11F0A0F0" w14:textId="77777777" w:rsidR="00545CD3" w:rsidRDefault="00545CD3" w:rsidP="00D621EF">
      <w:pPr>
        <w:pStyle w:val="Odstavecseseznamem"/>
        <w:rPr>
          <w:lang w:val="en-GB"/>
        </w:rPr>
      </w:pPr>
    </w:p>
    <w:p w14:paraId="4FC78D24" w14:textId="77777777" w:rsidR="00A41F35" w:rsidRPr="00F3708C" w:rsidRDefault="00A41F35" w:rsidP="00D621EF">
      <w:pPr>
        <w:pStyle w:val="Odstavecseseznamem"/>
        <w:rPr>
          <w:lang w:val="en-GB"/>
        </w:rPr>
      </w:pPr>
    </w:p>
    <w:sectPr w:rsidR="00A41F35" w:rsidRPr="00F3708C" w:rsidSect="00C76D4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3382A89" w16cex:dateUtc="2024-01-09T13:48:00Z"/>
  <w16cex:commentExtensible w16cex:durableId="72363280" w16cex:dateUtc="2024-01-22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3617A" w16cid:durableId="53382A89"/>
  <w16cid:commentId w16cid:paraId="12336A91" w16cid:durableId="723632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C65"/>
    <w:multiLevelType w:val="hybridMultilevel"/>
    <w:tmpl w:val="C7408A28"/>
    <w:lvl w:ilvl="0" w:tplc="3CB20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F7BFA"/>
    <w:multiLevelType w:val="hybridMultilevel"/>
    <w:tmpl w:val="85103F1C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749B"/>
    <w:multiLevelType w:val="hybridMultilevel"/>
    <w:tmpl w:val="2B98AE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57E98"/>
    <w:multiLevelType w:val="hybridMultilevel"/>
    <w:tmpl w:val="3FCE4D1C"/>
    <w:lvl w:ilvl="0" w:tplc="EE26D2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4C228"/>
    <w:multiLevelType w:val="hybridMultilevel"/>
    <w:tmpl w:val="1B88B2CC"/>
    <w:lvl w:ilvl="0" w:tplc="E8AA7C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DD20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2EB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2C8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54FB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1A9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3EA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26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E2D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24166"/>
    <w:multiLevelType w:val="hybridMultilevel"/>
    <w:tmpl w:val="74BA78D4"/>
    <w:lvl w:ilvl="0" w:tplc="1110F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34703"/>
    <w:multiLevelType w:val="hybridMultilevel"/>
    <w:tmpl w:val="DF8E0794"/>
    <w:lvl w:ilvl="0" w:tplc="1110F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E313F"/>
    <w:multiLevelType w:val="hybridMultilevel"/>
    <w:tmpl w:val="3E7EC080"/>
    <w:lvl w:ilvl="0" w:tplc="E160D94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145E1269"/>
    <w:multiLevelType w:val="hybridMultilevel"/>
    <w:tmpl w:val="B4EAE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C2548"/>
    <w:multiLevelType w:val="hybridMultilevel"/>
    <w:tmpl w:val="3D0C4D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64871"/>
    <w:multiLevelType w:val="hybridMultilevel"/>
    <w:tmpl w:val="7A50B6AA"/>
    <w:lvl w:ilvl="0" w:tplc="4A948E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70777"/>
    <w:multiLevelType w:val="hybridMultilevel"/>
    <w:tmpl w:val="89B42D6E"/>
    <w:lvl w:ilvl="0" w:tplc="FFFFFFF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77" w:hanging="360"/>
      </w:pPr>
    </w:lvl>
    <w:lvl w:ilvl="2" w:tplc="FFFFFFFF">
      <w:start w:val="1"/>
      <w:numFmt w:val="lowerRoman"/>
      <w:lvlText w:val="%3."/>
      <w:lvlJc w:val="right"/>
      <w:pPr>
        <w:ind w:left="2197" w:hanging="180"/>
      </w:pPr>
    </w:lvl>
    <w:lvl w:ilvl="3" w:tplc="FFFFFFFF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194645FA"/>
    <w:multiLevelType w:val="hybridMultilevel"/>
    <w:tmpl w:val="85103F1C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C65E9"/>
    <w:multiLevelType w:val="hybridMultilevel"/>
    <w:tmpl w:val="89B42D6E"/>
    <w:lvl w:ilvl="0" w:tplc="FFFFFFF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77" w:hanging="360"/>
      </w:pPr>
    </w:lvl>
    <w:lvl w:ilvl="2" w:tplc="FFFFFFFF">
      <w:start w:val="1"/>
      <w:numFmt w:val="lowerRoman"/>
      <w:lvlText w:val="%3."/>
      <w:lvlJc w:val="right"/>
      <w:pPr>
        <w:ind w:left="2197" w:hanging="180"/>
      </w:pPr>
    </w:lvl>
    <w:lvl w:ilvl="3" w:tplc="FFFFFFFF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1CFA5B8D"/>
    <w:multiLevelType w:val="hybridMultilevel"/>
    <w:tmpl w:val="D5942B16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A0E53"/>
    <w:multiLevelType w:val="hybridMultilevel"/>
    <w:tmpl w:val="11228C6C"/>
    <w:lvl w:ilvl="0" w:tplc="DC9CEAEC">
      <w:start w:val="15"/>
      <w:numFmt w:val="bullet"/>
      <w:lvlText w:val="-"/>
      <w:lvlJc w:val="left"/>
      <w:pPr>
        <w:ind w:left="2640" w:hanging="228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A391C"/>
    <w:multiLevelType w:val="hybridMultilevel"/>
    <w:tmpl w:val="92646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FD5673"/>
    <w:multiLevelType w:val="hybridMultilevel"/>
    <w:tmpl w:val="83BEAF32"/>
    <w:lvl w:ilvl="0" w:tplc="1110F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A438EF"/>
    <w:multiLevelType w:val="hybridMultilevel"/>
    <w:tmpl w:val="F65A8664"/>
    <w:lvl w:ilvl="0" w:tplc="5C465C50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2300634C"/>
    <w:multiLevelType w:val="hybridMultilevel"/>
    <w:tmpl w:val="0A883D82"/>
    <w:lvl w:ilvl="0" w:tplc="047A404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51022D8"/>
    <w:multiLevelType w:val="hybridMultilevel"/>
    <w:tmpl w:val="6E7CF8F6"/>
    <w:lvl w:ilvl="0" w:tplc="3960A348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27B039AF"/>
    <w:multiLevelType w:val="hybridMultilevel"/>
    <w:tmpl w:val="89B42D6E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77" w:hanging="360"/>
      </w:pPr>
    </w:lvl>
    <w:lvl w:ilvl="2" w:tplc="0405001B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2BEC5252"/>
    <w:multiLevelType w:val="hybridMultilevel"/>
    <w:tmpl w:val="7FD0EC00"/>
    <w:lvl w:ilvl="0" w:tplc="63DC6372">
      <w:start w:val="1"/>
      <w:numFmt w:val="decimal"/>
      <w:lvlText w:val="%1."/>
      <w:lvlJc w:val="left"/>
      <w:pPr>
        <w:ind w:left="720" w:hanging="360"/>
      </w:pPr>
    </w:lvl>
    <w:lvl w:ilvl="1" w:tplc="9828B818">
      <w:start w:val="1"/>
      <w:numFmt w:val="lowerLetter"/>
      <w:lvlText w:val="%2."/>
      <w:lvlJc w:val="left"/>
      <w:pPr>
        <w:ind w:left="1440" w:hanging="360"/>
      </w:pPr>
    </w:lvl>
    <w:lvl w:ilvl="2" w:tplc="0150D826">
      <w:start w:val="1"/>
      <w:numFmt w:val="lowerRoman"/>
      <w:lvlText w:val="%3."/>
      <w:lvlJc w:val="right"/>
      <w:pPr>
        <w:ind w:left="2160" w:hanging="180"/>
      </w:pPr>
    </w:lvl>
    <w:lvl w:ilvl="3" w:tplc="B9428B10">
      <w:start w:val="1"/>
      <w:numFmt w:val="decimal"/>
      <w:lvlText w:val="%4."/>
      <w:lvlJc w:val="left"/>
      <w:pPr>
        <w:ind w:left="2880" w:hanging="360"/>
      </w:pPr>
    </w:lvl>
    <w:lvl w:ilvl="4" w:tplc="78E45D2C">
      <w:start w:val="1"/>
      <w:numFmt w:val="lowerLetter"/>
      <w:lvlText w:val="%5."/>
      <w:lvlJc w:val="left"/>
      <w:pPr>
        <w:ind w:left="3600" w:hanging="360"/>
      </w:pPr>
    </w:lvl>
    <w:lvl w:ilvl="5" w:tplc="E2A8E9D4">
      <w:start w:val="1"/>
      <w:numFmt w:val="lowerRoman"/>
      <w:lvlText w:val="%6."/>
      <w:lvlJc w:val="right"/>
      <w:pPr>
        <w:ind w:left="4320" w:hanging="180"/>
      </w:pPr>
    </w:lvl>
    <w:lvl w:ilvl="6" w:tplc="EC0E8862">
      <w:start w:val="1"/>
      <w:numFmt w:val="decimal"/>
      <w:lvlText w:val="%7."/>
      <w:lvlJc w:val="left"/>
      <w:pPr>
        <w:ind w:left="5040" w:hanging="360"/>
      </w:pPr>
    </w:lvl>
    <w:lvl w:ilvl="7" w:tplc="A3CC53B4">
      <w:start w:val="1"/>
      <w:numFmt w:val="lowerLetter"/>
      <w:lvlText w:val="%8."/>
      <w:lvlJc w:val="left"/>
      <w:pPr>
        <w:ind w:left="5760" w:hanging="360"/>
      </w:pPr>
    </w:lvl>
    <w:lvl w:ilvl="8" w:tplc="B5E6DE1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F03123"/>
    <w:multiLevelType w:val="hybridMultilevel"/>
    <w:tmpl w:val="85103F1C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524070"/>
    <w:multiLevelType w:val="multilevel"/>
    <w:tmpl w:val="ADD4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297048C"/>
    <w:multiLevelType w:val="hybridMultilevel"/>
    <w:tmpl w:val="5D4A73B4"/>
    <w:lvl w:ilvl="0" w:tplc="C1E286A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 w15:restartNumberingAfterBreak="0">
    <w:nsid w:val="3B8B78CA"/>
    <w:multiLevelType w:val="hybridMultilevel"/>
    <w:tmpl w:val="89B42D6E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77" w:hanging="360"/>
      </w:pPr>
    </w:lvl>
    <w:lvl w:ilvl="2" w:tplc="0405001B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3D4F4BB3"/>
    <w:multiLevelType w:val="hybridMultilevel"/>
    <w:tmpl w:val="A068473E"/>
    <w:lvl w:ilvl="0" w:tplc="749CE32A">
      <w:start w:val="1"/>
      <w:numFmt w:val="lowerLetter"/>
      <w:lvlText w:val="%1."/>
      <w:lvlJc w:val="left"/>
      <w:pPr>
        <w:ind w:left="720" w:hanging="360"/>
      </w:pPr>
    </w:lvl>
    <w:lvl w:ilvl="1" w:tplc="88CA4A84">
      <w:start w:val="1"/>
      <w:numFmt w:val="lowerLetter"/>
      <w:lvlText w:val="%2."/>
      <w:lvlJc w:val="left"/>
      <w:pPr>
        <w:ind w:left="1440" w:hanging="360"/>
      </w:pPr>
    </w:lvl>
    <w:lvl w:ilvl="2" w:tplc="F89892B6">
      <w:start w:val="1"/>
      <w:numFmt w:val="lowerRoman"/>
      <w:lvlText w:val="%3."/>
      <w:lvlJc w:val="right"/>
      <w:pPr>
        <w:ind w:left="2160" w:hanging="180"/>
      </w:pPr>
    </w:lvl>
    <w:lvl w:ilvl="3" w:tplc="D7FA2B94">
      <w:start w:val="1"/>
      <w:numFmt w:val="decimal"/>
      <w:lvlText w:val="%4."/>
      <w:lvlJc w:val="left"/>
      <w:pPr>
        <w:ind w:left="2880" w:hanging="360"/>
      </w:pPr>
    </w:lvl>
    <w:lvl w:ilvl="4" w:tplc="55B8E972">
      <w:start w:val="1"/>
      <w:numFmt w:val="lowerLetter"/>
      <w:lvlText w:val="%5."/>
      <w:lvlJc w:val="left"/>
      <w:pPr>
        <w:ind w:left="3600" w:hanging="360"/>
      </w:pPr>
    </w:lvl>
    <w:lvl w:ilvl="5" w:tplc="3D8A3C6E">
      <w:start w:val="1"/>
      <w:numFmt w:val="lowerRoman"/>
      <w:lvlText w:val="%6."/>
      <w:lvlJc w:val="right"/>
      <w:pPr>
        <w:ind w:left="4320" w:hanging="180"/>
      </w:pPr>
    </w:lvl>
    <w:lvl w:ilvl="6" w:tplc="B4CEBD7E">
      <w:start w:val="1"/>
      <w:numFmt w:val="decimal"/>
      <w:lvlText w:val="%7."/>
      <w:lvlJc w:val="left"/>
      <w:pPr>
        <w:ind w:left="5040" w:hanging="360"/>
      </w:pPr>
    </w:lvl>
    <w:lvl w:ilvl="7" w:tplc="05A60A74">
      <w:start w:val="1"/>
      <w:numFmt w:val="lowerLetter"/>
      <w:lvlText w:val="%8."/>
      <w:lvlJc w:val="left"/>
      <w:pPr>
        <w:ind w:left="5760" w:hanging="360"/>
      </w:pPr>
    </w:lvl>
    <w:lvl w:ilvl="8" w:tplc="6192870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CD6F41"/>
    <w:multiLevelType w:val="hybridMultilevel"/>
    <w:tmpl w:val="89B42D6E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77" w:hanging="360"/>
      </w:pPr>
    </w:lvl>
    <w:lvl w:ilvl="2" w:tplc="0405001B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44CF040F"/>
    <w:multiLevelType w:val="hybridMultilevel"/>
    <w:tmpl w:val="B6D480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871D4"/>
    <w:multiLevelType w:val="hybridMultilevel"/>
    <w:tmpl w:val="2B98A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EE2DE5"/>
    <w:multiLevelType w:val="hybridMultilevel"/>
    <w:tmpl w:val="524A6498"/>
    <w:lvl w:ilvl="0" w:tplc="6EEE20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504BB"/>
    <w:multiLevelType w:val="hybridMultilevel"/>
    <w:tmpl w:val="C63458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561E58"/>
    <w:multiLevelType w:val="hybridMultilevel"/>
    <w:tmpl w:val="A308D18C"/>
    <w:lvl w:ilvl="0" w:tplc="3CB20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91B44"/>
    <w:multiLevelType w:val="hybridMultilevel"/>
    <w:tmpl w:val="54E2C114"/>
    <w:lvl w:ilvl="0" w:tplc="C02CD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B0674"/>
    <w:multiLevelType w:val="hybridMultilevel"/>
    <w:tmpl w:val="89B42D6E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77" w:hanging="360"/>
      </w:pPr>
    </w:lvl>
    <w:lvl w:ilvl="2" w:tplc="0405001B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6" w15:restartNumberingAfterBreak="0">
    <w:nsid w:val="660756F3"/>
    <w:multiLevelType w:val="hybridMultilevel"/>
    <w:tmpl w:val="E8E67C32"/>
    <w:lvl w:ilvl="0" w:tplc="FFFFFFF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A0AA9"/>
    <w:multiLevelType w:val="hybridMultilevel"/>
    <w:tmpl w:val="89B42D6E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77" w:hanging="360"/>
      </w:pPr>
    </w:lvl>
    <w:lvl w:ilvl="2" w:tplc="0405001B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8" w15:restartNumberingAfterBreak="0">
    <w:nsid w:val="6E725C07"/>
    <w:multiLevelType w:val="hybridMultilevel"/>
    <w:tmpl w:val="02000C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2122B3"/>
    <w:multiLevelType w:val="hybridMultilevel"/>
    <w:tmpl w:val="EE8C23FA"/>
    <w:lvl w:ilvl="0" w:tplc="63DC637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B264D"/>
    <w:multiLevelType w:val="hybridMultilevel"/>
    <w:tmpl w:val="E7C63760"/>
    <w:lvl w:ilvl="0" w:tplc="0C1C01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048C1"/>
    <w:multiLevelType w:val="hybridMultilevel"/>
    <w:tmpl w:val="602A9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E17AE"/>
    <w:multiLevelType w:val="hybridMultilevel"/>
    <w:tmpl w:val="7576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16132"/>
    <w:multiLevelType w:val="hybridMultilevel"/>
    <w:tmpl w:val="85103F1C"/>
    <w:lvl w:ilvl="0" w:tplc="1110FE8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0A03"/>
    <w:multiLevelType w:val="hybridMultilevel"/>
    <w:tmpl w:val="2B98AE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22"/>
  </w:num>
  <w:num w:numId="4">
    <w:abstractNumId w:val="26"/>
  </w:num>
  <w:num w:numId="5">
    <w:abstractNumId w:val="7"/>
  </w:num>
  <w:num w:numId="6">
    <w:abstractNumId w:val="25"/>
  </w:num>
  <w:num w:numId="7">
    <w:abstractNumId w:val="42"/>
  </w:num>
  <w:num w:numId="8">
    <w:abstractNumId w:val="9"/>
  </w:num>
  <w:num w:numId="9">
    <w:abstractNumId w:val="29"/>
  </w:num>
  <w:num w:numId="10">
    <w:abstractNumId w:val="31"/>
  </w:num>
  <w:num w:numId="11">
    <w:abstractNumId w:val="40"/>
  </w:num>
  <w:num w:numId="12">
    <w:abstractNumId w:val="10"/>
  </w:num>
  <w:num w:numId="13">
    <w:abstractNumId w:val="37"/>
  </w:num>
  <w:num w:numId="14">
    <w:abstractNumId w:val="28"/>
  </w:num>
  <w:num w:numId="15">
    <w:abstractNumId w:val="21"/>
  </w:num>
  <w:num w:numId="16">
    <w:abstractNumId w:val="14"/>
  </w:num>
  <w:num w:numId="17">
    <w:abstractNumId w:val="23"/>
  </w:num>
  <w:num w:numId="18">
    <w:abstractNumId w:val="17"/>
  </w:num>
  <w:num w:numId="19">
    <w:abstractNumId w:val="12"/>
  </w:num>
  <w:num w:numId="20">
    <w:abstractNumId w:val="6"/>
  </w:num>
  <w:num w:numId="21">
    <w:abstractNumId w:val="5"/>
  </w:num>
  <w:num w:numId="22">
    <w:abstractNumId w:val="35"/>
  </w:num>
  <w:num w:numId="23">
    <w:abstractNumId w:val="1"/>
  </w:num>
  <w:num w:numId="24">
    <w:abstractNumId w:val="43"/>
  </w:num>
  <w:num w:numId="25">
    <w:abstractNumId w:val="18"/>
  </w:num>
  <w:num w:numId="26">
    <w:abstractNumId w:val="38"/>
  </w:num>
  <w:num w:numId="27">
    <w:abstractNumId w:val="20"/>
  </w:num>
  <w:num w:numId="28">
    <w:abstractNumId w:val="16"/>
  </w:num>
  <w:num w:numId="29">
    <w:abstractNumId w:val="34"/>
  </w:num>
  <w:num w:numId="30">
    <w:abstractNumId w:val="19"/>
  </w:num>
  <w:num w:numId="31">
    <w:abstractNumId w:val="32"/>
  </w:num>
  <w:num w:numId="32">
    <w:abstractNumId w:val="0"/>
  </w:num>
  <w:num w:numId="33">
    <w:abstractNumId w:val="13"/>
  </w:num>
  <w:num w:numId="34">
    <w:abstractNumId w:val="30"/>
  </w:num>
  <w:num w:numId="35">
    <w:abstractNumId w:val="36"/>
  </w:num>
  <w:num w:numId="36">
    <w:abstractNumId w:val="33"/>
  </w:num>
  <w:num w:numId="37">
    <w:abstractNumId w:val="39"/>
  </w:num>
  <w:num w:numId="38">
    <w:abstractNumId w:val="41"/>
  </w:num>
  <w:num w:numId="39">
    <w:abstractNumId w:val="8"/>
  </w:num>
  <w:num w:numId="40">
    <w:abstractNumId w:val="2"/>
  </w:num>
  <w:num w:numId="41">
    <w:abstractNumId w:val="44"/>
  </w:num>
  <w:num w:numId="42">
    <w:abstractNumId w:val="15"/>
  </w:num>
  <w:num w:numId="43">
    <w:abstractNumId w:val="3"/>
  </w:num>
  <w:num w:numId="44">
    <w:abstractNumId w:val="24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78"/>
    <w:rsid w:val="00000557"/>
    <w:rsid w:val="00001E9A"/>
    <w:rsid w:val="0000635E"/>
    <w:rsid w:val="00006A52"/>
    <w:rsid w:val="00006CD0"/>
    <w:rsid w:val="00007341"/>
    <w:rsid w:val="00007684"/>
    <w:rsid w:val="00010D0E"/>
    <w:rsid w:val="00015504"/>
    <w:rsid w:val="00017886"/>
    <w:rsid w:val="00020C3D"/>
    <w:rsid w:val="00022201"/>
    <w:rsid w:val="00022566"/>
    <w:rsid w:val="0002788B"/>
    <w:rsid w:val="00030F2D"/>
    <w:rsid w:val="0003216A"/>
    <w:rsid w:val="00032553"/>
    <w:rsid w:val="00033511"/>
    <w:rsid w:val="00036C1D"/>
    <w:rsid w:val="0004034F"/>
    <w:rsid w:val="000424DC"/>
    <w:rsid w:val="0004424C"/>
    <w:rsid w:val="000445D0"/>
    <w:rsid w:val="000455BE"/>
    <w:rsid w:val="00045787"/>
    <w:rsid w:val="00045998"/>
    <w:rsid w:val="0004621D"/>
    <w:rsid w:val="00047A55"/>
    <w:rsid w:val="00050471"/>
    <w:rsid w:val="000506B5"/>
    <w:rsid w:val="00051E26"/>
    <w:rsid w:val="00053DF8"/>
    <w:rsid w:val="00053E58"/>
    <w:rsid w:val="0005598F"/>
    <w:rsid w:val="00056813"/>
    <w:rsid w:val="00057A87"/>
    <w:rsid w:val="00060EC8"/>
    <w:rsid w:val="0007415F"/>
    <w:rsid w:val="000747EA"/>
    <w:rsid w:val="0008122F"/>
    <w:rsid w:val="00082802"/>
    <w:rsid w:val="00084D84"/>
    <w:rsid w:val="00087FC6"/>
    <w:rsid w:val="00090388"/>
    <w:rsid w:val="00090B9E"/>
    <w:rsid w:val="000919E5"/>
    <w:rsid w:val="00092F92"/>
    <w:rsid w:val="0009347F"/>
    <w:rsid w:val="00093FC0"/>
    <w:rsid w:val="00094059"/>
    <w:rsid w:val="00094E54"/>
    <w:rsid w:val="00095D05"/>
    <w:rsid w:val="000962DB"/>
    <w:rsid w:val="0009641D"/>
    <w:rsid w:val="0009650A"/>
    <w:rsid w:val="000967CA"/>
    <w:rsid w:val="000973A2"/>
    <w:rsid w:val="000A4A62"/>
    <w:rsid w:val="000A5F2D"/>
    <w:rsid w:val="000A78AC"/>
    <w:rsid w:val="000B253B"/>
    <w:rsid w:val="000B2D9B"/>
    <w:rsid w:val="000B3237"/>
    <w:rsid w:val="000B74AA"/>
    <w:rsid w:val="000B79AC"/>
    <w:rsid w:val="000C0872"/>
    <w:rsid w:val="000C1CD5"/>
    <w:rsid w:val="000C23FB"/>
    <w:rsid w:val="000C2513"/>
    <w:rsid w:val="000C3525"/>
    <w:rsid w:val="000C4CCA"/>
    <w:rsid w:val="000C5999"/>
    <w:rsid w:val="000C71A7"/>
    <w:rsid w:val="000CBF00"/>
    <w:rsid w:val="000D0708"/>
    <w:rsid w:val="000D553F"/>
    <w:rsid w:val="000D7170"/>
    <w:rsid w:val="000E03F3"/>
    <w:rsid w:val="000E2061"/>
    <w:rsid w:val="000E3CD2"/>
    <w:rsid w:val="000E4E9A"/>
    <w:rsid w:val="000E61A2"/>
    <w:rsid w:val="000F04E3"/>
    <w:rsid w:val="000F370C"/>
    <w:rsid w:val="000F4640"/>
    <w:rsid w:val="000F49AD"/>
    <w:rsid w:val="000F6AA0"/>
    <w:rsid w:val="000F6AD5"/>
    <w:rsid w:val="000F6ED4"/>
    <w:rsid w:val="001006BA"/>
    <w:rsid w:val="00104634"/>
    <w:rsid w:val="00112EE1"/>
    <w:rsid w:val="001146C9"/>
    <w:rsid w:val="00114730"/>
    <w:rsid w:val="0011598F"/>
    <w:rsid w:val="00115CB6"/>
    <w:rsid w:val="00117D25"/>
    <w:rsid w:val="00120286"/>
    <w:rsid w:val="00123C9E"/>
    <w:rsid w:val="0013144B"/>
    <w:rsid w:val="00133519"/>
    <w:rsid w:val="001345EA"/>
    <w:rsid w:val="00135442"/>
    <w:rsid w:val="00135E6D"/>
    <w:rsid w:val="001360C0"/>
    <w:rsid w:val="00137755"/>
    <w:rsid w:val="00140144"/>
    <w:rsid w:val="00142C0F"/>
    <w:rsid w:val="00143A84"/>
    <w:rsid w:val="001441E1"/>
    <w:rsid w:val="001448EA"/>
    <w:rsid w:val="00146EA3"/>
    <w:rsid w:val="00150F20"/>
    <w:rsid w:val="00155644"/>
    <w:rsid w:val="00155A59"/>
    <w:rsid w:val="00156EC3"/>
    <w:rsid w:val="001570C0"/>
    <w:rsid w:val="00157DD4"/>
    <w:rsid w:val="00163C0B"/>
    <w:rsid w:val="00166385"/>
    <w:rsid w:val="00166C0F"/>
    <w:rsid w:val="00167419"/>
    <w:rsid w:val="00172559"/>
    <w:rsid w:val="00172689"/>
    <w:rsid w:val="0017349D"/>
    <w:rsid w:val="001740B2"/>
    <w:rsid w:val="0018014B"/>
    <w:rsid w:val="00180255"/>
    <w:rsid w:val="001807FE"/>
    <w:rsid w:val="00182154"/>
    <w:rsid w:val="001845AD"/>
    <w:rsid w:val="001845C0"/>
    <w:rsid w:val="001864F2"/>
    <w:rsid w:val="00186E68"/>
    <w:rsid w:val="00192E30"/>
    <w:rsid w:val="00193213"/>
    <w:rsid w:val="00195008"/>
    <w:rsid w:val="001A28AA"/>
    <w:rsid w:val="001A44BB"/>
    <w:rsid w:val="001A44D8"/>
    <w:rsid w:val="001A471D"/>
    <w:rsid w:val="001A67B9"/>
    <w:rsid w:val="001A7A65"/>
    <w:rsid w:val="001B025A"/>
    <w:rsid w:val="001B2DAA"/>
    <w:rsid w:val="001B4E9D"/>
    <w:rsid w:val="001B5108"/>
    <w:rsid w:val="001B7572"/>
    <w:rsid w:val="001B7FB4"/>
    <w:rsid w:val="001C1E9B"/>
    <w:rsid w:val="001C2746"/>
    <w:rsid w:val="001C2E23"/>
    <w:rsid w:val="001C3F9F"/>
    <w:rsid w:val="001C750C"/>
    <w:rsid w:val="001D01D3"/>
    <w:rsid w:val="001D186D"/>
    <w:rsid w:val="001D20F1"/>
    <w:rsid w:val="001D232B"/>
    <w:rsid w:val="001D5E8C"/>
    <w:rsid w:val="001D6A1B"/>
    <w:rsid w:val="001E3EDE"/>
    <w:rsid w:val="001E4751"/>
    <w:rsid w:val="001E60CF"/>
    <w:rsid w:val="001E61B7"/>
    <w:rsid w:val="001E6223"/>
    <w:rsid w:val="001E6A19"/>
    <w:rsid w:val="001E7A0E"/>
    <w:rsid w:val="001F06C2"/>
    <w:rsid w:val="001F0A1B"/>
    <w:rsid w:val="001F11A3"/>
    <w:rsid w:val="001F2E49"/>
    <w:rsid w:val="001F3269"/>
    <w:rsid w:val="001F5F36"/>
    <w:rsid w:val="001F62DA"/>
    <w:rsid w:val="002012C0"/>
    <w:rsid w:val="002014DC"/>
    <w:rsid w:val="00203A52"/>
    <w:rsid w:val="00203B26"/>
    <w:rsid w:val="0020788A"/>
    <w:rsid w:val="00210DC3"/>
    <w:rsid w:val="002110E9"/>
    <w:rsid w:val="0021171A"/>
    <w:rsid w:val="00214545"/>
    <w:rsid w:val="00217249"/>
    <w:rsid w:val="002235A4"/>
    <w:rsid w:val="002244FC"/>
    <w:rsid w:val="002259FE"/>
    <w:rsid w:val="0022657C"/>
    <w:rsid w:val="0023025D"/>
    <w:rsid w:val="00230C41"/>
    <w:rsid w:val="0023117B"/>
    <w:rsid w:val="002318DC"/>
    <w:rsid w:val="00232152"/>
    <w:rsid w:val="00234CDE"/>
    <w:rsid w:val="0023505C"/>
    <w:rsid w:val="00236BAF"/>
    <w:rsid w:val="00237280"/>
    <w:rsid w:val="002378EE"/>
    <w:rsid w:val="00242334"/>
    <w:rsid w:val="00242CDF"/>
    <w:rsid w:val="00243E6A"/>
    <w:rsid w:val="00244841"/>
    <w:rsid w:val="002456FF"/>
    <w:rsid w:val="00250C14"/>
    <w:rsid w:val="00253051"/>
    <w:rsid w:val="00255900"/>
    <w:rsid w:val="0025655C"/>
    <w:rsid w:val="00257967"/>
    <w:rsid w:val="00257BA9"/>
    <w:rsid w:val="00257F4D"/>
    <w:rsid w:val="00261AC4"/>
    <w:rsid w:val="00261F5C"/>
    <w:rsid w:val="002623E8"/>
    <w:rsid w:val="00262A94"/>
    <w:rsid w:val="00266A6F"/>
    <w:rsid w:val="00266EAD"/>
    <w:rsid w:val="00271F4A"/>
    <w:rsid w:val="00275654"/>
    <w:rsid w:val="00275F5D"/>
    <w:rsid w:val="00276017"/>
    <w:rsid w:val="0027786D"/>
    <w:rsid w:val="00287E99"/>
    <w:rsid w:val="00290173"/>
    <w:rsid w:val="00290411"/>
    <w:rsid w:val="00290423"/>
    <w:rsid w:val="00290D9E"/>
    <w:rsid w:val="002912C6"/>
    <w:rsid w:val="00291C0F"/>
    <w:rsid w:val="00293022"/>
    <w:rsid w:val="0029434B"/>
    <w:rsid w:val="00295BEF"/>
    <w:rsid w:val="002A0395"/>
    <w:rsid w:val="002A0784"/>
    <w:rsid w:val="002A0B8F"/>
    <w:rsid w:val="002A0DBF"/>
    <w:rsid w:val="002A4910"/>
    <w:rsid w:val="002A6002"/>
    <w:rsid w:val="002A6A1D"/>
    <w:rsid w:val="002A7810"/>
    <w:rsid w:val="002B0E4D"/>
    <w:rsid w:val="002B3317"/>
    <w:rsid w:val="002B3FC4"/>
    <w:rsid w:val="002B4ABE"/>
    <w:rsid w:val="002B59D7"/>
    <w:rsid w:val="002B73A2"/>
    <w:rsid w:val="002B7E4D"/>
    <w:rsid w:val="002C0ABD"/>
    <w:rsid w:val="002C0B88"/>
    <w:rsid w:val="002C3D23"/>
    <w:rsid w:val="002C3E29"/>
    <w:rsid w:val="002C3E41"/>
    <w:rsid w:val="002C45E9"/>
    <w:rsid w:val="002C5533"/>
    <w:rsid w:val="002C6812"/>
    <w:rsid w:val="002C7561"/>
    <w:rsid w:val="002C76FD"/>
    <w:rsid w:val="002D56D2"/>
    <w:rsid w:val="002D6023"/>
    <w:rsid w:val="002D6BB2"/>
    <w:rsid w:val="002D7EEC"/>
    <w:rsid w:val="002E1502"/>
    <w:rsid w:val="002E15C8"/>
    <w:rsid w:val="002E26BD"/>
    <w:rsid w:val="002E35A2"/>
    <w:rsid w:val="002E3695"/>
    <w:rsid w:val="002E3CAA"/>
    <w:rsid w:val="002E4337"/>
    <w:rsid w:val="002E5287"/>
    <w:rsid w:val="002E6DBF"/>
    <w:rsid w:val="002E7D4A"/>
    <w:rsid w:val="002E7DE3"/>
    <w:rsid w:val="002F246E"/>
    <w:rsid w:val="002F4C9E"/>
    <w:rsid w:val="002F5554"/>
    <w:rsid w:val="002F67E1"/>
    <w:rsid w:val="002F79AB"/>
    <w:rsid w:val="00300CF8"/>
    <w:rsid w:val="003013D8"/>
    <w:rsid w:val="003015DC"/>
    <w:rsid w:val="00301E48"/>
    <w:rsid w:val="003059CD"/>
    <w:rsid w:val="00305E51"/>
    <w:rsid w:val="003067F7"/>
    <w:rsid w:val="0031053E"/>
    <w:rsid w:val="00311282"/>
    <w:rsid w:val="0031225C"/>
    <w:rsid w:val="00312441"/>
    <w:rsid w:val="00314F50"/>
    <w:rsid w:val="003201C0"/>
    <w:rsid w:val="00321878"/>
    <w:rsid w:val="003233C7"/>
    <w:rsid w:val="0032380B"/>
    <w:rsid w:val="00327800"/>
    <w:rsid w:val="00331693"/>
    <w:rsid w:val="0033319B"/>
    <w:rsid w:val="003341F3"/>
    <w:rsid w:val="00344444"/>
    <w:rsid w:val="00350395"/>
    <w:rsid w:val="0035449D"/>
    <w:rsid w:val="0035641F"/>
    <w:rsid w:val="00356EF9"/>
    <w:rsid w:val="00363E08"/>
    <w:rsid w:val="0036524A"/>
    <w:rsid w:val="00375E69"/>
    <w:rsid w:val="003816F5"/>
    <w:rsid w:val="00383971"/>
    <w:rsid w:val="00386C49"/>
    <w:rsid w:val="00391706"/>
    <w:rsid w:val="003952BA"/>
    <w:rsid w:val="0039707D"/>
    <w:rsid w:val="00397663"/>
    <w:rsid w:val="00397C0E"/>
    <w:rsid w:val="003A0A18"/>
    <w:rsid w:val="003A1DF1"/>
    <w:rsid w:val="003A5229"/>
    <w:rsid w:val="003B1165"/>
    <w:rsid w:val="003B14E1"/>
    <w:rsid w:val="003B1B44"/>
    <w:rsid w:val="003C1EAE"/>
    <w:rsid w:val="003C2EC7"/>
    <w:rsid w:val="003C43B3"/>
    <w:rsid w:val="003C4DB6"/>
    <w:rsid w:val="003C505A"/>
    <w:rsid w:val="003C5BCC"/>
    <w:rsid w:val="003C6511"/>
    <w:rsid w:val="003C7E5E"/>
    <w:rsid w:val="003D186D"/>
    <w:rsid w:val="003E1848"/>
    <w:rsid w:val="003E1CB6"/>
    <w:rsid w:val="003E27B4"/>
    <w:rsid w:val="003E2BAA"/>
    <w:rsid w:val="003E63F9"/>
    <w:rsid w:val="003F50D0"/>
    <w:rsid w:val="003F5843"/>
    <w:rsid w:val="004010E1"/>
    <w:rsid w:val="0040446F"/>
    <w:rsid w:val="004044C4"/>
    <w:rsid w:val="00404AF5"/>
    <w:rsid w:val="00413EAB"/>
    <w:rsid w:val="0041514E"/>
    <w:rsid w:val="00417CD7"/>
    <w:rsid w:val="00417EC5"/>
    <w:rsid w:val="00420F24"/>
    <w:rsid w:val="004212FC"/>
    <w:rsid w:val="0042136D"/>
    <w:rsid w:val="00424B04"/>
    <w:rsid w:val="004275EC"/>
    <w:rsid w:val="0042769D"/>
    <w:rsid w:val="004276BE"/>
    <w:rsid w:val="0043360A"/>
    <w:rsid w:val="004343CE"/>
    <w:rsid w:val="00435E17"/>
    <w:rsid w:val="0044170D"/>
    <w:rsid w:val="0044517B"/>
    <w:rsid w:val="00445B58"/>
    <w:rsid w:val="00450575"/>
    <w:rsid w:val="00450B12"/>
    <w:rsid w:val="0045143C"/>
    <w:rsid w:val="00451C15"/>
    <w:rsid w:val="00451C78"/>
    <w:rsid w:val="0045235E"/>
    <w:rsid w:val="00452660"/>
    <w:rsid w:val="004549D6"/>
    <w:rsid w:val="00457152"/>
    <w:rsid w:val="00460167"/>
    <w:rsid w:val="0046606C"/>
    <w:rsid w:val="004744D9"/>
    <w:rsid w:val="00476150"/>
    <w:rsid w:val="00476711"/>
    <w:rsid w:val="004767E0"/>
    <w:rsid w:val="004773DF"/>
    <w:rsid w:val="00481B67"/>
    <w:rsid w:val="004863F3"/>
    <w:rsid w:val="00490027"/>
    <w:rsid w:val="004954D2"/>
    <w:rsid w:val="0049562E"/>
    <w:rsid w:val="004964E3"/>
    <w:rsid w:val="004A0536"/>
    <w:rsid w:val="004A105A"/>
    <w:rsid w:val="004A1BE9"/>
    <w:rsid w:val="004A3010"/>
    <w:rsid w:val="004A4DE7"/>
    <w:rsid w:val="004B1ADD"/>
    <w:rsid w:val="004B4167"/>
    <w:rsid w:val="004B6445"/>
    <w:rsid w:val="004C4DBD"/>
    <w:rsid w:val="004C77FA"/>
    <w:rsid w:val="004D1225"/>
    <w:rsid w:val="004D1B6B"/>
    <w:rsid w:val="004D1E6C"/>
    <w:rsid w:val="004D31FC"/>
    <w:rsid w:val="004D4954"/>
    <w:rsid w:val="004D4A4D"/>
    <w:rsid w:val="004D6A4E"/>
    <w:rsid w:val="004E36DC"/>
    <w:rsid w:val="004E37ED"/>
    <w:rsid w:val="004E3875"/>
    <w:rsid w:val="004E4F98"/>
    <w:rsid w:val="004E75F3"/>
    <w:rsid w:val="004F0A92"/>
    <w:rsid w:val="004F1CB7"/>
    <w:rsid w:val="004F1F9D"/>
    <w:rsid w:val="004F5667"/>
    <w:rsid w:val="004F6D33"/>
    <w:rsid w:val="004F7B66"/>
    <w:rsid w:val="00502E88"/>
    <w:rsid w:val="00505F2E"/>
    <w:rsid w:val="005139C1"/>
    <w:rsid w:val="00515BD9"/>
    <w:rsid w:val="00516599"/>
    <w:rsid w:val="0051682F"/>
    <w:rsid w:val="00522E6B"/>
    <w:rsid w:val="005254AF"/>
    <w:rsid w:val="005255E1"/>
    <w:rsid w:val="00526304"/>
    <w:rsid w:val="0052684F"/>
    <w:rsid w:val="0053203B"/>
    <w:rsid w:val="00532425"/>
    <w:rsid w:val="00534DE4"/>
    <w:rsid w:val="00534FDD"/>
    <w:rsid w:val="00536559"/>
    <w:rsid w:val="00536E16"/>
    <w:rsid w:val="0054035A"/>
    <w:rsid w:val="00543ED4"/>
    <w:rsid w:val="00545CD3"/>
    <w:rsid w:val="00551668"/>
    <w:rsid w:val="00551FC4"/>
    <w:rsid w:val="00554424"/>
    <w:rsid w:val="005553BE"/>
    <w:rsid w:val="00555829"/>
    <w:rsid w:val="005565A7"/>
    <w:rsid w:val="00560278"/>
    <w:rsid w:val="005628B1"/>
    <w:rsid w:val="00563D68"/>
    <w:rsid w:val="00566E9B"/>
    <w:rsid w:val="00567B2A"/>
    <w:rsid w:val="00567D2B"/>
    <w:rsid w:val="005718ED"/>
    <w:rsid w:val="0057280B"/>
    <w:rsid w:val="0057523E"/>
    <w:rsid w:val="00575FF4"/>
    <w:rsid w:val="005769E4"/>
    <w:rsid w:val="00580F0E"/>
    <w:rsid w:val="00584777"/>
    <w:rsid w:val="00584AB5"/>
    <w:rsid w:val="00586C48"/>
    <w:rsid w:val="00592E5B"/>
    <w:rsid w:val="00594365"/>
    <w:rsid w:val="005947FF"/>
    <w:rsid w:val="00594979"/>
    <w:rsid w:val="0059619C"/>
    <w:rsid w:val="005A064C"/>
    <w:rsid w:val="005A4B43"/>
    <w:rsid w:val="005A5669"/>
    <w:rsid w:val="005A65EC"/>
    <w:rsid w:val="005A66A9"/>
    <w:rsid w:val="005A777E"/>
    <w:rsid w:val="005B18C0"/>
    <w:rsid w:val="005B2ED4"/>
    <w:rsid w:val="005B47E1"/>
    <w:rsid w:val="005B511E"/>
    <w:rsid w:val="005B59AB"/>
    <w:rsid w:val="005B6EB7"/>
    <w:rsid w:val="005B719C"/>
    <w:rsid w:val="005C0BF2"/>
    <w:rsid w:val="005C2256"/>
    <w:rsid w:val="005C22E0"/>
    <w:rsid w:val="005C2757"/>
    <w:rsid w:val="005C2AAF"/>
    <w:rsid w:val="005C30EF"/>
    <w:rsid w:val="005C5595"/>
    <w:rsid w:val="005C568B"/>
    <w:rsid w:val="005D0169"/>
    <w:rsid w:val="005D0548"/>
    <w:rsid w:val="005D2457"/>
    <w:rsid w:val="005D3149"/>
    <w:rsid w:val="005D3E56"/>
    <w:rsid w:val="005D429D"/>
    <w:rsid w:val="005D4806"/>
    <w:rsid w:val="005D4BD2"/>
    <w:rsid w:val="005D64F9"/>
    <w:rsid w:val="005D6B9D"/>
    <w:rsid w:val="005D6F29"/>
    <w:rsid w:val="005D732F"/>
    <w:rsid w:val="005D7526"/>
    <w:rsid w:val="005E05C0"/>
    <w:rsid w:val="005E1062"/>
    <w:rsid w:val="005E2115"/>
    <w:rsid w:val="005E4B8C"/>
    <w:rsid w:val="005E7242"/>
    <w:rsid w:val="005F0565"/>
    <w:rsid w:val="005F4BE0"/>
    <w:rsid w:val="005F675A"/>
    <w:rsid w:val="005F6A32"/>
    <w:rsid w:val="00601502"/>
    <w:rsid w:val="006029D4"/>
    <w:rsid w:val="00606833"/>
    <w:rsid w:val="0060700D"/>
    <w:rsid w:val="0061294F"/>
    <w:rsid w:val="006203F4"/>
    <w:rsid w:val="00622176"/>
    <w:rsid w:val="00623D0C"/>
    <w:rsid w:val="006262AA"/>
    <w:rsid w:val="006265CE"/>
    <w:rsid w:val="00627A57"/>
    <w:rsid w:val="00627F2C"/>
    <w:rsid w:val="00627FB7"/>
    <w:rsid w:val="006310CD"/>
    <w:rsid w:val="006316AA"/>
    <w:rsid w:val="00634376"/>
    <w:rsid w:val="00634DC7"/>
    <w:rsid w:val="0063506E"/>
    <w:rsid w:val="006353CB"/>
    <w:rsid w:val="00636A3A"/>
    <w:rsid w:val="0063778F"/>
    <w:rsid w:val="00637834"/>
    <w:rsid w:val="00637C22"/>
    <w:rsid w:val="00642F61"/>
    <w:rsid w:val="00647D81"/>
    <w:rsid w:val="006505BF"/>
    <w:rsid w:val="00650C79"/>
    <w:rsid w:val="00650EC7"/>
    <w:rsid w:val="00652FA3"/>
    <w:rsid w:val="00653D7B"/>
    <w:rsid w:val="006553C7"/>
    <w:rsid w:val="0066472C"/>
    <w:rsid w:val="006652DA"/>
    <w:rsid w:val="00673602"/>
    <w:rsid w:val="006736D5"/>
    <w:rsid w:val="0067510F"/>
    <w:rsid w:val="00676534"/>
    <w:rsid w:val="0067700B"/>
    <w:rsid w:val="00677F7D"/>
    <w:rsid w:val="00682421"/>
    <w:rsid w:val="006832C0"/>
    <w:rsid w:val="0068397D"/>
    <w:rsid w:val="00685B74"/>
    <w:rsid w:val="0068684B"/>
    <w:rsid w:val="0069147B"/>
    <w:rsid w:val="0069238B"/>
    <w:rsid w:val="00692E5F"/>
    <w:rsid w:val="00694308"/>
    <w:rsid w:val="006A1F1C"/>
    <w:rsid w:val="006A2EDC"/>
    <w:rsid w:val="006A3DD6"/>
    <w:rsid w:val="006A62CD"/>
    <w:rsid w:val="006A70BE"/>
    <w:rsid w:val="006A7A78"/>
    <w:rsid w:val="006B2E34"/>
    <w:rsid w:val="006B4B78"/>
    <w:rsid w:val="006B4CCF"/>
    <w:rsid w:val="006B4FBC"/>
    <w:rsid w:val="006B682F"/>
    <w:rsid w:val="006B6E30"/>
    <w:rsid w:val="006B7B1C"/>
    <w:rsid w:val="006C7A91"/>
    <w:rsid w:val="006D10EE"/>
    <w:rsid w:val="006D2F5B"/>
    <w:rsid w:val="006D3619"/>
    <w:rsid w:val="006D4658"/>
    <w:rsid w:val="006D7031"/>
    <w:rsid w:val="006E0324"/>
    <w:rsid w:val="006E0842"/>
    <w:rsid w:val="006E0F4D"/>
    <w:rsid w:val="006E3856"/>
    <w:rsid w:val="006E45EB"/>
    <w:rsid w:val="006E6860"/>
    <w:rsid w:val="006F1EEB"/>
    <w:rsid w:val="006F3F20"/>
    <w:rsid w:val="006F4FEC"/>
    <w:rsid w:val="006F5146"/>
    <w:rsid w:val="006F5F2D"/>
    <w:rsid w:val="006F6292"/>
    <w:rsid w:val="00705398"/>
    <w:rsid w:val="00705B2C"/>
    <w:rsid w:val="0070659E"/>
    <w:rsid w:val="0071029D"/>
    <w:rsid w:val="007115AD"/>
    <w:rsid w:val="00712733"/>
    <w:rsid w:val="007141F7"/>
    <w:rsid w:val="00714584"/>
    <w:rsid w:val="00714826"/>
    <w:rsid w:val="0071785D"/>
    <w:rsid w:val="0072091D"/>
    <w:rsid w:val="00724509"/>
    <w:rsid w:val="0072610F"/>
    <w:rsid w:val="0072620E"/>
    <w:rsid w:val="00727346"/>
    <w:rsid w:val="0073165A"/>
    <w:rsid w:val="00732752"/>
    <w:rsid w:val="00733BB1"/>
    <w:rsid w:val="0073641A"/>
    <w:rsid w:val="00737F0F"/>
    <w:rsid w:val="00744AA4"/>
    <w:rsid w:val="00744D4C"/>
    <w:rsid w:val="007468D0"/>
    <w:rsid w:val="00746BD5"/>
    <w:rsid w:val="00755B80"/>
    <w:rsid w:val="00762D81"/>
    <w:rsid w:val="007650C7"/>
    <w:rsid w:val="00771120"/>
    <w:rsid w:val="007718DF"/>
    <w:rsid w:val="0078099E"/>
    <w:rsid w:val="0078522F"/>
    <w:rsid w:val="007901B8"/>
    <w:rsid w:val="00790970"/>
    <w:rsid w:val="00791D0F"/>
    <w:rsid w:val="007923FB"/>
    <w:rsid w:val="00793730"/>
    <w:rsid w:val="00794BEE"/>
    <w:rsid w:val="00796E4C"/>
    <w:rsid w:val="007A04D0"/>
    <w:rsid w:val="007A2C58"/>
    <w:rsid w:val="007A37C3"/>
    <w:rsid w:val="007A5667"/>
    <w:rsid w:val="007A6C6E"/>
    <w:rsid w:val="007B00FD"/>
    <w:rsid w:val="007B075B"/>
    <w:rsid w:val="007B0F45"/>
    <w:rsid w:val="007B50AC"/>
    <w:rsid w:val="007C0295"/>
    <w:rsid w:val="007C15B9"/>
    <w:rsid w:val="007C3973"/>
    <w:rsid w:val="007C3E56"/>
    <w:rsid w:val="007C53D0"/>
    <w:rsid w:val="007C5CF0"/>
    <w:rsid w:val="007C72F8"/>
    <w:rsid w:val="007D09BF"/>
    <w:rsid w:val="007D2F53"/>
    <w:rsid w:val="007D6DFF"/>
    <w:rsid w:val="007E255E"/>
    <w:rsid w:val="007E2BAB"/>
    <w:rsid w:val="007E5C20"/>
    <w:rsid w:val="007E757C"/>
    <w:rsid w:val="007F0767"/>
    <w:rsid w:val="007F0942"/>
    <w:rsid w:val="007F119C"/>
    <w:rsid w:val="007F17D8"/>
    <w:rsid w:val="007F28D6"/>
    <w:rsid w:val="007F3AB7"/>
    <w:rsid w:val="007F4D38"/>
    <w:rsid w:val="007F619E"/>
    <w:rsid w:val="007F6E25"/>
    <w:rsid w:val="007F6FE5"/>
    <w:rsid w:val="0080001E"/>
    <w:rsid w:val="00800081"/>
    <w:rsid w:val="008005D4"/>
    <w:rsid w:val="00807BEA"/>
    <w:rsid w:val="00811EBC"/>
    <w:rsid w:val="00815A88"/>
    <w:rsid w:val="00816221"/>
    <w:rsid w:val="0082064B"/>
    <w:rsid w:val="0082068A"/>
    <w:rsid w:val="008213E3"/>
    <w:rsid w:val="00825361"/>
    <w:rsid w:val="008259E3"/>
    <w:rsid w:val="00826A18"/>
    <w:rsid w:val="008273C9"/>
    <w:rsid w:val="008300CD"/>
    <w:rsid w:val="0083010F"/>
    <w:rsid w:val="0083573D"/>
    <w:rsid w:val="00842857"/>
    <w:rsid w:val="00843414"/>
    <w:rsid w:val="00844D3E"/>
    <w:rsid w:val="0085011A"/>
    <w:rsid w:val="00851D6F"/>
    <w:rsid w:val="00853024"/>
    <w:rsid w:val="00854522"/>
    <w:rsid w:val="00854690"/>
    <w:rsid w:val="008554A9"/>
    <w:rsid w:val="008554C7"/>
    <w:rsid w:val="00856E4D"/>
    <w:rsid w:val="00864235"/>
    <w:rsid w:val="00865214"/>
    <w:rsid w:val="00865558"/>
    <w:rsid w:val="008702BA"/>
    <w:rsid w:val="00870574"/>
    <w:rsid w:val="00870D2A"/>
    <w:rsid w:val="008710EF"/>
    <w:rsid w:val="00872C86"/>
    <w:rsid w:val="008737A8"/>
    <w:rsid w:val="00877897"/>
    <w:rsid w:val="00881118"/>
    <w:rsid w:val="008817B2"/>
    <w:rsid w:val="0088366D"/>
    <w:rsid w:val="00883926"/>
    <w:rsid w:val="00885C17"/>
    <w:rsid w:val="00887346"/>
    <w:rsid w:val="00887BAE"/>
    <w:rsid w:val="0089317A"/>
    <w:rsid w:val="008936C5"/>
    <w:rsid w:val="0089421B"/>
    <w:rsid w:val="008954DC"/>
    <w:rsid w:val="00896B05"/>
    <w:rsid w:val="00897636"/>
    <w:rsid w:val="008A1297"/>
    <w:rsid w:val="008A1743"/>
    <w:rsid w:val="008A2E90"/>
    <w:rsid w:val="008A3728"/>
    <w:rsid w:val="008B7F8B"/>
    <w:rsid w:val="008C25C5"/>
    <w:rsid w:val="008C5B09"/>
    <w:rsid w:val="008C61C5"/>
    <w:rsid w:val="008C65CF"/>
    <w:rsid w:val="008C71B6"/>
    <w:rsid w:val="008D1C01"/>
    <w:rsid w:val="008D2048"/>
    <w:rsid w:val="008D442B"/>
    <w:rsid w:val="008D4723"/>
    <w:rsid w:val="008D543C"/>
    <w:rsid w:val="008D7CC0"/>
    <w:rsid w:val="008D7E49"/>
    <w:rsid w:val="008E2CA6"/>
    <w:rsid w:val="008E56C7"/>
    <w:rsid w:val="008E7F90"/>
    <w:rsid w:val="008F243B"/>
    <w:rsid w:val="008F2620"/>
    <w:rsid w:val="008F33AD"/>
    <w:rsid w:val="008F77CA"/>
    <w:rsid w:val="008F78F0"/>
    <w:rsid w:val="008F7CE9"/>
    <w:rsid w:val="00900166"/>
    <w:rsid w:val="0090681F"/>
    <w:rsid w:val="00907D15"/>
    <w:rsid w:val="00912563"/>
    <w:rsid w:val="00914814"/>
    <w:rsid w:val="0091542D"/>
    <w:rsid w:val="009155A6"/>
    <w:rsid w:val="00915A9D"/>
    <w:rsid w:val="00915E90"/>
    <w:rsid w:val="009205D8"/>
    <w:rsid w:val="00921898"/>
    <w:rsid w:val="0092288A"/>
    <w:rsid w:val="0092328E"/>
    <w:rsid w:val="0093011C"/>
    <w:rsid w:val="009320BB"/>
    <w:rsid w:val="00932187"/>
    <w:rsid w:val="009338E5"/>
    <w:rsid w:val="00935A20"/>
    <w:rsid w:val="0093745C"/>
    <w:rsid w:val="00940AD1"/>
    <w:rsid w:val="00940DC8"/>
    <w:rsid w:val="0094198F"/>
    <w:rsid w:val="0094490C"/>
    <w:rsid w:val="00945DA3"/>
    <w:rsid w:val="0095456E"/>
    <w:rsid w:val="00955C64"/>
    <w:rsid w:val="00955EB5"/>
    <w:rsid w:val="00956349"/>
    <w:rsid w:val="00957383"/>
    <w:rsid w:val="00957C14"/>
    <w:rsid w:val="00960304"/>
    <w:rsid w:val="0096124B"/>
    <w:rsid w:val="00961715"/>
    <w:rsid w:val="00961C28"/>
    <w:rsid w:val="009628AF"/>
    <w:rsid w:val="00963537"/>
    <w:rsid w:val="00965BF7"/>
    <w:rsid w:val="00967108"/>
    <w:rsid w:val="00972688"/>
    <w:rsid w:val="00973459"/>
    <w:rsid w:val="009738B7"/>
    <w:rsid w:val="00976703"/>
    <w:rsid w:val="00976EEA"/>
    <w:rsid w:val="00977B3D"/>
    <w:rsid w:val="00982194"/>
    <w:rsid w:val="00982295"/>
    <w:rsid w:val="009830A9"/>
    <w:rsid w:val="00983309"/>
    <w:rsid w:val="00983541"/>
    <w:rsid w:val="009841B4"/>
    <w:rsid w:val="00984E43"/>
    <w:rsid w:val="00986A29"/>
    <w:rsid w:val="00987706"/>
    <w:rsid w:val="009903DC"/>
    <w:rsid w:val="00991293"/>
    <w:rsid w:val="0099285F"/>
    <w:rsid w:val="0099354D"/>
    <w:rsid w:val="0099368B"/>
    <w:rsid w:val="00996645"/>
    <w:rsid w:val="009975E1"/>
    <w:rsid w:val="009A1762"/>
    <w:rsid w:val="009A3B42"/>
    <w:rsid w:val="009A3DE3"/>
    <w:rsid w:val="009A41D5"/>
    <w:rsid w:val="009A5749"/>
    <w:rsid w:val="009B0F4F"/>
    <w:rsid w:val="009B11E3"/>
    <w:rsid w:val="009B1DB1"/>
    <w:rsid w:val="009B2762"/>
    <w:rsid w:val="009B3B18"/>
    <w:rsid w:val="009B67AC"/>
    <w:rsid w:val="009B7F74"/>
    <w:rsid w:val="009C0CC6"/>
    <w:rsid w:val="009C194D"/>
    <w:rsid w:val="009C57FD"/>
    <w:rsid w:val="009C5874"/>
    <w:rsid w:val="009C593D"/>
    <w:rsid w:val="009D25BB"/>
    <w:rsid w:val="009D47AC"/>
    <w:rsid w:val="009D746E"/>
    <w:rsid w:val="009E25A2"/>
    <w:rsid w:val="009E31BB"/>
    <w:rsid w:val="009F2D42"/>
    <w:rsid w:val="009F695C"/>
    <w:rsid w:val="009F7D95"/>
    <w:rsid w:val="00A0209B"/>
    <w:rsid w:val="00A03702"/>
    <w:rsid w:val="00A05DDB"/>
    <w:rsid w:val="00A10FB3"/>
    <w:rsid w:val="00A14BDE"/>
    <w:rsid w:val="00A17ED0"/>
    <w:rsid w:val="00A200DF"/>
    <w:rsid w:val="00A20DCA"/>
    <w:rsid w:val="00A212B7"/>
    <w:rsid w:val="00A23B21"/>
    <w:rsid w:val="00A24FE7"/>
    <w:rsid w:val="00A318AA"/>
    <w:rsid w:val="00A31EFF"/>
    <w:rsid w:val="00A31F0A"/>
    <w:rsid w:val="00A32DF7"/>
    <w:rsid w:val="00A32ED1"/>
    <w:rsid w:val="00A341B9"/>
    <w:rsid w:val="00A357E7"/>
    <w:rsid w:val="00A37FFE"/>
    <w:rsid w:val="00A40132"/>
    <w:rsid w:val="00A41F35"/>
    <w:rsid w:val="00A4303A"/>
    <w:rsid w:val="00A43F77"/>
    <w:rsid w:val="00A469A8"/>
    <w:rsid w:val="00A51FEC"/>
    <w:rsid w:val="00A52B9E"/>
    <w:rsid w:val="00A53619"/>
    <w:rsid w:val="00A536D4"/>
    <w:rsid w:val="00A55DA7"/>
    <w:rsid w:val="00A57459"/>
    <w:rsid w:val="00A575DB"/>
    <w:rsid w:val="00A6003C"/>
    <w:rsid w:val="00A6026E"/>
    <w:rsid w:val="00A61159"/>
    <w:rsid w:val="00A6269B"/>
    <w:rsid w:val="00A63F5E"/>
    <w:rsid w:val="00A6482A"/>
    <w:rsid w:val="00A649E4"/>
    <w:rsid w:val="00A65695"/>
    <w:rsid w:val="00A65804"/>
    <w:rsid w:val="00A6649A"/>
    <w:rsid w:val="00A7036B"/>
    <w:rsid w:val="00A707A9"/>
    <w:rsid w:val="00A736E5"/>
    <w:rsid w:val="00A7497B"/>
    <w:rsid w:val="00A761BF"/>
    <w:rsid w:val="00A77ACF"/>
    <w:rsid w:val="00A839F1"/>
    <w:rsid w:val="00A868EB"/>
    <w:rsid w:val="00A86928"/>
    <w:rsid w:val="00A8701A"/>
    <w:rsid w:val="00A87465"/>
    <w:rsid w:val="00A9035D"/>
    <w:rsid w:val="00A91FD7"/>
    <w:rsid w:val="00A938B3"/>
    <w:rsid w:val="00A93A30"/>
    <w:rsid w:val="00A948F5"/>
    <w:rsid w:val="00A94F58"/>
    <w:rsid w:val="00A95C94"/>
    <w:rsid w:val="00A9677C"/>
    <w:rsid w:val="00A968CA"/>
    <w:rsid w:val="00AA0065"/>
    <w:rsid w:val="00AA08D1"/>
    <w:rsid w:val="00AA3AAD"/>
    <w:rsid w:val="00AA3F5C"/>
    <w:rsid w:val="00AA44C0"/>
    <w:rsid w:val="00AA52E9"/>
    <w:rsid w:val="00AA5CB0"/>
    <w:rsid w:val="00AA5F45"/>
    <w:rsid w:val="00AA79ED"/>
    <w:rsid w:val="00AB1941"/>
    <w:rsid w:val="00AB2A02"/>
    <w:rsid w:val="00AB6145"/>
    <w:rsid w:val="00AB752E"/>
    <w:rsid w:val="00AC0837"/>
    <w:rsid w:val="00AC11B7"/>
    <w:rsid w:val="00AC1282"/>
    <w:rsid w:val="00AC34FD"/>
    <w:rsid w:val="00AC3DAF"/>
    <w:rsid w:val="00AC7FEC"/>
    <w:rsid w:val="00AD0F4D"/>
    <w:rsid w:val="00AD4556"/>
    <w:rsid w:val="00AD6C8A"/>
    <w:rsid w:val="00AE02EF"/>
    <w:rsid w:val="00AE041C"/>
    <w:rsid w:val="00AE1B54"/>
    <w:rsid w:val="00AE73FB"/>
    <w:rsid w:val="00AE7A79"/>
    <w:rsid w:val="00AF3A07"/>
    <w:rsid w:val="00AF46DA"/>
    <w:rsid w:val="00B00D0C"/>
    <w:rsid w:val="00B0299A"/>
    <w:rsid w:val="00B02A10"/>
    <w:rsid w:val="00B048FF"/>
    <w:rsid w:val="00B04907"/>
    <w:rsid w:val="00B055D8"/>
    <w:rsid w:val="00B0612C"/>
    <w:rsid w:val="00B07E69"/>
    <w:rsid w:val="00B103F2"/>
    <w:rsid w:val="00B1115A"/>
    <w:rsid w:val="00B11C8A"/>
    <w:rsid w:val="00B124D9"/>
    <w:rsid w:val="00B140CD"/>
    <w:rsid w:val="00B15D03"/>
    <w:rsid w:val="00B20C94"/>
    <w:rsid w:val="00B21D30"/>
    <w:rsid w:val="00B22056"/>
    <w:rsid w:val="00B226FF"/>
    <w:rsid w:val="00B237FB"/>
    <w:rsid w:val="00B24153"/>
    <w:rsid w:val="00B24CF4"/>
    <w:rsid w:val="00B26355"/>
    <w:rsid w:val="00B26458"/>
    <w:rsid w:val="00B26540"/>
    <w:rsid w:val="00B26595"/>
    <w:rsid w:val="00B267A8"/>
    <w:rsid w:val="00B26DED"/>
    <w:rsid w:val="00B31605"/>
    <w:rsid w:val="00B324D5"/>
    <w:rsid w:val="00B3269D"/>
    <w:rsid w:val="00B35425"/>
    <w:rsid w:val="00B354DD"/>
    <w:rsid w:val="00B3684F"/>
    <w:rsid w:val="00B415ED"/>
    <w:rsid w:val="00B435F6"/>
    <w:rsid w:val="00B43717"/>
    <w:rsid w:val="00B44A47"/>
    <w:rsid w:val="00B45649"/>
    <w:rsid w:val="00B4575C"/>
    <w:rsid w:val="00B50855"/>
    <w:rsid w:val="00B51E10"/>
    <w:rsid w:val="00B5389E"/>
    <w:rsid w:val="00B53B2E"/>
    <w:rsid w:val="00B54149"/>
    <w:rsid w:val="00B56383"/>
    <w:rsid w:val="00B575C4"/>
    <w:rsid w:val="00B57C88"/>
    <w:rsid w:val="00B57D55"/>
    <w:rsid w:val="00B63E27"/>
    <w:rsid w:val="00B65271"/>
    <w:rsid w:val="00B676AA"/>
    <w:rsid w:val="00B70548"/>
    <w:rsid w:val="00B714BC"/>
    <w:rsid w:val="00B72D81"/>
    <w:rsid w:val="00B7311B"/>
    <w:rsid w:val="00B732D4"/>
    <w:rsid w:val="00B74B36"/>
    <w:rsid w:val="00B76819"/>
    <w:rsid w:val="00B80E22"/>
    <w:rsid w:val="00B81447"/>
    <w:rsid w:val="00B81DF1"/>
    <w:rsid w:val="00B829AA"/>
    <w:rsid w:val="00B83710"/>
    <w:rsid w:val="00B86326"/>
    <w:rsid w:val="00B87DAF"/>
    <w:rsid w:val="00B91933"/>
    <w:rsid w:val="00B9222B"/>
    <w:rsid w:val="00B94EA2"/>
    <w:rsid w:val="00B95F5C"/>
    <w:rsid w:val="00BA5B4B"/>
    <w:rsid w:val="00BA7C11"/>
    <w:rsid w:val="00BB07A6"/>
    <w:rsid w:val="00BB0A2D"/>
    <w:rsid w:val="00BB1428"/>
    <w:rsid w:val="00BB19EE"/>
    <w:rsid w:val="00BB1E1A"/>
    <w:rsid w:val="00BB2B4B"/>
    <w:rsid w:val="00BC3ED7"/>
    <w:rsid w:val="00BC4079"/>
    <w:rsid w:val="00BC5A39"/>
    <w:rsid w:val="00BC5B6D"/>
    <w:rsid w:val="00BC671B"/>
    <w:rsid w:val="00BC6AE1"/>
    <w:rsid w:val="00BC78F2"/>
    <w:rsid w:val="00BD05FA"/>
    <w:rsid w:val="00BD5136"/>
    <w:rsid w:val="00BD7269"/>
    <w:rsid w:val="00BD73C4"/>
    <w:rsid w:val="00BD77AF"/>
    <w:rsid w:val="00BD7ED3"/>
    <w:rsid w:val="00BD7F45"/>
    <w:rsid w:val="00BE0DD6"/>
    <w:rsid w:val="00BE557A"/>
    <w:rsid w:val="00BE5B4B"/>
    <w:rsid w:val="00BE6BC6"/>
    <w:rsid w:val="00BF01D3"/>
    <w:rsid w:val="00BF227F"/>
    <w:rsid w:val="00BF3107"/>
    <w:rsid w:val="00BF50F0"/>
    <w:rsid w:val="00C01E24"/>
    <w:rsid w:val="00C048B3"/>
    <w:rsid w:val="00C06E86"/>
    <w:rsid w:val="00C06FBE"/>
    <w:rsid w:val="00C07F85"/>
    <w:rsid w:val="00C1221E"/>
    <w:rsid w:val="00C15257"/>
    <w:rsid w:val="00C153BE"/>
    <w:rsid w:val="00C165B1"/>
    <w:rsid w:val="00C2082E"/>
    <w:rsid w:val="00C22A61"/>
    <w:rsid w:val="00C245FC"/>
    <w:rsid w:val="00C247AD"/>
    <w:rsid w:val="00C27ECC"/>
    <w:rsid w:val="00C31A14"/>
    <w:rsid w:val="00C321F3"/>
    <w:rsid w:val="00C327C6"/>
    <w:rsid w:val="00C3358D"/>
    <w:rsid w:val="00C348CD"/>
    <w:rsid w:val="00C3570C"/>
    <w:rsid w:val="00C41479"/>
    <w:rsid w:val="00C43E85"/>
    <w:rsid w:val="00C464E9"/>
    <w:rsid w:val="00C46542"/>
    <w:rsid w:val="00C54DB5"/>
    <w:rsid w:val="00C555AF"/>
    <w:rsid w:val="00C55B8A"/>
    <w:rsid w:val="00C57DCB"/>
    <w:rsid w:val="00C60A20"/>
    <w:rsid w:val="00C646D3"/>
    <w:rsid w:val="00C64C52"/>
    <w:rsid w:val="00C70262"/>
    <w:rsid w:val="00C72730"/>
    <w:rsid w:val="00C7343F"/>
    <w:rsid w:val="00C76D48"/>
    <w:rsid w:val="00C817B9"/>
    <w:rsid w:val="00C81F40"/>
    <w:rsid w:val="00C82276"/>
    <w:rsid w:val="00C845CD"/>
    <w:rsid w:val="00C84ADB"/>
    <w:rsid w:val="00C84B08"/>
    <w:rsid w:val="00C85E85"/>
    <w:rsid w:val="00C90F07"/>
    <w:rsid w:val="00C91326"/>
    <w:rsid w:val="00C91AF6"/>
    <w:rsid w:val="00C91CCE"/>
    <w:rsid w:val="00C93664"/>
    <w:rsid w:val="00C952BD"/>
    <w:rsid w:val="00C96758"/>
    <w:rsid w:val="00CA000D"/>
    <w:rsid w:val="00CA107A"/>
    <w:rsid w:val="00CA185A"/>
    <w:rsid w:val="00CA4D24"/>
    <w:rsid w:val="00CA690D"/>
    <w:rsid w:val="00CA7B74"/>
    <w:rsid w:val="00CB1C57"/>
    <w:rsid w:val="00CB1EC9"/>
    <w:rsid w:val="00CB22DA"/>
    <w:rsid w:val="00CB4E42"/>
    <w:rsid w:val="00CB5774"/>
    <w:rsid w:val="00CB5FC6"/>
    <w:rsid w:val="00CB61EE"/>
    <w:rsid w:val="00CB7327"/>
    <w:rsid w:val="00CC00EC"/>
    <w:rsid w:val="00CC1B92"/>
    <w:rsid w:val="00CC2287"/>
    <w:rsid w:val="00CC3071"/>
    <w:rsid w:val="00CC3DD5"/>
    <w:rsid w:val="00CC63BE"/>
    <w:rsid w:val="00CC64D0"/>
    <w:rsid w:val="00CC74A6"/>
    <w:rsid w:val="00CD6494"/>
    <w:rsid w:val="00CD6A0B"/>
    <w:rsid w:val="00CE1307"/>
    <w:rsid w:val="00CE39BF"/>
    <w:rsid w:val="00CE45F2"/>
    <w:rsid w:val="00CE7761"/>
    <w:rsid w:val="00CF0024"/>
    <w:rsid w:val="00D0046A"/>
    <w:rsid w:val="00D0082D"/>
    <w:rsid w:val="00D01209"/>
    <w:rsid w:val="00D01337"/>
    <w:rsid w:val="00D01C71"/>
    <w:rsid w:val="00D03846"/>
    <w:rsid w:val="00D055F6"/>
    <w:rsid w:val="00D067A0"/>
    <w:rsid w:val="00D1110E"/>
    <w:rsid w:val="00D116A2"/>
    <w:rsid w:val="00D11CE0"/>
    <w:rsid w:val="00D1296C"/>
    <w:rsid w:val="00D147A3"/>
    <w:rsid w:val="00D20CFE"/>
    <w:rsid w:val="00D229F1"/>
    <w:rsid w:val="00D23977"/>
    <w:rsid w:val="00D23D59"/>
    <w:rsid w:val="00D2704C"/>
    <w:rsid w:val="00D32203"/>
    <w:rsid w:val="00D3318C"/>
    <w:rsid w:val="00D34C4F"/>
    <w:rsid w:val="00D42382"/>
    <w:rsid w:val="00D437AA"/>
    <w:rsid w:val="00D437E4"/>
    <w:rsid w:val="00D43F93"/>
    <w:rsid w:val="00D44D4C"/>
    <w:rsid w:val="00D47B80"/>
    <w:rsid w:val="00D5033A"/>
    <w:rsid w:val="00D52B34"/>
    <w:rsid w:val="00D537D0"/>
    <w:rsid w:val="00D54B62"/>
    <w:rsid w:val="00D5703E"/>
    <w:rsid w:val="00D621EF"/>
    <w:rsid w:val="00D62CBC"/>
    <w:rsid w:val="00D65570"/>
    <w:rsid w:val="00D66085"/>
    <w:rsid w:val="00D7238B"/>
    <w:rsid w:val="00D72552"/>
    <w:rsid w:val="00D73A65"/>
    <w:rsid w:val="00D749B6"/>
    <w:rsid w:val="00D7592B"/>
    <w:rsid w:val="00D77E39"/>
    <w:rsid w:val="00D80F22"/>
    <w:rsid w:val="00D8150F"/>
    <w:rsid w:val="00D8193F"/>
    <w:rsid w:val="00D82E1E"/>
    <w:rsid w:val="00D846CF"/>
    <w:rsid w:val="00D84B43"/>
    <w:rsid w:val="00D853D9"/>
    <w:rsid w:val="00D86DE1"/>
    <w:rsid w:val="00D93846"/>
    <w:rsid w:val="00DA3122"/>
    <w:rsid w:val="00DA33A5"/>
    <w:rsid w:val="00DA6346"/>
    <w:rsid w:val="00DA721B"/>
    <w:rsid w:val="00DA7528"/>
    <w:rsid w:val="00DA7B9D"/>
    <w:rsid w:val="00DB06E0"/>
    <w:rsid w:val="00DB167A"/>
    <w:rsid w:val="00DB330E"/>
    <w:rsid w:val="00DB591D"/>
    <w:rsid w:val="00DB6914"/>
    <w:rsid w:val="00DB7059"/>
    <w:rsid w:val="00DC083F"/>
    <w:rsid w:val="00DC67EA"/>
    <w:rsid w:val="00DC7135"/>
    <w:rsid w:val="00DD5E08"/>
    <w:rsid w:val="00DD69C5"/>
    <w:rsid w:val="00DD7EEF"/>
    <w:rsid w:val="00DE05E5"/>
    <w:rsid w:val="00DE3FD6"/>
    <w:rsid w:val="00DE6285"/>
    <w:rsid w:val="00DE65F3"/>
    <w:rsid w:val="00DE743B"/>
    <w:rsid w:val="00DE7EC1"/>
    <w:rsid w:val="00DF3496"/>
    <w:rsid w:val="00DF4DC0"/>
    <w:rsid w:val="00DF73E7"/>
    <w:rsid w:val="00E023C7"/>
    <w:rsid w:val="00E02925"/>
    <w:rsid w:val="00E06C71"/>
    <w:rsid w:val="00E1154F"/>
    <w:rsid w:val="00E124B1"/>
    <w:rsid w:val="00E133C0"/>
    <w:rsid w:val="00E145BB"/>
    <w:rsid w:val="00E14C85"/>
    <w:rsid w:val="00E16F95"/>
    <w:rsid w:val="00E20718"/>
    <w:rsid w:val="00E2096B"/>
    <w:rsid w:val="00E236C7"/>
    <w:rsid w:val="00E25730"/>
    <w:rsid w:val="00E313A0"/>
    <w:rsid w:val="00E3415A"/>
    <w:rsid w:val="00E3543A"/>
    <w:rsid w:val="00E362C8"/>
    <w:rsid w:val="00E41B72"/>
    <w:rsid w:val="00E42141"/>
    <w:rsid w:val="00E4302E"/>
    <w:rsid w:val="00E43696"/>
    <w:rsid w:val="00E4622E"/>
    <w:rsid w:val="00E505E3"/>
    <w:rsid w:val="00E52329"/>
    <w:rsid w:val="00E54E1C"/>
    <w:rsid w:val="00E607FA"/>
    <w:rsid w:val="00E608E5"/>
    <w:rsid w:val="00E63543"/>
    <w:rsid w:val="00E655C6"/>
    <w:rsid w:val="00E700F1"/>
    <w:rsid w:val="00E72A07"/>
    <w:rsid w:val="00E72D3C"/>
    <w:rsid w:val="00E73237"/>
    <w:rsid w:val="00E7668E"/>
    <w:rsid w:val="00E82C1C"/>
    <w:rsid w:val="00E83787"/>
    <w:rsid w:val="00E852CB"/>
    <w:rsid w:val="00E86BCB"/>
    <w:rsid w:val="00E901E5"/>
    <w:rsid w:val="00E91A7B"/>
    <w:rsid w:val="00E91D82"/>
    <w:rsid w:val="00E934D0"/>
    <w:rsid w:val="00E9603F"/>
    <w:rsid w:val="00E961F8"/>
    <w:rsid w:val="00E97980"/>
    <w:rsid w:val="00EA047C"/>
    <w:rsid w:val="00EA0BEA"/>
    <w:rsid w:val="00EA1871"/>
    <w:rsid w:val="00EA18BF"/>
    <w:rsid w:val="00EA21C2"/>
    <w:rsid w:val="00EA339F"/>
    <w:rsid w:val="00EA58C0"/>
    <w:rsid w:val="00EA6336"/>
    <w:rsid w:val="00EA769C"/>
    <w:rsid w:val="00EA7E0C"/>
    <w:rsid w:val="00EB1308"/>
    <w:rsid w:val="00EB262C"/>
    <w:rsid w:val="00EB3609"/>
    <w:rsid w:val="00EB4CED"/>
    <w:rsid w:val="00EB4DC2"/>
    <w:rsid w:val="00EB5088"/>
    <w:rsid w:val="00EB56CA"/>
    <w:rsid w:val="00EB75A4"/>
    <w:rsid w:val="00EC2242"/>
    <w:rsid w:val="00EC5BEB"/>
    <w:rsid w:val="00EC5C6F"/>
    <w:rsid w:val="00EC793C"/>
    <w:rsid w:val="00ED0C44"/>
    <w:rsid w:val="00ED2906"/>
    <w:rsid w:val="00ED3153"/>
    <w:rsid w:val="00ED3B3A"/>
    <w:rsid w:val="00ED3E3D"/>
    <w:rsid w:val="00ED4CE8"/>
    <w:rsid w:val="00ED4EDA"/>
    <w:rsid w:val="00EE0345"/>
    <w:rsid w:val="00EE2C40"/>
    <w:rsid w:val="00EE3097"/>
    <w:rsid w:val="00EE4FC7"/>
    <w:rsid w:val="00EE76DF"/>
    <w:rsid w:val="00EE7CCC"/>
    <w:rsid w:val="00EF00D3"/>
    <w:rsid w:val="00EF0F34"/>
    <w:rsid w:val="00EF319E"/>
    <w:rsid w:val="00EF352A"/>
    <w:rsid w:val="00EF399A"/>
    <w:rsid w:val="00EF3BCD"/>
    <w:rsid w:val="00EF6880"/>
    <w:rsid w:val="00EF75DB"/>
    <w:rsid w:val="00EF7A29"/>
    <w:rsid w:val="00F026E7"/>
    <w:rsid w:val="00F02D0B"/>
    <w:rsid w:val="00F05332"/>
    <w:rsid w:val="00F0549D"/>
    <w:rsid w:val="00F05694"/>
    <w:rsid w:val="00F067DB"/>
    <w:rsid w:val="00F10C8B"/>
    <w:rsid w:val="00F10CF1"/>
    <w:rsid w:val="00F10E07"/>
    <w:rsid w:val="00F1497E"/>
    <w:rsid w:val="00F152A4"/>
    <w:rsid w:val="00F1714E"/>
    <w:rsid w:val="00F234F9"/>
    <w:rsid w:val="00F2350C"/>
    <w:rsid w:val="00F23915"/>
    <w:rsid w:val="00F2450C"/>
    <w:rsid w:val="00F26CA7"/>
    <w:rsid w:val="00F274CB"/>
    <w:rsid w:val="00F30431"/>
    <w:rsid w:val="00F304F1"/>
    <w:rsid w:val="00F32129"/>
    <w:rsid w:val="00F32F31"/>
    <w:rsid w:val="00F33F66"/>
    <w:rsid w:val="00F36C8F"/>
    <w:rsid w:val="00F3708C"/>
    <w:rsid w:val="00F3780E"/>
    <w:rsid w:val="00F41E9B"/>
    <w:rsid w:val="00F447EE"/>
    <w:rsid w:val="00F44A75"/>
    <w:rsid w:val="00F4519B"/>
    <w:rsid w:val="00F45726"/>
    <w:rsid w:val="00F54031"/>
    <w:rsid w:val="00F61ECB"/>
    <w:rsid w:val="00F621FD"/>
    <w:rsid w:val="00F63BCB"/>
    <w:rsid w:val="00F6570F"/>
    <w:rsid w:val="00F66385"/>
    <w:rsid w:val="00F713C5"/>
    <w:rsid w:val="00F746A5"/>
    <w:rsid w:val="00F7500A"/>
    <w:rsid w:val="00F76A82"/>
    <w:rsid w:val="00F7717F"/>
    <w:rsid w:val="00F8382B"/>
    <w:rsid w:val="00F84496"/>
    <w:rsid w:val="00F84CCD"/>
    <w:rsid w:val="00F863E9"/>
    <w:rsid w:val="00F8645F"/>
    <w:rsid w:val="00F87AF4"/>
    <w:rsid w:val="00F9090D"/>
    <w:rsid w:val="00F91703"/>
    <w:rsid w:val="00F91D5E"/>
    <w:rsid w:val="00F96FCE"/>
    <w:rsid w:val="00FA02CD"/>
    <w:rsid w:val="00FA2C60"/>
    <w:rsid w:val="00FA3A43"/>
    <w:rsid w:val="00FA59C2"/>
    <w:rsid w:val="00FA5B86"/>
    <w:rsid w:val="00FA60EE"/>
    <w:rsid w:val="00FA6506"/>
    <w:rsid w:val="00FA6ABA"/>
    <w:rsid w:val="00FA7D85"/>
    <w:rsid w:val="00FB12B2"/>
    <w:rsid w:val="00FB35F8"/>
    <w:rsid w:val="00FB6DEF"/>
    <w:rsid w:val="00FB7149"/>
    <w:rsid w:val="00FC1991"/>
    <w:rsid w:val="00FC376E"/>
    <w:rsid w:val="00FC5C5A"/>
    <w:rsid w:val="00FC6A77"/>
    <w:rsid w:val="00FC6A7A"/>
    <w:rsid w:val="00FD0072"/>
    <w:rsid w:val="00FD5561"/>
    <w:rsid w:val="00FD5EDA"/>
    <w:rsid w:val="00FD6522"/>
    <w:rsid w:val="00FD6BB6"/>
    <w:rsid w:val="00FE0A9C"/>
    <w:rsid w:val="00FE1CDA"/>
    <w:rsid w:val="00FF02F7"/>
    <w:rsid w:val="00FF28C3"/>
    <w:rsid w:val="00FF28FD"/>
    <w:rsid w:val="00FF393C"/>
    <w:rsid w:val="00FF4DBF"/>
    <w:rsid w:val="00FF5669"/>
    <w:rsid w:val="0250DB6D"/>
    <w:rsid w:val="041E4A12"/>
    <w:rsid w:val="05B733CD"/>
    <w:rsid w:val="09133196"/>
    <w:rsid w:val="0A5E1A1B"/>
    <w:rsid w:val="0B539D3C"/>
    <w:rsid w:val="0C1DCA31"/>
    <w:rsid w:val="0DB7772E"/>
    <w:rsid w:val="0EE44D54"/>
    <w:rsid w:val="159804A3"/>
    <w:rsid w:val="16DC7A65"/>
    <w:rsid w:val="174A1954"/>
    <w:rsid w:val="1BBE12B8"/>
    <w:rsid w:val="1C7464A1"/>
    <w:rsid w:val="1CB5CF9F"/>
    <w:rsid w:val="1F09A346"/>
    <w:rsid w:val="1F8B1260"/>
    <w:rsid w:val="20DD747F"/>
    <w:rsid w:val="230290C7"/>
    <w:rsid w:val="238BE863"/>
    <w:rsid w:val="24C33E85"/>
    <w:rsid w:val="24DAA279"/>
    <w:rsid w:val="27B86781"/>
    <w:rsid w:val="292B142B"/>
    <w:rsid w:val="2AF00843"/>
    <w:rsid w:val="2D83435A"/>
    <w:rsid w:val="2ECEAF5D"/>
    <w:rsid w:val="2F327A27"/>
    <w:rsid w:val="3040AB81"/>
    <w:rsid w:val="306A06C4"/>
    <w:rsid w:val="316B3261"/>
    <w:rsid w:val="326C7FCA"/>
    <w:rsid w:val="32C45C61"/>
    <w:rsid w:val="3477966B"/>
    <w:rsid w:val="347DC22C"/>
    <w:rsid w:val="34D882D6"/>
    <w:rsid w:val="3BDA2AA8"/>
    <w:rsid w:val="3DD0FDBF"/>
    <w:rsid w:val="3EED49B1"/>
    <w:rsid w:val="405C43CE"/>
    <w:rsid w:val="4140FC4C"/>
    <w:rsid w:val="445E91A4"/>
    <w:rsid w:val="46915142"/>
    <w:rsid w:val="47124E9B"/>
    <w:rsid w:val="483D0A67"/>
    <w:rsid w:val="48D1FA64"/>
    <w:rsid w:val="4DF4E6B6"/>
    <w:rsid w:val="4EB9ED7B"/>
    <w:rsid w:val="51DC0B42"/>
    <w:rsid w:val="529B8C04"/>
    <w:rsid w:val="54ACEF1D"/>
    <w:rsid w:val="5593FC67"/>
    <w:rsid w:val="55E1972A"/>
    <w:rsid w:val="59C4EBA0"/>
    <w:rsid w:val="5BD8F8AC"/>
    <w:rsid w:val="5CAD51B5"/>
    <w:rsid w:val="63855D1B"/>
    <w:rsid w:val="66703626"/>
    <w:rsid w:val="66C01CB8"/>
    <w:rsid w:val="67F64C3D"/>
    <w:rsid w:val="6ADCB57B"/>
    <w:rsid w:val="6C966096"/>
    <w:rsid w:val="6FA705CC"/>
    <w:rsid w:val="7413CE4A"/>
    <w:rsid w:val="76C61F0C"/>
    <w:rsid w:val="77A74EC7"/>
    <w:rsid w:val="7954CAD5"/>
    <w:rsid w:val="7E9E8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8C6B"/>
  <w15:docId w15:val="{6CE6A888-A5EC-4C82-9A21-3D4205B3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0345"/>
  </w:style>
  <w:style w:type="paragraph" w:styleId="Nadpis1">
    <w:name w:val="heading 1"/>
    <w:basedOn w:val="Normln"/>
    <w:next w:val="Normln"/>
    <w:link w:val="Nadpis1Char"/>
    <w:uiPriority w:val="9"/>
    <w:qFormat/>
    <w:rsid w:val="002A03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2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35E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067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5602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5602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F33F6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DF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81D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81D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81DF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1D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1DF1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2A03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9B67AC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435E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435E17"/>
    <w:rPr>
      <w:i/>
      <w:i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F067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textovodkaz">
    <w:name w:val="Hyperlink"/>
    <w:basedOn w:val="Standardnpsmoodstavce"/>
    <w:uiPriority w:val="99"/>
    <w:unhideWhenUsed/>
    <w:rsid w:val="00C72730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F464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7B2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5703E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BD7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97768-7263-437B-A7DD-CA489D7F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4049</Words>
  <Characters>23891</Characters>
  <Application>Microsoft Office Word</Application>
  <DocSecurity>0</DocSecurity>
  <Lines>199</Lines>
  <Paragraphs>55</Paragraphs>
  <ScaleCrop>false</ScaleCrop>
  <Company>Krajský úřad Kraje Vysočina</Company>
  <LinksUpToDate>false</LinksUpToDate>
  <CharactersWithSpaces>27885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Procházka Martin Ing.</dc:creator>
  <cp:keywords/>
  <cp:lastModifiedBy>Páleník Robert</cp:lastModifiedBy>
  <cp:revision>1039</cp:revision>
  <dcterms:created xsi:type="dcterms:W3CDTF">2023-02-03T08:39:00Z</dcterms:created>
  <dcterms:modified xsi:type="dcterms:W3CDTF">2024-01-24T08:38:00Z</dcterms:modified>
</cp:coreProperties>
</file>