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65B0C" w14:textId="76789BB3" w:rsidR="00D73A87" w:rsidRDefault="00026574" w:rsidP="00D73A87">
      <w:pPr>
        <w:rPr>
          <w:rFonts w:ascii="Arial" w:hAnsi="Arial" w:cs="Arial"/>
          <w:b/>
          <w:sz w:val="20"/>
          <w:szCs w:val="20"/>
        </w:rPr>
      </w:pPr>
      <w:r w:rsidRPr="00026574">
        <w:rPr>
          <w:rFonts w:ascii="Arial" w:hAnsi="Arial" w:cs="Arial"/>
          <w:sz w:val="20"/>
          <w:szCs w:val="20"/>
        </w:rPr>
        <w:t xml:space="preserve">Veřejná zakázka </w:t>
      </w:r>
      <w:r w:rsidRPr="00026574">
        <w:rPr>
          <w:rFonts w:ascii="Arial" w:hAnsi="Arial" w:cs="Arial"/>
          <w:b/>
          <w:sz w:val="20"/>
          <w:szCs w:val="20"/>
        </w:rPr>
        <w:t xml:space="preserve">Kybernetická bezpečnost Nemocnice </w:t>
      </w:r>
      <w:r w:rsidR="00B34172">
        <w:rPr>
          <w:rFonts w:ascii="Arial" w:hAnsi="Arial" w:cs="Arial"/>
          <w:b/>
          <w:sz w:val="20"/>
          <w:szCs w:val="20"/>
        </w:rPr>
        <w:t>Pelhřimov</w:t>
      </w:r>
    </w:p>
    <w:p w14:paraId="7DFFCEAC" w14:textId="77777777"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</w:t>
      </w:r>
      <w:proofErr w:type="gramStart"/>
      <w:r w:rsidR="009E37CD">
        <w:rPr>
          <w:rFonts w:ascii="Arial" w:hAnsi="Arial" w:cs="Arial"/>
          <w:sz w:val="20"/>
          <w:szCs w:val="20"/>
        </w:rPr>
        <w:t xml:space="preserve">č. </w:t>
      </w:r>
      <w:r w:rsidR="00026574">
        <w:rPr>
          <w:rFonts w:ascii="Arial" w:hAnsi="Arial" w:cs="Arial"/>
          <w:sz w:val="20"/>
          <w:szCs w:val="20"/>
        </w:rPr>
        <w:t>2.a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59A88B4D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31F4FBB0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1E686C4D" w14:textId="1BCA9232" w:rsidR="00026574" w:rsidRDefault="00026574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bookmarkStart w:id="0" w:name="Zadavatel"/>
      <w:r w:rsidRPr="00026574">
        <w:rPr>
          <w:rFonts w:ascii="Arial" w:hAnsi="Arial" w:cs="Arial"/>
          <w:b/>
          <w:sz w:val="20"/>
          <w:szCs w:val="20"/>
        </w:rPr>
        <w:t xml:space="preserve">Kybernetická bezpečnost Nemocnice </w:t>
      </w:r>
      <w:r w:rsidR="00B34172">
        <w:rPr>
          <w:rFonts w:ascii="Arial" w:hAnsi="Arial" w:cs="Arial"/>
          <w:b/>
          <w:sz w:val="20"/>
          <w:szCs w:val="20"/>
        </w:rPr>
        <w:t>Pelhřimov</w:t>
      </w:r>
      <w:r>
        <w:rPr>
          <w:rFonts w:ascii="Arial" w:hAnsi="Arial" w:cs="Arial"/>
          <w:sz w:val="22"/>
        </w:rPr>
        <w:t xml:space="preserve"> </w:t>
      </w:r>
    </w:p>
    <w:p w14:paraId="270F85E3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14:paraId="19902CFC" w14:textId="5C087394" w:rsidR="001A2495" w:rsidRDefault="00026574" w:rsidP="00026574">
      <w:pPr>
        <w:jc w:val="center"/>
        <w:rPr>
          <w:rFonts w:ascii="Arial" w:hAnsi="Arial" w:cs="Arial"/>
          <w:sz w:val="22"/>
          <w:szCs w:val="22"/>
        </w:rPr>
      </w:pPr>
      <w:r w:rsidRPr="00026574">
        <w:rPr>
          <w:rFonts w:ascii="Arial" w:hAnsi="Arial" w:cs="Arial"/>
          <w:b/>
          <w:sz w:val="20"/>
          <w:szCs w:val="20"/>
        </w:rPr>
        <w:t xml:space="preserve">Nemocnice </w:t>
      </w:r>
      <w:r w:rsidR="00B34172">
        <w:rPr>
          <w:rFonts w:ascii="Arial" w:hAnsi="Arial" w:cs="Arial"/>
          <w:b/>
          <w:sz w:val="20"/>
          <w:szCs w:val="20"/>
        </w:rPr>
        <w:t>Pelhřimov</w:t>
      </w:r>
      <w:r w:rsidR="00B34172">
        <w:rPr>
          <w:rFonts w:ascii="Arial" w:hAnsi="Arial" w:cs="Arial"/>
          <w:sz w:val="22"/>
          <w:szCs w:val="22"/>
        </w:rPr>
        <w:t xml:space="preserve"> </w:t>
      </w:r>
      <w:r w:rsidR="001A2495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B1A7904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1A17481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39FF61D7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15593AF1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1B36EE1E" w14:textId="77777777" w:rsidR="00F358B2" w:rsidRPr="00026574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 xml:space="preserve">dle § 77 </w:t>
      </w:r>
      <w:r w:rsidRPr="00026574">
        <w:rPr>
          <w:rFonts w:ascii="Arial" w:hAnsi="Arial" w:cs="Arial"/>
          <w:b/>
          <w:sz w:val="22"/>
          <w:szCs w:val="22"/>
        </w:rPr>
        <w:t>odst. 1 zákona</w:t>
      </w:r>
      <w:r w:rsidRPr="00026574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2559C214" w14:textId="3292F553" w:rsidR="001D6552" w:rsidRPr="00026574" w:rsidRDefault="00026574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26574">
        <w:rPr>
          <w:rFonts w:ascii="Arial" w:hAnsi="Arial" w:cs="Arial"/>
          <w:b/>
          <w:sz w:val="22"/>
          <w:szCs w:val="22"/>
        </w:rPr>
        <w:t>splňuje kritér</w:t>
      </w:r>
      <w:r w:rsidR="001D6552" w:rsidRPr="00026574">
        <w:rPr>
          <w:rFonts w:ascii="Arial" w:hAnsi="Arial" w:cs="Arial"/>
          <w:b/>
          <w:sz w:val="22"/>
          <w:szCs w:val="22"/>
        </w:rPr>
        <w:t>ia technické kvalifikace</w:t>
      </w:r>
      <w:r w:rsidRPr="00026574">
        <w:rPr>
          <w:rFonts w:ascii="Arial" w:hAnsi="Arial" w:cs="Arial"/>
          <w:sz w:val="22"/>
          <w:szCs w:val="22"/>
        </w:rPr>
        <w:t xml:space="preserve"> stanoven</w:t>
      </w:r>
      <w:r w:rsidR="001D6552" w:rsidRPr="00026574">
        <w:rPr>
          <w:rFonts w:ascii="Arial" w:hAnsi="Arial" w:cs="Arial"/>
          <w:sz w:val="22"/>
          <w:szCs w:val="22"/>
        </w:rPr>
        <w:t>á v zadávací dokumentaci shora uvedené veřejné zakázky:</w:t>
      </w:r>
    </w:p>
    <w:p w14:paraId="7F77302F" w14:textId="77777777" w:rsidR="001D6552" w:rsidRPr="00026574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26574">
        <w:rPr>
          <w:rFonts w:ascii="Arial" w:hAnsi="Arial" w:cs="Arial"/>
          <w:b/>
          <w:sz w:val="22"/>
          <w:szCs w:val="22"/>
        </w:rPr>
        <w:t>dle § 79 odst. 2 písm. b)</w:t>
      </w:r>
      <w:r w:rsidR="007A2977" w:rsidRPr="00026574">
        <w:rPr>
          <w:rFonts w:ascii="Arial" w:hAnsi="Arial" w:cs="Arial"/>
          <w:b/>
          <w:sz w:val="22"/>
        </w:rPr>
        <w:t xml:space="preserve"> </w:t>
      </w:r>
      <w:r w:rsidRPr="00026574">
        <w:rPr>
          <w:rFonts w:ascii="Arial" w:hAnsi="Arial" w:cs="Arial"/>
          <w:b/>
          <w:sz w:val="22"/>
          <w:szCs w:val="22"/>
        </w:rPr>
        <w:t>zákona</w:t>
      </w:r>
      <w:r w:rsidRPr="00026574">
        <w:rPr>
          <w:rFonts w:ascii="Arial" w:hAnsi="Arial" w:cs="Arial"/>
          <w:sz w:val="22"/>
          <w:szCs w:val="22"/>
        </w:rPr>
        <w:t xml:space="preserve">, tedy v posledních </w:t>
      </w:r>
      <w:r w:rsidR="00026574" w:rsidRPr="00026574">
        <w:rPr>
          <w:rFonts w:ascii="Arial" w:hAnsi="Arial" w:cs="Arial"/>
          <w:sz w:val="22"/>
          <w:szCs w:val="22"/>
        </w:rPr>
        <w:t>5</w:t>
      </w:r>
      <w:r w:rsidRPr="00026574">
        <w:rPr>
          <w:rFonts w:ascii="Arial" w:hAnsi="Arial" w:cs="Arial"/>
          <w:sz w:val="22"/>
          <w:szCs w:val="22"/>
        </w:rPr>
        <w:t xml:space="preserve"> letech před zahájením zadávacího řízení </w:t>
      </w:r>
      <w:r w:rsidRPr="00026574">
        <w:rPr>
          <w:rFonts w:ascii="Arial" w:hAnsi="Arial" w:cs="Arial"/>
          <w:b/>
          <w:sz w:val="22"/>
          <w:szCs w:val="22"/>
        </w:rPr>
        <w:t>poskytl</w:t>
      </w:r>
      <w:r w:rsidRPr="00026574">
        <w:rPr>
          <w:rFonts w:ascii="Arial" w:hAnsi="Arial" w:cs="Arial"/>
          <w:b/>
          <w:sz w:val="22"/>
        </w:rPr>
        <w:t xml:space="preserve"> </w:t>
      </w:r>
      <w:r w:rsidRPr="00026574">
        <w:rPr>
          <w:rFonts w:ascii="Arial" w:hAnsi="Arial" w:cs="Arial"/>
          <w:b/>
          <w:sz w:val="22"/>
          <w:szCs w:val="22"/>
        </w:rPr>
        <w:t>významné dodávky</w:t>
      </w:r>
      <w:r w:rsidRPr="00026574">
        <w:rPr>
          <w:rFonts w:ascii="Arial" w:hAnsi="Arial" w:cs="Arial"/>
          <w:sz w:val="22"/>
          <w:szCs w:val="22"/>
        </w:rPr>
        <w:t>, a to dle přílohy tohoto prohlášení,</w:t>
      </w:r>
    </w:p>
    <w:p w14:paraId="1A8080C0" w14:textId="77777777" w:rsidR="00026574" w:rsidRPr="00026574" w:rsidRDefault="001D6552" w:rsidP="00026574">
      <w:pPr>
        <w:pStyle w:val="Odstavecseseznamem"/>
        <w:numPr>
          <w:ilvl w:val="1"/>
          <w:numId w:val="18"/>
        </w:numPr>
        <w:ind w:left="1077" w:hanging="357"/>
        <w:rPr>
          <w:rFonts w:ascii="Arial" w:hAnsi="Arial" w:cs="Arial"/>
          <w:bCs/>
          <w:sz w:val="22"/>
          <w:szCs w:val="22"/>
        </w:rPr>
      </w:pPr>
      <w:r w:rsidRPr="00026574">
        <w:rPr>
          <w:rFonts w:ascii="Arial" w:hAnsi="Arial" w:cs="Arial"/>
          <w:b/>
          <w:sz w:val="22"/>
          <w:szCs w:val="22"/>
        </w:rPr>
        <w:t>dle § 79 odst. 2 písm. d) zákona</w:t>
      </w:r>
      <w:r w:rsidRPr="00026574">
        <w:rPr>
          <w:rFonts w:ascii="Arial" w:hAnsi="Arial" w:cs="Arial"/>
          <w:sz w:val="22"/>
          <w:szCs w:val="22"/>
        </w:rPr>
        <w:t xml:space="preserve">, tj. </w:t>
      </w:r>
      <w:r w:rsidRPr="00026574">
        <w:rPr>
          <w:rFonts w:ascii="Arial" w:hAnsi="Arial" w:cs="Arial"/>
          <w:sz w:val="22"/>
          <w:szCs w:val="22"/>
          <w:u w:val="single"/>
        </w:rPr>
        <w:t>v příloze</w:t>
      </w:r>
      <w:r w:rsidRPr="00026574">
        <w:rPr>
          <w:rFonts w:ascii="Arial" w:hAnsi="Arial" w:cs="Arial"/>
          <w:sz w:val="22"/>
          <w:szCs w:val="22"/>
        </w:rPr>
        <w:t xml:space="preserve"> tohoto čestného prohlášení předkládá </w:t>
      </w:r>
      <w:r w:rsidRPr="00026574">
        <w:rPr>
          <w:rFonts w:ascii="Arial" w:hAnsi="Arial" w:cs="Arial"/>
          <w:b/>
          <w:sz w:val="22"/>
          <w:szCs w:val="22"/>
        </w:rPr>
        <w:t xml:space="preserve">osvědčení o vzdělání a odborné </w:t>
      </w:r>
      <w:r w:rsidR="00026574" w:rsidRPr="00026574">
        <w:rPr>
          <w:rFonts w:ascii="Arial" w:hAnsi="Arial" w:cs="Arial"/>
          <w:b/>
          <w:sz w:val="22"/>
          <w:szCs w:val="22"/>
        </w:rPr>
        <w:t>kvalifikaci </w:t>
      </w:r>
      <w:sdt>
        <w:sdtPr>
          <w:rPr>
            <w:rFonts w:ascii="Arial" w:hAnsi="Arial" w:cs="Arial"/>
            <w:sz w:val="22"/>
            <w:szCs w:val="22"/>
          </w:rPr>
          <w:alias w:val="Vedoucí člen týmu"/>
          <w:tag w:val="Vedoucí člen týmu"/>
          <w:id w:val="-1823421885"/>
          <w:placeholder>
            <w:docPart w:val="C7D2D744DD444867840545A03E263EA2"/>
          </w:placeholder>
          <w:text/>
        </w:sdtPr>
        <w:sdtEndPr/>
        <w:sdtContent>
          <w:r w:rsidR="00026574" w:rsidRPr="00026574">
            <w:rPr>
              <w:rFonts w:ascii="Arial" w:hAnsi="Arial" w:cs="Arial"/>
              <w:sz w:val="22"/>
              <w:szCs w:val="22"/>
            </w:rPr>
            <w:t>a to jak ve vztahu k fyzickým osobám, které mohou předmět veřejné zakázky poskytovat, tak ve vztahu k jejich vedoucím pracovníkům</w:t>
          </w:r>
        </w:sdtContent>
      </w:sdt>
      <w:r w:rsidR="00026574" w:rsidRPr="00026574">
        <w:rPr>
          <w:rFonts w:ascii="Arial" w:hAnsi="Arial" w:cs="Arial"/>
          <w:sz w:val="22"/>
          <w:szCs w:val="22"/>
        </w:rPr>
        <w:t>.</w:t>
      </w:r>
    </w:p>
    <w:p w14:paraId="4ED7FB06" w14:textId="77777777" w:rsidR="001D6552" w:rsidRPr="00026574" w:rsidRDefault="001D6552" w:rsidP="00026574">
      <w:pPr>
        <w:pStyle w:val="Odstavecseseznamem"/>
        <w:spacing w:line="276" w:lineRule="auto"/>
        <w:ind w:left="107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EC5F4A3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1B46FACB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0FEE9A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414DE8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568D74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7D829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08BB51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06FD0D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5126A168" w14:textId="77777777" w:rsidR="00F358B2" w:rsidRPr="00F358B2" w:rsidRDefault="00B3417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20AE9C6" w14:textId="77777777" w:rsidR="007A1775" w:rsidRPr="004227AA" w:rsidRDefault="00B34172" w:rsidP="007A1775">
      <w:pPr>
        <w:pStyle w:val="Zkladntext"/>
        <w:spacing w:line="276" w:lineRule="auto"/>
        <w:sectPr w:rsidR="007A1775" w:rsidRPr="004227AA" w:rsidSect="0094466A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07B7265A" w14:textId="1F3CA14B"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="00C115B2">
        <w:rPr>
          <w:rFonts w:ascii="Arial" w:hAnsi="Arial" w:cs="Arial"/>
          <w:b/>
          <w:sz w:val="20"/>
          <w:szCs w:val="20"/>
        </w:rPr>
        <w:t xml:space="preserve">Kybernetická bezpečnost Nemocnice </w:t>
      </w:r>
      <w:r w:rsidR="00B34172">
        <w:rPr>
          <w:rFonts w:ascii="Arial" w:hAnsi="Arial" w:cs="Arial"/>
          <w:b/>
          <w:sz w:val="20"/>
          <w:szCs w:val="20"/>
        </w:rPr>
        <w:t>Pelhřimov</w:t>
      </w:r>
    </w:p>
    <w:p w14:paraId="184700DF" w14:textId="77777777" w:rsidR="009E37CD" w:rsidRDefault="009D2836" w:rsidP="009D2836">
      <w:pPr>
        <w:pStyle w:val="Zhlav"/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</w:t>
      </w:r>
      <w:proofErr w:type="gramStart"/>
      <w:r w:rsidR="009E37CD">
        <w:rPr>
          <w:rFonts w:ascii="Arial" w:hAnsi="Arial" w:cs="Arial"/>
          <w:sz w:val="20"/>
          <w:szCs w:val="20"/>
        </w:rPr>
        <w:t xml:space="preserve">č. </w:t>
      </w:r>
      <w:r w:rsidR="00026574">
        <w:rPr>
          <w:rFonts w:ascii="Arial" w:hAnsi="Arial" w:cs="Arial"/>
          <w:sz w:val="20"/>
          <w:szCs w:val="20"/>
        </w:rPr>
        <w:t>2.a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644D5">
        <w:rPr>
          <w:rFonts w:ascii="Arial" w:hAnsi="Arial" w:cs="Arial"/>
          <w:sz w:val="20"/>
        </w:rPr>
        <w:t>Zadávací</w:t>
      </w:r>
      <w:proofErr w:type="gramEnd"/>
      <w:r w:rsidR="009E37CD" w:rsidRPr="00B644D5">
        <w:rPr>
          <w:rFonts w:ascii="Arial" w:hAnsi="Arial" w:cs="Arial"/>
          <w:sz w:val="20"/>
        </w:rPr>
        <w:t xml:space="preserve">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76F92AFF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4FF37D7C" w14:textId="77777777"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4B21D9D5" w14:textId="77777777" w:rsidR="00026574" w:rsidRPr="00026574" w:rsidRDefault="00026574" w:rsidP="00026574">
      <w:pPr>
        <w:pStyle w:val="Zkladntext"/>
        <w:rPr>
          <w:rFonts w:cs="Arial"/>
        </w:rPr>
      </w:pPr>
      <w:r w:rsidRPr="00026574">
        <w:rPr>
          <w:rFonts w:cs="Arial"/>
        </w:rPr>
        <w:t xml:space="preserve">Pro prokázání kvalifikace dodavatele musí ze seznamu významných dodávek jednoznačně vyplývat, že dodavatel v uvedeném období již poskytl </w:t>
      </w:r>
      <w:r w:rsidRPr="00026574">
        <w:rPr>
          <w:rFonts w:cs="Arial"/>
          <w:b/>
        </w:rPr>
        <w:t xml:space="preserve">alespoň dvě referenční zakázky </w:t>
      </w:r>
      <w:r w:rsidRPr="00026574">
        <w:rPr>
          <w:rFonts w:cs="Arial"/>
        </w:rPr>
        <w:t xml:space="preserve">na </w:t>
      </w:r>
      <w:r w:rsidRPr="00026574">
        <w:rPr>
          <w:rFonts w:cs="Arial"/>
          <w:b/>
        </w:rPr>
        <w:t>dodávku a implementaci</w:t>
      </w:r>
      <w:r w:rsidRPr="00026574">
        <w:rPr>
          <w:rFonts w:cs="Arial"/>
        </w:rPr>
        <w:t xml:space="preserve"> plnění pro každé opatření splňující následující požadavky:</w:t>
      </w:r>
    </w:p>
    <w:p w14:paraId="09E759DA" w14:textId="77777777" w:rsidR="00B433C1" w:rsidRPr="00B433C1" w:rsidRDefault="00B433C1" w:rsidP="00B433C1">
      <w:pPr>
        <w:pStyle w:val="Zkladntext"/>
        <w:numPr>
          <w:ilvl w:val="0"/>
          <w:numId w:val="34"/>
        </w:numPr>
        <w:rPr>
          <w:rFonts w:cs="Arial"/>
        </w:rPr>
      </w:pPr>
      <w:r w:rsidRPr="00B433C1">
        <w:rPr>
          <w:rFonts w:cs="Arial"/>
        </w:rPr>
        <w:t>Opatření č. 1 Centrální Firewally od stejného výrobce jako nabízené řešení v objemu nejméně 2 miliony Kč bez DPH za každou zakázku;</w:t>
      </w:r>
    </w:p>
    <w:p w14:paraId="0B6EB878" w14:textId="0B34EE18" w:rsidR="00B433C1" w:rsidRPr="00B433C1" w:rsidRDefault="00B433C1" w:rsidP="00B433C1">
      <w:pPr>
        <w:pStyle w:val="Zkladntext"/>
        <w:numPr>
          <w:ilvl w:val="0"/>
          <w:numId w:val="34"/>
        </w:numPr>
        <w:rPr>
          <w:rFonts w:cs="Arial"/>
        </w:rPr>
      </w:pPr>
      <w:r w:rsidRPr="00B433C1">
        <w:rPr>
          <w:rFonts w:cs="Arial"/>
        </w:rPr>
        <w:t>Opatření č. 2 Centrální sběr a management logů v objemu nejméně 0,5 milionu Kč bez DPH za každou zakázku;</w:t>
      </w:r>
    </w:p>
    <w:p w14:paraId="31A796E1" w14:textId="77777777" w:rsidR="00B433C1" w:rsidRPr="00B433C1" w:rsidRDefault="00B433C1" w:rsidP="00B433C1">
      <w:pPr>
        <w:pStyle w:val="Zkladntext"/>
        <w:numPr>
          <w:ilvl w:val="0"/>
          <w:numId w:val="34"/>
        </w:numPr>
        <w:rPr>
          <w:rFonts w:cs="Arial"/>
        </w:rPr>
      </w:pPr>
      <w:r w:rsidRPr="00B433C1">
        <w:rPr>
          <w:rFonts w:cs="Arial"/>
        </w:rPr>
        <w:t>Opatření č. 3 Zavedení segmentace sítě od stejného výrobce jako nabízení řešení nejméně v objemu 2 miliony Kč bez DPH za každou zakázku;</w:t>
      </w:r>
    </w:p>
    <w:p w14:paraId="055413ED" w14:textId="77777777" w:rsidR="00B433C1" w:rsidRPr="00B433C1" w:rsidRDefault="00B433C1" w:rsidP="00B433C1">
      <w:pPr>
        <w:pStyle w:val="Zkladntext"/>
        <w:numPr>
          <w:ilvl w:val="0"/>
          <w:numId w:val="34"/>
        </w:numPr>
        <w:rPr>
          <w:rFonts w:cs="Arial"/>
        </w:rPr>
      </w:pPr>
      <w:r w:rsidRPr="00B433C1">
        <w:rPr>
          <w:rFonts w:cs="Arial"/>
        </w:rPr>
        <w:t>Opatření č. 4 DLP od stejného výrobce jako nabízené řešení, nejméně v objemu 1 milion Kč bez DPH za každou zakázku;</w:t>
      </w:r>
    </w:p>
    <w:p w14:paraId="058D2AF1" w14:textId="77777777" w:rsidR="00B433C1" w:rsidRPr="00B433C1" w:rsidRDefault="00B433C1" w:rsidP="00B433C1">
      <w:pPr>
        <w:pStyle w:val="Zkladntext"/>
        <w:numPr>
          <w:ilvl w:val="0"/>
          <w:numId w:val="34"/>
        </w:numPr>
        <w:rPr>
          <w:rFonts w:cs="Arial"/>
        </w:rPr>
      </w:pPr>
      <w:r w:rsidRPr="00B433C1">
        <w:rPr>
          <w:rFonts w:cs="Arial"/>
        </w:rPr>
        <w:t>Opatření č. 5 Úložiště pro PACS a NIS data formou NAS (NFSv4.1) a S3 od stejného výrobce jako nabízené řešení nejméně v objemu 2 milióny Kč bez DPH za každou zakázku;</w:t>
      </w:r>
    </w:p>
    <w:p w14:paraId="13B509BD" w14:textId="77777777" w:rsidR="00B433C1" w:rsidRPr="00B433C1" w:rsidRDefault="00B433C1" w:rsidP="00B433C1">
      <w:pPr>
        <w:pStyle w:val="Zkladntext"/>
        <w:numPr>
          <w:ilvl w:val="0"/>
          <w:numId w:val="34"/>
        </w:numPr>
        <w:rPr>
          <w:rFonts w:cs="Arial"/>
        </w:rPr>
      </w:pPr>
      <w:r w:rsidRPr="00B433C1">
        <w:rPr>
          <w:rFonts w:cs="Arial"/>
        </w:rPr>
        <w:t>Opatření č. 6 Infrastruktura pro zálohování a rychlou obnovu (obsahuje zálohovací software a servery) nejméně v objemu 2 milióny Kč bez DPH za každou zakázku;</w:t>
      </w:r>
    </w:p>
    <w:p w14:paraId="23435541" w14:textId="77777777" w:rsidR="00B433C1" w:rsidRPr="00B433C1" w:rsidRDefault="00B433C1" w:rsidP="00B433C1">
      <w:pPr>
        <w:pStyle w:val="Zkladntext"/>
        <w:numPr>
          <w:ilvl w:val="0"/>
          <w:numId w:val="34"/>
        </w:numPr>
        <w:rPr>
          <w:rFonts w:cs="Arial"/>
        </w:rPr>
      </w:pPr>
      <w:r w:rsidRPr="00B433C1">
        <w:rPr>
          <w:rFonts w:cs="Arial"/>
        </w:rPr>
        <w:t>Opatření č. 7 Zvýšení dostupnosti datového centra (</w:t>
      </w:r>
      <w:proofErr w:type="spellStart"/>
      <w:r w:rsidRPr="00B433C1">
        <w:rPr>
          <w:rFonts w:cs="Arial"/>
        </w:rPr>
        <w:t>datacentrové</w:t>
      </w:r>
      <w:proofErr w:type="spellEnd"/>
      <w:r w:rsidRPr="00B433C1">
        <w:rPr>
          <w:rFonts w:cs="Arial"/>
        </w:rPr>
        <w:t xml:space="preserve"> síťové prvky </w:t>
      </w:r>
      <w:proofErr w:type="spellStart"/>
      <w:r w:rsidRPr="00B433C1">
        <w:rPr>
          <w:rFonts w:cs="Arial"/>
        </w:rPr>
        <w:t>Ethernet</w:t>
      </w:r>
      <w:proofErr w:type="spellEnd"/>
      <w:r w:rsidRPr="00B433C1">
        <w:rPr>
          <w:rFonts w:cs="Arial"/>
        </w:rPr>
        <w:t>) od stejného výrobce jako nabízení řešení nejméně v objemu 2 miliony Kč bez DPH za každou zakázku;</w:t>
      </w:r>
    </w:p>
    <w:p w14:paraId="692A5DED" w14:textId="77777777" w:rsidR="00B433C1" w:rsidRPr="00B433C1" w:rsidRDefault="00B433C1" w:rsidP="00B433C1">
      <w:pPr>
        <w:pStyle w:val="Zkladntext"/>
        <w:numPr>
          <w:ilvl w:val="0"/>
          <w:numId w:val="34"/>
        </w:numPr>
        <w:rPr>
          <w:rFonts w:cs="Arial"/>
        </w:rPr>
      </w:pPr>
      <w:r w:rsidRPr="00B433C1">
        <w:rPr>
          <w:rFonts w:cs="Arial"/>
        </w:rPr>
        <w:t>Opatření č. 8 Bezpečnost mobilních zařízení (MDM nebo XDR) v objemu nejméně 1 milion Kč bez DPH za každou zakázku;</w:t>
      </w:r>
    </w:p>
    <w:p w14:paraId="19623999" w14:textId="77777777" w:rsidR="00B433C1" w:rsidRPr="00B433C1" w:rsidRDefault="00B433C1" w:rsidP="00B433C1">
      <w:pPr>
        <w:pStyle w:val="Zkladntext"/>
        <w:numPr>
          <w:ilvl w:val="0"/>
          <w:numId w:val="34"/>
        </w:numPr>
        <w:rPr>
          <w:rFonts w:cs="Arial"/>
        </w:rPr>
      </w:pPr>
      <w:r w:rsidRPr="00B433C1">
        <w:rPr>
          <w:rFonts w:cs="Arial"/>
        </w:rPr>
        <w:t>Opatření č. 9 Přihlašování k počítačům a aplikacím v rámci klinických a THP provozů v hodnotě 0,5 miliónu Kč bez DPH za každou zakázku.</w:t>
      </w:r>
    </w:p>
    <w:p w14:paraId="116D2EAD" w14:textId="77777777" w:rsidR="00026574" w:rsidRPr="00026574" w:rsidRDefault="00026574" w:rsidP="007D2CEA">
      <w:pPr>
        <w:pStyle w:val="Zkladntext"/>
        <w:spacing w:after="120"/>
        <w:rPr>
          <w:rFonts w:cs="Arial"/>
          <w:i/>
          <w:sz w:val="18"/>
          <w:szCs w:val="18"/>
        </w:rPr>
      </w:pPr>
    </w:p>
    <w:p w14:paraId="24A4525B" w14:textId="77777777" w:rsidR="00026574" w:rsidRPr="00081224" w:rsidRDefault="00026574" w:rsidP="00026574">
      <w:pPr>
        <w:spacing w:after="200" w:line="276" w:lineRule="auto"/>
        <w:rPr>
          <w:rFonts w:asciiTheme="minorHAnsi" w:hAnsiTheme="minorHAnsi" w:cstheme="minorHAnsi"/>
          <w:b/>
          <w:szCs w:val="22"/>
          <w:u w:val="single"/>
        </w:rPr>
      </w:pPr>
      <w:r w:rsidRPr="00081224">
        <w:rPr>
          <w:rFonts w:asciiTheme="minorHAnsi" w:hAnsiTheme="minorHAnsi" w:cstheme="minorHAnsi"/>
          <w:b/>
          <w:szCs w:val="22"/>
          <w:u w:val="single"/>
        </w:rPr>
        <w:t>Seznam významných dodávek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9"/>
        <w:gridCol w:w="1669"/>
        <w:gridCol w:w="1571"/>
        <w:gridCol w:w="1618"/>
        <w:gridCol w:w="1571"/>
        <w:gridCol w:w="2222"/>
      </w:tblGrid>
      <w:tr w:rsidR="00026574" w:rsidRPr="00081224" w14:paraId="7C501249" w14:textId="77777777" w:rsidTr="00026574">
        <w:tc>
          <w:tcPr>
            <w:tcW w:w="409" w:type="dxa"/>
            <w:shd w:val="clear" w:color="auto" w:fill="D9D9D9"/>
          </w:tcPr>
          <w:p w14:paraId="4EF826AE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</w:p>
        </w:tc>
        <w:tc>
          <w:tcPr>
            <w:tcW w:w="1669" w:type="dxa"/>
            <w:shd w:val="clear" w:color="auto" w:fill="D9D9D9"/>
          </w:tcPr>
          <w:p w14:paraId="20F0AED7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Název dodávky (zakázky)</w:t>
            </w:r>
          </w:p>
        </w:tc>
        <w:tc>
          <w:tcPr>
            <w:tcW w:w="1571" w:type="dxa"/>
            <w:shd w:val="clear" w:color="auto" w:fill="D9D9D9"/>
          </w:tcPr>
          <w:p w14:paraId="4C702879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Objednatel</w:t>
            </w:r>
          </w:p>
        </w:tc>
        <w:tc>
          <w:tcPr>
            <w:tcW w:w="1618" w:type="dxa"/>
            <w:shd w:val="clear" w:color="auto" w:fill="D9D9D9"/>
          </w:tcPr>
          <w:p w14:paraId="05CD96E8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Doba realizace</w:t>
            </w:r>
          </w:p>
        </w:tc>
        <w:tc>
          <w:tcPr>
            <w:tcW w:w="1571" w:type="dxa"/>
            <w:shd w:val="clear" w:color="auto" w:fill="D9D9D9"/>
          </w:tcPr>
          <w:p w14:paraId="3B22F9CE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Finanční objem v Kč bez DPH</w:t>
            </w:r>
          </w:p>
        </w:tc>
        <w:tc>
          <w:tcPr>
            <w:tcW w:w="2222" w:type="dxa"/>
            <w:shd w:val="clear" w:color="auto" w:fill="D9D9D9"/>
          </w:tcPr>
          <w:p w14:paraId="47D61E2A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Stručný věcný popis dodávky (zakázky)</w:t>
            </w:r>
          </w:p>
        </w:tc>
      </w:tr>
      <w:tr w:rsidR="00026574" w:rsidRPr="00081224" w14:paraId="041B2BE4" w14:textId="77777777" w:rsidTr="00026574">
        <w:tc>
          <w:tcPr>
            <w:tcW w:w="409" w:type="dxa"/>
            <w:shd w:val="clear" w:color="auto" w:fill="D9D9D9"/>
          </w:tcPr>
          <w:p w14:paraId="26DA8357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1.</w:t>
            </w:r>
          </w:p>
        </w:tc>
        <w:tc>
          <w:tcPr>
            <w:tcW w:w="1669" w:type="dxa"/>
          </w:tcPr>
          <w:p w14:paraId="27ED6E28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5AA7CE4B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618" w:type="dxa"/>
          </w:tcPr>
          <w:p w14:paraId="72A2044F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4C8C4E93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2222" w:type="dxa"/>
          </w:tcPr>
          <w:p w14:paraId="3DAF2B41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</w:tr>
      <w:tr w:rsidR="00026574" w:rsidRPr="00081224" w14:paraId="0C5732C4" w14:textId="77777777" w:rsidTr="00026574">
        <w:tc>
          <w:tcPr>
            <w:tcW w:w="409" w:type="dxa"/>
            <w:shd w:val="clear" w:color="auto" w:fill="D9D9D9"/>
          </w:tcPr>
          <w:p w14:paraId="216F840D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2.</w:t>
            </w:r>
          </w:p>
        </w:tc>
        <w:tc>
          <w:tcPr>
            <w:tcW w:w="1669" w:type="dxa"/>
          </w:tcPr>
          <w:p w14:paraId="4E299F5E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2DD3BF47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618" w:type="dxa"/>
          </w:tcPr>
          <w:p w14:paraId="2F5DD060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3D0FB496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2222" w:type="dxa"/>
          </w:tcPr>
          <w:p w14:paraId="1E8FC3CC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</w:tr>
      <w:tr w:rsidR="00026574" w:rsidRPr="00081224" w14:paraId="5A07C106" w14:textId="77777777" w:rsidTr="00026574">
        <w:tc>
          <w:tcPr>
            <w:tcW w:w="409" w:type="dxa"/>
            <w:shd w:val="clear" w:color="auto" w:fill="D9D9D9"/>
          </w:tcPr>
          <w:p w14:paraId="084351E3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3.</w:t>
            </w:r>
          </w:p>
        </w:tc>
        <w:tc>
          <w:tcPr>
            <w:tcW w:w="1669" w:type="dxa"/>
          </w:tcPr>
          <w:p w14:paraId="19A92C49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0A14B68D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618" w:type="dxa"/>
          </w:tcPr>
          <w:p w14:paraId="57AC0461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7D30F02D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2222" w:type="dxa"/>
          </w:tcPr>
          <w:p w14:paraId="597AE09D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</w:tr>
      <w:tr w:rsidR="00026574" w:rsidRPr="00081224" w14:paraId="0DD85100" w14:textId="77777777" w:rsidTr="00026574">
        <w:tc>
          <w:tcPr>
            <w:tcW w:w="409" w:type="dxa"/>
            <w:shd w:val="clear" w:color="auto" w:fill="D9D9D9"/>
          </w:tcPr>
          <w:p w14:paraId="7684E2C9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4.</w:t>
            </w:r>
          </w:p>
        </w:tc>
        <w:tc>
          <w:tcPr>
            <w:tcW w:w="1669" w:type="dxa"/>
          </w:tcPr>
          <w:p w14:paraId="62FD3087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263BA075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618" w:type="dxa"/>
          </w:tcPr>
          <w:p w14:paraId="5887742E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5F80F415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2222" w:type="dxa"/>
          </w:tcPr>
          <w:p w14:paraId="7120AEA1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</w:tr>
      <w:tr w:rsidR="00026574" w:rsidRPr="00081224" w14:paraId="235D5313" w14:textId="77777777" w:rsidTr="00026574">
        <w:tc>
          <w:tcPr>
            <w:tcW w:w="409" w:type="dxa"/>
            <w:shd w:val="clear" w:color="auto" w:fill="D9D9D9"/>
          </w:tcPr>
          <w:p w14:paraId="3EA81FE0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5.</w:t>
            </w:r>
          </w:p>
        </w:tc>
        <w:tc>
          <w:tcPr>
            <w:tcW w:w="1669" w:type="dxa"/>
          </w:tcPr>
          <w:p w14:paraId="52DBBB07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52A2CF89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618" w:type="dxa"/>
          </w:tcPr>
          <w:p w14:paraId="4B00AC5C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73E12D58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2222" w:type="dxa"/>
          </w:tcPr>
          <w:p w14:paraId="209586B3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</w:tr>
      <w:tr w:rsidR="00026574" w:rsidRPr="00081224" w14:paraId="7C8E2D5F" w14:textId="77777777" w:rsidTr="00026574">
        <w:tc>
          <w:tcPr>
            <w:tcW w:w="409" w:type="dxa"/>
            <w:shd w:val="clear" w:color="auto" w:fill="D9D9D9"/>
          </w:tcPr>
          <w:p w14:paraId="4E48D5C5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6.</w:t>
            </w:r>
          </w:p>
        </w:tc>
        <w:tc>
          <w:tcPr>
            <w:tcW w:w="1669" w:type="dxa"/>
          </w:tcPr>
          <w:p w14:paraId="5B3DC68C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6BF6DCD9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618" w:type="dxa"/>
          </w:tcPr>
          <w:p w14:paraId="78835190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60DCEE55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2222" w:type="dxa"/>
          </w:tcPr>
          <w:p w14:paraId="16B017CF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</w:tr>
      <w:tr w:rsidR="00026574" w:rsidRPr="00081224" w14:paraId="59A470CB" w14:textId="77777777" w:rsidTr="00026574">
        <w:tc>
          <w:tcPr>
            <w:tcW w:w="409" w:type="dxa"/>
            <w:shd w:val="clear" w:color="auto" w:fill="D9D9D9"/>
          </w:tcPr>
          <w:p w14:paraId="756F9928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7.</w:t>
            </w:r>
          </w:p>
        </w:tc>
        <w:tc>
          <w:tcPr>
            <w:tcW w:w="1669" w:type="dxa"/>
          </w:tcPr>
          <w:p w14:paraId="55539947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032C1B7A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618" w:type="dxa"/>
          </w:tcPr>
          <w:p w14:paraId="4E26D343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4283972B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2222" w:type="dxa"/>
          </w:tcPr>
          <w:p w14:paraId="4D4B37B1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</w:tr>
      <w:tr w:rsidR="00026574" w:rsidRPr="00081224" w14:paraId="7F3DFA22" w14:textId="77777777" w:rsidTr="00026574">
        <w:tc>
          <w:tcPr>
            <w:tcW w:w="409" w:type="dxa"/>
            <w:shd w:val="clear" w:color="auto" w:fill="D9D9D9"/>
          </w:tcPr>
          <w:p w14:paraId="14880061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8.</w:t>
            </w:r>
          </w:p>
        </w:tc>
        <w:tc>
          <w:tcPr>
            <w:tcW w:w="1669" w:type="dxa"/>
          </w:tcPr>
          <w:p w14:paraId="40833A8B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0569ADE8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618" w:type="dxa"/>
          </w:tcPr>
          <w:p w14:paraId="424154BA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5F5C4D4B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2222" w:type="dxa"/>
          </w:tcPr>
          <w:p w14:paraId="730E1B66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</w:tr>
      <w:tr w:rsidR="00026574" w:rsidRPr="00081224" w14:paraId="0B6200CC" w14:textId="77777777" w:rsidTr="00026574">
        <w:tc>
          <w:tcPr>
            <w:tcW w:w="409" w:type="dxa"/>
            <w:shd w:val="clear" w:color="auto" w:fill="D9D9D9"/>
          </w:tcPr>
          <w:p w14:paraId="07B1E1B7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9.</w:t>
            </w:r>
          </w:p>
        </w:tc>
        <w:tc>
          <w:tcPr>
            <w:tcW w:w="1669" w:type="dxa"/>
          </w:tcPr>
          <w:p w14:paraId="4E2CEA98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2C309D24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618" w:type="dxa"/>
          </w:tcPr>
          <w:p w14:paraId="60093256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571" w:type="dxa"/>
          </w:tcPr>
          <w:p w14:paraId="5BDCF94A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2222" w:type="dxa"/>
          </w:tcPr>
          <w:p w14:paraId="475462E0" w14:textId="77777777" w:rsidR="00026574" w:rsidRPr="00081224" w:rsidRDefault="00026574" w:rsidP="00026574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</w:tr>
    </w:tbl>
    <w:p w14:paraId="49C54848" w14:textId="77777777" w:rsidR="00026574" w:rsidRPr="00081224" w:rsidRDefault="00026574" w:rsidP="00026574">
      <w:pPr>
        <w:tabs>
          <w:tab w:val="left" w:pos="426"/>
          <w:tab w:val="left" w:pos="720"/>
        </w:tabs>
        <w:jc w:val="both"/>
        <w:rPr>
          <w:rFonts w:asciiTheme="minorHAnsi" w:hAnsiTheme="minorHAnsi" w:cstheme="minorHAnsi"/>
          <w:color w:val="000000" w:themeColor="text1"/>
          <w:szCs w:val="22"/>
        </w:rPr>
      </w:pPr>
    </w:p>
    <w:p w14:paraId="3072D882" w14:textId="77777777" w:rsidR="00026574" w:rsidRDefault="00026574" w:rsidP="007D2CEA">
      <w:pPr>
        <w:pStyle w:val="Zkladntext"/>
        <w:spacing w:after="120"/>
        <w:rPr>
          <w:rFonts w:cs="Arial"/>
          <w:i/>
          <w:sz w:val="18"/>
          <w:szCs w:val="18"/>
          <w:highlight w:val="yellow"/>
        </w:rPr>
      </w:pPr>
    </w:p>
    <w:p w14:paraId="40E8D1B6" w14:textId="77777777" w:rsidR="00026574" w:rsidRDefault="00026574" w:rsidP="007D2CEA">
      <w:pPr>
        <w:pStyle w:val="Zkladntext"/>
        <w:spacing w:after="120"/>
        <w:rPr>
          <w:rFonts w:cs="Arial"/>
          <w:i/>
          <w:sz w:val="18"/>
          <w:szCs w:val="18"/>
          <w:highlight w:val="yellow"/>
        </w:rPr>
      </w:pPr>
    </w:p>
    <w:p w14:paraId="3EC20ED4" w14:textId="77777777"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35BFC172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186CF182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679B97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6CC7DF2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08687C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9D2008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DE2BB94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431387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5E50F822" w14:textId="77777777" w:rsidR="00F358B2" w:rsidRPr="00F358B2" w:rsidRDefault="00B3417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34C253D" w14:textId="77777777" w:rsidR="00026574" w:rsidRDefault="00B34172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14:paraId="7B3D7CC8" w14:textId="77777777" w:rsidR="00026574" w:rsidRDefault="00026574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  <w:bookmarkStart w:id="1" w:name="_GoBack"/>
      <w:bookmarkEnd w:id="1"/>
    </w:p>
    <w:p w14:paraId="00E90CE1" w14:textId="36D75DD9" w:rsidR="003055BB" w:rsidRDefault="00026574" w:rsidP="002C03D6">
      <w:pPr>
        <w:pStyle w:val="Zkladntext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R</w:t>
      </w:r>
      <w:r w:rsidR="008226C9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>alizační tým</w:t>
      </w:r>
    </w:p>
    <w:p w14:paraId="079FCFE9" w14:textId="77777777" w:rsidR="00026574" w:rsidRDefault="0002657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8F7CBA8" w14:textId="77777777" w:rsidR="00026574" w:rsidRDefault="0002657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1701"/>
        <w:gridCol w:w="3686"/>
      </w:tblGrid>
      <w:tr w:rsidR="00026574" w:rsidRPr="00081224" w14:paraId="05D896A0" w14:textId="77777777" w:rsidTr="00F123B0">
        <w:tc>
          <w:tcPr>
            <w:tcW w:w="421" w:type="dxa"/>
            <w:shd w:val="clear" w:color="auto" w:fill="D9D9D9"/>
          </w:tcPr>
          <w:p w14:paraId="754C98DF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</w:p>
        </w:tc>
        <w:tc>
          <w:tcPr>
            <w:tcW w:w="2976" w:type="dxa"/>
            <w:shd w:val="clear" w:color="auto" w:fill="D9D9D9"/>
          </w:tcPr>
          <w:p w14:paraId="1691AB59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Jméno a příjmení/ název</w:t>
            </w:r>
          </w:p>
        </w:tc>
        <w:tc>
          <w:tcPr>
            <w:tcW w:w="1701" w:type="dxa"/>
            <w:shd w:val="clear" w:color="auto" w:fill="D9D9D9"/>
          </w:tcPr>
          <w:p w14:paraId="6D6728A8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označení útvaru</w:t>
            </w:r>
          </w:p>
        </w:tc>
        <w:tc>
          <w:tcPr>
            <w:tcW w:w="3686" w:type="dxa"/>
            <w:shd w:val="clear" w:color="auto" w:fill="D9D9D9"/>
          </w:tcPr>
          <w:p w14:paraId="298F9F22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Informace o vzdělání a praxi</w:t>
            </w:r>
          </w:p>
        </w:tc>
      </w:tr>
      <w:tr w:rsidR="00026574" w:rsidRPr="00081224" w14:paraId="215F0D8B" w14:textId="77777777" w:rsidTr="00F123B0">
        <w:tc>
          <w:tcPr>
            <w:tcW w:w="421" w:type="dxa"/>
            <w:shd w:val="clear" w:color="auto" w:fill="D9D9D9"/>
          </w:tcPr>
          <w:p w14:paraId="61171F3C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1.</w:t>
            </w:r>
          </w:p>
        </w:tc>
        <w:tc>
          <w:tcPr>
            <w:tcW w:w="2976" w:type="dxa"/>
          </w:tcPr>
          <w:p w14:paraId="4F1639F5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701" w:type="dxa"/>
          </w:tcPr>
          <w:p w14:paraId="22BA3AD5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3686" w:type="dxa"/>
          </w:tcPr>
          <w:p w14:paraId="5D6FB426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</w:tr>
      <w:tr w:rsidR="00026574" w:rsidRPr="00081224" w14:paraId="18C5446E" w14:textId="77777777" w:rsidTr="00F123B0">
        <w:tc>
          <w:tcPr>
            <w:tcW w:w="421" w:type="dxa"/>
            <w:shd w:val="clear" w:color="auto" w:fill="D9D9D9"/>
          </w:tcPr>
          <w:p w14:paraId="56974B03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2.</w:t>
            </w:r>
          </w:p>
        </w:tc>
        <w:tc>
          <w:tcPr>
            <w:tcW w:w="2976" w:type="dxa"/>
          </w:tcPr>
          <w:p w14:paraId="052590CE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701" w:type="dxa"/>
          </w:tcPr>
          <w:p w14:paraId="0D30D2BB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3686" w:type="dxa"/>
          </w:tcPr>
          <w:p w14:paraId="251103A3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</w:tr>
      <w:tr w:rsidR="00026574" w:rsidRPr="00081224" w14:paraId="000CEDF8" w14:textId="77777777" w:rsidTr="00F123B0">
        <w:tc>
          <w:tcPr>
            <w:tcW w:w="421" w:type="dxa"/>
            <w:shd w:val="clear" w:color="auto" w:fill="D9D9D9"/>
          </w:tcPr>
          <w:p w14:paraId="62DEFCFC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3.</w:t>
            </w:r>
          </w:p>
        </w:tc>
        <w:tc>
          <w:tcPr>
            <w:tcW w:w="2976" w:type="dxa"/>
          </w:tcPr>
          <w:p w14:paraId="1F9C4543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701" w:type="dxa"/>
          </w:tcPr>
          <w:p w14:paraId="4919DC87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3686" w:type="dxa"/>
          </w:tcPr>
          <w:p w14:paraId="002E01EF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</w:tr>
      <w:tr w:rsidR="00026574" w:rsidRPr="00081224" w14:paraId="1CBEC7D6" w14:textId="77777777" w:rsidTr="00F123B0">
        <w:tc>
          <w:tcPr>
            <w:tcW w:w="421" w:type="dxa"/>
            <w:shd w:val="clear" w:color="auto" w:fill="D9D9D9"/>
          </w:tcPr>
          <w:p w14:paraId="0B11E2CB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</w:rPr>
              <w:t>4.</w:t>
            </w:r>
          </w:p>
        </w:tc>
        <w:tc>
          <w:tcPr>
            <w:tcW w:w="2976" w:type="dxa"/>
          </w:tcPr>
          <w:p w14:paraId="4836413A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1701" w:type="dxa"/>
          </w:tcPr>
          <w:p w14:paraId="64712A17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  <w:tc>
          <w:tcPr>
            <w:tcW w:w="3686" w:type="dxa"/>
          </w:tcPr>
          <w:p w14:paraId="64689F93" w14:textId="77777777" w:rsidR="00026574" w:rsidRPr="00081224" w:rsidRDefault="00026574" w:rsidP="00F123B0">
            <w:pPr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81224">
              <w:rPr>
                <w:rFonts w:asciiTheme="minorHAnsi" w:hAnsiTheme="minorHAnsi" w:cstheme="minorHAnsi"/>
                <w:b/>
                <w:szCs w:val="22"/>
                <w:highlight w:val="yellow"/>
              </w:rPr>
              <w:t>=VYPLNÍ DODAVATEL=</w:t>
            </w:r>
          </w:p>
        </w:tc>
      </w:tr>
    </w:tbl>
    <w:p w14:paraId="5E0512C4" w14:textId="77777777" w:rsidR="00026574" w:rsidRPr="00F358B2" w:rsidRDefault="0002657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sectPr w:rsidR="00026574" w:rsidRPr="00F358B2" w:rsidSect="0094466A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0246D" w14:textId="77777777" w:rsidR="0094466A" w:rsidRDefault="0094466A" w:rsidP="006A4F4C">
      <w:r>
        <w:separator/>
      </w:r>
    </w:p>
  </w:endnote>
  <w:endnote w:type="continuationSeparator" w:id="0">
    <w:p w14:paraId="0A7D878D" w14:textId="77777777" w:rsidR="0094466A" w:rsidRDefault="0094466A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0413C87B" w14:textId="59C9E537" w:rsidR="00261364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B34172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  <w:p w14:paraId="44A14B42" w14:textId="77777777" w:rsidR="00B34172" w:rsidRPr="00B34172" w:rsidRDefault="00B34172" w:rsidP="00B34172">
        <w:pPr>
          <w:pStyle w:val="Zpat"/>
          <w:jc w:val="center"/>
          <w:rPr>
            <w:rFonts w:asciiTheme="minorHAnsi" w:eastAsia="MS Mincho" w:hAnsiTheme="minorHAnsi" w:cs="MinionPro-Regular"/>
            <w:b/>
            <w:color w:val="000000"/>
            <w:sz w:val="20"/>
            <w:szCs w:val="20"/>
            <w:lang w:eastAsia="ja-JP"/>
          </w:rPr>
        </w:pPr>
        <w:r w:rsidRPr="00B34172">
          <w:rPr>
            <w:rFonts w:asciiTheme="minorHAnsi" w:eastAsia="MS Mincho" w:hAnsiTheme="minorHAnsi" w:cs="MinionPro-Regular"/>
            <w:b/>
            <w:color w:val="000000"/>
            <w:sz w:val="20"/>
            <w:szCs w:val="20"/>
            <w:lang w:eastAsia="ja-JP"/>
          </w:rPr>
          <w:t xml:space="preserve">„Kybernetická bezpečnost Nemocnice Pelhřimov“ </w:t>
        </w:r>
        <w:proofErr w:type="spellStart"/>
        <w:r w:rsidRPr="00B34172">
          <w:rPr>
            <w:rFonts w:asciiTheme="minorHAnsi" w:eastAsia="MS Mincho" w:hAnsiTheme="minorHAnsi" w:cs="MinionPro-Regular"/>
            <w:color w:val="000000"/>
            <w:sz w:val="20"/>
            <w:szCs w:val="20"/>
            <w:lang w:eastAsia="ja-JP"/>
          </w:rPr>
          <w:t>reg</w:t>
        </w:r>
        <w:proofErr w:type="spellEnd"/>
        <w:r w:rsidRPr="00B34172">
          <w:rPr>
            <w:rFonts w:asciiTheme="minorHAnsi" w:eastAsia="MS Mincho" w:hAnsiTheme="minorHAnsi" w:cs="MinionPro-Regular"/>
            <w:color w:val="000000"/>
            <w:sz w:val="20"/>
            <w:szCs w:val="20"/>
            <w:lang w:eastAsia="ja-JP"/>
          </w:rPr>
          <w:t xml:space="preserve">. </w:t>
        </w:r>
        <w:proofErr w:type="gramStart"/>
        <w:r w:rsidRPr="00B34172">
          <w:rPr>
            <w:rFonts w:asciiTheme="minorHAnsi" w:eastAsia="MS Mincho" w:hAnsiTheme="minorHAnsi" w:cs="MinionPro-Regular"/>
            <w:color w:val="000000"/>
            <w:sz w:val="20"/>
            <w:szCs w:val="20"/>
            <w:lang w:eastAsia="ja-JP"/>
          </w:rPr>
          <w:t>č.</w:t>
        </w:r>
        <w:proofErr w:type="gramEnd"/>
        <w:r w:rsidRPr="00B34172">
          <w:rPr>
            <w:rFonts w:asciiTheme="minorHAnsi" w:eastAsia="MS Mincho" w:hAnsiTheme="minorHAnsi" w:cs="MinionPro-Regular"/>
            <w:color w:val="000000"/>
            <w:sz w:val="20"/>
            <w:szCs w:val="20"/>
            <w:lang w:eastAsia="ja-JP"/>
          </w:rPr>
          <w:t xml:space="preserve"> </w:t>
        </w:r>
        <w:sdt>
          <w:sdtPr>
            <w:rPr>
              <w:rFonts w:asciiTheme="minorHAnsi" w:eastAsia="MS Mincho" w:hAnsiTheme="minorHAnsi" w:cs="MinionPro-Regular"/>
              <w:color w:val="000000"/>
              <w:sz w:val="20"/>
              <w:szCs w:val="20"/>
              <w:lang w:eastAsia="ja-JP"/>
            </w:rPr>
            <w:alias w:val="Reg_č_projektu"/>
            <w:tag w:val="Reg_č_projektu"/>
            <w:id w:val="-1893573013"/>
            <w:placeholder>
              <w:docPart w:val="EFEA5C78252D46C3A1A8A68A318A5F95"/>
            </w:placeholder>
            <w:text/>
          </w:sdtPr>
          <w:sdtContent>
            <w:r w:rsidRPr="00B34172">
              <w:rPr>
                <w:rFonts w:asciiTheme="minorHAnsi" w:eastAsia="MS Mincho" w:hAnsiTheme="minorHAnsi" w:cs="MinionPro-Regular"/>
                <w:color w:val="000000"/>
                <w:sz w:val="20"/>
                <w:szCs w:val="20"/>
                <w:lang w:eastAsia="ja-JP"/>
              </w:rPr>
              <w:t>CZ.06.01.01/00/22_004/0000177</w:t>
            </w:r>
          </w:sdtContent>
        </w:sdt>
      </w:p>
      <w:p w14:paraId="0B7F87FF" w14:textId="607BAFCA" w:rsidR="005E73B1" w:rsidRPr="00946ACE" w:rsidRDefault="00B34172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3FB9DF60" w14:textId="1E0B29D0" w:rsidR="00261364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B34172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  <w:p w14:paraId="02F9D6D6" w14:textId="77777777" w:rsidR="00B34172" w:rsidRPr="00B34172" w:rsidRDefault="00B34172" w:rsidP="00B34172">
        <w:pPr>
          <w:pStyle w:val="Zpat"/>
          <w:jc w:val="center"/>
          <w:rPr>
            <w:rFonts w:asciiTheme="minorHAnsi" w:eastAsia="MS Mincho" w:hAnsiTheme="minorHAnsi" w:cs="MinionPro-Regular"/>
            <w:b/>
            <w:color w:val="000000"/>
            <w:sz w:val="20"/>
            <w:szCs w:val="20"/>
            <w:lang w:eastAsia="ja-JP"/>
          </w:rPr>
        </w:pPr>
        <w:r w:rsidRPr="00B34172">
          <w:rPr>
            <w:rFonts w:asciiTheme="minorHAnsi" w:eastAsia="MS Mincho" w:hAnsiTheme="minorHAnsi" w:cs="MinionPro-Regular"/>
            <w:b/>
            <w:color w:val="000000"/>
            <w:sz w:val="20"/>
            <w:szCs w:val="20"/>
            <w:lang w:eastAsia="ja-JP"/>
          </w:rPr>
          <w:t xml:space="preserve">„Kybernetická bezpečnost Nemocnice Pelhřimov“ </w:t>
        </w:r>
        <w:proofErr w:type="spellStart"/>
        <w:r w:rsidRPr="00B34172">
          <w:rPr>
            <w:rFonts w:asciiTheme="minorHAnsi" w:eastAsia="MS Mincho" w:hAnsiTheme="minorHAnsi" w:cs="MinionPro-Regular"/>
            <w:color w:val="000000"/>
            <w:sz w:val="20"/>
            <w:szCs w:val="20"/>
            <w:lang w:eastAsia="ja-JP"/>
          </w:rPr>
          <w:t>reg</w:t>
        </w:r>
        <w:proofErr w:type="spellEnd"/>
        <w:r w:rsidRPr="00B34172">
          <w:rPr>
            <w:rFonts w:asciiTheme="minorHAnsi" w:eastAsia="MS Mincho" w:hAnsiTheme="minorHAnsi" w:cs="MinionPro-Regular"/>
            <w:color w:val="000000"/>
            <w:sz w:val="20"/>
            <w:szCs w:val="20"/>
            <w:lang w:eastAsia="ja-JP"/>
          </w:rPr>
          <w:t xml:space="preserve">. </w:t>
        </w:r>
        <w:proofErr w:type="gramStart"/>
        <w:r w:rsidRPr="00B34172">
          <w:rPr>
            <w:rFonts w:asciiTheme="minorHAnsi" w:eastAsia="MS Mincho" w:hAnsiTheme="minorHAnsi" w:cs="MinionPro-Regular"/>
            <w:color w:val="000000"/>
            <w:sz w:val="20"/>
            <w:szCs w:val="20"/>
            <w:lang w:eastAsia="ja-JP"/>
          </w:rPr>
          <w:t>č.</w:t>
        </w:r>
        <w:proofErr w:type="gramEnd"/>
        <w:r w:rsidRPr="00B34172">
          <w:rPr>
            <w:rFonts w:asciiTheme="minorHAnsi" w:eastAsia="MS Mincho" w:hAnsiTheme="minorHAnsi" w:cs="MinionPro-Regular"/>
            <w:color w:val="000000"/>
            <w:sz w:val="20"/>
            <w:szCs w:val="20"/>
            <w:lang w:eastAsia="ja-JP"/>
          </w:rPr>
          <w:t xml:space="preserve"> </w:t>
        </w:r>
        <w:sdt>
          <w:sdtPr>
            <w:rPr>
              <w:rFonts w:asciiTheme="minorHAnsi" w:eastAsia="MS Mincho" w:hAnsiTheme="minorHAnsi" w:cs="MinionPro-Regular"/>
              <w:color w:val="000000"/>
              <w:sz w:val="20"/>
              <w:szCs w:val="20"/>
              <w:lang w:eastAsia="ja-JP"/>
            </w:rPr>
            <w:alias w:val="Reg_č_projektu"/>
            <w:tag w:val="Reg_č_projektu"/>
            <w:id w:val="1899009493"/>
            <w:placeholder>
              <w:docPart w:val="05FF3A8F5EA74F3EB658950E71F2E95C"/>
            </w:placeholder>
            <w:text/>
          </w:sdtPr>
          <w:sdtContent>
            <w:r w:rsidRPr="00B34172">
              <w:rPr>
                <w:rFonts w:asciiTheme="minorHAnsi" w:eastAsia="MS Mincho" w:hAnsiTheme="minorHAnsi" w:cs="MinionPro-Regular"/>
                <w:color w:val="000000"/>
                <w:sz w:val="20"/>
                <w:szCs w:val="20"/>
                <w:lang w:eastAsia="ja-JP"/>
              </w:rPr>
              <w:t>CZ.06.01.01/00/22_004/0000177</w:t>
            </w:r>
          </w:sdtContent>
        </w:sdt>
      </w:p>
      <w:p w14:paraId="741D93ED" w14:textId="223754B8" w:rsidR="005E73B1" w:rsidRPr="001D3F4F" w:rsidRDefault="00B34172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2FE2E401" w14:textId="68F81B9A" w:rsidR="00261364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B34172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  <w:p w14:paraId="6BE69C50" w14:textId="77777777" w:rsidR="00B34172" w:rsidRPr="00B34172" w:rsidRDefault="00B34172" w:rsidP="00B34172">
        <w:pPr>
          <w:pStyle w:val="Zpat"/>
          <w:jc w:val="center"/>
          <w:rPr>
            <w:rFonts w:asciiTheme="minorHAnsi" w:eastAsia="MS Mincho" w:hAnsiTheme="minorHAnsi" w:cs="MinionPro-Regular"/>
            <w:b/>
            <w:color w:val="000000"/>
            <w:sz w:val="20"/>
            <w:szCs w:val="20"/>
            <w:lang w:eastAsia="ja-JP"/>
          </w:rPr>
        </w:pPr>
        <w:r w:rsidRPr="00B34172">
          <w:rPr>
            <w:rFonts w:asciiTheme="minorHAnsi" w:eastAsia="MS Mincho" w:hAnsiTheme="minorHAnsi" w:cs="MinionPro-Regular"/>
            <w:b/>
            <w:color w:val="000000"/>
            <w:sz w:val="20"/>
            <w:szCs w:val="20"/>
            <w:lang w:eastAsia="ja-JP"/>
          </w:rPr>
          <w:t xml:space="preserve">„Kybernetická bezpečnost Nemocnice Pelhřimov“ </w:t>
        </w:r>
        <w:proofErr w:type="spellStart"/>
        <w:r w:rsidRPr="00B34172">
          <w:rPr>
            <w:rFonts w:asciiTheme="minorHAnsi" w:eastAsia="MS Mincho" w:hAnsiTheme="minorHAnsi" w:cs="MinionPro-Regular"/>
            <w:color w:val="000000"/>
            <w:sz w:val="20"/>
            <w:szCs w:val="20"/>
            <w:lang w:eastAsia="ja-JP"/>
          </w:rPr>
          <w:t>reg</w:t>
        </w:r>
        <w:proofErr w:type="spellEnd"/>
        <w:r w:rsidRPr="00B34172">
          <w:rPr>
            <w:rFonts w:asciiTheme="minorHAnsi" w:eastAsia="MS Mincho" w:hAnsiTheme="minorHAnsi" w:cs="MinionPro-Regular"/>
            <w:color w:val="000000"/>
            <w:sz w:val="20"/>
            <w:szCs w:val="20"/>
            <w:lang w:eastAsia="ja-JP"/>
          </w:rPr>
          <w:t xml:space="preserve">. </w:t>
        </w:r>
        <w:proofErr w:type="gramStart"/>
        <w:r w:rsidRPr="00B34172">
          <w:rPr>
            <w:rFonts w:asciiTheme="minorHAnsi" w:eastAsia="MS Mincho" w:hAnsiTheme="minorHAnsi" w:cs="MinionPro-Regular"/>
            <w:color w:val="000000"/>
            <w:sz w:val="20"/>
            <w:szCs w:val="20"/>
            <w:lang w:eastAsia="ja-JP"/>
          </w:rPr>
          <w:t>č.</w:t>
        </w:r>
        <w:proofErr w:type="gramEnd"/>
        <w:r w:rsidRPr="00B34172">
          <w:rPr>
            <w:rFonts w:asciiTheme="minorHAnsi" w:eastAsia="MS Mincho" w:hAnsiTheme="minorHAnsi" w:cs="MinionPro-Regular"/>
            <w:color w:val="000000"/>
            <w:sz w:val="20"/>
            <w:szCs w:val="20"/>
            <w:lang w:eastAsia="ja-JP"/>
          </w:rPr>
          <w:t xml:space="preserve"> </w:t>
        </w:r>
        <w:sdt>
          <w:sdtPr>
            <w:rPr>
              <w:rFonts w:asciiTheme="minorHAnsi" w:eastAsia="MS Mincho" w:hAnsiTheme="minorHAnsi" w:cs="MinionPro-Regular"/>
              <w:color w:val="000000"/>
              <w:sz w:val="20"/>
              <w:szCs w:val="20"/>
              <w:lang w:eastAsia="ja-JP"/>
            </w:rPr>
            <w:alias w:val="Reg_č_projektu"/>
            <w:tag w:val="Reg_č_projektu"/>
            <w:id w:val="353153241"/>
            <w:placeholder>
              <w:docPart w:val="084ACD9DAC474B5889272C91CBB26DCC"/>
            </w:placeholder>
            <w:text/>
          </w:sdtPr>
          <w:sdtContent>
            <w:r w:rsidRPr="00B34172">
              <w:rPr>
                <w:rFonts w:asciiTheme="minorHAnsi" w:eastAsia="MS Mincho" w:hAnsiTheme="minorHAnsi" w:cs="MinionPro-Regular"/>
                <w:color w:val="000000"/>
                <w:sz w:val="20"/>
                <w:szCs w:val="20"/>
                <w:lang w:eastAsia="ja-JP"/>
              </w:rPr>
              <w:t>CZ.06.01.01/00/22_004/0000177</w:t>
            </w:r>
          </w:sdtContent>
        </w:sdt>
      </w:p>
      <w:p w14:paraId="5B1011BD" w14:textId="2B4FCFC8" w:rsidR="005E73B1" w:rsidRPr="006C0541" w:rsidRDefault="00B34172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B3E7F" w14:textId="77777777" w:rsidR="0094466A" w:rsidRDefault="0094466A" w:rsidP="006A4F4C">
      <w:r>
        <w:separator/>
      </w:r>
    </w:p>
  </w:footnote>
  <w:footnote w:type="continuationSeparator" w:id="0">
    <w:p w14:paraId="5CC8BBB6" w14:textId="77777777" w:rsidR="0094466A" w:rsidRDefault="0094466A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D1098" w14:textId="77777777" w:rsidR="005E73B1" w:rsidRDefault="005E73B1" w:rsidP="00920082">
    <w:pPr>
      <w:pStyle w:val="Zhlav"/>
      <w:jc w:val="center"/>
    </w:pPr>
  </w:p>
  <w:p w14:paraId="3AA276E7" w14:textId="77777777"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023218"/>
    <w:multiLevelType w:val="hybridMultilevel"/>
    <w:tmpl w:val="C8E0F7F8"/>
    <w:lvl w:ilvl="0" w:tplc="7564072E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4"/>
  </w:num>
  <w:num w:numId="9">
    <w:abstractNumId w:val="18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1"/>
  </w:num>
  <w:num w:numId="14">
    <w:abstractNumId w:val="24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4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6"/>
  </w:num>
  <w:num w:numId="26">
    <w:abstractNumId w:val="7"/>
  </w:num>
  <w:num w:numId="27">
    <w:abstractNumId w:val="8"/>
  </w:num>
  <w:num w:numId="28">
    <w:abstractNumId w:val="21"/>
  </w:num>
  <w:num w:numId="29">
    <w:abstractNumId w:val="1"/>
  </w:num>
  <w:num w:numId="30">
    <w:abstractNumId w:val="24"/>
  </w:num>
  <w:num w:numId="31">
    <w:abstractNumId w:val="25"/>
  </w:num>
  <w:num w:numId="32">
    <w:abstractNumId w:val="16"/>
  </w:num>
  <w:num w:numId="33">
    <w:abstractNumId w:val="0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60C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26574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61364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26C9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2329"/>
    <w:rsid w:val="00943185"/>
    <w:rsid w:val="0094466A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172"/>
    <w:rsid w:val="00B36F99"/>
    <w:rsid w:val="00B40988"/>
    <w:rsid w:val="00B433C1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5B2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8B4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EA95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5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261364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7D2D744DD444867840545A03E263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1C021-CC57-49B4-A1DD-A7BFED8225A2}"/>
      </w:docPartPr>
      <w:docPartBody>
        <w:p w:rsidR="00461A34" w:rsidRDefault="00A41472" w:rsidP="00A41472">
          <w:pPr>
            <w:pStyle w:val="C7D2D744DD444867840545A03E263EA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5FF3A8F5EA74F3EB658950E71F2E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B67ED0-3E72-4485-A458-E634264274A5}"/>
      </w:docPartPr>
      <w:docPartBody>
        <w:p w:rsidR="00000000" w:rsidRDefault="005A56B2" w:rsidP="005A56B2">
          <w:pPr>
            <w:pStyle w:val="05FF3A8F5EA74F3EB658950E71F2E95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84ACD9DAC474B5889272C91CBB26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79515A-976D-4A70-ACEB-49685F38119F}"/>
      </w:docPartPr>
      <w:docPartBody>
        <w:p w:rsidR="00000000" w:rsidRDefault="005A56B2" w:rsidP="005A56B2">
          <w:pPr>
            <w:pStyle w:val="084ACD9DAC474B5889272C91CBB26DC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FEA5C78252D46C3A1A8A68A318A5F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0E6996-78B3-4F8A-86D0-9AF5A3C625DF}"/>
      </w:docPartPr>
      <w:docPartBody>
        <w:p w:rsidR="00000000" w:rsidRDefault="005A56B2" w:rsidP="005A56B2">
          <w:pPr>
            <w:pStyle w:val="EFEA5C78252D46C3A1A8A68A318A5F9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61A34"/>
    <w:rsid w:val="00481F6E"/>
    <w:rsid w:val="00496807"/>
    <w:rsid w:val="004E1A64"/>
    <w:rsid w:val="005171A3"/>
    <w:rsid w:val="005A56B2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41472"/>
    <w:rsid w:val="00A51FE9"/>
    <w:rsid w:val="00A97D93"/>
    <w:rsid w:val="00BF0DA0"/>
    <w:rsid w:val="00C02913"/>
    <w:rsid w:val="00C274D1"/>
    <w:rsid w:val="00CC01D3"/>
    <w:rsid w:val="00CC53A1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A56B2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C7D2D744DD444867840545A03E263EA2">
    <w:name w:val="C7D2D744DD444867840545A03E263EA2"/>
    <w:rsid w:val="00A41472"/>
  </w:style>
  <w:style w:type="paragraph" w:customStyle="1" w:styleId="095CC0BB3C8A4AAD8ACE79298850D922">
    <w:name w:val="095CC0BB3C8A4AAD8ACE79298850D922"/>
    <w:rsid w:val="005A56B2"/>
  </w:style>
  <w:style w:type="paragraph" w:customStyle="1" w:styleId="05FF3A8F5EA74F3EB658950E71F2E95C">
    <w:name w:val="05FF3A8F5EA74F3EB658950E71F2E95C"/>
    <w:rsid w:val="005A56B2"/>
  </w:style>
  <w:style w:type="paragraph" w:customStyle="1" w:styleId="084ACD9DAC474B5889272C91CBB26DCC">
    <w:name w:val="084ACD9DAC474B5889272C91CBB26DCC"/>
    <w:rsid w:val="005A56B2"/>
  </w:style>
  <w:style w:type="paragraph" w:customStyle="1" w:styleId="EFEA5C78252D46C3A1A8A68A318A5F95">
    <w:name w:val="EFEA5C78252D46C3A1A8A68A318A5F95"/>
    <w:rsid w:val="005A56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56C10-6A82-40F1-9080-C085540E6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740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31</cp:revision>
  <dcterms:created xsi:type="dcterms:W3CDTF">2022-05-09T20:22:00Z</dcterms:created>
  <dcterms:modified xsi:type="dcterms:W3CDTF">2024-05-10T09:47:00Z</dcterms:modified>
</cp:coreProperties>
</file>