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03D33" w14:textId="77777777" w:rsidR="008A36C8" w:rsidRPr="00FF7F00" w:rsidRDefault="00831D04" w:rsidP="00A968A6">
      <w:pPr>
        <w:overflowPunct w:val="0"/>
        <w:autoSpaceDE w:val="0"/>
        <w:autoSpaceDN w:val="0"/>
        <w:adjustRightInd w:val="0"/>
        <w:spacing w:after="120" w:line="240" w:lineRule="auto"/>
        <w:ind w:left="2126" w:firstLine="709"/>
        <w:jc w:val="both"/>
        <w:textAlignment w:val="baseline"/>
        <w:outlineLvl w:val="5"/>
        <w:rPr>
          <w:rFonts w:ascii="Arial" w:eastAsia="Times New Roman" w:hAnsi="Arial" w:cs="Arial"/>
          <w:b/>
          <w:bCs/>
          <w:sz w:val="20"/>
          <w:szCs w:val="20"/>
          <w:lang w:eastAsia="cs-CZ"/>
        </w:rPr>
      </w:pPr>
      <w:r w:rsidRPr="00FF7F00">
        <w:rPr>
          <w:rFonts w:ascii="Arial" w:eastAsia="Times New Roman" w:hAnsi="Arial" w:cs="Arial"/>
          <w:b/>
          <w:bCs/>
          <w:sz w:val="20"/>
          <w:szCs w:val="20"/>
          <w:lang w:eastAsia="cs-CZ"/>
        </w:rPr>
        <w:t xml:space="preserve">     </w:t>
      </w:r>
    </w:p>
    <w:p w14:paraId="72789BE6" w14:textId="77777777" w:rsidR="00171C61" w:rsidRPr="00FF7F00" w:rsidRDefault="00171C61" w:rsidP="008A36C8">
      <w:pPr>
        <w:overflowPunct w:val="0"/>
        <w:autoSpaceDE w:val="0"/>
        <w:autoSpaceDN w:val="0"/>
        <w:adjustRightInd w:val="0"/>
        <w:spacing w:after="120" w:line="240" w:lineRule="auto"/>
        <w:jc w:val="center"/>
        <w:textAlignment w:val="baseline"/>
        <w:outlineLvl w:val="5"/>
        <w:rPr>
          <w:rFonts w:ascii="Arial" w:eastAsia="Arial Unicode MS" w:hAnsi="Arial" w:cs="Arial"/>
          <w:b/>
          <w:bCs/>
          <w:sz w:val="28"/>
          <w:szCs w:val="28"/>
          <w:lang w:eastAsia="cs-CZ"/>
        </w:rPr>
      </w:pPr>
      <w:r w:rsidRPr="00FF7F00">
        <w:rPr>
          <w:rFonts w:ascii="Arial" w:eastAsia="Times New Roman" w:hAnsi="Arial" w:cs="Arial"/>
          <w:b/>
          <w:bCs/>
          <w:sz w:val="28"/>
          <w:szCs w:val="28"/>
          <w:lang w:val="x-none" w:eastAsia="cs-CZ"/>
        </w:rPr>
        <w:t>S M L O U V A   O   D Í L O</w:t>
      </w:r>
    </w:p>
    <w:p w14:paraId="1801C69C" w14:textId="77777777" w:rsidR="00FF7F00" w:rsidRDefault="00FF7F00" w:rsidP="00FF7F00">
      <w:pPr>
        <w:spacing w:after="0" w:line="240" w:lineRule="auto"/>
        <w:rPr>
          <w:rFonts w:ascii="Arial" w:eastAsia="Times New Roman" w:hAnsi="Arial" w:cs="Arial"/>
          <w:snapToGrid w:val="0"/>
          <w:sz w:val="20"/>
          <w:szCs w:val="20"/>
          <w:lang w:eastAsia="cs-CZ"/>
        </w:rPr>
      </w:pPr>
    </w:p>
    <w:p w14:paraId="172D127C" w14:textId="77777777" w:rsidR="00FF7F00" w:rsidRPr="00FF7F00" w:rsidRDefault="00FF7F00" w:rsidP="00FF7F00">
      <w:pPr>
        <w:spacing w:after="0" w:line="240" w:lineRule="auto"/>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Číslo smlouvy objednatele:</w:t>
      </w:r>
    </w:p>
    <w:p w14:paraId="372AE149" w14:textId="77777777" w:rsidR="00FF7F00" w:rsidRPr="00FF7F00" w:rsidRDefault="00FF7F00" w:rsidP="00FF7F00">
      <w:pPr>
        <w:spacing w:after="0" w:line="240" w:lineRule="auto"/>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Číslo smlouvy zhotovitele:</w:t>
      </w:r>
    </w:p>
    <w:p w14:paraId="031176E1" w14:textId="77777777" w:rsidR="00171C61" w:rsidRPr="00FF7F00" w:rsidRDefault="00171C61" w:rsidP="00FF7F00">
      <w:pPr>
        <w:spacing w:after="0" w:line="240" w:lineRule="auto"/>
        <w:rPr>
          <w:rFonts w:ascii="Arial" w:eastAsia="Times New Roman" w:hAnsi="Arial" w:cs="Arial"/>
          <w:b/>
          <w:sz w:val="20"/>
          <w:szCs w:val="20"/>
          <w:lang w:eastAsia="cs-CZ"/>
        </w:rPr>
      </w:pPr>
    </w:p>
    <w:p w14:paraId="500A428B" w14:textId="77777777" w:rsidR="001011BB" w:rsidRPr="00FF7F00" w:rsidRDefault="001011BB" w:rsidP="00A968A6">
      <w:pPr>
        <w:keepNext/>
        <w:spacing w:after="0" w:line="240" w:lineRule="auto"/>
        <w:ind w:left="601" w:right="-34" w:hanging="601"/>
        <w:jc w:val="center"/>
        <w:outlineLvl w:val="1"/>
        <w:rPr>
          <w:rFonts w:ascii="Arial" w:hAnsi="Arial" w:cs="Arial"/>
          <w:b/>
          <w:bCs/>
          <w:iCs/>
          <w:snapToGrid w:val="0"/>
          <w:sz w:val="20"/>
          <w:szCs w:val="20"/>
          <w:lang w:val="x-none" w:eastAsia="x-none"/>
        </w:rPr>
      </w:pPr>
    </w:p>
    <w:p w14:paraId="34A7C02A" w14:textId="77777777" w:rsidR="00053C43" w:rsidRPr="00FF7F00" w:rsidRDefault="00053C43" w:rsidP="00A968A6">
      <w:pPr>
        <w:keepNext/>
        <w:spacing w:after="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1</w:t>
      </w:r>
    </w:p>
    <w:p w14:paraId="2283EACB" w14:textId="77777777" w:rsidR="00053C43" w:rsidRPr="00FF7F00" w:rsidRDefault="00053C43" w:rsidP="00A968A6">
      <w:pPr>
        <w:keepNext/>
        <w:spacing w:after="0" w:line="240" w:lineRule="auto"/>
        <w:ind w:left="601" w:right="-34" w:hanging="601"/>
        <w:jc w:val="center"/>
        <w:outlineLvl w:val="1"/>
        <w:rPr>
          <w:rFonts w:ascii="Arial" w:hAnsi="Arial" w:cs="Arial"/>
          <w:b/>
          <w:bCs/>
          <w:iCs/>
          <w:snapToGrid w:val="0"/>
          <w:color w:val="000000"/>
          <w:sz w:val="20"/>
          <w:szCs w:val="20"/>
          <w:lang w:val="x-none" w:eastAsia="x-none"/>
        </w:rPr>
      </w:pPr>
      <w:r w:rsidRPr="00FF7F00">
        <w:rPr>
          <w:rFonts w:ascii="Arial" w:hAnsi="Arial" w:cs="Arial"/>
          <w:b/>
          <w:bCs/>
          <w:iCs/>
          <w:snapToGrid w:val="0"/>
          <w:color w:val="000000"/>
          <w:sz w:val="20"/>
          <w:szCs w:val="20"/>
          <w:lang w:val="x-none" w:eastAsia="x-none"/>
        </w:rPr>
        <w:t>Smluvní strany</w:t>
      </w:r>
    </w:p>
    <w:p w14:paraId="39D337ED" w14:textId="77777777" w:rsidR="008222E2" w:rsidRPr="00FF7F00" w:rsidRDefault="008222E2" w:rsidP="00A968A6">
      <w:pPr>
        <w:spacing w:after="0" w:line="240" w:lineRule="auto"/>
        <w:rPr>
          <w:rFonts w:ascii="Arial" w:eastAsia="Times New Roman" w:hAnsi="Arial" w:cs="Arial"/>
          <w:b/>
          <w:sz w:val="20"/>
          <w:szCs w:val="20"/>
          <w:lang w:eastAsia="cs-CZ"/>
        </w:rPr>
      </w:pPr>
    </w:p>
    <w:p w14:paraId="77155231" w14:textId="77777777" w:rsidR="00053C43" w:rsidRPr="00FF7F00" w:rsidRDefault="00053C43" w:rsidP="00FF7F00">
      <w:pPr>
        <w:tabs>
          <w:tab w:val="left" w:pos="2127"/>
        </w:tabs>
        <w:spacing w:after="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Objednatel:</w:t>
      </w:r>
      <w:r w:rsidR="00FF7F00">
        <w:rPr>
          <w:rFonts w:ascii="Arial" w:eastAsia="Times New Roman" w:hAnsi="Arial" w:cs="Arial"/>
          <w:b/>
          <w:sz w:val="20"/>
          <w:szCs w:val="20"/>
          <w:lang w:eastAsia="cs-CZ"/>
        </w:rPr>
        <w:t xml:space="preserve"> </w:t>
      </w:r>
      <w:r w:rsidR="00FF7F00">
        <w:rPr>
          <w:rFonts w:ascii="Arial" w:eastAsia="Times New Roman" w:hAnsi="Arial" w:cs="Arial"/>
          <w:b/>
          <w:sz w:val="20"/>
          <w:szCs w:val="20"/>
          <w:lang w:eastAsia="cs-CZ"/>
        </w:rPr>
        <w:tab/>
      </w:r>
      <w:r w:rsidRPr="00FF7F00">
        <w:rPr>
          <w:rFonts w:ascii="Arial" w:eastAsia="Times New Roman" w:hAnsi="Arial" w:cs="Arial"/>
          <w:b/>
          <w:snapToGrid w:val="0"/>
          <w:color w:val="000000"/>
          <w:sz w:val="20"/>
          <w:szCs w:val="20"/>
          <w:lang w:eastAsia="cs-CZ"/>
        </w:rPr>
        <w:t>Krajská správa a údržba silnic Vysočiny, příspěvková organizace</w:t>
      </w:r>
    </w:p>
    <w:p w14:paraId="07FF0C81"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se sídlem: </w:t>
      </w:r>
      <w:r w:rsidR="00FF7F00">
        <w:rPr>
          <w:rFonts w:ascii="Arial" w:eastAsia="Times New Roman" w:hAnsi="Arial" w:cs="Arial"/>
          <w:sz w:val="20"/>
          <w:szCs w:val="20"/>
          <w:lang w:eastAsia="cs-CZ"/>
        </w:rPr>
        <w:tab/>
      </w:r>
      <w:r w:rsid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Kosovská 1122/16, 586 01 Jihlava</w:t>
      </w:r>
    </w:p>
    <w:p w14:paraId="5E8F5726"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bCs/>
          <w:sz w:val="20"/>
          <w:szCs w:val="20"/>
          <w:lang w:eastAsia="cs-CZ"/>
        </w:rPr>
        <w:t xml:space="preserve">zastoupený: </w:t>
      </w:r>
      <w:r w:rsidRPr="00FF7F00">
        <w:rPr>
          <w:rFonts w:ascii="Arial" w:eastAsia="Times New Roman" w:hAnsi="Arial" w:cs="Arial"/>
          <w:bCs/>
          <w:sz w:val="20"/>
          <w:szCs w:val="20"/>
          <w:lang w:eastAsia="cs-CZ"/>
        </w:rPr>
        <w:tab/>
      </w:r>
      <w:r w:rsidRPr="00FF7F00">
        <w:rPr>
          <w:rFonts w:ascii="Arial" w:eastAsia="Times New Roman" w:hAnsi="Arial" w:cs="Arial"/>
          <w:bCs/>
          <w:sz w:val="20"/>
          <w:szCs w:val="20"/>
          <w:lang w:eastAsia="cs-CZ"/>
        </w:rPr>
        <w:tab/>
        <w:t xml:space="preserve">Ing. </w:t>
      </w:r>
      <w:r w:rsidR="00614EDA" w:rsidRPr="00FF7F00">
        <w:rPr>
          <w:rFonts w:ascii="Arial" w:eastAsia="Times New Roman" w:hAnsi="Arial" w:cs="Arial"/>
          <w:bCs/>
          <w:sz w:val="20"/>
          <w:szCs w:val="20"/>
          <w:lang w:eastAsia="cs-CZ"/>
        </w:rPr>
        <w:t xml:space="preserve">Radovanem </w:t>
      </w:r>
      <w:proofErr w:type="spellStart"/>
      <w:r w:rsidR="00614EDA" w:rsidRPr="00FF7F00">
        <w:rPr>
          <w:rFonts w:ascii="Arial" w:eastAsia="Times New Roman" w:hAnsi="Arial" w:cs="Arial"/>
          <w:bCs/>
          <w:sz w:val="20"/>
          <w:szCs w:val="20"/>
          <w:lang w:eastAsia="cs-CZ"/>
        </w:rPr>
        <w:t>Necidem</w:t>
      </w:r>
      <w:proofErr w:type="spellEnd"/>
      <w:r w:rsidR="00171C61" w:rsidRPr="00FF7F00">
        <w:rPr>
          <w:rFonts w:ascii="Arial" w:eastAsia="Times New Roman" w:hAnsi="Arial" w:cs="Arial"/>
          <w:bCs/>
          <w:sz w:val="20"/>
          <w:szCs w:val="20"/>
          <w:lang w:eastAsia="cs-CZ"/>
        </w:rPr>
        <w:t xml:space="preserve">, </w:t>
      </w:r>
      <w:r w:rsidR="00312651" w:rsidRPr="00FF7F00">
        <w:rPr>
          <w:rFonts w:ascii="Arial" w:eastAsia="Times New Roman" w:hAnsi="Arial" w:cs="Arial"/>
          <w:bCs/>
          <w:sz w:val="20"/>
          <w:szCs w:val="20"/>
          <w:lang w:eastAsia="cs-CZ"/>
        </w:rPr>
        <w:t>ředitelem organizace</w:t>
      </w:r>
    </w:p>
    <w:p w14:paraId="3C0F460A" w14:textId="77777777" w:rsidR="00053C43" w:rsidRPr="00FF7F00" w:rsidRDefault="00053C43" w:rsidP="00A968A6">
      <w:pPr>
        <w:keepNext/>
        <w:spacing w:after="0" w:line="240" w:lineRule="auto"/>
        <w:jc w:val="both"/>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IČ</w:t>
      </w:r>
      <w:r w:rsidR="00256742" w:rsidRPr="00FF7F00">
        <w:rPr>
          <w:rFonts w:ascii="Arial" w:eastAsia="Times New Roman" w:hAnsi="Arial" w:cs="Arial"/>
          <w:sz w:val="20"/>
          <w:szCs w:val="20"/>
          <w:lang w:eastAsia="cs-CZ"/>
        </w:rPr>
        <w:t>O</w:t>
      </w:r>
      <w:r w:rsidRPr="00FF7F00">
        <w:rPr>
          <w:rFonts w:ascii="Arial" w:eastAsia="Times New Roman" w:hAnsi="Arial" w:cs="Arial"/>
          <w:sz w:val="20"/>
          <w:szCs w:val="20"/>
          <w:lang w:eastAsia="cs-CZ"/>
        </w:rPr>
        <w:t xml:space="preserve">: </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t>000 90 450</w:t>
      </w:r>
    </w:p>
    <w:p w14:paraId="30FEC36D" w14:textId="77777777" w:rsidR="00053C43" w:rsidRPr="00FF7F00" w:rsidRDefault="00053C43" w:rsidP="00A968A6">
      <w:pPr>
        <w:keepNext/>
        <w:spacing w:after="0" w:line="240" w:lineRule="auto"/>
        <w:jc w:val="both"/>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DIČ: </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t>CZ00090450</w:t>
      </w:r>
    </w:p>
    <w:p w14:paraId="389C059D" w14:textId="77777777" w:rsidR="00053C43" w:rsidRPr="00FF7F00" w:rsidRDefault="00053C43" w:rsidP="00A968A6">
      <w:pPr>
        <w:spacing w:after="0" w:line="240" w:lineRule="auto"/>
        <w:rPr>
          <w:rFonts w:ascii="Arial" w:eastAsia="Arial Unicode MS" w:hAnsi="Arial" w:cs="Arial"/>
          <w:sz w:val="20"/>
          <w:szCs w:val="20"/>
          <w:lang w:eastAsia="cs-CZ"/>
        </w:rPr>
      </w:pPr>
      <w:r w:rsidRPr="00FF7F00">
        <w:rPr>
          <w:rFonts w:ascii="Arial" w:eastAsia="Arial Unicode MS" w:hAnsi="Arial" w:cs="Arial"/>
          <w:sz w:val="20"/>
          <w:szCs w:val="20"/>
          <w:lang w:eastAsia="cs-CZ"/>
        </w:rPr>
        <w:t xml:space="preserve">Zřizovatel: </w:t>
      </w:r>
      <w:r w:rsidRPr="00FF7F00">
        <w:rPr>
          <w:rFonts w:ascii="Arial" w:eastAsia="Arial Unicode MS" w:hAnsi="Arial" w:cs="Arial"/>
          <w:sz w:val="20"/>
          <w:szCs w:val="20"/>
          <w:lang w:eastAsia="cs-CZ"/>
        </w:rPr>
        <w:tab/>
      </w:r>
      <w:r w:rsidRPr="00FF7F00">
        <w:rPr>
          <w:rFonts w:ascii="Arial" w:eastAsia="Arial Unicode MS" w:hAnsi="Arial" w:cs="Arial"/>
          <w:sz w:val="20"/>
          <w:szCs w:val="20"/>
          <w:lang w:eastAsia="cs-CZ"/>
        </w:rPr>
        <w:tab/>
        <w:t>Kraj Vysočina</w:t>
      </w:r>
    </w:p>
    <w:p w14:paraId="549029C8"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(dále jen </w:t>
      </w:r>
      <w:r w:rsidRPr="00FF7F00">
        <w:rPr>
          <w:rFonts w:ascii="Arial" w:eastAsia="Times New Roman" w:hAnsi="Arial" w:cs="Arial"/>
          <w:b/>
          <w:sz w:val="20"/>
          <w:szCs w:val="20"/>
          <w:lang w:eastAsia="cs-CZ"/>
        </w:rPr>
        <w:t>objednatel</w:t>
      </w:r>
      <w:r w:rsidRPr="00FF7F00">
        <w:rPr>
          <w:rFonts w:ascii="Arial" w:eastAsia="Times New Roman" w:hAnsi="Arial" w:cs="Arial"/>
          <w:sz w:val="20"/>
          <w:szCs w:val="20"/>
          <w:lang w:eastAsia="cs-CZ"/>
        </w:rPr>
        <w:t>)</w:t>
      </w:r>
    </w:p>
    <w:p w14:paraId="399FBE04" w14:textId="77777777" w:rsidR="008222E2" w:rsidRPr="00FF7F00" w:rsidRDefault="008222E2" w:rsidP="00A968A6">
      <w:pPr>
        <w:spacing w:before="120" w:after="120" w:line="240" w:lineRule="auto"/>
        <w:rPr>
          <w:rFonts w:ascii="Arial" w:eastAsia="Times New Roman" w:hAnsi="Arial" w:cs="Arial"/>
          <w:sz w:val="20"/>
          <w:szCs w:val="20"/>
          <w:lang w:eastAsia="cs-CZ"/>
        </w:rPr>
      </w:pPr>
    </w:p>
    <w:p w14:paraId="4049698F" w14:textId="77777777" w:rsidR="00053C43" w:rsidRPr="00FF7F00" w:rsidRDefault="003177B0" w:rsidP="00A968A6">
      <w:pPr>
        <w:spacing w:before="120" w:after="12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 xml:space="preserve"> </w:t>
      </w:r>
      <w:r w:rsidR="00B42022" w:rsidRPr="00FF7F00">
        <w:rPr>
          <w:rFonts w:ascii="Arial" w:eastAsia="Times New Roman" w:hAnsi="Arial" w:cs="Arial"/>
          <w:b/>
          <w:sz w:val="20"/>
          <w:szCs w:val="20"/>
          <w:lang w:eastAsia="cs-CZ"/>
        </w:rPr>
        <w:t>a</w:t>
      </w:r>
    </w:p>
    <w:p w14:paraId="5B635F13" w14:textId="77777777" w:rsidR="008222E2" w:rsidRPr="00FF7F00" w:rsidRDefault="008222E2" w:rsidP="00A968A6">
      <w:pPr>
        <w:spacing w:after="0" w:line="240" w:lineRule="auto"/>
        <w:rPr>
          <w:rFonts w:ascii="Arial" w:eastAsia="Times New Roman" w:hAnsi="Arial" w:cs="Arial"/>
          <w:b/>
          <w:sz w:val="20"/>
          <w:szCs w:val="20"/>
          <w:lang w:eastAsia="cs-CZ"/>
        </w:rPr>
      </w:pPr>
    </w:p>
    <w:p w14:paraId="0E434ABA"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Zhotovitel:</w:t>
      </w:r>
      <w:r w:rsidRPr="00FF7F00">
        <w:rPr>
          <w:rFonts w:ascii="Arial" w:eastAsia="Times New Roman" w:hAnsi="Arial" w:cs="Arial"/>
          <w:b/>
          <w:sz w:val="20"/>
          <w:szCs w:val="20"/>
          <w:lang w:eastAsia="cs-CZ"/>
        </w:rPr>
        <w:tab/>
      </w:r>
      <w:r w:rsidRPr="00FF7F00">
        <w:rPr>
          <w:rFonts w:ascii="Arial" w:eastAsia="Times New Roman" w:hAnsi="Arial" w:cs="Arial"/>
          <w:b/>
          <w:sz w:val="20"/>
          <w:szCs w:val="20"/>
          <w:lang w:eastAsia="cs-CZ"/>
        </w:rPr>
        <w:tab/>
      </w:r>
      <w:r w:rsidRPr="00FF7F00">
        <w:rPr>
          <w:rFonts w:ascii="Arial" w:hAnsi="Arial" w:cs="Arial"/>
          <w:b/>
          <w:sz w:val="20"/>
          <w:szCs w:val="20"/>
          <w:highlight w:val="cyan"/>
        </w:rPr>
        <w:t>„[Doplní účastník zadávacího řízení]”</w:t>
      </w:r>
    </w:p>
    <w:p w14:paraId="4696677C" w14:textId="77777777" w:rsidR="00057B9E" w:rsidRPr="00FF7F00" w:rsidRDefault="00057B9E" w:rsidP="00A968A6">
      <w:pPr>
        <w:spacing w:after="0" w:line="240" w:lineRule="auto"/>
        <w:rPr>
          <w:rFonts w:ascii="Arial" w:hAnsi="Arial" w:cs="Arial"/>
          <w:b/>
          <w:sz w:val="20"/>
          <w:szCs w:val="20"/>
        </w:rPr>
      </w:pPr>
      <w:r w:rsidRPr="00FF7F00">
        <w:rPr>
          <w:rFonts w:ascii="Arial" w:eastAsia="Times New Roman" w:hAnsi="Arial" w:cs="Arial"/>
          <w:sz w:val="20"/>
          <w:szCs w:val="20"/>
          <w:lang w:eastAsia="cs-CZ"/>
        </w:rPr>
        <w:t>se sídlem:</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130CD671" w14:textId="77777777" w:rsidR="00057B9E" w:rsidRPr="00FF7F00" w:rsidRDefault="00057B9E" w:rsidP="00A968A6">
      <w:pPr>
        <w:spacing w:after="0" w:line="240" w:lineRule="auto"/>
        <w:rPr>
          <w:rFonts w:ascii="Arial" w:hAnsi="Arial" w:cs="Arial"/>
          <w:b/>
          <w:sz w:val="20"/>
          <w:szCs w:val="20"/>
        </w:rPr>
      </w:pPr>
      <w:r w:rsidRPr="009A2173">
        <w:rPr>
          <w:rFonts w:ascii="Arial" w:eastAsia="Times New Roman" w:hAnsi="Arial" w:cs="Arial"/>
          <w:sz w:val="20"/>
          <w:szCs w:val="20"/>
          <w:lang w:eastAsia="cs-CZ"/>
        </w:rPr>
        <w:t>zastoupený:</w:t>
      </w:r>
      <w:r w:rsidRPr="00FF7F00">
        <w:rPr>
          <w:rFonts w:ascii="Arial" w:eastAsia="Times New Roman" w:hAnsi="Arial" w:cs="Arial"/>
          <w:b/>
          <w:sz w:val="20"/>
          <w:szCs w:val="20"/>
          <w:lang w:eastAsia="cs-CZ"/>
        </w:rPr>
        <w:tab/>
      </w:r>
      <w:r w:rsidRPr="00FF7F00">
        <w:rPr>
          <w:rFonts w:ascii="Arial" w:eastAsia="Times New Roman" w:hAnsi="Arial" w:cs="Arial"/>
          <w:b/>
          <w:sz w:val="20"/>
          <w:szCs w:val="20"/>
          <w:lang w:eastAsia="cs-CZ"/>
        </w:rPr>
        <w:tab/>
      </w:r>
      <w:r w:rsidRPr="00FF7F00">
        <w:rPr>
          <w:rFonts w:ascii="Arial" w:hAnsi="Arial" w:cs="Arial"/>
          <w:b/>
          <w:sz w:val="20"/>
          <w:szCs w:val="20"/>
          <w:highlight w:val="cyan"/>
        </w:rPr>
        <w:t>„[Doplní účastník zadávacího řízení]”</w:t>
      </w:r>
    </w:p>
    <w:p w14:paraId="6E8B7115" w14:textId="77777777" w:rsidR="00057B9E" w:rsidRPr="00FF7F00" w:rsidRDefault="00FF7F00" w:rsidP="00A968A6">
      <w:pPr>
        <w:spacing w:after="0" w:line="240" w:lineRule="auto"/>
        <w:rPr>
          <w:rFonts w:ascii="Arial" w:eastAsia="Times New Roman" w:hAnsi="Arial" w:cs="Arial"/>
          <w:b/>
          <w:sz w:val="20"/>
          <w:szCs w:val="20"/>
          <w:lang w:eastAsia="cs-CZ"/>
        </w:rPr>
      </w:pPr>
      <w:r>
        <w:rPr>
          <w:rFonts w:ascii="Arial" w:eastAsia="Times New Roman" w:hAnsi="Arial" w:cs="Arial"/>
          <w:sz w:val="20"/>
          <w:szCs w:val="20"/>
          <w:lang w:eastAsia="cs-CZ"/>
        </w:rPr>
        <w:t>zapsán v obchodním rejstříku</w:t>
      </w:r>
      <w:r w:rsidR="00057B9E" w:rsidRPr="00FF7F00">
        <w:rPr>
          <w:rFonts w:ascii="Arial" w:hAnsi="Arial" w:cs="Arial"/>
          <w:b/>
          <w:sz w:val="20"/>
          <w:szCs w:val="20"/>
          <w:highlight w:val="cyan"/>
        </w:rPr>
        <w:t>„[Doplní účastník zadávacího řízení]”</w:t>
      </w:r>
    </w:p>
    <w:p w14:paraId="767E3021"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IČO:</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62096BC8"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DIČ:</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1E78B2FF" w14:textId="77777777" w:rsidR="008222E2" w:rsidRPr="00FF7F00" w:rsidRDefault="008222E2"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(dále jen </w:t>
      </w:r>
      <w:r w:rsidRPr="00FF7F00">
        <w:rPr>
          <w:rFonts w:ascii="Arial" w:eastAsia="Times New Roman" w:hAnsi="Arial" w:cs="Arial"/>
          <w:b/>
          <w:sz w:val="20"/>
          <w:szCs w:val="20"/>
          <w:lang w:eastAsia="cs-CZ"/>
        </w:rPr>
        <w:t>zhotovitel</w:t>
      </w:r>
      <w:r w:rsidRPr="00FF7F00">
        <w:rPr>
          <w:rFonts w:ascii="Arial" w:eastAsia="Times New Roman" w:hAnsi="Arial" w:cs="Arial"/>
          <w:sz w:val="20"/>
          <w:szCs w:val="20"/>
          <w:lang w:eastAsia="cs-CZ"/>
        </w:rPr>
        <w:t>)</w:t>
      </w:r>
    </w:p>
    <w:p w14:paraId="1777A43A" w14:textId="77777777" w:rsidR="00D5482C" w:rsidRPr="00FF7F00" w:rsidRDefault="00D5482C" w:rsidP="00A968A6">
      <w:pPr>
        <w:spacing w:after="0" w:line="240" w:lineRule="auto"/>
        <w:jc w:val="both"/>
        <w:rPr>
          <w:rFonts w:ascii="Arial" w:eastAsia="Times New Roman" w:hAnsi="Arial" w:cs="Arial"/>
          <w:sz w:val="20"/>
          <w:szCs w:val="20"/>
          <w:lang w:eastAsia="cs-CZ"/>
        </w:rPr>
      </w:pPr>
    </w:p>
    <w:p w14:paraId="63E3F266" w14:textId="77777777" w:rsidR="008A36C8" w:rsidRPr="00FF7F00" w:rsidRDefault="008A36C8" w:rsidP="00A968A6">
      <w:pPr>
        <w:suppressAutoHyphens/>
        <w:spacing w:after="120" w:line="240" w:lineRule="auto"/>
        <w:jc w:val="both"/>
        <w:rPr>
          <w:rFonts w:ascii="Arial" w:eastAsia="Times New Roman" w:hAnsi="Arial" w:cs="Arial"/>
          <w:sz w:val="20"/>
          <w:szCs w:val="20"/>
          <w:lang w:eastAsia="ar-SA"/>
        </w:rPr>
      </w:pPr>
    </w:p>
    <w:p w14:paraId="3AD72F23" w14:textId="77777777" w:rsidR="00AB2319" w:rsidRPr="00FF7F00" w:rsidRDefault="00AB2319" w:rsidP="00FF7F00">
      <w:pPr>
        <w:suppressAutoHyphens/>
        <w:spacing w:after="240" w:line="240" w:lineRule="auto"/>
        <w:jc w:val="both"/>
        <w:rPr>
          <w:rFonts w:ascii="Arial" w:hAnsi="Arial" w:cs="Arial"/>
          <w:b/>
          <w:sz w:val="20"/>
          <w:szCs w:val="20"/>
        </w:rPr>
      </w:pPr>
      <w:r w:rsidRPr="009A2173">
        <w:rPr>
          <w:rFonts w:ascii="Arial" w:eastAsia="Times New Roman" w:hAnsi="Arial" w:cs="Arial"/>
          <w:sz w:val="20"/>
          <w:szCs w:val="20"/>
          <w:lang w:eastAsia="ar-SA"/>
        </w:rPr>
        <w:t xml:space="preserve">Smluvní strany se dohodly, že jejich závazkový vztah se řídí </w:t>
      </w:r>
      <w:r w:rsidRPr="009A2173">
        <w:rPr>
          <w:rFonts w:ascii="Arial" w:eastAsia="Times New Roman" w:hAnsi="Arial" w:cs="Arial"/>
          <w:b/>
          <w:sz w:val="20"/>
          <w:szCs w:val="20"/>
          <w:lang w:eastAsia="ar-SA"/>
        </w:rPr>
        <w:t>§ 2586 a</w:t>
      </w:r>
      <w:r w:rsidRPr="00FF7F00">
        <w:rPr>
          <w:rFonts w:ascii="Arial" w:eastAsia="Times New Roman" w:hAnsi="Arial" w:cs="Arial"/>
          <w:b/>
          <w:sz w:val="20"/>
          <w:szCs w:val="20"/>
          <w:lang w:eastAsia="ar-SA"/>
        </w:rPr>
        <w:t xml:space="preserve"> násl. zákona č. 89/2012 Sb., občanského zákoníku, v platném znění (dále jen „OZ“).</w:t>
      </w:r>
      <w:r w:rsidRPr="00FF7F00">
        <w:rPr>
          <w:rFonts w:ascii="Arial" w:eastAsia="Times New Roman" w:hAnsi="Arial" w:cs="Arial"/>
          <w:sz w:val="20"/>
          <w:szCs w:val="20"/>
          <w:lang w:eastAsia="ar-SA"/>
        </w:rPr>
        <w:t xml:space="preserve"> Za účelem realizace díla definovaného v této smlouvě o dílo navazující na výběr nejvhodnější nabídky v rámci veřejné zakázky s názvem </w:t>
      </w:r>
      <w:r w:rsidRPr="00FF7F00">
        <w:rPr>
          <w:rFonts w:ascii="Arial" w:hAnsi="Arial" w:cs="Arial"/>
          <w:b/>
          <w:sz w:val="20"/>
          <w:szCs w:val="20"/>
        </w:rPr>
        <w:t>„</w:t>
      </w:r>
      <w:r w:rsidR="00FF7F00" w:rsidRPr="000F6DC3">
        <w:rPr>
          <w:rFonts w:ascii="Arial" w:hAnsi="Arial" w:cs="Arial"/>
          <w:b/>
          <w:sz w:val="20"/>
          <w:szCs w:val="20"/>
        </w:rPr>
        <w:t>GO TATRA T 815 - kabiny (výměna) a podvozku (3 ks)</w:t>
      </w:r>
      <w:r w:rsidRPr="00FF7F00">
        <w:rPr>
          <w:rFonts w:ascii="Arial" w:hAnsi="Arial" w:cs="Arial"/>
          <w:b/>
          <w:sz w:val="20"/>
          <w:szCs w:val="20"/>
        </w:rPr>
        <w:t>“</w:t>
      </w:r>
      <w:r w:rsidRPr="00FF7F00">
        <w:rPr>
          <w:rFonts w:ascii="Arial" w:eastAsia="Times New Roman" w:hAnsi="Arial" w:cs="Arial"/>
          <w:sz w:val="20"/>
          <w:szCs w:val="20"/>
          <w:lang w:eastAsia="ar-SA"/>
        </w:rPr>
        <w:t xml:space="preserve">, uzavírají níže uvedeného dne, měsíce a roku tuto Smlouvu o dílo (dále jen „smlouva“). </w:t>
      </w:r>
    </w:p>
    <w:p w14:paraId="6C3823C2" w14:textId="77777777" w:rsidR="00053C43" w:rsidRPr="00FF7F00" w:rsidRDefault="00053C43"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2</w:t>
      </w:r>
    </w:p>
    <w:p w14:paraId="40C0C5B5" w14:textId="77777777" w:rsidR="008A36C8" w:rsidRPr="00FF7F00" w:rsidRDefault="00625BA5" w:rsidP="00FF7F00">
      <w:pPr>
        <w:keepNext/>
        <w:spacing w:before="120" w:after="240" w:line="240" w:lineRule="auto"/>
        <w:ind w:left="601" w:right="-34" w:hanging="601"/>
        <w:jc w:val="center"/>
        <w:outlineLvl w:val="1"/>
        <w:rPr>
          <w:rFonts w:ascii="Arial" w:hAnsi="Arial" w:cs="Arial"/>
          <w:b/>
          <w:bCs/>
          <w:iCs/>
          <w:sz w:val="20"/>
          <w:szCs w:val="20"/>
          <w:lang w:eastAsia="x-none"/>
        </w:rPr>
      </w:pPr>
      <w:r w:rsidRPr="00FF7F00">
        <w:rPr>
          <w:rFonts w:ascii="Arial" w:hAnsi="Arial" w:cs="Arial"/>
          <w:b/>
          <w:bCs/>
          <w:iCs/>
          <w:sz w:val="20"/>
          <w:szCs w:val="20"/>
          <w:lang w:eastAsia="x-none"/>
        </w:rPr>
        <w:t>Předmět plnění</w:t>
      </w:r>
    </w:p>
    <w:p w14:paraId="3E6D90E3" w14:textId="77777777" w:rsidR="002345F3" w:rsidRPr="00FF7F00" w:rsidRDefault="00625BA5" w:rsidP="00FF7F00">
      <w:pPr>
        <w:numPr>
          <w:ilvl w:val="0"/>
          <w:numId w:val="7"/>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Předmětem plnění dle této smlouvy je závazek zhotovitele provést ve prospěch</w:t>
      </w:r>
      <w:r w:rsidR="00FD2D9C" w:rsidRPr="00FF7F00">
        <w:rPr>
          <w:rFonts w:ascii="Arial" w:eastAsia="Times New Roman" w:hAnsi="Arial" w:cs="Arial"/>
          <w:sz w:val="20"/>
          <w:szCs w:val="20"/>
          <w:lang w:eastAsia="cs-CZ"/>
        </w:rPr>
        <w:t xml:space="preserve"> </w:t>
      </w:r>
      <w:r w:rsidR="00FF7F00">
        <w:rPr>
          <w:rFonts w:ascii="Arial" w:eastAsia="Times New Roman" w:hAnsi="Arial" w:cs="Arial"/>
          <w:sz w:val="20"/>
          <w:szCs w:val="20"/>
          <w:lang w:eastAsia="cs-CZ"/>
        </w:rPr>
        <w:t xml:space="preserve">objednatele </w:t>
      </w:r>
      <w:r w:rsidR="005B6CFC" w:rsidRPr="00FF7F00">
        <w:rPr>
          <w:rFonts w:ascii="Arial" w:hAnsi="Arial" w:cs="Arial"/>
          <w:b/>
          <w:bCs/>
          <w:sz w:val="20"/>
          <w:szCs w:val="20"/>
        </w:rPr>
        <w:t xml:space="preserve">modernizaci </w:t>
      </w:r>
      <w:r w:rsidR="00FF7F00">
        <w:rPr>
          <w:rFonts w:ascii="Arial" w:hAnsi="Arial" w:cs="Arial"/>
          <w:b/>
          <w:bCs/>
          <w:sz w:val="20"/>
          <w:szCs w:val="20"/>
        </w:rPr>
        <w:t>kabin</w:t>
      </w:r>
      <w:r w:rsidR="005B6CFC" w:rsidRPr="00FF7F00">
        <w:rPr>
          <w:rFonts w:ascii="Arial" w:hAnsi="Arial" w:cs="Arial"/>
          <w:b/>
          <w:bCs/>
          <w:sz w:val="20"/>
          <w:szCs w:val="20"/>
        </w:rPr>
        <w:t xml:space="preserve"> formou vý</w:t>
      </w:r>
      <w:r w:rsidR="00FF7F00">
        <w:rPr>
          <w:rFonts w:ascii="Arial" w:hAnsi="Arial" w:cs="Arial"/>
          <w:b/>
          <w:bCs/>
          <w:sz w:val="20"/>
          <w:szCs w:val="20"/>
        </w:rPr>
        <w:t>měny a rekonstrukci podvozku</w:t>
      </w:r>
      <w:r w:rsidR="00040F11" w:rsidRPr="00FF7F00">
        <w:rPr>
          <w:rFonts w:ascii="Arial" w:eastAsia="Times New Roman" w:hAnsi="Arial" w:cs="Arial"/>
          <w:sz w:val="20"/>
          <w:szCs w:val="20"/>
          <w:lang w:eastAsia="cs-CZ"/>
        </w:rPr>
        <w:t xml:space="preserve"> (dále jen dílo) na svůj náklad a nebezpečí</w:t>
      </w:r>
      <w:r w:rsidR="00FF7F00">
        <w:rPr>
          <w:rFonts w:ascii="Arial" w:eastAsia="Times New Roman" w:hAnsi="Arial" w:cs="Arial"/>
          <w:sz w:val="20"/>
          <w:szCs w:val="20"/>
          <w:lang w:eastAsia="cs-CZ"/>
        </w:rPr>
        <w:t>,</w:t>
      </w:r>
      <w:r w:rsidR="00040F11" w:rsidRPr="00FF7F00">
        <w:rPr>
          <w:rFonts w:ascii="Arial" w:eastAsia="Times New Roman" w:hAnsi="Arial" w:cs="Arial"/>
          <w:sz w:val="20"/>
          <w:szCs w:val="20"/>
          <w:lang w:eastAsia="cs-CZ"/>
        </w:rPr>
        <w:t xml:space="preserve"> a to v rozsahu </w:t>
      </w:r>
      <w:r w:rsidR="005507B3" w:rsidRPr="00FF7F00">
        <w:rPr>
          <w:rFonts w:ascii="Arial" w:eastAsia="Times New Roman" w:hAnsi="Arial" w:cs="Arial"/>
          <w:sz w:val="20"/>
          <w:szCs w:val="20"/>
          <w:lang w:eastAsia="cs-CZ"/>
        </w:rPr>
        <w:t xml:space="preserve">nabídky zhotovitele, která tvoří </w:t>
      </w:r>
      <w:r w:rsidR="005507B3" w:rsidRPr="00FF7F00">
        <w:rPr>
          <w:rFonts w:ascii="Arial" w:eastAsia="Times New Roman" w:hAnsi="Arial" w:cs="Arial"/>
          <w:b/>
          <w:sz w:val="20"/>
          <w:szCs w:val="20"/>
          <w:lang w:eastAsia="cs-CZ"/>
        </w:rPr>
        <w:t xml:space="preserve">přílohu </w:t>
      </w:r>
      <w:r w:rsidR="00057B9E" w:rsidRPr="00FF7F00">
        <w:rPr>
          <w:rFonts w:ascii="Arial" w:eastAsia="Times New Roman" w:hAnsi="Arial" w:cs="Arial"/>
          <w:b/>
          <w:sz w:val="20"/>
          <w:szCs w:val="20"/>
          <w:lang w:eastAsia="cs-CZ"/>
        </w:rPr>
        <w:t>A</w:t>
      </w:r>
      <w:r w:rsidR="00FF7F00">
        <w:rPr>
          <w:rFonts w:ascii="Arial" w:eastAsia="Times New Roman" w:hAnsi="Arial" w:cs="Arial"/>
          <w:b/>
          <w:sz w:val="20"/>
          <w:szCs w:val="20"/>
          <w:lang w:eastAsia="cs-CZ"/>
        </w:rPr>
        <w:t>1</w:t>
      </w:r>
      <w:r w:rsidR="005507B3" w:rsidRPr="00FF7F00">
        <w:rPr>
          <w:rFonts w:ascii="Arial" w:eastAsia="Times New Roman" w:hAnsi="Arial" w:cs="Arial"/>
          <w:sz w:val="20"/>
          <w:szCs w:val="20"/>
          <w:lang w:eastAsia="cs-CZ"/>
        </w:rPr>
        <w:t xml:space="preserve"> a je nedílnou součástí této smlouvy.</w:t>
      </w:r>
      <w:r w:rsidR="00FF7F00">
        <w:rPr>
          <w:rFonts w:ascii="Arial" w:eastAsia="Times New Roman" w:hAnsi="Arial" w:cs="Arial"/>
          <w:sz w:val="20"/>
          <w:szCs w:val="20"/>
          <w:lang w:eastAsia="cs-CZ"/>
        </w:rPr>
        <w:t xml:space="preserve"> </w:t>
      </w:r>
      <w:r w:rsidR="002345F3" w:rsidRPr="00FF7F00">
        <w:rPr>
          <w:rFonts w:ascii="Arial" w:eastAsia="Times New Roman" w:hAnsi="Arial" w:cs="Arial"/>
          <w:sz w:val="20"/>
          <w:szCs w:val="20"/>
          <w:lang w:eastAsia="cs-CZ"/>
        </w:rPr>
        <w:t xml:space="preserve">Technické zhodnocení se bude týkat </w:t>
      </w:r>
      <w:r w:rsidR="00FF7F00" w:rsidRPr="00FF7F00">
        <w:rPr>
          <w:rFonts w:ascii="Arial" w:eastAsia="Times New Roman" w:hAnsi="Arial" w:cs="Arial"/>
          <w:sz w:val="20"/>
          <w:szCs w:val="20"/>
          <w:lang w:eastAsia="cs-CZ"/>
        </w:rPr>
        <w:t>tohoto vozidla:</w:t>
      </w:r>
    </w:p>
    <w:p w14:paraId="0C5C3008" w14:textId="4ACB44A9" w:rsidR="009F6049" w:rsidRPr="009A2173"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Registrační značka:</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9A2173" w:rsidRPr="009A2173">
        <w:rPr>
          <w:rFonts w:ascii="Arial" w:eastAsia="Times New Roman" w:hAnsi="Arial" w:cs="Arial"/>
          <w:b/>
          <w:sz w:val="20"/>
          <w:szCs w:val="20"/>
          <w:lang w:eastAsia="cs-CZ"/>
        </w:rPr>
        <w:t xml:space="preserve">RZ </w:t>
      </w:r>
      <w:r w:rsidR="00171D06" w:rsidRPr="000D2592">
        <w:rPr>
          <w:rFonts w:ascii="Arial" w:hAnsi="Arial" w:cs="Arial"/>
          <w:b/>
          <w:sz w:val="20"/>
          <w:szCs w:val="20"/>
        </w:rPr>
        <w:t>4J15124</w:t>
      </w:r>
    </w:p>
    <w:p w14:paraId="47AB5508" w14:textId="77777777" w:rsidR="009F6049" w:rsidRPr="009A2173"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Typ:</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9A2173" w:rsidRPr="009A2173">
        <w:rPr>
          <w:rFonts w:ascii="Arial" w:eastAsia="Times New Roman" w:hAnsi="Arial" w:cs="Arial"/>
          <w:b/>
          <w:sz w:val="20"/>
          <w:szCs w:val="20"/>
          <w:lang w:eastAsia="cs-CZ"/>
        </w:rPr>
        <w:t>TATRA T815-2, 6x6</w:t>
      </w:r>
    </w:p>
    <w:p w14:paraId="12EA019B" w14:textId="6B50EA03" w:rsidR="009F6049" w:rsidRPr="00FF7F00"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VIN:</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171D06" w:rsidRPr="00171D06">
        <w:rPr>
          <w:rFonts w:ascii="Arial" w:eastAsia="Times New Roman" w:hAnsi="Arial" w:cs="Arial"/>
          <w:b/>
          <w:sz w:val="20"/>
          <w:szCs w:val="20"/>
          <w:lang w:eastAsia="cs-CZ"/>
        </w:rPr>
        <w:t>TNT230S258K042878</w:t>
      </w:r>
    </w:p>
    <w:p w14:paraId="364C47CA" w14:textId="77777777" w:rsidR="008A36C8" w:rsidRPr="00FF7F00" w:rsidRDefault="008A36C8" w:rsidP="00FF7F00">
      <w:pPr>
        <w:spacing w:before="120" w:after="120" w:line="240" w:lineRule="auto"/>
        <w:jc w:val="both"/>
        <w:rPr>
          <w:rFonts w:ascii="Arial" w:eastAsia="Times New Roman" w:hAnsi="Arial" w:cs="Arial"/>
          <w:b/>
          <w:sz w:val="20"/>
          <w:szCs w:val="20"/>
          <w:lang w:eastAsia="cs-CZ"/>
        </w:rPr>
      </w:pPr>
    </w:p>
    <w:p w14:paraId="276AD7DE" w14:textId="77777777" w:rsidR="00057B9E" w:rsidRPr="00FF7F00" w:rsidRDefault="005507B3" w:rsidP="004F3ADE">
      <w:pPr>
        <w:numPr>
          <w:ilvl w:val="0"/>
          <w:numId w:val="7"/>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Zhotovitel je povinen splnit dílo v provedení a jakosti podle předpisu výrobce.</w:t>
      </w:r>
      <w:r w:rsidR="00057B9E" w:rsidRPr="00FF7F00">
        <w:rPr>
          <w:rFonts w:ascii="Arial" w:eastAsia="Times New Roman" w:hAnsi="Arial" w:cs="Arial"/>
          <w:sz w:val="20"/>
          <w:szCs w:val="20"/>
          <w:lang w:eastAsia="cs-CZ"/>
        </w:rPr>
        <w:t xml:space="preserve"> </w:t>
      </w:r>
    </w:p>
    <w:p w14:paraId="48E81E10" w14:textId="77777777" w:rsidR="00057B9E" w:rsidRPr="00FF7F00" w:rsidRDefault="00057B9E" w:rsidP="004F3ADE">
      <w:pPr>
        <w:keepLines/>
        <w:numPr>
          <w:ilvl w:val="0"/>
          <w:numId w:val="12"/>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lastRenderedPageBreak/>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14:paraId="0BD6316B" w14:textId="77777777" w:rsidR="00057B9E" w:rsidRPr="00FF7F00" w:rsidRDefault="00057B9E" w:rsidP="004F3ADE">
      <w:pPr>
        <w:keepLines/>
        <w:numPr>
          <w:ilvl w:val="0"/>
          <w:numId w:val="12"/>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Zhotovitel prohlašuje, že dodané zboží v rámci plnění díla je nové, nepoužívané a odpovídá platným technickým normám a předpisům výrobce. Kvalita tohoto zboží je potvrzena osvědčením o jakosti zboží od zhotovitele (případně od výrobce).</w:t>
      </w:r>
    </w:p>
    <w:p w14:paraId="33329509" w14:textId="77777777" w:rsidR="00053C43" w:rsidRPr="00FF7F00" w:rsidRDefault="00057B9E" w:rsidP="00FF7F00">
      <w:pPr>
        <w:keepLines/>
        <w:numPr>
          <w:ilvl w:val="0"/>
          <w:numId w:val="12"/>
        </w:numPr>
        <w:suppressAutoHyphens/>
        <w:overflowPunct w:val="0"/>
        <w:autoSpaceDE w:val="0"/>
        <w:spacing w:after="24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14:paraId="368C58D4" w14:textId="77777777" w:rsidR="00053C43" w:rsidRPr="00FF7F00" w:rsidRDefault="00053C43" w:rsidP="00FF7F00">
      <w:pPr>
        <w:keepNext/>
        <w:spacing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3</w:t>
      </w:r>
    </w:p>
    <w:p w14:paraId="41389FB2" w14:textId="77777777" w:rsidR="00053C43" w:rsidRPr="00FF7F00" w:rsidRDefault="005507B3"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Cena za plnění</w:t>
      </w:r>
    </w:p>
    <w:p w14:paraId="345351F9" w14:textId="77777777" w:rsidR="00C1104B" w:rsidRPr="00FF7F00" w:rsidRDefault="005507B3" w:rsidP="004F3ADE">
      <w:pPr>
        <w:numPr>
          <w:ilvl w:val="0"/>
          <w:numId w:val="3"/>
        </w:numPr>
        <w:spacing w:before="120" w:after="120" w:line="240" w:lineRule="auto"/>
        <w:ind w:left="567" w:hanging="567"/>
        <w:jc w:val="both"/>
        <w:rPr>
          <w:rFonts w:ascii="Arial" w:eastAsia="Times New Roman" w:hAnsi="Arial" w:cs="Arial"/>
          <w:b/>
          <w:sz w:val="20"/>
          <w:szCs w:val="20"/>
          <w:lang w:eastAsia="cs-CZ"/>
        </w:rPr>
      </w:pPr>
      <w:r w:rsidRPr="00FF7F00">
        <w:rPr>
          <w:rFonts w:ascii="Arial" w:eastAsia="Times New Roman" w:hAnsi="Arial" w:cs="Arial"/>
          <w:sz w:val="20"/>
          <w:szCs w:val="20"/>
          <w:lang w:eastAsia="cs-CZ"/>
        </w:rPr>
        <w:t xml:space="preserve">Celkový finanční objem plnění podle </w:t>
      </w:r>
      <w:r w:rsidRPr="00FF7F00">
        <w:rPr>
          <w:rFonts w:ascii="Arial" w:eastAsia="Times New Roman" w:hAnsi="Arial" w:cs="Arial"/>
          <w:b/>
          <w:sz w:val="20"/>
          <w:szCs w:val="20"/>
          <w:lang w:eastAsia="cs-CZ"/>
        </w:rPr>
        <w:t xml:space="preserve">čl. 2 </w:t>
      </w:r>
      <w:r w:rsidRPr="00FF7F00">
        <w:rPr>
          <w:rFonts w:ascii="Arial" w:eastAsia="Times New Roman" w:hAnsi="Arial" w:cs="Arial"/>
          <w:sz w:val="20"/>
          <w:szCs w:val="20"/>
          <w:lang w:eastAsia="cs-CZ"/>
        </w:rPr>
        <w:t xml:space="preserve">této smlouvy </w:t>
      </w:r>
      <w:r w:rsidR="00057B9E" w:rsidRPr="00FF7F00">
        <w:rPr>
          <w:rFonts w:ascii="Arial" w:eastAsia="Times New Roman" w:hAnsi="Arial" w:cs="Arial"/>
          <w:sz w:val="20"/>
          <w:szCs w:val="20"/>
          <w:lang w:eastAsia="cs-CZ"/>
        </w:rPr>
        <w:t>je stanoven následovně:</w:t>
      </w:r>
    </w:p>
    <w:tbl>
      <w:tblPr>
        <w:tblW w:w="893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5359"/>
      </w:tblGrid>
      <w:tr w:rsidR="00057B9E" w:rsidRPr="00FF7F00" w14:paraId="033CDA30" w14:textId="77777777" w:rsidTr="00FF7F00">
        <w:trPr>
          <w:trHeight w:val="592"/>
        </w:trPr>
        <w:tc>
          <w:tcPr>
            <w:tcW w:w="3573" w:type="dxa"/>
            <w:tcBorders>
              <w:top w:val="single" w:sz="4" w:space="0" w:color="auto"/>
              <w:left w:val="single" w:sz="4" w:space="0" w:color="auto"/>
              <w:bottom w:val="single" w:sz="4" w:space="0" w:color="auto"/>
              <w:right w:val="single" w:sz="4" w:space="0" w:color="auto"/>
            </w:tcBorders>
            <w:vAlign w:val="center"/>
            <w:hideMark/>
          </w:tcPr>
          <w:p w14:paraId="7B7C7CEB" w14:textId="77777777" w:rsidR="00057B9E" w:rsidRPr="00FF7F00" w:rsidRDefault="00B26849"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 xml:space="preserve">CENA CELKEM </w:t>
            </w:r>
          </w:p>
        </w:tc>
        <w:tc>
          <w:tcPr>
            <w:tcW w:w="5359" w:type="dxa"/>
            <w:tcBorders>
              <w:top w:val="single" w:sz="4" w:space="0" w:color="auto"/>
              <w:left w:val="single" w:sz="4" w:space="0" w:color="auto"/>
              <w:bottom w:val="single" w:sz="4" w:space="0" w:color="auto"/>
              <w:right w:val="single" w:sz="4" w:space="0" w:color="auto"/>
            </w:tcBorders>
            <w:vAlign w:val="center"/>
            <w:hideMark/>
          </w:tcPr>
          <w:p w14:paraId="71D13DCD" w14:textId="77777777" w:rsidR="00057B9E" w:rsidRPr="00FF7F00" w:rsidRDefault="00057B9E" w:rsidP="00A968A6">
            <w:pPr>
              <w:keepLines/>
              <w:suppressAutoHyphens/>
              <w:overflowPunct w:val="0"/>
              <w:autoSpaceDE w:val="0"/>
              <w:spacing w:after="120" w:line="240" w:lineRule="auto"/>
              <w:jc w:val="right"/>
              <w:textAlignment w:val="baseline"/>
              <w:rPr>
                <w:rFonts w:ascii="Arial" w:eastAsia="Times New Roman" w:hAnsi="Arial" w:cs="Arial"/>
                <w:sz w:val="20"/>
                <w:szCs w:val="20"/>
                <w:lang w:eastAsia="cs-CZ"/>
              </w:rPr>
            </w:pPr>
            <w:r w:rsidRPr="00FF7F00">
              <w:rPr>
                <w:rFonts w:ascii="Arial" w:hAnsi="Arial" w:cs="Arial"/>
                <w:b/>
                <w:sz w:val="20"/>
                <w:szCs w:val="20"/>
                <w:highlight w:val="cyan"/>
              </w:rPr>
              <w:t>„[Doplní účastník zadávacího řízení]”</w:t>
            </w:r>
            <w:r w:rsidRPr="00FF7F00">
              <w:rPr>
                <w:rFonts w:ascii="Arial" w:hAnsi="Arial" w:cs="Arial"/>
                <w:sz w:val="20"/>
                <w:szCs w:val="20"/>
              </w:rPr>
              <w:t xml:space="preserve"> </w:t>
            </w:r>
            <w:r w:rsidRPr="00FF7F00">
              <w:rPr>
                <w:rFonts w:ascii="Arial" w:eastAsia="Times New Roman" w:hAnsi="Arial" w:cs="Arial"/>
                <w:sz w:val="20"/>
                <w:szCs w:val="20"/>
                <w:lang w:eastAsia="cs-CZ"/>
              </w:rPr>
              <w:t>Kč bez DPH</w:t>
            </w:r>
          </w:p>
        </w:tc>
      </w:tr>
      <w:tr w:rsidR="00057B9E" w:rsidRPr="00FF7F00" w14:paraId="38BAF899" w14:textId="77777777" w:rsidTr="00FF7F00">
        <w:trPr>
          <w:trHeight w:val="558"/>
        </w:trPr>
        <w:tc>
          <w:tcPr>
            <w:tcW w:w="3573" w:type="dxa"/>
            <w:tcBorders>
              <w:top w:val="single" w:sz="4" w:space="0" w:color="auto"/>
              <w:left w:val="single" w:sz="4" w:space="0" w:color="auto"/>
              <w:bottom w:val="single" w:sz="4" w:space="0" w:color="auto"/>
              <w:right w:val="single" w:sz="4" w:space="0" w:color="auto"/>
            </w:tcBorders>
            <w:vAlign w:val="center"/>
            <w:hideMark/>
          </w:tcPr>
          <w:p w14:paraId="508B0887" w14:textId="77777777" w:rsidR="00057B9E" w:rsidRPr="00FF7F00" w:rsidRDefault="00057B9E"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DPH (21%)</w:t>
            </w:r>
          </w:p>
        </w:tc>
        <w:tc>
          <w:tcPr>
            <w:tcW w:w="5359" w:type="dxa"/>
            <w:tcBorders>
              <w:top w:val="single" w:sz="4" w:space="0" w:color="auto"/>
              <w:left w:val="single" w:sz="4" w:space="0" w:color="auto"/>
              <w:bottom w:val="single" w:sz="4" w:space="0" w:color="auto"/>
              <w:right w:val="single" w:sz="4" w:space="0" w:color="auto"/>
            </w:tcBorders>
            <w:vAlign w:val="center"/>
            <w:hideMark/>
          </w:tcPr>
          <w:p w14:paraId="00D2F984" w14:textId="77777777" w:rsidR="00057B9E" w:rsidRPr="00FF7F00" w:rsidRDefault="00FB346F" w:rsidP="00FB346F">
            <w:pPr>
              <w:keepLines/>
              <w:suppressAutoHyphens/>
              <w:spacing w:after="120" w:line="240" w:lineRule="auto"/>
              <w:rPr>
                <w:rFonts w:ascii="Arial" w:eastAsia="Times New Roman" w:hAnsi="Arial" w:cs="Arial"/>
                <w:b/>
                <w:sz w:val="20"/>
                <w:szCs w:val="20"/>
                <w:lang w:eastAsia="cs-CZ"/>
              </w:rPr>
            </w:pPr>
            <w:r>
              <w:rPr>
                <w:rFonts w:ascii="Arial" w:hAnsi="Arial" w:cs="Arial"/>
                <w:b/>
                <w:sz w:val="20"/>
                <w:szCs w:val="20"/>
                <w:highlight w:val="cyan"/>
              </w:rPr>
              <w:t xml:space="preserve">                       </w:t>
            </w:r>
            <w:r w:rsidR="00057B9E" w:rsidRPr="00FF7F00">
              <w:rPr>
                <w:rFonts w:ascii="Arial" w:hAnsi="Arial" w:cs="Arial"/>
                <w:b/>
                <w:sz w:val="20"/>
                <w:szCs w:val="20"/>
                <w:highlight w:val="cyan"/>
              </w:rPr>
              <w:t>„[Doplní účastník zadávacího řízení]”</w:t>
            </w:r>
            <w:r w:rsidR="00057B9E" w:rsidRPr="00FF7F00">
              <w:rPr>
                <w:rFonts w:ascii="Arial" w:hAnsi="Arial" w:cs="Arial"/>
                <w:b/>
                <w:sz w:val="20"/>
                <w:szCs w:val="20"/>
              </w:rPr>
              <w:t xml:space="preserve"> Kč</w:t>
            </w:r>
          </w:p>
        </w:tc>
      </w:tr>
      <w:tr w:rsidR="00057B9E" w:rsidRPr="00FF7F00" w14:paraId="3989D024" w14:textId="77777777" w:rsidTr="00FF7F00">
        <w:trPr>
          <w:trHeight w:val="552"/>
        </w:trPr>
        <w:tc>
          <w:tcPr>
            <w:tcW w:w="3573" w:type="dxa"/>
            <w:tcBorders>
              <w:top w:val="single" w:sz="4" w:space="0" w:color="auto"/>
              <w:left w:val="single" w:sz="4" w:space="0" w:color="auto"/>
              <w:bottom w:val="single" w:sz="4" w:space="0" w:color="auto"/>
              <w:right w:val="single" w:sz="4" w:space="0" w:color="auto"/>
            </w:tcBorders>
            <w:vAlign w:val="center"/>
            <w:hideMark/>
          </w:tcPr>
          <w:p w14:paraId="77DFCF89" w14:textId="77777777" w:rsidR="00057B9E" w:rsidRPr="00FF7F00" w:rsidRDefault="00B26849"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 xml:space="preserve">CENA CELKEM </w:t>
            </w:r>
            <w:r w:rsidR="00057B9E" w:rsidRPr="00FF7F00">
              <w:rPr>
                <w:rFonts w:ascii="Arial" w:eastAsia="Times New Roman" w:hAnsi="Arial" w:cs="Arial"/>
                <w:b/>
                <w:sz w:val="20"/>
                <w:szCs w:val="20"/>
                <w:lang w:eastAsia="cs-CZ"/>
              </w:rPr>
              <w:t xml:space="preserve"> </w:t>
            </w:r>
          </w:p>
        </w:tc>
        <w:tc>
          <w:tcPr>
            <w:tcW w:w="5359" w:type="dxa"/>
            <w:tcBorders>
              <w:top w:val="single" w:sz="4" w:space="0" w:color="auto"/>
              <w:left w:val="single" w:sz="4" w:space="0" w:color="auto"/>
              <w:bottom w:val="single" w:sz="4" w:space="0" w:color="auto"/>
              <w:right w:val="single" w:sz="4" w:space="0" w:color="auto"/>
            </w:tcBorders>
            <w:vAlign w:val="center"/>
            <w:hideMark/>
          </w:tcPr>
          <w:p w14:paraId="6029AAC9" w14:textId="77777777" w:rsidR="00057B9E" w:rsidRPr="00FF7F00" w:rsidRDefault="00057B9E" w:rsidP="00A968A6">
            <w:pPr>
              <w:keepLines/>
              <w:suppressAutoHyphens/>
              <w:spacing w:after="120" w:line="240" w:lineRule="auto"/>
              <w:jc w:val="right"/>
              <w:rPr>
                <w:rFonts w:ascii="Arial" w:eastAsia="Times New Roman" w:hAnsi="Arial" w:cs="Arial"/>
                <w:b/>
                <w:sz w:val="20"/>
                <w:szCs w:val="20"/>
                <w:lang w:eastAsia="cs-CZ"/>
              </w:rPr>
            </w:pPr>
            <w:r w:rsidRPr="00FF7F00">
              <w:rPr>
                <w:rFonts w:ascii="Arial" w:hAnsi="Arial" w:cs="Arial"/>
                <w:b/>
                <w:sz w:val="20"/>
                <w:szCs w:val="20"/>
                <w:highlight w:val="cyan"/>
              </w:rPr>
              <w:t>„[Doplní účastník zadávacího řízení]”</w:t>
            </w:r>
            <w:r w:rsidRPr="00FF7F00">
              <w:rPr>
                <w:rFonts w:ascii="Arial" w:hAnsi="Arial" w:cs="Arial"/>
                <w:b/>
                <w:sz w:val="20"/>
                <w:szCs w:val="20"/>
              </w:rPr>
              <w:t xml:space="preserve"> </w:t>
            </w:r>
            <w:r w:rsidRPr="00FF7F00">
              <w:rPr>
                <w:rFonts w:ascii="Arial" w:eastAsia="Times New Roman" w:hAnsi="Arial" w:cs="Arial"/>
                <w:b/>
                <w:sz w:val="20"/>
                <w:szCs w:val="20"/>
                <w:lang w:eastAsia="cs-CZ"/>
              </w:rPr>
              <w:t>Kč vč. DPH</w:t>
            </w:r>
          </w:p>
        </w:tc>
      </w:tr>
    </w:tbl>
    <w:p w14:paraId="7702B6DD" w14:textId="77777777" w:rsidR="00057B9E" w:rsidRPr="00FF7F00" w:rsidRDefault="00057B9E" w:rsidP="00A968A6">
      <w:pPr>
        <w:pStyle w:val="2nesltext"/>
        <w:keepLines/>
        <w:suppressAutoHyphens/>
        <w:spacing w:before="0" w:after="120"/>
        <w:rPr>
          <w:rFonts w:ascii="Arial" w:eastAsia="Times New Roman" w:hAnsi="Arial" w:cs="Arial"/>
          <w:b/>
          <w:sz w:val="20"/>
          <w:szCs w:val="20"/>
          <w:lang w:eastAsia="cs-CZ"/>
        </w:rPr>
      </w:pPr>
    </w:p>
    <w:p w14:paraId="3E2E288F" w14:textId="77777777" w:rsidR="00026D51"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 xml:space="preserve">Tato smlouva zahrnuje veškeré náklady spojené s předmětem plnění dle této smlouvy, tj. zejména cenu díla včetně </w:t>
      </w:r>
      <w:r w:rsidR="000E723B" w:rsidRPr="00FF7F00">
        <w:rPr>
          <w:rFonts w:ascii="Arial" w:eastAsia="Times New Roman" w:hAnsi="Arial" w:cs="Arial"/>
          <w:sz w:val="20"/>
          <w:szCs w:val="20"/>
          <w:lang w:eastAsia="cs-CZ"/>
        </w:rPr>
        <w:t xml:space="preserve">případné </w:t>
      </w:r>
      <w:r w:rsidRPr="00FF7F00">
        <w:rPr>
          <w:rFonts w:ascii="Arial" w:eastAsia="Times New Roman" w:hAnsi="Arial" w:cs="Arial"/>
          <w:sz w:val="20"/>
          <w:szCs w:val="20"/>
          <w:lang w:eastAsia="cs-CZ"/>
        </w:rPr>
        <w:t>dokumentace a dalších souvisejících nákladů. Tato cena je konečná, nepřekročitelná pro daný předmět smlouvy.</w:t>
      </w:r>
    </w:p>
    <w:p w14:paraId="0BD6BB90" w14:textId="77777777" w:rsidR="00916067"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Cena zahrnuje daně, cla, poplatky, případně další náklady spojené s realizací předmětu plnění.</w:t>
      </w:r>
    </w:p>
    <w:p w14:paraId="47E62CF9" w14:textId="77777777" w:rsidR="00916067"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Celkovou a pro účely fakturace rozhodnou cenou se rozumí cena včetně DPH.</w:t>
      </w:r>
    </w:p>
    <w:p w14:paraId="645825FF" w14:textId="77777777" w:rsidR="00026D51" w:rsidRPr="00FF7F00" w:rsidRDefault="00916067"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platnou sazbu DPH. O této skutečnosti není nutné uzavírat dodatek k této smlouvě.</w:t>
      </w:r>
    </w:p>
    <w:p w14:paraId="24B683C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odpovídá za to, že sazba DPH je stanovena v souladu s platnými právními předpisy. </w:t>
      </w:r>
    </w:p>
    <w:p w14:paraId="08EB12F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Dalším důvodem pro překročení ceny díla jsou tzv. </w:t>
      </w:r>
      <w:r w:rsidRPr="00FF7F00">
        <w:rPr>
          <w:rFonts w:ascii="Arial" w:eastAsia="Times New Roman" w:hAnsi="Arial" w:cs="Arial"/>
          <w:b/>
          <w:sz w:val="20"/>
          <w:szCs w:val="20"/>
          <w:lang w:eastAsia="cs-CZ"/>
        </w:rPr>
        <w:t>dodatečné služby</w:t>
      </w:r>
      <w:r w:rsidRPr="00FF7F00">
        <w:rPr>
          <w:rFonts w:ascii="Arial" w:eastAsia="Times New Roman" w:hAnsi="Arial" w:cs="Arial"/>
          <w:sz w:val="20"/>
          <w:szCs w:val="20"/>
          <w:lang w:eastAsia="cs-CZ"/>
        </w:rPr>
        <w:t xml:space="preserve">, které vyplynou z požadavků objednatele nebo na základě postupu zhotovitele dle </w:t>
      </w:r>
      <w:r w:rsidRPr="00FF7F00">
        <w:rPr>
          <w:rFonts w:ascii="Arial" w:eastAsia="Times New Roman" w:hAnsi="Arial" w:cs="Arial"/>
          <w:b/>
          <w:sz w:val="20"/>
          <w:szCs w:val="20"/>
          <w:lang w:eastAsia="cs-CZ"/>
        </w:rPr>
        <w:t>§ 2594 OZ</w:t>
      </w:r>
      <w:r w:rsidRPr="00FF7F00">
        <w:rPr>
          <w:rFonts w:ascii="Arial" w:eastAsia="Times New Roman" w:hAnsi="Arial" w:cs="Arial"/>
          <w:sz w:val="20"/>
          <w:szCs w:val="20"/>
          <w:lang w:eastAsia="cs-CZ"/>
        </w:rPr>
        <w:t xml:space="preserve">. Pro účely této smlouvy jsou dodatečné služby vždy spojeny s výdejem veřejných prostředků a podléhají postupům dle </w:t>
      </w:r>
      <w:r w:rsidRPr="00FF7F00">
        <w:rPr>
          <w:rFonts w:ascii="Arial" w:eastAsia="Times New Roman" w:hAnsi="Arial" w:cs="Arial"/>
          <w:b/>
          <w:sz w:val="20"/>
          <w:szCs w:val="20"/>
          <w:lang w:eastAsia="cs-CZ"/>
        </w:rPr>
        <w:t>§ 222 zákona č. 134/2016 Sb., o zadávání veřejných zakázek, v platném znění (dále jen „ZZVZ“)</w:t>
      </w:r>
      <w:r w:rsidR="006D7B89" w:rsidRPr="00FF7F00">
        <w:rPr>
          <w:rFonts w:ascii="Arial" w:eastAsia="Times New Roman" w:hAnsi="Arial" w:cs="Arial"/>
          <w:sz w:val="20"/>
          <w:szCs w:val="20"/>
          <w:lang w:eastAsia="cs-CZ"/>
        </w:rPr>
        <w:t>.</w:t>
      </w:r>
      <w:r w:rsidRPr="00FF7F00">
        <w:rPr>
          <w:rFonts w:ascii="Arial" w:eastAsia="Times New Roman" w:hAnsi="Arial" w:cs="Arial"/>
          <w:sz w:val="20"/>
          <w:szCs w:val="20"/>
          <w:lang w:eastAsia="cs-CZ"/>
        </w:rPr>
        <w:t xml:space="preserve">  </w:t>
      </w:r>
    </w:p>
    <w:p w14:paraId="3D441A46"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Dodatečné služby nad rámec předmětu plnění smlouvy mající dopad na zvýšení ceny díla vyžadují předchozí dohodu smluvních stran formou písemného dodatku ke smlouvě. Dodatek ke smlouvě o dílo musí být uzavřen v souladu s předchozím postupem dle ZZVZ, jinak je uzavřený dodatek neplatný a zhotovitel nemá právo na úhradu ceny díla sjednané v tomto dodatku. </w:t>
      </w:r>
    </w:p>
    <w:p w14:paraId="78B0C944"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Pokud zhotovitel provede dodatečné služby mimo předchozí postup dle ZZVZ a nedohodne se s objednatelem na ceně díla postupem dle </w:t>
      </w:r>
      <w:r w:rsidRPr="00FF7F00">
        <w:rPr>
          <w:rFonts w:ascii="Arial" w:eastAsia="Times New Roman" w:hAnsi="Arial" w:cs="Arial"/>
          <w:b/>
          <w:sz w:val="20"/>
          <w:szCs w:val="20"/>
          <w:lang w:eastAsia="cs-CZ"/>
        </w:rPr>
        <w:t>§ 2612 odst. 1 OZ</w:t>
      </w:r>
      <w:r w:rsidRPr="00FF7F00">
        <w:rPr>
          <w:rFonts w:ascii="Arial" w:eastAsia="Times New Roman" w:hAnsi="Arial" w:cs="Arial"/>
          <w:sz w:val="20"/>
          <w:szCs w:val="20"/>
          <w:lang w:eastAsia="cs-CZ"/>
        </w:rPr>
        <w:t xml:space="preserve">, pak zhotovitel díla nemá právo na úhradu ceny té části díla, která nebyla provedena v souladu se ZZVZ a </w:t>
      </w:r>
      <w:r w:rsidRPr="00FF7F00">
        <w:rPr>
          <w:rFonts w:ascii="Arial" w:eastAsia="Times New Roman" w:hAnsi="Arial" w:cs="Arial"/>
          <w:b/>
          <w:sz w:val="20"/>
          <w:szCs w:val="20"/>
          <w:lang w:eastAsia="cs-CZ"/>
        </w:rPr>
        <w:t>§ 2614 OZ</w:t>
      </w:r>
      <w:r w:rsidRPr="00FF7F00">
        <w:rPr>
          <w:rFonts w:ascii="Arial" w:eastAsia="Times New Roman" w:hAnsi="Arial" w:cs="Arial"/>
          <w:sz w:val="20"/>
          <w:szCs w:val="20"/>
          <w:lang w:eastAsia="cs-CZ"/>
        </w:rPr>
        <w:t xml:space="preserve"> a nelze ze strany zhotovitele požadovat po objednateli vydání bezdůvodného obohacení z titulu takto zhotovitelem provedených a předem objednatelem neodsouhlasených </w:t>
      </w:r>
      <w:r w:rsidRPr="00FF7F00">
        <w:rPr>
          <w:rFonts w:ascii="Arial" w:eastAsia="Times New Roman" w:hAnsi="Arial" w:cs="Arial"/>
          <w:b/>
          <w:sz w:val="20"/>
          <w:szCs w:val="20"/>
          <w:lang w:eastAsia="cs-CZ"/>
        </w:rPr>
        <w:t>dodatečných služeb</w:t>
      </w:r>
      <w:r w:rsidRPr="00FF7F00">
        <w:rPr>
          <w:rFonts w:ascii="Arial" w:eastAsia="Times New Roman" w:hAnsi="Arial" w:cs="Arial"/>
          <w:sz w:val="20"/>
          <w:szCs w:val="20"/>
          <w:lang w:eastAsia="cs-CZ"/>
        </w:rPr>
        <w:t>.</w:t>
      </w:r>
    </w:p>
    <w:p w14:paraId="31262DB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lastRenderedPageBreak/>
        <w:t xml:space="preserve">Veškeré dodatečné služby splňující podmínky stanovené v </w:t>
      </w:r>
      <w:r w:rsidRPr="00FF7F00">
        <w:rPr>
          <w:rFonts w:ascii="Arial" w:eastAsia="Times New Roman" w:hAnsi="Arial" w:cs="Arial"/>
          <w:b/>
          <w:sz w:val="20"/>
          <w:szCs w:val="20"/>
          <w:lang w:eastAsia="cs-CZ"/>
        </w:rPr>
        <w:t>§ 222 ZZVZ</w:t>
      </w:r>
      <w:r w:rsidRPr="00FF7F00">
        <w:rPr>
          <w:rFonts w:ascii="Arial" w:eastAsia="Times New Roman" w:hAnsi="Arial" w:cs="Arial"/>
          <w:sz w:val="20"/>
          <w:szCs w:val="20"/>
          <w:lang w:eastAsia="cs-CZ"/>
        </w:rPr>
        <w:t xml:space="preserve">, které jsou nezbytné pro dokončení díla, musí být písemně dohodnuty osobami oprávněnými jednat ve věcech smlouvy a v souladu se ZZVZ. </w:t>
      </w:r>
    </w:p>
    <w:p w14:paraId="20B58534"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6EC3D1B0" w14:textId="77777777" w:rsidR="00053C43" w:rsidRPr="00FF7F00" w:rsidRDefault="00053C43" w:rsidP="00A968A6">
      <w:pPr>
        <w:spacing w:before="120" w:after="120" w:line="240" w:lineRule="auto"/>
        <w:rPr>
          <w:rFonts w:ascii="Arial" w:eastAsia="Times New Roman" w:hAnsi="Arial" w:cs="Arial"/>
          <w:sz w:val="20"/>
          <w:szCs w:val="20"/>
          <w:lang w:eastAsia="x-none"/>
        </w:rPr>
      </w:pPr>
    </w:p>
    <w:p w14:paraId="695036CF" w14:textId="77777777" w:rsidR="00053C43" w:rsidRPr="00FF7F00" w:rsidRDefault="00053C43"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4</w:t>
      </w:r>
    </w:p>
    <w:p w14:paraId="4553965D" w14:textId="77777777" w:rsidR="00053C43" w:rsidRPr="00FF7F00" w:rsidRDefault="00916067"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M</w:t>
      </w:r>
      <w:proofErr w:type="spellStart"/>
      <w:r w:rsidR="00D2063A" w:rsidRPr="00FF7F00">
        <w:rPr>
          <w:rFonts w:ascii="Arial" w:hAnsi="Arial" w:cs="Arial"/>
          <w:b/>
          <w:bCs/>
          <w:iCs/>
          <w:snapToGrid w:val="0"/>
          <w:sz w:val="20"/>
          <w:szCs w:val="20"/>
          <w:lang w:val="x-none" w:eastAsia="x-none"/>
        </w:rPr>
        <w:t>ísto</w:t>
      </w:r>
      <w:proofErr w:type="spellEnd"/>
      <w:r w:rsidR="00053C43" w:rsidRPr="00FF7F00">
        <w:rPr>
          <w:rFonts w:ascii="Arial" w:hAnsi="Arial" w:cs="Arial"/>
          <w:b/>
          <w:bCs/>
          <w:iCs/>
          <w:snapToGrid w:val="0"/>
          <w:sz w:val="20"/>
          <w:szCs w:val="20"/>
          <w:lang w:val="x-none" w:eastAsia="x-none"/>
        </w:rPr>
        <w:t xml:space="preserve"> plnění</w:t>
      </w:r>
      <w:r w:rsidRPr="00FF7F00">
        <w:rPr>
          <w:rFonts w:ascii="Arial" w:hAnsi="Arial" w:cs="Arial"/>
          <w:b/>
          <w:bCs/>
          <w:iCs/>
          <w:snapToGrid w:val="0"/>
          <w:sz w:val="20"/>
          <w:szCs w:val="20"/>
          <w:lang w:eastAsia="x-none"/>
        </w:rPr>
        <w:t>, odevzdání a převzetí díl</w:t>
      </w:r>
      <w:r w:rsidR="004A694A" w:rsidRPr="00FF7F00">
        <w:rPr>
          <w:rFonts w:ascii="Arial" w:hAnsi="Arial" w:cs="Arial"/>
          <w:b/>
          <w:bCs/>
          <w:iCs/>
          <w:snapToGrid w:val="0"/>
          <w:sz w:val="20"/>
          <w:szCs w:val="20"/>
          <w:lang w:eastAsia="x-none"/>
        </w:rPr>
        <w:t>a</w:t>
      </w:r>
    </w:p>
    <w:p w14:paraId="32BC4E98" w14:textId="77777777" w:rsidR="00D5482C" w:rsidRPr="00FF7F00"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Místo plnění:</w:t>
      </w:r>
      <w:r w:rsidRPr="00FF7F00">
        <w:rPr>
          <w:rFonts w:ascii="Arial" w:eastAsia="Times New Roman" w:hAnsi="Arial" w:cs="Arial"/>
          <w:snapToGrid w:val="0"/>
          <w:sz w:val="20"/>
          <w:szCs w:val="20"/>
          <w:lang w:eastAsia="cs-CZ"/>
        </w:rPr>
        <w:tab/>
      </w:r>
      <w:r w:rsidR="00AE4737" w:rsidRPr="00FF7F00">
        <w:rPr>
          <w:rFonts w:ascii="Arial" w:hAnsi="Arial" w:cs="Arial"/>
          <w:b/>
          <w:sz w:val="20"/>
          <w:szCs w:val="20"/>
          <w:highlight w:val="cyan"/>
        </w:rPr>
        <w:t>„[Doplní účastník zadávacího řízení]”</w:t>
      </w:r>
      <w:r w:rsidR="00AE4737" w:rsidRPr="00FF7F00">
        <w:rPr>
          <w:rFonts w:ascii="Arial" w:hAnsi="Arial" w:cs="Arial"/>
          <w:sz w:val="20"/>
          <w:szCs w:val="20"/>
        </w:rPr>
        <w:t xml:space="preserve"> </w:t>
      </w:r>
      <w:r w:rsidR="00D2063A" w:rsidRPr="00FF7F00">
        <w:rPr>
          <w:rFonts w:ascii="Arial" w:eastAsia="Times New Roman" w:hAnsi="Arial" w:cs="Arial"/>
          <w:snapToGrid w:val="0"/>
          <w:sz w:val="20"/>
          <w:szCs w:val="20"/>
          <w:lang w:eastAsia="cs-CZ"/>
        </w:rPr>
        <w:t>(</w:t>
      </w:r>
      <w:r w:rsidR="00AE4737" w:rsidRPr="00FF7F00">
        <w:rPr>
          <w:rFonts w:ascii="Arial" w:eastAsia="Times New Roman" w:hAnsi="Arial" w:cs="Arial"/>
          <w:snapToGrid w:val="0"/>
          <w:sz w:val="20"/>
          <w:szCs w:val="20"/>
          <w:lang w:eastAsia="cs-CZ"/>
        </w:rPr>
        <w:t xml:space="preserve">adresa </w:t>
      </w:r>
      <w:r w:rsidR="00D2063A" w:rsidRPr="00FF7F00">
        <w:rPr>
          <w:rFonts w:ascii="Arial" w:eastAsia="Times New Roman" w:hAnsi="Arial" w:cs="Arial"/>
          <w:sz w:val="20"/>
          <w:szCs w:val="20"/>
          <w:lang w:eastAsia="cs-CZ"/>
        </w:rPr>
        <w:t>provozovn</w:t>
      </w:r>
      <w:r w:rsidR="00AE4737" w:rsidRPr="00FF7F00">
        <w:rPr>
          <w:rFonts w:ascii="Arial" w:eastAsia="Times New Roman" w:hAnsi="Arial" w:cs="Arial"/>
          <w:sz w:val="20"/>
          <w:szCs w:val="20"/>
          <w:lang w:eastAsia="cs-CZ"/>
        </w:rPr>
        <w:t>y</w:t>
      </w:r>
      <w:r w:rsidR="00D2063A" w:rsidRPr="00FF7F00">
        <w:rPr>
          <w:rFonts w:ascii="Arial" w:eastAsia="Times New Roman" w:hAnsi="Arial" w:cs="Arial"/>
          <w:sz w:val="20"/>
          <w:szCs w:val="20"/>
          <w:lang w:eastAsia="cs-CZ"/>
        </w:rPr>
        <w:t xml:space="preserve"> vybraného dodavatele)</w:t>
      </w:r>
      <w:r w:rsidR="00D65AAF" w:rsidRPr="00FF7F00">
        <w:rPr>
          <w:rFonts w:ascii="Arial" w:eastAsia="Times New Roman" w:hAnsi="Arial" w:cs="Arial"/>
          <w:sz w:val="20"/>
          <w:szCs w:val="20"/>
          <w:lang w:eastAsia="cs-CZ"/>
        </w:rPr>
        <w:t>.</w:t>
      </w:r>
    </w:p>
    <w:p w14:paraId="7D1FEAC4" w14:textId="7A4A1EEF" w:rsidR="001C739D" w:rsidRPr="00E179C1" w:rsidRDefault="001C739D"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je </w:t>
      </w:r>
      <w:proofErr w:type="gramStart"/>
      <w:r w:rsidRPr="00FF7F00">
        <w:rPr>
          <w:rFonts w:ascii="Arial" w:eastAsia="Times New Roman" w:hAnsi="Arial" w:cs="Arial"/>
          <w:snapToGrid w:val="0"/>
          <w:sz w:val="20"/>
          <w:szCs w:val="20"/>
          <w:lang w:eastAsia="cs-CZ"/>
        </w:rPr>
        <w:t xml:space="preserve">povinen </w:t>
      </w:r>
      <w:r w:rsidR="00E836D0" w:rsidRPr="00FF7F00">
        <w:rPr>
          <w:rFonts w:ascii="Arial" w:eastAsia="Times New Roman" w:hAnsi="Arial" w:cs="Arial"/>
          <w:sz w:val="20"/>
          <w:szCs w:val="20"/>
          <w:lang w:eastAsia="cs-CZ"/>
        </w:rPr>
        <w:t xml:space="preserve"> </w:t>
      </w:r>
      <w:r w:rsidR="00E179C1">
        <w:rPr>
          <w:rFonts w:ascii="Arial" w:eastAsia="Times New Roman" w:hAnsi="Arial" w:cs="Arial"/>
          <w:sz w:val="20"/>
          <w:szCs w:val="20"/>
          <w:lang w:eastAsia="cs-CZ"/>
        </w:rPr>
        <w:t>předat</w:t>
      </w:r>
      <w:proofErr w:type="gramEnd"/>
      <w:r w:rsidR="00E179C1">
        <w:rPr>
          <w:rFonts w:ascii="Arial" w:eastAsia="Times New Roman" w:hAnsi="Arial" w:cs="Arial"/>
          <w:sz w:val="20"/>
          <w:szCs w:val="20"/>
          <w:lang w:eastAsia="cs-CZ"/>
        </w:rPr>
        <w:t xml:space="preserve"> </w:t>
      </w:r>
      <w:r w:rsidR="00E836D0" w:rsidRPr="00FF7F00">
        <w:rPr>
          <w:rFonts w:ascii="Arial" w:eastAsia="Times New Roman" w:hAnsi="Arial" w:cs="Arial"/>
          <w:sz w:val="20"/>
          <w:szCs w:val="20"/>
          <w:lang w:eastAsia="cs-CZ"/>
        </w:rPr>
        <w:t>na vlastní náklady</w:t>
      </w:r>
      <w:r w:rsidRPr="00FF7F00">
        <w:rPr>
          <w:rFonts w:ascii="Arial" w:eastAsia="Times New Roman" w:hAnsi="Arial" w:cs="Arial"/>
          <w:sz w:val="20"/>
          <w:szCs w:val="20"/>
          <w:lang w:eastAsia="cs-CZ"/>
        </w:rPr>
        <w:t xml:space="preserve"> a </w:t>
      </w:r>
      <w:r w:rsidRPr="00FF7F00">
        <w:rPr>
          <w:rFonts w:ascii="Arial" w:eastAsia="Times New Roman" w:hAnsi="Arial" w:cs="Arial"/>
          <w:snapToGrid w:val="0"/>
          <w:sz w:val="20"/>
          <w:szCs w:val="20"/>
          <w:lang w:eastAsia="cs-CZ"/>
        </w:rPr>
        <w:t>zhotovite</w:t>
      </w:r>
      <w:r w:rsidR="00EF6EAB">
        <w:rPr>
          <w:rFonts w:ascii="Arial" w:eastAsia="Times New Roman" w:hAnsi="Arial" w:cs="Arial"/>
          <w:snapToGrid w:val="0"/>
          <w:sz w:val="20"/>
          <w:szCs w:val="20"/>
          <w:lang w:eastAsia="cs-CZ"/>
        </w:rPr>
        <w:t>l převzít v místě plnění vozidlo</w:t>
      </w:r>
      <w:r w:rsidRPr="00FF7F00">
        <w:rPr>
          <w:rFonts w:ascii="Arial" w:eastAsia="Times New Roman" w:hAnsi="Arial" w:cs="Arial"/>
          <w:snapToGrid w:val="0"/>
          <w:sz w:val="20"/>
          <w:szCs w:val="20"/>
          <w:lang w:eastAsia="cs-CZ"/>
        </w:rPr>
        <w:t xml:space="preserve"> k provedení díla </w:t>
      </w:r>
      <w:bookmarkStart w:id="0" w:name="_GoBack"/>
      <w:bookmarkEnd w:id="0"/>
      <w:r w:rsidR="008D0BDF">
        <w:rPr>
          <w:rFonts w:ascii="Arial" w:eastAsia="Times New Roman" w:hAnsi="Arial" w:cs="Arial"/>
          <w:b/>
          <w:snapToGrid w:val="0"/>
          <w:sz w:val="20"/>
          <w:szCs w:val="20"/>
          <w:lang w:eastAsia="cs-CZ"/>
        </w:rPr>
        <w:t>do 1 týdne od účinnosti smlouvy</w:t>
      </w:r>
      <w:r w:rsidR="00BB7672" w:rsidRPr="00352343">
        <w:rPr>
          <w:rFonts w:ascii="Arial" w:eastAsia="Times New Roman" w:hAnsi="Arial" w:cs="Arial"/>
          <w:snapToGrid w:val="0"/>
          <w:sz w:val="20"/>
          <w:szCs w:val="20"/>
          <w:lang w:eastAsia="cs-CZ"/>
        </w:rPr>
        <w:t>.</w:t>
      </w:r>
      <w:r w:rsidRPr="00E179C1">
        <w:rPr>
          <w:rFonts w:ascii="Arial" w:eastAsia="Times New Roman" w:hAnsi="Arial" w:cs="Arial"/>
          <w:snapToGrid w:val="0"/>
          <w:sz w:val="20"/>
          <w:szCs w:val="20"/>
          <w:lang w:eastAsia="cs-CZ"/>
        </w:rPr>
        <w:t xml:space="preserve"> </w:t>
      </w:r>
    </w:p>
    <w:p w14:paraId="4C7E6155" w14:textId="77777777" w:rsidR="00916973" w:rsidRPr="00FF7F00"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FF7F00">
        <w:rPr>
          <w:rFonts w:ascii="Arial" w:eastAsia="Times New Roman" w:hAnsi="Arial" w:cs="Arial"/>
          <w:snapToGrid w:val="0"/>
          <w:sz w:val="20"/>
          <w:szCs w:val="20"/>
          <w:lang w:eastAsia="cs-CZ"/>
        </w:rPr>
        <w:t xml:space="preserve">Zhotovitel je </w:t>
      </w:r>
      <w:r w:rsidR="00E836D0" w:rsidRPr="00FF7F00">
        <w:rPr>
          <w:rFonts w:ascii="Arial" w:eastAsia="Times New Roman" w:hAnsi="Arial" w:cs="Arial"/>
          <w:snapToGrid w:val="0"/>
          <w:sz w:val="20"/>
          <w:szCs w:val="20"/>
          <w:lang w:eastAsia="cs-CZ"/>
        </w:rPr>
        <w:t xml:space="preserve">po splnění závazku </w:t>
      </w:r>
      <w:r w:rsidRPr="00FF7F00">
        <w:rPr>
          <w:rFonts w:ascii="Arial" w:eastAsia="Times New Roman" w:hAnsi="Arial" w:cs="Arial"/>
          <w:snapToGrid w:val="0"/>
          <w:sz w:val="20"/>
          <w:szCs w:val="20"/>
          <w:lang w:eastAsia="cs-CZ"/>
        </w:rPr>
        <w:t xml:space="preserve">povinen v místě plnění předat </w:t>
      </w:r>
      <w:r w:rsidR="00EF6EAB">
        <w:rPr>
          <w:rFonts w:ascii="Arial" w:eastAsia="Times New Roman" w:hAnsi="Arial" w:cs="Arial"/>
          <w:snapToGrid w:val="0"/>
          <w:sz w:val="20"/>
          <w:szCs w:val="20"/>
          <w:lang w:eastAsia="cs-CZ"/>
        </w:rPr>
        <w:t>vozidlo</w:t>
      </w:r>
      <w:r w:rsidRPr="00FF7F00">
        <w:rPr>
          <w:rFonts w:ascii="Arial" w:eastAsia="Times New Roman" w:hAnsi="Arial" w:cs="Arial"/>
          <w:snapToGrid w:val="0"/>
          <w:sz w:val="20"/>
          <w:szCs w:val="20"/>
          <w:lang w:eastAsia="cs-CZ"/>
        </w:rPr>
        <w:t xml:space="preserve"> osobě pověřené převzetím díla s</w:t>
      </w:r>
      <w:r w:rsidR="005C721D" w:rsidRPr="00FF7F00">
        <w:rPr>
          <w:rFonts w:ascii="Arial" w:eastAsia="Times New Roman" w:hAnsi="Arial" w:cs="Arial"/>
          <w:snapToGrid w:val="0"/>
          <w:sz w:val="20"/>
          <w:szCs w:val="20"/>
          <w:lang w:eastAsia="cs-CZ"/>
        </w:rPr>
        <w:t> </w:t>
      </w:r>
      <w:r w:rsidR="004A694A" w:rsidRPr="00FF7F00">
        <w:rPr>
          <w:rFonts w:ascii="Arial" w:eastAsia="Times New Roman" w:hAnsi="Arial" w:cs="Arial"/>
          <w:snapToGrid w:val="0"/>
          <w:sz w:val="20"/>
          <w:szCs w:val="20"/>
          <w:lang w:eastAsia="cs-CZ"/>
        </w:rPr>
        <w:t>„Předávacím protokolem“ ve dvojím vyhotovení, řádně vyplněným a označeným číslem smlouvy, který podepíše osoba pověřená převzetím díla. Jedno vyhotovení zůstává objednateli, druhé vyhotovení zhotoviteli</w:t>
      </w:r>
      <w:r w:rsidR="005E5707" w:rsidRPr="00FF7F00">
        <w:rPr>
          <w:rFonts w:ascii="Arial" w:eastAsia="Times New Roman" w:hAnsi="Arial" w:cs="Arial"/>
          <w:snapToGrid w:val="0"/>
          <w:sz w:val="20"/>
          <w:szCs w:val="20"/>
          <w:lang w:eastAsia="cs-CZ"/>
        </w:rPr>
        <w:t>.</w:t>
      </w:r>
    </w:p>
    <w:p w14:paraId="79502561" w14:textId="77777777" w:rsidR="00691453" w:rsidRPr="00FF7F00" w:rsidRDefault="004A694A"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Osoby oprávněné k předání a převzetí díla (opr</w:t>
      </w:r>
      <w:r w:rsidR="005C721D" w:rsidRPr="00FF7F00">
        <w:rPr>
          <w:rFonts w:ascii="Arial" w:eastAsia="Times New Roman" w:hAnsi="Arial" w:cs="Arial"/>
          <w:sz w:val="20"/>
          <w:szCs w:val="20"/>
          <w:lang w:eastAsia="cs-CZ"/>
        </w:rPr>
        <w:t xml:space="preserve">ávněné jednat ve věcech plnění) </w:t>
      </w:r>
      <w:r w:rsidRPr="00FF7F00">
        <w:rPr>
          <w:rFonts w:ascii="Arial" w:eastAsia="Times New Roman" w:hAnsi="Arial" w:cs="Arial"/>
          <w:sz w:val="20"/>
          <w:szCs w:val="20"/>
          <w:lang w:eastAsia="cs-CZ"/>
        </w:rPr>
        <w:t>jsou</w:t>
      </w:r>
      <w:r w:rsidR="005C721D" w:rsidRPr="00FF7F00">
        <w:rPr>
          <w:rFonts w:ascii="Arial" w:eastAsia="Times New Roman" w:hAnsi="Arial" w:cs="Arial"/>
          <w:sz w:val="20"/>
          <w:szCs w:val="20"/>
          <w:lang w:eastAsia="cs-CZ"/>
        </w:rPr>
        <w:t xml:space="preserve"> </w:t>
      </w:r>
      <w:r w:rsidR="001003D1" w:rsidRPr="00FF7F00">
        <w:rPr>
          <w:rFonts w:ascii="Arial" w:eastAsia="Times New Roman" w:hAnsi="Arial" w:cs="Arial"/>
          <w:sz w:val="20"/>
          <w:szCs w:val="20"/>
          <w:lang w:eastAsia="cs-CZ"/>
        </w:rPr>
        <w:t>uvedeny v</w:t>
      </w:r>
      <w:r w:rsidR="00691453" w:rsidRPr="00FF7F00">
        <w:rPr>
          <w:rFonts w:ascii="Arial" w:eastAsia="Times New Roman" w:hAnsi="Arial" w:cs="Arial"/>
          <w:sz w:val="20"/>
          <w:szCs w:val="20"/>
          <w:lang w:eastAsia="cs-CZ"/>
        </w:rPr>
        <w:t> </w:t>
      </w:r>
      <w:r w:rsidR="00691453" w:rsidRPr="00FF7F00">
        <w:rPr>
          <w:rFonts w:ascii="Arial" w:eastAsia="Times New Roman" w:hAnsi="Arial" w:cs="Arial"/>
          <w:b/>
          <w:sz w:val="20"/>
          <w:szCs w:val="20"/>
          <w:lang w:eastAsia="cs-CZ"/>
        </w:rPr>
        <w:t>příloze A2.</w:t>
      </w:r>
      <w:r w:rsidRPr="00FF7F00">
        <w:rPr>
          <w:rFonts w:ascii="Arial" w:eastAsia="Times New Roman" w:hAnsi="Arial" w:cs="Arial"/>
          <w:sz w:val="20"/>
          <w:szCs w:val="20"/>
          <w:lang w:eastAsia="cs-CZ"/>
        </w:rPr>
        <w:t xml:space="preserve"> </w:t>
      </w:r>
    </w:p>
    <w:p w14:paraId="0DAA75B8" w14:textId="64B24AB8" w:rsidR="00053C43" w:rsidRPr="004E0C40" w:rsidRDefault="001003D1" w:rsidP="004E0C40">
      <w:pPr>
        <w:numPr>
          <w:ilvl w:val="0"/>
          <w:numId w:val="2"/>
        </w:numPr>
        <w:overflowPunct w:val="0"/>
        <w:autoSpaceDE w:val="0"/>
        <w:autoSpaceDN w:val="0"/>
        <w:adjustRightInd w:val="0"/>
        <w:spacing w:before="120" w:after="24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S</w:t>
      </w:r>
      <w:r w:rsidR="004A694A" w:rsidRPr="00FF7F00">
        <w:rPr>
          <w:rFonts w:ascii="Arial" w:eastAsia="Times New Roman" w:hAnsi="Arial" w:cs="Arial"/>
          <w:sz w:val="20"/>
          <w:szCs w:val="20"/>
          <w:lang w:eastAsia="cs-CZ"/>
        </w:rPr>
        <w:t xml:space="preserve">mluvní strany se </w:t>
      </w:r>
      <w:r w:rsidR="005C721D" w:rsidRPr="00FF7F00">
        <w:rPr>
          <w:rFonts w:ascii="Arial" w:eastAsia="Times New Roman" w:hAnsi="Arial" w:cs="Arial"/>
          <w:sz w:val="20"/>
          <w:szCs w:val="20"/>
          <w:lang w:eastAsia="cs-CZ"/>
        </w:rPr>
        <w:t xml:space="preserve">vzájemně </w:t>
      </w:r>
      <w:r w:rsidR="004A694A" w:rsidRPr="00FF7F00">
        <w:rPr>
          <w:rFonts w:ascii="Arial" w:eastAsia="Times New Roman" w:hAnsi="Arial" w:cs="Arial"/>
          <w:sz w:val="20"/>
          <w:szCs w:val="20"/>
          <w:lang w:eastAsia="cs-CZ"/>
        </w:rPr>
        <w:t>dohodly, že změna uvedených osob oprávněných jednat ve věcech plnění bude oznamována jednostranným písemným sdělením a není potřeba na jejich změnu uzavřít dodatek ke smlouvě.</w:t>
      </w:r>
    </w:p>
    <w:p w14:paraId="5F72CDFD" w14:textId="77777777" w:rsidR="00053C43" w:rsidRPr="00FF7F00" w:rsidRDefault="00053C43" w:rsidP="00A968A6">
      <w:pPr>
        <w:keepNext/>
        <w:spacing w:before="120" w:after="120" w:line="240" w:lineRule="auto"/>
        <w:ind w:left="601" w:right="-34" w:hanging="601"/>
        <w:jc w:val="center"/>
        <w:outlineLvl w:val="1"/>
        <w:rPr>
          <w:rFonts w:ascii="Arial" w:eastAsia="Arial Unicode MS" w:hAnsi="Arial" w:cs="Arial"/>
          <w:b/>
          <w:bCs/>
          <w:iCs/>
          <w:sz w:val="20"/>
          <w:szCs w:val="20"/>
          <w:lang w:val="x-none" w:eastAsia="x-none"/>
        </w:rPr>
      </w:pPr>
      <w:r w:rsidRPr="00FF7F00">
        <w:rPr>
          <w:rFonts w:ascii="Arial" w:hAnsi="Arial" w:cs="Arial"/>
          <w:b/>
          <w:bCs/>
          <w:iCs/>
          <w:sz w:val="20"/>
          <w:szCs w:val="20"/>
          <w:lang w:val="x-none" w:eastAsia="x-none"/>
        </w:rPr>
        <w:t>Článek 5</w:t>
      </w:r>
    </w:p>
    <w:p w14:paraId="52553AF3" w14:textId="77777777" w:rsidR="00053C43" w:rsidRPr="00FF7F00" w:rsidRDefault="004A694A" w:rsidP="00A968A6">
      <w:pPr>
        <w:keepNext/>
        <w:spacing w:before="120" w:after="120" w:line="240" w:lineRule="auto"/>
        <w:ind w:left="601" w:right="-34" w:hanging="601"/>
        <w:jc w:val="center"/>
        <w:outlineLvl w:val="1"/>
        <w:rPr>
          <w:rFonts w:ascii="Arial" w:hAnsi="Arial" w:cs="Arial"/>
          <w:b/>
          <w:bCs/>
          <w:iCs/>
          <w:snapToGrid w:val="0"/>
          <w:color w:val="000000"/>
          <w:sz w:val="20"/>
          <w:szCs w:val="20"/>
          <w:lang w:eastAsia="x-none"/>
        </w:rPr>
      </w:pPr>
      <w:r w:rsidRPr="00FF7F00">
        <w:rPr>
          <w:rFonts w:ascii="Arial" w:hAnsi="Arial" w:cs="Arial"/>
          <w:b/>
          <w:bCs/>
          <w:iCs/>
          <w:snapToGrid w:val="0"/>
          <w:color w:val="000000"/>
          <w:sz w:val="20"/>
          <w:szCs w:val="20"/>
          <w:lang w:eastAsia="x-none"/>
        </w:rPr>
        <w:t>Doba plnění</w:t>
      </w:r>
    </w:p>
    <w:p w14:paraId="25411240" w14:textId="0178E9F0" w:rsidR="0044182F" w:rsidRPr="004E0C40" w:rsidRDefault="004A694A" w:rsidP="004E0C40">
      <w:pPr>
        <w:keepNext/>
        <w:keepLines/>
        <w:numPr>
          <w:ilvl w:val="0"/>
          <w:numId w:val="8"/>
        </w:numPr>
        <w:overflowPunct w:val="0"/>
        <w:autoSpaceDE w:val="0"/>
        <w:autoSpaceDN w:val="0"/>
        <w:adjustRightInd w:val="0"/>
        <w:spacing w:before="120" w:after="120" w:line="240" w:lineRule="auto"/>
        <w:ind w:left="567" w:hanging="425"/>
        <w:jc w:val="both"/>
        <w:textAlignment w:val="baseline"/>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povinen dodat dílo </w:t>
      </w:r>
      <w:r w:rsidR="003361FF" w:rsidRPr="00352343">
        <w:rPr>
          <w:rFonts w:ascii="Arial" w:eastAsia="MS Mincho" w:hAnsi="Arial" w:cs="Arial"/>
          <w:b/>
          <w:bCs/>
          <w:iCs/>
          <w:sz w:val="20"/>
          <w:szCs w:val="20"/>
        </w:rPr>
        <w:t>do 3</w:t>
      </w:r>
      <w:r w:rsidR="00D55609" w:rsidRPr="00352343">
        <w:rPr>
          <w:rFonts w:ascii="Arial" w:eastAsia="MS Mincho" w:hAnsi="Arial" w:cs="Arial"/>
          <w:b/>
          <w:bCs/>
          <w:iCs/>
          <w:sz w:val="20"/>
          <w:szCs w:val="20"/>
        </w:rPr>
        <w:t xml:space="preserve"> měsíců od převzetí </w:t>
      </w:r>
      <w:r w:rsidR="00EF6EAB" w:rsidRPr="00352343">
        <w:rPr>
          <w:rFonts w:ascii="Arial" w:eastAsia="MS Mincho" w:hAnsi="Arial" w:cs="Arial"/>
          <w:b/>
          <w:bCs/>
          <w:iCs/>
          <w:sz w:val="20"/>
          <w:szCs w:val="20"/>
        </w:rPr>
        <w:t>vozidla</w:t>
      </w:r>
      <w:r w:rsidR="00D55609" w:rsidRPr="00FF7F00">
        <w:rPr>
          <w:rFonts w:ascii="Arial" w:eastAsia="MS Mincho" w:hAnsi="Arial" w:cs="Arial"/>
          <w:b/>
          <w:bCs/>
          <w:iCs/>
          <w:sz w:val="20"/>
          <w:szCs w:val="20"/>
        </w:rPr>
        <w:t xml:space="preserve"> </w:t>
      </w:r>
      <w:r w:rsidR="00D55609" w:rsidRPr="00FF7F00">
        <w:rPr>
          <w:rFonts w:ascii="Arial" w:eastAsia="MS Mincho" w:hAnsi="Arial" w:cs="Arial"/>
          <w:bCs/>
          <w:iCs/>
          <w:sz w:val="20"/>
          <w:szCs w:val="20"/>
        </w:rPr>
        <w:t>zhotovitelem v souladu s </w:t>
      </w:r>
      <w:r w:rsidR="00D55609" w:rsidRPr="00FF7F00">
        <w:rPr>
          <w:rFonts w:ascii="Arial" w:eastAsia="MS Mincho" w:hAnsi="Arial" w:cs="Arial"/>
          <w:b/>
          <w:bCs/>
          <w:iCs/>
          <w:sz w:val="20"/>
          <w:szCs w:val="20"/>
        </w:rPr>
        <w:t xml:space="preserve">odst. </w:t>
      </w:r>
      <w:proofErr w:type="gramStart"/>
      <w:r w:rsidR="00D55609" w:rsidRPr="00FF7F00">
        <w:rPr>
          <w:rFonts w:ascii="Arial" w:eastAsia="MS Mincho" w:hAnsi="Arial" w:cs="Arial"/>
          <w:b/>
          <w:bCs/>
          <w:iCs/>
          <w:sz w:val="20"/>
          <w:szCs w:val="20"/>
        </w:rPr>
        <w:t>4.2.</w:t>
      </w:r>
      <w:r w:rsidR="00D55609" w:rsidRPr="00FF7F00">
        <w:rPr>
          <w:rFonts w:ascii="Arial" w:eastAsia="MS Mincho" w:hAnsi="Arial" w:cs="Arial"/>
          <w:bCs/>
          <w:iCs/>
          <w:sz w:val="20"/>
          <w:szCs w:val="20"/>
        </w:rPr>
        <w:t xml:space="preserve"> této</w:t>
      </w:r>
      <w:proofErr w:type="gramEnd"/>
      <w:r w:rsidR="00D55609" w:rsidRPr="00FF7F00">
        <w:rPr>
          <w:rFonts w:ascii="Arial" w:eastAsia="MS Mincho" w:hAnsi="Arial" w:cs="Arial"/>
          <w:bCs/>
          <w:iCs/>
          <w:sz w:val="20"/>
          <w:szCs w:val="20"/>
        </w:rPr>
        <w:t xml:space="preserve"> smlouvy.</w:t>
      </w:r>
    </w:p>
    <w:p w14:paraId="4C65E67C" w14:textId="77777777" w:rsidR="00A12894" w:rsidRPr="00FF7F00" w:rsidRDefault="00A12894" w:rsidP="00A968A6">
      <w:pPr>
        <w:keepNext/>
        <w:keepLines/>
        <w:overflowPunct w:val="0"/>
        <w:autoSpaceDE w:val="0"/>
        <w:autoSpaceDN w:val="0"/>
        <w:adjustRightInd w:val="0"/>
        <w:spacing w:before="120" w:after="120" w:line="240" w:lineRule="auto"/>
        <w:jc w:val="center"/>
        <w:textAlignment w:val="baseline"/>
        <w:outlineLvl w:val="1"/>
        <w:rPr>
          <w:rFonts w:ascii="Arial" w:eastAsia="Times New Roman" w:hAnsi="Arial" w:cs="Arial"/>
          <w:b/>
          <w:bCs/>
          <w:snapToGrid w:val="0"/>
          <w:sz w:val="20"/>
          <w:szCs w:val="20"/>
          <w:lang w:eastAsia="cs-CZ"/>
        </w:rPr>
      </w:pPr>
      <w:r w:rsidRPr="00FF7F00">
        <w:rPr>
          <w:rFonts w:ascii="Arial" w:eastAsia="Times New Roman" w:hAnsi="Arial" w:cs="Arial"/>
          <w:b/>
          <w:bCs/>
          <w:snapToGrid w:val="0"/>
          <w:sz w:val="20"/>
          <w:szCs w:val="20"/>
          <w:lang w:eastAsia="cs-CZ"/>
        </w:rPr>
        <w:t>Článek 6</w:t>
      </w:r>
    </w:p>
    <w:p w14:paraId="7C47F697" w14:textId="77777777" w:rsidR="00A12894" w:rsidRPr="00FF7F00" w:rsidRDefault="00D2063A" w:rsidP="00A968A6">
      <w:pPr>
        <w:keepNext/>
        <w:keepLines/>
        <w:overflowPunct w:val="0"/>
        <w:autoSpaceDE w:val="0"/>
        <w:autoSpaceDN w:val="0"/>
        <w:adjustRightInd w:val="0"/>
        <w:spacing w:before="120" w:after="120" w:line="240" w:lineRule="auto"/>
        <w:jc w:val="center"/>
        <w:textAlignment w:val="baseline"/>
        <w:outlineLvl w:val="1"/>
        <w:rPr>
          <w:rFonts w:ascii="Arial" w:eastAsia="Times New Roman" w:hAnsi="Arial" w:cs="Arial"/>
          <w:b/>
          <w:bCs/>
          <w:snapToGrid w:val="0"/>
          <w:sz w:val="20"/>
          <w:szCs w:val="20"/>
          <w:lang w:eastAsia="cs-CZ"/>
        </w:rPr>
      </w:pPr>
      <w:r w:rsidRPr="00FF7F00">
        <w:rPr>
          <w:rFonts w:ascii="Arial" w:eastAsia="Times New Roman" w:hAnsi="Arial" w:cs="Arial"/>
          <w:b/>
          <w:bCs/>
          <w:snapToGrid w:val="0"/>
          <w:sz w:val="20"/>
          <w:szCs w:val="20"/>
          <w:lang w:eastAsia="cs-CZ"/>
        </w:rPr>
        <w:t>Platební podmínky</w:t>
      </w:r>
    </w:p>
    <w:p w14:paraId="6FCBECFF"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Nárok na zaplacení ceny a právo vystavení faktury vzniká</w:t>
      </w:r>
      <w:r w:rsidR="00916973" w:rsidRPr="00FF7F00">
        <w:rPr>
          <w:rFonts w:ascii="Arial" w:eastAsia="Times New Roman" w:hAnsi="Arial" w:cs="Arial"/>
          <w:snapToGrid w:val="0"/>
          <w:sz w:val="20"/>
          <w:szCs w:val="20"/>
          <w:lang w:eastAsia="cs-CZ"/>
        </w:rPr>
        <w:t xml:space="preserve"> </w:t>
      </w:r>
      <w:r w:rsidR="00916973" w:rsidRPr="00FF7F00">
        <w:rPr>
          <w:rFonts w:ascii="Arial" w:eastAsia="Times New Roman" w:hAnsi="Arial" w:cs="Arial"/>
          <w:b/>
          <w:snapToGrid w:val="0"/>
          <w:sz w:val="20"/>
          <w:szCs w:val="20"/>
          <w:lang w:eastAsia="cs-CZ"/>
        </w:rPr>
        <w:t>p</w:t>
      </w:r>
      <w:r w:rsidRPr="00FF7F00">
        <w:rPr>
          <w:rFonts w:ascii="Arial" w:eastAsia="Times New Roman" w:hAnsi="Arial" w:cs="Arial"/>
          <w:b/>
          <w:snapToGrid w:val="0"/>
          <w:sz w:val="20"/>
          <w:szCs w:val="20"/>
          <w:lang w:eastAsia="cs-CZ"/>
        </w:rPr>
        <w:t xml:space="preserve">ředáním </w:t>
      </w:r>
      <w:r w:rsidR="00EF6EAB">
        <w:rPr>
          <w:rFonts w:ascii="Arial" w:eastAsia="Times New Roman" w:hAnsi="Arial" w:cs="Arial"/>
          <w:b/>
          <w:snapToGrid w:val="0"/>
          <w:sz w:val="20"/>
          <w:szCs w:val="20"/>
          <w:lang w:eastAsia="cs-CZ"/>
        </w:rPr>
        <w:t xml:space="preserve">vozidla </w:t>
      </w:r>
      <w:r w:rsidR="00916973" w:rsidRPr="00FF7F00">
        <w:rPr>
          <w:rFonts w:ascii="Arial" w:eastAsia="Times New Roman" w:hAnsi="Arial" w:cs="Arial"/>
          <w:snapToGrid w:val="0"/>
          <w:sz w:val="20"/>
          <w:szCs w:val="20"/>
          <w:lang w:eastAsia="cs-CZ"/>
        </w:rPr>
        <w:t xml:space="preserve">a splněním tak dílčího </w:t>
      </w:r>
      <w:r w:rsidRPr="00FF7F00">
        <w:rPr>
          <w:rFonts w:ascii="Arial" w:eastAsia="Times New Roman" w:hAnsi="Arial" w:cs="Arial"/>
          <w:snapToGrid w:val="0"/>
          <w:sz w:val="20"/>
          <w:szCs w:val="20"/>
          <w:lang w:eastAsia="cs-CZ"/>
        </w:rPr>
        <w:t xml:space="preserve">závazku </w:t>
      </w:r>
      <w:r w:rsidR="00A455AE" w:rsidRPr="00FF7F00">
        <w:rPr>
          <w:rFonts w:ascii="Arial" w:eastAsia="Times New Roman" w:hAnsi="Arial" w:cs="Arial"/>
          <w:snapToGrid w:val="0"/>
          <w:sz w:val="20"/>
          <w:szCs w:val="20"/>
          <w:lang w:eastAsia="cs-CZ"/>
        </w:rPr>
        <w:t>zhotovitele</w:t>
      </w:r>
      <w:r w:rsidRPr="00FF7F00">
        <w:rPr>
          <w:rFonts w:ascii="Arial" w:eastAsia="Times New Roman" w:hAnsi="Arial" w:cs="Arial"/>
          <w:snapToGrid w:val="0"/>
          <w:sz w:val="20"/>
          <w:szCs w:val="20"/>
          <w:lang w:eastAsia="cs-CZ"/>
        </w:rPr>
        <w:t xml:space="preserve"> a </w:t>
      </w:r>
      <w:r w:rsidR="00916973" w:rsidRPr="00FF7F00">
        <w:rPr>
          <w:rFonts w:ascii="Arial" w:eastAsia="Times New Roman" w:hAnsi="Arial" w:cs="Arial"/>
          <w:snapToGrid w:val="0"/>
          <w:sz w:val="20"/>
          <w:szCs w:val="20"/>
          <w:lang w:eastAsia="cs-CZ"/>
        </w:rPr>
        <w:t xml:space="preserve">po </w:t>
      </w:r>
      <w:r w:rsidRPr="00FF7F00">
        <w:rPr>
          <w:rFonts w:ascii="Arial" w:eastAsia="Times New Roman" w:hAnsi="Arial" w:cs="Arial"/>
          <w:snapToGrid w:val="0"/>
          <w:sz w:val="20"/>
          <w:szCs w:val="20"/>
          <w:lang w:eastAsia="cs-CZ"/>
        </w:rPr>
        <w:t>odsouhlasení objednatelem bez výhrad v souladu s touto smlouvou; strany se dohodly, že objednatel zaplatí cenu za tuto část díla na základě daňového dokladu vystaveného zhotovitelem ve lhůtě splatnosti 30 dnů od doručení.</w:t>
      </w:r>
    </w:p>
    <w:p w14:paraId="7D4FF36F"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Faktura musí v souladu se  </w:t>
      </w:r>
      <w:r w:rsidRPr="00FF7F00">
        <w:rPr>
          <w:rFonts w:ascii="Arial" w:eastAsia="Times New Roman" w:hAnsi="Arial" w:cs="Arial"/>
          <w:b/>
          <w:snapToGrid w:val="0"/>
          <w:sz w:val="20"/>
          <w:szCs w:val="20"/>
          <w:lang w:eastAsia="cs-CZ"/>
        </w:rPr>
        <w:t xml:space="preserve">zákonem č.  235/2004 Sb., o dani z přidané hodnoty, ve znění pozdějších předpisů (dále </w:t>
      </w:r>
      <w:r w:rsidR="006A0F0C" w:rsidRPr="00FF7F00">
        <w:rPr>
          <w:rFonts w:ascii="Arial" w:eastAsia="Times New Roman" w:hAnsi="Arial" w:cs="Arial"/>
          <w:b/>
          <w:snapToGrid w:val="0"/>
          <w:sz w:val="20"/>
          <w:szCs w:val="20"/>
          <w:lang w:eastAsia="cs-CZ"/>
        </w:rPr>
        <w:t>jen „</w:t>
      </w:r>
      <w:r w:rsidRPr="00FF7F00">
        <w:rPr>
          <w:rFonts w:ascii="Arial" w:eastAsia="Times New Roman" w:hAnsi="Arial" w:cs="Arial"/>
          <w:b/>
          <w:snapToGrid w:val="0"/>
          <w:sz w:val="20"/>
          <w:szCs w:val="20"/>
          <w:lang w:eastAsia="cs-CZ"/>
        </w:rPr>
        <w:t>zákon o DPH</w:t>
      </w:r>
      <w:r w:rsidR="006A0F0C" w:rsidRPr="00FF7F00">
        <w:rPr>
          <w:rFonts w:ascii="Arial" w:eastAsia="Times New Roman" w:hAnsi="Arial" w:cs="Arial"/>
          <w:b/>
          <w:snapToGrid w:val="0"/>
          <w:sz w:val="20"/>
          <w:szCs w:val="20"/>
          <w:lang w:eastAsia="cs-CZ"/>
        </w:rPr>
        <w:t>“</w:t>
      </w:r>
      <w:r w:rsidRPr="00FF7F00">
        <w:rPr>
          <w:rFonts w:ascii="Arial" w:eastAsia="Times New Roman" w:hAnsi="Arial" w:cs="Arial"/>
          <w:b/>
          <w:snapToGrid w:val="0"/>
          <w:sz w:val="20"/>
          <w:szCs w:val="20"/>
          <w:lang w:eastAsia="cs-CZ"/>
        </w:rPr>
        <w:t>)</w:t>
      </w:r>
      <w:r w:rsidRPr="00FF7F00">
        <w:rPr>
          <w:rFonts w:ascii="Arial" w:eastAsia="Times New Roman" w:hAnsi="Arial" w:cs="Arial"/>
          <w:snapToGrid w:val="0"/>
          <w:sz w:val="20"/>
          <w:szCs w:val="20"/>
          <w:lang w:eastAsia="cs-CZ"/>
        </w:rPr>
        <w:t xml:space="preserve"> a </w:t>
      </w:r>
      <w:r w:rsidRPr="00FF7F00">
        <w:rPr>
          <w:rFonts w:ascii="Arial" w:eastAsia="Times New Roman" w:hAnsi="Arial" w:cs="Arial"/>
          <w:b/>
          <w:snapToGrid w:val="0"/>
          <w:sz w:val="20"/>
          <w:szCs w:val="20"/>
          <w:lang w:eastAsia="cs-CZ"/>
        </w:rPr>
        <w:t>zákonem č. 563/1991 Sb.</w:t>
      </w:r>
      <w:r w:rsidR="006A0F0C" w:rsidRPr="00FF7F00">
        <w:rPr>
          <w:rFonts w:ascii="Arial" w:eastAsia="Times New Roman" w:hAnsi="Arial" w:cs="Arial"/>
          <w:b/>
          <w:snapToGrid w:val="0"/>
          <w:sz w:val="20"/>
          <w:szCs w:val="20"/>
          <w:lang w:eastAsia="cs-CZ"/>
        </w:rPr>
        <w:t>,</w:t>
      </w:r>
      <w:r w:rsidRPr="00FF7F00">
        <w:rPr>
          <w:rFonts w:ascii="Arial" w:eastAsia="Times New Roman" w:hAnsi="Arial" w:cs="Arial"/>
          <w:b/>
          <w:snapToGrid w:val="0"/>
          <w:sz w:val="20"/>
          <w:szCs w:val="20"/>
          <w:lang w:eastAsia="cs-CZ"/>
        </w:rPr>
        <w:t xml:space="preserve"> o účetnictví, ve znění pozdějších předpisů</w:t>
      </w:r>
      <w:r w:rsidRPr="00FF7F00">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7F3AF2D0"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138221C2" w14:textId="77777777" w:rsidR="00765804" w:rsidRPr="00FF7F00" w:rsidRDefault="00765804"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FF7F00">
          <w:rPr>
            <w:rFonts w:ascii="Arial" w:eastAsia="Times New Roman" w:hAnsi="Arial" w:cs="Arial"/>
            <w:snapToGrid w:val="0"/>
            <w:sz w:val="20"/>
            <w:szCs w:val="20"/>
            <w:lang w:eastAsia="cs-CZ"/>
          </w:rPr>
          <w:t>ksusv@ksusv.cz</w:t>
        </w:r>
      </w:hyperlink>
      <w:r w:rsidRPr="00FF7F00">
        <w:rPr>
          <w:rFonts w:ascii="Arial" w:eastAsia="Times New Roman" w:hAnsi="Arial" w:cs="Arial"/>
          <w:snapToGrid w:val="0"/>
          <w:sz w:val="20"/>
          <w:szCs w:val="20"/>
          <w:lang w:eastAsia="cs-CZ"/>
        </w:rPr>
        <w:t xml:space="preserve"> </w:t>
      </w:r>
    </w:p>
    <w:p w14:paraId="0255BD43"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nebude zhotoviteli poskytovat zálohy. </w:t>
      </w:r>
    </w:p>
    <w:p w14:paraId="2E4A6625"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lastRenderedPageBreak/>
        <w:t xml:space="preserve">Smluvní strany se dohodly, že pokud nebude některá část předmětu díla plněna, nebude tato cena účtována. </w:t>
      </w:r>
    </w:p>
    <w:p w14:paraId="773D52C3"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FF7F00">
        <w:rPr>
          <w:rFonts w:ascii="Arial" w:eastAsia="Times New Roman" w:hAnsi="Arial" w:cs="Arial"/>
          <w:b/>
          <w:snapToGrid w:val="0"/>
          <w:sz w:val="20"/>
          <w:szCs w:val="20"/>
          <w:lang w:eastAsia="cs-CZ"/>
        </w:rPr>
        <w:t>§ 98 zákona o DPH</w:t>
      </w:r>
      <w:r w:rsidRPr="00FF7F00">
        <w:rPr>
          <w:rFonts w:ascii="Arial" w:eastAsia="Times New Roman" w:hAnsi="Arial" w:cs="Arial"/>
          <w:snapToGrid w:val="0"/>
          <w:sz w:val="20"/>
          <w:szCs w:val="20"/>
          <w:lang w:eastAsia="cs-CZ"/>
        </w:rPr>
        <w:t xml:space="preserve">. </w:t>
      </w:r>
    </w:p>
    <w:p w14:paraId="069CF1F6"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Pokud se po dobu účinnosti této Dohody zhotovitel stane nespolehlivým plátcem ve smyslu ustanovení </w:t>
      </w:r>
      <w:r w:rsidRPr="00FF7F00">
        <w:rPr>
          <w:rFonts w:ascii="Arial" w:eastAsia="Times New Roman" w:hAnsi="Arial" w:cs="Arial"/>
          <w:b/>
          <w:snapToGrid w:val="0"/>
          <w:sz w:val="20"/>
          <w:szCs w:val="20"/>
          <w:lang w:eastAsia="cs-CZ"/>
        </w:rPr>
        <w:t>§ 106a zákona o DPH</w:t>
      </w:r>
      <w:r w:rsidRPr="00FF7F00">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DFB2C3B" w14:textId="77777777" w:rsidR="00A12894" w:rsidRPr="00FF7F00" w:rsidRDefault="00A12894" w:rsidP="00A968A6">
      <w:pPr>
        <w:spacing w:before="120" w:after="120" w:line="240" w:lineRule="auto"/>
        <w:rPr>
          <w:rFonts w:ascii="Arial" w:eastAsia="Times New Roman" w:hAnsi="Arial" w:cs="Arial"/>
          <w:sz w:val="20"/>
          <w:szCs w:val="20"/>
          <w:lang w:eastAsia="x-none"/>
        </w:rPr>
      </w:pPr>
    </w:p>
    <w:p w14:paraId="37DCA050"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7</w:t>
      </w:r>
    </w:p>
    <w:p w14:paraId="25FEDE7A" w14:textId="77777777" w:rsidR="00A455AE" w:rsidRPr="00FF7F00" w:rsidRDefault="00A455AE" w:rsidP="00A968A6">
      <w:pPr>
        <w:keepNext/>
        <w:keepLines/>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FF7F00">
        <w:rPr>
          <w:rFonts w:ascii="Arial" w:hAnsi="Arial" w:cs="Arial"/>
          <w:b/>
          <w:bCs/>
          <w:iCs/>
          <w:sz w:val="20"/>
          <w:szCs w:val="20"/>
          <w:lang w:eastAsia="ar-SA"/>
        </w:rPr>
        <w:t>Způsob provádění díla a dodání díla</w:t>
      </w:r>
    </w:p>
    <w:p w14:paraId="3DA9B7C0" w14:textId="77777777" w:rsidR="00A455AE" w:rsidRPr="00FF7F00" w:rsidRDefault="00A455AE" w:rsidP="004F3ADE">
      <w:pPr>
        <w:keepNext/>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32FB1AE4"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66436402"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povinen dle </w:t>
      </w:r>
      <w:r w:rsidRPr="00FF7F00">
        <w:rPr>
          <w:rFonts w:ascii="Arial" w:eastAsia="Times New Roman" w:hAnsi="Arial" w:cs="Arial"/>
          <w:b/>
          <w:sz w:val="20"/>
          <w:szCs w:val="20"/>
          <w:lang w:eastAsia="cs-CZ"/>
        </w:rPr>
        <w:t>§ 2594 OZ</w:t>
      </w:r>
      <w:r w:rsidRPr="00FF7F00">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608FFF"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w:t>
      </w:r>
      <w:r w:rsidR="00CF0998" w:rsidRPr="00FF7F00">
        <w:rPr>
          <w:rFonts w:ascii="Arial" w:eastAsia="Times New Roman" w:hAnsi="Arial" w:cs="Arial"/>
          <w:sz w:val="20"/>
          <w:szCs w:val="20"/>
          <w:lang w:eastAsia="cs-CZ"/>
        </w:rPr>
        <w:t>-</w:t>
      </w:r>
      <w:r w:rsidRPr="00FF7F00">
        <w:rPr>
          <w:rFonts w:ascii="Arial" w:eastAsia="Times New Roman" w:hAnsi="Arial" w:cs="Arial"/>
          <w:sz w:val="20"/>
          <w:szCs w:val="20"/>
          <w:lang w:eastAsia="cs-CZ"/>
        </w:rPr>
        <w:t>li objednatel na provádění díla s použitím předané věci nebo podle daného příkazu, má zhotovitel právo požadovat, aby tak objednatel učinil v písemné formě.</w:t>
      </w:r>
    </w:p>
    <w:p w14:paraId="0D80F95D"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oprávněn provést dílo i před sjednanou dobou dle </w:t>
      </w:r>
      <w:r w:rsidRPr="00FF7F00">
        <w:rPr>
          <w:rFonts w:ascii="Arial" w:eastAsia="Times New Roman" w:hAnsi="Arial" w:cs="Arial"/>
          <w:b/>
          <w:sz w:val="20"/>
          <w:szCs w:val="20"/>
          <w:lang w:eastAsia="cs-CZ"/>
        </w:rPr>
        <w:t xml:space="preserve">čl. </w:t>
      </w:r>
      <w:r w:rsidR="006F6B3C" w:rsidRPr="00FF7F00">
        <w:rPr>
          <w:rFonts w:ascii="Arial" w:eastAsia="Times New Roman" w:hAnsi="Arial" w:cs="Arial"/>
          <w:b/>
          <w:sz w:val="20"/>
          <w:szCs w:val="20"/>
          <w:lang w:eastAsia="cs-CZ"/>
        </w:rPr>
        <w:t>5</w:t>
      </w:r>
      <w:r w:rsidRPr="00FF7F00">
        <w:rPr>
          <w:rFonts w:ascii="Arial" w:eastAsia="Times New Roman" w:hAnsi="Arial" w:cs="Arial"/>
          <w:sz w:val="20"/>
          <w:szCs w:val="20"/>
          <w:lang w:eastAsia="cs-CZ"/>
        </w:rPr>
        <w:t>. této smlouvy.</w:t>
      </w:r>
    </w:p>
    <w:p w14:paraId="27EB2274" w14:textId="77777777" w:rsidR="00E95D39" w:rsidRPr="00FF7F00" w:rsidRDefault="00E95D39"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Dílo je provedeno, je-li dokončeno a předáno objednateli v rozsahu dle </w:t>
      </w:r>
      <w:r w:rsidRPr="00FF7F00">
        <w:rPr>
          <w:rFonts w:ascii="Arial" w:eastAsia="Times New Roman" w:hAnsi="Arial" w:cs="Arial"/>
          <w:b/>
          <w:sz w:val="20"/>
          <w:szCs w:val="20"/>
          <w:lang w:eastAsia="ar-SA"/>
        </w:rPr>
        <w:t xml:space="preserve">přílohy A1 </w:t>
      </w:r>
      <w:r w:rsidRPr="00FF7F00">
        <w:rPr>
          <w:rFonts w:ascii="Arial" w:eastAsia="Times New Roman" w:hAnsi="Arial" w:cs="Arial"/>
          <w:sz w:val="20"/>
          <w:szCs w:val="20"/>
          <w:lang w:eastAsia="ar-SA"/>
        </w:rPr>
        <w:t>této smlouvy</w:t>
      </w:r>
      <w:r w:rsidRPr="00FF7F00">
        <w:rPr>
          <w:rFonts w:ascii="Arial" w:eastAsia="Times New Roman" w:hAnsi="Arial" w:cs="Arial"/>
          <w:sz w:val="20"/>
          <w:szCs w:val="20"/>
          <w:lang w:eastAsia="cs-CZ"/>
        </w:rPr>
        <w:t xml:space="preserve">. </w:t>
      </w:r>
    </w:p>
    <w:p w14:paraId="0295826D" w14:textId="77777777" w:rsidR="00573816" w:rsidRPr="00FF7F00" w:rsidRDefault="00573816" w:rsidP="00A968A6">
      <w:pPr>
        <w:overflowPunct w:val="0"/>
        <w:autoSpaceDE w:val="0"/>
        <w:autoSpaceDN w:val="0"/>
        <w:adjustRightInd w:val="0"/>
        <w:spacing w:before="120" w:after="120" w:line="240" w:lineRule="auto"/>
        <w:ind w:left="720"/>
        <w:jc w:val="both"/>
        <w:textAlignment w:val="baseline"/>
        <w:rPr>
          <w:rFonts w:ascii="Arial" w:eastAsia="Times New Roman" w:hAnsi="Arial" w:cs="Arial"/>
          <w:sz w:val="20"/>
          <w:szCs w:val="20"/>
          <w:lang w:eastAsia="cs-CZ"/>
        </w:rPr>
      </w:pPr>
    </w:p>
    <w:p w14:paraId="3CB9519C"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8</w:t>
      </w:r>
    </w:p>
    <w:p w14:paraId="2C7CA87D" w14:textId="77777777" w:rsidR="00053C43" w:rsidRPr="00FF7F00" w:rsidRDefault="00573816" w:rsidP="00A968A6">
      <w:pPr>
        <w:keepNext/>
        <w:spacing w:before="120" w:after="120" w:line="240" w:lineRule="auto"/>
        <w:ind w:left="709" w:right="-34" w:hanging="709"/>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Záruky kvality</w:t>
      </w:r>
    </w:p>
    <w:p w14:paraId="45589395" w14:textId="77777777" w:rsidR="00756914" w:rsidRPr="00FF7F00" w:rsidRDefault="00BD090B"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Zhotovitel poskytne na dílo, které je předmětem této smlouvy, záruku</w:t>
      </w:r>
      <w:r w:rsidR="00765804" w:rsidRPr="00FF7F00">
        <w:rPr>
          <w:rFonts w:ascii="Arial" w:eastAsia="Times New Roman" w:hAnsi="Arial" w:cs="Arial"/>
          <w:sz w:val="20"/>
          <w:szCs w:val="20"/>
          <w:lang w:eastAsia="cs-CZ"/>
        </w:rPr>
        <w:t xml:space="preserve"> </w:t>
      </w:r>
      <w:r w:rsidR="00756914" w:rsidRPr="00FF7F00">
        <w:rPr>
          <w:rFonts w:ascii="Arial" w:eastAsia="Times New Roman" w:hAnsi="Arial" w:cs="Arial"/>
          <w:sz w:val="20"/>
          <w:szCs w:val="20"/>
          <w:lang w:eastAsia="cs-CZ"/>
        </w:rPr>
        <w:t xml:space="preserve">v délce </w:t>
      </w:r>
      <w:r w:rsidR="00756914" w:rsidRPr="00FF7F00">
        <w:rPr>
          <w:rFonts w:ascii="Arial" w:eastAsia="Times New Roman" w:hAnsi="Arial" w:cs="Arial"/>
          <w:b/>
          <w:sz w:val="20"/>
          <w:szCs w:val="20"/>
          <w:lang w:eastAsia="cs-CZ"/>
        </w:rPr>
        <w:t>12 měsíců</w:t>
      </w:r>
      <w:r w:rsidR="00765804" w:rsidRPr="00FF7F00">
        <w:rPr>
          <w:rFonts w:ascii="Arial" w:eastAsia="Times New Roman" w:hAnsi="Arial" w:cs="Arial"/>
          <w:sz w:val="20"/>
          <w:szCs w:val="20"/>
          <w:lang w:eastAsia="cs-CZ"/>
        </w:rPr>
        <w:t>.</w:t>
      </w:r>
    </w:p>
    <w:p w14:paraId="7222A29A" w14:textId="77777777" w:rsidR="00053C43" w:rsidRPr="00FF7F00" w:rsidRDefault="00C061A7"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Záruka počíná běžet </w:t>
      </w:r>
      <w:r w:rsidR="00BD090B" w:rsidRPr="00FF7F00">
        <w:rPr>
          <w:rFonts w:ascii="Arial" w:eastAsia="Times New Roman" w:hAnsi="Arial" w:cs="Arial"/>
          <w:sz w:val="20"/>
          <w:szCs w:val="20"/>
          <w:lang w:eastAsia="cs-CZ"/>
        </w:rPr>
        <w:t xml:space="preserve">ode dne podepsání písemného protokolu o předání a převzetí </w:t>
      </w:r>
      <w:r w:rsidRPr="00FF7F00">
        <w:rPr>
          <w:rFonts w:ascii="Arial" w:eastAsia="Times New Roman" w:hAnsi="Arial" w:cs="Arial"/>
          <w:sz w:val="20"/>
          <w:szCs w:val="20"/>
          <w:lang w:eastAsia="cs-CZ"/>
        </w:rPr>
        <w:t>vozidla objednatelem</w:t>
      </w:r>
      <w:r w:rsidR="00BD090B" w:rsidRPr="00FF7F00">
        <w:rPr>
          <w:rFonts w:ascii="Arial" w:eastAsia="Times New Roman" w:hAnsi="Arial" w:cs="Arial"/>
          <w:sz w:val="20"/>
          <w:szCs w:val="20"/>
          <w:lang w:eastAsia="cs-CZ"/>
        </w:rPr>
        <w:t xml:space="preserve"> bez </w:t>
      </w:r>
      <w:r w:rsidRPr="00FF7F00">
        <w:rPr>
          <w:rFonts w:ascii="Arial" w:eastAsia="Times New Roman" w:hAnsi="Arial" w:cs="Arial"/>
          <w:sz w:val="20"/>
          <w:szCs w:val="20"/>
          <w:lang w:eastAsia="cs-CZ"/>
        </w:rPr>
        <w:t>vad</w:t>
      </w:r>
      <w:r w:rsidR="00573816" w:rsidRPr="00FF7F00">
        <w:rPr>
          <w:rFonts w:ascii="Arial" w:eastAsia="Times New Roman" w:hAnsi="Arial" w:cs="Arial"/>
          <w:sz w:val="20"/>
          <w:szCs w:val="20"/>
          <w:lang w:eastAsia="cs-CZ"/>
        </w:rPr>
        <w:t>.</w:t>
      </w:r>
    </w:p>
    <w:p w14:paraId="35C4E83B" w14:textId="77777777" w:rsidR="00804301" w:rsidRPr="00FF7F00" w:rsidRDefault="00804301"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Garantovaná doba odstranění vad v záruční době je do </w:t>
      </w:r>
      <w:r w:rsidRPr="00FF7F00">
        <w:rPr>
          <w:rFonts w:ascii="Arial" w:eastAsia="Times New Roman" w:hAnsi="Arial" w:cs="Arial"/>
          <w:b/>
          <w:sz w:val="20"/>
          <w:szCs w:val="20"/>
          <w:lang w:eastAsia="cs-CZ"/>
        </w:rPr>
        <w:t>3 pracovních dnů</w:t>
      </w:r>
      <w:r w:rsidRPr="00FF7F00">
        <w:rPr>
          <w:rFonts w:ascii="Arial" w:eastAsia="Times New Roman" w:hAnsi="Arial" w:cs="Arial"/>
          <w:sz w:val="20"/>
          <w:szCs w:val="20"/>
          <w:lang w:eastAsia="cs-CZ"/>
        </w:rPr>
        <w:t xml:space="preserve"> po předání vozidla zhotoviteli.</w:t>
      </w:r>
    </w:p>
    <w:p w14:paraId="5E0DE3B1" w14:textId="77777777" w:rsidR="00573816" w:rsidRPr="00FF7F00" w:rsidRDefault="00573816"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Reklamace a záruky uplatňuje objednatel přímo u zhotovitele.</w:t>
      </w:r>
    </w:p>
    <w:p w14:paraId="55E4E959" w14:textId="77777777" w:rsidR="00053C43" w:rsidRPr="00FF7F00" w:rsidRDefault="00053C43" w:rsidP="00A968A6">
      <w:pPr>
        <w:tabs>
          <w:tab w:val="left" w:pos="709"/>
        </w:tabs>
        <w:spacing w:before="120" w:after="120" w:line="240" w:lineRule="auto"/>
        <w:jc w:val="both"/>
        <w:rPr>
          <w:rFonts w:ascii="Arial" w:eastAsia="Times New Roman" w:hAnsi="Arial" w:cs="Arial"/>
          <w:b/>
          <w:sz w:val="20"/>
          <w:szCs w:val="20"/>
          <w:lang w:eastAsia="cs-CZ"/>
        </w:rPr>
      </w:pPr>
    </w:p>
    <w:p w14:paraId="49D8D253"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9</w:t>
      </w:r>
    </w:p>
    <w:p w14:paraId="1E098F93" w14:textId="77777777" w:rsidR="00A968A6" w:rsidRPr="00FF7F00" w:rsidRDefault="00573816" w:rsidP="00765804">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Smluvní pokuty</w:t>
      </w:r>
    </w:p>
    <w:p w14:paraId="6FD5B093" w14:textId="77777777" w:rsidR="00601441" w:rsidRPr="00FF7F00" w:rsidRDefault="00601441"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napToGrid w:val="0"/>
          <w:sz w:val="20"/>
          <w:szCs w:val="20"/>
          <w:lang w:eastAsia="ar-SA"/>
        </w:rPr>
      </w:pPr>
      <w:r w:rsidRPr="00FF7F00">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FF7F00">
        <w:rPr>
          <w:rFonts w:ascii="Arial" w:eastAsia="Times New Roman" w:hAnsi="Arial" w:cs="Arial"/>
          <w:b/>
          <w:snapToGrid w:val="0"/>
          <w:sz w:val="20"/>
          <w:szCs w:val="20"/>
          <w:lang w:eastAsia="ar-SA"/>
        </w:rPr>
        <w:t>§ 2048 a násl. OZ</w:t>
      </w:r>
      <w:r w:rsidRPr="00FF7F00">
        <w:rPr>
          <w:rFonts w:ascii="Arial" w:eastAsia="Times New Roman" w:hAnsi="Arial" w:cs="Arial"/>
          <w:snapToGrid w:val="0"/>
          <w:sz w:val="20"/>
          <w:szCs w:val="20"/>
          <w:lang w:eastAsia="ar-SA"/>
        </w:rPr>
        <w:t xml:space="preserve"> tyto níže uvedené smluvní pokuty, jejichž sjednáním není dle </w:t>
      </w:r>
      <w:r w:rsidRPr="00FF7F00">
        <w:rPr>
          <w:rFonts w:ascii="Arial" w:eastAsia="Times New Roman" w:hAnsi="Arial" w:cs="Arial"/>
          <w:b/>
          <w:snapToGrid w:val="0"/>
          <w:sz w:val="20"/>
          <w:szCs w:val="20"/>
          <w:lang w:eastAsia="ar-SA"/>
        </w:rPr>
        <w:t>§ 2050 OZ</w:t>
      </w:r>
      <w:r w:rsidRPr="00FF7F00">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Pohledávka objednatele na zaplacení smluvní pokuty může být započítána s pohledávkou zhotovitele na zaplacení ceny.</w:t>
      </w:r>
    </w:p>
    <w:p w14:paraId="73E3DDC0" w14:textId="77777777" w:rsidR="00601441" w:rsidRPr="00FF7F00" w:rsidRDefault="00601441"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napToGrid w:val="0"/>
          <w:sz w:val="20"/>
          <w:szCs w:val="20"/>
          <w:lang w:eastAsia="ar-SA"/>
        </w:rPr>
      </w:pPr>
      <w:r w:rsidRPr="00FF7F00">
        <w:rPr>
          <w:rFonts w:ascii="Arial" w:eastAsia="Times New Roman" w:hAnsi="Arial" w:cs="Arial"/>
          <w:sz w:val="20"/>
          <w:szCs w:val="20"/>
          <w:lang w:eastAsia="ar-SA"/>
        </w:rPr>
        <w:lastRenderedPageBreak/>
        <w:t xml:space="preserve">Zhotovitel je povinen zaplatit objednateli smluvní pokutu za prodlení s termínem </w:t>
      </w:r>
      <w:r w:rsidR="0094513E" w:rsidRPr="00FF7F00">
        <w:rPr>
          <w:rFonts w:ascii="Arial" w:eastAsia="Times New Roman" w:hAnsi="Arial" w:cs="Arial"/>
          <w:sz w:val="20"/>
          <w:szCs w:val="20"/>
          <w:lang w:eastAsia="ar-SA"/>
        </w:rPr>
        <w:t>dokončení plnění</w:t>
      </w:r>
      <w:r w:rsidRPr="00FF7F00">
        <w:rPr>
          <w:rFonts w:ascii="Arial" w:hAnsi="Arial" w:cs="Arial"/>
          <w:sz w:val="20"/>
          <w:szCs w:val="20"/>
          <w:lang w:eastAsia="cs-CZ"/>
        </w:rPr>
        <w:t>, odsouhlasen</w:t>
      </w:r>
      <w:r w:rsidR="0094513E" w:rsidRPr="00FF7F00">
        <w:rPr>
          <w:rFonts w:ascii="Arial" w:hAnsi="Arial" w:cs="Arial"/>
          <w:sz w:val="20"/>
          <w:szCs w:val="20"/>
          <w:lang w:eastAsia="cs-CZ"/>
        </w:rPr>
        <w:t>ým</w:t>
      </w:r>
      <w:r w:rsidRPr="00FF7F00">
        <w:rPr>
          <w:rFonts w:ascii="Arial" w:hAnsi="Arial" w:cs="Arial"/>
          <w:sz w:val="20"/>
          <w:szCs w:val="20"/>
          <w:lang w:eastAsia="cs-CZ"/>
        </w:rPr>
        <w:t xml:space="preserve"> objednatelem bez výhrad</w:t>
      </w:r>
      <w:r w:rsidR="0094513E" w:rsidRPr="00FF7F00">
        <w:rPr>
          <w:rFonts w:ascii="Arial" w:hAnsi="Arial" w:cs="Arial"/>
          <w:sz w:val="20"/>
          <w:szCs w:val="20"/>
          <w:lang w:eastAsia="cs-CZ"/>
        </w:rPr>
        <w:t>,</w:t>
      </w:r>
      <w:r w:rsidRPr="00FF7F00">
        <w:rPr>
          <w:rFonts w:ascii="Arial" w:hAnsi="Arial" w:cs="Arial"/>
          <w:sz w:val="20"/>
          <w:szCs w:val="20"/>
          <w:lang w:eastAsia="cs-CZ"/>
        </w:rPr>
        <w:t xml:space="preserve"> </w:t>
      </w:r>
      <w:r w:rsidR="0094513E" w:rsidRPr="00FF7F00">
        <w:rPr>
          <w:rFonts w:ascii="Arial" w:hAnsi="Arial" w:cs="Arial"/>
          <w:sz w:val="20"/>
          <w:szCs w:val="20"/>
          <w:lang w:eastAsia="cs-CZ"/>
        </w:rPr>
        <w:t>v souladu s touto</w:t>
      </w:r>
      <w:r w:rsidRPr="00FF7F00">
        <w:rPr>
          <w:rFonts w:ascii="Arial" w:hAnsi="Arial" w:cs="Arial"/>
          <w:sz w:val="20"/>
          <w:szCs w:val="20"/>
          <w:lang w:eastAsia="cs-CZ"/>
        </w:rPr>
        <w:t xml:space="preserve"> smlouv</w:t>
      </w:r>
      <w:r w:rsidR="0094513E" w:rsidRPr="00FF7F00">
        <w:rPr>
          <w:rFonts w:ascii="Arial" w:hAnsi="Arial" w:cs="Arial"/>
          <w:sz w:val="20"/>
          <w:szCs w:val="20"/>
          <w:lang w:eastAsia="cs-CZ"/>
        </w:rPr>
        <w:t>ou, a to</w:t>
      </w:r>
      <w:r w:rsidRPr="00FF7F00">
        <w:rPr>
          <w:rFonts w:ascii="Arial" w:hAnsi="Arial" w:cs="Arial"/>
          <w:bCs/>
          <w:sz w:val="20"/>
          <w:szCs w:val="20"/>
        </w:rPr>
        <w:t xml:space="preserve"> </w:t>
      </w:r>
      <w:r w:rsidRPr="00FF7F00">
        <w:rPr>
          <w:rFonts w:ascii="Arial" w:eastAsia="Times New Roman" w:hAnsi="Arial" w:cs="Arial"/>
          <w:sz w:val="20"/>
          <w:szCs w:val="20"/>
          <w:lang w:eastAsia="ar-SA"/>
        </w:rPr>
        <w:t xml:space="preserve">ve výši </w:t>
      </w:r>
      <w:r w:rsidR="003C7CF2" w:rsidRPr="00FF7F00">
        <w:rPr>
          <w:rFonts w:ascii="Arial" w:eastAsia="Times New Roman" w:hAnsi="Arial" w:cs="Arial"/>
          <w:b/>
          <w:sz w:val="20"/>
          <w:szCs w:val="20"/>
          <w:lang w:eastAsia="ar-SA"/>
        </w:rPr>
        <w:t>5 000,- Kč</w:t>
      </w:r>
      <w:r w:rsidRPr="00FF7F00">
        <w:rPr>
          <w:rFonts w:ascii="Arial" w:eastAsia="Times New Roman" w:hAnsi="Arial" w:cs="Arial"/>
          <w:b/>
          <w:snapToGrid w:val="0"/>
          <w:sz w:val="20"/>
          <w:szCs w:val="20"/>
          <w:lang w:eastAsia="ar-SA"/>
        </w:rPr>
        <w:t xml:space="preserve"> včetně DPH</w:t>
      </w:r>
      <w:r w:rsidRPr="00FF7F00">
        <w:rPr>
          <w:rFonts w:ascii="Arial" w:eastAsia="Times New Roman" w:hAnsi="Arial" w:cs="Arial"/>
          <w:snapToGrid w:val="0"/>
          <w:sz w:val="20"/>
          <w:szCs w:val="20"/>
          <w:lang w:eastAsia="ar-SA"/>
        </w:rPr>
        <w:t>, a to za každý započatý den prodlení.</w:t>
      </w:r>
    </w:p>
    <w:p w14:paraId="07BF13C0" w14:textId="77777777" w:rsidR="00756914" w:rsidRPr="00FF7F00" w:rsidRDefault="00756914"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Zhotovitel je povinen zaplatit objednateli smluvní pokutu za prodlení s termínem odstranění vad </w:t>
      </w:r>
      <w:r w:rsidR="00804301" w:rsidRPr="00FF7F00">
        <w:rPr>
          <w:rFonts w:ascii="Arial" w:eastAsia="Times New Roman" w:hAnsi="Arial" w:cs="Arial"/>
          <w:sz w:val="20"/>
          <w:szCs w:val="20"/>
          <w:lang w:eastAsia="ar-SA"/>
        </w:rPr>
        <w:t xml:space="preserve">uplatněných v záruční době </w:t>
      </w:r>
      <w:r w:rsidRPr="00FF7F00">
        <w:rPr>
          <w:rFonts w:ascii="Arial" w:eastAsia="Times New Roman" w:hAnsi="Arial" w:cs="Arial"/>
          <w:sz w:val="20"/>
          <w:szCs w:val="20"/>
          <w:lang w:eastAsia="ar-SA"/>
        </w:rPr>
        <w:t xml:space="preserve">ve výši </w:t>
      </w:r>
      <w:r w:rsidR="003252B5" w:rsidRPr="00FF7F00">
        <w:rPr>
          <w:rFonts w:ascii="Arial" w:eastAsia="Times New Roman" w:hAnsi="Arial" w:cs="Arial"/>
          <w:b/>
          <w:sz w:val="20"/>
          <w:szCs w:val="20"/>
          <w:lang w:eastAsia="ar-SA"/>
        </w:rPr>
        <w:t xml:space="preserve">5 000,- Kč </w:t>
      </w:r>
      <w:r w:rsidRPr="00FF7F00">
        <w:rPr>
          <w:rFonts w:ascii="Arial" w:eastAsia="Times New Roman" w:hAnsi="Arial" w:cs="Arial"/>
          <w:b/>
          <w:sz w:val="20"/>
          <w:szCs w:val="20"/>
          <w:lang w:eastAsia="ar-SA"/>
        </w:rPr>
        <w:t>včetně DPH</w:t>
      </w:r>
      <w:r w:rsidRPr="00FF7F00">
        <w:rPr>
          <w:rFonts w:ascii="Arial" w:eastAsia="Times New Roman" w:hAnsi="Arial" w:cs="Arial"/>
          <w:sz w:val="20"/>
          <w:szCs w:val="20"/>
          <w:lang w:eastAsia="ar-SA"/>
        </w:rPr>
        <w:t>, a to za každý započatý den prodlení.</w:t>
      </w:r>
    </w:p>
    <w:p w14:paraId="4865701C"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Objednatel je povinen zaplatit zhotoviteli smluvní pokutu ve výši </w:t>
      </w:r>
      <w:r w:rsidRPr="00FF7F00">
        <w:rPr>
          <w:rFonts w:ascii="Arial" w:eastAsia="Times New Roman" w:hAnsi="Arial" w:cs="Arial"/>
          <w:b/>
          <w:sz w:val="20"/>
          <w:szCs w:val="20"/>
          <w:lang w:eastAsia="ar-SA"/>
        </w:rPr>
        <w:t>0,2 %</w:t>
      </w:r>
      <w:r w:rsidRPr="00FF7F00">
        <w:rPr>
          <w:rFonts w:ascii="Arial" w:eastAsia="Times New Roman" w:hAnsi="Arial" w:cs="Arial"/>
          <w:sz w:val="20"/>
          <w:szCs w:val="20"/>
          <w:lang w:eastAsia="ar-SA"/>
        </w:rPr>
        <w:t xml:space="preserve"> z fakturované částky za každý započatý den prodlení se zaplacením faktury. </w:t>
      </w:r>
    </w:p>
    <w:p w14:paraId="768AC752"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14:paraId="450D9D3C"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 Strana povinná k uhrazení smluvní pokuty je povinna uhradit vyúčtované sankce nejpozději do 15 dnů ode dne obdržení příslušného vyúčtování. </w:t>
      </w:r>
    </w:p>
    <w:p w14:paraId="3655D7CC" w14:textId="77777777" w:rsidR="00053C43" w:rsidRPr="00FF7F00" w:rsidRDefault="00053C43" w:rsidP="00A968A6">
      <w:pPr>
        <w:spacing w:before="120" w:after="120" w:line="240" w:lineRule="auto"/>
        <w:rPr>
          <w:rFonts w:ascii="Arial" w:eastAsia="Times New Roman" w:hAnsi="Arial" w:cs="Arial"/>
          <w:sz w:val="20"/>
          <w:szCs w:val="20"/>
          <w:lang w:eastAsia="x-none"/>
        </w:rPr>
      </w:pPr>
    </w:p>
    <w:p w14:paraId="16446E26" w14:textId="77777777" w:rsidR="00053C43" w:rsidRPr="00FF7F00" w:rsidRDefault="00A62850" w:rsidP="00A968A6">
      <w:pPr>
        <w:keepNext/>
        <w:spacing w:before="120" w:after="120" w:line="240" w:lineRule="auto"/>
        <w:jc w:val="center"/>
        <w:rPr>
          <w:rFonts w:ascii="Arial" w:eastAsia="Times New Roman" w:hAnsi="Arial" w:cs="Arial"/>
          <w:b/>
          <w:snapToGrid w:val="0"/>
          <w:color w:val="000000"/>
          <w:sz w:val="20"/>
          <w:szCs w:val="20"/>
          <w:lang w:eastAsia="cs-CZ"/>
        </w:rPr>
      </w:pPr>
      <w:r w:rsidRPr="00FF7F00">
        <w:rPr>
          <w:rFonts w:ascii="Arial" w:eastAsia="Times New Roman" w:hAnsi="Arial" w:cs="Arial"/>
          <w:b/>
          <w:snapToGrid w:val="0"/>
          <w:color w:val="000000"/>
          <w:sz w:val="20"/>
          <w:szCs w:val="20"/>
          <w:lang w:eastAsia="cs-CZ"/>
        </w:rPr>
        <w:t>Článek 1</w:t>
      </w:r>
      <w:r w:rsidR="000F3967" w:rsidRPr="00FF7F00">
        <w:rPr>
          <w:rFonts w:ascii="Arial" w:eastAsia="Times New Roman" w:hAnsi="Arial" w:cs="Arial"/>
          <w:b/>
          <w:snapToGrid w:val="0"/>
          <w:color w:val="000000"/>
          <w:sz w:val="20"/>
          <w:szCs w:val="20"/>
          <w:lang w:eastAsia="cs-CZ"/>
        </w:rPr>
        <w:t>0</w:t>
      </w:r>
    </w:p>
    <w:p w14:paraId="5A4274C1" w14:textId="77777777" w:rsidR="00053C43" w:rsidRPr="00FF7F00" w:rsidRDefault="000F3967"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eastAsia="x-none"/>
        </w:rPr>
        <w:t>Zvláštní</w:t>
      </w:r>
      <w:r w:rsidR="00053C43" w:rsidRPr="00FF7F00">
        <w:rPr>
          <w:rFonts w:ascii="Arial" w:hAnsi="Arial" w:cs="Arial"/>
          <w:b/>
          <w:bCs/>
          <w:iCs/>
          <w:snapToGrid w:val="0"/>
          <w:sz w:val="20"/>
          <w:szCs w:val="20"/>
          <w:lang w:val="x-none" w:eastAsia="x-none"/>
        </w:rPr>
        <w:t xml:space="preserve"> ujednání</w:t>
      </w:r>
    </w:p>
    <w:p w14:paraId="4285FEDC" w14:textId="77777777" w:rsidR="005E18A7" w:rsidRPr="00FF7F00" w:rsidRDefault="007F15BA" w:rsidP="004F3ADE">
      <w:pPr>
        <w:keepNext/>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prohlašuje, že </w:t>
      </w:r>
      <w:r w:rsidR="000F3967" w:rsidRPr="00FF7F00">
        <w:rPr>
          <w:rFonts w:ascii="Arial" w:eastAsia="Times New Roman" w:hAnsi="Arial" w:cs="Arial"/>
          <w:sz w:val="20"/>
          <w:szCs w:val="20"/>
          <w:lang w:eastAsia="cs-CZ"/>
        </w:rPr>
        <w:t>i při plnění svého závazku bude respektovat obecně závazné předpisy a dodržovat zákaz jakékoli diskriminace zaměstnanců, zajistí rovné zacházení se zaměstnanci a neumožní výkon nelegální práce</w:t>
      </w:r>
      <w:r w:rsidRPr="00FF7F00">
        <w:rPr>
          <w:rFonts w:ascii="Arial" w:eastAsia="Times New Roman" w:hAnsi="Arial" w:cs="Arial"/>
          <w:sz w:val="20"/>
          <w:szCs w:val="20"/>
          <w:lang w:eastAsia="cs-CZ"/>
        </w:rPr>
        <w:t>.</w:t>
      </w:r>
    </w:p>
    <w:p w14:paraId="298F033B" w14:textId="77777777" w:rsidR="00B42520" w:rsidRPr="00FF7F00" w:rsidRDefault="00A62850"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Objednatel má </w:t>
      </w:r>
      <w:r w:rsidR="000F3967" w:rsidRPr="00FF7F00">
        <w:rPr>
          <w:rFonts w:ascii="Arial" w:eastAsia="Times New Roman" w:hAnsi="Arial" w:cs="Arial"/>
          <w:sz w:val="20"/>
          <w:szCs w:val="20"/>
          <w:lang w:eastAsia="cs-CZ"/>
        </w:rPr>
        <w:t>právo vypovědět tuto smlouvu v případě, že v souvislosti s plněním účelu této smlouvy dojde ke spáchání trestného činu. Výpovědní lhůta činí 3 dny a začíná běžet dnem následujícím po dni, kdy bylo písemné vyhotovení výpovědi doručeno zhotoviteli</w:t>
      </w:r>
      <w:r w:rsidRPr="00FF7F00">
        <w:rPr>
          <w:rFonts w:ascii="Arial" w:eastAsia="Times New Roman" w:hAnsi="Arial" w:cs="Arial"/>
          <w:sz w:val="20"/>
          <w:szCs w:val="20"/>
          <w:lang w:eastAsia="cs-CZ"/>
        </w:rPr>
        <w:t xml:space="preserve">. </w:t>
      </w:r>
    </w:p>
    <w:p w14:paraId="6E7BC8F2" w14:textId="77777777" w:rsidR="00A62850" w:rsidRPr="00FF7F00" w:rsidRDefault="000F3967"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Kterákoliv ze smluvních stran může odstoupit od této smlouvy, poruší-li druhá strana podstatným způsobem své smluvní povinnosti, přestože byla na tuto skutečnost prokazatelným způsobem (doporučeným dopisem) upozorněna</w:t>
      </w:r>
      <w:r w:rsidR="00A62850" w:rsidRPr="00FF7F00">
        <w:rPr>
          <w:rFonts w:ascii="Arial" w:eastAsia="Times New Roman" w:hAnsi="Arial" w:cs="Arial"/>
          <w:sz w:val="20"/>
          <w:szCs w:val="20"/>
          <w:lang w:eastAsia="cs-CZ"/>
        </w:rPr>
        <w:t>.</w:t>
      </w:r>
    </w:p>
    <w:p w14:paraId="1DD8D5F1" w14:textId="77777777" w:rsidR="00F4309A" w:rsidRDefault="000F3967"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4309A">
        <w:rPr>
          <w:rFonts w:ascii="Arial" w:eastAsia="Times New Roman" w:hAnsi="Arial" w:cs="Arial"/>
          <w:sz w:val="20"/>
          <w:szCs w:val="20"/>
          <w:lang w:eastAsia="cs-CZ"/>
        </w:rPr>
        <w:t>Stanoví-li oprávněná smluvní strana druhé smluvní straně pro splnění jejího závazku náhradní (dodatečnou) lhůtu, vzniká její právo odstoupit od smlouvy až po marném uplynutí této lhůty, to neplatí, jestliže druhá smluvní strana v průběhu této lhůty prohlásí, že svůj závazek nesplní</w:t>
      </w:r>
      <w:r w:rsidR="005E18A7" w:rsidRPr="00F4309A">
        <w:rPr>
          <w:rFonts w:ascii="Arial" w:eastAsia="Times New Roman" w:hAnsi="Arial" w:cs="Arial"/>
          <w:sz w:val="20"/>
          <w:szCs w:val="20"/>
          <w:lang w:eastAsia="cs-CZ"/>
        </w:rPr>
        <w:t>.</w:t>
      </w:r>
      <w:r w:rsidR="00166732" w:rsidRPr="00F4309A">
        <w:rPr>
          <w:rFonts w:ascii="Arial" w:eastAsia="Times New Roman" w:hAnsi="Arial" w:cs="Arial"/>
          <w:sz w:val="20"/>
          <w:szCs w:val="20"/>
          <w:lang w:eastAsia="cs-CZ"/>
        </w:rPr>
        <w:t xml:space="preserve"> V takovém případě může dotčená smluvní strana odstoupit od smlouvy i před uplynutím lhůty dodatečného plnění, poté, co prohlášení druhé smluvní strany obdržela.</w:t>
      </w:r>
      <w:r w:rsidR="00F4309A">
        <w:rPr>
          <w:rFonts w:ascii="Arial" w:eastAsia="Times New Roman" w:hAnsi="Arial" w:cs="Arial"/>
          <w:sz w:val="20"/>
          <w:szCs w:val="20"/>
          <w:lang w:eastAsia="cs-CZ"/>
        </w:rPr>
        <w:t xml:space="preserve"> </w:t>
      </w:r>
    </w:p>
    <w:p w14:paraId="229432EE" w14:textId="77777777" w:rsidR="00F4309A" w:rsidRDefault="00F4309A"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w:t>
      </w:r>
      <w:r w:rsidRPr="00810CA5">
        <w:rPr>
          <w:rFonts w:ascii="Arial" w:hAnsi="Arial" w:cs="Arial"/>
          <w:color w:val="000000"/>
          <w:sz w:val="20"/>
          <w:szCs w:val="20"/>
        </w:rPr>
        <w:lastRenderedPageBreak/>
        <w:t>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A7286AA" w14:textId="77777777" w:rsidR="00166732" w:rsidRPr="00F4309A" w:rsidRDefault="00166732"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4309A">
        <w:rPr>
          <w:rFonts w:ascii="Arial" w:eastAsia="Times New Roman" w:hAnsi="Arial" w:cs="Arial"/>
          <w:sz w:val="20"/>
          <w:szCs w:val="20"/>
          <w:lang w:eastAsia="cs-CZ"/>
        </w:rPr>
        <w:t xml:space="preserve">Objednatel má dále právo bez předchozího písemného upozornění od smlouvy odstoupit: </w:t>
      </w:r>
    </w:p>
    <w:p w14:paraId="06A4F610" w14:textId="77777777" w:rsidR="00166732" w:rsidRPr="00FF7F00" w:rsidRDefault="00C0056B"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při prodlení s odevzdáním díla</w:t>
      </w:r>
      <w:r w:rsidR="00166732" w:rsidRPr="00FF7F00">
        <w:rPr>
          <w:rFonts w:ascii="Arial" w:eastAsia="Times New Roman" w:hAnsi="Arial" w:cs="Arial"/>
          <w:sz w:val="20"/>
          <w:szCs w:val="20"/>
          <w:lang w:eastAsia="cs-CZ"/>
        </w:rPr>
        <w:t xml:space="preserve"> ze strany zhotovitele po dobu delší než 30 kalendářních dnů; a nebo</w:t>
      </w:r>
    </w:p>
    <w:p w14:paraId="0180702D" w14:textId="77777777" w:rsidR="00166732" w:rsidRPr="00FF7F00"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při zjištění, že </w:t>
      </w:r>
      <w:r w:rsidR="0077377A" w:rsidRPr="00FF7F00">
        <w:rPr>
          <w:rFonts w:ascii="Arial" w:eastAsia="Times New Roman" w:hAnsi="Arial" w:cs="Arial"/>
          <w:sz w:val="20"/>
          <w:szCs w:val="20"/>
          <w:lang w:eastAsia="cs-CZ"/>
        </w:rPr>
        <w:t>poskytované plnění</w:t>
      </w:r>
      <w:r w:rsidRPr="00FF7F00">
        <w:rPr>
          <w:rFonts w:ascii="Arial" w:eastAsia="Times New Roman" w:hAnsi="Arial" w:cs="Arial"/>
          <w:sz w:val="20"/>
          <w:szCs w:val="20"/>
          <w:lang w:eastAsia="cs-CZ"/>
        </w:rPr>
        <w:t xml:space="preserve"> neodpovídají požadavkům objednatele</w:t>
      </w:r>
      <w:r w:rsidR="0077377A" w:rsidRPr="00FF7F00">
        <w:rPr>
          <w:rFonts w:ascii="Arial" w:eastAsia="Times New Roman" w:hAnsi="Arial" w:cs="Arial"/>
          <w:sz w:val="20"/>
          <w:szCs w:val="20"/>
          <w:lang w:eastAsia="cs-CZ"/>
        </w:rPr>
        <w:t xml:space="preserve"> stanoveným v zadávací dokumentaci</w:t>
      </w:r>
      <w:r w:rsidRPr="00FF7F00">
        <w:rPr>
          <w:rFonts w:ascii="Arial" w:eastAsia="Times New Roman" w:hAnsi="Arial" w:cs="Arial"/>
          <w:sz w:val="20"/>
          <w:szCs w:val="20"/>
          <w:lang w:eastAsia="cs-CZ"/>
        </w:rPr>
        <w:t>; a nebo</w:t>
      </w:r>
    </w:p>
    <w:p w14:paraId="375C0FD7" w14:textId="77777777" w:rsidR="00040A30" w:rsidRDefault="00166732" w:rsidP="00040A30">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při zjištění, že dílo, které je předmětem plnění, je zastavené, zapůjčené, zatížené leasingem nebo jinými právními vadami a porušuje práva třetích osob k patentu nebo k jiné formě duševního vlastnictví; a nebo</w:t>
      </w:r>
      <w:r w:rsidR="00040A30">
        <w:rPr>
          <w:rFonts w:ascii="Arial" w:eastAsia="Times New Roman" w:hAnsi="Arial" w:cs="Arial"/>
          <w:sz w:val="20"/>
          <w:szCs w:val="20"/>
          <w:lang w:eastAsia="cs-CZ"/>
        </w:rPr>
        <w:t xml:space="preserve"> </w:t>
      </w:r>
    </w:p>
    <w:p w14:paraId="61D88C5D" w14:textId="77777777" w:rsidR="00040A30" w:rsidRPr="00040A30" w:rsidRDefault="00040A30" w:rsidP="00040A30">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040A30">
        <w:rPr>
          <w:rFonts w:ascii="Arial" w:eastAsia="Batang" w:hAnsi="Arial" w:cs="Arial"/>
          <w:sz w:val="20"/>
          <w:szCs w:val="20"/>
          <w:lang w:eastAsia="cs-CZ"/>
        </w:rPr>
        <w:t>v souvislosti s plněním účelu této smlouvy dojde ke spáchání trestného činu</w:t>
      </w:r>
      <w:r w:rsidRPr="00040A30">
        <w:rPr>
          <w:rFonts w:ascii="Arial" w:eastAsia="Times New Roman" w:hAnsi="Arial" w:cs="Arial"/>
          <w:sz w:val="20"/>
          <w:szCs w:val="20"/>
          <w:lang w:eastAsia="ar-SA"/>
        </w:rPr>
        <w:t>; a nebo</w:t>
      </w:r>
    </w:p>
    <w:p w14:paraId="4B8DA83F" w14:textId="77777777" w:rsidR="00040A30" w:rsidRPr="00040A30" w:rsidRDefault="00040A30" w:rsidP="00040A30">
      <w:pPr>
        <w:pStyle w:val="Odstavecseseznamem"/>
        <w:numPr>
          <w:ilvl w:val="0"/>
          <w:numId w:val="9"/>
        </w:numPr>
        <w:ind w:left="1134" w:hanging="567"/>
        <w:rPr>
          <w:rFonts w:ascii="Arial" w:eastAsia="Times New Roman" w:hAnsi="Arial" w:cs="Arial"/>
          <w:sz w:val="20"/>
          <w:szCs w:val="20"/>
          <w:lang w:eastAsia="cs-CZ"/>
        </w:rPr>
      </w:pPr>
      <w:r w:rsidRPr="00040A30">
        <w:rPr>
          <w:rFonts w:ascii="Arial" w:eastAsia="Times New Roman" w:hAnsi="Arial" w:cs="Arial"/>
          <w:sz w:val="20"/>
          <w:szCs w:val="20"/>
          <w:lang w:eastAsia="cs-CZ"/>
        </w:rPr>
        <w:t>v případech stanovených v § 223 ZZVZ; a</w:t>
      </w:r>
    </w:p>
    <w:p w14:paraId="147C5846" w14:textId="77777777" w:rsidR="00166732" w:rsidRPr="00FF7F00"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v případě, že zhotovitel uvedl ve své nabídce informace nebo doklady, které neodpovídají skutečnosti; a</w:t>
      </w:r>
    </w:p>
    <w:p w14:paraId="015331AD" w14:textId="77777777" w:rsidR="00166732"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bude-li zahájeno insolvenční řízení dle </w:t>
      </w:r>
      <w:r w:rsidRPr="00FF7F00">
        <w:rPr>
          <w:rFonts w:ascii="Arial" w:eastAsia="Times New Roman" w:hAnsi="Arial" w:cs="Arial"/>
          <w:b/>
          <w:sz w:val="20"/>
          <w:szCs w:val="20"/>
          <w:lang w:eastAsia="cs-CZ"/>
        </w:rPr>
        <w:t>zákona č. 182/2006 Sb., o úpadku a způsobech jeho řešení, v platném znění</w:t>
      </w:r>
      <w:r w:rsidRPr="00FF7F00">
        <w:rPr>
          <w:rFonts w:ascii="Arial" w:eastAsia="Times New Roman" w:hAnsi="Arial" w:cs="Arial"/>
          <w:sz w:val="20"/>
          <w:szCs w:val="20"/>
          <w:lang w:eastAsia="cs-CZ"/>
        </w:rPr>
        <w:t>, jehož předmětem bude úpadek nebo hrozící úpadek zhotovitele, zhotovitel je povinen tuto skutečnost oznámit neprodleně objedna</w:t>
      </w:r>
      <w:r w:rsidR="00040A30">
        <w:rPr>
          <w:rFonts w:ascii="Arial" w:eastAsia="Times New Roman" w:hAnsi="Arial" w:cs="Arial"/>
          <w:sz w:val="20"/>
          <w:szCs w:val="20"/>
          <w:lang w:eastAsia="cs-CZ"/>
        </w:rPr>
        <w:t>teli, a nebo</w:t>
      </w:r>
    </w:p>
    <w:p w14:paraId="6FA56ED2" w14:textId="75F42D51" w:rsidR="00040A30" w:rsidRPr="00FF7F00" w:rsidRDefault="00040A30"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C23E66">
        <w:rPr>
          <w:rFonts w:ascii="Arial" w:hAnsi="Arial" w:cs="Arial"/>
          <w:sz w:val="20"/>
          <w:szCs w:val="20"/>
          <w:lang w:eastAsia="ar-SA"/>
        </w:rPr>
        <w:t xml:space="preserve">dojde-li ze strany </w:t>
      </w:r>
      <w:r w:rsidR="004E0C40">
        <w:rPr>
          <w:rFonts w:ascii="Arial" w:hAnsi="Arial" w:cs="Arial"/>
          <w:sz w:val="20"/>
          <w:szCs w:val="20"/>
          <w:lang w:eastAsia="ar-SA"/>
        </w:rPr>
        <w:t>zhotovitele</w:t>
      </w:r>
      <w:r w:rsidRPr="00C23E66">
        <w:rPr>
          <w:rFonts w:ascii="Arial" w:hAnsi="Arial" w:cs="Arial"/>
          <w:sz w:val="20"/>
          <w:szCs w:val="20"/>
          <w:lang w:eastAsia="ar-SA"/>
        </w:rPr>
        <w:t xml:space="preserve"> k porušení ustanovení dle odst</w:t>
      </w:r>
      <w:r w:rsidRPr="00901BAE">
        <w:rPr>
          <w:rFonts w:ascii="Arial" w:hAnsi="Arial" w:cs="Arial"/>
          <w:sz w:val="20"/>
          <w:szCs w:val="20"/>
          <w:lang w:eastAsia="ar-SA"/>
        </w:rPr>
        <w:t xml:space="preserve">. </w:t>
      </w:r>
      <w:proofErr w:type="gramStart"/>
      <w:r w:rsidR="00901BAE" w:rsidRPr="00901BAE">
        <w:rPr>
          <w:rFonts w:ascii="Arial" w:hAnsi="Arial" w:cs="Arial"/>
          <w:b/>
          <w:sz w:val="20"/>
          <w:szCs w:val="20"/>
          <w:lang w:eastAsia="ar-SA"/>
        </w:rPr>
        <w:t>10</w:t>
      </w:r>
      <w:r w:rsidRPr="00901BAE">
        <w:rPr>
          <w:rFonts w:ascii="Arial" w:hAnsi="Arial" w:cs="Arial"/>
          <w:b/>
          <w:sz w:val="20"/>
          <w:szCs w:val="20"/>
          <w:lang w:eastAsia="ar-SA"/>
        </w:rPr>
        <w:t>.</w:t>
      </w:r>
      <w:r w:rsidR="00901BAE" w:rsidRPr="00901BAE">
        <w:rPr>
          <w:rFonts w:ascii="Arial" w:hAnsi="Arial" w:cs="Arial"/>
          <w:b/>
          <w:sz w:val="20"/>
          <w:szCs w:val="20"/>
          <w:lang w:eastAsia="ar-SA"/>
        </w:rPr>
        <w:t>8</w:t>
      </w:r>
      <w:proofErr w:type="gramEnd"/>
      <w:r w:rsidRPr="00901BAE">
        <w:rPr>
          <w:rFonts w:ascii="Arial" w:hAnsi="Arial" w:cs="Arial"/>
          <w:b/>
          <w:sz w:val="20"/>
          <w:szCs w:val="20"/>
          <w:lang w:eastAsia="ar-SA"/>
        </w:rPr>
        <w:t>.</w:t>
      </w:r>
      <w:r w:rsidRPr="00901BAE">
        <w:rPr>
          <w:rFonts w:ascii="Arial" w:hAnsi="Arial" w:cs="Arial"/>
          <w:sz w:val="20"/>
          <w:szCs w:val="20"/>
          <w:lang w:eastAsia="ar-SA"/>
        </w:rPr>
        <w:t xml:space="preserve"> a </w:t>
      </w:r>
      <w:r w:rsidR="00901BAE" w:rsidRPr="00901BAE">
        <w:rPr>
          <w:rFonts w:ascii="Arial" w:hAnsi="Arial" w:cs="Arial"/>
          <w:b/>
          <w:sz w:val="20"/>
          <w:szCs w:val="20"/>
          <w:lang w:eastAsia="ar-SA"/>
        </w:rPr>
        <w:t>10</w:t>
      </w:r>
      <w:r w:rsidRPr="00901BAE">
        <w:rPr>
          <w:rFonts w:ascii="Arial" w:hAnsi="Arial" w:cs="Arial"/>
          <w:b/>
          <w:sz w:val="20"/>
          <w:szCs w:val="20"/>
          <w:lang w:eastAsia="ar-SA"/>
        </w:rPr>
        <w:t>.</w:t>
      </w:r>
      <w:r w:rsidR="00901BAE" w:rsidRPr="00901BAE">
        <w:rPr>
          <w:rFonts w:ascii="Arial" w:hAnsi="Arial" w:cs="Arial"/>
          <w:b/>
          <w:sz w:val="20"/>
          <w:szCs w:val="20"/>
          <w:lang w:eastAsia="ar-SA"/>
        </w:rPr>
        <w:t>9.</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3899583D" w14:textId="77777777" w:rsidR="006C67F3" w:rsidRDefault="006C67F3"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Objednatel má nárok na uplatnění náhrady škody v případě, že zhotovitel dílo řádně nedokončí. Náhrada škody bude vypočítána tak, že objednatel provede nové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14:paraId="6DDAFB64" w14:textId="77777777" w:rsidR="00D82616" w:rsidRPr="00C23E66" w:rsidRDefault="00901BAE" w:rsidP="00D82616">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Zhotovitel</w:t>
      </w:r>
      <w:r w:rsidR="00D82616" w:rsidRPr="00C23E66">
        <w:rPr>
          <w:rFonts w:ascii="Arial" w:hAnsi="Arial" w:cs="Arial"/>
          <w:sz w:val="20"/>
          <w:szCs w:val="20"/>
        </w:rPr>
        <w:t xml:space="preserve">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4EB265D" w14:textId="77777777" w:rsidR="00901BAE" w:rsidRDefault="00901BAE" w:rsidP="00901BAE">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Zhotovitel</w:t>
      </w:r>
      <w:r w:rsidRPr="00C23E66">
        <w:rPr>
          <w:rFonts w:ascii="Arial" w:hAnsi="Arial" w:cs="Arial"/>
          <w:sz w:val="20"/>
          <w:szCs w:val="20"/>
        </w:rPr>
        <w:t xml:space="preserve"> se zavazuje v rámci plnění této smlouvy nevyužívat v rozsahu vyšším než 10% ceny poddodavatele, který je:</w:t>
      </w:r>
    </w:p>
    <w:p w14:paraId="4C2B7B27"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901BAE">
        <w:rPr>
          <w:rFonts w:ascii="Arial" w:hAnsi="Arial" w:cs="Arial"/>
          <w:sz w:val="20"/>
          <w:szCs w:val="20"/>
        </w:rPr>
        <w:t>fyzickou či právnickou osobou nebo subjektem či orgánem se sídlem v Rusku,</w:t>
      </w:r>
    </w:p>
    <w:p w14:paraId="3B2057F1"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62DA8B0C"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C23E66">
        <w:rPr>
          <w:rFonts w:ascii="Arial" w:hAnsi="Arial" w:cs="Arial"/>
          <w:sz w:val="20"/>
          <w:szCs w:val="20"/>
        </w:rPr>
        <w:t xml:space="preserve">fyzickou nebo právnickou osobou, subjektem nebo orgánem, který jedná jménem nebo na pokyn </w:t>
      </w:r>
      <w:r w:rsidRPr="00C23E66">
        <w:rPr>
          <w:rFonts w:ascii="Arial" w:hAnsi="Arial" w:cs="Arial"/>
          <w:sz w:val="20"/>
          <w:szCs w:val="20"/>
        </w:rPr>
        <w:lastRenderedPageBreak/>
        <w:t>některého ze subjektů uvedených v písmeni a) nebo b) tohoto odstavce</w:t>
      </w:r>
      <w:r>
        <w:rPr>
          <w:rFonts w:ascii="Arial" w:hAnsi="Arial" w:cs="Arial"/>
          <w:sz w:val="20"/>
          <w:szCs w:val="20"/>
        </w:rPr>
        <w:t>.</w:t>
      </w:r>
    </w:p>
    <w:p w14:paraId="751524AC" w14:textId="77777777" w:rsidR="00901BAE" w:rsidRPr="00901BAE" w:rsidRDefault="00901BAE" w:rsidP="00901BAE">
      <w:pPr>
        <w:pStyle w:val="Odstavecseseznamem"/>
        <w:widowControl w:val="0"/>
        <w:numPr>
          <w:ilvl w:val="0"/>
          <w:numId w:val="6"/>
        </w:numPr>
        <w:autoSpaceDE w:val="0"/>
        <w:autoSpaceDN w:val="0"/>
        <w:adjustRightInd w:val="0"/>
        <w:spacing w:before="120" w:after="120" w:line="240" w:lineRule="auto"/>
        <w:ind w:hanging="720"/>
        <w:contextualSpacing w:val="0"/>
        <w:jc w:val="both"/>
        <w:rPr>
          <w:rFonts w:ascii="Arial" w:hAnsi="Arial" w:cs="Arial"/>
          <w:sz w:val="20"/>
          <w:szCs w:val="20"/>
        </w:rPr>
      </w:pPr>
      <w:r w:rsidRPr="00901BAE">
        <w:rPr>
          <w:rFonts w:ascii="Arial" w:hAnsi="Arial" w:cs="Arial"/>
          <w:sz w:val="20"/>
          <w:szCs w:val="20"/>
        </w:rPr>
        <w:t xml:space="preserve">Ke změně ustanovení dle odst. </w:t>
      </w:r>
      <w:proofErr w:type="gramStart"/>
      <w:r>
        <w:rPr>
          <w:rFonts w:ascii="Arial" w:hAnsi="Arial" w:cs="Arial"/>
          <w:b/>
          <w:sz w:val="20"/>
          <w:szCs w:val="20"/>
        </w:rPr>
        <w:t>10.6</w:t>
      </w:r>
      <w:r w:rsidRPr="00901BAE">
        <w:rPr>
          <w:rFonts w:ascii="Arial" w:hAnsi="Arial" w:cs="Arial"/>
          <w:b/>
          <w:sz w:val="20"/>
          <w:szCs w:val="20"/>
        </w:rPr>
        <w:t>. písm.</w:t>
      </w:r>
      <w:proofErr w:type="gramEnd"/>
      <w:r w:rsidRPr="00901BAE">
        <w:rPr>
          <w:rFonts w:ascii="Arial" w:hAnsi="Arial" w:cs="Arial"/>
          <w:b/>
          <w:sz w:val="20"/>
          <w:szCs w:val="20"/>
        </w:rPr>
        <w:t xml:space="preserve"> h)</w:t>
      </w:r>
      <w:r w:rsidRPr="00901BAE">
        <w:rPr>
          <w:rFonts w:ascii="Arial" w:hAnsi="Arial" w:cs="Arial"/>
          <w:sz w:val="20"/>
          <w:szCs w:val="20"/>
        </w:rPr>
        <w:t xml:space="preserve"> a odst. </w:t>
      </w:r>
      <w:r w:rsidRPr="00901BAE">
        <w:rPr>
          <w:rFonts w:ascii="Arial" w:hAnsi="Arial" w:cs="Arial"/>
          <w:b/>
          <w:sz w:val="20"/>
          <w:szCs w:val="20"/>
        </w:rPr>
        <w:t>10.8.</w:t>
      </w:r>
      <w:r w:rsidRPr="00901BAE">
        <w:rPr>
          <w:rFonts w:ascii="Arial" w:hAnsi="Arial" w:cs="Arial"/>
          <w:sz w:val="20"/>
          <w:szCs w:val="20"/>
        </w:rPr>
        <w:t xml:space="preserve"> a</w:t>
      </w:r>
      <w:r w:rsidRPr="00901BAE">
        <w:rPr>
          <w:rFonts w:ascii="Arial" w:hAnsi="Arial" w:cs="Arial"/>
          <w:b/>
          <w:sz w:val="20"/>
          <w:szCs w:val="20"/>
        </w:rPr>
        <w:t xml:space="preserve"> 10.9.</w:t>
      </w:r>
      <w:r w:rsidRPr="00901BAE">
        <w:rPr>
          <w:rFonts w:ascii="Arial" w:hAnsi="Arial" w:cs="Arial"/>
          <w:sz w:val="20"/>
          <w:szCs w:val="20"/>
        </w:rPr>
        <w:t xml:space="preserve"> může dojít pouze v rámci</w:t>
      </w:r>
      <w:r w:rsidRPr="00C23E66">
        <w:rPr>
          <w:rFonts w:ascii="Arial" w:hAnsi="Arial" w:cs="Arial"/>
          <w:sz w:val="20"/>
          <w:szCs w:val="20"/>
        </w:rPr>
        <w:t xml:space="preserve"> novelizace Nařízení Rady (EU) č. 833/2014 o omezujících opatřeních vzhledem k činnostem Ruska destabilizujícím situaci na Ukrajině, v aktuálním znění novely Nařízením Rady (EU) č. 2022/576, a to formo</w:t>
      </w:r>
      <w:r>
        <w:rPr>
          <w:rFonts w:ascii="Arial" w:hAnsi="Arial" w:cs="Arial"/>
          <w:sz w:val="20"/>
          <w:szCs w:val="20"/>
        </w:rPr>
        <w:t>u písemného dodatku k této</w:t>
      </w:r>
      <w:r w:rsidRPr="00C23E66">
        <w:rPr>
          <w:rFonts w:ascii="Arial" w:hAnsi="Arial" w:cs="Arial"/>
          <w:sz w:val="20"/>
          <w:szCs w:val="20"/>
        </w:rPr>
        <w:t xml:space="preserve"> smlouvě.</w:t>
      </w:r>
    </w:p>
    <w:p w14:paraId="472CC81B" w14:textId="77777777" w:rsidR="00D82616" w:rsidRDefault="00D82616" w:rsidP="00901BAE">
      <w:pPr>
        <w:keepNext/>
        <w:spacing w:before="120" w:after="120" w:line="240" w:lineRule="auto"/>
        <w:rPr>
          <w:rFonts w:ascii="Arial" w:eastAsia="Times New Roman" w:hAnsi="Arial" w:cs="Arial"/>
          <w:b/>
          <w:snapToGrid w:val="0"/>
          <w:color w:val="000000"/>
          <w:sz w:val="20"/>
          <w:szCs w:val="20"/>
          <w:lang w:eastAsia="cs-CZ"/>
        </w:rPr>
      </w:pPr>
    </w:p>
    <w:p w14:paraId="1C0583C2" w14:textId="77777777" w:rsidR="00053C43" w:rsidRPr="00FF7F00" w:rsidRDefault="00A62850" w:rsidP="00A968A6">
      <w:pPr>
        <w:keepNext/>
        <w:spacing w:before="120" w:after="120" w:line="240" w:lineRule="auto"/>
        <w:jc w:val="center"/>
        <w:rPr>
          <w:rFonts w:ascii="Arial" w:eastAsia="Times New Roman" w:hAnsi="Arial" w:cs="Arial"/>
          <w:b/>
          <w:snapToGrid w:val="0"/>
          <w:color w:val="000000"/>
          <w:sz w:val="20"/>
          <w:szCs w:val="20"/>
          <w:lang w:eastAsia="cs-CZ"/>
        </w:rPr>
      </w:pPr>
      <w:r w:rsidRPr="00FF7F00">
        <w:rPr>
          <w:rFonts w:ascii="Arial" w:eastAsia="Times New Roman" w:hAnsi="Arial" w:cs="Arial"/>
          <w:b/>
          <w:snapToGrid w:val="0"/>
          <w:color w:val="000000"/>
          <w:sz w:val="20"/>
          <w:szCs w:val="20"/>
          <w:lang w:eastAsia="cs-CZ"/>
        </w:rPr>
        <w:t>Článek 1</w:t>
      </w:r>
      <w:r w:rsidR="000C6AB6" w:rsidRPr="00FF7F00">
        <w:rPr>
          <w:rFonts w:ascii="Arial" w:eastAsia="Times New Roman" w:hAnsi="Arial" w:cs="Arial"/>
          <w:b/>
          <w:snapToGrid w:val="0"/>
          <w:color w:val="000000"/>
          <w:sz w:val="20"/>
          <w:szCs w:val="20"/>
          <w:lang w:eastAsia="cs-CZ"/>
        </w:rPr>
        <w:t>1</w:t>
      </w:r>
    </w:p>
    <w:p w14:paraId="1A9C7C0D" w14:textId="77777777" w:rsidR="00A968A6" w:rsidRPr="00FF7F00" w:rsidRDefault="00053C43" w:rsidP="007B6B1A">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Závěrečná ujednání</w:t>
      </w:r>
    </w:p>
    <w:p w14:paraId="004FB8A5" w14:textId="77777777" w:rsidR="008B157F" w:rsidRPr="00FF7F00" w:rsidRDefault="008B157F" w:rsidP="004F3ADE">
      <w:pPr>
        <w:keepNext/>
        <w:numPr>
          <w:ilvl w:val="0"/>
          <w:numId w:val="1"/>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w:t>
      </w:r>
      <w:r w:rsidR="007B6B1A" w:rsidRPr="00FF7F00">
        <w:rPr>
          <w:rFonts w:ascii="Arial" w:eastAsia="Times New Roman" w:hAnsi="Arial" w:cs="Arial"/>
          <w:sz w:val="20"/>
          <w:szCs w:val="20"/>
          <w:lang w:eastAsia="cs-CZ"/>
        </w:rPr>
        <w:t>ovitel souhlasí se zveřejněním s</w:t>
      </w:r>
      <w:r w:rsidRPr="00FF7F00">
        <w:rPr>
          <w:rFonts w:ascii="Arial" w:eastAsia="Times New Roman" w:hAnsi="Arial" w:cs="Arial"/>
          <w:sz w:val="20"/>
          <w:szCs w:val="20"/>
          <w:lang w:eastAsia="cs-CZ"/>
        </w:rPr>
        <w:t>mlouvy v souladu s povinnostmi objednatele za podmínek vyplývajících z příslušných právních předpisů, zejména souhlasí se zveřejněním Smlouvy včetně všech jejich změn a dodatků, výše sku</w:t>
      </w:r>
      <w:r w:rsidR="007B6B1A" w:rsidRPr="00FF7F00">
        <w:rPr>
          <w:rFonts w:ascii="Arial" w:eastAsia="Times New Roman" w:hAnsi="Arial" w:cs="Arial"/>
          <w:sz w:val="20"/>
          <w:szCs w:val="20"/>
          <w:lang w:eastAsia="cs-CZ"/>
        </w:rPr>
        <w:t>tečně uhrazené ceny na základě s</w:t>
      </w:r>
      <w:r w:rsidRPr="00FF7F00">
        <w:rPr>
          <w:rFonts w:ascii="Arial" w:eastAsia="Times New Roman" w:hAnsi="Arial" w:cs="Arial"/>
          <w:sz w:val="20"/>
          <w:szCs w:val="20"/>
          <w:lang w:eastAsia="cs-CZ"/>
        </w:rPr>
        <w:t xml:space="preserve">mlouvy a dalších údajů na profilu zadavatele dle </w:t>
      </w:r>
      <w:r w:rsidRPr="00FF7F00">
        <w:rPr>
          <w:rFonts w:ascii="Arial" w:eastAsia="Times New Roman" w:hAnsi="Arial" w:cs="Arial"/>
          <w:b/>
          <w:sz w:val="20"/>
          <w:szCs w:val="20"/>
          <w:lang w:eastAsia="cs-CZ"/>
        </w:rPr>
        <w:t>§ 219 ZZVZ</w:t>
      </w:r>
      <w:r w:rsidRPr="00FF7F00">
        <w:rPr>
          <w:rFonts w:ascii="Arial" w:eastAsia="Times New Roman" w:hAnsi="Arial" w:cs="Arial"/>
          <w:sz w:val="20"/>
          <w:szCs w:val="20"/>
          <w:lang w:eastAsia="cs-CZ"/>
        </w:rPr>
        <w:t xml:space="preserve"> a v registru smluv dle </w:t>
      </w:r>
      <w:r w:rsidRPr="00FF7F00">
        <w:rPr>
          <w:rFonts w:ascii="Arial" w:eastAsia="Times New Roman" w:hAnsi="Arial" w:cs="Arial"/>
          <w:b/>
          <w:sz w:val="20"/>
          <w:szCs w:val="20"/>
          <w:lang w:eastAsia="cs-CZ"/>
        </w:rPr>
        <w:t>zákona č. 340/2015 Sb., o zvláštních podmínkách účinnosti některých smluv, uveřejňování těchto smluv a o registru smluv, v platném znění</w:t>
      </w:r>
      <w:r w:rsidR="00785909" w:rsidRPr="00FF7F00">
        <w:rPr>
          <w:rFonts w:ascii="Arial" w:eastAsia="Times New Roman" w:hAnsi="Arial" w:cs="Arial"/>
          <w:b/>
          <w:sz w:val="20"/>
          <w:szCs w:val="20"/>
          <w:lang w:eastAsia="cs-CZ"/>
        </w:rPr>
        <w:t xml:space="preserve"> (dále jen „zákon o registru smluv“)</w:t>
      </w:r>
      <w:r w:rsidRPr="00FF7F00">
        <w:rPr>
          <w:rFonts w:ascii="Arial" w:eastAsia="Times New Roman" w:hAnsi="Arial" w:cs="Arial"/>
          <w:sz w:val="20"/>
          <w:szCs w:val="20"/>
          <w:lang w:eastAsia="cs-CZ"/>
        </w:rPr>
        <w:t>. S</w:t>
      </w:r>
      <w:r w:rsidR="00517752" w:rsidRPr="00FF7F00">
        <w:rPr>
          <w:rFonts w:ascii="Arial" w:eastAsia="Times New Roman" w:hAnsi="Arial" w:cs="Arial"/>
          <w:sz w:val="20"/>
          <w:szCs w:val="20"/>
          <w:lang w:eastAsia="cs-CZ"/>
        </w:rPr>
        <w:t>mlouvu bude dle vůle s</w:t>
      </w:r>
      <w:r w:rsidRPr="00FF7F00">
        <w:rPr>
          <w:rFonts w:ascii="Arial" w:eastAsia="Times New Roman" w:hAnsi="Arial" w:cs="Arial"/>
          <w:sz w:val="20"/>
          <w:szCs w:val="20"/>
          <w:lang w:eastAsia="cs-CZ"/>
        </w:rPr>
        <w:t xml:space="preserve">mluvních stran na profilu zadavatele a v registru smluv v souladu s příslušnými právními předpisy, zejména ve lhůtách stanovených příslušnými </w:t>
      </w:r>
      <w:r w:rsidR="00010535" w:rsidRPr="00FF7F00">
        <w:rPr>
          <w:rFonts w:ascii="Arial" w:eastAsia="Times New Roman" w:hAnsi="Arial" w:cs="Arial"/>
          <w:sz w:val="20"/>
          <w:szCs w:val="20"/>
          <w:lang w:eastAsia="cs-CZ"/>
        </w:rPr>
        <w:t>právními předpisy, zveřejňovat o</w:t>
      </w:r>
      <w:r w:rsidRPr="00FF7F00">
        <w:rPr>
          <w:rFonts w:ascii="Arial" w:eastAsia="Times New Roman" w:hAnsi="Arial" w:cs="Arial"/>
          <w:sz w:val="20"/>
          <w:szCs w:val="20"/>
          <w:lang w:eastAsia="cs-CZ"/>
        </w:rPr>
        <w:t>bjednatel.</w:t>
      </w:r>
    </w:p>
    <w:p w14:paraId="0D6B5515"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Tato smlouva je vyhotovena v elektronické podobě, přičemž obě smluvní strany obdrží její elektronický originál.</w:t>
      </w:r>
    </w:p>
    <w:p w14:paraId="69ABB083"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A9F8E66"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Smlouva je účinná dnem jejího uveřejnění v registru smluv. </w:t>
      </w:r>
    </w:p>
    <w:p w14:paraId="5626D84A"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Smluvní strany se dohodly, že případné spory vzniklé ze závazků sjednaných touto smlouvou budou přednostně řešit smírnou cestou.</w:t>
      </w:r>
    </w:p>
    <w:p w14:paraId="2B4464D4"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79DCD99A"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14:paraId="2894D8D1"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napToGrid w:val="0"/>
          <w:sz w:val="20"/>
          <w:szCs w:val="20"/>
          <w:lang w:eastAsia="cs-CZ"/>
        </w:rPr>
        <w:t xml:space="preserve">Plnění této smlouvy se řídí </w:t>
      </w:r>
      <w:r w:rsidRPr="00FF7F00">
        <w:rPr>
          <w:rFonts w:ascii="Arial" w:eastAsia="Times New Roman" w:hAnsi="Arial" w:cs="Arial"/>
          <w:b/>
          <w:sz w:val="20"/>
          <w:szCs w:val="20"/>
          <w:lang w:eastAsia="cs-CZ"/>
        </w:rPr>
        <w:t>zákonem č. 89/2012 Sb., občanský zákoník, v platném znění</w:t>
      </w:r>
      <w:r w:rsidRPr="00FF7F00">
        <w:rPr>
          <w:rFonts w:ascii="Arial" w:eastAsia="Times New Roman" w:hAnsi="Arial" w:cs="Arial"/>
          <w:sz w:val="20"/>
          <w:szCs w:val="20"/>
          <w:lang w:eastAsia="cs-CZ"/>
        </w:rPr>
        <w:t>.</w:t>
      </w:r>
    </w:p>
    <w:p w14:paraId="714E84BE"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C475D6A" w14:textId="77777777" w:rsidR="00901BAE" w:rsidRDefault="00901BAE"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p>
    <w:p w14:paraId="08D79709" w14:textId="77777777" w:rsidR="00901BAE" w:rsidRDefault="00901BAE"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p>
    <w:p w14:paraId="24A37174" w14:textId="77777777" w:rsidR="004E0C40" w:rsidRDefault="004E0C40">
      <w:pPr>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br w:type="page"/>
      </w:r>
    </w:p>
    <w:p w14:paraId="47208BF0" w14:textId="77777777" w:rsidR="004E0C40" w:rsidRDefault="004E0C40"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p>
    <w:p w14:paraId="533449B0" w14:textId="55480625" w:rsidR="00517752" w:rsidRPr="00FF7F00"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Nedílnou součástí smlouvy jsou následující přílohy:</w:t>
      </w:r>
    </w:p>
    <w:p w14:paraId="17FBC54C" w14:textId="77777777" w:rsidR="00517752" w:rsidRPr="00FF7F00"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Příloha A1 - Technické podmínky </w:t>
      </w:r>
      <w:r w:rsidRPr="00FF7F00">
        <w:rPr>
          <w:rFonts w:ascii="Arial" w:eastAsia="Times New Roman" w:hAnsi="Arial" w:cs="Arial"/>
          <w:sz w:val="20"/>
          <w:szCs w:val="20"/>
          <w:lang w:eastAsia="ar-SA"/>
        </w:rPr>
        <w:tab/>
      </w:r>
    </w:p>
    <w:p w14:paraId="30CCBEB7" w14:textId="77777777" w:rsidR="00517752" w:rsidRPr="00FF7F00" w:rsidRDefault="00040A30"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4E0C40">
        <w:rPr>
          <w:rFonts w:ascii="Arial" w:eastAsia="Times New Roman" w:hAnsi="Arial" w:cs="Arial"/>
          <w:sz w:val="20"/>
          <w:szCs w:val="20"/>
          <w:lang w:eastAsia="ar-SA"/>
        </w:rPr>
        <w:t>Příloha A2</w:t>
      </w:r>
      <w:r w:rsidR="00517752" w:rsidRPr="004E0C40">
        <w:rPr>
          <w:rFonts w:ascii="Arial" w:eastAsia="Times New Roman" w:hAnsi="Arial" w:cs="Arial"/>
          <w:sz w:val="20"/>
          <w:szCs w:val="20"/>
          <w:lang w:eastAsia="ar-SA"/>
        </w:rPr>
        <w:t xml:space="preserve"> - Údaje, které jsou součástí ujednání a nebudou zveřejněny v Registru smluv</w:t>
      </w:r>
    </w:p>
    <w:p w14:paraId="39BD3E9C" w14:textId="77777777" w:rsidR="00517752" w:rsidRPr="00FF7F00" w:rsidRDefault="00517752" w:rsidP="00517752">
      <w:pPr>
        <w:pStyle w:val="slovanodst"/>
        <w:numPr>
          <w:ilvl w:val="0"/>
          <w:numId w:val="0"/>
        </w:numPr>
        <w:tabs>
          <w:tab w:val="left" w:pos="567"/>
        </w:tabs>
        <w:ind w:left="567"/>
        <w:rPr>
          <w:rFonts w:cs="Arial"/>
          <w:sz w:val="20"/>
        </w:rPr>
      </w:pPr>
    </w:p>
    <w:p w14:paraId="2C17AF21" w14:textId="77777777" w:rsidR="00517752" w:rsidRPr="00FF7F00" w:rsidRDefault="00517752" w:rsidP="00517752">
      <w:pPr>
        <w:spacing w:after="120"/>
        <w:jc w:val="both"/>
        <w:rPr>
          <w:rFonts w:ascii="Arial" w:hAnsi="Arial" w:cs="Arial"/>
          <w:caps/>
          <w:sz w:val="20"/>
          <w:szCs w:val="20"/>
        </w:rPr>
      </w:pPr>
      <w:r w:rsidRPr="00FF7F00">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A65144" w14:textId="77777777" w:rsidR="008B157F" w:rsidRPr="00FF7F00" w:rsidRDefault="008B157F" w:rsidP="00A968A6">
      <w:pPr>
        <w:keepLines/>
        <w:suppressAutoHyphens/>
        <w:overflowPunct w:val="0"/>
        <w:autoSpaceDE w:val="0"/>
        <w:autoSpaceDN w:val="0"/>
        <w:adjustRightInd w:val="0"/>
        <w:spacing w:after="120" w:line="240" w:lineRule="auto"/>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cs-CZ"/>
        </w:rPr>
        <w:tab/>
      </w:r>
    </w:p>
    <w:tbl>
      <w:tblPr>
        <w:tblW w:w="0" w:type="auto"/>
        <w:tblInd w:w="108" w:type="dxa"/>
        <w:tblLook w:val="04A0" w:firstRow="1" w:lastRow="0" w:firstColumn="1" w:lastColumn="0" w:noHBand="0" w:noVBand="1"/>
      </w:tblPr>
      <w:tblGrid>
        <w:gridCol w:w="4820"/>
        <w:gridCol w:w="4252"/>
      </w:tblGrid>
      <w:tr w:rsidR="00D12F13" w:rsidRPr="00135828" w14:paraId="464A010A" w14:textId="77777777" w:rsidTr="00606281">
        <w:tc>
          <w:tcPr>
            <w:tcW w:w="4820" w:type="dxa"/>
            <w:shd w:val="clear" w:color="auto" w:fill="auto"/>
          </w:tcPr>
          <w:p w14:paraId="3E887419" w14:textId="6D62C7BC" w:rsidR="00D12F13" w:rsidRPr="00774F11" w:rsidRDefault="00E05F16" w:rsidP="00606281">
            <w:pPr>
              <w:widowControl w:val="0"/>
              <w:rPr>
                <w:rFonts w:ascii="Arial" w:hAnsi="Arial" w:cs="Arial"/>
                <w:sz w:val="20"/>
                <w:szCs w:val="20"/>
              </w:rPr>
            </w:pPr>
            <w:r>
              <w:rPr>
                <w:rFonts w:ascii="Arial" w:hAnsi="Arial" w:cs="Arial"/>
                <w:sz w:val="20"/>
                <w:szCs w:val="20"/>
              </w:rPr>
              <w:t>V ………………</w:t>
            </w:r>
            <w:r w:rsidR="00D12F13">
              <w:rPr>
                <w:rFonts w:ascii="Arial" w:hAnsi="Arial" w:cs="Arial"/>
                <w:sz w:val="20"/>
                <w:szCs w:val="20"/>
              </w:rPr>
              <w:t>,</w:t>
            </w:r>
            <w:r w:rsidR="00D12F13" w:rsidRPr="00774F11">
              <w:rPr>
                <w:rFonts w:ascii="Arial" w:hAnsi="Arial" w:cs="Arial"/>
                <w:sz w:val="20"/>
                <w:szCs w:val="20"/>
              </w:rPr>
              <w:t xml:space="preserve"> dne: viz podpis</w:t>
            </w:r>
          </w:p>
        </w:tc>
        <w:tc>
          <w:tcPr>
            <w:tcW w:w="4252" w:type="dxa"/>
            <w:shd w:val="clear" w:color="auto" w:fill="auto"/>
          </w:tcPr>
          <w:p w14:paraId="13DAA71F" w14:textId="77777777" w:rsidR="00D12F13" w:rsidRPr="00013CC6" w:rsidRDefault="00D12F13" w:rsidP="0060628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D12F13" w:rsidRPr="00D06B08" w14:paraId="0DA889DF" w14:textId="77777777" w:rsidTr="00606281">
        <w:tc>
          <w:tcPr>
            <w:tcW w:w="4820" w:type="dxa"/>
            <w:shd w:val="clear" w:color="auto" w:fill="auto"/>
          </w:tcPr>
          <w:p w14:paraId="2016BFFD" w14:textId="77777777" w:rsidR="00D12F13" w:rsidRDefault="00D12F13" w:rsidP="00606281">
            <w:pPr>
              <w:widowControl w:val="0"/>
              <w:spacing w:after="0" w:line="240" w:lineRule="auto"/>
              <w:jc w:val="center"/>
              <w:rPr>
                <w:rFonts w:ascii="Arial" w:hAnsi="Arial" w:cs="Arial"/>
                <w:sz w:val="20"/>
                <w:szCs w:val="20"/>
              </w:rPr>
            </w:pPr>
          </w:p>
          <w:p w14:paraId="23D02135" w14:textId="77777777" w:rsidR="00D12F13" w:rsidRDefault="00D12F13" w:rsidP="00606281">
            <w:pPr>
              <w:widowControl w:val="0"/>
              <w:spacing w:after="0" w:line="240" w:lineRule="auto"/>
              <w:jc w:val="center"/>
              <w:rPr>
                <w:rFonts w:ascii="Arial" w:hAnsi="Arial" w:cs="Arial"/>
                <w:sz w:val="20"/>
                <w:szCs w:val="20"/>
              </w:rPr>
            </w:pPr>
          </w:p>
          <w:p w14:paraId="0296AEFF" w14:textId="77777777" w:rsidR="00D12F13" w:rsidRDefault="00D12F13" w:rsidP="00606281">
            <w:pPr>
              <w:widowControl w:val="0"/>
              <w:spacing w:after="0" w:line="240" w:lineRule="auto"/>
              <w:jc w:val="center"/>
              <w:rPr>
                <w:rFonts w:ascii="Arial" w:hAnsi="Arial" w:cs="Arial"/>
                <w:sz w:val="20"/>
                <w:szCs w:val="20"/>
              </w:rPr>
            </w:pPr>
          </w:p>
          <w:p w14:paraId="69C41DB6" w14:textId="77777777" w:rsidR="00D12F13" w:rsidRDefault="00D12F13" w:rsidP="00D12F13">
            <w:pPr>
              <w:widowControl w:val="0"/>
              <w:spacing w:after="0" w:line="240" w:lineRule="auto"/>
              <w:rPr>
                <w:rFonts w:ascii="Arial" w:hAnsi="Arial" w:cs="Arial"/>
                <w:sz w:val="20"/>
                <w:szCs w:val="20"/>
              </w:rPr>
            </w:pPr>
          </w:p>
          <w:p w14:paraId="23B4CE5A" w14:textId="77777777" w:rsidR="00D12F13" w:rsidRPr="00D06B08" w:rsidRDefault="00D12F13" w:rsidP="00D12F13">
            <w:pPr>
              <w:widowControl w:val="0"/>
              <w:spacing w:after="0" w:line="240" w:lineRule="auto"/>
              <w:rPr>
                <w:rFonts w:ascii="Arial" w:hAnsi="Arial" w:cs="Arial"/>
                <w:sz w:val="20"/>
                <w:szCs w:val="20"/>
              </w:rPr>
            </w:pPr>
          </w:p>
          <w:p w14:paraId="6A5D0725" w14:textId="77777777" w:rsidR="00D12F13" w:rsidRPr="00D06B08" w:rsidRDefault="00D12F13" w:rsidP="00606281">
            <w:pPr>
              <w:widowControl w:val="0"/>
              <w:spacing w:after="0" w:line="240" w:lineRule="auto"/>
              <w:rPr>
                <w:rFonts w:ascii="Arial" w:hAnsi="Arial" w:cs="Arial"/>
                <w:sz w:val="20"/>
                <w:szCs w:val="20"/>
              </w:rPr>
            </w:pPr>
            <w:r w:rsidRPr="00D06B08">
              <w:rPr>
                <w:rFonts w:ascii="Arial" w:hAnsi="Arial" w:cs="Arial"/>
                <w:sz w:val="20"/>
                <w:szCs w:val="20"/>
              </w:rPr>
              <w:t>……………………………………………….</w:t>
            </w:r>
          </w:p>
          <w:p w14:paraId="0DE7F5FA" w14:textId="77777777" w:rsidR="00D12F13" w:rsidRPr="007E48AE" w:rsidRDefault="00D12F13" w:rsidP="0060628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6D44201" w14:textId="77777777" w:rsidR="00D12F13" w:rsidRPr="00013CC6" w:rsidRDefault="00D12F13" w:rsidP="0060628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67F4CD18" w14:textId="77777777" w:rsidR="00D12F13" w:rsidRDefault="00D12F13" w:rsidP="00606281">
            <w:pPr>
              <w:widowControl w:val="0"/>
              <w:spacing w:after="0" w:line="240" w:lineRule="auto"/>
              <w:jc w:val="center"/>
              <w:rPr>
                <w:rFonts w:ascii="Arial" w:hAnsi="Arial" w:cs="Arial"/>
                <w:sz w:val="20"/>
                <w:szCs w:val="20"/>
              </w:rPr>
            </w:pPr>
          </w:p>
          <w:p w14:paraId="356CFC6B" w14:textId="77777777" w:rsidR="00D12F13" w:rsidRDefault="00D12F13" w:rsidP="00606281">
            <w:pPr>
              <w:widowControl w:val="0"/>
              <w:spacing w:after="0" w:line="240" w:lineRule="auto"/>
              <w:jc w:val="center"/>
              <w:rPr>
                <w:rFonts w:ascii="Arial" w:hAnsi="Arial" w:cs="Arial"/>
                <w:sz w:val="20"/>
                <w:szCs w:val="20"/>
              </w:rPr>
            </w:pPr>
          </w:p>
          <w:p w14:paraId="311C6186" w14:textId="77777777" w:rsidR="00D12F13" w:rsidRDefault="00D12F13" w:rsidP="00606281">
            <w:pPr>
              <w:widowControl w:val="0"/>
              <w:spacing w:after="0" w:line="240" w:lineRule="auto"/>
              <w:jc w:val="center"/>
              <w:rPr>
                <w:rFonts w:ascii="Arial" w:hAnsi="Arial" w:cs="Arial"/>
                <w:sz w:val="20"/>
                <w:szCs w:val="20"/>
              </w:rPr>
            </w:pPr>
          </w:p>
          <w:p w14:paraId="28D6248D" w14:textId="77777777" w:rsidR="00D12F13" w:rsidRDefault="00D12F13" w:rsidP="00D12F13">
            <w:pPr>
              <w:widowControl w:val="0"/>
              <w:spacing w:after="0" w:line="240" w:lineRule="auto"/>
              <w:rPr>
                <w:rFonts w:ascii="Arial" w:hAnsi="Arial" w:cs="Arial"/>
                <w:sz w:val="20"/>
                <w:szCs w:val="20"/>
              </w:rPr>
            </w:pPr>
          </w:p>
          <w:p w14:paraId="3A450B04" w14:textId="77777777" w:rsidR="00D12F13" w:rsidRPr="00D06B08" w:rsidRDefault="00D12F13" w:rsidP="00606281">
            <w:pPr>
              <w:widowControl w:val="0"/>
              <w:spacing w:after="0" w:line="240" w:lineRule="auto"/>
              <w:jc w:val="center"/>
              <w:rPr>
                <w:rFonts w:ascii="Arial" w:hAnsi="Arial" w:cs="Arial"/>
                <w:sz w:val="20"/>
                <w:szCs w:val="20"/>
              </w:rPr>
            </w:pPr>
          </w:p>
          <w:p w14:paraId="05C47179" w14:textId="77777777" w:rsidR="00D12F13" w:rsidRPr="00D06B08" w:rsidRDefault="00D12F13" w:rsidP="00606281">
            <w:pPr>
              <w:widowControl w:val="0"/>
              <w:spacing w:after="0" w:line="240" w:lineRule="auto"/>
              <w:rPr>
                <w:rFonts w:ascii="Arial" w:hAnsi="Arial" w:cs="Arial"/>
                <w:sz w:val="20"/>
                <w:szCs w:val="20"/>
              </w:rPr>
            </w:pPr>
            <w:r w:rsidRPr="00D06B08">
              <w:rPr>
                <w:rFonts w:ascii="Arial" w:hAnsi="Arial" w:cs="Arial"/>
                <w:sz w:val="20"/>
                <w:szCs w:val="20"/>
              </w:rPr>
              <w:t>……………………………………………….</w:t>
            </w:r>
          </w:p>
          <w:p w14:paraId="5C41DA57" w14:textId="77777777" w:rsidR="00D12F13" w:rsidRPr="00013CC6" w:rsidRDefault="00D12F13" w:rsidP="0060628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65621BF6" w14:textId="77777777" w:rsidR="00D12F13" w:rsidRDefault="00D12F13" w:rsidP="0060628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7FD79CD5" w14:textId="77777777" w:rsidR="00D12F13" w:rsidRPr="00D06B08" w:rsidRDefault="00D12F13" w:rsidP="0060628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15BDF878" w14:textId="77777777" w:rsidR="008B157F" w:rsidRPr="00FF7F00" w:rsidRDefault="008B157F" w:rsidP="00A968A6">
      <w:pPr>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p>
    <w:p w14:paraId="33F1DFDF" w14:textId="77777777" w:rsidR="00053C43" w:rsidRPr="00FF7F00" w:rsidRDefault="00053C43" w:rsidP="006141D5">
      <w:pPr>
        <w:spacing w:after="120" w:line="240" w:lineRule="auto"/>
        <w:rPr>
          <w:rFonts w:ascii="Arial" w:eastAsia="Times New Roman" w:hAnsi="Arial" w:cs="Arial"/>
          <w:sz w:val="20"/>
          <w:szCs w:val="20"/>
          <w:lang w:eastAsia="cs-CZ"/>
        </w:rPr>
      </w:pPr>
    </w:p>
    <w:p w14:paraId="61264467" w14:textId="77777777" w:rsidR="00901BAE" w:rsidRDefault="00901BAE">
      <w:pPr>
        <w:spacing w:after="0" w:line="240" w:lineRule="auto"/>
        <w:rPr>
          <w:rFonts w:ascii="Arial" w:hAnsi="Arial" w:cs="Arial"/>
          <w:sz w:val="20"/>
          <w:szCs w:val="20"/>
        </w:rPr>
      </w:pPr>
      <w:r>
        <w:rPr>
          <w:rFonts w:ascii="Arial" w:hAnsi="Arial" w:cs="Arial"/>
          <w:sz w:val="20"/>
          <w:szCs w:val="20"/>
        </w:rPr>
        <w:br w:type="page"/>
      </w:r>
    </w:p>
    <w:p w14:paraId="141B0DD2" w14:textId="77777777" w:rsidR="00142A2D" w:rsidRDefault="00D12F13" w:rsidP="00D12F13">
      <w:pPr>
        <w:jc w:val="right"/>
        <w:rPr>
          <w:rFonts w:ascii="Arial" w:hAnsi="Arial" w:cs="Arial"/>
          <w:sz w:val="20"/>
          <w:szCs w:val="20"/>
        </w:rPr>
      </w:pPr>
      <w:r>
        <w:rPr>
          <w:rFonts w:ascii="Arial" w:hAnsi="Arial" w:cs="Arial"/>
          <w:sz w:val="20"/>
          <w:szCs w:val="20"/>
        </w:rPr>
        <w:lastRenderedPageBreak/>
        <w:t xml:space="preserve">Příloha A1 smlouvy </w:t>
      </w:r>
    </w:p>
    <w:p w14:paraId="6CEDE211" w14:textId="77777777" w:rsidR="00D12F13" w:rsidRDefault="00D12F13" w:rsidP="00D12F13">
      <w:pPr>
        <w:jc w:val="right"/>
        <w:rPr>
          <w:rFonts w:ascii="Arial" w:hAnsi="Arial" w:cs="Arial"/>
          <w:sz w:val="20"/>
          <w:szCs w:val="20"/>
        </w:rPr>
      </w:pPr>
    </w:p>
    <w:p w14:paraId="7D068987" w14:textId="77777777" w:rsidR="00D12F13" w:rsidRPr="00D12F13" w:rsidRDefault="00D12F13" w:rsidP="00D12F13">
      <w:pPr>
        <w:jc w:val="center"/>
        <w:rPr>
          <w:rFonts w:ascii="Arial" w:hAnsi="Arial" w:cs="Arial"/>
          <w:sz w:val="24"/>
          <w:szCs w:val="24"/>
        </w:rPr>
        <w:sectPr w:rsidR="00D12F13" w:rsidRPr="00D12F13" w:rsidSect="00142A2D">
          <w:headerReference w:type="default" r:id="rId9"/>
          <w:footerReference w:type="default" r:id="rId10"/>
          <w:headerReference w:type="first" r:id="rId11"/>
          <w:footerReference w:type="first" r:id="rId12"/>
          <w:pgSz w:w="12240" w:h="15840"/>
          <w:pgMar w:top="851" w:right="1183" w:bottom="426" w:left="1417" w:header="708" w:footer="708" w:gutter="0"/>
          <w:cols w:space="708"/>
          <w:noEndnote/>
          <w:docGrid w:linePitch="326"/>
        </w:sectPr>
      </w:pPr>
      <w:r w:rsidRPr="00D12F13">
        <w:rPr>
          <w:rFonts w:ascii="Arial" w:hAnsi="Arial" w:cs="Arial"/>
          <w:sz w:val="24"/>
          <w:szCs w:val="24"/>
        </w:rPr>
        <w:t>Technické podmínky</w:t>
      </w:r>
    </w:p>
    <w:p w14:paraId="7ED6FAD9" w14:textId="77777777" w:rsidR="006141D5" w:rsidRDefault="006141D5" w:rsidP="00D12F13">
      <w:pPr>
        <w:jc w:val="right"/>
        <w:rPr>
          <w:rFonts w:ascii="Arial" w:hAnsi="Arial" w:cs="Arial"/>
          <w:sz w:val="20"/>
          <w:szCs w:val="20"/>
        </w:rPr>
      </w:pPr>
    </w:p>
    <w:p w14:paraId="18624BF3" w14:textId="77777777" w:rsidR="00040A30" w:rsidRPr="00D12F13" w:rsidRDefault="00D12F13" w:rsidP="00D12F13">
      <w:pPr>
        <w:jc w:val="right"/>
        <w:rPr>
          <w:rFonts w:ascii="Arial" w:hAnsi="Arial" w:cs="Arial"/>
          <w:sz w:val="20"/>
          <w:szCs w:val="20"/>
        </w:rPr>
      </w:pPr>
      <w:r w:rsidRPr="00D12F13">
        <w:rPr>
          <w:rFonts w:ascii="Arial" w:hAnsi="Arial" w:cs="Arial"/>
          <w:sz w:val="20"/>
          <w:szCs w:val="20"/>
        </w:rPr>
        <w:t>Příloha A2 smlouvy</w:t>
      </w:r>
    </w:p>
    <w:p w14:paraId="0E085929" w14:textId="77777777" w:rsidR="00D12F13" w:rsidRDefault="00D12F13" w:rsidP="00D12F13">
      <w:pPr>
        <w:jc w:val="center"/>
        <w:rPr>
          <w:rFonts w:ascii="Arial" w:hAnsi="Arial" w:cs="Arial"/>
          <w:b/>
          <w:sz w:val="20"/>
          <w:szCs w:val="20"/>
        </w:rPr>
      </w:pPr>
    </w:p>
    <w:p w14:paraId="71512FFD" w14:textId="77777777" w:rsidR="00D12F13" w:rsidRPr="007E523D" w:rsidRDefault="00D12F13" w:rsidP="00D12F13">
      <w:pPr>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14:paraId="52AB02A8" w14:textId="77777777" w:rsidR="00D12F13" w:rsidRPr="007E523D" w:rsidRDefault="00D12F13" w:rsidP="00D12F13">
      <w:pPr>
        <w:jc w:val="center"/>
        <w:rPr>
          <w:rFonts w:ascii="Arial" w:hAnsi="Arial" w:cs="Arial"/>
          <w:b/>
          <w:sz w:val="20"/>
          <w:szCs w:val="20"/>
        </w:rPr>
      </w:pPr>
    </w:p>
    <w:p w14:paraId="0591C9B7" w14:textId="77777777" w:rsidR="00D12F13" w:rsidRPr="007E523D" w:rsidRDefault="00D12F13" w:rsidP="00D12F13">
      <w:pPr>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44F42D6C" w14:textId="77777777" w:rsidR="00D12F13" w:rsidRPr="007E523D" w:rsidRDefault="00D12F13" w:rsidP="00D12F13">
      <w:pPr>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667F6E0F" w14:textId="77777777" w:rsidR="00D12F13" w:rsidRPr="007E523D" w:rsidRDefault="00D12F13" w:rsidP="00D12F13">
      <w:pPr>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1AE2FE2" w14:textId="77777777" w:rsidR="00D12F13" w:rsidRPr="007E523D" w:rsidRDefault="00D12F13" w:rsidP="00D12F13">
      <w:pPr>
        <w:spacing w:after="0"/>
        <w:rPr>
          <w:rFonts w:ascii="Arial" w:eastAsia="Batang" w:hAnsi="Arial" w:cs="Arial"/>
          <w:b/>
          <w:sz w:val="20"/>
          <w:szCs w:val="20"/>
        </w:rPr>
      </w:pPr>
    </w:p>
    <w:p w14:paraId="526FC34C" w14:textId="77777777" w:rsidR="009A2173"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12F13">
        <w:rPr>
          <w:rFonts w:ascii="Arial" w:eastAsia="Times New Roman" w:hAnsi="Arial" w:cs="Arial"/>
          <w:bCs/>
          <w:sz w:val="20"/>
          <w:szCs w:val="20"/>
          <w:lang w:eastAsia="cs-CZ"/>
        </w:rPr>
        <w:t xml:space="preserve">Osoby pověřené jednat jménem objednatele ve </w:t>
      </w:r>
      <w:r w:rsidRPr="009A2173">
        <w:rPr>
          <w:rFonts w:ascii="Arial" w:eastAsia="Times New Roman" w:hAnsi="Arial" w:cs="Arial"/>
          <w:b/>
          <w:bCs/>
          <w:sz w:val="20"/>
          <w:szCs w:val="20"/>
          <w:lang w:eastAsia="cs-CZ"/>
        </w:rPr>
        <w:t>věcech technických</w:t>
      </w:r>
      <w:r w:rsidR="009A2173" w:rsidRPr="009A2173">
        <w:rPr>
          <w:rFonts w:ascii="Arial" w:hAnsi="Arial" w:cs="Arial"/>
          <w:b/>
          <w:sz w:val="20"/>
          <w:szCs w:val="20"/>
        </w:rPr>
        <w:t>:</w:t>
      </w:r>
    </w:p>
    <w:p w14:paraId="24A41E6A" w14:textId="77777777" w:rsidR="00D12F13" w:rsidRPr="00D86FB1" w:rsidRDefault="00D12F13" w:rsidP="00D12F13">
      <w:pPr>
        <w:pStyle w:val="Odstavecseseznamem"/>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D86FB1">
        <w:rPr>
          <w:rFonts w:ascii="Arial" w:hAnsi="Arial" w:cs="Arial"/>
          <w:i/>
          <w:color w:val="FF0000"/>
          <w:sz w:val="20"/>
          <w:szCs w:val="20"/>
        </w:rPr>
        <w:t xml:space="preserve">doplní zadavatel před podpisem </w:t>
      </w:r>
      <w:r w:rsidR="009A2173">
        <w:rPr>
          <w:rFonts w:ascii="Arial" w:hAnsi="Arial" w:cs="Arial"/>
          <w:i/>
          <w:color w:val="FF0000"/>
          <w:sz w:val="20"/>
          <w:szCs w:val="20"/>
        </w:rPr>
        <w:t>smlouvy</w:t>
      </w:r>
    </w:p>
    <w:p w14:paraId="472FA040" w14:textId="77777777" w:rsidR="00D12F13" w:rsidRPr="00D86FB1" w:rsidRDefault="00D12F13" w:rsidP="00D12F13">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92385A1" w14:textId="77777777" w:rsidR="00D12F13" w:rsidRPr="00D86FB1" w:rsidRDefault="00D12F13" w:rsidP="00D12F13">
      <w:pPr>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32CA24D1" w14:textId="77777777" w:rsidR="00D12F13" w:rsidRPr="00D86FB1" w:rsidRDefault="00D12F13" w:rsidP="00D12F13">
      <w:pPr>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FF329AA" w14:textId="77777777" w:rsidR="00D12F13" w:rsidRPr="007E523D" w:rsidRDefault="00D12F13" w:rsidP="00D12F13">
      <w:pPr>
        <w:pStyle w:val="Odstavecseseznamem"/>
        <w:spacing w:after="120"/>
        <w:ind w:left="0"/>
        <w:contextualSpacing w:val="0"/>
        <w:rPr>
          <w:rFonts w:ascii="Arial" w:hAnsi="Arial" w:cs="Arial"/>
          <w:sz w:val="20"/>
          <w:szCs w:val="20"/>
        </w:rPr>
      </w:pPr>
      <w:r w:rsidRPr="007E523D">
        <w:rPr>
          <w:rFonts w:ascii="Arial" w:hAnsi="Arial" w:cs="Arial"/>
          <w:sz w:val="20"/>
          <w:szCs w:val="20"/>
        </w:rPr>
        <w:t xml:space="preserve"> </w:t>
      </w:r>
    </w:p>
    <w:p w14:paraId="7E921A06" w14:textId="10E56ABA"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 xml:space="preserve">soba pověřená jednat jménem </w:t>
      </w:r>
      <w:r w:rsidR="004E0C40">
        <w:rPr>
          <w:rFonts w:ascii="Arial" w:hAnsi="Arial" w:cs="Arial"/>
          <w:sz w:val="20"/>
          <w:szCs w:val="20"/>
        </w:rPr>
        <w:t xml:space="preserve">objednatele </w:t>
      </w:r>
      <w:r w:rsidRPr="007E523D">
        <w:rPr>
          <w:rFonts w:ascii="Arial" w:hAnsi="Arial" w:cs="Arial"/>
          <w:sz w:val="20"/>
          <w:szCs w:val="20"/>
        </w:rPr>
        <w:t>je oprávněna k jednání za sebe pověřit zástupce.</w:t>
      </w:r>
    </w:p>
    <w:p w14:paraId="45FD4C05" w14:textId="77777777"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215A2EC4" w14:textId="77777777"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1BC0CB9B" w14:textId="77777777" w:rsidR="00D12F13" w:rsidRPr="007E523D" w:rsidRDefault="00D12F13" w:rsidP="00D12F13">
      <w:pPr>
        <w:spacing w:after="0"/>
        <w:rPr>
          <w:rFonts w:ascii="Arial" w:eastAsia="Batang" w:hAnsi="Arial" w:cs="Arial"/>
          <w:bCs/>
          <w:color w:val="C00000"/>
          <w:sz w:val="20"/>
          <w:szCs w:val="20"/>
        </w:rPr>
      </w:pPr>
    </w:p>
    <w:p w14:paraId="4E4FA7D7" w14:textId="77777777" w:rsidR="00D12F13" w:rsidRPr="00D86FB1" w:rsidRDefault="00D12F13" w:rsidP="00D12F13">
      <w:pPr>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60E6B53A" w14:textId="77777777" w:rsidR="00D12F13" w:rsidRPr="00D86FB1" w:rsidRDefault="00D12F13" w:rsidP="00D12F13">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DC34EE9" w14:textId="77777777" w:rsidR="00D12F13" w:rsidRPr="00D86FB1" w:rsidRDefault="00D12F13" w:rsidP="00D12F13">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8B6F625" w14:textId="77777777" w:rsidR="00D12F13" w:rsidRPr="007E523D" w:rsidRDefault="00D12F13" w:rsidP="00D12F13">
      <w:pPr>
        <w:rPr>
          <w:rFonts w:ascii="Arial" w:hAnsi="Arial" w:cs="Arial"/>
          <w:b/>
          <w:sz w:val="20"/>
          <w:szCs w:val="20"/>
        </w:rPr>
      </w:pPr>
    </w:p>
    <w:p w14:paraId="3E0DB771" w14:textId="77777777" w:rsidR="00D12F13" w:rsidRPr="007E523D" w:rsidRDefault="00D12F13" w:rsidP="00D12F13">
      <w:pPr>
        <w:pStyle w:val="Odstavecseseznamem"/>
        <w:autoSpaceDE w:val="0"/>
        <w:autoSpaceDN w:val="0"/>
        <w:adjustRightInd w:val="0"/>
        <w:spacing w:after="120" w:line="240" w:lineRule="auto"/>
        <w:ind w:left="0"/>
        <w:contextualSpacing w:val="0"/>
        <w:jc w:val="both"/>
        <w:rPr>
          <w:rFonts w:ascii="Arial" w:hAnsi="Arial" w:cs="Arial"/>
          <w:sz w:val="20"/>
          <w:szCs w:val="20"/>
        </w:rPr>
      </w:pPr>
    </w:p>
    <w:p w14:paraId="2F434743" w14:textId="77777777" w:rsidR="00D12F13" w:rsidRPr="00D12F13"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12F13">
        <w:rPr>
          <w:rFonts w:ascii="Arial" w:eastAsia="Times New Roman" w:hAnsi="Arial" w:cs="Arial"/>
          <w:bCs/>
          <w:sz w:val="20"/>
          <w:szCs w:val="20"/>
          <w:lang w:eastAsia="cs-CZ"/>
        </w:rPr>
        <w:t>Osoby pověřené jednat jménem zhotovitele</w:t>
      </w:r>
      <w:r w:rsidRPr="00D12F13">
        <w:rPr>
          <w:rFonts w:ascii="Arial" w:hAnsi="Arial" w:cs="Arial"/>
          <w:sz w:val="20"/>
          <w:szCs w:val="20"/>
        </w:rPr>
        <w:t xml:space="preserve">: </w:t>
      </w:r>
    </w:p>
    <w:p w14:paraId="4311ADAE" w14:textId="77777777" w:rsidR="00D12F13" w:rsidRPr="007E523D"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06B08">
        <w:rPr>
          <w:rFonts w:ascii="Arial" w:eastAsia="Times New Roman" w:hAnsi="Arial" w:cs="Arial"/>
          <w:snapToGrid w:val="0"/>
          <w:sz w:val="20"/>
          <w:szCs w:val="20"/>
          <w:lang w:eastAsia="ar-SA"/>
        </w:rPr>
        <w:t xml:space="preserve">Zástupci zhotovitele </w:t>
      </w:r>
      <w:r w:rsidRPr="009A2173">
        <w:rPr>
          <w:rFonts w:ascii="Arial" w:eastAsia="Times New Roman" w:hAnsi="Arial" w:cs="Arial"/>
          <w:snapToGrid w:val="0"/>
          <w:sz w:val="20"/>
          <w:szCs w:val="20"/>
          <w:lang w:eastAsia="ar-SA"/>
        </w:rPr>
        <w:t xml:space="preserve">ve </w:t>
      </w:r>
      <w:r w:rsidRPr="00D06B08">
        <w:rPr>
          <w:rFonts w:ascii="Arial" w:eastAsia="Times New Roman" w:hAnsi="Arial" w:cs="Arial"/>
          <w:b/>
          <w:snapToGrid w:val="0"/>
          <w:sz w:val="20"/>
          <w:szCs w:val="20"/>
          <w:lang w:eastAsia="ar-SA"/>
        </w:rPr>
        <w:t>věcech technických</w:t>
      </w:r>
      <w:r w:rsidRPr="00D12F13">
        <w:rPr>
          <w:rFonts w:ascii="Arial" w:hAnsi="Arial" w:cs="Arial"/>
          <w:b/>
          <w:sz w:val="20"/>
          <w:szCs w:val="20"/>
        </w:rPr>
        <w:t>:</w:t>
      </w:r>
      <w:r>
        <w:rPr>
          <w:rFonts w:ascii="Arial" w:hAnsi="Arial" w:cs="Arial"/>
          <w:i/>
          <w:color w:val="FF0000"/>
          <w:sz w:val="20"/>
          <w:szCs w:val="20"/>
        </w:rPr>
        <w:t xml:space="preserve"> </w:t>
      </w:r>
      <w:r w:rsidRPr="007E523D">
        <w:rPr>
          <w:rFonts w:ascii="Arial" w:hAnsi="Arial" w:cs="Arial"/>
          <w:i/>
          <w:color w:val="FF0000"/>
          <w:sz w:val="20"/>
          <w:szCs w:val="20"/>
        </w:rPr>
        <w:t xml:space="preserve">doplní účastník před podpisem </w:t>
      </w:r>
      <w:r w:rsidR="009A2173">
        <w:rPr>
          <w:rFonts w:ascii="Arial" w:hAnsi="Arial" w:cs="Arial"/>
          <w:i/>
          <w:color w:val="FF0000"/>
          <w:sz w:val="20"/>
          <w:szCs w:val="20"/>
        </w:rPr>
        <w:t>smlouvy</w:t>
      </w:r>
    </w:p>
    <w:p w14:paraId="1840CBF9" w14:textId="77777777" w:rsidR="00D12F13" w:rsidRPr="004138BC" w:rsidRDefault="00D12F13" w:rsidP="00D12F13">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08DDC82E" w14:textId="77777777" w:rsidR="00D12F13" w:rsidRPr="004138BC" w:rsidRDefault="00D12F13" w:rsidP="00D12F13">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3F555372" w14:textId="77777777" w:rsidR="00D12F13" w:rsidRPr="004138BC" w:rsidRDefault="00D12F13" w:rsidP="00D12F13">
      <w:pPr>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476F01DF" w14:textId="77777777" w:rsidR="00D12F13" w:rsidRPr="007E523D" w:rsidRDefault="00D12F13" w:rsidP="00D12F13">
      <w:pPr>
        <w:spacing w:after="0"/>
        <w:jc w:val="both"/>
        <w:rPr>
          <w:rFonts w:ascii="Arial" w:eastAsia="Batang" w:hAnsi="Arial" w:cs="Arial"/>
          <w:sz w:val="20"/>
          <w:szCs w:val="20"/>
        </w:rPr>
      </w:pPr>
    </w:p>
    <w:p w14:paraId="08A7B077" w14:textId="77777777" w:rsidR="00D12F13" w:rsidRPr="007E523D" w:rsidRDefault="00D12F13" w:rsidP="00D12F13">
      <w:pPr>
        <w:spacing w:after="0"/>
        <w:jc w:val="both"/>
        <w:rPr>
          <w:rFonts w:ascii="Arial" w:eastAsia="Batang" w:hAnsi="Arial" w:cs="Arial"/>
          <w:sz w:val="20"/>
          <w:szCs w:val="20"/>
        </w:rPr>
      </w:pPr>
    </w:p>
    <w:p w14:paraId="242980A7" w14:textId="77777777" w:rsidR="00D12F13" w:rsidRPr="007E523D" w:rsidRDefault="00D12F13" w:rsidP="00D12F13">
      <w:pPr>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 xml:space="preserve">soba pověřená jednat jménem </w:t>
      </w:r>
      <w:r>
        <w:rPr>
          <w:rFonts w:ascii="Arial" w:hAnsi="Arial" w:cs="Arial"/>
          <w:sz w:val="20"/>
          <w:szCs w:val="20"/>
        </w:rPr>
        <w:t>zhotovitele</w:t>
      </w:r>
      <w:r w:rsidRPr="007E523D">
        <w:rPr>
          <w:rFonts w:ascii="Arial" w:hAnsi="Arial" w:cs="Arial"/>
          <w:sz w:val="20"/>
          <w:szCs w:val="20"/>
        </w:rPr>
        <w:t xml:space="preserve"> je oprávněna k jednání za sebe pověřit zástupce.</w:t>
      </w:r>
    </w:p>
    <w:p w14:paraId="67393BB7" w14:textId="77777777" w:rsidR="00D12F13" w:rsidRPr="007E523D" w:rsidRDefault="00D12F13" w:rsidP="00D12F13">
      <w:pPr>
        <w:rPr>
          <w:rFonts w:ascii="Arial" w:hAnsi="Arial" w:cs="Arial"/>
          <w:sz w:val="20"/>
          <w:szCs w:val="20"/>
        </w:rPr>
      </w:pPr>
    </w:p>
    <w:p w14:paraId="19B4CC66" w14:textId="77777777" w:rsidR="00D02282" w:rsidRPr="00FF7F00" w:rsidRDefault="00D02282" w:rsidP="00D12F13">
      <w:pPr>
        <w:jc w:val="center"/>
        <w:rPr>
          <w:rFonts w:ascii="Arial" w:hAnsi="Arial" w:cs="Arial"/>
          <w:sz w:val="20"/>
          <w:szCs w:val="20"/>
        </w:rPr>
      </w:pPr>
    </w:p>
    <w:sectPr w:rsidR="00D02282" w:rsidRPr="00FF7F00" w:rsidSect="0054516B">
      <w:headerReference w:type="first" r:id="rId13"/>
      <w:footerReference w:type="first" r:id="rId14"/>
      <w:pgSz w:w="12240" w:h="15840"/>
      <w:pgMar w:top="851" w:right="1183" w:bottom="426" w:left="1417"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18634" w14:textId="77777777" w:rsidR="00FE36E3" w:rsidRDefault="00FE36E3">
      <w:pPr>
        <w:spacing w:after="0" w:line="240" w:lineRule="auto"/>
      </w:pPr>
      <w:r>
        <w:separator/>
      </w:r>
    </w:p>
  </w:endnote>
  <w:endnote w:type="continuationSeparator" w:id="0">
    <w:p w14:paraId="44650D51" w14:textId="77777777" w:rsidR="00FE36E3" w:rsidRDefault="00FE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Batang">
    <w:altName w:val="Malgun Gothic"/>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8B6C4" w14:textId="4B03D4DB" w:rsidR="00142A2D" w:rsidRDefault="00142A2D" w:rsidP="00142A2D">
    <w:pPr>
      <w:pStyle w:val="Zpat"/>
      <w:pBdr>
        <w:top w:val="single" w:sz="4" w:space="1" w:color="auto"/>
      </w:pBdr>
      <w:jc w:val="right"/>
    </w:pPr>
    <w:r>
      <w:fldChar w:fldCharType="begin"/>
    </w:r>
    <w:r>
      <w:instrText>PAGE   \* MERGEFORMAT</w:instrText>
    </w:r>
    <w:r>
      <w:fldChar w:fldCharType="separate"/>
    </w:r>
    <w:r w:rsidR="00890454" w:rsidRPr="00890454">
      <w:rPr>
        <w:noProof/>
        <w:lang w:val="cs-CZ"/>
      </w:rPr>
      <w:t>3</w:t>
    </w:r>
    <w:r>
      <w:fldChar w:fldCharType="end"/>
    </w:r>
  </w:p>
  <w:p w14:paraId="4A0875FD" w14:textId="77777777" w:rsidR="005912D6" w:rsidRDefault="005912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5AF8C" w14:textId="77777777" w:rsidR="005912D6" w:rsidRPr="00AB2319" w:rsidRDefault="005912D6" w:rsidP="007D0B0E">
    <w:pPr>
      <w:pStyle w:val="Zpat"/>
      <w:pBdr>
        <w:top w:val="single" w:sz="4" w:space="1" w:color="auto"/>
      </w:pBdr>
      <w:jc w:val="center"/>
      <w:rPr>
        <w:rFonts w:ascii="Calibri" w:hAnsi="Calibri" w:cs="Calibri"/>
      </w:rPr>
    </w:pPr>
    <w:r w:rsidRPr="00AB2319">
      <w:rPr>
        <w:rFonts w:ascii="Calibri" w:hAnsi="Calibri" w:cs="Calibri"/>
      </w:rPr>
      <w:t xml:space="preserve">Stránka </w:t>
    </w:r>
    <w:r w:rsidRPr="00AB2319">
      <w:rPr>
        <w:rFonts w:ascii="Calibri" w:hAnsi="Calibri" w:cs="Calibri"/>
        <w:b/>
      </w:rPr>
      <w:fldChar w:fldCharType="begin"/>
    </w:r>
    <w:r w:rsidRPr="00AB2319">
      <w:rPr>
        <w:rFonts w:ascii="Calibri" w:hAnsi="Calibri" w:cs="Calibri"/>
        <w:b/>
      </w:rPr>
      <w:instrText>PAGE</w:instrText>
    </w:r>
    <w:r w:rsidRPr="00AB2319">
      <w:rPr>
        <w:rFonts w:ascii="Calibri" w:hAnsi="Calibri" w:cs="Calibri"/>
        <w:b/>
      </w:rPr>
      <w:fldChar w:fldCharType="separate"/>
    </w:r>
    <w:r w:rsidR="00142A2D">
      <w:rPr>
        <w:rFonts w:ascii="Calibri" w:hAnsi="Calibri" w:cs="Calibri"/>
        <w:b/>
        <w:noProof/>
      </w:rPr>
      <w:t>1</w:t>
    </w:r>
    <w:r w:rsidRPr="00AB2319">
      <w:rPr>
        <w:rFonts w:ascii="Calibri" w:hAnsi="Calibri" w:cs="Calibri"/>
        <w:b/>
      </w:rPr>
      <w:fldChar w:fldCharType="end"/>
    </w:r>
    <w:r w:rsidRPr="00AB2319">
      <w:rPr>
        <w:rFonts w:ascii="Calibri" w:hAnsi="Calibri" w:cs="Calibri"/>
      </w:rPr>
      <w:t xml:space="preserve"> z </w:t>
    </w:r>
    <w:r w:rsidRPr="00AB2319">
      <w:rPr>
        <w:rFonts w:ascii="Calibri" w:hAnsi="Calibri" w:cs="Calibri"/>
        <w:b/>
      </w:rPr>
      <w:fldChar w:fldCharType="begin"/>
    </w:r>
    <w:r w:rsidRPr="00AB2319">
      <w:rPr>
        <w:rFonts w:ascii="Calibri" w:hAnsi="Calibri" w:cs="Calibri"/>
        <w:b/>
      </w:rPr>
      <w:instrText>NUMPAGES</w:instrText>
    </w:r>
    <w:r w:rsidRPr="00AB2319">
      <w:rPr>
        <w:rFonts w:ascii="Calibri" w:hAnsi="Calibri" w:cs="Calibri"/>
        <w:b/>
      </w:rPr>
      <w:fldChar w:fldCharType="separate"/>
    </w:r>
    <w:r w:rsidR="00A14879">
      <w:rPr>
        <w:rFonts w:ascii="Calibri" w:hAnsi="Calibri" w:cs="Calibri"/>
        <w:b/>
        <w:noProof/>
      </w:rPr>
      <w:t>11</w:t>
    </w:r>
    <w:r w:rsidRPr="00AB2319">
      <w:rPr>
        <w:rFonts w:ascii="Calibri" w:hAnsi="Calibri" w:cs="Calibri"/>
        <w:b/>
      </w:rPr>
      <w:fldChar w:fldCharType="end"/>
    </w:r>
  </w:p>
  <w:p w14:paraId="6C6C84D8" w14:textId="77777777" w:rsidR="005912D6" w:rsidRPr="00AB2319" w:rsidRDefault="005912D6">
    <w:pPr>
      <w:pStyle w:val="Zpat"/>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F2445" w14:textId="77777777" w:rsidR="00142A2D" w:rsidRPr="00AB2319" w:rsidRDefault="00142A2D">
    <w:pPr>
      <w:pStyle w:val="Zpat"/>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CF2EE" w14:textId="77777777" w:rsidR="00FE36E3" w:rsidRDefault="00FE36E3">
      <w:pPr>
        <w:spacing w:after="0" w:line="240" w:lineRule="auto"/>
      </w:pPr>
      <w:r>
        <w:separator/>
      </w:r>
    </w:p>
  </w:footnote>
  <w:footnote w:type="continuationSeparator" w:id="0">
    <w:p w14:paraId="6289292E" w14:textId="77777777" w:rsidR="00FE36E3" w:rsidRDefault="00FE3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980"/>
    </w:tblGrid>
    <w:tr w:rsidR="00FF7F00" w14:paraId="4272FC24" w14:textId="77777777" w:rsidTr="000F2B07">
      <w:trPr>
        <w:jc w:val="center"/>
      </w:trPr>
      <w:tc>
        <w:tcPr>
          <w:tcW w:w="7650" w:type="dxa"/>
        </w:tcPr>
        <w:p w14:paraId="2B5E0CB8" w14:textId="77777777" w:rsidR="00FF7F00" w:rsidRDefault="00FF7F00" w:rsidP="00FF7F00">
          <w:pPr>
            <w:pStyle w:val="Zhlav"/>
            <w:rPr>
              <w:rFonts w:ascii="Arial" w:hAnsi="Arial" w:cs="Arial"/>
              <w:sz w:val="18"/>
              <w:szCs w:val="18"/>
            </w:rPr>
          </w:pPr>
          <w:r w:rsidRPr="000F6DC3">
            <w:rPr>
              <w:rFonts w:ascii="Arial" w:hAnsi="Arial" w:cs="Arial"/>
              <w:sz w:val="18"/>
              <w:szCs w:val="18"/>
            </w:rPr>
            <w:t>GO TATRA T 815 - kabiny (výměna) a podvozku (3 ks)</w:t>
          </w:r>
        </w:p>
        <w:p w14:paraId="5702A6FC" w14:textId="2DFE52E4" w:rsidR="00171D06" w:rsidRDefault="00171D06" w:rsidP="00FF7F00">
          <w:pPr>
            <w:pStyle w:val="Zhlav"/>
            <w:rPr>
              <w:rFonts w:ascii="Arial" w:hAnsi="Arial" w:cs="Arial"/>
              <w:sz w:val="18"/>
              <w:szCs w:val="18"/>
            </w:rPr>
          </w:pPr>
          <w:r>
            <w:rPr>
              <w:rFonts w:ascii="Arial" w:hAnsi="Arial" w:cs="Arial"/>
              <w:sz w:val="18"/>
              <w:szCs w:val="18"/>
            </w:rPr>
            <w:t>Část 3</w:t>
          </w:r>
          <w:r w:rsidR="00FF7F00">
            <w:rPr>
              <w:rFonts w:ascii="Arial" w:hAnsi="Arial" w:cs="Arial"/>
              <w:sz w:val="18"/>
              <w:szCs w:val="18"/>
            </w:rPr>
            <w:t xml:space="preserve"> - </w:t>
          </w:r>
          <w:r w:rsidRPr="00171D06">
            <w:rPr>
              <w:rFonts w:ascii="Arial" w:hAnsi="Arial" w:cs="Arial"/>
              <w:sz w:val="18"/>
              <w:szCs w:val="18"/>
            </w:rPr>
            <w:t xml:space="preserve">Oprava a modernizace vozidla TATRA 815 6x6 – RZ 4J15124 </w:t>
          </w:r>
        </w:p>
        <w:p w14:paraId="66A3497D" w14:textId="719407F8" w:rsidR="00FF7F00" w:rsidRPr="000F6DC3" w:rsidRDefault="00171D06" w:rsidP="00FF7F00">
          <w:pPr>
            <w:pStyle w:val="Zhlav"/>
            <w:rPr>
              <w:rFonts w:ascii="Arial" w:hAnsi="Arial" w:cs="Arial"/>
              <w:sz w:val="18"/>
              <w:szCs w:val="18"/>
            </w:rPr>
          </w:pPr>
          <w:r w:rsidRPr="00171D06">
            <w:rPr>
              <w:rFonts w:ascii="Arial" w:hAnsi="Arial" w:cs="Arial"/>
              <w:sz w:val="18"/>
              <w:szCs w:val="18"/>
            </w:rPr>
            <w:t>(cestmistrovství Jihlava)</w:t>
          </w:r>
        </w:p>
      </w:tc>
      <w:tc>
        <w:tcPr>
          <w:tcW w:w="1980" w:type="dxa"/>
        </w:tcPr>
        <w:p w14:paraId="21472C16" w14:textId="74637D97" w:rsidR="00FF7F00" w:rsidRPr="000F6DC3" w:rsidRDefault="00171D06" w:rsidP="00FF7F00">
          <w:pPr>
            <w:pStyle w:val="Zhlav"/>
            <w:jc w:val="right"/>
            <w:rPr>
              <w:rFonts w:ascii="Arial" w:hAnsi="Arial" w:cs="Arial"/>
              <w:sz w:val="18"/>
              <w:szCs w:val="18"/>
            </w:rPr>
          </w:pPr>
          <w:r>
            <w:rPr>
              <w:rFonts w:ascii="Arial" w:hAnsi="Arial" w:cs="Arial"/>
              <w:sz w:val="18"/>
              <w:szCs w:val="18"/>
            </w:rPr>
            <w:t>Příloha O3</w:t>
          </w:r>
        </w:p>
      </w:tc>
    </w:tr>
  </w:tbl>
  <w:p w14:paraId="503FDB1A" w14:textId="77777777" w:rsidR="005912D6" w:rsidRPr="00137A67" w:rsidRDefault="005912D6" w:rsidP="00137A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D85B" w14:textId="77777777" w:rsidR="00AB2319" w:rsidRPr="001C739D" w:rsidRDefault="00AB2319" w:rsidP="00AB2319">
    <w:pPr>
      <w:pStyle w:val="Zhlav"/>
      <w:pBdr>
        <w:bottom w:val="single" w:sz="4" w:space="1" w:color="auto"/>
      </w:pBdr>
      <w:rPr>
        <w:rFonts w:ascii="Calibri" w:hAnsi="Calibri" w:cs="Calibri"/>
        <w:sz w:val="20"/>
        <w:szCs w:val="20"/>
        <w:lang w:val="cs-CZ"/>
      </w:rPr>
    </w:pPr>
    <w:r w:rsidRPr="001C739D">
      <w:rPr>
        <w:rFonts w:ascii="Calibri" w:hAnsi="Calibri" w:cs="Calibri"/>
        <w:sz w:val="20"/>
        <w:szCs w:val="20"/>
      </w:rPr>
      <w:t xml:space="preserve">Modernizace kabin starších sypačů včetně povrchové úpravy rámů </w:t>
    </w:r>
    <w:proofErr w:type="spellStart"/>
    <w:r w:rsidRPr="001C739D">
      <w:rPr>
        <w:rFonts w:ascii="Calibri" w:hAnsi="Calibri" w:cs="Calibri"/>
        <w:sz w:val="20"/>
        <w:szCs w:val="20"/>
      </w:rPr>
      <w:t>cm</w:t>
    </w:r>
    <w:r w:rsidR="001011BB">
      <w:rPr>
        <w:rFonts w:ascii="Calibri" w:hAnsi="Calibri" w:cs="Calibri"/>
        <w:sz w:val="20"/>
        <w:szCs w:val="20"/>
        <w:lang w:val="cs-CZ"/>
      </w:rPr>
      <w:t>s</w:t>
    </w:r>
    <w:proofErr w:type="spellEnd"/>
    <w:r w:rsidRPr="001C739D">
      <w:rPr>
        <w:rFonts w:ascii="Calibri" w:hAnsi="Calibri" w:cs="Calibri"/>
        <w:sz w:val="20"/>
        <w:szCs w:val="20"/>
      </w:rPr>
      <w:t xml:space="preserve"> </w:t>
    </w:r>
    <w:r w:rsidR="001011BB">
      <w:rPr>
        <w:rFonts w:ascii="Calibri" w:hAnsi="Calibri" w:cs="Calibri"/>
        <w:sz w:val="20"/>
        <w:szCs w:val="20"/>
        <w:lang w:val="cs-CZ"/>
      </w:rPr>
      <w:t>MB, CH, PE</w:t>
    </w:r>
    <w:r w:rsidRPr="001C739D">
      <w:rPr>
        <w:rFonts w:ascii="Calibri" w:hAnsi="Calibri" w:cs="Calibri"/>
        <w:sz w:val="20"/>
        <w:szCs w:val="20"/>
        <w:lang w:val="cs-CZ"/>
      </w:rPr>
      <w:t xml:space="preserve"> </w:t>
    </w:r>
  </w:p>
  <w:p w14:paraId="6085EA8E" w14:textId="77777777" w:rsidR="00AB2319" w:rsidRPr="001C739D" w:rsidRDefault="00AB2319" w:rsidP="00AB2319">
    <w:pPr>
      <w:pStyle w:val="Zhlav"/>
      <w:pBdr>
        <w:bottom w:val="single" w:sz="4" w:space="1" w:color="auto"/>
      </w:pBdr>
      <w:jc w:val="right"/>
      <w:rPr>
        <w:rFonts w:ascii="Calibri" w:hAnsi="Calibri" w:cs="Calibri"/>
        <w:sz w:val="20"/>
        <w:szCs w:val="20"/>
        <w:lang w:val="cs-CZ"/>
      </w:rPr>
    </w:pPr>
  </w:p>
  <w:p w14:paraId="0C843F14" w14:textId="77777777" w:rsidR="00AB2319" w:rsidRPr="001C739D" w:rsidRDefault="00AB2319" w:rsidP="00AB2319">
    <w:pPr>
      <w:pStyle w:val="Zhlav"/>
      <w:pBdr>
        <w:bottom w:val="single" w:sz="4" w:space="1" w:color="auto"/>
      </w:pBdr>
      <w:jc w:val="right"/>
      <w:rPr>
        <w:rFonts w:ascii="Calibri" w:hAnsi="Calibri" w:cs="Calibri"/>
        <w:sz w:val="20"/>
        <w:szCs w:val="20"/>
      </w:rPr>
    </w:pPr>
    <w:r w:rsidRPr="001C739D">
      <w:rPr>
        <w:rFonts w:ascii="Calibri" w:hAnsi="Calibri" w:cs="Calibri"/>
        <w:sz w:val="20"/>
        <w:szCs w:val="20"/>
        <w:lang w:val="cs-CZ"/>
      </w:rPr>
      <w:t>Příloha B2</w:t>
    </w:r>
  </w:p>
  <w:p w14:paraId="48748E8C" w14:textId="77777777" w:rsidR="00142A2D" w:rsidRDefault="00142A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D06F5" w14:textId="77777777" w:rsidR="00142A2D" w:rsidRPr="001C739D" w:rsidRDefault="00142A2D" w:rsidP="00AB2319">
    <w:pPr>
      <w:pStyle w:val="Zhlav"/>
      <w:pBdr>
        <w:bottom w:val="single" w:sz="4" w:space="1" w:color="auto"/>
      </w:pBdr>
      <w:jc w:val="right"/>
      <w:rPr>
        <w:rFonts w:ascii="Calibri" w:hAnsi="Calibri" w:cs="Calibri"/>
        <w:sz w:val="20"/>
        <w:szCs w:val="20"/>
        <w:lang w:val="cs-CZ"/>
      </w:rPr>
    </w:pPr>
  </w:p>
  <w:p w14:paraId="04D0D8D9" w14:textId="77777777" w:rsidR="00142A2D" w:rsidRDefault="00142A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1" w15:restartNumberingAfterBreak="0">
    <w:nsid w:val="018879C1"/>
    <w:multiLevelType w:val="hybridMultilevel"/>
    <w:tmpl w:val="B036A630"/>
    <w:lvl w:ilvl="0" w:tplc="A3CEC7D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C001EF"/>
    <w:multiLevelType w:val="singleLevel"/>
    <w:tmpl w:val="7C34579C"/>
    <w:lvl w:ilvl="0">
      <w:start w:val="1"/>
      <w:numFmt w:val="decimal"/>
      <w:lvlText w:val="2.%1."/>
      <w:lvlJc w:val="left"/>
      <w:pPr>
        <w:ind w:left="720" w:hanging="360"/>
      </w:pPr>
      <w:rPr>
        <w:b/>
      </w:rPr>
    </w:lvl>
  </w:abstractNum>
  <w:abstractNum w:abstractNumId="6" w15:restartNumberingAfterBreak="0">
    <w:nsid w:val="1AB01652"/>
    <w:multiLevelType w:val="hybridMultilevel"/>
    <w:tmpl w:val="192E547C"/>
    <w:lvl w:ilvl="0" w:tplc="AC247EEE">
      <w:start w:val="1"/>
      <w:numFmt w:val="decimal"/>
      <w:lvlText w:val="5.%1."/>
      <w:lvlJc w:val="center"/>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5D80948"/>
    <w:multiLevelType w:val="hybridMultilevel"/>
    <w:tmpl w:val="6E263D96"/>
    <w:lvl w:ilvl="0" w:tplc="2FC2AAF6">
      <w:start w:val="1"/>
      <w:numFmt w:val="ordinal"/>
      <w:lvlText w:val="6.%1"/>
      <w:lvlJc w:val="left"/>
      <w:pPr>
        <w:ind w:left="36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45747C"/>
    <w:multiLevelType w:val="hybridMultilevel"/>
    <w:tmpl w:val="46B03A8E"/>
    <w:lvl w:ilvl="0" w:tplc="45E0229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3656973"/>
    <w:multiLevelType w:val="hybridMultilevel"/>
    <w:tmpl w:val="50622A8E"/>
    <w:lvl w:ilvl="0" w:tplc="9D9622D2">
      <w:start w:val="1"/>
      <w:numFmt w:val="decimal"/>
      <w:lvlText w:val="10.%1."/>
      <w:lvlJc w:val="left"/>
      <w:pPr>
        <w:ind w:left="1800" w:hanging="360"/>
      </w:pPr>
      <w:rPr>
        <w:rFonts w:ascii="Arial" w:hAnsi="Arial" w:cs="Arial" w:hint="default"/>
        <w:b/>
        <w:color w:val="auto"/>
        <w:sz w:val="20"/>
        <w:szCs w:val="2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35640D53"/>
    <w:multiLevelType w:val="hybridMultilevel"/>
    <w:tmpl w:val="C242F77C"/>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41D3731A"/>
    <w:multiLevelType w:val="hybridMultilevel"/>
    <w:tmpl w:val="F8CA290C"/>
    <w:lvl w:ilvl="0" w:tplc="024EDE2E">
      <w:start w:val="1"/>
      <w:numFmt w:val="ordin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835E50"/>
    <w:multiLevelType w:val="hybridMultilevel"/>
    <w:tmpl w:val="C932F9F2"/>
    <w:lvl w:ilvl="0" w:tplc="573E4BCC">
      <w:start w:val="1"/>
      <w:numFmt w:val="decimal"/>
      <w:lvlText w:val="9.%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F73E37"/>
    <w:multiLevelType w:val="hybridMultilevel"/>
    <w:tmpl w:val="CE564CBA"/>
    <w:lvl w:ilvl="0" w:tplc="BB04FA7A">
      <w:start w:val="1"/>
      <w:numFmt w:val="ordinal"/>
      <w:lvlText w:val="8.%1"/>
      <w:lvlJc w:val="left"/>
      <w:pPr>
        <w:ind w:left="720" w:hanging="360"/>
      </w:pPr>
      <w:rPr>
        <w:rFonts w:hint="default"/>
        <w:b/>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262701"/>
    <w:multiLevelType w:val="hybridMultilevel"/>
    <w:tmpl w:val="CCBCC81E"/>
    <w:lvl w:ilvl="0" w:tplc="9D9622D2">
      <w:start w:val="1"/>
      <w:numFmt w:val="decimal"/>
      <w:lvlText w:val="10.%1."/>
      <w:lvlJc w:val="left"/>
      <w:pPr>
        <w:ind w:left="720" w:hanging="360"/>
      </w:pPr>
      <w:rPr>
        <w:rFonts w:ascii="Arial" w:hAnsi="Arial" w:cs="Arial" w:hint="default"/>
        <w:b/>
        <w:color w:val="auto"/>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D724B2"/>
    <w:multiLevelType w:val="hybridMultilevel"/>
    <w:tmpl w:val="013E1EB6"/>
    <w:lvl w:ilvl="0" w:tplc="BDD424F8">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23951E5"/>
    <w:multiLevelType w:val="hybridMultilevel"/>
    <w:tmpl w:val="EBBE74D4"/>
    <w:lvl w:ilvl="0" w:tplc="BB342AD8">
      <w:start w:val="1"/>
      <w:numFmt w:val="ordinal"/>
      <w:lvlText w:val="7.%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2"/>
  </w:num>
  <w:num w:numId="2">
    <w:abstractNumId w:val="2"/>
  </w:num>
  <w:num w:numId="3">
    <w:abstractNumId w:val="17"/>
  </w:num>
  <w:num w:numId="4">
    <w:abstractNumId w:val="13"/>
  </w:num>
  <w:num w:numId="5">
    <w:abstractNumId w:val="14"/>
  </w:num>
  <w:num w:numId="6">
    <w:abstractNumId w:val="16"/>
  </w:num>
  <w:num w:numId="7">
    <w:abstractNumId w:val="1"/>
  </w:num>
  <w:num w:numId="8">
    <w:abstractNumId w:val="6"/>
  </w:num>
  <w:num w:numId="9">
    <w:abstractNumId w:val="10"/>
  </w:num>
  <w:num w:numId="10">
    <w:abstractNumId w:val="7"/>
  </w:num>
  <w:num w:numId="11">
    <w:abstractNumId w:val="18"/>
  </w:num>
  <w:num w:numId="12">
    <w:abstractNumId w:val="5"/>
  </w:num>
  <w:num w:numId="13">
    <w:abstractNumId w:val="11"/>
  </w:num>
  <w:num w:numId="14">
    <w:abstractNumId w:val="4"/>
  </w:num>
  <w:num w:numId="15">
    <w:abstractNumId w:val="15"/>
  </w:num>
  <w:num w:numId="16">
    <w:abstractNumId w:val="3"/>
  </w:num>
  <w:num w:numId="17">
    <w:abstractNumId w:val="8"/>
  </w:num>
  <w:num w:numId="1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C43"/>
    <w:rsid w:val="00000ACE"/>
    <w:rsid w:val="00001328"/>
    <w:rsid w:val="000058A8"/>
    <w:rsid w:val="0000652B"/>
    <w:rsid w:val="00007919"/>
    <w:rsid w:val="00010535"/>
    <w:rsid w:val="000109E4"/>
    <w:rsid w:val="00013F4B"/>
    <w:rsid w:val="00016F78"/>
    <w:rsid w:val="00022A47"/>
    <w:rsid w:val="00023B95"/>
    <w:rsid w:val="00026D51"/>
    <w:rsid w:val="00031736"/>
    <w:rsid w:val="000322C9"/>
    <w:rsid w:val="00036741"/>
    <w:rsid w:val="00040A30"/>
    <w:rsid w:val="00040F11"/>
    <w:rsid w:val="00041699"/>
    <w:rsid w:val="00053C43"/>
    <w:rsid w:val="00057B9E"/>
    <w:rsid w:val="00073B37"/>
    <w:rsid w:val="00076A28"/>
    <w:rsid w:val="000A05CF"/>
    <w:rsid w:val="000A7768"/>
    <w:rsid w:val="000C048B"/>
    <w:rsid w:val="000C6AB6"/>
    <w:rsid w:val="000E1356"/>
    <w:rsid w:val="000E2B82"/>
    <w:rsid w:val="000E723B"/>
    <w:rsid w:val="000F3967"/>
    <w:rsid w:val="000F4D70"/>
    <w:rsid w:val="000F54DE"/>
    <w:rsid w:val="001003D1"/>
    <w:rsid w:val="001011BB"/>
    <w:rsid w:val="001013B3"/>
    <w:rsid w:val="0010164D"/>
    <w:rsid w:val="00137618"/>
    <w:rsid w:val="00137A67"/>
    <w:rsid w:val="00140408"/>
    <w:rsid w:val="00142605"/>
    <w:rsid w:val="00142A2D"/>
    <w:rsid w:val="00143FD2"/>
    <w:rsid w:val="0015643B"/>
    <w:rsid w:val="0016024F"/>
    <w:rsid w:val="00166732"/>
    <w:rsid w:val="00171C61"/>
    <w:rsid w:val="00171D06"/>
    <w:rsid w:val="001725B1"/>
    <w:rsid w:val="00191DBF"/>
    <w:rsid w:val="00191F64"/>
    <w:rsid w:val="00197E5D"/>
    <w:rsid w:val="001A16E8"/>
    <w:rsid w:val="001C041F"/>
    <w:rsid w:val="001C1C30"/>
    <w:rsid w:val="001C5BE1"/>
    <w:rsid w:val="001C739D"/>
    <w:rsid w:val="001D5A9D"/>
    <w:rsid w:val="001E14FF"/>
    <w:rsid w:val="001E7366"/>
    <w:rsid w:val="00205328"/>
    <w:rsid w:val="00224700"/>
    <w:rsid w:val="002345F3"/>
    <w:rsid w:val="00241809"/>
    <w:rsid w:val="00245231"/>
    <w:rsid w:val="00256742"/>
    <w:rsid w:val="0026424F"/>
    <w:rsid w:val="00277E84"/>
    <w:rsid w:val="00282CB2"/>
    <w:rsid w:val="00284AD0"/>
    <w:rsid w:val="002B2568"/>
    <w:rsid w:val="002B73F3"/>
    <w:rsid w:val="002C50E8"/>
    <w:rsid w:val="002E48BA"/>
    <w:rsid w:val="002E4D1F"/>
    <w:rsid w:val="002F0B73"/>
    <w:rsid w:val="00312651"/>
    <w:rsid w:val="00314B97"/>
    <w:rsid w:val="0031702F"/>
    <w:rsid w:val="003177B0"/>
    <w:rsid w:val="003252B5"/>
    <w:rsid w:val="003260D4"/>
    <w:rsid w:val="00334CA1"/>
    <w:rsid w:val="003361FF"/>
    <w:rsid w:val="00346679"/>
    <w:rsid w:val="00352343"/>
    <w:rsid w:val="00361B9C"/>
    <w:rsid w:val="00366686"/>
    <w:rsid w:val="00375C36"/>
    <w:rsid w:val="003900D1"/>
    <w:rsid w:val="003C09A4"/>
    <w:rsid w:val="003C7CF2"/>
    <w:rsid w:val="003F2021"/>
    <w:rsid w:val="003F7CA8"/>
    <w:rsid w:val="0040086E"/>
    <w:rsid w:val="0041526B"/>
    <w:rsid w:val="00416DC2"/>
    <w:rsid w:val="00421496"/>
    <w:rsid w:val="00435342"/>
    <w:rsid w:val="0044182F"/>
    <w:rsid w:val="00447BB0"/>
    <w:rsid w:val="00454650"/>
    <w:rsid w:val="00466251"/>
    <w:rsid w:val="00471942"/>
    <w:rsid w:val="0047210C"/>
    <w:rsid w:val="00476D8B"/>
    <w:rsid w:val="00480666"/>
    <w:rsid w:val="00490DDA"/>
    <w:rsid w:val="004A2A7A"/>
    <w:rsid w:val="004A471C"/>
    <w:rsid w:val="004A694A"/>
    <w:rsid w:val="004C59C4"/>
    <w:rsid w:val="004D0518"/>
    <w:rsid w:val="004D1C86"/>
    <w:rsid w:val="004D27F6"/>
    <w:rsid w:val="004E0C40"/>
    <w:rsid w:val="004E3B16"/>
    <w:rsid w:val="004E6570"/>
    <w:rsid w:val="004F10D1"/>
    <w:rsid w:val="004F1F47"/>
    <w:rsid w:val="004F3ADE"/>
    <w:rsid w:val="004F4617"/>
    <w:rsid w:val="004F4EB3"/>
    <w:rsid w:val="0050183D"/>
    <w:rsid w:val="00505B28"/>
    <w:rsid w:val="0050716D"/>
    <w:rsid w:val="00513DE5"/>
    <w:rsid w:val="00517752"/>
    <w:rsid w:val="00526DE4"/>
    <w:rsid w:val="00526E45"/>
    <w:rsid w:val="00530213"/>
    <w:rsid w:val="0054516B"/>
    <w:rsid w:val="005507B3"/>
    <w:rsid w:val="005673CE"/>
    <w:rsid w:val="00571DEA"/>
    <w:rsid w:val="00573816"/>
    <w:rsid w:val="005819B4"/>
    <w:rsid w:val="005912D6"/>
    <w:rsid w:val="00592C5B"/>
    <w:rsid w:val="00594574"/>
    <w:rsid w:val="00596869"/>
    <w:rsid w:val="005A1C62"/>
    <w:rsid w:val="005A35E8"/>
    <w:rsid w:val="005B1FAC"/>
    <w:rsid w:val="005B6CFC"/>
    <w:rsid w:val="005C0EA9"/>
    <w:rsid w:val="005C721D"/>
    <w:rsid w:val="005C7235"/>
    <w:rsid w:val="005E18A7"/>
    <w:rsid w:val="005E5707"/>
    <w:rsid w:val="005F0D4A"/>
    <w:rsid w:val="00601441"/>
    <w:rsid w:val="00605583"/>
    <w:rsid w:val="006141D5"/>
    <w:rsid w:val="00614EDA"/>
    <w:rsid w:val="006204DC"/>
    <w:rsid w:val="00621950"/>
    <w:rsid w:val="00625BA5"/>
    <w:rsid w:val="00641FC0"/>
    <w:rsid w:val="00647381"/>
    <w:rsid w:val="006527DE"/>
    <w:rsid w:val="006548B6"/>
    <w:rsid w:val="0067006E"/>
    <w:rsid w:val="00671556"/>
    <w:rsid w:val="00674012"/>
    <w:rsid w:val="00677610"/>
    <w:rsid w:val="006853B9"/>
    <w:rsid w:val="00691453"/>
    <w:rsid w:val="00692530"/>
    <w:rsid w:val="00693D13"/>
    <w:rsid w:val="006A0F0C"/>
    <w:rsid w:val="006A0F85"/>
    <w:rsid w:val="006B3A2E"/>
    <w:rsid w:val="006B5E93"/>
    <w:rsid w:val="006B6997"/>
    <w:rsid w:val="006C23FA"/>
    <w:rsid w:val="006C3247"/>
    <w:rsid w:val="006C67F3"/>
    <w:rsid w:val="006D19A4"/>
    <w:rsid w:val="006D2B6C"/>
    <w:rsid w:val="006D7B89"/>
    <w:rsid w:val="006E6660"/>
    <w:rsid w:val="006F426A"/>
    <w:rsid w:val="006F6B3C"/>
    <w:rsid w:val="007052C4"/>
    <w:rsid w:val="00715496"/>
    <w:rsid w:val="0072378A"/>
    <w:rsid w:val="0073632C"/>
    <w:rsid w:val="00756914"/>
    <w:rsid w:val="00765804"/>
    <w:rsid w:val="0076669C"/>
    <w:rsid w:val="0077377A"/>
    <w:rsid w:val="00777A72"/>
    <w:rsid w:val="00783E15"/>
    <w:rsid w:val="00785909"/>
    <w:rsid w:val="0079749F"/>
    <w:rsid w:val="007A2B53"/>
    <w:rsid w:val="007A7E0D"/>
    <w:rsid w:val="007B11AF"/>
    <w:rsid w:val="007B3161"/>
    <w:rsid w:val="007B6B1A"/>
    <w:rsid w:val="007B75D1"/>
    <w:rsid w:val="007D0B0E"/>
    <w:rsid w:val="007D35BF"/>
    <w:rsid w:val="007F071D"/>
    <w:rsid w:val="007F15BA"/>
    <w:rsid w:val="00804301"/>
    <w:rsid w:val="008072CE"/>
    <w:rsid w:val="00807C95"/>
    <w:rsid w:val="00810E78"/>
    <w:rsid w:val="0081138A"/>
    <w:rsid w:val="00815505"/>
    <w:rsid w:val="008206EC"/>
    <w:rsid w:val="008222E2"/>
    <w:rsid w:val="00831D04"/>
    <w:rsid w:val="00847B0A"/>
    <w:rsid w:val="008624DC"/>
    <w:rsid w:val="00875CE0"/>
    <w:rsid w:val="00881406"/>
    <w:rsid w:val="0088501D"/>
    <w:rsid w:val="00887E3A"/>
    <w:rsid w:val="00887FB7"/>
    <w:rsid w:val="00890454"/>
    <w:rsid w:val="008949E1"/>
    <w:rsid w:val="00895385"/>
    <w:rsid w:val="0089552C"/>
    <w:rsid w:val="008A36C8"/>
    <w:rsid w:val="008A3F99"/>
    <w:rsid w:val="008B157F"/>
    <w:rsid w:val="008B5BA6"/>
    <w:rsid w:val="008B7AAE"/>
    <w:rsid w:val="008C3C64"/>
    <w:rsid w:val="008C78DC"/>
    <w:rsid w:val="008D0BDF"/>
    <w:rsid w:val="008D3BEF"/>
    <w:rsid w:val="008D5575"/>
    <w:rsid w:val="00901BAE"/>
    <w:rsid w:val="00916067"/>
    <w:rsid w:val="00916973"/>
    <w:rsid w:val="00916EFA"/>
    <w:rsid w:val="00927BA1"/>
    <w:rsid w:val="009359DF"/>
    <w:rsid w:val="009368CD"/>
    <w:rsid w:val="00940E8F"/>
    <w:rsid w:val="0094513E"/>
    <w:rsid w:val="0094526A"/>
    <w:rsid w:val="00960754"/>
    <w:rsid w:val="00965E6B"/>
    <w:rsid w:val="009669DB"/>
    <w:rsid w:val="00974F9F"/>
    <w:rsid w:val="00981B93"/>
    <w:rsid w:val="00981F00"/>
    <w:rsid w:val="00987239"/>
    <w:rsid w:val="00997185"/>
    <w:rsid w:val="009A2173"/>
    <w:rsid w:val="009A4275"/>
    <w:rsid w:val="009A442F"/>
    <w:rsid w:val="009A76E7"/>
    <w:rsid w:val="009B0B27"/>
    <w:rsid w:val="009C711E"/>
    <w:rsid w:val="009D104E"/>
    <w:rsid w:val="009D76EB"/>
    <w:rsid w:val="009E50B4"/>
    <w:rsid w:val="009F09BB"/>
    <w:rsid w:val="009F133C"/>
    <w:rsid w:val="009F6049"/>
    <w:rsid w:val="00A10A1A"/>
    <w:rsid w:val="00A12894"/>
    <w:rsid w:val="00A14879"/>
    <w:rsid w:val="00A17680"/>
    <w:rsid w:val="00A1777B"/>
    <w:rsid w:val="00A24DED"/>
    <w:rsid w:val="00A32D26"/>
    <w:rsid w:val="00A340BF"/>
    <w:rsid w:val="00A364D5"/>
    <w:rsid w:val="00A455AE"/>
    <w:rsid w:val="00A461ED"/>
    <w:rsid w:val="00A50E81"/>
    <w:rsid w:val="00A51932"/>
    <w:rsid w:val="00A54F94"/>
    <w:rsid w:val="00A54FF8"/>
    <w:rsid w:val="00A62850"/>
    <w:rsid w:val="00A7644A"/>
    <w:rsid w:val="00A772B7"/>
    <w:rsid w:val="00A87C0E"/>
    <w:rsid w:val="00A930F5"/>
    <w:rsid w:val="00A93208"/>
    <w:rsid w:val="00A95604"/>
    <w:rsid w:val="00A968A6"/>
    <w:rsid w:val="00A96D96"/>
    <w:rsid w:val="00AA0BFA"/>
    <w:rsid w:val="00AB2319"/>
    <w:rsid w:val="00AB5E27"/>
    <w:rsid w:val="00AC18B3"/>
    <w:rsid w:val="00AC3A28"/>
    <w:rsid w:val="00AD23D3"/>
    <w:rsid w:val="00AD3E70"/>
    <w:rsid w:val="00AD6371"/>
    <w:rsid w:val="00AE4737"/>
    <w:rsid w:val="00AF252B"/>
    <w:rsid w:val="00B22945"/>
    <w:rsid w:val="00B26849"/>
    <w:rsid w:val="00B42022"/>
    <w:rsid w:val="00B42520"/>
    <w:rsid w:val="00B45565"/>
    <w:rsid w:val="00B459BF"/>
    <w:rsid w:val="00B63F9F"/>
    <w:rsid w:val="00B653C4"/>
    <w:rsid w:val="00B817A0"/>
    <w:rsid w:val="00B96125"/>
    <w:rsid w:val="00BB7672"/>
    <w:rsid w:val="00BD090B"/>
    <w:rsid w:val="00BE2486"/>
    <w:rsid w:val="00BE4842"/>
    <w:rsid w:val="00C0056B"/>
    <w:rsid w:val="00C01B66"/>
    <w:rsid w:val="00C04983"/>
    <w:rsid w:val="00C061A7"/>
    <w:rsid w:val="00C1104B"/>
    <w:rsid w:val="00C25E4B"/>
    <w:rsid w:val="00C3416B"/>
    <w:rsid w:val="00C5070B"/>
    <w:rsid w:val="00C54E5A"/>
    <w:rsid w:val="00C556B8"/>
    <w:rsid w:val="00C606EC"/>
    <w:rsid w:val="00C63952"/>
    <w:rsid w:val="00C94032"/>
    <w:rsid w:val="00CA06C7"/>
    <w:rsid w:val="00CA13F4"/>
    <w:rsid w:val="00CB58F5"/>
    <w:rsid w:val="00CC4F67"/>
    <w:rsid w:val="00CC73DB"/>
    <w:rsid w:val="00CD1135"/>
    <w:rsid w:val="00CE28B7"/>
    <w:rsid w:val="00CE47B6"/>
    <w:rsid w:val="00CE4A69"/>
    <w:rsid w:val="00CF0998"/>
    <w:rsid w:val="00CF2F52"/>
    <w:rsid w:val="00CF60C0"/>
    <w:rsid w:val="00D02282"/>
    <w:rsid w:val="00D0304D"/>
    <w:rsid w:val="00D12F13"/>
    <w:rsid w:val="00D17E93"/>
    <w:rsid w:val="00D2063A"/>
    <w:rsid w:val="00D350D6"/>
    <w:rsid w:val="00D36A80"/>
    <w:rsid w:val="00D5482C"/>
    <w:rsid w:val="00D55609"/>
    <w:rsid w:val="00D6294D"/>
    <w:rsid w:val="00D63BBD"/>
    <w:rsid w:val="00D64EFF"/>
    <w:rsid w:val="00D65AAF"/>
    <w:rsid w:val="00D71898"/>
    <w:rsid w:val="00D752DF"/>
    <w:rsid w:val="00D76925"/>
    <w:rsid w:val="00D82616"/>
    <w:rsid w:val="00D977C6"/>
    <w:rsid w:val="00DB2FC5"/>
    <w:rsid w:val="00DB4181"/>
    <w:rsid w:val="00DC012E"/>
    <w:rsid w:val="00DC0730"/>
    <w:rsid w:val="00DC4568"/>
    <w:rsid w:val="00DD722C"/>
    <w:rsid w:val="00DE62C2"/>
    <w:rsid w:val="00E04F60"/>
    <w:rsid w:val="00E05F16"/>
    <w:rsid w:val="00E179C1"/>
    <w:rsid w:val="00E20DE6"/>
    <w:rsid w:val="00E35EF2"/>
    <w:rsid w:val="00E671C7"/>
    <w:rsid w:val="00E74729"/>
    <w:rsid w:val="00E836D0"/>
    <w:rsid w:val="00E84B5A"/>
    <w:rsid w:val="00E90FF6"/>
    <w:rsid w:val="00E9400C"/>
    <w:rsid w:val="00E953C3"/>
    <w:rsid w:val="00E95D39"/>
    <w:rsid w:val="00EB06F5"/>
    <w:rsid w:val="00EB1822"/>
    <w:rsid w:val="00EB3823"/>
    <w:rsid w:val="00EB4334"/>
    <w:rsid w:val="00EE78F1"/>
    <w:rsid w:val="00EF009E"/>
    <w:rsid w:val="00EF00B0"/>
    <w:rsid w:val="00EF6EAB"/>
    <w:rsid w:val="00F013F3"/>
    <w:rsid w:val="00F01F05"/>
    <w:rsid w:val="00F022DE"/>
    <w:rsid w:val="00F03884"/>
    <w:rsid w:val="00F4309A"/>
    <w:rsid w:val="00F47C3D"/>
    <w:rsid w:val="00F71350"/>
    <w:rsid w:val="00F748AA"/>
    <w:rsid w:val="00F76C1B"/>
    <w:rsid w:val="00F77579"/>
    <w:rsid w:val="00F9151B"/>
    <w:rsid w:val="00FB346F"/>
    <w:rsid w:val="00FB495A"/>
    <w:rsid w:val="00FD2D9C"/>
    <w:rsid w:val="00FD4E08"/>
    <w:rsid w:val="00FD506D"/>
    <w:rsid w:val="00FD5A72"/>
    <w:rsid w:val="00FE2DBB"/>
    <w:rsid w:val="00FE36E3"/>
    <w:rsid w:val="00FE636E"/>
    <w:rsid w:val="00FE639A"/>
    <w:rsid w:val="00FF5832"/>
    <w:rsid w:val="00FF7F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6A26BF"/>
  <w15:chartTrackingRefBased/>
  <w15:docId w15:val="{89EC4B87-561E-46A2-9456-78F68F2F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07B3"/>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53C43"/>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ZhlavChar">
    <w:name w:val="Záhlaví Char"/>
    <w:link w:val="Zhlav"/>
    <w:uiPriority w:val="99"/>
    <w:rsid w:val="00053C43"/>
    <w:rPr>
      <w:rFonts w:ascii="Times New Roman" w:eastAsia="Times New Roman" w:hAnsi="Times New Roman" w:cs="Times New Roman"/>
      <w:sz w:val="24"/>
      <w:szCs w:val="24"/>
      <w:lang w:val="x-none" w:eastAsia="cs-CZ"/>
    </w:rPr>
  </w:style>
  <w:style w:type="paragraph" w:styleId="Zpat">
    <w:name w:val="footer"/>
    <w:basedOn w:val="Normln"/>
    <w:link w:val="ZpatChar"/>
    <w:uiPriority w:val="99"/>
    <w:unhideWhenUsed/>
    <w:rsid w:val="00053C43"/>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ZpatChar">
    <w:name w:val="Zápatí Char"/>
    <w:link w:val="Zpat"/>
    <w:uiPriority w:val="99"/>
    <w:rsid w:val="00053C43"/>
    <w:rPr>
      <w:rFonts w:ascii="Times New Roman" w:eastAsia="Times New Roman" w:hAnsi="Times New Roman" w:cs="Times New Roman"/>
      <w:sz w:val="24"/>
      <w:szCs w:val="24"/>
      <w:lang w:val="x-none" w:eastAsia="x-none"/>
    </w:rPr>
  </w:style>
  <w:style w:type="paragraph" w:styleId="Textbubliny">
    <w:name w:val="Balloon Text"/>
    <w:basedOn w:val="Normln"/>
    <w:link w:val="TextbublinyChar"/>
    <w:uiPriority w:val="99"/>
    <w:semiHidden/>
    <w:unhideWhenUsed/>
    <w:rsid w:val="00D5482C"/>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D5482C"/>
    <w:rPr>
      <w:rFonts w:ascii="Tahoma" w:hAnsi="Tahoma" w:cs="Tahoma"/>
      <w:sz w:val="16"/>
      <w:szCs w:val="16"/>
      <w:lang w:eastAsia="en-US"/>
    </w:rPr>
  </w:style>
  <w:style w:type="character" w:styleId="Odkaznakoment">
    <w:name w:val="annotation reference"/>
    <w:uiPriority w:val="99"/>
    <w:semiHidden/>
    <w:unhideWhenUsed/>
    <w:rsid w:val="00D5482C"/>
    <w:rPr>
      <w:sz w:val="16"/>
      <w:szCs w:val="16"/>
    </w:rPr>
  </w:style>
  <w:style w:type="paragraph" w:styleId="Textkomente">
    <w:name w:val="annotation text"/>
    <w:basedOn w:val="Normln"/>
    <w:link w:val="TextkomenteChar"/>
    <w:uiPriority w:val="99"/>
    <w:semiHidden/>
    <w:unhideWhenUsed/>
    <w:rsid w:val="00D5482C"/>
    <w:rPr>
      <w:sz w:val="20"/>
      <w:szCs w:val="20"/>
      <w:lang w:val="x-none"/>
    </w:rPr>
  </w:style>
  <w:style w:type="character" w:customStyle="1" w:styleId="TextkomenteChar">
    <w:name w:val="Text komentáře Char"/>
    <w:link w:val="Textkomente"/>
    <w:uiPriority w:val="99"/>
    <w:semiHidden/>
    <w:rsid w:val="00D5482C"/>
    <w:rPr>
      <w:lang w:eastAsia="en-US"/>
    </w:rPr>
  </w:style>
  <w:style w:type="paragraph" w:styleId="Pedmtkomente">
    <w:name w:val="annotation subject"/>
    <w:basedOn w:val="Textkomente"/>
    <w:next w:val="Textkomente"/>
    <w:link w:val="PedmtkomenteChar"/>
    <w:uiPriority w:val="99"/>
    <w:semiHidden/>
    <w:unhideWhenUsed/>
    <w:rsid w:val="00D5482C"/>
    <w:rPr>
      <w:b/>
      <w:bCs/>
    </w:rPr>
  </w:style>
  <w:style w:type="character" w:customStyle="1" w:styleId="PedmtkomenteChar">
    <w:name w:val="Předmět komentáře Char"/>
    <w:link w:val="Pedmtkomente"/>
    <w:uiPriority w:val="99"/>
    <w:semiHidden/>
    <w:rsid w:val="00D5482C"/>
    <w:rPr>
      <w:b/>
      <w:bCs/>
      <w:lang w:eastAsia="en-US"/>
    </w:rPr>
  </w:style>
  <w:style w:type="character" w:styleId="Hypertextovodkaz">
    <w:name w:val="Hyperlink"/>
    <w:uiPriority w:val="99"/>
    <w:unhideWhenUsed/>
    <w:rsid w:val="00807C95"/>
    <w:rPr>
      <w:color w:val="0000FF"/>
      <w:u w:val="single"/>
    </w:rPr>
  </w:style>
  <w:style w:type="paragraph" w:styleId="Zkladntextodsazen">
    <w:name w:val="Body Text Indent"/>
    <w:basedOn w:val="Normln"/>
    <w:link w:val="ZkladntextodsazenChar"/>
    <w:uiPriority w:val="99"/>
    <w:semiHidden/>
    <w:unhideWhenUsed/>
    <w:rsid w:val="00057B9E"/>
    <w:pPr>
      <w:spacing w:after="120"/>
      <w:ind w:left="283"/>
    </w:pPr>
  </w:style>
  <w:style w:type="character" w:customStyle="1" w:styleId="ZkladntextodsazenChar">
    <w:name w:val="Základní text odsazený Char"/>
    <w:link w:val="Zkladntextodsazen"/>
    <w:uiPriority w:val="99"/>
    <w:semiHidden/>
    <w:rsid w:val="00057B9E"/>
    <w:rPr>
      <w:sz w:val="22"/>
      <w:szCs w:val="22"/>
      <w:lang w:eastAsia="en-US"/>
    </w:rPr>
  </w:style>
  <w:style w:type="paragraph" w:customStyle="1" w:styleId="2nesltext">
    <w:name w:val="2nečísl.text"/>
    <w:basedOn w:val="Normln"/>
    <w:qFormat/>
    <w:rsid w:val="00057B9E"/>
    <w:pPr>
      <w:spacing w:before="240" w:after="240" w:line="240" w:lineRule="auto"/>
      <w:contextualSpacing/>
      <w:jc w:val="both"/>
    </w:pPr>
  </w:style>
  <w:style w:type="paragraph" w:styleId="Odstavecseseznamem">
    <w:name w:val="List Paragraph"/>
    <w:basedOn w:val="Normln"/>
    <w:link w:val="OdstavecseseznamemChar"/>
    <w:uiPriority w:val="34"/>
    <w:qFormat/>
    <w:rsid w:val="00505B28"/>
    <w:pPr>
      <w:ind w:left="720"/>
      <w:contextualSpacing/>
    </w:pPr>
  </w:style>
  <w:style w:type="table" w:styleId="Mkatabulky">
    <w:name w:val="Table Grid"/>
    <w:basedOn w:val="Normlntabulka"/>
    <w:uiPriority w:val="59"/>
    <w:rsid w:val="00A3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odst">
    <w:name w:val="číslovaný odst"/>
    <w:basedOn w:val="Normln"/>
    <w:rsid w:val="00517752"/>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517752"/>
    <w:pPr>
      <w:numPr>
        <w:numId w:val="13"/>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link w:val="Odstavecseseznamem"/>
    <w:uiPriority w:val="34"/>
    <w:locked/>
    <w:rsid w:val="00D12F13"/>
    <w:rPr>
      <w:sz w:val="22"/>
      <w:szCs w:val="22"/>
      <w:lang w:eastAsia="en-US"/>
    </w:rPr>
  </w:style>
  <w:style w:type="paragraph" w:customStyle="1" w:styleId="CM1">
    <w:name w:val="CM1"/>
    <w:basedOn w:val="Normln"/>
    <w:next w:val="Normln"/>
    <w:uiPriority w:val="99"/>
    <w:rsid w:val="00901BAE"/>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9575">
      <w:bodyDiv w:val="1"/>
      <w:marLeft w:val="0"/>
      <w:marRight w:val="0"/>
      <w:marTop w:val="0"/>
      <w:marBottom w:val="0"/>
      <w:divBdr>
        <w:top w:val="none" w:sz="0" w:space="0" w:color="auto"/>
        <w:left w:val="none" w:sz="0" w:space="0" w:color="auto"/>
        <w:bottom w:val="none" w:sz="0" w:space="0" w:color="auto"/>
        <w:right w:val="none" w:sz="0" w:space="0" w:color="auto"/>
      </w:divBdr>
    </w:div>
    <w:div w:id="350911000">
      <w:bodyDiv w:val="1"/>
      <w:marLeft w:val="0"/>
      <w:marRight w:val="0"/>
      <w:marTop w:val="0"/>
      <w:marBottom w:val="0"/>
      <w:divBdr>
        <w:top w:val="none" w:sz="0" w:space="0" w:color="auto"/>
        <w:left w:val="none" w:sz="0" w:space="0" w:color="auto"/>
        <w:bottom w:val="none" w:sz="0" w:space="0" w:color="auto"/>
        <w:right w:val="none" w:sz="0" w:space="0" w:color="auto"/>
      </w:divBdr>
      <w:divsChild>
        <w:div w:id="1271008744">
          <w:marLeft w:val="0"/>
          <w:marRight w:val="0"/>
          <w:marTop w:val="0"/>
          <w:marBottom w:val="0"/>
          <w:divBdr>
            <w:top w:val="none" w:sz="0" w:space="0" w:color="auto"/>
            <w:left w:val="none" w:sz="0" w:space="0" w:color="auto"/>
            <w:bottom w:val="none" w:sz="0" w:space="0" w:color="auto"/>
            <w:right w:val="none" w:sz="0" w:space="0" w:color="auto"/>
          </w:divBdr>
          <w:divsChild>
            <w:div w:id="782841875">
              <w:marLeft w:val="0"/>
              <w:marRight w:val="0"/>
              <w:marTop w:val="0"/>
              <w:marBottom w:val="0"/>
              <w:divBdr>
                <w:top w:val="none" w:sz="0" w:space="0" w:color="auto"/>
                <w:left w:val="none" w:sz="0" w:space="0" w:color="auto"/>
                <w:bottom w:val="none" w:sz="0" w:space="0" w:color="auto"/>
                <w:right w:val="none" w:sz="0" w:space="0" w:color="auto"/>
              </w:divBdr>
              <w:divsChild>
                <w:div w:id="1523663190">
                  <w:marLeft w:val="0"/>
                  <w:marRight w:val="0"/>
                  <w:marTop w:val="0"/>
                  <w:marBottom w:val="0"/>
                  <w:divBdr>
                    <w:top w:val="none" w:sz="0" w:space="0" w:color="auto"/>
                    <w:left w:val="none" w:sz="0" w:space="0" w:color="auto"/>
                    <w:bottom w:val="none" w:sz="0" w:space="0" w:color="auto"/>
                    <w:right w:val="none" w:sz="0" w:space="0" w:color="auto"/>
                  </w:divBdr>
                  <w:divsChild>
                    <w:div w:id="102504008">
                      <w:marLeft w:val="0"/>
                      <w:marRight w:val="0"/>
                      <w:marTop w:val="0"/>
                      <w:marBottom w:val="0"/>
                      <w:divBdr>
                        <w:top w:val="none" w:sz="0" w:space="0" w:color="auto"/>
                        <w:left w:val="none" w:sz="0" w:space="0" w:color="auto"/>
                        <w:bottom w:val="none" w:sz="0" w:space="0" w:color="auto"/>
                        <w:right w:val="none" w:sz="0" w:space="0" w:color="auto"/>
                      </w:divBdr>
                      <w:divsChild>
                        <w:div w:id="1932348244">
                          <w:marLeft w:val="0"/>
                          <w:marRight w:val="0"/>
                          <w:marTop w:val="0"/>
                          <w:marBottom w:val="0"/>
                          <w:divBdr>
                            <w:top w:val="none" w:sz="0" w:space="0" w:color="auto"/>
                            <w:left w:val="none" w:sz="0" w:space="0" w:color="auto"/>
                            <w:bottom w:val="none" w:sz="0" w:space="0" w:color="auto"/>
                            <w:right w:val="none" w:sz="0" w:space="0" w:color="auto"/>
                          </w:divBdr>
                          <w:divsChild>
                            <w:div w:id="1192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387764">
      <w:bodyDiv w:val="1"/>
      <w:marLeft w:val="0"/>
      <w:marRight w:val="0"/>
      <w:marTop w:val="0"/>
      <w:marBottom w:val="0"/>
      <w:divBdr>
        <w:top w:val="none" w:sz="0" w:space="0" w:color="auto"/>
        <w:left w:val="none" w:sz="0" w:space="0" w:color="auto"/>
        <w:bottom w:val="none" w:sz="0" w:space="0" w:color="auto"/>
        <w:right w:val="none" w:sz="0" w:space="0" w:color="auto"/>
      </w:divBdr>
    </w:div>
    <w:div w:id="675765883">
      <w:bodyDiv w:val="1"/>
      <w:marLeft w:val="0"/>
      <w:marRight w:val="0"/>
      <w:marTop w:val="0"/>
      <w:marBottom w:val="0"/>
      <w:divBdr>
        <w:top w:val="none" w:sz="0" w:space="0" w:color="auto"/>
        <w:left w:val="none" w:sz="0" w:space="0" w:color="auto"/>
        <w:bottom w:val="none" w:sz="0" w:space="0" w:color="auto"/>
        <w:right w:val="none" w:sz="0" w:space="0" w:color="auto"/>
      </w:divBdr>
    </w:div>
    <w:div w:id="680275447">
      <w:bodyDiv w:val="1"/>
      <w:marLeft w:val="0"/>
      <w:marRight w:val="0"/>
      <w:marTop w:val="0"/>
      <w:marBottom w:val="0"/>
      <w:divBdr>
        <w:top w:val="none" w:sz="0" w:space="0" w:color="auto"/>
        <w:left w:val="none" w:sz="0" w:space="0" w:color="auto"/>
        <w:bottom w:val="none" w:sz="0" w:space="0" w:color="auto"/>
        <w:right w:val="none" w:sz="0" w:space="0" w:color="auto"/>
      </w:divBdr>
    </w:div>
    <w:div w:id="707872493">
      <w:bodyDiv w:val="1"/>
      <w:marLeft w:val="0"/>
      <w:marRight w:val="0"/>
      <w:marTop w:val="0"/>
      <w:marBottom w:val="0"/>
      <w:divBdr>
        <w:top w:val="none" w:sz="0" w:space="0" w:color="auto"/>
        <w:left w:val="none" w:sz="0" w:space="0" w:color="auto"/>
        <w:bottom w:val="none" w:sz="0" w:space="0" w:color="auto"/>
        <w:right w:val="none" w:sz="0" w:space="0" w:color="auto"/>
      </w:divBdr>
    </w:div>
    <w:div w:id="945426697">
      <w:bodyDiv w:val="1"/>
      <w:marLeft w:val="0"/>
      <w:marRight w:val="0"/>
      <w:marTop w:val="0"/>
      <w:marBottom w:val="0"/>
      <w:divBdr>
        <w:top w:val="none" w:sz="0" w:space="0" w:color="auto"/>
        <w:left w:val="none" w:sz="0" w:space="0" w:color="auto"/>
        <w:bottom w:val="none" w:sz="0" w:space="0" w:color="auto"/>
        <w:right w:val="none" w:sz="0" w:space="0" w:color="auto"/>
      </w:divBdr>
    </w:div>
    <w:div w:id="954678349">
      <w:bodyDiv w:val="1"/>
      <w:marLeft w:val="0"/>
      <w:marRight w:val="0"/>
      <w:marTop w:val="0"/>
      <w:marBottom w:val="0"/>
      <w:divBdr>
        <w:top w:val="none" w:sz="0" w:space="0" w:color="auto"/>
        <w:left w:val="none" w:sz="0" w:space="0" w:color="auto"/>
        <w:bottom w:val="none" w:sz="0" w:space="0" w:color="auto"/>
        <w:right w:val="none" w:sz="0" w:space="0" w:color="auto"/>
      </w:divBdr>
    </w:div>
    <w:div w:id="995038831">
      <w:bodyDiv w:val="1"/>
      <w:marLeft w:val="0"/>
      <w:marRight w:val="0"/>
      <w:marTop w:val="0"/>
      <w:marBottom w:val="0"/>
      <w:divBdr>
        <w:top w:val="none" w:sz="0" w:space="0" w:color="auto"/>
        <w:left w:val="none" w:sz="0" w:space="0" w:color="auto"/>
        <w:bottom w:val="none" w:sz="0" w:space="0" w:color="auto"/>
        <w:right w:val="none" w:sz="0" w:space="0" w:color="auto"/>
      </w:divBdr>
    </w:div>
    <w:div w:id="1103497588">
      <w:bodyDiv w:val="1"/>
      <w:marLeft w:val="0"/>
      <w:marRight w:val="0"/>
      <w:marTop w:val="0"/>
      <w:marBottom w:val="0"/>
      <w:divBdr>
        <w:top w:val="none" w:sz="0" w:space="0" w:color="auto"/>
        <w:left w:val="none" w:sz="0" w:space="0" w:color="auto"/>
        <w:bottom w:val="none" w:sz="0" w:space="0" w:color="auto"/>
        <w:right w:val="none" w:sz="0" w:space="0" w:color="auto"/>
      </w:divBdr>
    </w:div>
    <w:div w:id="1138034595">
      <w:bodyDiv w:val="1"/>
      <w:marLeft w:val="0"/>
      <w:marRight w:val="0"/>
      <w:marTop w:val="0"/>
      <w:marBottom w:val="0"/>
      <w:divBdr>
        <w:top w:val="none" w:sz="0" w:space="0" w:color="auto"/>
        <w:left w:val="none" w:sz="0" w:space="0" w:color="auto"/>
        <w:bottom w:val="none" w:sz="0" w:space="0" w:color="auto"/>
        <w:right w:val="none" w:sz="0" w:space="0" w:color="auto"/>
      </w:divBdr>
    </w:div>
    <w:div w:id="1228422852">
      <w:bodyDiv w:val="1"/>
      <w:marLeft w:val="0"/>
      <w:marRight w:val="0"/>
      <w:marTop w:val="0"/>
      <w:marBottom w:val="0"/>
      <w:divBdr>
        <w:top w:val="none" w:sz="0" w:space="0" w:color="auto"/>
        <w:left w:val="none" w:sz="0" w:space="0" w:color="auto"/>
        <w:bottom w:val="none" w:sz="0" w:space="0" w:color="auto"/>
        <w:right w:val="none" w:sz="0" w:space="0" w:color="auto"/>
      </w:divBdr>
    </w:div>
    <w:div w:id="1357779183">
      <w:bodyDiv w:val="1"/>
      <w:marLeft w:val="0"/>
      <w:marRight w:val="0"/>
      <w:marTop w:val="0"/>
      <w:marBottom w:val="0"/>
      <w:divBdr>
        <w:top w:val="none" w:sz="0" w:space="0" w:color="auto"/>
        <w:left w:val="none" w:sz="0" w:space="0" w:color="auto"/>
        <w:bottom w:val="none" w:sz="0" w:space="0" w:color="auto"/>
        <w:right w:val="none" w:sz="0" w:space="0" w:color="auto"/>
      </w:divBdr>
    </w:div>
    <w:div w:id="1645548385">
      <w:bodyDiv w:val="1"/>
      <w:marLeft w:val="0"/>
      <w:marRight w:val="0"/>
      <w:marTop w:val="0"/>
      <w:marBottom w:val="0"/>
      <w:divBdr>
        <w:top w:val="none" w:sz="0" w:space="0" w:color="auto"/>
        <w:left w:val="none" w:sz="0" w:space="0" w:color="auto"/>
        <w:bottom w:val="none" w:sz="0" w:space="0" w:color="auto"/>
        <w:right w:val="none" w:sz="0" w:space="0" w:color="auto"/>
      </w:divBdr>
    </w:div>
    <w:div w:id="1859154917">
      <w:bodyDiv w:val="1"/>
      <w:marLeft w:val="0"/>
      <w:marRight w:val="0"/>
      <w:marTop w:val="0"/>
      <w:marBottom w:val="0"/>
      <w:divBdr>
        <w:top w:val="none" w:sz="0" w:space="0" w:color="auto"/>
        <w:left w:val="none" w:sz="0" w:space="0" w:color="auto"/>
        <w:bottom w:val="none" w:sz="0" w:space="0" w:color="auto"/>
        <w:right w:val="none" w:sz="0" w:space="0" w:color="auto"/>
      </w:divBdr>
    </w:div>
    <w:div w:id="1908877953">
      <w:bodyDiv w:val="1"/>
      <w:marLeft w:val="0"/>
      <w:marRight w:val="0"/>
      <w:marTop w:val="0"/>
      <w:marBottom w:val="0"/>
      <w:divBdr>
        <w:top w:val="none" w:sz="0" w:space="0" w:color="auto"/>
        <w:left w:val="none" w:sz="0" w:space="0" w:color="auto"/>
        <w:bottom w:val="none" w:sz="0" w:space="0" w:color="auto"/>
        <w:right w:val="none" w:sz="0" w:space="0" w:color="auto"/>
      </w:divBdr>
    </w:div>
    <w:div w:id="213732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5331B-25A8-4560-A018-57983E87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3317</Words>
  <Characters>19572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8</cp:revision>
  <cp:lastPrinted>2019-06-20T12:10:00Z</cp:lastPrinted>
  <dcterms:created xsi:type="dcterms:W3CDTF">2024-05-15T08:41:00Z</dcterms:created>
  <dcterms:modified xsi:type="dcterms:W3CDTF">2024-06-11T08:46:00Z</dcterms:modified>
</cp:coreProperties>
</file>