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A493B6" w14:textId="77777777" w:rsidR="00280494" w:rsidRDefault="00280494">
      <w:pPr>
        <w:jc w:val="center"/>
        <w:rPr>
          <w:rFonts w:ascii="Arial" w:hAnsi="Arial" w:cs="Arial"/>
          <w:sz w:val="28"/>
          <w:szCs w:val="28"/>
        </w:rPr>
      </w:pPr>
    </w:p>
    <w:p w14:paraId="37E94A8B" w14:textId="5C27E49B"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14:paraId="0BDD8C84" w14:textId="77777777" w:rsidR="00F77E11" w:rsidRPr="009A50B9" w:rsidRDefault="00F77E11">
      <w:pPr>
        <w:rPr>
          <w:rFonts w:ascii="Arial" w:hAnsi="Arial" w:cs="Arial"/>
        </w:rPr>
      </w:pPr>
    </w:p>
    <w:p w14:paraId="4D646B82" w14:textId="2A70AF78"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14:paraId="207D45FA" w14:textId="17C3105D"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350876">
        <w:rPr>
          <w:rFonts w:ascii="Arial" w:eastAsia="MS Mincho" w:hAnsi="Arial" w:cs="Arial"/>
          <w:b/>
        </w:rPr>
        <w:t>II/351 Chotěboř - Česká Bělá</w:t>
      </w:r>
    </w:p>
    <w:p w14:paraId="00F242F1" w14:textId="77777777" w:rsidR="007326A4" w:rsidRDefault="004D0527" w:rsidP="009D21C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14:paraId="68FED716" w14:textId="77777777"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14:paraId="138E6866" w14:textId="77777777"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4A89944D" w14:textId="77777777"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</w:p>
    <w:p w14:paraId="70729BCC" w14:textId="67688E03" w:rsidR="007748B5" w:rsidRPr="00D5014C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se sídlem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Pr="00D5014C">
        <w:rPr>
          <w:rFonts w:ascii="Arial" w:eastAsia="MS Mincho" w:hAnsi="Arial" w:cs="Arial"/>
          <w:sz w:val="22"/>
        </w:rPr>
        <w:t xml:space="preserve">Žižkova </w:t>
      </w:r>
      <w:r w:rsidR="007326A4" w:rsidRPr="00D5014C">
        <w:rPr>
          <w:rFonts w:ascii="Arial" w:eastAsia="MS Mincho" w:hAnsi="Arial" w:cs="Arial"/>
          <w:sz w:val="22"/>
        </w:rPr>
        <w:t>1882/</w:t>
      </w:r>
      <w:r w:rsidRPr="00D5014C">
        <w:rPr>
          <w:rFonts w:ascii="Arial" w:eastAsia="MS Mincho" w:hAnsi="Arial" w:cs="Arial"/>
          <w:sz w:val="22"/>
        </w:rPr>
        <w:t>57, 58</w:t>
      </w:r>
      <w:r w:rsidR="00A51417">
        <w:rPr>
          <w:rFonts w:ascii="Arial" w:eastAsia="MS Mincho" w:hAnsi="Arial" w:cs="Arial"/>
          <w:sz w:val="22"/>
        </w:rPr>
        <w:t>6</w:t>
      </w:r>
      <w:r w:rsidRPr="00D5014C">
        <w:rPr>
          <w:rFonts w:ascii="Arial" w:eastAsia="MS Mincho" w:hAnsi="Arial" w:cs="Arial"/>
          <w:sz w:val="22"/>
        </w:rPr>
        <w:t xml:space="preserve"> </w:t>
      </w:r>
      <w:r w:rsidR="00A51417">
        <w:rPr>
          <w:rFonts w:ascii="Arial" w:eastAsia="MS Mincho" w:hAnsi="Arial" w:cs="Arial"/>
          <w:sz w:val="22"/>
        </w:rPr>
        <w:t>01</w:t>
      </w:r>
      <w:r w:rsidRPr="00D5014C">
        <w:rPr>
          <w:rFonts w:ascii="Arial" w:eastAsia="MS Mincho" w:hAnsi="Arial" w:cs="Arial"/>
          <w:sz w:val="22"/>
        </w:rPr>
        <w:t xml:space="preserve"> </w:t>
      </w:r>
      <w:r w:rsidR="00ED23B8" w:rsidRPr="00D5014C">
        <w:rPr>
          <w:rFonts w:ascii="Arial" w:eastAsia="MS Mincho" w:hAnsi="Arial" w:cs="Arial"/>
          <w:sz w:val="22"/>
        </w:rPr>
        <w:t>Jihlava</w:t>
      </w:r>
    </w:p>
    <w:p w14:paraId="22C45E63" w14:textId="6DDBE9C8" w:rsidR="007748B5" w:rsidRPr="00D5014C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zastoupený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F77E11" w:rsidRPr="00D5014C">
        <w:rPr>
          <w:rFonts w:ascii="Arial" w:eastAsia="MS Mincho" w:hAnsi="Arial" w:cs="Arial"/>
          <w:sz w:val="22"/>
        </w:rPr>
        <w:t xml:space="preserve"> </w:t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A327F4" w:rsidRPr="00D5014C">
        <w:rPr>
          <w:rFonts w:ascii="Arial" w:eastAsia="MS Mincho" w:hAnsi="Arial" w:cs="Arial"/>
          <w:sz w:val="22"/>
        </w:rPr>
        <w:t xml:space="preserve">Mgr. Vítězslavem </w:t>
      </w:r>
      <w:proofErr w:type="spellStart"/>
      <w:r w:rsidR="00A327F4" w:rsidRPr="00D5014C">
        <w:rPr>
          <w:rFonts w:ascii="Arial" w:eastAsia="MS Mincho" w:hAnsi="Arial" w:cs="Arial"/>
          <w:sz w:val="22"/>
        </w:rPr>
        <w:t>Schrekem</w:t>
      </w:r>
      <w:proofErr w:type="spellEnd"/>
      <w:r w:rsidR="00906436" w:rsidRPr="00D5014C">
        <w:rPr>
          <w:rFonts w:ascii="Arial" w:eastAsia="MS Mincho" w:hAnsi="Arial" w:cs="Arial"/>
          <w:sz w:val="22"/>
        </w:rPr>
        <w:t xml:space="preserve">, </w:t>
      </w:r>
      <w:r w:rsidR="00D63DF3" w:rsidRPr="00D5014C">
        <w:rPr>
          <w:rFonts w:ascii="Arial" w:eastAsia="MS Mincho" w:hAnsi="Arial" w:cs="Arial"/>
          <w:sz w:val="22"/>
        </w:rPr>
        <w:t xml:space="preserve">MBA, </w:t>
      </w:r>
      <w:r w:rsidR="007748B5" w:rsidRPr="00D5014C">
        <w:rPr>
          <w:rFonts w:ascii="Arial" w:eastAsia="MS Mincho" w:hAnsi="Arial" w:cs="Arial"/>
          <w:sz w:val="22"/>
        </w:rPr>
        <w:t>hejtmanem</w:t>
      </w:r>
    </w:p>
    <w:p w14:paraId="5947C43B" w14:textId="347B6D0D" w:rsidR="00F77E11" w:rsidRPr="00D5014C" w:rsidRDefault="0090643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k podpisu smlouvy pověřen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7748B5" w:rsidRPr="00D5014C">
        <w:rPr>
          <w:rFonts w:ascii="Arial" w:eastAsia="MS Mincho" w:hAnsi="Arial" w:cs="Arial"/>
          <w:sz w:val="22"/>
        </w:rPr>
        <w:tab/>
      </w:r>
      <w:r w:rsidR="009868FA">
        <w:rPr>
          <w:rFonts w:ascii="Arial" w:eastAsia="MS Mincho" w:hAnsi="Arial" w:cs="Arial"/>
          <w:sz w:val="22"/>
        </w:rPr>
        <w:t>Ing. Miroslav Houška</w:t>
      </w:r>
      <w:r w:rsidR="00A327F4" w:rsidRPr="00D5014C">
        <w:rPr>
          <w:rFonts w:ascii="Arial" w:eastAsia="MS Mincho" w:hAnsi="Arial" w:cs="Arial"/>
          <w:sz w:val="22"/>
        </w:rPr>
        <w:t xml:space="preserve">, </w:t>
      </w:r>
      <w:r w:rsidR="009868FA">
        <w:rPr>
          <w:rFonts w:ascii="Arial" w:eastAsia="MS Mincho" w:hAnsi="Arial" w:cs="Arial"/>
          <w:sz w:val="22"/>
        </w:rPr>
        <w:t xml:space="preserve">náměstek </w:t>
      </w:r>
      <w:r w:rsidR="0061598A">
        <w:rPr>
          <w:rFonts w:ascii="Arial" w:eastAsia="MS Mincho" w:hAnsi="Arial" w:cs="Arial"/>
          <w:sz w:val="22"/>
        </w:rPr>
        <w:t>hejtman</w:t>
      </w:r>
      <w:r w:rsidR="009868FA">
        <w:rPr>
          <w:rFonts w:ascii="Arial" w:eastAsia="MS Mincho" w:hAnsi="Arial" w:cs="Arial"/>
          <w:sz w:val="22"/>
        </w:rPr>
        <w:t>a</w:t>
      </w:r>
    </w:p>
    <w:p w14:paraId="7BA49C17" w14:textId="2E5D7EF5" w:rsidR="00F77E11" w:rsidRPr="00D5014C" w:rsidRDefault="007748B5">
      <w:pPr>
        <w:jc w:val="both"/>
        <w:rPr>
          <w:rFonts w:ascii="Arial" w:eastAsia="MS Mincho" w:hAnsi="Arial" w:cs="Arial"/>
        </w:rPr>
      </w:pPr>
      <w:r w:rsidRPr="00D5014C">
        <w:rPr>
          <w:rFonts w:ascii="Arial" w:eastAsia="MS Mincho" w:hAnsi="Arial" w:cs="Arial"/>
        </w:rPr>
        <w:t>z</w:t>
      </w:r>
      <w:r w:rsidR="00F77E11" w:rsidRPr="00D5014C">
        <w:rPr>
          <w:rFonts w:ascii="Arial" w:eastAsia="MS Mincho" w:hAnsi="Arial" w:cs="Arial"/>
        </w:rPr>
        <w:t>ástupce pro věci technické:</w:t>
      </w:r>
      <w:r w:rsidR="00A56889" w:rsidRPr="00D5014C">
        <w:rPr>
          <w:rFonts w:ascii="Arial" w:eastAsia="MS Mincho" w:hAnsi="Arial" w:cs="Arial"/>
        </w:rPr>
        <w:t xml:space="preserve"> </w:t>
      </w:r>
      <w:r w:rsidR="00D5014C" w:rsidRPr="00D5014C">
        <w:rPr>
          <w:rFonts w:ascii="Arial" w:eastAsia="MS Mincho" w:hAnsi="Arial" w:cs="Arial"/>
        </w:rPr>
        <w:t xml:space="preserve">Ing. </w:t>
      </w:r>
      <w:r w:rsidR="00030D2B">
        <w:rPr>
          <w:rFonts w:ascii="Arial" w:eastAsia="MS Mincho" w:hAnsi="Arial" w:cs="Arial"/>
        </w:rPr>
        <w:t>Irena Šedová,</w:t>
      </w:r>
      <w:r w:rsidR="00556B23" w:rsidRPr="00D5014C">
        <w:rPr>
          <w:rFonts w:ascii="Arial" w:eastAsia="MS Mincho" w:hAnsi="Arial" w:cs="Arial"/>
        </w:rPr>
        <w:t xml:space="preserve"> </w:t>
      </w:r>
      <w:r w:rsidR="00030D2B">
        <w:rPr>
          <w:rFonts w:ascii="Arial" w:eastAsia="MS Mincho" w:hAnsi="Arial" w:cs="Arial"/>
        </w:rPr>
        <w:t xml:space="preserve">Ing. </w:t>
      </w:r>
      <w:r w:rsidR="00426667">
        <w:rPr>
          <w:rFonts w:ascii="Arial" w:eastAsia="MS Mincho" w:hAnsi="Arial" w:cs="Arial"/>
        </w:rPr>
        <w:t>Iveta Hartmanová Pavlů</w:t>
      </w:r>
    </w:p>
    <w:p w14:paraId="75051171" w14:textId="5E16F90A" w:rsidR="00F77E11" w:rsidRPr="00D5014C" w:rsidRDefault="007748B5" w:rsidP="00A4398A">
      <w:pPr>
        <w:tabs>
          <w:tab w:val="left" w:pos="2835"/>
        </w:tabs>
        <w:jc w:val="both"/>
        <w:rPr>
          <w:rFonts w:ascii="Arial" w:hAnsi="Arial" w:cs="Arial"/>
        </w:rPr>
      </w:pPr>
      <w:r w:rsidRPr="00D5014C">
        <w:rPr>
          <w:rFonts w:ascii="Arial" w:hAnsi="Arial" w:cs="Arial"/>
        </w:rPr>
        <w:t>b</w:t>
      </w:r>
      <w:r w:rsidR="00F77E11" w:rsidRPr="00D5014C">
        <w:rPr>
          <w:rFonts w:ascii="Arial" w:hAnsi="Arial" w:cs="Arial"/>
        </w:rPr>
        <w:t>ankovní spojení:</w:t>
      </w:r>
      <w:r w:rsidR="00F77E11" w:rsidRPr="00D5014C">
        <w:rPr>
          <w:rFonts w:ascii="Arial" w:hAnsi="Arial" w:cs="Arial"/>
        </w:rPr>
        <w:tab/>
      </w:r>
      <w:r w:rsidR="002F47A9" w:rsidRPr="004B3A83">
        <w:rPr>
          <w:rFonts w:ascii="Arial" w:eastAsia="MS Mincho" w:hAnsi="Arial" w:cs="Arial"/>
        </w:rPr>
        <w:t>Československá obchodní banka, a. s.</w:t>
      </w:r>
    </w:p>
    <w:p w14:paraId="5E7B1C40" w14:textId="2559FB29" w:rsidR="00F77E11" w:rsidRPr="00457FC9" w:rsidRDefault="007748B5" w:rsidP="001D5E92">
      <w:pPr>
        <w:jc w:val="both"/>
        <w:rPr>
          <w:rFonts w:ascii="Arial" w:hAnsi="Arial" w:cs="Arial"/>
          <w:b/>
          <w:i/>
        </w:rPr>
      </w:pPr>
      <w:r w:rsidRPr="00D5014C">
        <w:rPr>
          <w:rFonts w:ascii="Arial" w:hAnsi="Arial" w:cs="Arial"/>
        </w:rPr>
        <w:t>č</w:t>
      </w:r>
      <w:r w:rsidR="00F77E11" w:rsidRPr="00D5014C">
        <w:rPr>
          <w:rFonts w:ascii="Arial" w:hAnsi="Arial" w:cs="Arial"/>
        </w:rPr>
        <w:t>íslo účtu:</w:t>
      </w:r>
      <w:r w:rsidR="00F77E11" w:rsidRPr="00D5014C">
        <w:rPr>
          <w:rFonts w:ascii="Arial" w:hAnsi="Arial" w:cs="Arial"/>
        </w:rPr>
        <w:tab/>
      </w:r>
      <w:r w:rsidR="001D5E92" w:rsidRPr="00D5014C">
        <w:rPr>
          <w:rFonts w:ascii="Arial" w:hAnsi="Arial" w:cs="Arial"/>
        </w:rPr>
        <w:tab/>
      </w:r>
      <w:r w:rsidR="001D5E92" w:rsidRPr="00D5014C">
        <w:rPr>
          <w:rFonts w:ascii="Arial" w:hAnsi="Arial" w:cs="Arial"/>
        </w:rPr>
        <w:tab/>
      </w:r>
      <w:r w:rsidR="00457FC9" w:rsidRPr="00457FC9">
        <w:rPr>
          <w:rFonts w:ascii="Arial" w:hAnsi="Arial" w:cs="Arial"/>
          <w:color w:val="000000"/>
          <w:shd w:val="clear" w:color="auto" w:fill="FFFFFF"/>
        </w:rPr>
        <w:t>217825513/0300</w:t>
      </w:r>
    </w:p>
    <w:p w14:paraId="33F7BB5C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14:paraId="41DB98C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2080FAC3" w14:textId="77777777"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0F20D6F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79E3B08C" w14:textId="77777777"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0"/>
    </w:p>
    <w:p w14:paraId="2EF8DD80" w14:textId="30BB6C35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C564E0B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5FCCDF8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A613B25" w14:textId="77777777" w:rsidR="003B1F93" w:rsidRDefault="003B1F93" w:rsidP="003B1F93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eastAsia="MS Mincho" w:hAnsi="Arial" w:cs="Arial"/>
        </w:rPr>
        <w:t>hlavní stavbyvedoucí:</w:t>
      </w:r>
      <w:r>
        <w:rPr>
          <w:rFonts w:ascii="Arial" w:eastAsia="MS Mincho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.................................</w:t>
      </w:r>
      <w:r>
        <w:rPr>
          <w:rFonts w:ascii="Arial" w:hAnsi="Arial" w:cs="Arial"/>
        </w:rPr>
        <w:fldChar w:fldCharType="end"/>
      </w:r>
    </w:p>
    <w:p w14:paraId="3E7671FE" w14:textId="54A7D651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1000160" w14:textId="570F2BEE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5841B37D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B8FA6A9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0F9A2F3" w14:textId="6CFFB05F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3ECFA01" w14:textId="77777777"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353FB4E8" w14:textId="77777777" w:rsidR="00F77E11" w:rsidRPr="009A50B9" w:rsidRDefault="00F77E11">
      <w:pPr>
        <w:jc w:val="both"/>
        <w:rPr>
          <w:rFonts w:ascii="Arial" w:hAnsi="Arial" w:cs="Arial"/>
          <w:b/>
        </w:rPr>
      </w:pPr>
    </w:p>
    <w:p w14:paraId="680C04A0" w14:textId="6EC536DC"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</w:t>
      </w:r>
      <w:proofErr w:type="gramStart"/>
      <w:r w:rsidRPr="001C5C21">
        <w:rPr>
          <w:rFonts w:ascii="Arial" w:hAnsi="Arial" w:cs="Arial"/>
          <w:sz w:val="22"/>
        </w:rPr>
        <w:t>1.1</w:t>
      </w:r>
      <w:proofErr w:type="gramEnd"/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14:paraId="7C4604EB" w14:textId="0BB07FA1"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14:paraId="0D1CFADD" w14:textId="77777777"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14:paraId="25379433" w14:textId="3F652584" w:rsidR="00F77E11" w:rsidRDefault="003111C9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2 – Předmět smlouvy</w:t>
      </w:r>
    </w:p>
    <w:p w14:paraId="18D7D300" w14:textId="77777777" w:rsidR="00A6232C" w:rsidRPr="00A6232C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2EE0731" w14:textId="351BC18B" w:rsidR="001C64CB" w:rsidRPr="00914A02" w:rsidRDefault="00D96E79" w:rsidP="00914A02">
      <w:pPr>
        <w:pStyle w:val="Zkladntextodsazen21"/>
        <w:numPr>
          <w:ilvl w:val="1"/>
          <w:numId w:val="6"/>
        </w:numPr>
        <w:rPr>
          <w:rFonts w:ascii="Arial" w:hAnsi="Arial" w:cs="Arial"/>
          <w:spacing w:val="-4"/>
          <w:sz w:val="22"/>
        </w:rPr>
      </w:pPr>
      <w:r w:rsidRPr="00914A02">
        <w:rPr>
          <w:rFonts w:ascii="Arial" w:hAnsi="Arial" w:cs="Arial"/>
          <w:spacing w:val="-4"/>
          <w:sz w:val="22"/>
        </w:rPr>
        <w:t>Předmětem</w:t>
      </w:r>
      <w:r w:rsidR="00AF208A" w:rsidRPr="00914A02">
        <w:rPr>
          <w:rFonts w:ascii="Arial" w:hAnsi="Arial" w:cs="Arial"/>
          <w:spacing w:val="-4"/>
          <w:sz w:val="22"/>
        </w:rPr>
        <w:t xml:space="preserve"> smlouvy</w:t>
      </w:r>
      <w:r w:rsidRPr="00914A02">
        <w:rPr>
          <w:rFonts w:ascii="Arial" w:hAnsi="Arial" w:cs="Arial"/>
          <w:spacing w:val="-4"/>
          <w:sz w:val="22"/>
        </w:rPr>
        <w:t xml:space="preserve"> </w:t>
      </w:r>
      <w:r w:rsidR="001D1E0E" w:rsidRPr="00914A02">
        <w:rPr>
          <w:rFonts w:ascii="Arial" w:hAnsi="Arial" w:cs="Arial"/>
          <w:spacing w:val="-4"/>
          <w:sz w:val="22"/>
        </w:rPr>
        <w:t xml:space="preserve">je kompletní zhotovení stavby </w:t>
      </w:r>
      <w:r w:rsidR="00457FC9" w:rsidRPr="00914A02">
        <w:rPr>
          <w:rFonts w:ascii="Arial" w:hAnsi="Arial" w:cs="Arial"/>
          <w:spacing w:val="-4"/>
          <w:sz w:val="22"/>
        </w:rPr>
        <w:t xml:space="preserve">II/351 Chotěboř - Česká Bělá </w:t>
      </w:r>
      <w:r w:rsidR="00A05F13" w:rsidRPr="00914A02">
        <w:rPr>
          <w:rFonts w:ascii="Arial" w:hAnsi="Arial" w:cs="Arial"/>
          <w:spacing w:val="-4"/>
          <w:sz w:val="22"/>
        </w:rPr>
        <w:t>(dále též „dílo“</w:t>
      </w:r>
      <w:r w:rsidR="003F08CC" w:rsidRPr="00914A02">
        <w:rPr>
          <w:rFonts w:ascii="Arial" w:hAnsi="Arial" w:cs="Arial"/>
          <w:spacing w:val="-4"/>
          <w:sz w:val="22"/>
        </w:rPr>
        <w:t xml:space="preserve"> nebo „stavba“</w:t>
      </w:r>
      <w:r w:rsidR="00A05F13" w:rsidRPr="00914A02">
        <w:rPr>
          <w:rFonts w:ascii="Arial" w:hAnsi="Arial" w:cs="Arial"/>
          <w:spacing w:val="-4"/>
          <w:sz w:val="22"/>
        </w:rPr>
        <w:t xml:space="preserve">) </w:t>
      </w:r>
      <w:r w:rsidR="00BC385E" w:rsidRPr="00914A02">
        <w:rPr>
          <w:rFonts w:ascii="Arial" w:hAnsi="Arial" w:cs="Arial"/>
          <w:spacing w:val="-4"/>
          <w:sz w:val="22"/>
        </w:rPr>
        <w:t>zhotovitelem</w:t>
      </w:r>
      <w:r w:rsidR="00CC4FFF" w:rsidRPr="00914A02">
        <w:rPr>
          <w:rFonts w:ascii="Arial" w:hAnsi="Arial" w:cs="Arial"/>
          <w:spacing w:val="-4"/>
          <w:sz w:val="22"/>
        </w:rPr>
        <w:t>.</w:t>
      </w:r>
      <w:r w:rsidR="001D1E0E" w:rsidRPr="00914A02">
        <w:rPr>
          <w:rFonts w:ascii="Arial" w:hAnsi="Arial" w:cs="Arial"/>
          <w:spacing w:val="-4"/>
          <w:sz w:val="22"/>
        </w:rPr>
        <w:t xml:space="preserve"> </w:t>
      </w:r>
      <w:r w:rsidR="00E9119C" w:rsidRPr="00914A02">
        <w:rPr>
          <w:rFonts w:ascii="Arial" w:hAnsi="Arial" w:cs="Arial"/>
          <w:spacing w:val="-4"/>
          <w:sz w:val="22"/>
        </w:rPr>
        <w:t xml:space="preserve">Jedná se o </w:t>
      </w:r>
      <w:r w:rsidR="008C22AC" w:rsidRPr="00914A02">
        <w:rPr>
          <w:rFonts w:ascii="Arial" w:hAnsi="Arial" w:cs="Arial"/>
          <w:spacing w:val="-4"/>
          <w:sz w:val="22"/>
        </w:rPr>
        <w:t>celkovou rekonstrukci komunikace II/3</w:t>
      </w:r>
      <w:r w:rsidR="003A747B" w:rsidRPr="00914A02">
        <w:rPr>
          <w:rFonts w:ascii="Arial" w:hAnsi="Arial" w:cs="Arial"/>
          <w:spacing w:val="-4"/>
          <w:sz w:val="22"/>
        </w:rPr>
        <w:t>51</w:t>
      </w:r>
      <w:r w:rsidR="008C22AC" w:rsidRPr="00914A02">
        <w:rPr>
          <w:rFonts w:ascii="Arial" w:hAnsi="Arial" w:cs="Arial"/>
          <w:spacing w:val="-4"/>
          <w:sz w:val="22"/>
        </w:rPr>
        <w:t xml:space="preserve"> </w:t>
      </w:r>
      <w:r w:rsidR="00EF6606">
        <w:rPr>
          <w:rFonts w:ascii="Arial" w:hAnsi="Arial" w:cs="Arial"/>
          <w:spacing w:val="-4"/>
          <w:sz w:val="22"/>
        </w:rPr>
        <w:t>v délce cca 5</w:t>
      </w:r>
      <w:r w:rsidR="003A747B" w:rsidRPr="00914A02">
        <w:rPr>
          <w:rFonts w:ascii="Arial" w:hAnsi="Arial" w:cs="Arial"/>
          <w:spacing w:val="-4"/>
          <w:sz w:val="22"/>
        </w:rPr>
        <w:t xml:space="preserve"> km na silnici II/351 mezi Chotěboří a Českou Bělou v </w:t>
      </w:r>
      <w:proofErr w:type="spellStart"/>
      <w:r w:rsidR="003A747B" w:rsidRPr="00914A02">
        <w:rPr>
          <w:rFonts w:ascii="Arial" w:hAnsi="Arial" w:cs="Arial"/>
          <w:spacing w:val="-4"/>
          <w:sz w:val="22"/>
        </w:rPr>
        <w:t>extravilánové</w:t>
      </w:r>
      <w:proofErr w:type="spellEnd"/>
      <w:r w:rsidR="003A747B" w:rsidRPr="00914A02">
        <w:rPr>
          <w:rFonts w:ascii="Arial" w:hAnsi="Arial" w:cs="Arial"/>
          <w:spacing w:val="-4"/>
          <w:sz w:val="22"/>
        </w:rPr>
        <w:t xml:space="preserve"> části (mimo průtahy obcemi Počátky a </w:t>
      </w:r>
      <w:proofErr w:type="spellStart"/>
      <w:r w:rsidR="003A747B" w:rsidRPr="00914A02">
        <w:rPr>
          <w:rFonts w:ascii="Arial" w:hAnsi="Arial" w:cs="Arial"/>
          <w:spacing w:val="-4"/>
          <w:sz w:val="22"/>
        </w:rPr>
        <w:t>Dobkov</w:t>
      </w:r>
      <w:proofErr w:type="spellEnd"/>
      <w:r w:rsidR="003A747B" w:rsidRPr="00914A02">
        <w:rPr>
          <w:rFonts w:ascii="Arial" w:hAnsi="Arial" w:cs="Arial"/>
          <w:spacing w:val="-4"/>
          <w:sz w:val="22"/>
        </w:rPr>
        <w:t>).</w:t>
      </w:r>
    </w:p>
    <w:p w14:paraId="24149C47" w14:textId="61C923E0" w:rsidR="00461095" w:rsidRPr="00914A02" w:rsidRDefault="003A747B" w:rsidP="00914A02">
      <w:pPr>
        <w:spacing w:line="264" w:lineRule="auto"/>
        <w:jc w:val="both"/>
        <w:rPr>
          <w:rFonts w:ascii="Arial" w:eastAsia="MS Mincho" w:hAnsi="Arial" w:cs="Arial"/>
        </w:rPr>
      </w:pPr>
      <w:r w:rsidRPr="00CA72A9">
        <w:rPr>
          <w:rFonts w:ascii="Arial" w:eastAsia="MS Mincho" w:hAnsi="Arial" w:cs="Arial"/>
        </w:rPr>
        <w:t> </w:t>
      </w:r>
    </w:p>
    <w:p w14:paraId="215677D1" w14:textId="74F76928" w:rsidR="00F80847" w:rsidRDefault="00F80847" w:rsidP="00461095">
      <w:pPr>
        <w:pStyle w:val="Zkladntextodsazen21"/>
        <w:ind w:left="0" w:firstLine="0"/>
        <w:rPr>
          <w:rFonts w:ascii="Arial" w:hAnsi="Arial" w:cs="Arial"/>
          <w:sz w:val="22"/>
        </w:rPr>
      </w:pPr>
      <w:r w:rsidRPr="00F80847">
        <w:rPr>
          <w:rFonts w:ascii="Arial" w:hAnsi="Arial" w:cs="Arial"/>
          <w:sz w:val="22"/>
        </w:rPr>
        <w:t>Stavba bude realizována dl</w:t>
      </w:r>
      <w:r w:rsidR="00481191">
        <w:rPr>
          <w:rFonts w:ascii="Arial" w:hAnsi="Arial" w:cs="Arial"/>
          <w:sz w:val="22"/>
        </w:rPr>
        <w:t>e projektové dokumentace „II/351 Chotěboř – Česká Bělá</w:t>
      </w:r>
      <w:r w:rsidRPr="00F80847">
        <w:rPr>
          <w:rFonts w:ascii="Arial" w:hAnsi="Arial" w:cs="Arial"/>
          <w:sz w:val="22"/>
        </w:rPr>
        <w:t xml:space="preserve">“ vypracované ve stupni PDPS společností </w:t>
      </w:r>
      <w:proofErr w:type="spellStart"/>
      <w:r w:rsidRPr="00F80847">
        <w:rPr>
          <w:rFonts w:ascii="Arial" w:hAnsi="Arial" w:cs="Arial"/>
          <w:sz w:val="22"/>
        </w:rPr>
        <w:t>PROfi</w:t>
      </w:r>
      <w:proofErr w:type="spellEnd"/>
      <w:r w:rsidRPr="00F80847">
        <w:rPr>
          <w:rFonts w:ascii="Arial" w:hAnsi="Arial" w:cs="Arial"/>
          <w:sz w:val="22"/>
        </w:rPr>
        <w:t xml:space="preserve"> Jihlava spol</w:t>
      </w:r>
      <w:r w:rsidR="003A747B">
        <w:rPr>
          <w:rFonts w:ascii="Arial" w:hAnsi="Arial" w:cs="Arial"/>
          <w:sz w:val="22"/>
        </w:rPr>
        <w:t>. s</w:t>
      </w:r>
      <w:r w:rsidRPr="00F80847">
        <w:rPr>
          <w:rFonts w:ascii="Arial" w:hAnsi="Arial" w:cs="Arial"/>
          <w:sz w:val="22"/>
        </w:rPr>
        <w:t xml:space="preserve"> </w:t>
      </w:r>
      <w:r w:rsidR="003A747B">
        <w:rPr>
          <w:rFonts w:ascii="Arial" w:hAnsi="Arial" w:cs="Arial"/>
          <w:sz w:val="22"/>
        </w:rPr>
        <w:t xml:space="preserve"> </w:t>
      </w:r>
      <w:r w:rsidRPr="00F80847">
        <w:rPr>
          <w:rFonts w:ascii="Arial" w:hAnsi="Arial" w:cs="Arial"/>
          <w:sz w:val="22"/>
        </w:rPr>
        <w:t>r.</w:t>
      </w:r>
      <w:r w:rsidR="003A747B">
        <w:rPr>
          <w:rFonts w:ascii="Arial" w:hAnsi="Arial" w:cs="Arial"/>
          <w:sz w:val="22"/>
        </w:rPr>
        <w:t xml:space="preserve"> </w:t>
      </w:r>
      <w:r w:rsidRPr="00F80847">
        <w:rPr>
          <w:rFonts w:ascii="Arial" w:hAnsi="Arial" w:cs="Arial"/>
          <w:sz w:val="22"/>
        </w:rPr>
        <w:t>o., Pod Příkopem 6, Jihlava</w:t>
      </w:r>
      <w:r w:rsidR="00FA3EF4">
        <w:rPr>
          <w:rFonts w:ascii="Arial" w:hAnsi="Arial" w:cs="Arial"/>
          <w:sz w:val="22"/>
        </w:rPr>
        <w:t>, IČO 18198228</w:t>
      </w:r>
      <w:r w:rsidRPr="00F80847">
        <w:rPr>
          <w:rFonts w:ascii="Arial" w:hAnsi="Arial" w:cs="Arial"/>
          <w:sz w:val="22"/>
        </w:rPr>
        <w:t xml:space="preserve"> v </w:t>
      </w:r>
      <w:r w:rsidR="003A747B">
        <w:rPr>
          <w:rFonts w:ascii="Arial" w:hAnsi="Arial" w:cs="Arial"/>
          <w:sz w:val="22"/>
        </w:rPr>
        <w:t>04</w:t>
      </w:r>
      <w:r w:rsidRPr="00F80847">
        <w:rPr>
          <w:rFonts w:ascii="Arial" w:hAnsi="Arial" w:cs="Arial"/>
          <w:sz w:val="22"/>
        </w:rPr>
        <w:t>/20</w:t>
      </w:r>
      <w:r w:rsidR="003A747B">
        <w:rPr>
          <w:rFonts w:ascii="Arial" w:hAnsi="Arial" w:cs="Arial"/>
          <w:sz w:val="22"/>
        </w:rPr>
        <w:t>23</w:t>
      </w:r>
      <w:r w:rsidR="00EA205B">
        <w:rPr>
          <w:rFonts w:ascii="Arial" w:hAnsi="Arial" w:cs="Arial"/>
          <w:sz w:val="22"/>
        </w:rPr>
        <w:t xml:space="preserve">. </w:t>
      </w:r>
      <w:r w:rsidRPr="00F80847">
        <w:rPr>
          <w:rFonts w:ascii="Arial" w:hAnsi="Arial" w:cs="Arial"/>
          <w:sz w:val="22"/>
        </w:rPr>
        <w:t xml:space="preserve"> </w:t>
      </w:r>
    </w:p>
    <w:p w14:paraId="7C933E4D" w14:textId="77777777" w:rsidR="001C64CB" w:rsidRPr="00085BE7" w:rsidRDefault="001C64CB" w:rsidP="001C64CB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085BE7">
        <w:rPr>
          <w:rFonts w:ascii="Arial" w:hAnsi="Arial" w:cs="Arial"/>
          <w:spacing w:val="-2"/>
          <w:sz w:val="22"/>
        </w:rPr>
        <w:t>Šířkové uspořádání stávající vozovky se pohybuje v rozmezí 5,30-5,80 m, rekonstruované</w:t>
      </w:r>
    </w:p>
    <w:p w14:paraId="5BF55BC9" w14:textId="1551F835" w:rsidR="00432F74" w:rsidRDefault="001C64CB" w:rsidP="001C64CB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085BE7">
        <w:rPr>
          <w:rFonts w:ascii="Arial" w:hAnsi="Arial" w:cs="Arial"/>
          <w:spacing w:val="-2"/>
          <w:sz w:val="22"/>
        </w:rPr>
        <w:t>úseky budou upraveny na návrhovou kategorii S6,5/50, se dvěma jízdními pruhy o šířce 2,75 m,</w:t>
      </w:r>
      <w:r>
        <w:rPr>
          <w:rFonts w:ascii="Arial" w:hAnsi="Arial" w:cs="Arial"/>
          <w:spacing w:val="-2"/>
          <w:sz w:val="22"/>
        </w:rPr>
        <w:t xml:space="preserve"> </w:t>
      </w:r>
      <w:r w:rsidRPr="00085BE7">
        <w:rPr>
          <w:rFonts w:ascii="Arial" w:hAnsi="Arial" w:cs="Arial"/>
          <w:spacing w:val="-2"/>
          <w:sz w:val="22"/>
        </w:rPr>
        <w:t>ve stísněných poměrech pak 2,65 m.</w:t>
      </w:r>
      <w:r>
        <w:rPr>
          <w:rFonts w:ascii="Arial" w:hAnsi="Arial" w:cs="Arial"/>
          <w:spacing w:val="-2"/>
          <w:sz w:val="22"/>
        </w:rPr>
        <w:t xml:space="preserve"> Rekonstrukce silnice zahrnuje provedení technologie recyklace za studena </w:t>
      </w:r>
      <w:r>
        <w:rPr>
          <w:rFonts w:ascii="Arial" w:hAnsi="Arial" w:cs="Arial"/>
          <w:spacing w:val="-2"/>
          <w:sz w:val="22"/>
        </w:rPr>
        <w:lastRenderedPageBreak/>
        <w:t xml:space="preserve">s následnou pokládkou asfaltových vrstev. </w:t>
      </w:r>
      <w:r w:rsidR="00643947" w:rsidRPr="007F4DE8">
        <w:rPr>
          <w:rFonts w:ascii="Arial" w:hAnsi="Arial" w:cs="Arial"/>
          <w:spacing w:val="-2"/>
          <w:sz w:val="22"/>
        </w:rPr>
        <w:t xml:space="preserve">Bude provedeno pročištění příkopů, dále úprava a pročištění stávajících propustků, a nová </w:t>
      </w:r>
      <w:proofErr w:type="spellStart"/>
      <w:r w:rsidR="00643947" w:rsidRPr="007F4DE8">
        <w:rPr>
          <w:rFonts w:ascii="Arial" w:hAnsi="Arial" w:cs="Arial"/>
          <w:spacing w:val="-2"/>
          <w:sz w:val="22"/>
        </w:rPr>
        <w:t>meteostanice</w:t>
      </w:r>
      <w:proofErr w:type="spellEnd"/>
      <w:r w:rsidR="00643947" w:rsidRPr="007F4DE8">
        <w:rPr>
          <w:rFonts w:ascii="Arial" w:hAnsi="Arial" w:cs="Arial"/>
          <w:spacing w:val="-2"/>
          <w:sz w:val="22"/>
        </w:rPr>
        <w:t xml:space="preserve"> se solárním napájením</w:t>
      </w:r>
      <w:r w:rsidR="00643947">
        <w:rPr>
          <w:rFonts w:ascii="Arial" w:hAnsi="Arial" w:cs="Arial"/>
          <w:spacing w:val="-2"/>
          <w:sz w:val="22"/>
        </w:rPr>
        <w:t>.</w:t>
      </w:r>
    </w:p>
    <w:p w14:paraId="68FE3929" w14:textId="77777777" w:rsidR="001C64CB" w:rsidRDefault="00432F74" w:rsidP="001C64CB">
      <w:pPr>
        <w:rPr>
          <w:rFonts w:ascii="Arial" w:hAnsi="Arial" w:cs="Arial"/>
        </w:rPr>
      </w:pPr>
      <w:r w:rsidRPr="00535C19">
        <w:rPr>
          <w:rFonts w:ascii="Arial" w:hAnsi="Arial" w:cs="Arial"/>
          <w:spacing w:val="-2"/>
        </w:rPr>
        <w:t>Součástí stavby jsou i dopravně inženýrská opatření</w:t>
      </w:r>
      <w:r>
        <w:rPr>
          <w:rFonts w:ascii="Arial" w:hAnsi="Arial" w:cs="Arial"/>
          <w:spacing w:val="-2"/>
        </w:rPr>
        <w:t>, zajištění povolení uzavírky na silnici II/3</w:t>
      </w:r>
      <w:r w:rsidR="00F80847">
        <w:rPr>
          <w:rFonts w:ascii="Arial" w:hAnsi="Arial" w:cs="Arial"/>
          <w:spacing w:val="-2"/>
        </w:rPr>
        <w:t>5</w:t>
      </w:r>
      <w:r w:rsidR="00984A01">
        <w:rPr>
          <w:rFonts w:ascii="Arial" w:hAnsi="Arial" w:cs="Arial"/>
          <w:spacing w:val="-2"/>
        </w:rPr>
        <w:t xml:space="preserve">1 </w:t>
      </w:r>
      <w:r w:rsidR="00984A01">
        <w:rPr>
          <w:rFonts w:ascii="Arial" w:hAnsi="Arial" w:cs="Arial"/>
        </w:rPr>
        <w:t>pro jednotlivé úseky stavby</w:t>
      </w:r>
      <w:r>
        <w:rPr>
          <w:rFonts w:ascii="Arial" w:hAnsi="Arial" w:cs="Arial"/>
          <w:spacing w:val="-2"/>
        </w:rPr>
        <w:t xml:space="preserve"> a </w:t>
      </w:r>
      <w:r w:rsidRPr="00535C19">
        <w:rPr>
          <w:rFonts w:ascii="Arial" w:hAnsi="Arial" w:cs="Arial"/>
          <w:spacing w:val="-2"/>
        </w:rPr>
        <w:t>definitivní dopravní značení nov</w:t>
      </w:r>
      <w:r>
        <w:rPr>
          <w:rFonts w:ascii="Arial" w:hAnsi="Arial" w:cs="Arial"/>
          <w:spacing w:val="-2"/>
        </w:rPr>
        <w:t>é</w:t>
      </w:r>
      <w:r w:rsidRPr="00535C19">
        <w:rPr>
          <w:rFonts w:ascii="Arial" w:hAnsi="Arial" w:cs="Arial"/>
          <w:spacing w:val="-2"/>
        </w:rPr>
        <w:t xml:space="preserve"> komunikac</w:t>
      </w:r>
      <w:r>
        <w:rPr>
          <w:rFonts w:ascii="Arial" w:hAnsi="Arial" w:cs="Arial"/>
          <w:spacing w:val="-2"/>
        </w:rPr>
        <w:t>e</w:t>
      </w:r>
      <w:r w:rsidRPr="00535C19">
        <w:rPr>
          <w:rFonts w:ascii="Arial" w:hAnsi="Arial" w:cs="Arial"/>
          <w:spacing w:val="-2"/>
        </w:rPr>
        <w:t>.</w:t>
      </w:r>
      <w:r w:rsidR="001C64CB">
        <w:rPr>
          <w:rFonts w:ascii="Arial" w:hAnsi="Arial" w:cs="Arial"/>
          <w:spacing w:val="-2"/>
        </w:rPr>
        <w:t xml:space="preserve"> </w:t>
      </w:r>
      <w:r w:rsidR="001C64CB">
        <w:rPr>
          <w:rFonts w:ascii="Arial" w:hAnsi="Arial" w:cs="Arial"/>
        </w:rPr>
        <w:t>Stavební práce budou probíhat za trvalé uzavírky jednotlivých úseků.</w:t>
      </w:r>
    </w:p>
    <w:p w14:paraId="7BE3BB4C" w14:textId="77777777" w:rsidR="001C64CB" w:rsidRPr="00396DD0" w:rsidRDefault="001C64CB" w:rsidP="001C64CB">
      <w:pPr>
        <w:rPr>
          <w:rFonts w:ascii="Arial" w:hAnsi="Arial" w:cs="Arial"/>
        </w:rPr>
      </w:pPr>
      <w:r w:rsidRPr="00396DD0">
        <w:rPr>
          <w:rFonts w:ascii="Arial" w:hAnsi="Arial" w:cs="Arial"/>
        </w:rPr>
        <w:t xml:space="preserve">SO 101.1 – Úsek I., Chotěboř – </w:t>
      </w:r>
      <w:proofErr w:type="spellStart"/>
      <w:r w:rsidRPr="00396DD0">
        <w:rPr>
          <w:rFonts w:ascii="Arial" w:hAnsi="Arial" w:cs="Arial"/>
        </w:rPr>
        <w:t>Dobkov</w:t>
      </w:r>
      <w:proofErr w:type="spellEnd"/>
    </w:p>
    <w:p w14:paraId="6A9557E8" w14:textId="77777777" w:rsidR="001C64CB" w:rsidRPr="00396DD0" w:rsidRDefault="001C64CB" w:rsidP="001C64CB">
      <w:pPr>
        <w:rPr>
          <w:rFonts w:ascii="Arial" w:hAnsi="Arial" w:cs="Arial"/>
        </w:rPr>
      </w:pPr>
      <w:r w:rsidRPr="00396DD0">
        <w:rPr>
          <w:rFonts w:ascii="Arial" w:hAnsi="Arial" w:cs="Arial"/>
        </w:rPr>
        <w:t xml:space="preserve">SO 101.2 – Úsek II., </w:t>
      </w:r>
      <w:proofErr w:type="spellStart"/>
      <w:r w:rsidRPr="00396DD0">
        <w:rPr>
          <w:rFonts w:ascii="Arial" w:hAnsi="Arial" w:cs="Arial"/>
        </w:rPr>
        <w:t>Dobkov</w:t>
      </w:r>
      <w:proofErr w:type="spellEnd"/>
      <w:r w:rsidRPr="00396DD0">
        <w:rPr>
          <w:rFonts w:ascii="Arial" w:hAnsi="Arial" w:cs="Arial"/>
        </w:rPr>
        <w:t xml:space="preserve"> – Počátky</w:t>
      </w:r>
    </w:p>
    <w:p w14:paraId="7E5A3E83" w14:textId="77777777" w:rsidR="001C64CB" w:rsidRPr="005C7422" w:rsidRDefault="001C64CB" w:rsidP="001C64CB">
      <w:pPr>
        <w:rPr>
          <w:rFonts w:ascii="Arial" w:hAnsi="Arial" w:cs="Arial"/>
        </w:rPr>
      </w:pPr>
      <w:r w:rsidRPr="00396DD0">
        <w:rPr>
          <w:rFonts w:ascii="Arial" w:hAnsi="Arial" w:cs="Arial"/>
        </w:rPr>
        <w:t>SO 101.3 – Úsek III., Počátky – Česká Bělá (</w:t>
      </w:r>
      <w:proofErr w:type="spellStart"/>
      <w:r w:rsidRPr="00396DD0">
        <w:rPr>
          <w:rFonts w:ascii="Arial" w:hAnsi="Arial" w:cs="Arial"/>
        </w:rPr>
        <w:t>podobjekt</w:t>
      </w:r>
      <w:proofErr w:type="spellEnd"/>
      <w:r w:rsidRPr="00396DD0">
        <w:rPr>
          <w:rFonts w:ascii="Arial" w:hAnsi="Arial" w:cs="Arial"/>
        </w:rPr>
        <w:t xml:space="preserve"> SO 101.3.1 – Úsek </w:t>
      </w:r>
      <w:proofErr w:type="gramStart"/>
      <w:r w:rsidRPr="00396DD0">
        <w:rPr>
          <w:rFonts w:ascii="Arial" w:hAnsi="Arial" w:cs="Arial"/>
        </w:rPr>
        <w:t>III.A)</w:t>
      </w:r>
      <w:proofErr w:type="gramEnd"/>
    </w:p>
    <w:p w14:paraId="70C3763F" w14:textId="678660A8" w:rsidR="00280494" w:rsidRDefault="00280494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</w:p>
    <w:p w14:paraId="507D2618" w14:textId="69B792A0" w:rsidR="00432F74" w:rsidRPr="00E0783F" w:rsidRDefault="001C5C21" w:rsidP="007F3FC2">
      <w:pPr>
        <w:pStyle w:val="2"/>
        <w:numPr>
          <w:ilvl w:val="0"/>
          <w:numId w:val="0"/>
        </w:numPr>
        <w:jc w:val="both"/>
        <w:rPr>
          <w:rFonts w:ascii="Arial" w:hAnsi="Arial" w:cs="Arial"/>
          <w:spacing w:val="-2"/>
        </w:rPr>
      </w:pPr>
      <w:r w:rsidRPr="00E0783F">
        <w:rPr>
          <w:rFonts w:ascii="Arial" w:hAnsi="Arial" w:cs="Arial"/>
          <w:spacing w:val="-2"/>
        </w:rPr>
        <w:t>Zhotovitel</w:t>
      </w:r>
      <w:r w:rsidR="00432F74" w:rsidRPr="00E0783F">
        <w:rPr>
          <w:rFonts w:ascii="Arial" w:hAnsi="Arial" w:cs="Arial"/>
          <w:spacing w:val="-2"/>
        </w:rPr>
        <w:t xml:space="preserve"> musí dodržet veškeré požadavky a podmínky uvedené ve vyjádřeních obsažených </w:t>
      </w:r>
      <w:r w:rsidR="00E0783F">
        <w:rPr>
          <w:rFonts w:ascii="Arial" w:hAnsi="Arial" w:cs="Arial"/>
          <w:spacing w:val="-2"/>
        </w:rPr>
        <w:t xml:space="preserve">v dokladové </w:t>
      </w:r>
      <w:r w:rsidR="00432F74" w:rsidRPr="00E0783F">
        <w:rPr>
          <w:rFonts w:ascii="Arial" w:hAnsi="Arial" w:cs="Arial"/>
          <w:spacing w:val="-2"/>
        </w:rPr>
        <w:t>části projektové dokumentace.</w:t>
      </w:r>
    </w:p>
    <w:p w14:paraId="486DA6DA" w14:textId="09FE07EB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718284F1" w14:textId="0EDAA3D5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  <w:r w:rsidRPr="00F80847">
        <w:rPr>
          <w:rFonts w:ascii="Arial" w:hAnsi="Arial" w:cs="Arial"/>
        </w:rPr>
        <w:t>Pokládka obrusné vrstvy bude provedena vcelku bez středové spáry.</w:t>
      </w:r>
    </w:p>
    <w:p w14:paraId="74CBEAE8" w14:textId="5BD03698" w:rsidR="00240211" w:rsidRDefault="00240211" w:rsidP="003C1A14">
      <w:pPr>
        <w:spacing w:line="264" w:lineRule="auto"/>
        <w:jc w:val="both"/>
        <w:rPr>
          <w:rFonts w:ascii="Arial" w:hAnsi="Arial" w:cs="Arial"/>
        </w:rPr>
      </w:pPr>
    </w:p>
    <w:p w14:paraId="0ABA0642" w14:textId="4ECBB53F" w:rsidR="00240211" w:rsidRDefault="00BB1A08" w:rsidP="0024021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441E5A">
        <w:rPr>
          <w:rFonts w:ascii="Arial" w:hAnsi="Arial" w:cs="Arial"/>
        </w:rPr>
        <w:t xml:space="preserve"> se bude řídit</w:t>
      </w:r>
      <w:r w:rsidR="00441E5A">
        <w:rPr>
          <w:rFonts w:ascii="Arial" w:hAnsi="Arial" w:cs="Arial"/>
          <w:bCs/>
        </w:rPr>
        <w:t xml:space="preserve"> </w:t>
      </w:r>
      <w:r w:rsidR="00441E5A" w:rsidRPr="009D0108">
        <w:rPr>
          <w:rFonts w:ascii="Arial" w:hAnsi="Arial" w:cs="Arial"/>
          <w:bCs/>
        </w:rPr>
        <w:t>závěry Dopravně bezpečnostního auditu, Dokumentace k prověřování stavby z hlediska</w:t>
      </w:r>
      <w:r w:rsidR="00441E5A" w:rsidRPr="004864BB">
        <w:rPr>
          <w:rFonts w:ascii="Arial" w:hAnsi="Arial" w:cs="Arial"/>
          <w:bCs/>
        </w:rPr>
        <w:t xml:space="preserve"> klimatického dopadu a </w:t>
      </w:r>
      <w:r w:rsidR="00441E5A" w:rsidRPr="00AF16C9">
        <w:rPr>
          <w:rFonts w:ascii="Arial" w:hAnsi="Arial" w:cs="Arial"/>
          <w:bCs/>
        </w:rPr>
        <w:t>Studie opětovného užití odpadu na stavbě</w:t>
      </w:r>
      <w:r w:rsidR="00441E5A" w:rsidRPr="004864BB">
        <w:rPr>
          <w:rFonts w:ascii="Arial" w:hAnsi="Arial" w:cs="Arial"/>
          <w:bCs/>
        </w:rPr>
        <w:t>, které jsou zapracovány do PDPS a soupisu prací.</w:t>
      </w:r>
    </w:p>
    <w:p w14:paraId="57E8CF61" w14:textId="22CCE579" w:rsidR="00071632" w:rsidRDefault="00071632" w:rsidP="003C1A14">
      <w:pPr>
        <w:spacing w:line="264" w:lineRule="auto"/>
        <w:jc w:val="both"/>
        <w:rPr>
          <w:rFonts w:ascii="Arial" w:hAnsi="Arial" w:cs="Arial"/>
        </w:rPr>
      </w:pPr>
    </w:p>
    <w:p w14:paraId="077BE19E" w14:textId="097AD1D8" w:rsidR="001F5A5F" w:rsidRDefault="008652C9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  <w:r w:rsidRPr="008652C9">
        <w:rPr>
          <w:rFonts w:ascii="Arial" w:hAnsi="Arial" w:cs="Arial"/>
          <w:sz w:val="22"/>
          <w:szCs w:val="22"/>
        </w:rPr>
        <w:t>Č</w:t>
      </w:r>
      <w:r w:rsidR="00CC4FFF" w:rsidRPr="008652C9">
        <w:rPr>
          <w:rFonts w:ascii="Arial" w:hAnsi="Arial" w:cs="Arial"/>
          <w:sz w:val="22"/>
          <w:szCs w:val="22"/>
        </w:rPr>
        <w:t>lenění stavebních objektů</w:t>
      </w:r>
      <w:r w:rsidR="0070081E" w:rsidRPr="008652C9">
        <w:rPr>
          <w:rFonts w:ascii="Arial" w:hAnsi="Arial" w:cs="Arial"/>
          <w:sz w:val="22"/>
          <w:szCs w:val="22"/>
        </w:rPr>
        <w:t xml:space="preserve"> (dle soupisu prací)</w:t>
      </w:r>
      <w:r w:rsidRPr="008652C9">
        <w:rPr>
          <w:rFonts w:ascii="Arial" w:hAnsi="Arial" w:cs="Arial"/>
          <w:sz w:val="22"/>
          <w:szCs w:val="22"/>
        </w:rPr>
        <w:t xml:space="preserve"> je</w:t>
      </w:r>
      <w:r>
        <w:rPr>
          <w:rFonts w:ascii="Arial" w:hAnsi="Arial" w:cs="Arial"/>
          <w:sz w:val="22"/>
          <w:szCs w:val="22"/>
        </w:rPr>
        <w:t xml:space="preserve"> následující: </w:t>
      </w:r>
    </w:p>
    <w:p w14:paraId="47D0F0EF" w14:textId="77777777" w:rsidR="00051D0B" w:rsidRPr="00CC4FFF" w:rsidRDefault="00051D0B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</w:p>
    <w:p w14:paraId="515BE3D2" w14:textId="36852D6C" w:rsidR="00F80847" w:rsidRPr="00F80847" w:rsidRDefault="00F80847" w:rsidP="00F80847">
      <w:pPr>
        <w:tabs>
          <w:tab w:val="right" w:pos="6804"/>
        </w:tabs>
        <w:spacing w:before="120"/>
        <w:ind w:left="142"/>
        <w:jc w:val="both"/>
        <w:rPr>
          <w:rFonts w:ascii="Arial" w:hAnsi="Arial"/>
          <w:u w:val="single"/>
        </w:rPr>
      </w:pPr>
      <w:r w:rsidRPr="00F80847">
        <w:rPr>
          <w:rFonts w:ascii="Arial" w:hAnsi="Arial"/>
          <w:u w:val="single"/>
        </w:rPr>
        <w:t>Silnice II/35</w:t>
      </w:r>
      <w:r w:rsidR="00984A01">
        <w:rPr>
          <w:rFonts w:ascii="Arial" w:hAnsi="Arial"/>
          <w:u w:val="single"/>
        </w:rPr>
        <w:t>1 Chotěboř – Česká Bělá</w:t>
      </w:r>
    </w:p>
    <w:p w14:paraId="5A525F1E" w14:textId="77777777" w:rsidR="00F56513" w:rsidRDefault="00F56513" w:rsidP="00F56513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A06F7F">
        <w:rPr>
          <w:rFonts w:ascii="Arial" w:hAnsi="Arial"/>
        </w:rPr>
        <w:t>SO 000 – Vedlejší a ostatní náklady</w:t>
      </w:r>
    </w:p>
    <w:p w14:paraId="2517DF1C" w14:textId="77777777" w:rsidR="00F56513" w:rsidRPr="00A06F7F" w:rsidRDefault="00F56513" w:rsidP="00F56513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 xml:space="preserve">SO 001 - </w:t>
      </w:r>
      <w:proofErr w:type="spellStart"/>
      <w:r>
        <w:rPr>
          <w:rFonts w:ascii="Arial" w:hAnsi="Arial"/>
        </w:rPr>
        <w:t>Meteostanice</w:t>
      </w:r>
      <w:proofErr w:type="spellEnd"/>
    </w:p>
    <w:p w14:paraId="1FD70D84" w14:textId="77777777" w:rsidR="00F56513" w:rsidRPr="005E15EA" w:rsidRDefault="00F56513" w:rsidP="00F56513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5E15EA">
        <w:rPr>
          <w:rFonts w:ascii="Arial" w:hAnsi="Arial"/>
        </w:rPr>
        <w:t xml:space="preserve">SO 101.1.1 – Úsek I., Chotěboř – </w:t>
      </w:r>
      <w:proofErr w:type="spellStart"/>
      <w:r w:rsidRPr="005E15EA">
        <w:rPr>
          <w:rFonts w:ascii="Arial" w:hAnsi="Arial"/>
        </w:rPr>
        <w:t>Dobkov</w:t>
      </w:r>
      <w:proofErr w:type="spellEnd"/>
      <w:r w:rsidRPr="005E15EA">
        <w:rPr>
          <w:rFonts w:ascii="Arial" w:hAnsi="Arial"/>
        </w:rPr>
        <w:t>; dl. 1,103 km</w:t>
      </w:r>
    </w:p>
    <w:p w14:paraId="182E3A5A" w14:textId="77777777" w:rsidR="00F56513" w:rsidRPr="005E15EA" w:rsidRDefault="00F56513" w:rsidP="00F56513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5E15EA">
        <w:rPr>
          <w:rFonts w:ascii="Arial" w:hAnsi="Arial"/>
        </w:rPr>
        <w:t xml:space="preserve">SO 101.1.2 – Úsek I., Chotěboř – </w:t>
      </w:r>
      <w:proofErr w:type="spellStart"/>
      <w:r w:rsidRPr="005E15EA">
        <w:rPr>
          <w:rFonts w:ascii="Arial" w:hAnsi="Arial"/>
        </w:rPr>
        <w:t>Dobkov</w:t>
      </w:r>
      <w:proofErr w:type="spellEnd"/>
      <w:r w:rsidRPr="005E15EA">
        <w:rPr>
          <w:rFonts w:ascii="Arial" w:hAnsi="Arial"/>
        </w:rPr>
        <w:t>; sjezdy, napojení křižovatek</w:t>
      </w:r>
    </w:p>
    <w:p w14:paraId="4081476B" w14:textId="77777777" w:rsidR="00F56513" w:rsidRPr="005E15EA" w:rsidRDefault="00F56513" w:rsidP="00F56513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5E15EA">
        <w:rPr>
          <w:rFonts w:ascii="Arial" w:hAnsi="Arial"/>
        </w:rPr>
        <w:t xml:space="preserve">SO 101.2.1 – Úsek II., </w:t>
      </w:r>
      <w:proofErr w:type="spellStart"/>
      <w:r w:rsidRPr="005E15EA">
        <w:rPr>
          <w:rFonts w:ascii="Arial" w:hAnsi="Arial"/>
        </w:rPr>
        <w:t>Dobkov</w:t>
      </w:r>
      <w:proofErr w:type="spellEnd"/>
      <w:r w:rsidRPr="005E15EA">
        <w:rPr>
          <w:rFonts w:ascii="Arial" w:hAnsi="Arial"/>
        </w:rPr>
        <w:t xml:space="preserve"> – Počátky; dl. 1,540 km</w:t>
      </w:r>
    </w:p>
    <w:p w14:paraId="3A9D9A9B" w14:textId="77777777" w:rsidR="00F56513" w:rsidRPr="005E15EA" w:rsidRDefault="00F56513" w:rsidP="00F56513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5E15EA">
        <w:rPr>
          <w:rFonts w:ascii="Arial" w:hAnsi="Arial"/>
        </w:rPr>
        <w:t xml:space="preserve">SO 101.2.2 – Úsek II., </w:t>
      </w:r>
      <w:proofErr w:type="spellStart"/>
      <w:r w:rsidRPr="005E15EA">
        <w:rPr>
          <w:rFonts w:ascii="Arial" w:hAnsi="Arial"/>
        </w:rPr>
        <w:t>Dobkov</w:t>
      </w:r>
      <w:proofErr w:type="spellEnd"/>
      <w:r w:rsidRPr="005E15EA">
        <w:rPr>
          <w:rFonts w:ascii="Arial" w:hAnsi="Arial"/>
        </w:rPr>
        <w:t xml:space="preserve"> – Počátky; sjezdy, napojení křižovatek</w:t>
      </w:r>
    </w:p>
    <w:p w14:paraId="4B40F1C4" w14:textId="2B1B51D1" w:rsidR="00F56513" w:rsidRPr="005E15EA" w:rsidRDefault="004E4F39" w:rsidP="00F56513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 xml:space="preserve">SO 101.3.1.A </w:t>
      </w:r>
      <w:bookmarkStart w:id="1" w:name="_GoBack"/>
      <w:bookmarkEnd w:id="1"/>
      <w:r w:rsidR="00F56513" w:rsidRPr="005E15EA">
        <w:rPr>
          <w:rFonts w:ascii="Arial" w:hAnsi="Arial"/>
        </w:rPr>
        <w:t>– Úsek III., Počátky – Česká Bělá; dl. 2,350 km</w:t>
      </w:r>
    </w:p>
    <w:p w14:paraId="1587D4A8" w14:textId="77777777" w:rsidR="00F56513" w:rsidRPr="005E15EA" w:rsidRDefault="00F56513" w:rsidP="00F56513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5E15EA">
        <w:rPr>
          <w:rFonts w:ascii="Arial" w:hAnsi="Arial"/>
        </w:rPr>
        <w:t>SO 101.3.2 – Úsek III, Počátky – Česká Bělá; sjezdy, napojení křižovatek</w:t>
      </w:r>
    </w:p>
    <w:p w14:paraId="10AC30BC" w14:textId="20E66B1C" w:rsidR="00226545" w:rsidRDefault="00226545" w:rsidP="00DC4C5A">
      <w:pPr>
        <w:ind w:left="284"/>
        <w:jc w:val="both"/>
        <w:rPr>
          <w:rFonts w:ascii="Arial" w:hAnsi="Arial" w:cs="Arial"/>
          <w:highlight w:val="yellow"/>
        </w:rPr>
      </w:pPr>
    </w:p>
    <w:p w14:paraId="42A7C685" w14:textId="77777777" w:rsidR="00984A01" w:rsidRPr="00B1096B" w:rsidRDefault="00984A01" w:rsidP="00DC4C5A">
      <w:pPr>
        <w:ind w:left="284"/>
        <w:jc w:val="both"/>
        <w:rPr>
          <w:rFonts w:ascii="Arial" w:hAnsi="Arial" w:cs="Arial"/>
          <w:highlight w:val="yellow"/>
        </w:rPr>
      </w:pPr>
    </w:p>
    <w:p w14:paraId="38D65D43" w14:textId="77777777"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14:paraId="12C49953" w14:textId="77777777" w:rsidR="00F73D91" w:rsidRPr="00B1096B" w:rsidRDefault="00F73D91" w:rsidP="00F73D91">
      <w:pPr>
        <w:pStyle w:val="Bntext2"/>
      </w:pPr>
    </w:p>
    <w:p w14:paraId="563B87C4" w14:textId="29390B38" w:rsidR="003D0AE2" w:rsidRPr="00A11E3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14:paraId="44D44278" w14:textId="1767BE23"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14:paraId="1E06CE63" w14:textId="60865D49" w:rsidR="00EE48BB" w:rsidRPr="00EE48BB" w:rsidRDefault="003D0AE2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14:paraId="5749938E" w14:textId="1C014CC0" w:rsidR="006560BA" w:rsidRPr="00EE48BB" w:rsidRDefault="00215BFB" w:rsidP="00F822FB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provizorních objížděk</w:t>
      </w:r>
      <w:r w:rsidR="00A81376">
        <w:t>,</w:t>
      </w:r>
    </w:p>
    <w:p w14:paraId="3CAE9DEE" w14:textId="044682F5"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D84899">
        <w:rPr>
          <w:rFonts w:cs="Arial"/>
          <w:szCs w:val="22"/>
        </w:rPr>
        <w:t xml:space="preserve">, </w:t>
      </w:r>
      <w:r w:rsidR="00C60B5A">
        <w:rPr>
          <w:rFonts w:cs="Arial"/>
          <w:szCs w:val="22"/>
        </w:rPr>
        <w:t xml:space="preserve">po dohodě s uživateli dotčených pozemků, </w:t>
      </w:r>
      <w:r w:rsidR="00D84899">
        <w:rPr>
          <w:rFonts w:cs="Arial"/>
          <w:szCs w:val="22"/>
        </w:rPr>
        <w:t>seznámení uživatelů pozemků s rozsahem záborů</w:t>
      </w:r>
      <w:r w:rsidRPr="008A7B4D">
        <w:rPr>
          <w:rFonts w:cs="Arial"/>
          <w:szCs w:val="22"/>
        </w:rPr>
        <w:t>)</w:t>
      </w:r>
      <w:r w:rsidR="00215BFB" w:rsidRPr="008A7B4D">
        <w:rPr>
          <w:rFonts w:cs="Arial"/>
          <w:szCs w:val="22"/>
        </w:rPr>
        <w:t>,</w:t>
      </w:r>
    </w:p>
    <w:p w14:paraId="11ED8A28" w14:textId="723FEEA1"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14:paraId="60D9DA13" w14:textId="77777777"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14:paraId="208FF7ED" w14:textId="77777777"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lastRenderedPageBreak/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14:paraId="4E26FD96" w14:textId="77777777" w:rsidR="00F9572C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14:paraId="48DB5010" w14:textId="03E50145"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 xml:space="preserve">stavební objekty (dále jen </w:t>
      </w:r>
      <w:r w:rsidR="00D36332">
        <w:rPr>
          <w:rFonts w:cs="Arial"/>
          <w:bCs/>
          <w:spacing w:val="-6"/>
          <w:szCs w:val="22"/>
        </w:rPr>
        <w:t>„</w:t>
      </w:r>
      <w:r w:rsidR="005058BA" w:rsidRPr="0049529B">
        <w:rPr>
          <w:rFonts w:cs="Arial"/>
          <w:bCs/>
          <w:spacing w:val="-6"/>
          <w:szCs w:val="22"/>
        </w:rPr>
        <w:t>SO</w:t>
      </w:r>
      <w:r w:rsidR="00D36332">
        <w:rPr>
          <w:rFonts w:cs="Arial"/>
          <w:bCs/>
          <w:spacing w:val="-6"/>
          <w:szCs w:val="22"/>
        </w:rPr>
        <w:t>“</w:t>
      </w:r>
      <w:r w:rsidR="005058BA" w:rsidRPr="0049529B">
        <w:rPr>
          <w:rFonts w:cs="Arial"/>
          <w:bCs/>
          <w:spacing w:val="-6"/>
          <w:szCs w:val="22"/>
        </w:rPr>
        <w:t>)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FA570A" w:rsidRPr="0049529B">
        <w:rPr>
          <w:rFonts w:cs="Arial"/>
          <w:bCs/>
          <w:spacing w:val="-6"/>
          <w:szCs w:val="22"/>
        </w:rPr>
        <w:t>10 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7 dnů od 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14:paraId="4BF528F4" w14:textId="1E23EDF5" w:rsidR="007556D7" w:rsidRPr="0049529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906BD">
        <w:t>-</w:t>
      </w:r>
      <w:r w:rsidR="00DC58F9" w:rsidRPr="002906BD">
        <w:t xml:space="preserve"> </w:t>
      </w:r>
      <w:r w:rsidR="00122FDE" w:rsidRPr="002906BD">
        <w:rPr>
          <w:spacing w:val="-6"/>
        </w:rPr>
        <w:t xml:space="preserve">požadovaná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</w:t>
      </w:r>
      <w:r w:rsidR="0098073F">
        <w:rPr>
          <w:spacing w:val="-6"/>
        </w:rPr>
        <w:t>též</w:t>
      </w:r>
      <w:r w:rsidR="005058BA" w:rsidRPr="002906BD">
        <w:rPr>
          <w:spacing w:val="-6"/>
        </w:rPr>
        <w:t xml:space="preserve"> </w:t>
      </w:r>
      <w:r w:rsidR="00452EA3">
        <w:rPr>
          <w:spacing w:val="-6"/>
        </w:rPr>
        <w:t>„</w:t>
      </w:r>
      <w:r w:rsidRPr="002906BD">
        <w:rPr>
          <w:spacing w:val="-6"/>
        </w:rPr>
        <w:t>RDS</w:t>
      </w:r>
      <w:r w:rsidR="00452EA3">
        <w:rPr>
          <w:spacing w:val="-6"/>
        </w:rPr>
        <w:t>“</w:t>
      </w:r>
      <w:r w:rsidRPr="002906BD">
        <w:rPr>
          <w:spacing w:val="-6"/>
        </w:rPr>
        <w:t>) –</w:t>
      </w:r>
      <w:r w:rsidRPr="0049529B">
        <w:rPr>
          <w:spacing w:val="-6"/>
        </w:rPr>
        <w:t xml:space="preserve"> v rozsahu dle </w:t>
      </w:r>
      <w:r w:rsidR="002259E2">
        <w:rPr>
          <w:spacing w:val="-6"/>
        </w:rPr>
        <w:t xml:space="preserve">oceněného </w:t>
      </w:r>
      <w:r w:rsidRPr="0049529B">
        <w:rPr>
          <w:spacing w:val="-6"/>
        </w:rPr>
        <w:t>soupisu prací</w:t>
      </w:r>
      <w:r w:rsidR="00B13A50">
        <w:rPr>
          <w:spacing w:val="-6"/>
        </w:rPr>
        <w:t xml:space="preserve"> a potřeb zhotovitele</w:t>
      </w:r>
      <w:r w:rsidR="003D0151">
        <w:rPr>
          <w:spacing w:val="-6"/>
        </w:rPr>
        <w:t>,</w:t>
      </w:r>
      <w:r w:rsidRPr="0049529B">
        <w:rPr>
          <w:spacing w:val="-6"/>
        </w:rPr>
        <w:t xml:space="preserve"> bude po jejím</w:t>
      </w:r>
      <w:r w:rsidRPr="0049529B">
        <w:t xml:space="preserve"> </w:t>
      </w:r>
      <w:r w:rsidRPr="0049529B">
        <w:rPr>
          <w:spacing w:val="4"/>
        </w:rPr>
        <w:t xml:space="preserve">odsouhlasení </w:t>
      </w:r>
      <w:r w:rsidR="006C1D3A" w:rsidRPr="0049529B">
        <w:rPr>
          <w:spacing w:val="4"/>
        </w:rPr>
        <w:t xml:space="preserve">zástupcem objednatele </w:t>
      </w:r>
      <w:r w:rsidRPr="0049529B">
        <w:rPr>
          <w:spacing w:val="4"/>
        </w:rPr>
        <w:t xml:space="preserve">předána </w:t>
      </w:r>
      <w:r w:rsidR="006C1D3A" w:rsidRPr="0049529B">
        <w:rPr>
          <w:spacing w:val="4"/>
        </w:rPr>
        <w:t xml:space="preserve">zhotovitelem </w:t>
      </w:r>
      <w:r w:rsidR="001C64CB">
        <w:rPr>
          <w:spacing w:val="4"/>
        </w:rPr>
        <w:t>3</w:t>
      </w:r>
      <w:r w:rsidRPr="000934AE">
        <w:rPr>
          <w:spacing w:val="4"/>
        </w:rPr>
        <w:t>x</w:t>
      </w:r>
      <w:r w:rsidRPr="0049529B">
        <w:rPr>
          <w:spacing w:val="4"/>
        </w:rPr>
        <w:t xml:space="preserve"> v písemné podobě a </w:t>
      </w:r>
      <w:r w:rsidR="005D3FED">
        <w:rPr>
          <w:spacing w:val="4"/>
        </w:rPr>
        <w:t>v digitální podobě na</w:t>
      </w:r>
      <w:r w:rsidR="005D3FED" w:rsidRPr="0049529B">
        <w:rPr>
          <w:spacing w:val="4"/>
        </w:rPr>
        <w:t xml:space="preserve"> CD</w:t>
      </w:r>
      <w:r w:rsidR="002D398B">
        <w:rPr>
          <w:spacing w:val="4"/>
        </w:rPr>
        <w:t>.</w:t>
      </w:r>
      <w:r w:rsidR="002259E2">
        <w:rPr>
          <w:spacing w:val="4"/>
        </w:rPr>
        <w:t xml:space="preserve"> </w:t>
      </w:r>
      <w:r w:rsidRPr="0049529B">
        <w:rPr>
          <w:spacing w:val="-6"/>
        </w:rPr>
        <w:t>Pro odsouhlasení objednatelem</w:t>
      </w:r>
      <w:r w:rsidR="009F507D" w:rsidRPr="0049529B">
        <w:rPr>
          <w:spacing w:val="-6"/>
        </w:rPr>
        <w:t xml:space="preserve">, </w:t>
      </w:r>
      <w:r w:rsidR="009F05CD">
        <w:rPr>
          <w:spacing w:val="-6"/>
        </w:rPr>
        <w:t>technickým dozorem</w:t>
      </w:r>
      <w:r w:rsidR="009F507D" w:rsidRPr="0049529B">
        <w:rPr>
          <w:spacing w:val="-6"/>
        </w:rPr>
        <w:t xml:space="preserve"> (dále </w:t>
      </w:r>
      <w:r w:rsidR="0098073F">
        <w:rPr>
          <w:spacing w:val="-6"/>
        </w:rPr>
        <w:t>též</w:t>
      </w:r>
      <w:r w:rsidR="009F507D" w:rsidRPr="0049529B">
        <w:rPr>
          <w:spacing w:val="-6"/>
        </w:rPr>
        <w:t xml:space="preserve"> </w:t>
      </w:r>
      <w:r w:rsidR="00452EA3">
        <w:rPr>
          <w:spacing w:val="-6"/>
        </w:rPr>
        <w:t>„</w:t>
      </w:r>
      <w:r w:rsidR="009F507D" w:rsidRPr="0049529B">
        <w:rPr>
          <w:spacing w:val="-6"/>
        </w:rPr>
        <w:t>TD</w:t>
      </w:r>
      <w:r w:rsidR="00452EA3">
        <w:rPr>
          <w:spacing w:val="-6"/>
        </w:rPr>
        <w:t>“</w:t>
      </w:r>
      <w:r w:rsidR="009F507D" w:rsidRPr="0049529B">
        <w:rPr>
          <w:spacing w:val="-6"/>
        </w:rPr>
        <w:t>)</w:t>
      </w:r>
      <w:r w:rsidR="006C1D3A" w:rsidRPr="0049529B">
        <w:rPr>
          <w:spacing w:val="-6"/>
        </w:rPr>
        <w:t xml:space="preserve"> a </w:t>
      </w:r>
      <w:r w:rsidR="00FA00E6">
        <w:t>dozorem</w:t>
      </w:r>
      <w:r w:rsidR="009F507D" w:rsidRPr="0049529B">
        <w:t xml:space="preserve"> </w:t>
      </w:r>
      <w:r w:rsidR="00B179FA">
        <w:t xml:space="preserve">projektanta </w:t>
      </w:r>
      <w:r w:rsidR="009F507D" w:rsidRPr="0049529B">
        <w:t xml:space="preserve">(dále </w:t>
      </w:r>
      <w:r w:rsidR="0098073F">
        <w:t>též</w:t>
      </w:r>
      <w:r w:rsidR="009F507D" w:rsidRPr="0049529B">
        <w:t xml:space="preserve"> </w:t>
      </w:r>
      <w:r w:rsidR="00452EA3">
        <w:t>„</w:t>
      </w:r>
      <w:r w:rsidR="006C1D3A" w:rsidRPr="0049529B">
        <w:t>D</w:t>
      </w:r>
      <w:r w:rsidR="00B179FA">
        <w:t>P</w:t>
      </w:r>
      <w:r w:rsidR="00452EA3">
        <w:t>“</w:t>
      </w:r>
      <w:r w:rsidR="006C1D3A" w:rsidRPr="0049529B">
        <w:t>)</w:t>
      </w:r>
      <w:r w:rsidR="00316E29" w:rsidRPr="0049529B">
        <w:t xml:space="preserve"> bude předložen koncept RDS 1</w:t>
      </w:r>
      <w:r w:rsidRPr="0049529B">
        <w:t xml:space="preserve">x v písemné a 1x </w:t>
      </w:r>
      <w:r w:rsidR="00361192" w:rsidRPr="0049529B">
        <w:t xml:space="preserve">v </w:t>
      </w:r>
      <w:r w:rsidRPr="0049529B">
        <w:t>digitální podobě</w:t>
      </w:r>
      <w:r w:rsidR="005D3FED">
        <w:t xml:space="preserve"> na CD</w:t>
      </w:r>
      <w:r w:rsidRPr="0049529B">
        <w:t>.</w:t>
      </w:r>
      <w:r w:rsidR="00A81376">
        <w:t xml:space="preserve"> </w:t>
      </w:r>
      <w:r w:rsidR="0007689F">
        <w:t xml:space="preserve"> </w:t>
      </w:r>
      <w:r w:rsidR="007556D7">
        <w:t>RDS bude vypracována autorizovanou osobou</w:t>
      </w:r>
      <w:r w:rsidR="002D3E74">
        <w:t>.</w:t>
      </w:r>
    </w:p>
    <w:p w14:paraId="1DC7282F" w14:textId="6FC73F7B" w:rsidR="00DF5DEB" w:rsidRDefault="00FE4DB7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F73D91" w:rsidRPr="000934AE">
        <w:rPr>
          <w:rFonts w:cs="Arial"/>
          <w:spacing w:val="-4"/>
          <w:szCs w:val="22"/>
        </w:rPr>
        <w:t xml:space="preserve">předána </w:t>
      </w:r>
      <w:r w:rsidR="00A644D2">
        <w:rPr>
          <w:rFonts w:cs="Arial"/>
          <w:spacing w:val="-4"/>
          <w:szCs w:val="22"/>
        </w:rPr>
        <w:t>3</w:t>
      </w:r>
      <w:r w:rsidR="005D3FED">
        <w:rPr>
          <w:rFonts w:cs="Arial"/>
          <w:spacing w:val="-4"/>
          <w:szCs w:val="22"/>
        </w:rPr>
        <w:t xml:space="preserve">x v písemné podobě </w:t>
      </w:r>
      <w:r w:rsidR="00F73D91" w:rsidRPr="000934AE">
        <w:rPr>
          <w:rFonts w:cs="Arial"/>
          <w:spacing w:val="-4"/>
          <w:szCs w:val="22"/>
        </w:rPr>
        <w:t>a</w:t>
      </w:r>
      <w:r w:rsidR="005D3FED" w:rsidRPr="000934AE">
        <w:rPr>
          <w:rFonts w:cs="Arial"/>
          <w:spacing w:val="-4"/>
          <w:szCs w:val="22"/>
        </w:rPr>
        <w:t xml:space="preserve"> </w:t>
      </w:r>
      <w:r w:rsidR="005D3FED" w:rsidRPr="00925A01">
        <w:rPr>
          <w:rFonts w:cs="Arial"/>
          <w:spacing w:val="-6"/>
          <w:szCs w:val="22"/>
        </w:rPr>
        <w:t xml:space="preserve"> </w:t>
      </w:r>
      <w:r w:rsidR="005D3FED">
        <w:rPr>
          <w:spacing w:val="4"/>
        </w:rPr>
        <w:t>v digitální podobě na</w:t>
      </w:r>
      <w:r w:rsidR="005D3FED" w:rsidRPr="0049529B">
        <w:rPr>
          <w:spacing w:val="4"/>
        </w:rPr>
        <w:t xml:space="preserve"> CD</w:t>
      </w:r>
      <w:r w:rsidR="005D3FED">
        <w:rPr>
          <w:rFonts w:cs="Arial"/>
          <w:szCs w:val="22"/>
        </w:rPr>
        <w:t xml:space="preserve"> </w:t>
      </w:r>
      <w:r w:rsidR="00B13A50">
        <w:rPr>
          <w:rFonts w:cs="Arial"/>
          <w:szCs w:val="22"/>
        </w:rPr>
        <w:t xml:space="preserve">ve formátu PDF a otevřeném formátu DWG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(viz </w:t>
      </w:r>
      <w:r w:rsidR="00AA7688">
        <w:rPr>
          <w:rFonts w:cs="Arial"/>
          <w:szCs w:val="22"/>
        </w:rPr>
        <w:t>odst.</w:t>
      </w:r>
      <w:r w:rsidR="007F4561">
        <w:rPr>
          <w:rFonts w:cs="Arial"/>
          <w:szCs w:val="22"/>
        </w:rPr>
        <w:t xml:space="preserve"> 7.16 smlouvy)</w:t>
      </w:r>
      <w:r w:rsidR="00F73D91" w:rsidRPr="00925A01">
        <w:rPr>
          <w:rFonts w:cs="Arial"/>
          <w:szCs w:val="22"/>
        </w:rPr>
        <w:t xml:space="preserve">. </w:t>
      </w:r>
    </w:p>
    <w:p w14:paraId="4A01964F" w14:textId="0211ED86" w:rsidR="0019010B" w:rsidRPr="000934AE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p</w:t>
      </w:r>
      <w:r w:rsidR="009869E6" w:rsidRPr="00925A01">
        <w:rPr>
          <w:rFonts w:cs="Arial"/>
          <w:szCs w:val="22"/>
        </w:rPr>
        <w:t xml:space="preserve">o dokončení </w:t>
      </w:r>
      <w:r w:rsidR="00140C17" w:rsidRPr="00925A01">
        <w:rPr>
          <w:rFonts w:cs="Arial"/>
          <w:szCs w:val="22"/>
        </w:rPr>
        <w:t>realizace</w:t>
      </w:r>
      <w:r w:rsidR="00E53565" w:rsidRPr="00925A01">
        <w:rPr>
          <w:rFonts w:cs="Arial"/>
          <w:szCs w:val="22"/>
        </w:rPr>
        <w:t xml:space="preserve"> </w:t>
      </w:r>
      <w:r w:rsidR="00D63034" w:rsidRPr="00925A01">
        <w:rPr>
          <w:rFonts w:cs="Arial"/>
          <w:szCs w:val="22"/>
        </w:rPr>
        <w:t xml:space="preserve">stavby </w:t>
      </w:r>
      <w:r w:rsidR="0011174B" w:rsidRPr="00925A01">
        <w:rPr>
          <w:rFonts w:cs="Arial"/>
          <w:szCs w:val="22"/>
        </w:rPr>
        <w:t xml:space="preserve">budou vypracovány geometrické plány (dále </w:t>
      </w:r>
      <w:r w:rsidR="0098073F">
        <w:rPr>
          <w:rFonts w:cs="Arial"/>
          <w:szCs w:val="22"/>
        </w:rPr>
        <w:t>též</w:t>
      </w:r>
      <w:r w:rsidR="0011174B" w:rsidRPr="00925A01">
        <w:rPr>
          <w:rFonts w:cs="Arial"/>
          <w:szCs w:val="22"/>
        </w:rPr>
        <w:t xml:space="preserve"> </w:t>
      </w:r>
      <w:r w:rsidR="00D36332">
        <w:rPr>
          <w:rFonts w:cs="Arial"/>
          <w:szCs w:val="22"/>
        </w:rPr>
        <w:t>„</w:t>
      </w:r>
      <w:r w:rsidR="0011174B" w:rsidRPr="00925A01">
        <w:rPr>
          <w:rFonts w:cs="Arial"/>
          <w:szCs w:val="22"/>
        </w:rPr>
        <w:t>GP</w:t>
      </w:r>
      <w:r w:rsidR="00D36332">
        <w:rPr>
          <w:rFonts w:cs="Arial"/>
          <w:szCs w:val="22"/>
        </w:rPr>
        <w:t>“</w:t>
      </w:r>
      <w:r w:rsidR="0011174B" w:rsidRPr="00925A01">
        <w:rPr>
          <w:rFonts w:cs="Arial"/>
          <w:szCs w:val="22"/>
        </w:rPr>
        <w:t>)</w:t>
      </w:r>
      <w:r w:rsidR="000934AE">
        <w:rPr>
          <w:rFonts w:cs="Arial"/>
          <w:szCs w:val="22"/>
        </w:rPr>
        <w:t xml:space="preserve"> v rozsahu trvalého záboru stavby</w:t>
      </w:r>
      <w:r w:rsidR="004F3896">
        <w:rPr>
          <w:rFonts w:cs="Arial"/>
          <w:szCs w:val="22"/>
        </w:rPr>
        <w:t xml:space="preserve"> a věcných břemen.</w:t>
      </w:r>
      <w:r w:rsidR="00DF5DEB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Zhotovitel předá objednateli jednotlivé </w:t>
      </w:r>
      <w:r w:rsidR="00FA58DB" w:rsidRPr="00925A01">
        <w:rPr>
          <w:rFonts w:cs="Arial"/>
          <w:spacing w:val="-6"/>
          <w:szCs w:val="22"/>
        </w:rPr>
        <w:t>GP</w:t>
      </w:r>
      <w:r w:rsidR="0019010B" w:rsidRPr="00925A01">
        <w:rPr>
          <w:rFonts w:cs="Arial"/>
          <w:spacing w:val="-6"/>
          <w:szCs w:val="22"/>
        </w:rPr>
        <w:t xml:space="preserve"> </w:t>
      </w:r>
      <w:r w:rsidR="00FA58DB" w:rsidRPr="00925A01">
        <w:rPr>
          <w:rFonts w:cs="Arial"/>
          <w:spacing w:val="-6"/>
          <w:szCs w:val="22"/>
        </w:rPr>
        <w:t>–</w:t>
      </w:r>
      <w:r w:rsidR="0019010B" w:rsidRPr="00925A01">
        <w:rPr>
          <w:rFonts w:cs="Arial"/>
          <w:spacing w:val="-6"/>
          <w:szCs w:val="22"/>
        </w:rPr>
        <w:t xml:space="preserve"> každý v </w:t>
      </w:r>
      <w:r w:rsidR="0019010B" w:rsidRPr="002906BD">
        <w:rPr>
          <w:rFonts w:cs="Arial"/>
          <w:spacing w:val="-6"/>
          <w:szCs w:val="22"/>
        </w:rPr>
        <w:t>10</w:t>
      </w:r>
      <w:r w:rsidR="0019010B" w:rsidRPr="00925A01">
        <w:rPr>
          <w:rFonts w:cs="Arial"/>
          <w:spacing w:val="-6"/>
          <w:szCs w:val="22"/>
        </w:rPr>
        <w:t xml:space="preserve"> vyhotoveních písemně a </w:t>
      </w:r>
      <w:r w:rsidR="005D3FED">
        <w:rPr>
          <w:spacing w:val="4"/>
        </w:rPr>
        <w:t>v digitální podobě na</w:t>
      </w:r>
      <w:r w:rsidR="005D3FED" w:rsidRPr="0049529B">
        <w:rPr>
          <w:spacing w:val="4"/>
        </w:rPr>
        <w:t xml:space="preserve"> CD</w:t>
      </w:r>
      <w:r w:rsidR="0019010B" w:rsidRPr="00925A01">
        <w:rPr>
          <w:rFonts w:cs="Arial"/>
          <w:spacing w:val="-6"/>
          <w:szCs w:val="22"/>
        </w:rPr>
        <w:t>.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Všechny GP budou mít náležitosti stanovené zvláštními předpisy, zejména Vyhláškou č. </w:t>
      </w:r>
      <w:r w:rsidR="0068099B">
        <w:rPr>
          <w:rFonts w:cs="Arial"/>
          <w:spacing w:val="-6"/>
          <w:szCs w:val="22"/>
        </w:rPr>
        <w:t>357/2013</w:t>
      </w:r>
      <w:r w:rsidR="0019010B" w:rsidRPr="00925A01">
        <w:rPr>
          <w:rFonts w:cs="Arial"/>
          <w:spacing w:val="-6"/>
          <w:szCs w:val="22"/>
        </w:rPr>
        <w:t xml:space="preserve"> Sb.,</w:t>
      </w:r>
      <w:r w:rsidR="0068099B">
        <w:rPr>
          <w:rFonts w:cs="Arial"/>
          <w:spacing w:val="-6"/>
          <w:szCs w:val="22"/>
        </w:rPr>
        <w:t xml:space="preserve"> o katastru nemovitostí (katastrální vyhláška),</w:t>
      </w:r>
      <w:r w:rsidR="00F1692B">
        <w:rPr>
          <w:rFonts w:cs="Arial"/>
          <w:spacing w:val="-6"/>
          <w:szCs w:val="22"/>
        </w:rPr>
        <w:t xml:space="preserve"> ve znění pozdějších předpisů,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 xml:space="preserve">úřadem. GP budou způsobilé </w:t>
      </w:r>
      <w:r w:rsidR="00A805D2">
        <w:rPr>
          <w:rFonts w:cs="Arial"/>
          <w:spacing w:val="-4"/>
          <w:szCs w:val="22"/>
        </w:rPr>
        <w:t xml:space="preserve">k majetkoprávnímu vypořádání a </w:t>
      </w:r>
      <w:r w:rsidR="0019010B" w:rsidRPr="00925A01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14:paraId="39F03475" w14:textId="77777777"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pacing w:val="-2"/>
          <w:szCs w:val="22"/>
        </w:rPr>
        <w:tab/>
      </w:r>
      <w:r w:rsidR="00A805D2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14:paraId="4F194B96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14:paraId="1875A697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14:paraId="7484B450" w14:textId="7FE229B9" w:rsidR="00703067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703067">
        <w:rPr>
          <w:rFonts w:cs="Arial"/>
          <w:szCs w:val="22"/>
        </w:rPr>
        <w:t>vy</w:t>
      </w:r>
      <w:r w:rsidR="00A546E2">
        <w:rPr>
          <w:rFonts w:cs="Arial"/>
          <w:szCs w:val="22"/>
        </w:rPr>
        <w:t>pracování a</w:t>
      </w:r>
      <w:r w:rsidR="000934AE" w:rsidRPr="00C160F3">
        <w:rPr>
          <w:rFonts w:cs="Arial"/>
          <w:szCs w:val="22"/>
        </w:rPr>
        <w:t xml:space="preserve"> odsouhlasení </w:t>
      </w:r>
      <w:r w:rsidR="000934AE" w:rsidRPr="003C1A14">
        <w:rPr>
          <w:rFonts w:cs="Arial"/>
          <w:szCs w:val="22"/>
        </w:rPr>
        <w:t xml:space="preserve">Havarijního </w:t>
      </w:r>
      <w:r w:rsidR="00A644D2">
        <w:rPr>
          <w:rFonts w:cs="Arial"/>
          <w:szCs w:val="22"/>
        </w:rPr>
        <w:t xml:space="preserve">plánu </w:t>
      </w:r>
      <w:r w:rsidR="00925A01" w:rsidRPr="00C160F3">
        <w:rPr>
          <w:rFonts w:cs="Arial"/>
          <w:szCs w:val="22"/>
        </w:rPr>
        <w:t>(před zahájením stavebních prací)</w:t>
      </w:r>
      <w:r w:rsidR="000934AE" w:rsidRPr="00C160F3">
        <w:rPr>
          <w:rFonts w:cs="Arial"/>
          <w:szCs w:val="22"/>
        </w:rPr>
        <w:t xml:space="preserve">, </w:t>
      </w:r>
      <w:r w:rsidR="0051443A">
        <w:rPr>
          <w:rFonts w:cs="Arial"/>
          <w:szCs w:val="22"/>
        </w:rPr>
        <w:t xml:space="preserve">předání objednateli </w:t>
      </w:r>
      <w:r w:rsidR="000934AE" w:rsidRPr="00C160F3">
        <w:rPr>
          <w:rFonts w:cs="Arial"/>
          <w:szCs w:val="22"/>
        </w:rPr>
        <w:t xml:space="preserve">v počtu </w:t>
      </w:r>
      <w:r w:rsidR="00C160F3" w:rsidRPr="00C160F3">
        <w:rPr>
          <w:rFonts w:cs="Arial"/>
          <w:szCs w:val="22"/>
        </w:rPr>
        <w:t xml:space="preserve">1 </w:t>
      </w:r>
      <w:proofErr w:type="spellStart"/>
      <w:r w:rsidR="00C160F3" w:rsidRPr="00C160F3">
        <w:rPr>
          <w:rFonts w:cs="Arial"/>
          <w:szCs w:val="22"/>
        </w:rPr>
        <w:t>paré</w:t>
      </w:r>
      <w:proofErr w:type="spellEnd"/>
      <w:r w:rsidR="00C160F3" w:rsidRPr="00C160F3">
        <w:rPr>
          <w:rFonts w:cs="Arial"/>
          <w:szCs w:val="22"/>
        </w:rPr>
        <w:t xml:space="preserve"> tištěné a </w:t>
      </w:r>
      <w:r w:rsidR="005D3FED">
        <w:rPr>
          <w:spacing w:val="4"/>
        </w:rPr>
        <w:t>v digitální podobě na</w:t>
      </w:r>
      <w:r w:rsidR="005D3FED" w:rsidRPr="0049529B">
        <w:rPr>
          <w:spacing w:val="4"/>
        </w:rPr>
        <w:t xml:space="preserve"> CD</w:t>
      </w:r>
      <w:r w:rsidR="002D3E74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14:paraId="22064984" w14:textId="064AE87E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14:paraId="663F0885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14:paraId="1B36BFAB" w14:textId="47B1E439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14:paraId="1E63C56F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14:paraId="749A03A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14:paraId="538AC65A" w14:textId="6C08D0BE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průkazní a kontrolní zkoušky dle příslušných kapitol TKP</w:t>
      </w:r>
      <w:r w:rsidR="0081444B">
        <w:rPr>
          <w:rFonts w:cs="Arial"/>
          <w:szCs w:val="22"/>
        </w:rPr>
        <w:t xml:space="preserve"> </w:t>
      </w:r>
      <w:r w:rsidRPr="00BC2FCE">
        <w:rPr>
          <w:rFonts w:cs="Arial"/>
          <w:szCs w:val="22"/>
        </w:rPr>
        <w:t xml:space="preserve">vypracované akreditovanou nezávislou </w:t>
      </w:r>
      <w:r w:rsidRPr="00BC2FCE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>
        <w:rPr>
          <w:rFonts w:cs="Arial"/>
          <w:spacing w:val="-2"/>
          <w:szCs w:val="22"/>
        </w:rPr>
        <w:t xml:space="preserve">vč. vypracovaného kontrolního a zkušebního plánu stavby (dále též „KZP“) </w:t>
      </w:r>
      <w:r w:rsidRPr="00BC2FCE">
        <w:rPr>
          <w:rFonts w:cs="Arial"/>
          <w:spacing w:val="-2"/>
          <w:szCs w:val="22"/>
        </w:rPr>
        <w:t>bude předložen objednateli</w:t>
      </w:r>
      <w:r w:rsidRPr="00BC2FCE">
        <w:rPr>
          <w:rFonts w:cs="Arial"/>
          <w:szCs w:val="22"/>
        </w:rPr>
        <w:t xml:space="preserve"> k odsouhlasení nejpozději do 7 dnů p</w:t>
      </w:r>
      <w:r w:rsidR="00F90164">
        <w:rPr>
          <w:rFonts w:cs="Arial"/>
          <w:szCs w:val="22"/>
        </w:rPr>
        <w:t>o předání a převzetí staveniště;</w:t>
      </w:r>
    </w:p>
    <w:p w14:paraId="0DE85CD1" w14:textId="2E995BA9"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>
        <w:rPr>
          <w:rFonts w:cs="Arial"/>
          <w:szCs w:val="22"/>
        </w:rPr>
        <w:t>,</w:t>
      </w:r>
    </w:p>
    <w:p w14:paraId="263D638B" w14:textId="14AB522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14:paraId="1C20860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14:paraId="26C21BF9" w14:textId="6B589E59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14:paraId="7FB7F519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14:paraId="4F42B186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14:paraId="4CA13BD1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lastRenderedPageBreak/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14:paraId="6080AE78" w14:textId="77777777"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14:paraId="43B220DD" w14:textId="329AE650"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zhotovitele;</w:t>
      </w:r>
    </w:p>
    <w:p w14:paraId="23A38E03" w14:textId="331BB888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zeminy, </w:t>
      </w:r>
      <w:r w:rsidRPr="00C160F3">
        <w:rPr>
          <w:rFonts w:cs="Arial"/>
          <w:szCs w:val="22"/>
        </w:rPr>
        <w:t>asfaltu</w:t>
      </w:r>
      <w:r w:rsidR="00481E1B">
        <w:rPr>
          <w:rFonts w:cs="Arial"/>
          <w:szCs w:val="22"/>
        </w:rPr>
        <w:t>;</w:t>
      </w:r>
    </w:p>
    <w:p w14:paraId="548BC6C1" w14:textId="383AF294"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BC5D10">
        <w:rPr>
          <w:rFonts w:cs="Arial"/>
          <w:szCs w:val="22"/>
        </w:rPr>
        <w:t>,</w:t>
      </w:r>
    </w:p>
    <w:p w14:paraId="1154C6C3" w14:textId="2F6B2CF5"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 xml:space="preserve">zajištění veškerých dokladů požadovaných stavebním </w:t>
      </w:r>
      <w:r w:rsidR="00D83651" w:rsidRPr="00410227">
        <w:rPr>
          <w:rFonts w:cs="Arial"/>
          <w:szCs w:val="22"/>
        </w:rPr>
        <w:t>úřad</w:t>
      </w:r>
      <w:r w:rsidR="00D83651">
        <w:rPr>
          <w:rFonts w:cs="Arial"/>
          <w:szCs w:val="22"/>
        </w:rPr>
        <w:t>em</w:t>
      </w:r>
      <w:r w:rsidRPr="00410227">
        <w:rPr>
          <w:rFonts w:cs="Arial"/>
          <w:szCs w:val="22"/>
        </w:rPr>
        <w:t>, jejichž zajištění vyplývá z podmínek  povolení</w:t>
      </w:r>
      <w:r w:rsidR="004F719E">
        <w:rPr>
          <w:rFonts w:cs="Arial"/>
          <w:szCs w:val="22"/>
        </w:rPr>
        <w:t xml:space="preserve"> stavby</w:t>
      </w:r>
      <w:r w:rsidRPr="00410227">
        <w:rPr>
          <w:rFonts w:cs="Arial"/>
          <w:szCs w:val="22"/>
        </w:rPr>
        <w:t xml:space="preserve">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14:paraId="7C59E8D9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ostatní náklady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 a uvedení stavby do provozu</w:t>
      </w:r>
      <w:r w:rsidR="00982F34" w:rsidRPr="00925A01">
        <w:rPr>
          <w:rFonts w:cs="Arial"/>
          <w:szCs w:val="22"/>
        </w:rPr>
        <w:t>,</w:t>
      </w:r>
    </w:p>
    <w:p w14:paraId="2046CE03" w14:textId="0782B7CD"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14:paraId="575A0242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14:paraId="33158E85" w14:textId="683D475F"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</w:t>
      </w:r>
      <w:r w:rsidR="004F719E">
        <w:rPr>
          <w:rFonts w:cs="Arial"/>
          <w:spacing w:val="-4"/>
          <w:szCs w:val="22"/>
        </w:rPr>
        <w:t> </w:t>
      </w:r>
      <w:r w:rsidR="00F73D91" w:rsidRPr="00925A01">
        <w:rPr>
          <w:rFonts w:cs="Arial"/>
          <w:spacing w:val="-4"/>
          <w:szCs w:val="22"/>
        </w:rPr>
        <w:t>povolení</w:t>
      </w:r>
      <w:r w:rsidR="004F719E">
        <w:rPr>
          <w:rFonts w:cs="Arial"/>
          <w:spacing w:val="-4"/>
          <w:szCs w:val="22"/>
        </w:rPr>
        <w:t xml:space="preserve"> stavby</w:t>
      </w:r>
      <w:r w:rsidR="00F73D91" w:rsidRPr="00925A01">
        <w:rPr>
          <w:rFonts w:cs="Arial"/>
          <w:spacing w:val="-4"/>
          <w:szCs w:val="22"/>
        </w:rPr>
        <w:t xml:space="preserve">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14:paraId="5D095769" w14:textId="3097C103" w:rsidR="0070081E" w:rsidRPr="00925A01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14:paraId="4A6B41D8" w14:textId="709BE4F6"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="005C5BE0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7040FC">
        <w:rPr>
          <w:rFonts w:cs="Arial"/>
          <w:szCs w:val="22"/>
        </w:rPr>
        <w:t xml:space="preserve"> </w:t>
      </w:r>
      <w:r w:rsidR="007040FC" w:rsidRPr="007040FC">
        <w:rPr>
          <w:rFonts w:cs="Arial"/>
          <w:szCs w:val="22"/>
        </w:rPr>
        <w:t>(závazný vzor byl součástí zadávací dokumentace zadávacího řízení předmětné veřejné zakázky),</w:t>
      </w:r>
    </w:p>
    <w:p w14:paraId="0FC9C820" w14:textId="0F8CA7BF"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</w:p>
    <w:p w14:paraId="220C15EB" w14:textId="35D4FC99" w:rsidR="00A11E32" w:rsidRDefault="00A11E32" w:rsidP="00F822FB">
      <w:pPr>
        <w:pStyle w:val="Bntext2"/>
        <w:tabs>
          <w:tab w:val="num" w:pos="1134"/>
        </w:tabs>
        <w:spacing w:before="60"/>
        <w:ind w:left="284" w:hanging="142"/>
      </w:pPr>
      <w:r>
        <w:t>- v</w:t>
      </w:r>
      <w:r w:rsidRPr="00B52129">
        <w:rPr>
          <w:bCs/>
          <w:spacing w:val="4"/>
        </w:rPr>
        <w:t xml:space="preserve">eškeré </w:t>
      </w:r>
      <w:r>
        <w:rPr>
          <w:bCs/>
          <w:spacing w:val="4"/>
        </w:rPr>
        <w:t xml:space="preserve">koncepty </w:t>
      </w:r>
      <w:r w:rsidRPr="00B52129">
        <w:rPr>
          <w:bCs/>
          <w:spacing w:val="4"/>
        </w:rPr>
        <w:t>dokument</w:t>
      </w:r>
      <w:r>
        <w:rPr>
          <w:bCs/>
          <w:spacing w:val="4"/>
        </w:rPr>
        <w:t>ů</w:t>
      </w:r>
      <w:r w:rsidRPr="00B52129">
        <w:rPr>
          <w:bCs/>
          <w:spacing w:val="4"/>
        </w:rPr>
        <w:t xml:space="preserve"> a doklad</w:t>
      </w:r>
      <w:r>
        <w:rPr>
          <w:bCs/>
          <w:spacing w:val="4"/>
        </w:rPr>
        <w:t xml:space="preserve">ů </w:t>
      </w:r>
      <w:r w:rsidRPr="00B52129">
        <w:rPr>
          <w:bCs/>
          <w:spacing w:val="4"/>
        </w:rPr>
        <w:t>(např. RDS, DSPS, geometrický plán apod.)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 xml:space="preserve">objednateli </w:t>
      </w:r>
      <w:r w:rsidR="002259E2">
        <w:rPr>
          <w:bCs/>
          <w:spacing w:val="-6"/>
        </w:rPr>
        <w:t xml:space="preserve">k odsouhlasení </w:t>
      </w:r>
      <w:r>
        <w:rPr>
          <w:bCs/>
          <w:spacing w:val="-6"/>
        </w:rPr>
        <w:t xml:space="preserve">minimálně 14 dní před </w:t>
      </w:r>
      <w:r w:rsidR="002259E2">
        <w:rPr>
          <w:bCs/>
          <w:spacing w:val="-6"/>
        </w:rPr>
        <w:t xml:space="preserve">jejich </w:t>
      </w:r>
      <w:r>
        <w:rPr>
          <w:bCs/>
          <w:spacing w:val="-6"/>
        </w:rPr>
        <w:t>odevzdáním</w:t>
      </w:r>
      <w:r w:rsidR="00F90164">
        <w:rPr>
          <w:bCs/>
          <w:spacing w:val="-6"/>
        </w:rPr>
        <w:t>,</w:t>
      </w:r>
    </w:p>
    <w:p w14:paraId="6FA97C0F" w14:textId="50C3C5A2" w:rsidR="00712ADA" w:rsidRDefault="000C2C11" w:rsidP="00416A7F">
      <w:pPr>
        <w:pStyle w:val="Bntext2"/>
        <w:tabs>
          <w:tab w:val="num" w:pos="1134"/>
        </w:tabs>
        <w:spacing w:before="60"/>
        <w:ind w:left="284" w:hanging="142"/>
      </w:pPr>
      <w:r>
        <w:t>- zhotovitel je povinen zajistit průjezdnost prostoru staveniště v zimn</w:t>
      </w:r>
      <w:r w:rsidR="003A5EFB">
        <w:t>ích měsících (listopad-březen). P</w:t>
      </w:r>
      <w:r>
        <w:t xml:space="preserve">okud bude stavba uvedena do režimu předčasného užívání, zajistí zimní údržbu objednatel prostřednictvím svého správce komunikace – </w:t>
      </w:r>
      <w:r w:rsidR="003C795A">
        <w:t>Krajské správy a údržby silnic</w:t>
      </w:r>
      <w:r w:rsidR="00735E5E">
        <w:t xml:space="preserve"> Vysočina</w:t>
      </w:r>
      <w:r w:rsidR="003C795A">
        <w:t xml:space="preserve">, </w:t>
      </w:r>
      <w:proofErr w:type="spellStart"/>
      <w:proofErr w:type="gramStart"/>
      <w:r w:rsidR="003C795A">
        <w:t>p.o</w:t>
      </w:r>
      <w:proofErr w:type="spellEnd"/>
      <w:r w:rsidR="003C795A">
        <w:t>.</w:t>
      </w:r>
      <w:proofErr w:type="gramEnd"/>
      <w:r w:rsidR="003C795A">
        <w:t xml:space="preserve"> (dále též „</w:t>
      </w:r>
      <w:r>
        <w:t>KSÚSV</w:t>
      </w:r>
      <w:r w:rsidR="003C795A">
        <w:t>“)</w:t>
      </w:r>
      <w:r>
        <w:t xml:space="preserve">, pokud nebude stavba v režimu předčasného užívání, zajistí zimní údržbu </w:t>
      </w:r>
      <w:r w:rsidR="00B22C6A">
        <w:t xml:space="preserve">na své náklady </w:t>
      </w:r>
      <w:r>
        <w:t>zhotovitel</w:t>
      </w:r>
      <w:r w:rsidR="00F90164">
        <w:t>;</w:t>
      </w:r>
    </w:p>
    <w:p w14:paraId="3DD615A3" w14:textId="0DA2AE29" w:rsidR="007F38CA" w:rsidRPr="007F38CA" w:rsidRDefault="007F38CA" w:rsidP="007F38CA">
      <w:pPr>
        <w:pStyle w:val="Bntext2"/>
        <w:tabs>
          <w:tab w:val="num" w:pos="1134"/>
        </w:tabs>
        <w:spacing w:before="60"/>
        <w:ind w:left="284" w:hanging="142"/>
      </w:pPr>
      <w:r w:rsidRPr="00416A7F">
        <w:t>- zhotovitel nejpozději k datu dokončení díla vč. předání kompletní dokladové části (dle bodu 3.1 této smlouvy) zpracuje a objednateli předloží dokument prokazující skutečné naplnění plánu přípravy nejméně 70 % stavebního a demoličního odpadu (nikoliv nebezpečného, mimo kategorii 17 05 04) vzniklého na staveništi k opětovnému použití, recyklaci nebo jiným druhům materiálového využití. Pokud došlo k odchylkám oproti plánu přípravy nejméně 70 % stavebního a demoličního odpadu (nikoliv nebezpečného, mimo kategorii 17 05 04) vzniklého na staveništi k opětovnému použití, recyklaci nebo jiným druhům materiálového využití (uvedeném ve Studii nakládání s odpady), zhotovitel je v dokumentu popíše a řádně odůvodní.</w:t>
      </w:r>
    </w:p>
    <w:p w14:paraId="54AE9790" w14:textId="77777777" w:rsidR="007F38CA" w:rsidRDefault="007F38CA" w:rsidP="00F822FB">
      <w:pPr>
        <w:pStyle w:val="Bntext2"/>
        <w:tabs>
          <w:tab w:val="num" w:pos="1134"/>
        </w:tabs>
        <w:spacing w:before="60"/>
        <w:ind w:left="284" w:hanging="142"/>
      </w:pPr>
    </w:p>
    <w:p w14:paraId="24087B05" w14:textId="77777777" w:rsidR="006D3C60" w:rsidRDefault="00F73D91" w:rsidP="006D3C60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</w:t>
      </w:r>
      <w:r w:rsidR="006D3C60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(dále jen „nabídka“)</w:t>
      </w:r>
      <w:r w:rsidR="006D3C60"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63BA2C40" w14:textId="77777777"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14:paraId="7840739B" w14:textId="76AF8E1F"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 xml:space="preserve">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786903">
        <w:rPr>
          <w:rFonts w:ascii="Arial" w:hAnsi="Arial" w:cs="Arial"/>
          <w:sz w:val="22"/>
        </w:rPr>
        <w:t xml:space="preserve"> objednatele </w:t>
      </w:r>
      <w:r w:rsidRPr="009A50B9">
        <w:rPr>
          <w:rFonts w:ascii="Arial" w:hAnsi="Arial" w:cs="Arial"/>
          <w:sz w:val="22"/>
        </w:rPr>
        <w:t xml:space="preserve">a zástupcem objednatele. V případě, že z těchto změn bude vyplývat zvýšení ceny díla, musí být před jejich fakturací, po dosažení cenové shody, uzavřen dodatek k této smlouvě v souladu s odstavcem </w:t>
      </w:r>
      <w:proofErr w:type="gramStart"/>
      <w:r w:rsidRPr="009A50B9">
        <w:rPr>
          <w:rFonts w:ascii="Arial" w:hAnsi="Arial" w:cs="Arial"/>
          <w:sz w:val="22"/>
        </w:rPr>
        <w:t>4.8</w:t>
      </w:r>
      <w:proofErr w:type="gramEnd"/>
      <w:r w:rsidR="00D0492D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4376F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14.1</w:t>
      </w:r>
      <w:r w:rsidR="00A47B03">
        <w:rPr>
          <w:rFonts w:ascii="Arial" w:hAnsi="Arial" w:cs="Arial"/>
          <w:sz w:val="22"/>
        </w:rPr>
        <w:t>3</w:t>
      </w:r>
      <w:r w:rsidR="006D60A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smlouvy.</w:t>
      </w:r>
    </w:p>
    <w:p w14:paraId="5B9FF1C6" w14:textId="77777777"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14:paraId="220B2B7F" w14:textId="46BA2B32" w:rsidR="00F77E11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14:paraId="293A96C1" w14:textId="77777777" w:rsidR="007E1733" w:rsidRDefault="007E1733" w:rsidP="007E1733">
      <w:pPr>
        <w:pStyle w:val="Odstavecseseznamem"/>
        <w:rPr>
          <w:rFonts w:ascii="Arial" w:hAnsi="Arial" w:cs="Arial"/>
        </w:rPr>
      </w:pPr>
    </w:p>
    <w:p w14:paraId="3E213A78" w14:textId="77777777"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lastRenderedPageBreak/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14:paraId="1BCCE45D" w14:textId="164D35B4"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14:paraId="1FCDFA95" w14:textId="410FB00C"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14:paraId="159C4A85" w14:textId="77777777" w:rsidR="00280494" w:rsidRPr="009A50B9" w:rsidRDefault="00280494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1E1D4083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14:paraId="41586B31" w14:textId="43BB7B5C" w:rsidR="00F77E11" w:rsidRPr="009A50B9" w:rsidRDefault="00F77E11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5627B8AA" w14:textId="0E98F9AE"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14:paraId="166AC389" w14:textId="77777777"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CE42B85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3.1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14:paraId="68667E62" w14:textId="77777777" w:rsidR="00F77E11" w:rsidRPr="009A50B9" w:rsidRDefault="00F77E11">
      <w:pPr>
        <w:jc w:val="both"/>
        <w:rPr>
          <w:rFonts w:ascii="Arial" w:hAnsi="Arial" w:cs="Arial"/>
        </w:rPr>
      </w:pPr>
    </w:p>
    <w:p w14:paraId="106296D3" w14:textId="5D79743A" w:rsidR="00416A7F" w:rsidRPr="003B64A8" w:rsidRDefault="00416A7F" w:rsidP="00416A7F">
      <w:pPr>
        <w:spacing w:line="288" w:lineRule="auto"/>
        <w:rPr>
          <w:rFonts w:ascii="Arial" w:hAnsi="Arial" w:cs="Arial"/>
        </w:rPr>
      </w:pPr>
      <w:r w:rsidRPr="003B64A8">
        <w:rPr>
          <w:rFonts w:ascii="Arial" w:hAnsi="Arial" w:cs="Arial"/>
        </w:rPr>
        <w:t>Předpokládaný termín plnění veřejné zakázky je:</w:t>
      </w:r>
      <w:r>
        <w:rPr>
          <w:rFonts w:ascii="Arial" w:hAnsi="Arial" w:cs="Arial"/>
          <w:vertAlign w:val="superscript"/>
          <w:lang w:eastAsia="x-none"/>
        </w:rPr>
        <w:t xml:space="preserve"> </w:t>
      </w:r>
    </w:p>
    <w:p w14:paraId="703271F9" w14:textId="157E7955" w:rsidR="00317FC0" w:rsidRDefault="00317FC0" w:rsidP="00317FC0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3B64A8">
        <w:rPr>
          <w:rFonts w:ascii="Arial" w:hAnsi="Arial" w:cs="Arial"/>
          <w:b w:val="0"/>
          <w:bCs w:val="0"/>
          <w:sz w:val="22"/>
          <w:szCs w:val="22"/>
        </w:rPr>
        <w:t>Zahájení realizace stavby – předání staveniště</w:t>
      </w:r>
      <w:r w:rsidRPr="003B64A8">
        <w:rPr>
          <w:rFonts w:ascii="Arial" w:hAnsi="Arial" w:cs="Arial"/>
          <w:b w:val="0"/>
          <w:bCs w:val="0"/>
          <w:sz w:val="22"/>
          <w:szCs w:val="22"/>
        </w:rPr>
        <w:tab/>
      </w:r>
      <w:r w:rsidRPr="003B64A8">
        <w:rPr>
          <w:rFonts w:ascii="Arial" w:hAnsi="Arial" w:cs="Arial"/>
          <w:b w:val="0"/>
          <w:bCs w:val="0"/>
          <w:sz w:val="22"/>
          <w:szCs w:val="22"/>
        </w:rPr>
        <w:tab/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>
        <w:rPr>
          <w:rFonts w:ascii="Arial" w:hAnsi="Arial" w:cs="Arial"/>
          <w:b w:val="0"/>
          <w:bCs w:val="0"/>
          <w:sz w:val="22"/>
          <w:szCs w:val="22"/>
        </w:rPr>
        <w:tab/>
        <w:t>03</w:t>
      </w:r>
      <w:r w:rsidRPr="003B64A8">
        <w:rPr>
          <w:rFonts w:ascii="Arial" w:hAnsi="Arial" w:cs="Arial"/>
          <w:b w:val="0"/>
          <w:bCs w:val="0"/>
          <w:sz w:val="22"/>
          <w:szCs w:val="22"/>
        </w:rPr>
        <w:t>/20</w:t>
      </w:r>
      <w:r>
        <w:rPr>
          <w:rFonts w:ascii="Arial" w:hAnsi="Arial" w:cs="Arial"/>
          <w:b w:val="0"/>
          <w:bCs w:val="0"/>
          <w:sz w:val="22"/>
          <w:szCs w:val="22"/>
        </w:rPr>
        <w:t>25</w:t>
      </w:r>
    </w:p>
    <w:p w14:paraId="5A4B4D79" w14:textId="342200CB" w:rsidR="00317FC0" w:rsidRDefault="00317FC0" w:rsidP="00317FC0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Trvalá uzavírka silnice</w:t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 w:rsidRPr="009A2ECA">
        <w:rPr>
          <w:rFonts w:ascii="Arial" w:hAnsi="Arial" w:cs="Arial"/>
          <w:b w:val="0"/>
          <w:bCs w:val="0"/>
          <w:sz w:val="22"/>
          <w:szCs w:val="22"/>
        </w:rPr>
        <w:t>od 06/2025</w:t>
      </w:r>
    </w:p>
    <w:p w14:paraId="15E80A14" w14:textId="6E7B23D3" w:rsidR="00317FC0" w:rsidRDefault="00317FC0" w:rsidP="00317FC0">
      <w:pPr>
        <w:pStyle w:val="Nzev"/>
        <w:spacing w:line="288" w:lineRule="auto"/>
        <w:ind w:firstLine="6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394CD4">
        <w:rPr>
          <w:rFonts w:ascii="Arial" w:hAnsi="Arial" w:cs="Arial"/>
          <w:b w:val="0"/>
          <w:bCs w:val="0"/>
          <w:sz w:val="22"/>
          <w:szCs w:val="22"/>
        </w:rPr>
        <w:t>(v případě, že se poda</w:t>
      </w:r>
      <w:r w:rsidR="00827E8D">
        <w:rPr>
          <w:rFonts w:ascii="Arial" w:hAnsi="Arial" w:cs="Arial"/>
          <w:b w:val="0"/>
          <w:bCs w:val="0"/>
          <w:sz w:val="22"/>
          <w:szCs w:val="22"/>
        </w:rPr>
        <w:t xml:space="preserve">ří zajistit </w:t>
      </w:r>
      <w:r w:rsidR="00827E8D">
        <w:rPr>
          <w:rFonts w:ascii="Arial" w:hAnsi="Arial" w:cs="Arial"/>
          <w:b w:val="0"/>
          <w:bCs w:val="0"/>
          <w:sz w:val="22"/>
          <w:szCs w:val="22"/>
          <w:lang w:val="cs-CZ"/>
        </w:rPr>
        <w:t>zhotoviteli</w:t>
      </w:r>
      <w:r w:rsidRPr="00394CD4">
        <w:rPr>
          <w:rFonts w:ascii="Arial" w:hAnsi="Arial" w:cs="Arial"/>
          <w:b w:val="0"/>
          <w:bCs w:val="0"/>
          <w:sz w:val="22"/>
          <w:szCs w:val="22"/>
        </w:rPr>
        <w:t xml:space="preserve"> trvalou uzavírku dříve, je možné práce za úplné uzavírky provádět od 04/2025)</w:t>
      </w:r>
    </w:p>
    <w:p w14:paraId="01D7630F" w14:textId="7BA71022" w:rsidR="00317FC0" w:rsidRDefault="00317FC0" w:rsidP="00317FC0">
      <w:pPr>
        <w:spacing w:line="288" w:lineRule="auto"/>
        <w:jc w:val="both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>Předčasné užívání úseků, u kterých byla zahájena realizace v roce 2025</w:t>
      </w:r>
      <w:r>
        <w:rPr>
          <w:rFonts w:ascii="Arial" w:hAnsi="Arial" w:cs="Arial"/>
          <w:lang w:eastAsia="x-none"/>
        </w:rPr>
        <w:tab/>
        <w:t xml:space="preserve">      </w:t>
      </w:r>
      <w:r>
        <w:rPr>
          <w:rFonts w:ascii="Arial" w:hAnsi="Arial" w:cs="Arial"/>
          <w:lang w:eastAsia="x-none"/>
        </w:rPr>
        <w:tab/>
      </w:r>
      <w:r>
        <w:rPr>
          <w:rFonts w:ascii="Arial" w:hAnsi="Arial" w:cs="Arial"/>
          <w:lang w:eastAsia="x-none"/>
        </w:rPr>
        <w:tab/>
      </w:r>
      <w:r w:rsidRPr="003B64A8">
        <w:rPr>
          <w:rFonts w:ascii="Arial" w:hAnsi="Arial" w:cs="Arial"/>
          <w:lang w:eastAsia="x-none"/>
        </w:rPr>
        <w:t xml:space="preserve">do </w:t>
      </w:r>
      <w:r>
        <w:rPr>
          <w:rFonts w:ascii="Arial" w:hAnsi="Arial" w:cs="Arial"/>
          <w:lang w:eastAsia="x-none"/>
        </w:rPr>
        <w:t>31. 10</w:t>
      </w:r>
      <w:r w:rsidRPr="003B64A8">
        <w:rPr>
          <w:rFonts w:ascii="Arial" w:hAnsi="Arial" w:cs="Arial"/>
          <w:lang w:eastAsia="x-none"/>
        </w:rPr>
        <w:t>. 20</w:t>
      </w:r>
      <w:r>
        <w:rPr>
          <w:rFonts w:ascii="Arial" w:hAnsi="Arial" w:cs="Arial"/>
          <w:lang w:eastAsia="x-none"/>
        </w:rPr>
        <w:t>25</w:t>
      </w:r>
    </w:p>
    <w:p w14:paraId="3EFFD5FF" w14:textId="371B25B8" w:rsidR="00317FC0" w:rsidRPr="00040191" w:rsidRDefault="00317FC0" w:rsidP="00317FC0">
      <w:pPr>
        <w:pStyle w:val="Nzev"/>
        <w:spacing w:line="288" w:lineRule="auto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040191">
        <w:rPr>
          <w:rFonts w:ascii="Arial" w:hAnsi="Arial" w:cs="Arial"/>
          <w:b w:val="0"/>
          <w:sz w:val="22"/>
          <w:szCs w:val="22"/>
        </w:rPr>
        <w:t xml:space="preserve">Předčasné užívání úseků, u kterých byla zahájena realizace v roce 2026  </w:t>
      </w:r>
      <w:r>
        <w:rPr>
          <w:rFonts w:ascii="Arial" w:hAnsi="Arial" w:cs="Arial"/>
          <w:b w:val="0"/>
          <w:sz w:val="22"/>
          <w:szCs w:val="22"/>
        </w:rPr>
        <w:t xml:space="preserve">     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>do 30. 10. 2026</w:t>
      </w:r>
    </w:p>
    <w:p w14:paraId="77C15D2B" w14:textId="4F75A632" w:rsidR="00317FC0" w:rsidRPr="009C7A79" w:rsidRDefault="00317FC0" w:rsidP="00317FC0">
      <w:pPr>
        <w:spacing w:line="288" w:lineRule="auto"/>
        <w:jc w:val="both"/>
        <w:rPr>
          <w:rFonts w:ascii="Arial" w:hAnsi="Arial" w:cs="Arial"/>
          <w:lang w:eastAsia="x-none"/>
        </w:rPr>
      </w:pPr>
      <w:r w:rsidRPr="003B64A8">
        <w:rPr>
          <w:rFonts w:ascii="Arial" w:hAnsi="Arial" w:cs="Arial"/>
          <w:lang w:val="x-none" w:eastAsia="x-none"/>
        </w:rPr>
        <w:t>Dokončení díla vč. př</w:t>
      </w:r>
      <w:r>
        <w:rPr>
          <w:rFonts w:ascii="Arial" w:hAnsi="Arial" w:cs="Arial"/>
          <w:lang w:val="x-none" w:eastAsia="x-none"/>
        </w:rPr>
        <w:t>edání kompletní dokladové části</w:t>
      </w:r>
      <w:r>
        <w:rPr>
          <w:rFonts w:ascii="Arial" w:hAnsi="Arial" w:cs="Arial"/>
          <w:lang w:val="x-none" w:eastAsia="x-none"/>
        </w:rPr>
        <w:tab/>
      </w:r>
      <w:r>
        <w:rPr>
          <w:rFonts w:ascii="Arial" w:hAnsi="Arial" w:cs="Arial"/>
          <w:lang w:val="x-none" w:eastAsia="x-none"/>
        </w:rPr>
        <w:tab/>
      </w:r>
      <w:r>
        <w:rPr>
          <w:rFonts w:ascii="Arial" w:hAnsi="Arial" w:cs="Arial"/>
          <w:lang w:val="x-none" w:eastAsia="x-none"/>
        </w:rPr>
        <w:tab/>
      </w:r>
      <w:r>
        <w:rPr>
          <w:rFonts w:ascii="Arial" w:hAnsi="Arial" w:cs="Arial"/>
          <w:lang w:val="x-none" w:eastAsia="x-none"/>
        </w:rPr>
        <w:tab/>
      </w:r>
      <w:r>
        <w:rPr>
          <w:rFonts w:ascii="Arial" w:hAnsi="Arial" w:cs="Arial"/>
          <w:lang w:val="x-none" w:eastAsia="x-none"/>
        </w:rPr>
        <w:tab/>
      </w:r>
      <w:r w:rsidRPr="003B64A8">
        <w:rPr>
          <w:rFonts w:ascii="Arial" w:hAnsi="Arial" w:cs="Arial"/>
          <w:lang w:val="x-none" w:eastAsia="x-none"/>
        </w:rPr>
        <w:t xml:space="preserve">do </w:t>
      </w:r>
      <w:r>
        <w:rPr>
          <w:rFonts w:ascii="Arial" w:hAnsi="Arial" w:cs="Arial"/>
          <w:lang w:eastAsia="x-none"/>
        </w:rPr>
        <w:t xml:space="preserve">30. </w:t>
      </w:r>
      <w:r w:rsidR="0038449C">
        <w:rPr>
          <w:rFonts w:ascii="Arial" w:hAnsi="Arial" w:cs="Arial"/>
          <w:lang w:eastAsia="x-none"/>
        </w:rPr>
        <w:t>0</w:t>
      </w:r>
      <w:r>
        <w:rPr>
          <w:rFonts w:ascii="Arial" w:hAnsi="Arial" w:cs="Arial"/>
          <w:lang w:eastAsia="x-none"/>
        </w:rPr>
        <w:t>4. 2027</w:t>
      </w:r>
    </w:p>
    <w:p w14:paraId="148C4B09" w14:textId="77777777" w:rsidR="00E53A96" w:rsidRPr="00E53A96" w:rsidRDefault="00E53A96" w:rsidP="00B8357A">
      <w:pPr>
        <w:spacing w:line="288" w:lineRule="auto"/>
        <w:ind w:left="6804" w:hanging="6798"/>
        <w:jc w:val="both"/>
        <w:rPr>
          <w:rFonts w:ascii="Arial" w:hAnsi="Arial" w:cs="Arial"/>
          <w:b/>
        </w:rPr>
      </w:pPr>
    </w:p>
    <w:p w14:paraId="499C8601" w14:textId="14CDA1FE" w:rsidR="009B18E3" w:rsidRPr="005C65FB" w:rsidRDefault="00B57C09" w:rsidP="009B18E3">
      <w:pPr>
        <w:spacing w:line="288" w:lineRule="auto"/>
        <w:jc w:val="both"/>
        <w:rPr>
          <w:rFonts w:ascii="Arial" w:hAnsi="Arial" w:cs="Arial"/>
          <w:lang w:eastAsia="x-none"/>
        </w:rPr>
      </w:pPr>
      <w:r>
        <w:rPr>
          <w:rFonts w:ascii="Arial" w:hAnsi="Arial" w:cs="Arial"/>
        </w:rPr>
        <w:t>Pozn.:</w:t>
      </w:r>
      <w:r w:rsidR="009B18E3" w:rsidRPr="009B18E3">
        <w:rPr>
          <w:rFonts w:ascii="Arial" w:hAnsi="Arial" w:cs="Arial"/>
          <w:spacing w:val="-4"/>
          <w:lang w:eastAsia="x-none"/>
        </w:rPr>
        <w:t xml:space="preserve"> </w:t>
      </w:r>
      <w:r w:rsidR="009B18E3" w:rsidRPr="00CB494C">
        <w:rPr>
          <w:rFonts w:ascii="Arial" w:hAnsi="Arial" w:cs="Arial"/>
          <w:spacing w:val="-4"/>
          <w:lang w:eastAsia="x-none"/>
        </w:rPr>
        <w:t>V zimním období (tj. od 1. listopadu do 31. března) nebudou prováděny jakékoli stavební práce, které by znemožnily provoz na pozemních komunikacích a zimní údržb</w:t>
      </w:r>
      <w:r w:rsidR="009B18E3">
        <w:rPr>
          <w:rFonts w:ascii="Arial" w:hAnsi="Arial" w:cs="Arial"/>
          <w:spacing w:val="-4"/>
          <w:lang w:eastAsia="x-none"/>
        </w:rPr>
        <w:t>u</w:t>
      </w:r>
      <w:r w:rsidR="009B18E3" w:rsidRPr="00CB494C">
        <w:rPr>
          <w:rFonts w:ascii="Arial" w:hAnsi="Arial" w:cs="Arial"/>
          <w:lang w:eastAsia="x-none"/>
        </w:rPr>
        <w:t>.</w:t>
      </w:r>
    </w:p>
    <w:p w14:paraId="1B9FA6CB" w14:textId="691D9CAF" w:rsidR="00050E78" w:rsidRDefault="00050E78" w:rsidP="00E53A96">
      <w:pPr>
        <w:spacing w:line="288" w:lineRule="auto"/>
        <w:jc w:val="both"/>
        <w:rPr>
          <w:rFonts w:ascii="Arial" w:hAnsi="Arial" w:cs="Arial"/>
        </w:rPr>
      </w:pPr>
    </w:p>
    <w:p w14:paraId="16400E96" w14:textId="77777777"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14:paraId="4706723B" w14:textId="1ADB7D21" w:rsidR="00F77E11" w:rsidRDefault="00F77E11" w:rsidP="00367984">
      <w:pPr>
        <w:jc w:val="both"/>
        <w:rPr>
          <w:rFonts w:ascii="Arial" w:hAnsi="Arial" w:cs="Arial"/>
        </w:rPr>
      </w:pPr>
    </w:p>
    <w:p w14:paraId="715C0E29" w14:textId="77777777" w:rsidR="00F22302" w:rsidRPr="009A50B9" w:rsidRDefault="00F22302" w:rsidP="00367984">
      <w:pPr>
        <w:jc w:val="both"/>
        <w:rPr>
          <w:rFonts w:ascii="Arial" w:hAnsi="Arial" w:cs="Arial"/>
        </w:rPr>
      </w:pPr>
    </w:p>
    <w:p w14:paraId="5D590B76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3.2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14:paraId="3C199964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14:paraId="3D1E5DE8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14:paraId="5105592F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14:paraId="553B39FD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5C2C778D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14:paraId="30F3317E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7CBE7D5F" w14:textId="2E8920D6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3.3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14:paraId="32DC941B" w14:textId="77777777" w:rsidR="00F77E11" w:rsidRPr="009A50B9" w:rsidRDefault="00F77E11" w:rsidP="00367984">
      <w:pPr>
        <w:pStyle w:val="bntext"/>
      </w:pPr>
    </w:p>
    <w:p w14:paraId="532AAD8B" w14:textId="1C63BF5F" w:rsidR="00F77E11" w:rsidRPr="009A50B9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14:paraId="6924BBE9" w14:textId="77777777" w:rsidR="002D3E74" w:rsidRDefault="002D3E7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58BAD086" w14:textId="0F69B986"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14:paraId="65FF0E63" w14:textId="77777777"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1DE8664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14:paraId="20D65869" w14:textId="77777777"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14:paraId="5A0A82D1" w14:textId="4A98106A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proofErr w:type="gramStart"/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4C4C39">
        <w:rPr>
          <w:rFonts w:ascii="Arial" w:hAnsi="Arial" w:cs="Arial"/>
          <w:spacing w:val="-6"/>
          <w:sz w:val="22"/>
        </w:rPr>
        <w:t xml:space="preserve">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</w:t>
      </w:r>
      <w:proofErr w:type="spellStart"/>
      <w:r w:rsidR="00011CF0" w:rsidRPr="009A50B9">
        <w:rPr>
          <w:rFonts w:ascii="Arial" w:hAnsi="Arial" w:cs="Arial"/>
          <w:sz w:val="22"/>
        </w:rPr>
        <w:t>ust</w:t>
      </w:r>
      <w:proofErr w:type="spellEnd"/>
      <w:r w:rsidR="00011CF0" w:rsidRPr="009A50B9">
        <w:rPr>
          <w:rFonts w:ascii="Arial" w:hAnsi="Arial" w:cs="Arial"/>
          <w:sz w:val="22"/>
        </w:rPr>
        <w:t>. § 1765 občanského zákoníku.</w:t>
      </w:r>
    </w:p>
    <w:p w14:paraId="43DAFC65" w14:textId="77777777" w:rsidR="00B96C99" w:rsidRPr="009A50B9" w:rsidRDefault="00B96C99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7EF97205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14:paraId="4298334F" w14:textId="77777777"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63F54386" w14:textId="6C52E67B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(doplní </w:t>
      </w:r>
      <w:r w:rsidR="000971E4">
        <w:rPr>
          <w:b/>
          <w:bCs/>
        </w:rPr>
        <w:t>dodavatel</w:t>
      </w:r>
      <w:r w:rsidR="00337058">
        <w:rPr>
          <w:b/>
          <w:bCs/>
        </w:rPr>
        <w:t>)</w:t>
      </w:r>
      <w:r w:rsidR="00C036CA">
        <w:rPr>
          <w:b/>
          <w:bCs/>
        </w:rPr>
        <w:t xml:space="preserve">:   </w:t>
      </w:r>
    </w:p>
    <w:p w14:paraId="532C661D" w14:textId="0EF34275"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695638BB" w14:textId="6CCBC9D4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2BCB41BD" w14:textId="2114B0CA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Pr="00811E37">
        <w:rPr>
          <w:b/>
        </w:rPr>
        <w:t>Kč</w:t>
      </w:r>
    </w:p>
    <w:p w14:paraId="2FA5C767" w14:textId="77777777"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14:paraId="05DF88C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14:paraId="6B8FAD6F" w14:textId="77777777"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01FD656D" w14:textId="77777777"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7128C1DD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14:paraId="43A22F20" w14:textId="77777777"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3FF6C880" w14:textId="71591A7C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14:paraId="7976A339" w14:textId="77777777"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14:paraId="5760C1E9" w14:textId="21024AC6"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</w:t>
      </w:r>
      <w:r w:rsidR="00814F24">
        <w:rPr>
          <w:rFonts w:ascii="Arial" w:hAnsi="Arial" w:cs="Arial"/>
          <w:sz w:val="22"/>
        </w:rPr>
        <w:t>4</w:t>
      </w:r>
      <w:r w:rsidRPr="009A50B9">
        <w:rPr>
          <w:rFonts w:ascii="Arial" w:hAnsi="Arial" w:cs="Arial"/>
          <w:sz w:val="22"/>
        </w:rPr>
        <w:t xml:space="preserve">) zákona </w:t>
      </w:r>
      <w:r w:rsidR="008E7754">
        <w:rPr>
          <w:rFonts w:ascii="Arial" w:hAnsi="Arial" w:cs="Arial"/>
          <w:sz w:val="22"/>
        </w:rPr>
        <w:t xml:space="preserve">o </w:t>
      </w:r>
      <w:r w:rsidR="00F7201F">
        <w:rPr>
          <w:rFonts w:ascii="Arial" w:hAnsi="Arial" w:cs="Arial"/>
          <w:sz w:val="22"/>
        </w:rPr>
        <w:t>dani z přidané hodnoty,</w:t>
      </w:r>
      <w:r w:rsidRPr="009A50B9">
        <w:rPr>
          <w:rFonts w:ascii="Arial" w:hAnsi="Arial" w:cs="Arial"/>
          <w:sz w:val="22"/>
        </w:rPr>
        <w:t xml:space="preserve">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14:paraId="35FBD96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9CFB1B0" w14:textId="77777777"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14:paraId="5B718C95" w14:textId="77777777" w:rsidR="000E482D" w:rsidRPr="009A50B9" w:rsidRDefault="000E482D" w:rsidP="00392AC5">
      <w:pPr>
        <w:pStyle w:val="Zkladntextodsazen"/>
        <w:jc w:val="both"/>
        <w:rPr>
          <w:rFonts w:ascii="Arial" w:hAnsi="Arial" w:cs="Arial"/>
          <w:sz w:val="22"/>
        </w:rPr>
      </w:pPr>
    </w:p>
    <w:p w14:paraId="7143AD1F" w14:textId="77777777"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14:paraId="4C556D15" w14:textId="77777777"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14:paraId="04468AFC" w14:textId="690D7551"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lastRenderedPageBreak/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14:paraId="214E9C8C" w14:textId="77777777" w:rsidR="00F77E11" w:rsidRPr="009A50B9" w:rsidRDefault="00F77E11">
      <w:pPr>
        <w:pStyle w:val="Bntext2"/>
        <w:tabs>
          <w:tab w:val="clear" w:pos="-1560"/>
        </w:tabs>
        <w:ind w:left="927"/>
      </w:pPr>
    </w:p>
    <w:p w14:paraId="5FD866C6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14:paraId="0BEB9173" w14:textId="77777777"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14:paraId="6737A23F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>).</w:t>
      </w:r>
    </w:p>
    <w:p w14:paraId="5C5830F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E5A502A" w14:textId="77777777"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 xml:space="preserve">Smluvní strany si dohodly následující postup pro ocenění případných víceprací, </w:t>
      </w:r>
      <w:proofErr w:type="spellStart"/>
      <w:r w:rsidRPr="00427BF8">
        <w:rPr>
          <w:rFonts w:ascii="Arial" w:hAnsi="Arial" w:cs="Arial"/>
          <w:spacing w:val="-6"/>
          <w:sz w:val="22"/>
        </w:rPr>
        <w:t>méněprací</w:t>
      </w:r>
      <w:proofErr w:type="spellEnd"/>
      <w:r w:rsidRPr="00427BF8">
        <w:rPr>
          <w:rFonts w:ascii="Arial" w:hAnsi="Arial" w:cs="Arial"/>
          <w:spacing w:val="-6"/>
          <w:sz w:val="22"/>
        </w:rPr>
        <w:t xml:space="preserve"> či změn</w:t>
      </w:r>
      <w:r w:rsidRPr="009A50B9">
        <w:rPr>
          <w:rFonts w:ascii="Arial" w:hAnsi="Arial" w:cs="Arial"/>
          <w:sz w:val="22"/>
        </w:rPr>
        <w:t xml:space="preserve"> díla:</w:t>
      </w:r>
    </w:p>
    <w:p w14:paraId="29C22118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14:paraId="177C5449" w14:textId="7D0F75B6" w:rsidR="00DE42E8" w:rsidRPr="00417180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14:paraId="17BA41B3" w14:textId="6321B330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14:paraId="5F7726F3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14:paraId="791E1795" w14:textId="77777777"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14:paraId="127BB122" w14:textId="0170C1D2"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14:paraId="2E471E86" w14:textId="572612F8"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14:paraId="796AC4DB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14:paraId="100EFF05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14:paraId="2A5A273A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14:paraId="5F9FAFB0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14:paraId="588A10E4" w14:textId="77777777" w:rsidR="00351E8D" w:rsidRPr="009A50B9" w:rsidRDefault="00351E8D" w:rsidP="00DE5009">
      <w:pPr>
        <w:pStyle w:val="Bntext2"/>
        <w:tabs>
          <w:tab w:val="clear" w:pos="-1560"/>
        </w:tabs>
        <w:spacing w:before="120" w:after="120"/>
        <w:ind w:left="0"/>
      </w:pPr>
    </w:p>
    <w:p w14:paraId="43B6D052" w14:textId="3178E083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14:paraId="0549C2A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762BD4B" w14:textId="77777777"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14:paraId="0204C87B" w14:textId="77777777"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14:paraId="0C8BCF2F" w14:textId="4343BBC4" w:rsidR="00E82DEF" w:rsidRPr="00CE141B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</w:t>
      </w:r>
      <w:r w:rsidRPr="00CE141B">
        <w:rPr>
          <w:rFonts w:ascii="Arial" w:hAnsi="Arial" w:cs="Arial"/>
          <w:bCs/>
          <w:sz w:val="22"/>
        </w:rPr>
        <w:t xml:space="preserve">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CE141B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CE141B">
        <w:rPr>
          <w:rFonts w:ascii="Arial" w:hAnsi="Arial" w:cs="Arial"/>
          <w:bCs/>
          <w:sz w:val="22"/>
        </w:rPr>
        <w:t xml:space="preserve"> hodnoty nestanoví jinak.</w:t>
      </w:r>
    </w:p>
    <w:p w14:paraId="6DF7A2FC" w14:textId="77777777" w:rsidR="00CE141B" w:rsidRPr="00CE141B" w:rsidRDefault="00CE141B" w:rsidP="00CE141B">
      <w:pPr>
        <w:pStyle w:val="Odstavecseseznamem"/>
        <w:rPr>
          <w:rFonts w:ascii="Arial" w:hAnsi="Arial" w:cs="Arial"/>
          <w:bCs/>
        </w:rPr>
      </w:pPr>
    </w:p>
    <w:p w14:paraId="370E5046" w14:textId="134C7325" w:rsidR="00E82DEF" w:rsidRPr="001C1B63" w:rsidRDefault="00E82DEF" w:rsidP="00EB4CAA">
      <w:pPr>
        <w:pStyle w:val="Zkladntextodsazen"/>
        <w:numPr>
          <w:ilvl w:val="1"/>
          <w:numId w:val="9"/>
        </w:numPr>
        <w:tabs>
          <w:tab w:val="num" w:pos="567"/>
        </w:tabs>
        <w:spacing w:after="240"/>
        <w:ind w:left="0" w:firstLine="0"/>
        <w:jc w:val="both"/>
        <w:rPr>
          <w:rFonts w:ascii="Arial" w:hAnsi="Arial" w:cs="Arial"/>
          <w:bCs/>
          <w:sz w:val="22"/>
        </w:rPr>
      </w:pPr>
      <w:r w:rsidRPr="00CE141B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 w:rsidRPr="00CE141B">
        <w:rPr>
          <w:rFonts w:ascii="Arial" w:hAnsi="Arial" w:cs="Arial"/>
          <w:bCs/>
          <w:sz w:val="22"/>
        </w:rPr>
        <w:t>faktur</w:t>
      </w:r>
      <w:r w:rsidRPr="00CE141B">
        <w:rPr>
          <w:rFonts w:ascii="Arial" w:hAnsi="Arial" w:cs="Arial"/>
          <w:bCs/>
          <w:sz w:val="22"/>
        </w:rPr>
        <w:t xml:space="preserve"> se použije označení objednatele dle</w:t>
      </w:r>
      <w:r w:rsidR="00E92D6F" w:rsidRPr="00CE141B">
        <w:rPr>
          <w:rFonts w:ascii="Arial" w:hAnsi="Arial" w:cs="Arial"/>
          <w:bCs/>
          <w:sz w:val="22"/>
        </w:rPr>
        <w:t xml:space="preserve"> </w:t>
      </w:r>
      <w:r w:rsidR="00E130EC" w:rsidRPr="00CE141B">
        <w:rPr>
          <w:rFonts w:ascii="Arial" w:hAnsi="Arial" w:cs="Arial"/>
          <w:bCs/>
          <w:sz w:val="22"/>
        </w:rPr>
        <w:t>odst</w:t>
      </w:r>
      <w:r w:rsidRPr="00CE141B">
        <w:rPr>
          <w:rFonts w:ascii="Arial" w:hAnsi="Arial" w:cs="Arial"/>
          <w:bCs/>
          <w:sz w:val="22"/>
        </w:rPr>
        <w:t xml:space="preserve">. </w:t>
      </w:r>
      <w:proofErr w:type="gramStart"/>
      <w:r w:rsidRPr="00CE141B">
        <w:rPr>
          <w:rFonts w:ascii="Arial" w:hAnsi="Arial" w:cs="Arial"/>
          <w:bCs/>
          <w:sz w:val="22"/>
        </w:rPr>
        <w:t>1.1</w:t>
      </w:r>
      <w:r w:rsidR="00E130EC" w:rsidRPr="00CE141B">
        <w:rPr>
          <w:rFonts w:ascii="Arial" w:hAnsi="Arial" w:cs="Arial"/>
          <w:bCs/>
          <w:sz w:val="22"/>
        </w:rPr>
        <w:t>.</w:t>
      </w:r>
      <w:r w:rsidRPr="00CE141B">
        <w:rPr>
          <w:rFonts w:ascii="Arial" w:hAnsi="Arial" w:cs="Arial"/>
          <w:bCs/>
          <w:sz w:val="22"/>
        </w:rPr>
        <w:t xml:space="preserve"> této</w:t>
      </w:r>
      <w:proofErr w:type="gramEnd"/>
      <w:r w:rsidRPr="00CE141B">
        <w:rPr>
          <w:rFonts w:ascii="Arial" w:hAnsi="Arial" w:cs="Arial"/>
          <w:bCs/>
          <w:sz w:val="22"/>
        </w:rPr>
        <w:t xml:space="preserve"> smlouvy.  </w:t>
      </w:r>
      <w:r w:rsidR="00AA3C05" w:rsidRPr="00CE141B">
        <w:rPr>
          <w:rFonts w:ascii="Arial" w:hAnsi="Arial" w:cs="Arial"/>
          <w:bCs/>
          <w:sz w:val="22"/>
        </w:rPr>
        <w:br/>
      </w:r>
      <w:r w:rsidRPr="00CE141B">
        <w:rPr>
          <w:rFonts w:ascii="Arial" w:hAnsi="Arial" w:cs="Arial"/>
          <w:bCs/>
          <w:sz w:val="22"/>
        </w:rPr>
        <w:lastRenderedPageBreak/>
        <w:t>Kromě povinných náležitostí je zhotovitel povinen uvádět v jednotlivých fakturách přesný název akc</w:t>
      </w:r>
      <w:r w:rsidR="00034C6D" w:rsidRPr="00CE141B">
        <w:rPr>
          <w:rFonts w:ascii="Arial" w:hAnsi="Arial" w:cs="Arial"/>
          <w:bCs/>
          <w:sz w:val="22"/>
        </w:rPr>
        <w:t>e „</w:t>
      </w:r>
      <w:r w:rsidR="001C74E5" w:rsidRPr="00681112">
        <w:rPr>
          <w:rFonts w:ascii="Arial" w:hAnsi="Arial" w:cs="Arial"/>
          <w:b/>
          <w:bCs/>
          <w:sz w:val="22"/>
        </w:rPr>
        <w:t>II/</w:t>
      </w:r>
      <w:r w:rsidR="0044213E" w:rsidRPr="00681112">
        <w:rPr>
          <w:rFonts w:ascii="Arial" w:hAnsi="Arial" w:cs="Arial"/>
          <w:b/>
          <w:bCs/>
          <w:sz w:val="22"/>
        </w:rPr>
        <w:t>3</w:t>
      </w:r>
      <w:r w:rsidR="00050E78" w:rsidRPr="00681112">
        <w:rPr>
          <w:rFonts w:ascii="Arial" w:hAnsi="Arial" w:cs="Arial"/>
          <w:b/>
          <w:bCs/>
          <w:sz w:val="22"/>
        </w:rPr>
        <w:t>5</w:t>
      </w:r>
      <w:r w:rsidR="00D946C6" w:rsidRPr="00681112">
        <w:rPr>
          <w:rFonts w:ascii="Arial" w:hAnsi="Arial" w:cs="Arial"/>
          <w:b/>
          <w:bCs/>
          <w:sz w:val="22"/>
        </w:rPr>
        <w:t>1</w:t>
      </w:r>
      <w:r w:rsidR="00050E78" w:rsidRPr="00681112">
        <w:rPr>
          <w:rFonts w:ascii="Arial" w:hAnsi="Arial" w:cs="Arial"/>
          <w:b/>
          <w:bCs/>
          <w:sz w:val="22"/>
        </w:rPr>
        <w:t xml:space="preserve"> </w:t>
      </w:r>
      <w:r w:rsidR="00D946C6" w:rsidRPr="00681112">
        <w:rPr>
          <w:rFonts w:ascii="Arial" w:hAnsi="Arial" w:cs="Arial"/>
          <w:b/>
          <w:bCs/>
          <w:sz w:val="22"/>
        </w:rPr>
        <w:t>Chotěboř – Česká Bělá</w:t>
      </w:r>
      <w:r w:rsidRPr="009B0627">
        <w:rPr>
          <w:rFonts w:ascii="Arial" w:hAnsi="Arial" w:cs="Arial"/>
          <w:bCs/>
          <w:sz w:val="22"/>
        </w:rPr>
        <w:t>“ a registrační číslo projektu</w:t>
      </w:r>
      <w:r w:rsidR="00340FCB" w:rsidRPr="009B0627">
        <w:rPr>
          <w:rFonts w:ascii="Arial" w:hAnsi="Arial" w:cs="Arial"/>
          <w:bCs/>
          <w:sz w:val="22"/>
        </w:rPr>
        <w:t xml:space="preserve"> </w:t>
      </w:r>
      <w:r w:rsidR="002D26C6">
        <w:rPr>
          <w:rFonts w:ascii="Arial" w:hAnsi="Arial" w:cs="Arial"/>
          <w:bCs/>
          <w:sz w:val="22"/>
        </w:rPr>
        <w:t>CZ.06.03.01/00/22</w:t>
      </w:r>
      <w:r w:rsidR="002D26C6" w:rsidRPr="002D26C6">
        <w:rPr>
          <w:rFonts w:ascii="Arial" w:hAnsi="Arial" w:cs="Arial"/>
          <w:bCs/>
          <w:sz w:val="22"/>
        </w:rPr>
        <w:t>_</w:t>
      </w:r>
      <w:r w:rsidR="009B0627" w:rsidRPr="008C2F23">
        <w:rPr>
          <w:rFonts w:ascii="Arial" w:hAnsi="Arial" w:cs="Arial"/>
          <w:bCs/>
          <w:sz w:val="22"/>
        </w:rPr>
        <w:t>022/0005328</w:t>
      </w:r>
      <w:r w:rsidR="00340FCB" w:rsidRPr="009B0627">
        <w:rPr>
          <w:rFonts w:ascii="Arial" w:hAnsi="Arial" w:cs="Arial"/>
          <w:bCs/>
          <w:sz w:val="22"/>
        </w:rPr>
        <w:t>.</w:t>
      </w:r>
      <w:r w:rsidR="007230F4" w:rsidRPr="009B0627">
        <w:rPr>
          <w:rFonts w:ascii="Arial" w:hAnsi="Arial" w:cs="Arial"/>
          <w:bCs/>
          <w:sz w:val="22"/>
        </w:rPr>
        <w:t xml:space="preserve"> </w:t>
      </w:r>
    </w:p>
    <w:p w14:paraId="3B2A5224" w14:textId="384A0218"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14:paraId="0447EDE3" w14:textId="53F8F249" w:rsidR="00AA1E31" w:rsidRPr="00C938AD" w:rsidRDefault="00AA1E31" w:rsidP="00C938AD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pacing w:val="4"/>
          <w:sz w:val="22"/>
        </w:rPr>
      </w:pPr>
      <w:r w:rsidRPr="00C938AD">
        <w:rPr>
          <w:rFonts w:ascii="Arial" w:hAnsi="Arial" w:cs="Arial"/>
          <w:bCs/>
          <w:spacing w:val="4"/>
          <w:sz w:val="22"/>
        </w:rPr>
        <w:t>Faktury vystavené zhotovitelem budou vyhotoveny ve dvou vyhotoveních a doručeny na adresu objednatele</w:t>
      </w:r>
      <w:r w:rsidR="00C938AD" w:rsidRPr="00C938AD">
        <w:rPr>
          <w:rFonts w:ascii="Arial" w:hAnsi="Arial" w:cs="Arial"/>
          <w:bCs/>
          <w:spacing w:val="4"/>
          <w:sz w:val="22"/>
        </w:rPr>
        <w:t xml:space="preserve"> nebo zaslány elektronicky na adresu faktury@kr-vysocina.cz.</w:t>
      </w:r>
      <w:r w:rsidRPr="00C938AD">
        <w:rPr>
          <w:rFonts w:ascii="Arial" w:hAnsi="Arial" w:cs="Arial"/>
          <w:bCs/>
          <w:spacing w:val="4"/>
          <w:sz w:val="22"/>
        </w:rPr>
        <w:t xml:space="preserve"> Doloženy budou zjišťovacím protokolem a soupisem provedených prací potvrzeným TD a odsouhlaseným zástupcem objednatele ve věcech technických. </w:t>
      </w:r>
    </w:p>
    <w:p w14:paraId="1D2355FB" w14:textId="77777777" w:rsidR="00417180" w:rsidRPr="009A50B9" w:rsidRDefault="00417180" w:rsidP="00E82DEF">
      <w:pPr>
        <w:ind w:left="708"/>
        <w:rPr>
          <w:rFonts w:ascii="Arial" w:hAnsi="Arial" w:cs="Arial"/>
          <w:bCs/>
        </w:rPr>
      </w:pPr>
    </w:p>
    <w:p w14:paraId="337222F9" w14:textId="7E324E83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Zhotovitel zároveň s fakturou předloží soupis provedených prací v elektronické formě ve formátu *.</w:t>
      </w:r>
      <w:proofErr w:type="spellStart"/>
      <w:r w:rsidRPr="009A50B9">
        <w:rPr>
          <w:rFonts w:ascii="Arial" w:hAnsi="Arial" w:cs="Arial"/>
          <w:bCs/>
          <w:sz w:val="22"/>
        </w:rPr>
        <w:t>xls</w:t>
      </w:r>
      <w:proofErr w:type="spellEnd"/>
      <w:r w:rsidRPr="009A50B9">
        <w:rPr>
          <w:rFonts w:ascii="Arial" w:hAnsi="Arial" w:cs="Arial"/>
          <w:bCs/>
          <w:sz w:val="22"/>
        </w:rPr>
        <w:t>, (resp. *.</w:t>
      </w:r>
      <w:proofErr w:type="spellStart"/>
      <w:r w:rsidRPr="009A50B9">
        <w:rPr>
          <w:rFonts w:ascii="Arial" w:hAnsi="Arial" w:cs="Arial"/>
          <w:bCs/>
          <w:sz w:val="22"/>
        </w:rPr>
        <w:t>xlsx</w:t>
      </w:r>
      <w:proofErr w:type="spellEnd"/>
      <w:r w:rsidRPr="009A50B9">
        <w:rPr>
          <w:rFonts w:ascii="Arial" w:hAnsi="Arial" w:cs="Arial"/>
          <w:bCs/>
          <w:sz w:val="22"/>
        </w:rPr>
        <w:t xml:space="preserve">)  a ve formátu *XC4. Soupis bude obsahovat položkový rozpočet dodaného materiálu a provedených prací za konkrétní období. </w:t>
      </w:r>
    </w:p>
    <w:p w14:paraId="31687060" w14:textId="77777777" w:rsidR="00280494" w:rsidRDefault="00280494" w:rsidP="00280494">
      <w:pPr>
        <w:pStyle w:val="Odstavecseseznamem"/>
        <w:rPr>
          <w:rFonts w:ascii="Arial" w:hAnsi="Arial" w:cs="Arial"/>
          <w:bCs/>
        </w:rPr>
      </w:pPr>
    </w:p>
    <w:p w14:paraId="74DC826D" w14:textId="77777777"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14:paraId="4A8474C0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567FCBFB" w14:textId="263219F0"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14:paraId="7FC13B0A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302ED30" w14:textId="4D2E60D4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3769D1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14:paraId="7315D72C" w14:textId="77777777" w:rsidR="00FC2143" w:rsidRPr="009A50B9" w:rsidRDefault="00FC2143" w:rsidP="00E82DEF">
      <w:pPr>
        <w:ind w:left="708"/>
        <w:rPr>
          <w:rFonts w:ascii="Arial" w:hAnsi="Arial" w:cs="Arial"/>
        </w:rPr>
      </w:pPr>
    </w:p>
    <w:p w14:paraId="27EC9B3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14:paraId="3B0B339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7C6306C" w14:textId="34003EEA"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proofErr w:type="gramStart"/>
      <w:r w:rsidRPr="00DC4556">
        <w:rPr>
          <w:rFonts w:ascii="Arial" w:hAnsi="Arial" w:cs="Arial"/>
          <w:bCs/>
          <w:sz w:val="22"/>
        </w:rPr>
        <w:t>4.3</w:t>
      </w:r>
      <w:proofErr w:type="gramEnd"/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14:paraId="493C648B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CEA0303" w14:textId="2C639A06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</w:t>
      </w:r>
      <w:proofErr w:type="gramStart"/>
      <w:r w:rsidRPr="009A50B9">
        <w:rPr>
          <w:rFonts w:ascii="Arial" w:hAnsi="Arial" w:cs="Arial"/>
          <w:bCs/>
          <w:sz w:val="22"/>
        </w:rPr>
        <w:t>4.3</w:t>
      </w:r>
      <w:proofErr w:type="gramEnd"/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14:paraId="28824DC0" w14:textId="77777777"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14:paraId="29ED996A" w14:textId="738D4EBF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14:paraId="1B23491B" w14:textId="56E75025"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3B8633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</w:t>
      </w:r>
      <w:proofErr w:type="gramStart"/>
      <w:r w:rsidRPr="009A50B9">
        <w:rPr>
          <w:rFonts w:ascii="Arial" w:hAnsi="Arial" w:cs="Arial"/>
          <w:bCs/>
          <w:sz w:val="22"/>
        </w:rPr>
        <w:t>1.2. této</w:t>
      </w:r>
      <w:proofErr w:type="gramEnd"/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14:paraId="43C3A0C8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42FBE409" w14:textId="0A724840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lastRenderedPageBreak/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</w:t>
      </w:r>
      <w:r w:rsidR="005058CD" w:rsidRPr="005058CD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106a zákona o dani z přidané hodnoty, ujednává se mezi smluvními stranami, že pro úhradu ceny díla 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34482B">
        <w:rPr>
          <w:rFonts w:ascii="Arial" w:hAnsi="Arial" w:cs="Arial"/>
          <w:bCs/>
          <w:sz w:val="22"/>
          <w:highlight w:val="yellow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34482B">
        <w:rPr>
          <w:rFonts w:ascii="Arial" w:hAnsi="Arial" w:cs="Arial"/>
          <w:bCs/>
          <w:sz w:val="22"/>
          <w:highlight w:val="yellow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14:paraId="5467FCC4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458E0B1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14:paraId="50B0B8F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6B4032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14:paraId="62EA47A2" w14:textId="77777777"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0CB08D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14:paraId="181EE4AB" w14:textId="77777777"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14:paraId="74372F50" w14:textId="312ACA5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14:paraId="041EFCF0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14:paraId="33DA33D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14:paraId="5502AE58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14:paraId="62E7428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14:paraId="5CEF3537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FD95D77" w14:textId="54E4FCE4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14:paraId="6FC6881F" w14:textId="77777777" w:rsidR="004F63F1" w:rsidRDefault="004F63F1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605C3B43" w14:textId="77777777" w:rsidR="003B2430" w:rsidRDefault="003B2430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</w:p>
    <w:p w14:paraId="5C617446" w14:textId="69363A02"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14:paraId="7F5E1E18" w14:textId="77777777"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14:paraId="21B67906" w14:textId="77777777"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14:paraId="704D9B9E" w14:textId="77777777"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14:paraId="6C57DE54" w14:textId="2F3BFDEE"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14:paraId="2B894E95" w14:textId="641EFC33"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14:paraId="4E3157E8" w14:textId="237AC316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Nejpozději při předání staveniště budou objednatelem předána zhotoviteli pravomocná rozhodnutí dotčených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14:paraId="5606327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6CA6E72" w14:textId="77777777"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14:paraId="5EFBF13D" w14:textId="77777777"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14:paraId="0262AB99" w14:textId="0F046170"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ve </w:t>
      </w:r>
      <w:r w:rsidR="00627070">
        <w:rPr>
          <w:rFonts w:ascii="Arial" w:hAnsi="Arial" w:cs="Arial"/>
          <w:sz w:val="22"/>
        </w:rPr>
        <w:t xml:space="preserve">stupni PDPS ve </w:t>
      </w:r>
      <w:r w:rsidRPr="00BB7658">
        <w:rPr>
          <w:rFonts w:ascii="Arial" w:hAnsi="Arial" w:cs="Arial"/>
          <w:sz w:val="22"/>
        </w:rPr>
        <w:t>2 vyhotoveních</w:t>
      </w:r>
      <w:r w:rsidR="00627070">
        <w:rPr>
          <w:rFonts w:ascii="Arial" w:hAnsi="Arial" w:cs="Arial"/>
          <w:sz w:val="22"/>
        </w:rPr>
        <w:t xml:space="preserve"> a DSP v 1 vyhotovení</w:t>
      </w:r>
      <w:r w:rsidRPr="00BB7658">
        <w:t>.</w:t>
      </w:r>
    </w:p>
    <w:p w14:paraId="1E5DB86B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C789E51" w14:textId="7F878B4B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14:paraId="0A5E51CF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5F75378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14:paraId="2EDF50BE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48294CAF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14:paraId="736FB03C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1EC8E5C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14:paraId="1C2315FA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090ECAC6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1785D530" w14:textId="77777777"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14:paraId="04506251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14:paraId="305EA0FF" w14:textId="1A05381D" w:rsidR="00DE5009" w:rsidRDefault="00DE5009" w:rsidP="00DE5009">
      <w:pPr>
        <w:pStyle w:val="Zkladntextodsazen"/>
        <w:spacing w:before="120" w:after="120"/>
        <w:jc w:val="both"/>
        <w:rPr>
          <w:rFonts w:ascii="Arial" w:hAnsi="Arial" w:cs="Arial"/>
          <w:sz w:val="22"/>
        </w:rPr>
      </w:pPr>
    </w:p>
    <w:p w14:paraId="6D78740C" w14:textId="00B8CC22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14:paraId="4C7BE74D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27E4A912" w14:textId="693E6CA6" w:rsidR="00432BA1" w:rsidRDefault="00F77E11" w:rsidP="009B0627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pacing w:val="6"/>
          <w:sz w:val="22"/>
        </w:rPr>
      </w:pPr>
      <w:r w:rsidRPr="00417180">
        <w:rPr>
          <w:rFonts w:ascii="Arial" w:hAnsi="Arial" w:cs="Arial"/>
          <w:sz w:val="22"/>
        </w:rPr>
        <w:t>Zhotovitel je povinen vé</w:t>
      </w:r>
      <w:r w:rsidR="007A48A1" w:rsidRPr="00417180">
        <w:rPr>
          <w:rFonts w:ascii="Arial" w:hAnsi="Arial" w:cs="Arial"/>
          <w:sz w:val="22"/>
        </w:rPr>
        <w:t>st po celou dobu provádění díla</w:t>
      </w:r>
      <w:r w:rsidR="00C1667C" w:rsidRPr="00417180">
        <w:rPr>
          <w:rFonts w:ascii="Arial" w:hAnsi="Arial" w:cs="Arial"/>
          <w:sz w:val="22"/>
        </w:rPr>
        <w:t xml:space="preserve"> </w:t>
      </w:r>
      <w:r w:rsidRPr="00417180">
        <w:rPr>
          <w:rFonts w:ascii="Arial" w:hAnsi="Arial" w:cs="Arial"/>
          <w:sz w:val="22"/>
        </w:rPr>
        <w:t>stavební deník</w:t>
      </w:r>
      <w:r w:rsidRPr="00417180">
        <w:rPr>
          <w:rFonts w:ascii="Arial" w:hAnsi="Arial" w:cs="Arial"/>
          <w:spacing w:val="6"/>
          <w:sz w:val="22"/>
        </w:rPr>
        <w:t xml:space="preserve"> s denními záznamy o provedených pracích</w:t>
      </w:r>
      <w:r w:rsidR="00D763DB" w:rsidRPr="00417180">
        <w:rPr>
          <w:rFonts w:ascii="Arial" w:hAnsi="Arial" w:cs="Arial"/>
          <w:spacing w:val="6"/>
          <w:sz w:val="22"/>
        </w:rPr>
        <w:t xml:space="preserve"> </w:t>
      </w:r>
      <w:r w:rsidR="00E431B0">
        <w:rPr>
          <w:rFonts w:ascii="Arial" w:hAnsi="Arial" w:cs="Arial"/>
          <w:spacing w:val="6"/>
          <w:sz w:val="22"/>
        </w:rPr>
        <w:t xml:space="preserve">dle </w:t>
      </w:r>
      <w:proofErr w:type="spellStart"/>
      <w:r w:rsidR="00E431B0">
        <w:rPr>
          <w:rFonts w:ascii="Arial" w:hAnsi="Arial" w:cs="Arial"/>
          <w:spacing w:val="6"/>
          <w:sz w:val="22"/>
        </w:rPr>
        <w:t>ust</w:t>
      </w:r>
      <w:proofErr w:type="spellEnd"/>
      <w:r w:rsidR="00E431B0">
        <w:rPr>
          <w:rFonts w:ascii="Arial" w:hAnsi="Arial" w:cs="Arial"/>
          <w:spacing w:val="6"/>
          <w:sz w:val="22"/>
        </w:rPr>
        <w:t>. § 166 zákona č. 283/2021</w:t>
      </w:r>
      <w:r w:rsidR="00790B62" w:rsidRPr="00417180">
        <w:rPr>
          <w:rFonts w:ascii="Arial" w:hAnsi="Arial" w:cs="Arial"/>
          <w:spacing w:val="6"/>
          <w:sz w:val="22"/>
        </w:rPr>
        <w:t xml:space="preserve"> Sb., </w:t>
      </w:r>
      <w:r w:rsidR="00E431B0">
        <w:rPr>
          <w:rFonts w:ascii="Arial" w:hAnsi="Arial" w:cs="Arial"/>
          <w:spacing w:val="6"/>
          <w:sz w:val="22"/>
        </w:rPr>
        <w:t>stavební zákon,</w:t>
      </w:r>
      <w:r w:rsidR="00790B62" w:rsidRPr="00417180">
        <w:rPr>
          <w:rFonts w:ascii="Arial" w:hAnsi="Arial" w:cs="Arial"/>
          <w:spacing w:val="6"/>
          <w:sz w:val="22"/>
        </w:rPr>
        <w:t xml:space="preserve"> ve znění pozdějších předpisů, </w:t>
      </w:r>
      <w:r w:rsidR="00D763DB" w:rsidRPr="00417180">
        <w:rPr>
          <w:rFonts w:ascii="Arial" w:hAnsi="Arial" w:cs="Arial"/>
          <w:spacing w:val="6"/>
          <w:sz w:val="22"/>
        </w:rPr>
        <w:t>v souladu s</w:t>
      </w:r>
      <w:r w:rsidR="00D1691E" w:rsidRPr="00417180">
        <w:rPr>
          <w:rFonts w:ascii="Arial" w:hAnsi="Arial" w:cs="Arial"/>
          <w:spacing w:val="6"/>
          <w:sz w:val="22"/>
        </w:rPr>
        <w:t> </w:t>
      </w:r>
      <w:r w:rsidR="00E431B0" w:rsidRPr="009F2AB9">
        <w:rPr>
          <w:rFonts w:ascii="Arial" w:hAnsi="Arial" w:cs="Arial"/>
          <w:sz w:val="22"/>
        </w:rPr>
        <w:t>aktuálními právními předpisy</w:t>
      </w:r>
      <w:r w:rsidR="00D763DB" w:rsidRPr="00417180">
        <w:rPr>
          <w:rFonts w:ascii="Arial" w:hAnsi="Arial" w:cs="Arial"/>
          <w:spacing w:val="6"/>
          <w:sz w:val="22"/>
        </w:rPr>
        <w:t>.</w:t>
      </w:r>
      <w:r w:rsidR="006B1887" w:rsidRPr="00417180">
        <w:rPr>
          <w:rFonts w:ascii="Arial" w:hAnsi="Arial" w:cs="Arial"/>
          <w:spacing w:val="6"/>
          <w:sz w:val="22"/>
        </w:rPr>
        <w:t xml:space="preserve"> </w:t>
      </w:r>
    </w:p>
    <w:p w14:paraId="4108E087" w14:textId="463ADA0C" w:rsidR="00F77E11" w:rsidRPr="006B687E" w:rsidRDefault="00F77E11" w:rsidP="00432BA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highlight w:val="yellow"/>
        </w:rPr>
      </w:pPr>
      <w:r w:rsidRPr="00035C9A">
        <w:rPr>
          <w:rFonts w:ascii="Arial" w:hAnsi="Arial" w:cs="Arial"/>
          <w:spacing w:val="6"/>
          <w:sz w:val="22"/>
        </w:rPr>
        <w:t>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</w:t>
      </w:r>
      <w:r w:rsidRPr="00035C9A">
        <w:rPr>
          <w:rFonts w:ascii="Arial" w:hAnsi="Arial" w:cs="Arial"/>
          <w:spacing w:val="6"/>
          <w:sz w:val="22"/>
        </w:rPr>
        <w:t>Vedení deníku končí dnem odstranění poslední vady oznámené (reklamované) v</w:t>
      </w:r>
      <w:r w:rsidR="00B101F2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B101F2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 w:rsidR="00B101F2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předání a převzetí stavby. </w:t>
      </w:r>
    </w:p>
    <w:p w14:paraId="71A119AE" w14:textId="77777777" w:rsidR="00417180" w:rsidRPr="009A50B9" w:rsidRDefault="0041718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C0A1935" w14:textId="0961D722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 celou dobu provádění díla zajišťuje objednatel výkon funkce </w:t>
      </w:r>
      <w:r w:rsidR="00DE5A35">
        <w:rPr>
          <w:rFonts w:ascii="Arial" w:hAnsi="Arial" w:cs="Arial"/>
          <w:sz w:val="22"/>
        </w:rPr>
        <w:t xml:space="preserve">dozoru </w:t>
      </w:r>
      <w:r w:rsidRPr="009A50B9">
        <w:rPr>
          <w:rFonts w:ascii="Arial" w:hAnsi="Arial" w:cs="Arial"/>
          <w:sz w:val="22"/>
        </w:rPr>
        <w:t xml:space="preserve">projektanta, </w:t>
      </w:r>
      <w:r w:rsidR="007F77EE">
        <w:rPr>
          <w:rFonts w:ascii="Arial" w:hAnsi="Arial" w:cs="Arial"/>
          <w:sz w:val="22"/>
        </w:rPr>
        <w:t>TD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14:paraId="4A75CCE9" w14:textId="77777777"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14:paraId="2442EB80" w14:textId="7089F5D2"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>T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>doplněn před podpisem smlouvy</w:t>
      </w:r>
      <w:r w:rsidR="009B0074">
        <w:rPr>
          <w:rFonts w:ascii="Arial" w:hAnsi="Arial" w:cs="Arial"/>
          <w:i/>
          <w:sz w:val="22"/>
        </w:rPr>
        <w:t xml:space="preserve"> nebo při předání staveniště</w:t>
      </w:r>
    </w:p>
    <w:p w14:paraId="365153B5" w14:textId="77777777"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14:paraId="69052829" w14:textId="34E91EBC" w:rsidR="00B101F2" w:rsidRDefault="00DE5A35" w:rsidP="001F5490">
      <w:pPr>
        <w:pStyle w:val="Zkladntextodsazen21"/>
        <w:ind w:left="2835" w:hanging="283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Dozor</w:t>
      </w:r>
      <w:r w:rsidR="00F77E11" w:rsidRPr="001C74E5">
        <w:rPr>
          <w:rFonts w:ascii="Arial" w:hAnsi="Arial" w:cs="Arial"/>
          <w:sz w:val="22"/>
        </w:rPr>
        <w:t xml:space="preserve"> projektanta:</w:t>
      </w:r>
      <w:r w:rsidR="00F77E11" w:rsidRPr="001C74E5">
        <w:rPr>
          <w:rFonts w:ascii="Arial" w:hAnsi="Arial" w:cs="Arial"/>
          <w:sz w:val="22"/>
        </w:rPr>
        <w:tab/>
      </w:r>
      <w:proofErr w:type="spellStart"/>
      <w:r w:rsidR="00050E78">
        <w:rPr>
          <w:rFonts w:ascii="Arial" w:hAnsi="Arial" w:cs="Arial"/>
          <w:sz w:val="22"/>
        </w:rPr>
        <w:t>PROfi</w:t>
      </w:r>
      <w:proofErr w:type="spellEnd"/>
      <w:r w:rsidR="00050E78">
        <w:rPr>
          <w:rFonts w:ascii="Arial" w:hAnsi="Arial" w:cs="Arial"/>
          <w:sz w:val="22"/>
        </w:rPr>
        <w:t xml:space="preserve"> Jihlava </w:t>
      </w:r>
      <w:proofErr w:type="spellStart"/>
      <w:proofErr w:type="gramStart"/>
      <w:r w:rsidR="00050E78">
        <w:rPr>
          <w:rFonts w:ascii="Arial" w:hAnsi="Arial" w:cs="Arial"/>
          <w:sz w:val="22"/>
        </w:rPr>
        <w:t>spol.s</w:t>
      </w:r>
      <w:proofErr w:type="spellEnd"/>
      <w:r w:rsidR="00050E78">
        <w:rPr>
          <w:rFonts w:ascii="Arial" w:hAnsi="Arial" w:cs="Arial"/>
          <w:sz w:val="22"/>
        </w:rPr>
        <w:t xml:space="preserve"> r.</w:t>
      </w:r>
      <w:proofErr w:type="gramEnd"/>
      <w:r w:rsidR="00050E78">
        <w:rPr>
          <w:rFonts w:ascii="Arial" w:hAnsi="Arial" w:cs="Arial"/>
          <w:sz w:val="22"/>
        </w:rPr>
        <w:t>o., Pod Příkopem 6, Jihlava</w:t>
      </w:r>
      <w:r w:rsidR="001F5490">
        <w:rPr>
          <w:rFonts w:ascii="Arial" w:hAnsi="Arial" w:cs="Arial"/>
          <w:sz w:val="22"/>
        </w:rPr>
        <w:t xml:space="preserve">, </w:t>
      </w:r>
      <w:r w:rsidR="00B101F2">
        <w:rPr>
          <w:rFonts w:ascii="Arial" w:hAnsi="Arial" w:cs="Arial"/>
          <w:sz w:val="22"/>
        </w:rPr>
        <w:t xml:space="preserve">IČO </w:t>
      </w:r>
      <w:r w:rsidR="00050E78">
        <w:rPr>
          <w:rFonts w:ascii="Arial" w:hAnsi="Arial" w:cs="Arial"/>
          <w:sz w:val="22"/>
        </w:rPr>
        <w:t>18198228</w:t>
      </w:r>
    </w:p>
    <w:p w14:paraId="05E28BD5" w14:textId="77777777" w:rsidR="00B101F2" w:rsidRDefault="00B101F2" w:rsidP="00B101F2">
      <w:pPr>
        <w:pStyle w:val="Zkladntextodsazen21"/>
        <w:ind w:left="2835" w:firstLine="0"/>
        <w:rPr>
          <w:rFonts w:ascii="Arial" w:hAnsi="Arial" w:cs="Arial"/>
          <w:sz w:val="22"/>
        </w:rPr>
      </w:pPr>
    </w:p>
    <w:p w14:paraId="5F1B232C" w14:textId="660DB65A"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</w:t>
      </w:r>
      <w:r w:rsidR="009B0074">
        <w:rPr>
          <w:rFonts w:ascii="Arial" w:hAnsi="Arial"/>
          <w:i/>
          <w:sz w:val="22"/>
        </w:rPr>
        <w:t xml:space="preserve"> </w:t>
      </w:r>
      <w:r w:rsidR="009B0074">
        <w:rPr>
          <w:rFonts w:ascii="Arial" w:hAnsi="Arial" w:cs="Arial"/>
          <w:i/>
          <w:sz w:val="22"/>
        </w:rPr>
        <w:t>nebo při předání staveniště</w:t>
      </w:r>
    </w:p>
    <w:p w14:paraId="2F21430D" w14:textId="77777777" w:rsidR="001C74E5" w:rsidRPr="009A50B9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14:paraId="2A160B10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2AB32747" w14:textId="2068DE9D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14:paraId="35F686B1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4D99FB1C" w14:textId="017B660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14:paraId="27432D9A" w14:textId="35A90015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14:paraId="57392AE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14:paraId="47300ECD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14:paraId="19B4A65E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14:paraId="425F1A1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14:paraId="5579028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E62DFE5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14:paraId="5234086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133BB80" w14:textId="06110582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 xml:space="preserve">po odstranění vad a nedodělků zjištěných při přejímacím řízení stavby objednateli </w:t>
      </w:r>
      <w:r w:rsidR="00D11EB1">
        <w:rPr>
          <w:rFonts w:ascii="Arial" w:hAnsi="Arial" w:cs="Arial"/>
          <w:sz w:val="22"/>
        </w:rPr>
        <w:t>originál stavebního deníku</w:t>
      </w:r>
      <w:r w:rsidRPr="009A50B9">
        <w:rPr>
          <w:rFonts w:ascii="Arial" w:hAnsi="Arial" w:cs="Arial"/>
          <w:sz w:val="22"/>
        </w:rPr>
        <w:t>.</w:t>
      </w:r>
    </w:p>
    <w:p w14:paraId="28ACF40B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E1B1BF9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14:paraId="410CC7F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2613F61" w14:textId="54FE0FE2"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</w:t>
      </w:r>
      <w:r w:rsidRPr="00127086">
        <w:rPr>
          <w:rFonts w:ascii="Arial" w:hAnsi="Arial" w:cs="Arial"/>
          <w:sz w:val="22"/>
        </w:rPr>
        <w:t xml:space="preserve">se 1x </w:t>
      </w:r>
      <w:r w:rsidR="004C1F5F" w:rsidRPr="00127086">
        <w:rPr>
          <w:rFonts w:ascii="Arial" w:hAnsi="Arial" w:cs="Arial"/>
          <w:sz w:val="22"/>
        </w:rPr>
        <w:t>za dva týdny</w:t>
      </w:r>
      <w:r w:rsidRPr="00127086">
        <w:rPr>
          <w:rFonts w:ascii="Arial" w:hAnsi="Arial" w:cs="Arial"/>
          <w:sz w:val="22"/>
        </w:rPr>
        <w:t>.</w:t>
      </w:r>
      <w:r w:rsidR="009328CF" w:rsidRPr="00127086">
        <w:rPr>
          <w:rFonts w:ascii="Arial" w:hAnsi="Arial" w:cs="Arial"/>
          <w:sz w:val="22"/>
        </w:rPr>
        <w:t xml:space="preserve"> Zápisy z kontrolních dnů jsou nedílnou součástí dokumentace stavby a mají stejnou </w:t>
      </w:r>
      <w:r w:rsidR="009328CF" w:rsidRPr="009A50B9">
        <w:rPr>
          <w:rFonts w:ascii="Arial" w:hAnsi="Arial" w:cs="Arial"/>
          <w:sz w:val="22"/>
        </w:rPr>
        <w:t>právní platnost jako zápisy ve stavebním deníku.</w:t>
      </w:r>
    </w:p>
    <w:p w14:paraId="07C9397E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DAF54AA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14:paraId="5A4FD8F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44297ED" w14:textId="1137D158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14:paraId="49CB3B09" w14:textId="77777777"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A49D3E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14:paraId="0A310641" w14:textId="77777777"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14:paraId="15C99DF8" w14:textId="77777777"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14:paraId="72BDE8F7" w14:textId="77777777"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A9F3C92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14:paraId="49E39C2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BEA92C2" w14:textId="77777777"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14:paraId="310CE95B" w14:textId="77777777"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7610978" w14:textId="02E33851"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není oprávněn</w:t>
      </w:r>
      <w:r w:rsidR="009329B5">
        <w:rPr>
          <w:rFonts w:ascii="Arial" w:hAnsi="Arial" w:cs="Arial"/>
          <w:color w:val="000000"/>
          <w:sz w:val="22"/>
        </w:rPr>
        <w:t>, bez předchozího písemného souhlasu objednatele,</w:t>
      </w:r>
      <w:r w:rsidRPr="009A50B9">
        <w:rPr>
          <w:rFonts w:ascii="Arial" w:hAnsi="Arial" w:cs="Arial"/>
          <w:color w:val="000000"/>
          <w:sz w:val="22"/>
        </w:rPr>
        <w:t xml:space="preserve">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14:paraId="40B53063" w14:textId="77777777"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020E201C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14:paraId="72F272F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A32432E" w14:textId="5FAB421F"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2E55C722" w14:textId="77777777"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14:paraId="6C4F8FDF" w14:textId="2DDBC412" w:rsidR="005C5BE0" w:rsidRPr="004E154C" w:rsidRDefault="005C5BE0" w:rsidP="00E206EB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 xml:space="preserve"> a RDS</w:t>
      </w:r>
      <w:r w:rsidR="00680A5D">
        <w:rPr>
          <w:rFonts w:ascii="Arial" w:hAnsi="Arial" w:cs="Arial"/>
          <w:color w:val="000000"/>
          <w:sz w:val="22"/>
        </w:rPr>
        <w:t xml:space="preserve"> (pokud bude zpracována)</w:t>
      </w:r>
      <w:r w:rsidRPr="001A24DB">
        <w:rPr>
          <w:rFonts w:ascii="Arial" w:hAnsi="Arial" w:cs="Arial"/>
          <w:color w:val="000000"/>
          <w:sz w:val="22"/>
        </w:rPr>
        <w:t>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staveb pozemních komunikací </w:t>
      </w:r>
      <w:r w:rsidR="00E206EB" w:rsidRPr="00E206EB">
        <w:rPr>
          <w:rFonts w:ascii="Arial" w:hAnsi="Arial" w:cs="Arial"/>
          <w:color w:val="000000"/>
          <w:sz w:val="22"/>
        </w:rPr>
        <w:t>(schváleno MD, č. j. MD-23142/2022-930/2 ze dne 12. 7. 2022 s účinností od 1. 8. 2022 ve znění pozdějších předpisů)</w:t>
      </w:r>
      <w:r w:rsidRPr="004E154C">
        <w:rPr>
          <w:rFonts w:ascii="Arial" w:hAnsi="Arial" w:cs="Arial"/>
          <w:color w:val="000000"/>
          <w:sz w:val="22"/>
        </w:rPr>
        <w:t>.</w:t>
      </w:r>
      <w:r w:rsidRPr="004E154C">
        <w:rPr>
          <w:rFonts w:ascii="Arial" w:hAnsi="Arial" w:cs="Arial"/>
          <w:color w:val="000000"/>
          <w:sz w:val="22"/>
        </w:rPr>
        <w:br/>
        <w:t xml:space="preserve"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 potvrzením o převzetí. Zhotovitel je povinen veškerý materiál ze stavby zlikvidovat v souladu se zákonem </w:t>
      </w:r>
      <w:r w:rsidR="005D25D0">
        <w:rPr>
          <w:rFonts w:ascii="Arial" w:hAnsi="Arial" w:cs="Arial"/>
          <w:color w:val="000000"/>
          <w:sz w:val="22"/>
        </w:rPr>
        <w:t xml:space="preserve">č. 541/2020 Sb. Zákon </w:t>
      </w:r>
      <w:r w:rsidRPr="004E154C">
        <w:rPr>
          <w:rFonts w:ascii="Arial" w:hAnsi="Arial" w:cs="Arial"/>
          <w:color w:val="000000"/>
          <w:sz w:val="22"/>
        </w:rPr>
        <w:t>o odpadech</w:t>
      </w:r>
      <w:r w:rsidR="005D25D0">
        <w:rPr>
          <w:rFonts w:ascii="Arial" w:hAnsi="Arial" w:cs="Arial"/>
          <w:color w:val="000000"/>
          <w:sz w:val="22"/>
        </w:rPr>
        <w:t>, ve znění pozdějších předpisů</w:t>
      </w:r>
      <w:r w:rsidRPr="004E154C">
        <w:rPr>
          <w:rFonts w:ascii="Arial" w:hAnsi="Arial" w:cs="Arial"/>
          <w:color w:val="000000"/>
          <w:sz w:val="22"/>
        </w:rPr>
        <w:t>.</w:t>
      </w:r>
    </w:p>
    <w:p w14:paraId="6FD8B6C6" w14:textId="77777777"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14:paraId="67E8B23A" w14:textId="29939BA2" w:rsidR="00B15B4C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 xml:space="preserve">Pokud bude pro řádné zhotovení díla nezbytné realizovat dopravní opatření, zajistí zhotovitel před předložením žádosti o povolení uzavírky na příslušný silniční správní úřad, 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</w:t>
      </w:r>
      <w:r w:rsidR="005367A7">
        <w:rPr>
          <w:rFonts w:ascii="Arial" w:hAnsi="Arial" w:cs="Arial"/>
          <w:color w:val="000000"/>
          <w:sz w:val="22"/>
        </w:rPr>
        <w:t xml:space="preserve">stavu </w:t>
      </w:r>
      <w:r w:rsidRPr="0074020D">
        <w:rPr>
          <w:rFonts w:ascii="Arial" w:hAnsi="Arial" w:cs="Arial"/>
          <w:color w:val="000000"/>
          <w:sz w:val="22"/>
        </w:rPr>
        <w:t xml:space="preserve">projednanému </w:t>
      </w:r>
      <w:r w:rsidR="005367A7">
        <w:rPr>
          <w:rFonts w:ascii="Arial" w:hAnsi="Arial" w:cs="Arial"/>
          <w:color w:val="000000"/>
          <w:sz w:val="22"/>
        </w:rPr>
        <w:t xml:space="preserve">s </w:t>
      </w:r>
      <w:r w:rsidRPr="0074020D">
        <w:rPr>
          <w:rFonts w:ascii="Arial" w:hAnsi="Arial" w:cs="Arial"/>
          <w:color w:val="000000"/>
          <w:sz w:val="22"/>
        </w:rPr>
        <w:t>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74020D">
        <w:rPr>
          <w:rFonts w:ascii="Arial" w:hAnsi="Arial" w:cs="Arial"/>
          <w:color w:val="000000"/>
          <w:sz w:val="22"/>
        </w:rPr>
        <w:t xml:space="preserve"> </w:t>
      </w:r>
    </w:p>
    <w:p w14:paraId="2D1F9E47" w14:textId="77777777" w:rsidR="00C844D8" w:rsidRDefault="00C844D8" w:rsidP="00C844D8">
      <w:pPr>
        <w:pStyle w:val="Odstavecseseznamem"/>
        <w:rPr>
          <w:rFonts w:ascii="Arial" w:hAnsi="Arial" w:cs="Arial"/>
          <w:color w:val="000000"/>
        </w:rPr>
      </w:pPr>
    </w:p>
    <w:p w14:paraId="58766872" w14:textId="1CBB28F2" w:rsidR="00EB4CAA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 xml:space="preserve">eprací ve smyslu odst. </w:t>
      </w:r>
      <w:proofErr w:type="gramStart"/>
      <w:r w:rsidR="00493C65" w:rsidRPr="0074020D">
        <w:rPr>
          <w:rFonts w:ascii="Arial" w:hAnsi="Arial" w:cs="Arial"/>
          <w:color w:val="000000"/>
          <w:sz w:val="22"/>
        </w:rPr>
        <w:t>4.8</w:t>
      </w:r>
      <w:proofErr w:type="gramEnd"/>
      <w:r w:rsidR="00493C65" w:rsidRPr="0074020D">
        <w:rPr>
          <w:rFonts w:ascii="Arial" w:hAnsi="Arial" w:cs="Arial"/>
          <w:color w:val="000000"/>
          <w:sz w:val="22"/>
        </w:rPr>
        <w:t>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</w:t>
      </w:r>
      <w:r w:rsidR="0076339B">
        <w:rPr>
          <w:rFonts w:ascii="Arial" w:hAnsi="Arial" w:cs="Arial"/>
          <w:color w:val="000000"/>
          <w:sz w:val="22"/>
        </w:rPr>
        <w:t>dozoru projektanta</w:t>
      </w:r>
      <w:r w:rsidR="003012CD" w:rsidRPr="0074020D">
        <w:rPr>
          <w:rFonts w:ascii="Arial" w:hAnsi="Arial" w:cs="Arial"/>
          <w:color w:val="000000"/>
          <w:sz w:val="22"/>
        </w:rPr>
        <w:t xml:space="preserve">, </w:t>
      </w:r>
      <w:r w:rsidR="003012CD" w:rsidRPr="0074020D">
        <w:rPr>
          <w:rFonts w:ascii="Arial" w:hAnsi="Arial" w:cs="Arial"/>
          <w:color w:val="000000"/>
          <w:sz w:val="22"/>
        </w:rPr>
        <w:lastRenderedPageBreak/>
        <w:t xml:space="preserve">technického dozoru a zástupce objednatele s provedením změny. </w:t>
      </w:r>
      <w:r w:rsidRPr="0074020D">
        <w:rPr>
          <w:rFonts w:ascii="Arial" w:hAnsi="Arial" w:cs="Arial"/>
          <w:color w:val="000000"/>
          <w:sz w:val="22"/>
        </w:rPr>
        <w:t xml:space="preserve">Dokument bude dále obsahovat případné další doklady nezbytné pro popis, řádné zdůvodnění či dokladování a ocenění změn.   </w:t>
      </w:r>
    </w:p>
    <w:p w14:paraId="37732AF1" w14:textId="48C57DDC" w:rsidR="004C1F5F" w:rsidRDefault="004C1F5F" w:rsidP="004C1F5F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B7A35AA" w14:textId="77777777" w:rsidR="00CE141B" w:rsidRPr="0074020D" w:rsidRDefault="00CE141B" w:rsidP="004C1F5F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1FEAF53" w14:textId="720FB4C5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14:paraId="5F96DB0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298F44C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14:paraId="30E0C5B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A0E3A4D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14:paraId="4EDF6B9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C308FD2" w14:textId="77777777" w:rsidR="00F77E11" w:rsidRPr="00152C50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152C50">
        <w:rPr>
          <w:rFonts w:ascii="Arial" w:hAnsi="Arial" w:cs="Arial"/>
          <w:sz w:val="22"/>
        </w:rPr>
        <w:t>K zahájení přejímacího řízení je zhotovitel povinen předložit:</w:t>
      </w:r>
    </w:p>
    <w:p w14:paraId="1E0A5C0F" w14:textId="0F9CBDC7" w:rsidR="00485B5A" w:rsidRPr="007435F9" w:rsidRDefault="00680A5D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7435F9">
        <w:rPr>
          <w:szCs w:val="22"/>
        </w:rPr>
        <w:t xml:space="preserve">Originál </w:t>
      </w:r>
      <w:r w:rsidR="0078205E">
        <w:rPr>
          <w:szCs w:val="22"/>
        </w:rPr>
        <w:t>stavebního deníku</w:t>
      </w:r>
    </w:p>
    <w:p w14:paraId="0E7A6D2A" w14:textId="5AD2A90F" w:rsidR="00856A9A" w:rsidRPr="00152C50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152C50">
        <w:t>DSPS</w:t>
      </w:r>
      <w:r w:rsidR="00F30041" w:rsidRPr="00152C50">
        <w:t xml:space="preserve"> ve </w:t>
      </w:r>
      <w:r w:rsidR="00680A5D">
        <w:t>3</w:t>
      </w:r>
      <w:r w:rsidR="00F30041" w:rsidRPr="00152C50">
        <w:t xml:space="preserve"> </w:t>
      </w:r>
      <w:r w:rsidR="003012CD" w:rsidRPr="00152C50">
        <w:t>tištěných vyhotoveních</w:t>
      </w:r>
      <w:r w:rsidR="00FB20B9" w:rsidRPr="00152C50">
        <w:t xml:space="preserve"> </w:t>
      </w:r>
      <w:r w:rsidR="00680A5D">
        <w:t xml:space="preserve">v listinné podobě a </w:t>
      </w:r>
      <w:r w:rsidR="00790ACC">
        <w:rPr>
          <w:spacing w:val="4"/>
        </w:rPr>
        <w:t>v digitální podobě na</w:t>
      </w:r>
      <w:r w:rsidR="00790ACC" w:rsidRPr="0049529B">
        <w:rPr>
          <w:spacing w:val="4"/>
        </w:rPr>
        <w:t xml:space="preserve"> CD</w:t>
      </w:r>
      <w:r w:rsidR="0047371E" w:rsidRPr="00152C50">
        <w:t xml:space="preserve"> </w:t>
      </w:r>
      <w:r w:rsidR="0047371E" w:rsidRPr="0044048F">
        <w:t>(viz</w:t>
      </w:r>
      <w:r w:rsidR="00FB20B9" w:rsidRPr="0044048F">
        <w:t xml:space="preserve"> </w:t>
      </w:r>
      <w:r w:rsidR="0047371E" w:rsidRPr="0044048F">
        <w:t xml:space="preserve">odst. </w:t>
      </w:r>
      <w:r w:rsidR="00FB20B9" w:rsidRPr="0044048F">
        <w:t>7.16</w:t>
      </w:r>
      <w:r w:rsidR="0047371E" w:rsidRPr="0044048F">
        <w:t>.</w:t>
      </w:r>
      <w:r w:rsidR="00FB20B9" w:rsidRPr="0044048F">
        <w:t>)</w:t>
      </w:r>
    </w:p>
    <w:p w14:paraId="09BAA334" w14:textId="5EA91352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152C50">
        <w:rPr>
          <w:spacing w:val="-6"/>
          <w:szCs w:val="22"/>
        </w:rPr>
        <w:t xml:space="preserve">závěrečnou zprávu zhotovitele o jakosti provedeného díla ve </w:t>
      </w:r>
      <w:r w:rsidR="00680A5D">
        <w:rPr>
          <w:spacing w:val="-6"/>
          <w:szCs w:val="22"/>
        </w:rPr>
        <w:t>2</w:t>
      </w:r>
      <w:r w:rsidRPr="00152C50">
        <w:rPr>
          <w:spacing w:val="-6"/>
          <w:szCs w:val="22"/>
        </w:rPr>
        <w:t xml:space="preserve"> </w:t>
      </w:r>
      <w:r w:rsidR="00B467A4" w:rsidRPr="00152C50">
        <w:rPr>
          <w:spacing w:val="-6"/>
          <w:szCs w:val="22"/>
        </w:rPr>
        <w:t xml:space="preserve">tištěných </w:t>
      </w:r>
      <w:r w:rsidRPr="00152C50">
        <w:rPr>
          <w:spacing w:val="-6"/>
          <w:szCs w:val="22"/>
        </w:rPr>
        <w:t>vyhotoveních</w:t>
      </w:r>
      <w:r w:rsidR="00FB20B9" w:rsidRPr="00152C50">
        <w:rPr>
          <w:spacing w:val="-6"/>
          <w:szCs w:val="22"/>
        </w:rPr>
        <w:t xml:space="preserve"> a </w:t>
      </w:r>
      <w:r w:rsidR="004B6C85">
        <w:rPr>
          <w:spacing w:val="4"/>
        </w:rPr>
        <w:t>v digitální podobě na</w:t>
      </w:r>
      <w:r w:rsidR="004B6C85" w:rsidRPr="0049529B">
        <w:rPr>
          <w:spacing w:val="4"/>
        </w:rPr>
        <w:t xml:space="preserve"> CD</w:t>
      </w:r>
      <w:r w:rsidR="004B6C85" w:rsidRPr="00152C50">
        <w:rPr>
          <w:spacing w:val="-6"/>
          <w:szCs w:val="22"/>
        </w:rPr>
        <w:t>,</w:t>
      </w:r>
      <w:r w:rsidR="004B6C85" w:rsidRPr="00152C50">
        <w:rPr>
          <w:szCs w:val="22"/>
        </w:rPr>
        <w:t xml:space="preserve"> obsahující především</w:t>
      </w:r>
      <w:r w:rsidR="004B6C85" w:rsidRPr="009A50B9">
        <w:rPr>
          <w:szCs w:val="22"/>
        </w:rPr>
        <w:t xml:space="preserve"> tyto doklady:</w:t>
      </w:r>
      <w:r w:rsidRPr="009A50B9">
        <w:rPr>
          <w:szCs w:val="22"/>
        </w:rPr>
        <w:tab/>
      </w:r>
    </w:p>
    <w:p w14:paraId="04B4C4C2" w14:textId="38749126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14:paraId="25ED014C" w14:textId="3DCDE398"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14:paraId="10578AA4" w14:textId="43564E09" w:rsidR="00485B5A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300495">
        <w:rPr>
          <w:szCs w:val="22"/>
        </w:rPr>
        <w:t xml:space="preserve"> (včetně digitální podoby</w:t>
      </w:r>
      <w:r w:rsidR="00856A9A" w:rsidRPr="009A50B9">
        <w:rPr>
          <w:szCs w:val="22"/>
        </w:rPr>
        <w:t>)</w:t>
      </w:r>
      <w:r w:rsidR="00F6507F">
        <w:rPr>
          <w:szCs w:val="22"/>
        </w:rPr>
        <w:t>,</w:t>
      </w:r>
    </w:p>
    <w:p w14:paraId="35632FF2" w14:textId="77777777" w:rsidR="00443DD5" w:rsidRPr="00F75C79" w:rsidRDefault="00443DD5" w:rsidP="00443DD5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F75C79">
        <w:rPr>
          <w:szCs w:val="22"/>
        </w:rPr>
        <w:t>vektorová data osy realizované silnice ve formátu ESRI SHP nebo GDB a situační výkres se zakreslenou osou realizované silnice minimálně v měřítku katastrální mapy.</w:t>
      </w:r>
    </w:p>
    <w:p w14:paraId="096E7ABE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14:paraId="6E67713C" w14:textId="4769D0A6"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 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 xml:space="preserve">č. </w:t>
      </w:r>
      <w:r w:rsidR="005D25D0">
        <w:rPr>
          <w:rFonts w:ascii="Arial" w:hAnsi="Arial"/>
          <w:lang w:eastAsia="cs-CZ"/>
        </w:rPr>
        <w:t>541</w:t>
      </w:r>
      <w:r w:rsidR="004216D5">
        <w:rPr>
          <w:rFonts w:ascii="Arial" w:hAnsi="Arial"/>
          <w:lang w:eastAsia="cs-CZ"/>
        </w:rPr>
        <w:t>/20</w:t>
      </w:r>
      <w:r w:rsidR="005D25D0">
        <w:rPr>
          <w:rFonts w:ascii="Arial" w:hAnsi="Arial"/>
          <w:lang w:eastAsia="cs-CZ"/>
        </w:rPr>
        <w:t>20</w:t>
      </w:r>
      <w:r w:rsidR="004216D5">
        <w:rPr>
          <w:rFonts w:ascii="Arial" w:hAnsi="Arial"/>
          <w:lang w:eastAsia="cs-CZ"/>
        </w:rPr>
        <w:t xml:space="preserve"> Sb.,</w:t>
      </w:r>
      <w:r w:rsidR="006D3EC1">
        <w:rPr>
          <w:rFonts w:ascii="Arial" w:hAnsi="Arial"/>
          <w:lang w:eastAsia="cs-CZ"/>
        </w:rPr>
        <w:t xml:space="preserve"> </w:t>
      </w:r>
      <w:r w:rsidR="005D25D0">
        <w:rPr>
          <w:rFonts w:ascii="Arial" w:hAnsi="Arial"/>
          <w:lang w:eastAsia="cs-CZ"/>
        </w:rPr>
        <w:t xml:space="preserve">zákon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14:paraId="116FFD11" w14:textId="1AB2E9D3" w:rsidR="00485B5A" w:rsidRPr="009A50B9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14:paraId="104C28CE" w14:textId="77777777"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14:paraId="54C62015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14:paraId="4FC996C7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14:paraId="03AA1F45" w14:textId="77777777"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14:paraId="7B06C16B" w14:textId="1F6E5B55"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14:paraId="4D3730DD" w14:textId="77777777"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proofErr w:type="gramStart"/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</w:t>
      </w:r>
      <w:proofErr w:type="gramEnd"/>
      <w:r w:rsidRPr="009A50B9">
        <w:rPr>
          <w:rFonts w:cs="Arial"/>
          <w:szCs w:val="22"/>
        </w:rPr>
        <w:t xml:space="preserve"> smlouvy</w:t>
      </w:r>
      <w:r w:rsidR="007B74D6">
        <w:rPr>
          <w:rFonts w:cs="Arial"/>
          <w:szCs w:val="22"/>
        </w:rPr>
        <w:t>.</w:t>
      </w:r>
    </w:p>
    <w:p w14:paraId="595A6606" w14:textId="77777777"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14:paraId="7C08E8EA" w14:textId="25632420"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</w:t>
      </w:r>
      <w:r w:rsidRPr="00297268">
        <w:rPr>
          <w:rFonts w:cs="Arial"/>
          <w:szCs w:val="22"/>
        </w:rPr>
        <w:t xml:space="preserve">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="00785BBE">
        <w:rPr>
          <w:rFonts w:cs="Arial"/>
          <w:spacing w:val="-2"/>
          <w:szCs w:val="22"/>
        </w:rPr>
        <w:t>v</w:t>
      </w:r>
      <w:r w:rsidR="00785BBE" w:rsidRPr="00297268">
        <w:rPr>
          <w:rFonts w:cs="Arial"/>
          <w:spacing w:val="-2"/>
          <w:szCs w:val="22"/>
        </w:rPr>
        <w:t xml:space="preserve"> elektronické podobě </w:t>
      </w:r>
      <w:r w:rsidR="00785BBE">
        <w:rPr>
          <w:spacing w:val="4"/>
        </w:rPr>
        <w:t>prostřednictvím</w:t>
      </w:r>
      <w:r w:rsidR="00785BBE" w:rsidRPr="00297268">
        <w:rPr>
          <w:rFonts w:cs="Arial"/>
          <w:spacing w:val="-2"/>
          <w:szCs w:val="22"/>
        </w:rPr>
        <w:t xml:space="preserve"> CD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14:paraId="7CDC590F" w14:textId="3E7A7E9F" w:rsidR="005E44B0" w:rsidRDefault="005E44B0" w:rsidP="00894F74">
      <w:pPr>
        <w:pStyle w:val="Bntext2"/>
        <w:tabs>
          <w:tab w:val="clear" w:pos="-1560"/>
        </w:tabs>
        <w:ind w:left="0"/>
        <w:rPr>
          <w:szCs w:val="22"/>
        </w:rPr>
      </w:pPr>
    </w:p>
    <w:p w14:paraId="4F7815C4" w14:textId="77777777" w:rsidR="00894F74" w:rsidRPr="00894F74" w:rsidRDefault="00894F74" w:rsidP="00894F74">
      <w:pPr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Při aktualizaci základní prostorové situace (dále jen „ZPS“) zhotovitel:</w:t>
      </w:r>
    </w:p>
    <w:p w14:paraId="4CE7F132" w14:textId="77777777" w:rsidR="00894F74" w:rsidRPr="00894F74" w:rsidRDefault="00894F74" w:rsidP="00894F74">
      <w:pPr>
        <w:pStyle w:val="Odstavecseseznamem"/>
        <w:numPr>
          <w:ilvl w:val="0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Předá zaměření skutečného provedení stavby ověřené autorizovaným zeměměřickým inženýrem (AZI). Součástí zaměření skutečného provedení stavby bude:</w:t>
      </w:r>
    </w:p>
    <w:p w14:paraId="791CE1B4" w14:textId="77777777" w:rsidR="00894F74" w:rsidRPr="00894F74" w:rsidRDefault="00894F74" w:rsidP="00894F74">
      <w:pPr>
        <w:pStyle w:val="Odstavecseseznamem"/>
        <w:numPr>
          <w:ilvl w:val="1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výkres ve formátech DGN a PDF</w:t>
      </w:r>
    </w:p>
    <w:p w14:paraId="640BAEB9" w14:textId="77777777" w:rsidR="00894F74" w:rsidRPr="00894F74" w:rsidRDefault="00894F74" w:rsidP="00894F74">
      <w:pPr>
        <w:pStyle w:val="Odstavecseseznamem"/>
        <w:numPr>
          <w:ilvl w:val="1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technická zpráva ve formátu DOCX</w:t>
      </w:r>
    </w:p>
    <w:p w14:paraId="2F3AE49F" w14:textId="77777777" w:rsidR="00894F74" w:rsidRPr="00894F74" w:rsidRDefault="00894F74" w:rsidP="00894F74">
      <w:pPr>
        <w:pStyle w:val="Odstavecseseznamem"/>
        <w:numPr>
          <w:ilvl w:val="1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seznam souřadnic ve formátu TXT</w:t>
      </w:r>
    </w:p>
    <w:p w14:paraId="01617372" w14:textId="77777777" w:rsidR="00894F74" w:rsidRPr="00894F74" w:rsidRDefault="00894F74" w:rsidP="00894F74">
      <w:pPr>
        <w:pStyle w:val="Odstavecseseznamem"/>
        <w:numPr>
          <w:ilvl w:val="1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lastRenderedPageBreak/>
        <w:t>tabulka s výměrami nově vzniklých zpevněných ploch členěná dle druhu a materiálu</w:t>
      </w:r>
    </w:p>
    <w:p w14:paraId="12967B10" w14:textId="77777777" w:rsidR="00894F74" w:rsidRPr="00894F74" w:rsidRDefault="00894F74" w:rsidP="00894F74">
      <w:pPr>
        <w:pStyle w:val="Odstavecseseznamem"/>
        <w:numPr>
          <w:ilvl w:val="0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 xml:space="preserve">Prostřednictvím AZI (typ oprávnění C – dle § 16f, odst. 1 zákona 200/1994 Sb., o zeměměřictví) provede posouzení změn v základní prostorové situaci (ZPS) vedené v Digitální technické mapě Kraje Vysočina (DTM KV). Za změnu je považováno též doplnění objektů v DTM KV. V případě, že se změnila situace oproti ZPS vedené v DTM KV, AZI vyhotoví a předá podklad pro aktualizaci DTM (geodetickou aktualizační dokumentaci, tzv. GAD). </w:t>
      </w:r>
    </w:p>
    <w:p w14:paraId="31FBD374" w14:textId="77777777" w:rsidR="00894F74" w:rsidRPr="00894F74" w:rsidRDefault="00894F74" w:rsidP="00894F74">
      <w:pPr>
        <w:pStyle w:val="Odstavecseseznamem"/>
        <w:rPr>
          <w:rFonts w:ascii="Arial" w:hAnsi="Arial" w:cs="Arial"/>
        </w:rPr>
      </w:pPr>
      <w:r w:rsidRPr="00894F74">
        <w:rPr>
          <w:rFonts w:ascii="Arial" w:hAnsi="Arial" w:cs="Arial"/>
        </w:rPr>
        <w:t>GAD:</w:t>
      </w:r>
    </w:p>
    <w:p w14:paraId="24EBE8CA" w14:textId="77777777" w:rsidR="00894F74" w:rsidRPr="00894F74" w:rsidRDefault="00894F74" w:rsidP="00894F74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bude předána ve verzi výměnného formátu aktuálně nasazené na Informačním systému Digitální mapy veřejné správy (IS DMVS) / Informačním systému Digitální technické mapy kraje (IS DTM),</w:t>
      </w:r>
    </w:p>
    <w:p w14:paraId="094E4ED6" w14:textId="77777777" w:rsidR="00894F74" w:rsidRPr="00894F74" w:rsidRDefault="00894F74" w:rsidP="00894F74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bude zpracována v souladu s § 5, dle obsahu přílohy č. 3 vyhlášky č. 393/2020 Sb., o digitální technické mapě (vyhláška DTM), v platném znění,</w:t>
      </w:r>
    </w:p>
    <w:p w14:paraId="1C33217A" w14:textId="77777777" w:rsidR="00894F74" w:rsidRPr="00894F74" w:rsidRDefault="00894F74" w:rsidP="00894F74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bude obsahovat části dle přílohy č. 4 vyhlášky DTM,</w:t>
      </w:r>
    </w:p>
    <w:p w14:paraId="70980A37" w14:textId="77777777" w:rsidR="00894F74" w:rsidRPr="00894F74" w:rsidRDefault="00894F74" w:rsidP="00894F74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 xml:space="preserve">se vyhotovuje s využitím stávajících údajů digitální technické mapy formou tzv. změnových vět. </w:t>
      </w:r>
    </w:p>
    <w:p w14:paraId="13CCCDB7" w14:textId="77777777" w:rsidR="00894F74" w:rsidRPr="000B0087" w:rsidRDefault="00894F74" w:rsidP="000B0087">
      <w:pPr>
        <w:jc w:val="both"/>
        <w:rPr>
          <w:rFonts w:ascii="Arial" w:hAnsi="Arial" w:cs="Arial"/>
        </w:rPr>
      </w:pPr>
      <w:r w:rsidRPr="000B0087">
        <w:rPr>
          <w:rFonts w:ascii="Arial" w:hAnsi="Arial" w:cs="Arial"/>
        </w:rPr>
        <w:t>Předáním podkladu pro aktualizaci DTM se rozumí vložení GAD do Portálu DMVS a předání protokolu o způsobilosti podkladu k zapracování objednateli.</w:t>
      </w:r>
    </w:p>
    <w:p w14:paraId="32FCACBD" w14:textId="77777777" w:rsidR="00894F74" w:rsidRPr="00894F74" w:rsidRDefault="00894F74" w:rsidP="00894F74">
      <w:pPr>
        <w:jc w:val="both"/>
        <w:rPr>
          <w:rFonts w:ascii="Arial" w:hAnsi="Arial" w:cs="Arial"/>
        </w:rPr>
      </w:pPr>
    </w:p>
    <w:p w14:paraId="227B9E89" w14:textId="77777777" w:rsidR="00894F74" w:rsidRPr="00894F74" w:rsidRDefault="00894F74" w:rsidP="00894F74">
      <w:pPr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Při aktualizaci dopravní a technické infrastruktury (DTI) ve vlastnictví kraje zhotovitel:</w:t>
      </w:r>
    </w:p>
    <w:p w14:paraId="7B7DB95E" w14:textId="77777777" w:rsidR="00894F74" w:rsidRPr="00894F74" w:rsidRDefault="00894F74" w:rsidP="00894F74">
      <w:pPr>
        <w:pStyle w:val="Odstavecseseznamem"/>
        <w:numPr>
          <w:ilvl w:val="0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Předá samostatný soubor změnové dokumentace s vymezením odvozených prvků dopravní infrastruktury (obvod a osa komunikace, silniční uzly, ochranné pásmo, příp. obvod mostu). Soubor bude zpracován dle obsahu přílohy č. 1 vyhlášky DTM ve verzi výměnného formátu aktuálně nasazené na IS DMVS/IS DTM.</w:t>
      </w:r>
    </w:p>
    <w:p w14:paraId="213D55EB" w14:textId="77777777" w:rsidR="00894F74" w:rsidRPr="00894F74" w:rsidRDefault="00894F74" w:rsidP="00894F74">
      <w:pPr>
        <w:pStyle w:val="Odstavecseseznamem"/>
        <w:rPr>
          <w:rFonts w:ascii="Arial" w:hAnsi="Arial" w:cs="Arial"/>
        </w:rPr>
      </w:pPr>
    </w:p>
    <w:p w14:paraId="4915DB22" w14:textId="77777777" w:rsidR="00894F74" w:rsidRPr="00894F74" w:rsidRDefault="00894F74" w:rsidP="00894F74">
      <w:pPr>
        <w:pStyle w:val="Odstavecseseznamem"/>
        <w:numPr>
          <w:ilvl w:val="0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Předá samostatné soubory změnové dokumentace se zpracovanými prvky technické infrastruktury. Soubory budou členěny jednotlivě dle příslušných skupin prvků dle přílohy č. 1 vyhlášky DTM (</w:t>
      </w:r>
      <w:proofErr w:type="spellStart"/>
      <w:r w:rsidRPr="00894F74">
        <w:rPr>
          <w:rFonts w:ascii="Arial" w:hAnsi="Arial" w:cs="Arial"/>
        </w:rPr>
        <w:t>rDTI</w:t>
      </w:r>
      <w:proofErr w:type="spellEnd"/>
      <w:r w:rsidRPr="00894F74">
        <w:rPr>
          <w:rFonts w:ascii="Arial" w:hAnsi="Arial" w:cs="Arial"/>
        </w:rPr>
        <w:t xml:space="preserve"> v portálu IS DMVS), a to v členění dle dotčených subjektů (SUBJ). Soubor bude zpracován dle obsahu přílohy č. 1 vyhlášky DTM ve verzi výměnného formátu aktuálně nasazené na IS DMVS/IS DTM.</w:t>
      </w:r>
    </w:p>
    <w:p w14:paraId="7C58667C" w14:textId="77777777" w:rsidR="00894F74" w:rsidRDefault="00894F74" w:rsidP="00894F74">
      <w:pPr>
        <w:pStyle w:val="Bntext2"/>
        <w:tabs>
          <w:tab w:val="clear" w:pos="-1560"/>
        </w:tabs>
        <w:ind w:left="0"/>
        <w:rPr>
          <w:szCs w:val="22"/>
        </w:rPr>
      </w:pPr>
    </w:p>
    <w:p w14:paraId="2C517EA0" w14:textId="7AE9A94B"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apod.</w:t>
      </w:r>
    </w:p>
    <w:p w14:paraId="6E2EE923" w14:textId="77777777"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8B2D5C2" w14:textId="77777777"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14:paraId="1FBF38A3" w14:textId="77777777"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EC91CC" w14:textId="1D5B3AB0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14:paraId="5FA1E4A6" w14:textId="77777777"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0CD8E38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 xml:space="preserve">.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nebudou považovány vady vyskytující se v rozsahu převyšujícím 5 vad zpracovávaného díla.</w:t>
      </w:r>
    </w:p>
    <w:p w14:paraId="48D5D2FC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BE2D1" w14:textId="5AE9B828"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14:paraId="5F60A648" w14:textId="77777777" w:rsidR="00994902" w:rsidRDefault="00994902" w:rsidP="00994902">
      <w:pPr>
        <w:pStyle w:val="Odstavecseseznamem"/>
        <w:rPr>
          <w:rFonts w:ascii="Arial" w:hAnsi="Arial" w:cs="Arial"/>
        </w:rPr>
      </w:pPr>
    </w:p>
    <w:p w14:paraId="32171546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14:paraId="3A97FC2A" w14:textId="77777777"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3B1BA03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14:paraId="0439EE5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D7A4791" w14:textId="77777777"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Dílo bude předáváno v souladu s  termíny ukončení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</w:t>
      </w:r>
      <w:proofErr w:type="gramEnd"/>
      <w:r w:rsidR="0070666E" w:rsidRPr="009A50B9">
        <w:rPr>
          <w:rFonts w:ascii="Arial" w:hAnsi="Arial" w:cs="Arial"/>
          <w:sz w:val="22"/>
        </w:rPr>
        <w:t xml:space="preserve">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14:paraId="1D5179E9" w14:textId="161ADFF2" w:rsidR="00D45750" w:rsidRDefault="00D45750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14:paraId="59BEAF38" w14:textId="3DC30999"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14:paraId="7E5402D4" w14:textId="77777777"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354CD7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14:paraId="675A1036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AD34D24" w14:textId="77777777" w:rsidR="009329B5" w:rsidRPr="00E4082F" w:rsidRDefault="009329B5" w:rsidP="009329B5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</w:t>
      </w:r>
      <w:r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>stavební část díla záruku v délce 60 měsíců</w:t>
      </w:r>
      <w:r>
        <w:rPr>
          <w:rFonts w:ascii="Arial" w:hAnsi="Arial" w:cs="Arial"/>
          <w:sz w:val="22"/>
        </w:rPr>
        <w:t xml:space="preserve">.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 po odstranění poslední vady a nedodělku.</w:t>
      </w:r>
    </w:p>
    <w:p w14:paraId="73EA0CA0" w14:textId="2DA4A0B7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DA474EB" w14:textId="77777777" w:rsidR="003C3D63" w:rsidRPr="00CB494C" w:rsidRDefault="003C3D63" w:rsidP="003C3D63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sz w:val="22"/>
        </w:rPr>
      </w:pPr>
      <w:r w:rsidRPr="00CB494C">
        <w:rPr>
          <w:rFonts w:ascii="Arial" w:hAnsi="Arial" w:cs="Arial"/>
          <w:sz w:val="22"/>
        </w:rPr>
        <w:t>Zhotovitel poskytuje na provedené izolace na mostě záruku v délce 120 měsíců. Záruční doba počíná běžet dnem předání a převzetí díla ve smyslu čl. 8 této smlouvy po odstranění poslední vady a nedodělku.</w:t>
      </w:r>
    </w:p>
    <w:p w14:paraId="1FB659F5" w14:textId="77777777" w:rsidR="003C3D63" w:rsidRDefault="003C3D6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BDB6762" w14:textId="77777777" w:rsidR="002819AA" w:rsidRPr="009A50B9" w:rsidRDefault="002819AA" w:rsidP="002819AA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neodpovídá za vady vzniklé po převzetí stavby v důsledku neodborného zásahu, neodborného užívání ze strany objednatele (uživatele) a zásahem třetích osob. </w:t>
      </w:r>
    </w:p>
    <w:p w14:paraId="0EC271EB" w14:textId="77777777" w:rsidR="002819AA" w:rsidRPr="009A50B9" w:rsidRDefault="002819AA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4F34C5C" w14:textId="37C399AD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14:paraId="70940620" w14:textId="77777777" w:rsidR="002819AA" w:rsidRDefault="002819AA" w:rsidP="002819AA">
      <w:pPr>
        <w:pStyle w:val="Odstavecseseznamem"/>
        <w:rPr>
          <w:rFonts w:ascii="Arial" w:hAnsi="Arial" w:cs="Arial"/>
        </w:rPr>
      </w:pPr>
    </w:p>
    <w:p w14:paraId="778593E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14:paraId="5A88BB7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A8DCD3B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14:paraId="3D071E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53B84A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14:paraId="675BF65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67059" w14:textId="77777777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14:paraId="6810F320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D4C08EF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14:paraId="18FFB1C3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4533FE9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proofErr w:type="gramStart"/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</w:t>
      </w:r>
      <w:proofErr w:type="gramEnd"/>
      <w:r w:rsidRPr="006F21CD">
        <w:rPr>
          <w:rFonts w:ascii="Arial" w:hAnsi="Arial" w:cs="Arial"/>
          <w:spacing w:val="4"/>
          <w:sz w:val="22"/>
        </w:rPr>
        <w:t xml:space="preserve">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14:paraId="28C79EB8" w14:textId="77777777"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D20C0DA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V případě, že zhotovitel z jakéhokoliv důvodu nedokončí dílo, pak záruka za jakost platí na dodávky a práce provedené do doby ukončení prací.</w:t>
      </w:r>
    </w:p>
    <w:p w14:paraId="3C93340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F5308DA" w14:textId="3FD8EB3A" w:rsidR="002819AA" w:rsidRDefault="002819AA" w:rsidP="002819AA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Provedené odstranění vady předá zhotovitel objednateli písemně. Na provedenou opravu poskytne zhotovitel novou záruku ve stejné délce jako v </w:t>
      </w:r>
      <w:r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>. 9.2</w:t>
      </w:r>
      <w:r>
        <w:rPr>
          <w:rFonts w:ascii="Arial" w:hAnsi="Arial" w:cs="Arial"/>
          <w:sz w:val="22"/>
        </w:rPr>
        <w:t xml:space="preserve"> </w:t>
      </w:r>
      <w:r w:rsidR="00CB6AFD">
        <w:rPr>
          <w:rFonts w:ascii="Arial" w:hAnsi="Arial" w:cs="Arial"/>
          <w:sz w:val="22"/>
        </w:rPr>
        <w:t xml:space="preserve">a </w:t>
      </w:r>
      <w:proofErr w:type="gramStart"/>
      <w:r w:rsidR="00CB6AFD">
        <w:rPr>
          <w:rFonts w:ascii="Arial" w:hAnsi="Arial" w:cs="Arial"/>
          <w:sz w:val="22"/>
        </w:rPr>
        <w:t>9.3.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smlouvy, která počíná běžet dnem předání a převzetí opravy.</w:t>
      </w:r>
    </w:p>
    <w:p w14:paraId="45E7E2E1" w14:textId="77777777" w:rsidR="002D3E74" w:rsidRDefault="002D3E74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14:paraId="725D1106" w14:textId="29A0D2DE"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14:paraId="19C6475F" w14:textId="77777777"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7762FA81" w14:textId="77777777"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14:paraId="2B311349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BDAB1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14:paraId="4B5872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B3EFB4C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14:paraId="5A3B415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E4773D0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14:paraId="0632C30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4710D4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14:paraId="6016606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557D8844" w14:textId="268C77FB"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212555">
        <w:rPr>
          <w:rFonts w:ascii="Arial" w:hAnsi="Arial" w:cs="Arial"/>
          <w:sz w:val="22"/>
        </w:rPr>
        <w:t>20</w:t>
      </w:r>
      <w:r w:rsidRPr="00F22B41">
        <w:rPr>
          <w:rFonts w:ascii="Arial" w:hAnsi="Arial" w:cs="Arial"/>
          <w:sz w:val="22"/>
        </w:rPr>
        <w:t xml:space="preserve"> mil. Kč</w:t>
      </w:r>
      <w:r w:rsidRPr="009A50B9">
        <w:rPr>
          <w:rFonts w:ascii="Arial" w:hAnsi="Arial" w:cs="Arial"/>
          <w:sz w:val="22"/>
        </w:rPr>
        <w:t>.</w:t>
      </w:r>
      <w:r w:rsidR="00BF0073" w:rsidRPr="009A50B9">
        <w:rPr>
          <w:rFonts w:ascii="Arial" w:hAnsi="Arial" w:cs="Arial"/>
          <w:sz w:val="22"/>
        </w:rPr>
        <w:t xml:space="preserve">  </w:t>
      </w:r>
    </w:p>
    <w:p w14:paraId="3DD0E4BA" w14:textId="77777777" w:rsidR="002D3E74" w:rsidRPr="00CE141B" w:rsidRDefault="002D3E74" w:rsidP="002D3E74">
      <w:pPr>
        <w:pStyle w:val="Odstavecseseznamem"/>
        <w:rPr>
          <w:rFonts w:ascii="Arial" w:hAnsi="Arial" w:cs="Arial"/>
          <w:sz w:val="16"/>
          <w:szCs w:val="16"/>
        </w:rPr>
      </w:pPr>
    </w:p>
    <w:p w14:paraId="393DDAFF" w14:textId="194CEB3A"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14:paraId="085EB473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14:paraId="15074B7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14:paraId="53E7047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0A3738A" w14:textId="77777777" w:rsidR="00DE42E8" w:rsidRPr="009A50B9" w:rsidRDefault="00DE42E8" w:rsidP="00AF59BF">
      <w:pPr>
        <w:pStyle w:val="Zkladntextodsazen"/>
        <w:numPr>
          <w:ilvl w:val="2"/>
          <w:numId w:val="22"/>
        </w:numPr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 xml:space="preserve">Při prodlení zhotovitele s 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  <w:lang w:eastAsia="cs-CZ"/>
        </w:rPr>
        <w:t>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</w:t>
      </w:r>
      <w:proofErr w:type="gramEnd"/>
      <w:r w:rsidRPr="009A50B9">
        <w:rPr>
          <w:rFonts w:ascii="Arial" w:hAnsi="Arial" w:cs="Arial"/>
          <w:sz w:val="22"/>
          <w:lang w:eastAsia="cs-CZ"/>
        </w:rPr>
        <w:t xml:space="preserve">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14:paraId="79947050" w14:textId="6380CD8A" w:rsidR="00DE42E8" w:rsidRDefault="00DE42E8" w:rsidP="00AF59BF">
      <w:pPr>
        <w:pStyle w:val="Zkladntextodsazen"/>
        <w:numPr>
          <w:ilvl w:val="2"/>
          <w:numId w:val="22"/>
        </w:numPr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 xml:space="preserve">Při  prodlení zhotovitele s 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 přesahujícím</w:t>
      </w:r>
      <w:proofErr w:type="gramEnd"/>
      <w:r w:rsidRPr="009A50B9">
        <w:rPr>
          <w:rFonts w:ascii="Arial" w:hAnsi="Arial" w:cs="Arial"/>
          <w:sz w:val="22"/>
        </w:rPr>
        <w:t xml:space="preserve">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14:paraId="4EA59E94" w14:textId="585BF474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</w:t>
      </w:r>
      <w:r w:rsidR="0079278D">
        <w:rPr>
          <w:rFonts w:ascii="Arial" w:hAnsi="Arial"/>
          <w:spacing w:val="-4"/>
          <w:sz w:val="22"/>
          <w:szCs w:val="24"/>
          <w:lang w:eastAsia="cs-CZ"/>
        </w:rPr>
        <w:t xml:space="preserve"> 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>000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14:paraId="42C174CC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14:paraId="12AA9891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lastRenderedPageBreak/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14:paraId="35ABC014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14:paraId="18F48B19" w14:textId="77777777" w:rsidR="00FE4566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eklamovanou vadu dle odst. </w:t>
      </w:r>
      <w:proofErr w:type="gramStart"/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</w:t>
      </w:r>
      <w:proofErr w:type="gramEnd"/>
      <w:r w:rsidRPr="00A3159B">
        <w:rPr>
          <w:rFonts w:ascii="Arial" w:hAnsi="Arial"/>
          <w:spacing w:val="4"/>
          <w:sz w:val="22"/>
          <w:szCs w:val="24"/>
          <w:lang w:eastAsia="cs-CZ"/>
        </w:rPr>
        <w:t xml:space="preserve">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14:paraId="7888EAA9" w14:textId="0D0554E6" w:rsidR="005B784F" w:rsidRDefault="005B784F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dle odst. </w:t>
      </w:r>
      <w:proofErr w:type="gramStart"/>
      <w:r w:rsidRPr="00A3159B">
        <w:rPr>
          <w:rFonts w:ascii="Arial" w:hAnsi="Arial"/>
          <w:spacing w:val="-4"/>
          <w:sz w:val="22"/>
          <w:szCs w:val="24"/>
          <w:lang w:eastAsia="cs-CZ"/>
        </w:rPr>
        <w:t>9.7. této</w:t>
      </w:r>
      <w:proofErr w:type="gramEnd"/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10 000,-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14:paraId="379F5885" w14:textId="62983A1A" w:rsidR="00F42FA4" w:rsidRPr="00C46D09" w:rsidRDefault="00F42FA4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za každý den prodlení. </w:t>
      </w:r>
    </w:p>
    <w:p w14:paraId="7D717B6D" w14:textId="77777777" w:rsidR="00711D08" w:rsidRPr="004C1F5F" w:rsidRDefault="00711D0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4C1F5F">
        <w:rPr>
          <w:rFonts w:ascii="Arial" w:hAnsi="Arial"/>
          <w:sz w:val="22"/>
          <w:szCs w:val="24"/>
          <w:lang w:eastAsia="cs-CZ"/>
        </w:rPr>
        <w:t xml:space="preserve">Při prodlení zhotovitele s předáním </w:t>
      </w:r>
      <w:r w:rsidRPr="004C1F5F">
        <w:rPr>
          <w:rFonts w:ascii="Arial" w:hAnsi="Arial" w:cs="Arial"/>
          <w:sz w:val="22"/>
        </w:rPr>
        <w:t xml:space="preserve">bankovní záruky za řádné provedení díla dle odst. </w:t>
      </w:r>
      <w:proofErr w:type="gramStart"/>
      <w:r w:rsidRPr="004C1F5F">
        <w:rPr>
          <w:rFonts w:ascii="Arial" w:hAnsi="Arial" w:cs="Arial"/>
          <w:sz w:val="22"/>
        </w:rPr>
        <w:t>12.1</w:t>
      </w:r>
      <w:r w:rsidR="00AB79A8" w:rsidRPr="004C1F5F">
        <w:rPr>
          <w:rFonts w:ascii="Arial" w:hAnsi="Arial" w:cs="Arial"/>
          <w:sz w:val="22"/>
        </w:rPr>
        <w:t>.</w:t>
      </w:r>
      <w:r w:rsidRPr="004C1F5F">
        <w:rPr>
          <w:rFonts w:ascii="Arial" w:hAnsi="Arial" w:cs="Arial"/>
          <w:sz w:val="22"/>
        </w:rPr>
        <w:t>, resp.</w:t>
      </w:r>
      <w:proofErr w:type="gramEnd"/>
      <w:r w:rsidRPr="004C1F5F">
        <w:rPr>
          <w:rFonts w:ascii="Arial" w:hAnsi="Arial" w:cs="Arial"/>
          <w:sz w:val="22"/>
        </w:rPr>
        <w:t> bankovní záruky za řádné zajištění závazků zhotovitele plynoucích z odpovědnosti za vady díla dle odst. 12.3</w:t>
      </w:r>
      <w:r w:rsidR="00AB79A8" w:rsidRPr="004C1F5F">
        <w:rPr>
          <w:rFonts w:ascii="Arial" w:hAnsi="Arial" w:cs="Arial"/>
          <w:sz w:val="22"/>
        </w:rPr>
        <w:t>.</w:t>
      </w:r>
      <w:r w:rsidRPr="004C1F5F">
        <w:rPr>
          <w:rFonts w:ascii="Arial" w:hAnsi="Arial" w:cs="Arial"/>
          <w:sz w:val="22"/>
        </w:rPr>
        <w:t xml:space="preserve">, </w:t>
      </w:r>
      <w:r w:rsidRPr="004C1F5F">
        <w:rPr>
          <w:rFonts w:ascii="Arial" w:hAnsi="Arial"/>
          <w:sz w:val="22"/>
          <w:szCs w:val="24"/>
          <w:lang w:eastAsia="cs-CZ"/>
        </w:rPr>
        <w:t xml:space="preserve">zaplatí zhotovitel objednateli </w:t>
      </w:r>
      <w:r w:rsidRPr="004C1F5F">
        <w:rPr>
          <w:rFonts w:ascii="Arial" w:hAnsi="Arial"/>
          <w:sz w:val="22"/>
        </w:rPr>
        <w:t>smluvní pokutu ve výši 0,1 % z ceny díla sjednané touto smlouvou, a to za každý i započatý den tohoto prodlení.</w:t>
      </w:r>
    </w:p>
    <w:p w14:paraId="0598EF26" w14:textId="33072B79"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14:paraId="571B43A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BFFE02C" w14:textId="77777777"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14:paraId="3247C4C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65533D5" w14:textId="46C64DC6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faktury s vyčíslením smluvní pokuty každého jednotlivého porušení ustanovení specifikovaného v tomto článku. </w:t>
      </w:r>
    </w:p>
    <w:p w14:paraId="0DB21992" w14:textId="77777777" w:rsidR="002202E6" w:rsidRDefault="002202E6" w:rsidP="002202E6">
      <w:pPr>
        <w:pStyle w:val="Odstavecseseznamem"/>
        <w:rPr>
          <w:rFonts w:ascii="Arial" w:hAnsi="Arial" w:cs="Arial"/>
        </w:rPr>
      </w:pPr>
    </w:p>
    <w:p w14:paraId="048BA972" w14:textId="45A377DD"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</w:t>
      </w:r>
      <w:proofErr w:type="gramStart"/>
      <w:r w:rsidR="000E2DEF" w:rsidRPr="00A3159B">
        <w:rPr>
          <w:rFonts w:ascii="Arial" w:hAnsi="Arial" w:cs="Arial"/>
          <w:spacing w:val="4"/>
          <w:sz w:val="22"/>
        </w:rPr>
        <w:t>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</w:t>
      </w:r>
      <w:proofErr w:type="gramEnd"/>
      <w:r w:rsidRPr="00A3159B">
        <w:rPr>
          <w:rFonts w:ascii="Arial" w:hAnsi="Arial" w:cs="Arial"/>
          <w:spacing w:val="4"/>
          <w:sz w:val="22"/>
        </w:rPr>
        <w:t xml:space="preserve">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14:paraId="5C6D3417" w14:textId="77777777" w:rsidR="00C51254" w:rsidRDefault="00C51254" w:rsidP="00C51254">
      <w:pPr>
        <w:pStyle w:val="Odstavecseseznamem"/>
        <w:rPr>
          <w:rFonts w:ascii="Arial" w:hAnsi="Arial" w:cs="Arial"/>
        </w:rPr>
      </w:pPr>
    </w:p>
    <w:p w14:paraId="22D8AFA0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14:paraId="6DD65AF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36CF81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14:paraId="16769174" w14:textId="77777777"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14:paraId="5DB6D5B9" w14:textId="77777777"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14:paraId="7A077B0B" w14:textId="6BBD8ECA" w:rsidR="00FF0841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lastRenderedPageBreak/>
        <w:t>Článek 12 – Zajištění závazků zhotovitele</w:t>
      </w:r>
    </w:p>
    <w:p w14:paraId="68227DA1" w14:textId="77777777" w:rsidR="00A6232C" w:rsidRPr="00A6232C" w:rsidRDefault="00A6232C" w:rsidP="00A6232C">
      <w:pPr>
        <w:tabs>
          <w:tab w:val="num" w:pos="1776"/>
        </w:tabs>
        <w:jc w:val="both"/>
        <w:rPr>
          <w:rFonts w:ascii="Arial" w:hAnsi="Arial" w:cs="Arial"/>
          <w:sz w:val="4"/>
          <w:szCs w:val="4"/>
        </w:rPr>
      </w:pPr>
    </w:p>
    <w:p w14:paraId="0C085C65" w14:textId="4A8F9448" w:rsidR="00C845DE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 xml:space="preserve">Zhotovitel předá objednateli bankovní záruku za řádné provedení díla ve </w:t>
      </w:r>
      <w:r w:rsidRPr="003F4DEC">
        <w:rPr>
          <w:rFonts w:ascii="Arial" w:hAnsi="Arial" w:cs="Arial"/>
        </w:rPr>
        <w:t>výši </w:t>
      </w:r>
      <w:r w:rsidR="00BD60EF" w:rsidRPr="003F4DEC">
        <w:rPr>
          <w:rFonts w:ascii="Arial" w:hAnsi="Arial" w:cs="Arial"/>
        </w:rPr>
        <w:t>1</w:t>
      </w:r>
      <w:r w:rsidR="00212555" w:rsidRPr="003F4DEC">
        <w:rPr>
          <w:rFonts w:ascii="Arial" w:hAnsi="Arial" w:cs="Arial"/>
        </w:rPr>
        <w:t xml:space="preserve"> </w:t>
      </w:r>
      <w:r w:rsidR="00BD60EF" w:rsidRPr="003F4DEC">
        <w:rPr>
          <w:rFonts w:ascii="Arial" w:hAnsi="Arial" w:cs="Arial"/>
        </w:rPr>
        <w:t>1</w:t>
      </w:r>
      <w:r w:rsidR="000A314D" w:rsidRPr="003F4DEC">
        <w:rPr>
          <w:rFonts w:ascii="Arial" w:hAnsi="Arial" w:cs="Arial"/>
        </w:rPr>
        <w:t>0</w:t>
      </w:r>
      <w:r w:rsidR="005324B3" w:rsidRPr="003F4DEC">
        <w:rPr>
          <w:rFonts w:ascii="Arial" w:hAnsi="Arial" w:cs="Arial"/>
        </w:rPr>
        <w:t>0</w:t>
      </w:r>
      <w:r w:rsidRPr="003F4DEC">
        <w:rPr>
          <w:rFonts w:ascii="Arial" w:hAnsi="Arial" w:cs="Arial"/>
        </w:rPr>
        <w:t xml:space="preserve"> 000</w:t>
      </w:r>
      <w:r w:rsidRPr="00127086">
        <w:rPr>
          <w:rFonts w:ascii="Arial" w:hAnsi="Arial" w:cs="Arial"/>
        </w:rPr>
        <w:t xml:space="preserve"> </w:t>
      </w:r>
      <w:r w:rsidRPr="00CB1749">
        <w:rPr>
          <w:rFonts w:ascii="Arial" w:hAnsi="Arial" w:cs="Arial"/>
        </w:rPr>
        <w:t>Kč</w:t>
      </w:r>
      <w:r w:rsidRPr="00FE4566">
        <w:rPr>
          <w:rFonts w:ascii="Arial" w:hAnsi="Arial" w:cs="Arial"/>
        </w:rPr>
        <w:t xml:space="preserve"> platnou po dobu provádění díla. Z této bankovní záruky musí vyplývat právo objednatele čerpat </w:t>
      </w:r>
      <w:r w:rsidRPr="00840D3D">
        <w:rPr>
          <w:rFonts w:ascii="Arial" w:hAnsi="Arial" w:cs="Arial"/>
          <w:spacing w:val="2"/>
        </w:rPr>
        <w:t>finanční prostředky v případě, že během provádění díla nesplní zhotovitel své povinnosti vyplývající</w:t>
      </w:r>
      <w:r w:rsidRPr="00FE4566">
        <w:rPr>
          <w:rFonts w:ascii="Arial" w:hAnsi="Arial" w:cs="Arial"/>
        </w:rPr>
        <w:t xml:space="preserve"> z této smlouvy nebo v případě, kdy objednateli vznikne nárok na s</w:t>
      </w:r>
      <w:r w:rsidR="00A963A2" w:rsidRPr="00FE4566">
        <w:rPr>
          <w:rFonts w:ascii="Arial" w:hAnsi="Arial" w:cs="Arial"/>
        </w:rPr>
        <w:t>mluvní pokutu dle této smlouvy.</w:t>
      </w:r>
    </w:p>
    <w:p w14:paraId="77B3349E" w14:textId="77777777" w:rsidR="00C31E96" w:rsidRPr="00FE4566" w:rsidRDefault="00C31E96" w:rsidP="00C31E96">
      <w:pPr>
        <w:tabs>
          <w:tab w:val="num" w:pos="1776"/>
        </w:tabs>
        <w:jc w:val="both"/>
        <w:rPr>
          <w:rFonts w:ascii="Arial" w:hAnsi="Arial" w:cs="Arial"/>
        </w:rPr>
      </w:pPr>
    </w:p>
    <w:p w14:paraId="59BDAE4A" w14:textId="4BD50E3F" w:rsidR="00404D42" w:rsidRPr="00B146F2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8C3099">
        <w:rPr>
          <w:rFonts w:ascii="Arial" w:hAnsi="Arial" w:cs="Arial"/>
          <w:spacing w:val="2"/>
        </w:rPr>
        <w:t xml:space="preserve">Bankovní záruku podle </w:t>
      </w:r>
      <w:r w:rsidR="00892F39">
        <w:rPr>
          <w:rFonts w:ascii="Arial" w:hAnsi="Arial" w:cs="Arial"/>
          <w:spacing w:val="2"/>
        </w:rPr>
        <w:t>odst.</w:t>
      </w:r>
      <w:r w:rsidRPr="008C3099">
        <w:rPr>
          <w:rFonts w:ascii="Arial" w:hAnsi="Arial" w:cs="Arial"/>
          <w:spacing w:val="2"/>
        </w:rPr>
        <w:t xml:space="preserve"> </w:t>
      </w:r>
      <w:proofErr w:type="gramStart"/>
      <w:r w:rsidRPr="008C3099">
        <w:rPr>
          <w:rFonts w:ascii="Arial" w:hAnsi="Arial" w:cs="Arial"/>
          <w:spacing w:val="2"/>
        </w:rPr>
        <w:t>12.1</w:t>
      </w:r>
      <w:r w:rsidR="008C3099" w:rsidRPr="008C3099">
        <w:rPr>
          <w:rFonts w:ascii="Arial" w:hAnsi="Arial" w:cs="Arial"/>
          <w:spacing w:val="2"/>
        </w:rPr>
        <w:t>.</w:t>
      </w:r>
      <w:r w:rsidRPr="008C3099">
        <w:rPr>
          <w:rFonts w:ascii="Arial" w:hAnsi="Arial" w:cs="Arial"/>
          <w:spacing w:val="2"/>
        </w:rPr>
        <w:t xml:space="preserve"> předloží</w:t>
      </w:r>
      <w:proofErr w:type="gramEnd"/>
      <w:r w:rsidRPr="008C3099">
        <w:rPr>
          <w:rFonts w:ascii="Arial" w:hAnsi="Arial" w:cs="Arial"/>
          <w:spacing w:val="2"/>
        </w:rPr>
        <w:t> zhotovitel objednateli v originále listiny nejpozději</w:t>
      </w:r>
      <w:r w:rsidRPr="00FE4566">
        <w:rPr>
          <w:rFonts w:ascii="Arial" w:hAnsi="Arial" w:cs="Arial"/>
        </w:rPr>
        <w:t xml:space="preserve"> do 14 dnů od podpisu této smlouvy o dílo. </w:t>
      </w:r>
      <w:r w:rsidR="00404D42" w:rsidRPr="00B146F2">
        <w:rPr>
          <w:rFonts w:ascii="Arial" w:hAnsi="Arial" w:cs="Arial"/>
        </w:rPr>
        <w:t>Bankovní záruka za řádné provedení díla bude uvolněna po podpisu protokolu o předání a převzetí díla</w:t>
      </w:r>
      <w:r w:rsidR="00404D42">
        <w:rPr>
          <w:rFonts w:ascii="Arial" w:hAnsi="Arial" w:cs="Arial"/>
        </w:rPr>
        <w:t xml:space="preserve">. V případě, že bude dílo převzato v souladu s odst. 8.4 této smlouvy, bude bankovní záruka uvolněna po podpisu protokolu o </w:t>
      </w:r>
      <w:r w:rsidR="00404D42" w:rsidRPr="00B146F2">
        <w:rPr>
          <w:rFonts w:ascii="Arial" w:hAnsi="Arial" w:cs="Arial"/>
        </w:rPr>
        <w:t>odstranění poslední vady či nedodělku.</w:t>
      </w:r>
      <w:r w:rsidR="00404D42">
        <w:rPr>
          <w:rFonts w:ascii="Arial" w:hAnsi="Arial" w:cs="Arial"/>
        </w:rPr>
        <w:t xml:space="preserve"> </w:t>
      </w:r>
      <w:r w:rsidR="00404D42" w:rsidRPr="00B146F2">
        <w:rPr>
          <w:rFonts w:ascii="Arial" w:hAnsi="Arial" w:cs="Arial"/>
        </w:rPr>
        <w:t>Zhotovitel zajistí platnost bankovní záruky po celou dobu provádění díla, resp. do doby odstranění posledních vad či nedodělků.</w:t>
      </w:r>
    </w:p>
    <w:p w14:paraId="5CD43AF3" w14:textId="77777777" w:rsidR="00C845DE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62628E89" w14:textId="13607A83" w:rsidR="00293B08" w:rsidRPr="00FD0CE9" w:rsidRDefault="00293B08" w:rsidP="00293B08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D0CE9">
        <w:rPr>
          <w:rFonts w:ascii="Arial" w:hAnsi="Arial" w:cs="Arial"/>
        </w:rPr>
        <w:t xml:space="preserve">Zhotovitel předá objednateli bankovní záruku za řádné zajištění závazků zhotovitele plynoucích z odpovědnosti za vady díla ve </w:t>
      </w:r>
      <w:r w:rsidRPr="003F4DEC">
        <w:rPr>
          <w:rFonts w:ascii="Arial" w:hAnsi="Arial" w:cs="Arial"/>
        </w:rPr>
        <w:t xml:space="preserve">výši </w:t>
      </w:r>
      <w:r w:rsidR="003F4DEC" w:rsidRPr="003F4DEC">
        <w:rPr>
          <w:rFonts w:ascii="Arial" w:hAnsi="Arial" w:cs="Arial"/>
        </w:rPr>
        <w:t>5</w:t>
      </w:r>
      <w:r w:rsidR="00BD60EF" w:rsidRPr="003F4DEC">
        <w:rPr>
          <w:rFonts w:ascii="Arial" w:hAnsi="Arial" w:cs="Arial"/>
        </w:rPr>
        <w:t>50</w:t>
      </w:r>
      <w:r w:rsidRPr="003F4DEC">
        <w:rPr>
          <w:rFonts w:ascii="Arial" w:hAnsi="Arial" w:cs="Arial"/>
        </w:rPr>
        <w:t xml:space="preserve"> 000 Kč platnou</w:t>
      </w:r>
      <w:r w:rsidRPr="00FD0CE9">
        <w:rPr>
          <w:rFonts w:ascii="Arial" w:hAnsi="Arial" w:cs="Arial"/>
        </w:rPr>
        <w:t xml:space="preserve"> po dobu záruky na stavební část díla dle odst. </w:t>
      </w:r>
      <w:proofErr w:type="gramStart"/>
      <w:r w:rsidRPr="00FD0CE9">
        <w:rPr>
          <w:rFonts w:ascii="Arial" w:hAnsi="Arial" w:cs="Arial"/>
        </w:rPr>
        <w:t>9.2</w:t>
      </w:r>
      <w:proofErr w:type="gramEnd"/>
      <w:r w:rsidRPr="00FD0CE9">
        <w:rPr>
          <w:rFonts w:ascii="Arial" w:hAnsi="Arial" w:cs="Arial"/>
        </w:rPr>
        <w:t>. a  9.3.  této smlouvy a bude mít shodnou platnost 60 měsíců.  Na prodlouženou záruku na mostní izolace (60  - 120 měsíců) není bankovní záruka již požadována. Stejně tak nebude požadováno prodloužení bankovní záruky po odstranění vad dle čl. 9.13. této smlouvy. Z této bankovní záruky musí vyplývat právo objednatele čerpat finanční prostředky v případě, že v průběhu záruky nesplní zhotovitel své povinnosti vyplývající z odpovědnosti za vady, nebo v případě, kdy objednateli vznikne nárok na smluvní pokutu dle této smlouvy.</w:t>
      </w:r>
    </w:p>
    <w:p w14:paraId="004B6741" w14:textId="77777777" w:rsidR="00FD0CE9" w:rsidRDefault="00FD0CE9" w:rsidP="00FD0CE9">
      <w:pPr>
        <w:pStyle w:val="Odstavecseseznamem"/>
        <w:rPr>
          <w:rFonts w:ascii="Arial" w:hAnsi="Arial" w:cs="Arial"/>
          <w:highlight w:val="yellow"/>
        </w:rPr>
      </w:pPr>
    </w:p>
    <w:p w14:paraId="67C4CD07" w14:textId="77777777" w:rsidR="00FD0CE9" w:rsidRPr="00277716" w:rsidRDefault="00FD0CE9" w:rsidP="00FD0CE9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404D42">
        <w:rPr>
          <w:rFonts w:ascii="Arial" w:hAnsi="Arial" w:cs="Arial"/>
          <w:spacing w:val="2"/>
        </w:rPr>
        <w:t xml:space="preserve">Bankovní záruku podle </w:t>
      </w:r>
      <w:r>
        <w:rPr>
          <w:rFonts w:ascii="Arial" w:hAnsi="Arial" w:cs="Arial"/>
          <w:spacing w:val="2"/>
        </w:rPr>
        <w:t>odst.</w:t>
      </w:r>
      <w:r w:rsidRPr="00404D42">
        <w:rPr>
          <w:rFonts w:ascii="Arial" w:hAnsi="Arial" w:cs="Arial"/>
          <w:spacing w:val="2"/>
        </w:rPr>
        <w:t xml:space="preserve"> </w:t>
      </w:r>
      <w:proofErr w:type="gramStart"/>
      <w:r w:rsidRPr="00404D42">
        <w:rPr>
          <w:rFonts w:ascii="Arial" w:hAnsi="Arial" w:cs="Arial"/>
          <w:spacing w:val="2"/>
        </w:rPr>
        <w:t>12.3. předloží</w:t>
      </w:r>
      <w:proofErr w:type="gramEnd"/>
      <w:r w:rsidRPr="00404D42">
        <w:rPr>
          <w:rFonts w:ascii="Arial" w:hAnsi="Arial" w:cs="Arial"/>
          <w:spacing w:val="2"/>
        </w:rPr>
        <w:t> zhotovitel objednateli v originále listiny nejpozději</w:t>
      </w:r>
      <w:r w:rsidRPr="00404D42">
        <w:rPr>
          <w:rFonts w:ascii="Arial" w:hAnsi="Arial" w:cs="Arial"/>
        </w:rPr>
        <w:t xml:space="preserve"> do 14 dnů od podpisu protokolu o předání a převzetí díla. </w:t>
      </w:r>
      <w:r w:rsidRPr="00277716">
        <w:rPr>
          <w:rFonts w:ascii="Arial" w:hAnsi="Arial" w:cs="Arial"/>
        </w:rPr>
        <w:t xml:space="preserve">V případě, že bude dílo převzato v souladu s odst. 8.4 této smlouvy, bude bankovní záruka předložena </w:t>
      </w:r>
      <w:r>
        <w:rPr>
          <w:rFonts w:ascii="Arial" w:hAnsi="Arial" w:cs="Arial"/>
        </w:rPr>
        <w:t xml:space="preserve">do 14 dnů </w:t>
      </w:r>
      <w:r w:rsidRPr="00277716">
        <w:rPr>
          <w:rFonts w:ascii="Arial" w:hAnsi="Arial" w:cs="Arial"/>
        </w:rPr>
        <w:t xml:space="preserve">po podpisu protokolu o odstranění poslední vady či nedodělku. Bankovní záruka za řádné zajištění závazků zhotovitele bude uvolněna po uplynutí lhůty </w:t>
      </w:r>
      <w:r>
        <w:rPr>
          <w:rFonts w:ascii="Arial" w:hAnsi="Arial" w:cs="Arial"/>
        </w:rPr>
        <w:t>60 měsíců</w:t>
      </w:r>
      <w:r w:rsidRPr="00277716">
        <w:rPr>
          <w:rFonts w:ascii="Arial" w:hAnsi="Arial" w:cs="Arial"/>
        </w:rPr>
        <w:t>, resp. po vypořádání všech vzájemných závazků a pohledávek.</w:t>
      </w:r>
    </w:p>
    <w:p w14:paraId="07B0DF82" w14:textId="77777777" w:rsidR="00417180" w:rsidRDefault="00417180">
      <w:pPr>
        <w:spacing w:before="120" w:after="120"/>
        <w:jc w:val="center"/>
        <w:rPr>
          <w:rFonts w:ascii="Arial" w:hAnsi="Arial" w:cs="Arial"/>
          <w:b/>
        </w:rPr>
      </w:pPr>
    </w:p>
    <w:p w14:paraId="05993CB7" w14:textId="48A5422B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14:paraId="62BAE476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14:paraId="36DB749C" w14:textId="77777777"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14:paraId="1C15542C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14:paraId="794AEB1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DFBF398" w14:textId="77777777"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14:paraId="75BD0115" w14:textId="77777777"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14:paraId="6EDF6E00" w14:textId="77777777"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14:paraId="0C8BDB15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14:paraId="6C606973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14:paraId="49BA6327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14:paraId="0E7AAB1C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lastRenderedPageBreak/>
        <w:t xml:space="preserve">nastane vyšší moc uvedená v odst. </w:t>
      </w:r>
      <w:proofErr w:type="gramStart"/>
      <w:r w:rsidRPr="00A324EE">
        <w:rPr>
          <w:rFonts w:ascii="Arial" w:hAnsi="Arial" w:cs="Arial"/>
          <w:spacing w:val="-6"/>
          <w:sz w:val="22"/>
        </w:rPr>
        <w:t>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A324EE">
        <w:rPr>
          <w:rFonts w:ascii="Arial" w:hAnsi="Arial" w:cs="Arial"/>
          <w:spacing w:val="-6"/>
          <w:sz w:val="22"/>
        </w:rPr>
        <w:t xml:space="preserve">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14:paraId="1302FFC8" w14:textId="77777777"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14:paraId="751B4E61" w14:textId="5E0ECD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</w:t>
      </w:r>
      <w:proofErr w:type="gramEnd"/>
      <w:r w:rsidRPr="009A50B9">
        <w:rPr>
          <w:rFonts w:ascii="Arial" w:hAnsi="Arial" w:cs="Arial"/>
          <w:sz w:val="22"/>
        </w:rPr>
        <w:t xml:space="preserve">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339ADE51" w14:textId="174E55FB"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FC018C3" w14:textId="00495DB5"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14:paraId="3345303D" w14:textId="7C2C5841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805EAB3" w14:textId="113B7465"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</w:t>
      </w:r>
      <w:proofErr w:type="gramStart"/>
      <w:r>
        <w:rPr>
          <w:rFonts w:ascii="Arial" w:hAnsi="Arial" w:cs="Arial"/>
          <w:sz w:val="22"/>
        </w:rPr>
        <w:t>13.2</w:t>
      </w:r>
      <w:proofErr w:type="gramEnd"/>
      <w:r>
        <w:rPr>
          <w:rFonts w:ascii="Arial" w:hAnsi="Arial" w:cs="Arial"/>
          <w:sz w:val="22"/>
        </w:rPr>
        <w:t xml:space="preserve">., 13.3. a 13.5., této smlouvy je </w:t>
      </w:r>
      <w:r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14:paraId="4C42BD15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A2C0DDA" w14:textId="77777777"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14:paraId="302EDDDA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593353D" w14:textId="6C6F277E"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14:paraId="55170EFF" w14:textId="69735DC7"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14:paraId="76FC6809" w14:textId="4D81298B"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 xml:space="preserve">. </w:t>
      </w:r>
      <w:proofErr w:type="gramStart"/>
      <w:r w:rsidR="00C1635D" w:rsidRPr="009A50B9">
        <w:rPr>
          <w:rFonts w:ascii="Arial" w:hAnsi="Arial" w:cs="Arial"/>
          <w:sz w:val="22"/>
        </w:rPr>
        <w:t>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</w:t>
      </w:r>
      <w:proofErr w:type="gramEnd"/>
      <w:r w:rsidR="00C1635D" w:rsidRPr="009A50B9">
        <w:rPr>
          <w:rFonts w:ascii="Arial" w:hAnsi="Arial" w:cs="Arial"/>
          <w:sz w:val="22"/>
        </w:rPr>
        <w:t xml:space="preserve"> smlouvy.</w:t>
      </w:r>
    </w:p>
    <w:p w14:paraId="4C301EB3" w14:textId="77777777"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D169590" w14:textId="310826B9" w:rsidR="00F77E11" w:rsidRPr="00346BED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proofErr w:type="gramEnd"/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</w:t>
      </w:r>
      <w:r w:rsidR="00346BED">
        <w:rPr>
          <w:rFonts w:ascii="Arial" w:hAnsi="Arial" w:cs="Arial"/>
          <w:sz w:val="22"/>
        </w:rPr>
        <w:t xml:space="preserve">této smlouvy </w:t>
      </w:r>
      <w:r w:rsidRPr="009A50B9">
        <w:rPr>
          <w:rFonts w:ascii="Arial" w:hAnsi="Arial" w:cs="Arial"/>
          <w:sz w:val="22"/>
        </w:rPr>
        <w:t>se vypořádají vzájemným zápočtem, přičemž tento zápočet provede objednatel.</w:t>
      </w:r>
    </w:p>
    <w:p w14:paraId="45BDDC1D" w14:textId="77777777" w:rsidR="00346BED" w:rsidRDefault="00346BED" w:rsidP="00346BED">
      <w:pPr>
        <w:pStyle w:val="Odstavecseseznamem"/>
        <w:rPr>
          <w:rFonts w:ascii="Arial" w:hAnsi="Arial"/>
          <w:szCs w:val="24"/>
          <w:lang w:eastAsia="cs-CZ"/>
        </w:rPr>
      </w:pPr>
    </w:p>
    <w:p w14:paraId="449A7A27" w14:textId="77777777" w:rsidR="00346BED" w:rsidRPr="009A50B9" w:rsidRDefault="00346BED" w:rsidP="00346BED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8B3427">
        <w:rPr>
          <w:rFonts w:ascii="Arial" w:hAnsi="Arial"/>
          <w:sz w:val="22"/>
          <w:szCs w:val="24"/>
          <w:lang w:eastAsia="cs-CZ"/>
        </w:rPr>
        <w:t xml:space="preserve">Objednatel je oprávněn od smlouvy odstoupit v případě, kdy </w:t>
      </w:r>
      <w:r>
        <w:rPr>
          <w:rFonts w:ascii="Arial" w:hAnsi="Arial"/>
          <w:sz w:val="22"/>
          <w:szCs w:val="24"/>
          <w:lang w:eastAsia="cs-CZ"/>
        </w:rPr>
        <w:t>z</w:t>
      </w:r>
      <w:r w:rsidRPr="008B3427">
        <w:rPr>
          <w:rFonts w:ascii="Arial" w:hAnsi="Arial"/>
          <w:sz w:val="22"/>
          <w:szCs w:val="24"/>
          <w:lang w:eastAsia="cs-CZ"/>
        </w:rPr>
        <w:t>hotovitel</w:t>
      </w:r>
      <w:r>
        <w:rPr>
          <w:rFonts w:ascii="Arial" w:hAnsi="Arial"/>
          <w:sz w:val="22"/>
          <w:szCs w:val="24"/>
          <w:lang w:eastAsia="cs-CZ"/>
        </w:rPr>
        <w:t xml:space="preserve"> </w:t>
      </w:r>
      <w:r w:rsidRPr="008B3427">
        <w:rPr>
          <w:rFonts w:ascii="Arial" w:hAnsi="Arial"/>
          <w:sz w:val="22"/>
          <w:szCs w:val="24"/>
          <w:lang w:eastAsia="cs-CZ"/>
        </w:rPr>
        <w:t>nesplní povinnost uvedenou v</w:t>
      </w:r>
      <w:r>
        <w:rPr>
          <w:rFonts w:ascii="Arial" w:hAnsi="Arial"/>
          <w:sz w:val="22"/>
          <w:szCs w:val="24"/>
          <w:lang w:eastAsia="cs-CZ"/>
        </w:rPr>
        <w:t> </w:t>
      </w:r>
      <w:r w:rsidRPr="008B3427">
        <w:rPr>
          <w:rFonts w:ascii="Arial" w:hAnsi="Arial"/>
          <w:sz w:val="22"/>
          <w:szCs w:val="24"/>
          <w:lang w:eastAsia="cs-CZ"/>
        </w:rPr>
        <w:t>ods</w:t>
      </w:r>
      <w:r>
        <w:rPr>
          <w:rFonts w:ascii="Arial" w:hAnsi="Arial"/>
          <w:sz w:val="22"/>
          <w:szCs w:val="24"/>
          <w:lang w:eastAsia="cs-CZ"/>
        </w:rPr>
        <w:t>tavci 14.17</w:t>
      </w:r>
      <w:r w:rsidRPr="008B3427">
        <w:rPr>
          <w:rFonts w:ascii="Arial" w:hAnsi="Arial"/>
          <w:sz w:val="22"/>
          <w:szCs w:val="24"/>
          <w:lang w:eastAsia="cs-CZ"/>
        </w:rPr>
        <w:t xml:space="preserve"> této smlouvy.</w:t>
      </w:r>
    </w:p>
    <w:p w14:paraId="16749BAB" w14:textId="77777777"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05FFE85B" w14:textId="77777777" w:rsidR="009E517C" w:rsidRPr="009E517C" w:rsidRDefault="00F77E11" w:rsidP="009E517C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</w:rPr>
      </w:pPr>
      <w:r w:rsidRPr="009E517C">
        <w:rPr>
          <w:rFonts w:ascii="Arial" w:hAnsi="Arial" w:cs="Arial"/>
        </w:rPr>
        <w:t xml:space="preserve">Odstoupení od smlouvy bude oznámeno písemně </w:t>
      </w:r>
      <w:r w:rsidR="009E517C" w:rsidRPr="009E517C">
        <w:rPr>
          <w:rFonts w:ascii="Arial" w:hAnsi="Arial" w:cs="Arial"/>
        </w:rPr>
        <w:t>prostřednictvím datové schránky. Účinky odstoupení od smlouvy nastávají dnem doručení oznámení o odstoupení druhé smluvní straně.</w:t>
      </w:r>
    </w:p>
    <w:p w14:paraId="061690F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BDE7439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14:paraId="7FDACC26" w14:textId="77777777" w:rsidR="00665E93" w:rsidRPr="009A50B9" w:rsidRDefault="00665E93">
      <w:pPr>
        <w:pStyle w:val="Zkladntextodsazen"/>
        <w:jc w:val="both"/>
        <w:rPr>
          <w:rFonts w:ascii="Arial" w:hAnsi="Arial" w:cs="Arial"/>
          <w:sz w:val="22"/>
        </w:rPr>
      </w:pPr>
    </w:p>
    <w:p w14:paraId="69904312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14:paraId="5BAE3A33" w14:textId="77777777" w:rsidR="00C51254" w:rsidRDefault="00C51254" w:rsidP="00C51254">
      <w:pPr>
        <w:pStyle w:val="Odstavecseseznamem"/>
        <w:rPr>
          <w:rFonts w:ascii="Arial" w:hAnsi="Arial" w:cs="Arial"/>
        </w:rPr>
      </w:pPr>
    </w:p>
    <w:p w14:paraId="4F240495" w14:textId="0C607BD3"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Do doby vyčíslení oprávněných nároků smluvních stran a do doby dohody o vzájemném vyrovnání těchto nároků, je objednatel oprávněn zadržet veškeré fakturované a splatné platby zhotoviteli.</w:t>
      </w:r>
    </w:p>
    <w:p w14:paraId="63705A8B" w14:textId="77777777" w:rsidR="00A83906" w:rsidRDefault="00A83906" w:rsidP="00D3377A">
      <w:pPr>
        <w:pStyle w:val="Odstavecseseznamem"/>
        <w:rPr>
          <w:rFonts w:ascii="Arial" w:hAnsi="Arial" w:cs="Arial"/>
        </w:rPr>
      </w:pPr>
    </w:p>
    <w:p w14:paraId="120F76FD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14:paraId="784DCC10" w14:textId="77777777" w:rsidR="00A6232C" w:rsidRDefault="00A6232C">
      <w:pPr>
        <w:spacing w:before="120" w:after="120"/>
        <w:jc w:val="center"/>
        <w:rPr>
          <w:rFonts w:ascii="Arial" w:hAnsi="Arial" w:cs="Arial"/>
          <w:b/>
        </w:rPr>
      </w:pPr>
    </w:p>
    <w:p w14:paraId="7FC35D11" w14:textId="3656E749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14:paraId="16111D36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4D6456C" w14:textId="448C0A4B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14:paraId="2B31F79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6F4D811" w14:textId="6373AAB0"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14:paraId="6A11C716" w14:textId="77777777"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14:paraId="470F78B3" w14:textId="10EFED5F"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prohlašuje, že se nebude podílet na výkonu technického dozoru stavby, kter</w:t>
      </w:r>
      <w:r w:rsidR="006B110D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Zhotovitel dále prohlašuje, že výše uvedená osoba pověřená výkonem TD není ani osobou s ním propojenou. </w:t>
      </w:r>
    </w:p>
    <w:p w14:paraId="37963F7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1A0DD3A2" w14:textId="77777777"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14:paraId="1F7CBD0E" w14:textId="77777777" w:rsidR="00EB752C" w:rsidRDefault="00EB752C" w:rsidP="00EB752C">
      <w:pPr>
        <w:pStyle w:val="Odstavecseseznamem"/>
        <w:rPr>
          <w:rFonts w:ascii="Arial" w:hAnsi="Arial" w:cs="Arial"/>
        </w:rPr>
      </w:pPr>
    </w:p>
    <w:p w14:paraId="0F6D7557" w14:textId="77777777"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14:paraId="50041E3C" w14:textId="1A9E341C"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14:paraId="292172F9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14:paraId="03447641" w14:textId="77777777"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74794D23" w14:textId="014131C4" w:rsidR="00F77E11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14:paraId="4A7CB575" w14:textId="77777777" w:rsidR="00602319" w:rsidRDefault="00602319" w:rsidP="00602319">
      <w:pPr>
        <w:pStyle w:val="Odstavecseseznamem"/>
        <w:rPr>
          <w:rFonts w:ascii="Arial" w:hAnsi="Arial" w:cs="Arial"/>
        </w:rPr>
      </w:pPr>
    </w:p>
    <w:p w14:paraId="1A79F6DB" w14:textId="5CC2D1F3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14:paraId="53FFF205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CF48814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14:paraId="6C152E12" w14:textId="51650BD1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3955B55" w14:textId="7B02DC4C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14:paraId="13DD89D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4FE05A0" w14:textId="4929C1B6"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C3169A">
        <w:rPr>
          <w:rFonts w:ascii="Arial" w:hAnsi="Arial" w:cs="Arial"/>
          <w:sz w:val="22"/>
        </w:rPr>
        <w:t>Zhotovitel</w:t>
      </w:r>
      <w:r w:rsidR="00742A02" w:rsidRPr="00C3169A">
        <w:rPr>
          <w:rFonts w:ascii="Arial" w:hAnsi="Arial" w:cs="Arial"/>
          <w:sz w:val="22"/>
        </w:rPr>
        <w:t xml:space="preserve"> je povinen uchovávat veškerou dokumentaci související s realizací projektu včetně účetních</w:t>
      </w:r>
      <w:r w:rsidR="00742A02" w:rsidRPr="009A50B9">
        <w:rPr>
          <w:rFonts w:ascii="Arial" w:hAnsi="Arial" w:cs="Arial"/>
          <w:sz w:val="22"/>
        </w:rPr>
        <w:t xml:space="preserve"> dokladů minimálně do konce roku 20</w:t>
      </w:r>
      <w:r w:rsidR="00A93A81">
        <w:rPr>
          <w:rFonts w:ascii="Arial" w:hAnsi="Arial" w:cs="Arial"/>
          <w:sz w:val="22"/>
        </w:rPr>
        <w:t>35</w:t>
      </w:r>
      <w:r w:rsidR="00742A02" w:rsidRPr="009A50B9">
        <w:rPr>
          <w:rFonts w:ascii="Arial" w:hAnsi="Arial" w:cs="Arial"/>
          <w:sz w:val="22"/>
        </w:rPr>
        <w:t>.</w:t>
      </w:r>
    </w:p>
    <w:p w14:paraId="102AA305" w14:textId="77777777"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14:paraId="4EBCACC4" w14:textId="03BFAF3B" w:rsidR="00742A02" w:rsidRDefault="00813AFA" w:rsidP="00873A6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C3169A">
        <w:rPr>
          <w:rFonts w:ascii="Arial" w:hAnsi="Arial" w:cs="Arial"/>
          <w:sz w:val="22"/>
        </w:rPr>
        <w:lastRenderedPageBreak/>
        <w:t>Zhotovitel</w:t>
      </w:r>
      <w:r w:rsidR="00742A02" w:rsidRPr="00C3169A">
        <w:rPr>
          <w:rFonts w:ascii="Arial" w:hAnsi="Arial" w:cs="Arial"/>
          <w:sz w:val="22"/>
        </w:rPr>
        <w:t xml:space="preserve"> je povinen minimálně do konce roku 20</w:t>
      </w:r>
      <w:r w:rsidR="00A93A81" w:rsidRPr="00C3169A">
        <w:rPr>
          <w:rFonts w:ascii="Arial" w:hAnsi="Arial" w:cs="Arial"/>
          <w:sz w:val="22"/>
        </w:rPr>
        <w:t>35</w:t>
      </w:r>
      <w:r w:rsidR="00742A02" w:rsidRPr="00C3169A">
        <w:rPr>
          <w:rFonts w:ascii="Arial" w:hAnsi="Arial" w:cs="Arial"/>
          <w:sz w:val="22"/>
        </w:rPr>
        <w:t xml:space="preserve"> po</w:t>
      </w:r>
      <w:r w:rsidR="008F28F0" w:rsidRPr="00C3169A">
        <w:rPr>
          <w:rFonts w:ascii="Arial" w:hAnsi="Arial" w:cs="Arial"/>
          <w:sz w:val="22"/>
        </w:rPr>
        <w:t xml:space="preserve">skytovat požadované informace </w:t>
      </w:r>
      <w:r w:rsidR="006C4F04" w:rsidRPr="00C3169A">
        <w:rPr>
          <w:rFonts w:ascii="Arial" w:hAnsi="Arial" w:cs="Arial"/>
          <w:sz w:val="22"/>
        </w:rPr>
        <w:t xml:space="preserve">a </w:t>
      </w:r>
      <w:r w:rsidR="00742A02" w:rsidRPr="00C3169A">
        <w:rPr>
          <w:rFonts w:ascii="Arial" w:hAnsi="Arial" w:cs="Arial"/>
          <w:sz w:val="22"/>
        </w:rPr>
        <w:t>dokumentaci</w:t>
      </w:r>
      <w:r w:rsidR="00742A02" w:rsidRPr="009A50B9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="00742A02" w:rsidRPr="00C3169A">
        <w:rPr>
          <w:rFonts w:ascii="Arial" w:hAnsi="Arial" w:cs="Arial"/>
          <w:sz w:val="22"/>
        </w:rPr>
        <w:t>vytvořit výše uvedeným osobám podmínky k provedení kontroly vztahující se k realizaci projektu a poskytnout</w:t>
      </w:r>
      <w:r w:rsidR="00742A02" w:rsidRPr="009A50B9">
        <w:rPr>
          <w:rFonts w:ascii="Arial" w:hAnsi="Arial" w:cs="Arial"/>
          <w:sz w:val="22"/>
        </w:rPr>
        <w:t xml:space="preserve"> jim při provádění kontroly součinnost.</w:t>
      </w:r>
      <w:r w:rsidR="00873A66">
        <w:rPr>
          <w:rFonts w:ascii="Arial" w:hAnsi="Arial" w:cs="Arial"/>
          <w:sz w:val="22"/>
        </w:rPr>
        <w:t xml:space="preserve"> </w:t>
      </w:r>
      <w:r w:rsidR="00873A66" w:rsidRPr="00873A66">
        <w:rPr>
          <w:rFonts w:ascii="Arial" w:hAnsi="Arial" w:cs="Arial"/>
          <w:sz w:val="22"/>
        </w:rPr>
        <w:t>V případě zajištění financování z prostředků SFDI zhotovitel výslovně souhlasí s oprávněním SFDI na výkon práva kontroly u zhotovitele této stavby ve vztahu k poskytnutým finančním prostředkům.</w:t>
      </w:r>
    </w:p>
    <w:p w14:paraId="0ED2D9E2" w14:textId="77777777" w:rsidR="00AD6F22" w:rsidRDefault="00AD6F22" w:rsidP="00AD6F22">
      <w:pPr>
        <w:pStyle w:val="Odstavecseseznamem"/>
        <w:rPr>
          <w:rFonts w:ascii="Arial" w:hAnsi="Arial" w:cs="Arial"/>
        </w:rPr>
      </w:pPr>
    </w:p>
    <w:p w14:paraId="373CACA7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C3169A">
        <w:rPr>
          <w:rFonts w:ascii="Arial" w:hAnsi="Arial" w:cs="Arial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14:paraId="2DB84727" w14:textId="64CB5578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9FF6277" w14:textId="77777777" w:rsidR="002E1ADC" w:rsidRPr="00C3169A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C3169A">
        <w:rPr>
          <w:rFonts w:ascii="Arial" w:hAnsi="Arial" w:cs="Arial"/>
          <w:sz w:val="22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75711F42" w14:textId="77777777" w:rsidR="002E1ADC" w:rsidRPr="002E1ADC" w:rsidRDefault="002E1ADC" w:rsidP="002E1ADC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0FC91161" w14:textId="77777777" w:rsidR="002E1ADC" w:rsidRPr="00C3169A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C3169A">
        <w:rPr>
          <w:rFonts w:ascii="Arial" w:hAnsi="Arial" w:cs="Arial"/>
          <w:sz w:val="22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2FAC6705" w14:textId="77777777" w:rsidR="002E1ADC" w:rsidRPr="002E1ADC" w:rsidRDefault="002E1ADC" w:rsidP="002E1ADC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03F8E7D0" w14:textId="091982B7" w:rsidR="002E1ADC" w:rsidRPr="00C3169A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C3169A">
        <w:rPr>
          <w:rFonts w:ascii="Arial" w:hAnsi="Arial" w:cs="Arial"/>
          <w:sz w:val="22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zakázky.</w:t>
      </w:r>
    </w:p>
    <w:p w14:paraId="303A81A3" w14:textId="77777777" w:rsidR="00E85A85" w:rsidRDefault="00E85A85" w:rsidP="00E85A85">
      <w:pPr>
        <w:pStyle w:val="Odstavecseseznamem"/>
        <w:rPr>
          <w:rFonts w:ascii="Arial" w:hAnsi="Arial" w:cs="Arial"/>
          <w:spacing w:val="-6"/>
        </w:rPr>
      </w:pPr>
    </w:p>
    <w:p w14:paraId="58DDA0BB" w14:textId="17BCEBFD" w:rsidR="00E85A85" w:rsidRDefault="00E85A85" w:rsidP="0083654B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C3169A">
        <w:rPr>
          <w:rFonts w:ascii="Arial" w:hAnsi="Arial" w:cs="Arial"/>
          <w:sz w:val="22"/>
        </w:rPr>
        <w:t xml:space="preserve">Zhotovitel se zavazuje, v rámci plnění této smlouvy, nevyužívat </w:t>
      </w:r>
      <w:r w:rsidR="0083654B" w:rsidRPr="00C3169A">
        <w:rPr>
          <w:rFonts w:ascii="Arial" w:hAnsi="Arial" w:cs="Arial"/>
          <w:sz w:val="22"/>
        </w:rPr>
        <w:t xml:space="preserve">v rozsahu vyšším než 10 % ceny </w:t>
      </w:r>
      <w:r w:rsidRPr="00C3169A">
        <w:rPr>
          <w:rFonts w:ascii="Arial" w:hAnsi="Arial" w:cs="Arial"/>
          <w:sz w:val="22"/>
        </w:rPr>
        <w:t>poddodavatele, který je:</w:t>
      </w:r>
    </w:p>
    <w:p w14:paraId="496C02C5" w14:textId="77777777" w:rsidR="00E85A85" w:rsidRPr="00A809A9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 w:rsidRPr="00C3169A">
        <w:rPr>
          <w:rFonts w:ascii="Arial" w:eastAsia="Calibri" w:hAnsi="Arial" w:cs="Arial"/>
          <w:sz w:val="22"/>
          <w:szCs w:val="22"/>
        </w:rPr>
        <w:t>fyzickou či právnickou osobou nebo subjektem či orgánem se sídlem v Rusku,</w:t>
      </w:r>
    </w:p>
    <w:p w14:paraId="4FB31B6E" w14:textId="77777777" w:rsidR="00E85A85" w:rsidRPr="00C3169A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eastAsia="Calibri" w:hAnsi="Arial" w:cs="Arial"/>
          <w:sz w:val="22"/>
          <w:szCs w:val="22"/>
        </w:rPr>
      </w:pPr>
      <w:r w:rsidRPr="00C3169A">
        <w:rPr>
          <w:rFonts w:ascii="Arial" w:eastAsia="Calibri" w:hAnsi="Arial" w:cs="Arial"/>
          <w:sz w:val="22"/>
          <w:szCs w:val="22"/>
        </w:rPr>
        <w:t>právnickou osobou, subjektem nebo orgánem, který je z více než 50 % přímo či nepřímo vlastněn některým ze subjektů uvedených v písmeni a) tohoto odstavce, nebo</w:t>
      </w:r>
    </w:p>
    <w:p w14:paraId="253018F7" w14:textId="0426D034" w:rsidR="00E85A85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14:paraId="600E0A05" w14:textId="77777777" w:rsidR="00E85A85" w:rsidRPr="00E85A85" w:rsidRDefault="00E85A85" w:rsidP="00E85A85">
      <w:pPr>
        <w:pStyle w:val="Default0"/>
      </w:pPr>
    </w:p>
    <w:p w14:paraId="7A4A701A" w14:textId="1BD8D142" w:rsidR="00E85A85" w:rsidRPr="00C3169A" w:rsidRDefault="00E85A85" w:rsidP="00E85A85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C3169A">
        <w:rPr>
          <w:rFonts w:ascii="Arial" w:hAnsi="Arial" w:cs="Arial"/>
          <w:sz w:val="22"/>
        </w:rPr>
        <w:t>Zhotovitel se zavazuje v rámci plnění této smlouvy nerealizovat přímý ani nepřímý nákup či dovoz zboží uvedeného v Nařízení Rady (EU) č. 833/2014 ve znění poslední novely Nařízením Rady (EU) č. 2022/576.</w:t>
      </w:r>
    </w:p>
    <w:p w14:paraId="67E0826D" w14:textId="2E933200" w:rsidR="00095DDD" w:rsidRDefault="00095DDD" w:rsidP="00095DDD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22131BC1" w14:textId="77777777" w:rsidR="00095DDD" w:rsidRPr="00C3169A" w:rsidRDefault="00095DDD" w:rsidP="00095DDD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C3169A">
        <w:rPr>
          <w:rFonts w:ascii="Arial" w:hAnsi="Arial" w:cs="Arial"/>
          <w:sz w:val="22"/>
        </w:rPr>
        <w:t>Zhotovitel se zavazuje,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5FF20689" w14:textId="77777777" w:rsidR="00095DDD" w:rsidRPr="00534C44" w:rsidRDefault="00095DDD" w:rsidP="00095DDD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227B461B" w14:textId="4965E239" w:rsidR="00365782" w:rsidRPr="00C3169A" w:rsidRDefault="009132C7" w:rsidP="009132C7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C3169A">
        <w:rPr>
          <w:rFonts w:ascii="Arial" w:hAnsi="Arial" w:cs="Arial"/>
          <w:sz w:val="22"/>
        </w:rPr>
        <w:t>Tato smlouva je uzavřena elektronicky a opatřena elektronickými podpisy zástupců smluvních stran, v souladu se zákonem č. 297/2016 Sb. o službách vytvářejících důvěru pro elektronické transakce, ve znění pozdějších předpisů</w:t>
      </w:r>
      <w:r w:rsidR="00717DEB" w:rsidRPr="00C3169A">
        <w:rPr>
          <w:rFonts w:ascii="Arial" w:hAnsi="Arial" w:cs="Arial"/>
          <w:sz w:val="22"/>
        </w:rPr>
        <w:t>.</w:t>
      </w:r>
    </w:p>
    <w:p w14:paraId="4EC95D73" w14:textId="77777777" w:rsidR="00770DB6" w:rsidRDefault="00770DB6" w:rsidP="00365782">
      <w:pPr>
        <w:pStyle w:val="Odstavecseseznamem"/>
        <w:rPr>
          <w:rFonts w:ascii="Arial" w:hAnsi="Arial" w:cs="Arial"/>
        </w:rPr>
      </w:pPr>
    </w:p>
    <w:p w14:paraId="6E3D5059" w14:textId="53ABF2AF"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>
        <w:rPr>
          <w:rFonts w:ascii="Arial" w:hAnsi="Arial" w:cs="Arial"/>
          <w:sz w:val="22"/>
        </w:rPr>
        <w:t xml:space="preserve">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14:paraId="41405EAB" w14:textId="3AB0BD5E"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C3169A">
        <w:rPr>
          <w:rFonts w:ascii="Arial" w:hAnsi="Arial" w:cs="Arial"/>
        </w:rPr>
        <w:lastRenderedPageBreak/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C3169A">
        <w:rPr>
          <w:rFonts w:ascii="Arial" w:hAnsi="Arial" w:cs="Arial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</w:t>
      </w:r>
      <w:r w:rsidR="00036DAB">
        <w:rPr>
          <w:rFonts w:ascii="Arial" w:hAnsi="Arial" w:cs="Arial"/>
        </w:rPr>
        <w:t>, ve znění pozdějších předpisů,</w:t>
      </w:r>
      <w:r w:rsidRPr="00B470DF">
        <w:rPr>
          <w:rFonts w:ascii="Arial" w:hAnsi="Arial" w:cs="Arial"/>
        </w:rPr>
        <w:t xml:space="preserve"> zajistí </w:t>
      </w:r>
      <w:r w:rsidR="00036DAB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14:paraId="5D7C952B" w14:textId="77777777"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0F7384AA" w14:textId="062C8D72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C3169A">
        <w:rPr>
          <w:rFonts w:ascii="Arial" w:hAnsi="Arial" w:cs="Arial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14:paraId="5DB532C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B696E36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14:paraId="22B4F1A9" w14:textId="1A691212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78C81637" w14:textId="4E309755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2F093BE2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14:paraId="104B2957" w14:textId="77777777"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0DAB64B1" w14:textId="00194D08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15EE5261" w14:textId="77777777" w:rsidR="00153197" w:rsidRDefault="00153197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69EF2FBF" w14:textId="1204DDA1" w:rsidR="00153197" w:rsidRDefault="00153197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5FB72667" w14:textId="77777777" w:rsidR="00C867B3" w:rsidRDefault="00C867B3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10EB424F" w14:textId="6CAAA7AB" w:rsidR="00AD046E" w:rsidRDefault="00AD046E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Ing. Miroslav Houška</w:t>
      </w:r>
    </w:p>
    <w:p w14:paraId="7C9AAADF" w14:textId="03B6A52C" w:rsidR="004A207C" w:rsidRPr="00DC166F" w:rsidRDefault="00AD046E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náměstek hejtmana</w:t>
      </w:r>
    </w:p>
    <w:sectPr w:rsidR="004A207C" w:rsidRPr="00DC166F" w:rsidSect="009D21C7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 w:code="1"/>
      <w:pgMar w:top="1134" w:right="936" w:bottom="1134" w:left="93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31AAB8" w14:textId="77777777" w:rsidR="003111C9" w:rsidRDefault="003111C9">
      <w:r>
        <w:separator/>
      </w:r>
    </w:p>
  </w:endnote>
  <w:endnote w:type="continuationSeparator" w:id="0">
    <w:p w14:paraId="04B1F1FD" w14:textId="77777777" w:rsidR="003111C9" w:rsidRDefault="00311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CD52D" w14:textId="77777777" w:rsidR="003111C9" w:rsidRDefault="003111C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14:paraId="274B0720" w14:textId="77777777" w:rsidR="003111C9" w:rsidRDefault="003111C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3933B" w14:textId="135BE0B6" w:rsidR="003111C9" w:rsidRDefault="003111C9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4E4F39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4E4F39">
      <w:rPr>
        <w:rFonts w:ascii="Arial" w:hAnsi="Arial" w:cs="Arial"/>
        <w:noProof/>
      </w:rPr>
      <w:t>22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88984" w14:textId="2E35A203" w:rsidR="003111C9" w:rsidRDefault="003111C9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F56513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F56513">
      <w:rPr>
        <w:rFonts w:ascii="Arial" w:hAnsi="Arial" w:cs="Arial"/>
        <w:noProof/>
      </w:rPr>
      <w:t>22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892B53" w14:textId="77777777" w:rsidR="003111C9" w:rsidRDefault="003111C9">
      <w:r>
        <w:separator/>
      </w:r>
    </w:p>
  </w:footnote>
  <w:footnote w:type="continuationSeparator" w:id="0">
    <w:p w14:paraId="033D7165" w14:textId="77777777" w:rsidR="003111C9" w:rsidRDefault="003111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9A6FF" w14:textId="37320F46" w:rsidR="003111C9" w:rsidRPr="00BB2481" w:rsidRDefault="003111C9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14:paraId="1680B597" w14:textId="0108E2A7" w:rsidR="003111C9" w:rsidRPr="00BB2481" w:rsidRDefault="003111C9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14:paraId="37B8D1E9" w14:textId="77777777" w:rsidR="003111C9" w:rsidRDefault="003111C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41E4CAF"/>
    <w:multiLevelType w:val="hybridMultilevel"/>
    <w:tmpl w:val="17C66D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7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0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1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621F7CA0"/>
    <w:multiLevelType w:val="hybridMultilevel"/>
    <w:tmpl w:val="9AFC4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4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5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8" w15:restartNumberingAfterBreak="0">
    <w:nsid w:val="6CBF1EB6"/>
    <w:multiLevelType w:val="hybridMultilevel"/>
    <w:tmpl w:val="C05C3A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5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7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6"/>
  </w:num>
  <w:num w:numId="6">
    <w:abstractNumId w:val="28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9"/>
  </w:num>
  <w:num w:numId="8">
    <w:abstractNumId w:val="35"/>
  </w:num>
  <w:num w:numId="9">
    <w:abstractNumId w:val="38"/>
  </w:num>
  <w:num w:numId="10">
    <w:abstractNumId w:val="52"/>
  </w:num>
  <w:num w:numId="11">
    <w:abstractNumId w:val="45"/>
  </w:num>
  <w:num w:numId="12">
    <w:abstractNumId w:val="15"/>
  </w:num>
  <w:num w:numId="13">
    <w:abstractNumId w:val="30"/>
  </w:num>
  <w:num w:numId="14">
    <w:abstractNumId w:val="53"/>
  </w:num>
  <w:num w:numId="15">
    <w:abstractNumId w:val="20"/>
  </w:num>
  <w:num w:numId="16">
    <w:abstractNumId w:val="32"/>
  </w:num>
  <w:num w:numId="17">
    <w:abstractNumId w:val="26"/>
  </w:num>
  <w:num w:numId="18">
    <w:abstractNumId w:val="43"/>
  </w:num>
  <w:num w:numId="19">
    <w:abstractNumId w:val="47"/>
  </w:num>
  <w:num w:numId="20">
    <w:abstractNumId w:val="32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1"/>
  </w:num>
  <w:num w:numId="22">
    <w:abstractNumId w:val="4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19"/>
  </w:num>
  <w:num w:numId="25">
    <w:abstractNumId w:val="55"/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</w:num>
  <w:num w:numId="28">
    <w:abstractNumId w:val="51"/>
  </w:num>
  <w:num w:numId="29">
    <w:abstractNumId w:val="29"/>
  </w:num>
  <w:num w:numId="30">
    <w:abstractNumId w:val="24"/>
  </w:num>
  <w:num w:numId="31">
    <w:abstractNumId w:val="34"/>
  </w:num>
  <w:num w:numId="32">
    <w:abstractNumId w:val="40"/>
  </w:num>
  <w:num w:numId="33">
    <w:abstractNumId w:val="57"/>
  </w:num>
  <w:num w:numId="34">
    <w:abstractNumId w:val="27"/>
  </w:num>
  <w:num w:numId="35">
    <w:abstractNumId w:val="36"/>
  </w:num>
  <w:num w:numId="36">
    <w:abstractNumId w:val="56"/>
  </w:num>
  <w:num w:numId="37">
    <w:abstractNumId w:val="18"/>
  </w:num>
  <w:num w:numId="38">
    <w:abstractNumId w:val="54"/>
  </w:num>
  <w:num w:numId="39">
    <w:abstractNumId w:val="42"/>
  </w:num>
  <w:num w:numId="40">
    <w:abstractNumId w:val="39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4"/>
  </w:num>
  <w:num w:numId="42">
    <w:abstractNumId w:val="30"/>
  </w:num>
  <w:num w:numId="43">
    <w:abstractNumId w:val="30"/>
  </w:num>
  <w:num w:numId="4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8"/>
  </w:num>
  <w:num w:numId="46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3FC6"/>
    <w:rsid w:val="0000552F"/>
    <w:rsid w:val="0000567B"/>
    <w:rsid w:val="00005B39"/>
    <w:rsid w:val="00006E2B"/>
    <w:rsid w:val="000072FE"/>
    <w:rsid w:val="00010E70"/>
    <w:rsid w:val="00011CF0"/>
    <w:rsid w:val="00014629"/>
    <w:rsid w:val="000147A8"/>
    <w:rsid w:val="00016842"/>
    <w:rsid w:val="00016F72"/>
    <w:rsid w:val="000178C3"/>
    <w:rsid w:val="00021B58"/>
    <w:rsid w:val="00022B0B"/>
    <w:rsid w:val="0002687E"/>
    <w:rsid w:val="000303ED"/>
    <w:rsid w:val="00030D2B"/>
    <w:rsid w:val="000330D8"/>
    <w:rsid w:val="00034C6D"/>
    <w:rsid w:val="000357F2"/>
    <w:rsid w:val="00035C9A"/>
    <w:rsid w:val="00036DAB"/>
    <w:rsid w:val="000405DB"/>
    <w:rsid w:val="00043398"/>
    <w:rsid w:val="000450D0"/>
    <w:rsid w:val="000453F3"/>
    <w:rsid w:val="00046D00"/>
    <w:rsid w:val="00047522"/>
    <w:rsid w:val="00050A06"/>
    <w:rsid w:val="00050E78"/>
    <w:rsid w:val="000511D3"/>
    <w:rsid w:val="00051D0B"/>
    <w:rsid w:val="00052356"/>
    <w:rsid w:val="000523BB"/>
    <w:rsid w:val="000525CF"/>
    <w:rsid w:val="000549CC"/>
    <w:rsid w:val="000574CB"/>
    <w:rsid w:val="000647E9"/>
    <w:rsid w:val="00065ACD"/>
    <w:rsid w:val="00066528"/>
    <w:rsid w:val="0007118F"/>
    <w:rsid w:val="00071632"/>
    <w:rsid w:val="00071E01"/>
    <w:rsid w:val="00072263"/>
    <w:rsid w:val="0007644D"/>
    <w:rsid w:val="0007689F"/>
    <w:rsid w:val="00081947"/>
    <w:rsid w:val="000837A0"/>
    <w:rsid w:val="000851F6"/>
    <w:rsid w:val="00086905"/>
    <w:rsid w:val="00086B12"/>
    <w:rsid w:val="0008725A"/>
    <w:rsid w:val="00091BA4"/>
    <w:rsid w:val="000934AE"/>
    <w:rsid w:val="000941BC"/>
    <w:rsid w:val="00095DDD"/>
    <w:rsid w:val="000961EC"/>
    <w:rsid w:val="000971E4"/>
    <w:rsid w:val="000A314D"/>
    <w:rsid w:val="000A5D82"/>
    <w:rsid w:val="000A6460"/>
    <w:rsid w:val="000A7F63"/>
    <w:rsid w:val="000B0087"/>
    <w:rsid w:val="000B1A1E"/>
    <w:rsid w:val="000B1B1F"/>
    <w:rsid w:val="000B43F0"/>
    <w:rsid w:val="000B67A4"/>
    <w:rsid w:val="000C116A"/>
    <w:rsid w:val="000C2C11"/>
    <w:rsid w:val="000C592E"/>
    <w:rsid w:val="000C67B6"/>
    <w:rsid w:val="000D45BC"/>
    <w:rsid w:val="000D6090"/>
    <w:rsid w:val="000D7D6B"/>
    <w:rsid w:val="000E2318"/>
    <w:rsid w:val="000E2DEF"/>
    <w:rsid w:val="000E3CFC"/>
    <w:rsid w:val="000E482D"/>
    <w:rsid w:val="000E4B5F"/>
    <w:rsid w:val="000E598C"/>
    <w:rsid w:val="000E59ED"/>
    <w:rsid w:val="000E5B66"/>
    <w:rsid w:val="000E6445"/>
    <w:rsid w:val="000F0DBB"/>
    <w:rsid w:val="000F1C1F"/>
    <w:rsid w:val="000F2FA2"/>
    <w:rsid w:val="000F3660"/>
    <w:rsid w:val="000F45A2"/>
    <w:rsid w:val="000F7956"/>
    <w:rsid w:val="0010087F"/>
    <w:rsid w:val="001008CF"/>
    <w:rsid w:val="001018B2"/>
    <w:rsid w:val="00102C33"/>
    <w:rsid w:val="00104194"/>
    <w:rsid w:val="00104A33"/>
    <w:rsid w:val="00105124"/>
    <w:rsid w:val="0010751F"/>
    <w:rsid w:val="001106F6"/>
    <w:rsid w:val="00110B27"/>
    <w:rsid w:val="0011174B"/>
    <w:rsid w:val="00111B00"/>
    <w:rsid w:val="0011598A"/>
    <w:rsid w:val="00116A4E"/>
    <w:rsid w:val="0012027A"/>
    <w:rsid w:val="0012078D"/>
    <w:rsid w:val="001215FA"/>
    <w:rsid w:val="00122FDE"/>
    <w:rsid w:val="001250ED"/>
    <w:rsid w:val="001251D3"/>
    <w:rsid w:val="0012614C"/>
    <w:rsid w:val="0012681B"/>
    <w:rsid w:val="00127086"/>
    <w:rsid w:val="001300B6"/>
    <w:rsid w:val="0013124A"/>
    <w:rsid w:val="00133524"/>
    <w:rsid w:val="001353D0"/>
    <w:rsid w:val="001360D4"/>
    <w:rsid w:val="001400E7"/>
    <w:rsid w:val="00140912"/>
    <w:rsid w:val="00140C17"/>
    <w:rsid w:val="001453A0"/>
    <w:rsid w:val="001473BB"/>
    <w:rsid w:val="00151BA2"/>
    <w:rsid w:val="00151DD0"/>
    <w:rsid w:val="0015225E"/>
    <w:rsid w:val="00152517"/>
    <w:rsid w:val="00152C50"/>
    <w:rsid w:val="00153197"/>
    <w:rsid w:val="00154E59"/>
    <w:rsid w:val="00155E3A"/>
    <w:rsid w:val="001560B1"/>
    <w:rsid w:val="0015695D"/>
    <w:rsid w:val="00157CDA"/>
    <w:rsid w:val="0016503F"/>
    <w:rsid w:val="001659A3"/>
    <w:rsid w:val="00165BE3"/>
    <w:rsid w:val="00172C7D"/>
    <w:rsid w:val="001778C6"/>
    <w:rsid w:val="00180675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53A"/>
    <w:rsid w:val="00193FEE"/>
    <w:rsid w:val="00194EA3"/>
    <w:rsid w:val="001A24DB"/>
    <w:rsid w:val="001A341A"/>
    <w:rsid w:val="001A61F8"/>
    <w:rsid w:val="001A65FB"/>
    <w:rsid w:val="001B0CAF"/>
    <w:rsid w:val="001B5F81"/>
    <w:rsid w:val="001B663C"/>
    <w:rsid w:val="001B721A"/>
    <w:rsid w:val="001C1B63"/>
    <w:rsid w:val="001C355C"/>
    <w:rsid w:val="001C5B75"/>
    <w:rsid w:val="001C5C21"/>
    <w:rsid w:val="001C64CB"/>
    <w:rsid w:val="001C6A75"/>
    <w:rsid w:val="001C74E5"/>
    <w:rsid w:val="001D10BD"/>
    <w:rsid w:val="001D1E0E"/>
    <w:rsid w:val="001D36C8"/>
    <w:rsid w:val="001D455B"/>
    <w:rsid w:val="001D482A"/>
    <w:rsid w:val="001D4C07"/>
    <w:rsid w:val="001D526F"/>
    <w:rsid w:val="001D58EF"/>
    <w:rsid w:val="001D5E92"/>
    <w:rsid w:val="001D735D"/>
    <w:rsid w:val="001D7E80"/>
    <w:rsid w:val="001E2E88"/>
    <w:rsid w:val="001E3CD2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A5F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6312"/>
    <w:rsid w:val="002202E6"/>
    <w:rsid w:val="00223A24"/>
    <w:rsid w:val="002259E2"/>
    <w:rsid w:val="00226545"/>
    <w:rsid w:val="00226AC9"/>
    <w:rsid w:val="00231C7D"/>
    <w:rsid w:val="0023308B"/>
    <w:rsid w:val="00233980"/>
    <w:rsid w:val="002353AD"/>
    <w:rsid w:val="00240211"/>
    <w:rsid w:val="002411D1"/>
    <w:rsid w:val="0024569C"/>
    <w:rsid w:val="002466E0"/>
    <w:rsid w:val="002467ED"/>
    <w:rsid w:val="002470B4"/>
    <w:rsid w:val="00247A30"/>
    <w:rsid w:val="002502A6"/>
    <w:rsid w:val="002524E2"/>
    <w:rsid w:val="00252533"/>
    <w:rsid w:val="00252637"/>
    <w:rsid w:val="00253EC1"/>
    <w:rsid w:val="00254698"/>
    <w:rsid w:val="0025549A"/>
    <w:rsid w:val="002557C0"/>
    <w:rsid w:val="00256108"/>
    <w:rsid w:val="002634E8"/>
    <w:rsid w:val="00263DFC"/>
    <w:rsid w:val="00264EF8"/>
    <w:rsid w:val="00265EDA"/>
    <w:rsid w:val="00273A31"/>
    <w:rsid w:val="00274E01"/>
    <w:rsid w:val="00275D70"/>
    <w:rsid w:val="00276CC3"/>
    <w:rsid w:val="00280494"/>
    <w:rsid w:val="00280C46"/>
    <w:rsid w:val="002819AA"/>
    <w:rsid w:val="00282405"/>
    <w:rsid w:val="002829A2"/>
    <w:rsid w:val="00282E73"/>
    <w:rsid w:val="00284B22"/>
    <w:rsid w:val="002867B7"/>
    <w:rsid w:val="00286B35"/>
    <w:rsid w:val="00290268"/>
    <w:rsid w:val="0029050C"/>
    <w:rsid w:val="002906BD"/>
    <w:rsid w:val="00293B08"/>
    <w:rsid w:val="00295934"/>
    <w:rsid w:val="00297268"/>
    <w:rsid w:val="00297514"/>
    <w:rsid w:val="002A0B88"/>
    <w:rsid w:val="002A0D3F"/>
    <w:rsid w:val="002A3230"/>
    <w:rsid w:val="002A51C6"/>
    <w:rsid w:val="002B1487"/>
    <w:rsid w:val="002B16A1"/>
    <w:rsid w:val="002B253A"/>
    <w:rsid w:val="002B2B89"/>
    <w:rsid w:val="002B401F"/>
    <w:rsid w:val="002B77F6"/>
    <w:rsid w:val="002C3BE8"/>
    <w:rsid w:val="002C4E76"/>
    <w:rsid w:val="002C7161"/>
    <w:rsid w:val="002D0C39"/>
    <w:rsid w:val="002D2561"/>
    <w:rsid w:val="002D26C6"/>
    <w:rsid w:val="002D2BEF"/>
    <w:rsid w:val="002D398B"/>
    <w:rsid w:val="002D3E74"/>
    <w:rsid w:val="002D4172"/>
    <w:rsid w:val="002E0E89"/>
    <w:rsid w:val="002E1ADC"/>
    <w:rsid w:val="002E4B57"/>
    <w:rsid w:val="002F1F3C"/>
    <w:rsid w:val="002F2076"/>
    <w:rsid w:val="002F2E3E"/>
    <w:rsid w:val="002F47A9"/>
    <w:rsid w:val="002F4E09"/>
    <w:rsid w:val="00300495"/>
    <w:rsid w:val="00300B42"/>
    <w:rsid w:val="003012CD"/>
    <w:rsid w:val="00304767"/>
    <w:rsid w:val="003054CC"/>
    <w:rsid w:val="00306E3D"/>
    <w:rsid w:val="00307411"/>
    <w:rsid w:val="003077C0"/>
    <w:rsid w:val="00310C44"/>
    <w:rsid w:val="003111A6"/>
    <w:rsid w:val="003111C9"/>
    <w:rsid w:val="00314042"/>
    <w:rsid w:val="003144B8"/>
    <w:rsid w:val="00316D86"/>
    <w:rsid w:val="00316E29"/>
    <w:rsid w:val="00317FC0"/>
    <w:rsid w:val="003204B6"/>
    <w:rsid w:val="003207DC"/>
    <w:rsid w:val="0032256D"/>
    <w:rsid w:val="00324041"/>
    <w:rsid w:val="003256D6"/>
    <w:rsid w:val="00332DD9"/>
    <w:rsid w:val="00337058"/>
    <w:rsid w:val="00340150"/>
    <w:rsid w:val="00340D3E"/>
    <w:rsid w:val="00340FCB"/>
    <w:rsid w:val="003411CD"/>
    <w:rsid w:val="0034420A"/>
    <w:rsid w:val="003442ED"/>
    <w:rsid w:val="0034482B"/>
    <w:rsid w:val="003452D5"/>
    <w:rsid w:val="003466DF"/>
    <w:rsid w:val="00346BED"/>
    <w:rsid w:val="00350876"/>
    <w:rsid w:val="00351E8D"/>
    <w:rsid w:val="0035219D"/>
    <w:rsid w:val="0035281C"/>
    <w:rsid w:val="00355148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5782"/>
    <w:rsid w:val="003668F7"/>
    <w:rsid w:val="00366EA5"/>
    <w:rsid w:val="00367984"/>
    <w:rsid w:val="003730FF"/>
    <w:rsid w:val="003769D1"/>
    <w:rsid w:val="00377339"/>
    <w:rsid w:val="0038380A"/>
    <w:rsid w:val="0038442D"/>
    <w:rsid w:val="0038449C"/>
    <w:rsid w:val="00386B2A"/>
    <w:rsid w:val="00386E02"/>
    <w:rsid w:val="003928F1"/>
    <w:rsid w:val="00392AC5"/>
    <w:rsid w:val="00393207"/>
    <w:rsid w:val="003934D3"/>
    <w:rsid w:val="00394A6A"/>
    <w:rsid w:val="003A0735"/>
    <w:rsid w:val="003A289A"/>
    <w:rsid w:val="003A38A3"/>
    <w:rsid w:val="003A3DFF"/>
    <w:rsid w:val="003A4EDB"/>
    <w:rsid w:val="003A5EFB"/>
    <w:rsid w:val="003A654A"/>
    <w:rsid w:val="003A7123"/>
    <w:rsid w:val="003A747B"/>
    <w:rsid w:val="003A7910"/>
    <w:rsid w:val="003B0852"/>
    <w:rsid w:val="003B0B78"/>
    <w:rsid w:val="003B1F93"/>
    <w:rsid w:val="003B2430"/>
    <w:rsid w:val="003B5368"/>
    <w:rsid w:val="003B7621"/>
    <w:rsid w:val="003C1A14"/>
    <w:rsid w:val="003C2D52"/>
    <w:rsid w:val="003C2DDE"/>
    <w:rsid w:val="003C3A2A"/>
    <w:rsid w:val="003C3D63"/>
    <w:rsid w:val="003C6DDA"/>
    <w:rsid w:val="003C795A"/>
    <w:rsid w:val="003D0151"/>
    <w:rsid w:val="003D0AE2"/>
    <w:rsid w:val="003D2C17"/>
    <w:rsid w:val="003E0BBA"/>
    <w:rsid w:val="003E0D06"/>
    <w:rsid w:val="003E2D16"/>
    <w:rsid w:val="003E476C"/>
    <w:rsid w:val="003F08CC"/>
    <w:rsid w:val="003F0C4E"/>
    <w:rsid w:val="003F1225"/>
    <w:rsid w:val="003F1CCD"/>
    <w:rsid w:val="003F2708"/>
    <w:rsid w:val="003F2B43"/>
    <w:rsid w:val="003F3D1E"/>
    <w:rsid w:val="003F4DEC"/>
    <w:rsid w:val="003F51B8"/>
    <w:rsid w:val="003F5F62"/>
    <w:rsid w:val="003F79EB"/>
    <w:rsid w:val="004006F3"/>
    <w:rsid w:val="004039A3"/>
    <w:rsid w:val="0040415E"/>
    <w:rsid w:val="004049CE"/>
    <w:rsid w:val="00404BDA"/>
    <w:rsid w:val="00404D42"/>
    <w:rsid w:val="00405FC4"/>
    <w:rsid w:val="004063A2"/>
    <w:rsid w:val="00406DB1"/>
    <w:rsid w:val="00410227"/>
    <w:rsid w:val="00411ACA"/>
    <w:rsid w:val="00412502"/>
    <w:rsid w:val="00412601"/>
    <w:rsid w:val="00413889"/>
    <w:rsid w:val="00416A7F"/>
    <w:rsid w:val="00417180"/>
    <w:rsid w:val="004216D5"/>
    <w:rsid w:val="00422914"/>
    <w:rsid w:val="00424B48"/>
    <w:rsid w:val="00425696"/>
    <w:rsid w:val="00426667"/>
    <w:rsid w:val="00427BF8"/>
    <w:rsid w:val="00430A55"/>
    <w:rsid w:val="004314A7"/>
    <w:rsid w:val="00432BA1"/>
    <w:rsid w:val="00432F74"/>
    <w:rsid w:val="0043302B"/>
    <w:rsid w:val="004369D5"/>
    <w:rsid w:val="00436F91"/>
    <w:rsid w:val="004376FE"/>
    <w:rsid w:val="0044048F"/>
    <w:rsid w:val="00441E5A"/>
    <w:rsid w:val="0044213E"/>
    <w:rsid w:val="004439D5"/>
    <w:rsid w:val="00443DD5"/>
    <w:rsid w:val="00444E75"/>
    <w:rsid w:val="00446295"/>
    <w:rsid w:val="004478B5"/>
    <w:rsid w:val="00447A3A"/>
    <w:rsid w:val="0045075F"/>
    <w:rsid w:val="00450F72"/>
    <w:rsid w:val="004510D2"/>
    <w:rsid w:val="00451FA5"/>
    <w:rsid w:val="00452EA3"/>
    <w:rsid w:val="004558DD"/>
    <w:rsid w:val="00455C7F"/>
    <w:rsid w:val="0045752C"/>
    <w:rsid w:val="00457FC9"/>
    <w:rsid w:val="00460058"/>
    <w:rsid w:val="00460A91"/>
    <w:rsid w:val="00461095"/>
    <w:rsid w:val="00461DD8"/>
    <w:rsid w:val="00465BD8"/>
    <w:rsid w:val="00466907"/>
    <w:rsid w:val="0047243E"/>
    <w:rsid w:val="0047371E"/>
    <w:rsid w:val="004772A7"/>
    <w:rsid w:val="00477671"/>
    <w:rsid w:val="00480980"/>
    <w:rsid w:val="00481191"/>
    <w:rsid w:val="00481E1B"/>
    <w:rsid w:val="00481F69"/>
    <w:rsid w:val="00485B5A"/>
    <w:rsid w:val="004869AC"/>
    <w:rsid w:val="0049102B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207C"/>
    <w:rsid w:val="004A5FFB"/>
    <w:rsid w:val="004B395F"/>
    <w:rsid w:val="004B405A"/>
    <w:rsid w:val="004B6C85"/>
    <w:rsid w:val="004C0A56"/>
    <w:rsid w:val="004C0A72"/>
    <w:rsid w:val="004C1ED6"/>
    <w:rsid w:val="004C1F5F"/>
    <w:rsid w:val="004C1FE7"/>
    <w:rsid w:val="004C4C39"/>
    <w:rsid w:val="004C7908"/>
    <w:rsid w:val="004C79D2"/>
    <w:rsid w:val="004C7E78"/>
    <w:rsid w:val="004D0527"/>
    <w:rsid w:val="004D09A4"/>
    <w:rsid w:val="004D4B19"/>
    <w:rsid w:val="004D58DE"/>
    <w:rsid w:val="004D6996"/>
    <w:rsid w:val="004E154C"/>
    <w:rsid w:val="004E4F39"/>
    <w:rsid w:val="004E7E58"/>
    <w:rsid w:val="004F0557"/>
    <w:rsid w:val="004F0FB8"/>
    <w:rsid w:val="004F1509"/>
    <w:rsid w:val="004F3896"/>
    <w:rsid w:val="004F3AA9"/>
    <w:rsid w:val="004F434D"/>
    <w:rsid w:val="004F5913"/>
    <w:rsid w:val="004F5DD6"/>
    <w:rsid w:val="004F63F1"/>
    <w:rsid w:val="004F719E"/>
    <w:rsid w:val="004F799B"/>
    <w:rsid w:val="00501351"/>
    <w:rsid w:val="00503D0A"/>
    <w:rsid w:val="005058BA"/>
    <w:rsid w:val="005058CD"/>
    <w:rsid w:val="00505F7C"/>
    <w:rsid w:val="00511989"/>
    <w:rsid w:val="00511F48"/>
    <w:rsid w:val="00512BCE"/>
    <w:rsid w:val="00513269"/>
    <w:rsid w:val="0051443A"/>
    <w:rsid w:val="00514FB0"/>
    <w:rsid w:val="00515408"/>
    <w:rsid w:val="005157B7"/>
    <w:rsid w:val="00517FDE"/>
    <w:rsid w:val="0052152F"/>
    <w:rsid w:val="00522FDC"/>
    <w:rsid w:val="005234E2"/>
    <w:rsid w:val="00524225"/>
    <w:rsid w:val="00524236"/>
    <w:rsid w:val="005260A7"/>
    <w:rsid w:val="005302F5"/>
    <w:rsid w:val="005324B3"/>
    <w:rsid w:val="005343B6"/>
    <w:rsid w:val="00536276"/>
    <w:rsid w:val="005367A7"/>
    <w:rsid w:val="00537B61"/>
    <w:rsid w:val="00540E4E"/>
    <w:rsid w:val="00543D42"/>
    <w:rsid w:val="005508E0"/>
    <w:rsid w:val="00550C37"/>
    <w:rsid w:val="005510AB"/>
    <w:rsid w:val="00551A7F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4E70"/>
    <w:rsid w:val="00566C58"/>
    <w:rsid w:val="00570C4F"/>
    <w:rsid w:val="00570D7E"/>
    <w:rsid w:val="0057227D"/>
    <w:rsid w:val="00574BF2"/>
    <w:rsid w:val="00580B6F"/>
    <w:rsid w:val="00580C94"/>
    <w:rsid w:val="00581643"/>
    <w:rsid w:val="00582498"/>
    <w:rsid w:val="00582687"/>
    <w:rsid w:val="0058373D"/>
    <w:rsid w:val="005857F6"/>
    <w:rsid w:val="00586798"/>
    <w:rsid w:val="005877FA"/>
    <w:rsid w:val="0058783E"/>
    <w:rsid w:val="005920E2"/>
    <w:rsid w:val="005936F8"/>
    <w:rsid w:val="00593A94"/>
    <w:rsid w:val="00594258"/>
    <w:rsid w:val="005A02E9"/>
    <w:rsid w:val="005A03E4"/>
    <w:rsid w:val="005A0F79"/>
    <w:rsid w:val="005A1BDD"/>
    <w:rsid w:val="005A370F"/>
    <w:rsid w:val="005A6CC3"/>
    <w:rsid w:val="005A793A"/>
    <w:rsid w:val="005B01BF"/>
    <w:rsid w:val="005B5408"/>
    <w:rsid w:val="005B5651"/>
    <w:rsid w:val="005B5DAA"/>
    <w:rsid w:val="005B784F"/>
    <w:rsid w:val="005C1406"/>
    <w:rsid w:val="005C15C4"/>
    <w:rsid w:val="005C2701"/>
    <w:rsid w:val="005C3873"/>
    <w:rsid w:val="005C5525"/>
    <w:rsid w:val="005C5BE0"/>
    <w:rsid w:val="005C5FBD"/>
    <w:rsid w:val="005D0178"/>
    <w:rsid w:val="005D01A2"/>
    <w:rsid w:val="005D0763"/>
    <w:rsid w:val="005D1CB3"/>
    <w:rsid w:val="005D25D0"/>
    <w:rsid w:val="005D3FED"/>
    <w:rsid w:val="005D5000"/>
    <w:rsid w:val="005D59D0"/>
    <w:rsid w:val="005D6D6A"/>
    <w:rsid w:val="005D7A16"/>
    <w:rsid w:val="005E44B0"/>
    <w:rsid w:val="005E571C"/>
    <w:rsid w:val="005F21E4"/>
    <w:rsid w:val="005F377B"/>
    <w:rsid w:val="005F4063"/>
    <w:rsid w:val="005F468D"/>
    <w:rsid w:val="005F7A73"/>
    <w:rsid w:val="00602319"/>
    <w:rsid w:val="00606D3D"/>
    <w:rsid w:val="00610D07"/>
    <w:rsid w:val="0061598A"/>
    <w:rsid w:val="00616FDD"/>
    <w:rsid w:val="006200CA"/>
    <w:rsid w:val="00624428"/>
    <w:rsid w:val="00624E2B"/>
    <w:rsid w:val="00625DC1"/>
    <w:rsid w:val="0062687E"/>
    <w:rsid w:val="00627070"/>
    <w:rsid w:val="00627B17"/>
    <w:rsid w:val="00632C61"/>
    <w:rsid w:val="006336FC"/>
    <w:rsid w:val="00634140"/>
    <w:rsid w:val="0063440E"/>
    <w:rsid w:val="00635696"/>
    <w:rsid w:val="0063592F"/>
    <w:rsid w:val="006405DA"/>
    <w:rsid w:val="00642359"/>
    <w:rsid w:val="00642799"/>
    <w:rsid w:val="006438C9"/>
    <w:rsid w:val="00643947"/>
    <w:rsid w:val="0064469E"/>
    <w:rsid w:val="006451D3"/>
    <w:rsid w:val="00647A61"/>
    <w:rsid w:val="00650DD6"/>
    <w:rsid w:val="00652A4C"/>
    <w:rsid w:val="00652BB4"/>
    <w:rsid w:val="0065515A"/>
    <w:rsid w:val="00655BE6"/>
    <w:rsid w:val="006560BA"/>
    <w:rsid w:val="006621F4"/>
    <w:rsid w:val="00665E93"/>
    <w:rsid w:val="00671346"/>
    <w:rsid w:val="00671678"/>
    <w:rsid w:val="0067186E"/>
    <w:rsid w:val="00672692"/>
    <w:rsid w:val="00672FF0"/>
    <w:rsid w:val="00674FD5"/>
    <w:rsid w:val="00676952"/>
    <w:rsid w:val="0068099B"/>
    <w:rsid w:val="00680A5D"/>
    <w:rsid w:val="00680C61"/>
    <w:rsid w:val="00681112"/>
    <w:rsid w:val="00683615"/>
    <w:rsid w:val="00687BBC"/>
    <w:rsid w:val="00694D93"/>
    <w:rsid w:val="006952A4"/>
    <w:rsid w:val="00696DEA"/>
    <w:rsid w:val="00697A48"/>
    <w:rsid w:val="006A1DE4"/>
    <w:rsid w:val="006A3FFF"/>
    <w:rsid w:val="006A4658"/>
    <w:rsid w:val="006B110D"/>
    <w:rsid w:val="006B1887"/>
    <w:rsid w:val="006B39A9"/>
    <w:rsid w:val="006B3E53"/>
    <w:rsid w:val="006B46AF"/>
    <w:rsid w:val="006B6017"/>
    <w:rsid w:val="006B687E"/>
    <w:rsid w:val="006B7C4C"/>
    <w:rsid w:val="006B7D22"/>
    <w:rsid w:val="006C0D00"/>
    <w:rsid w:val="006C0E70"/>
    <w:rsid w:val="006C1D3A"/>
    <w:rsid w:val="006C3B8E"/>
    <w:rsid w:val="006C4F04"/>
    <w:rsid w:val="006D04AB"/>
    <w:rsid w:val="006D1F74"/>
    <w:rsid w:val="006D21F6"/>
    <w:rsid w:val="006D37BD"/>
    <w:rsid w:val="006D3C60"/>
    <w:rsid w:val="006D3EC1"/>
    <w:rsid w:val="006D5F37"/>
    <w:rsid w:val="006D60AF"/>
    <w:rsid w:val="006D72EE"/>
    <w:rsid w:val="006E069D"/>
    <w:rsid w:val="006E2F8E"/>
    <w:rsid w:val="006E3451"/>
    <w:rsid w:val="006E3B13"/>
    <w:rsid w:val="006E7C5E"/>
    <w:rsid w:val="006F020F"/>
    <w:rsid w:val="006F21CD"/>
    <w:rsid w:val="006F22BF"/>
    <w:rsid w:val="006F50CA"/>
    <w:rsid w:val="0070008E"/>
    <w:rsid w:val="0070081E"/>
    <w:rsid w:val="007017AF"/>
    <w:rsid w:val="00703067"/>
    <w:rsid w:val="007034B9"/>
    <w:rsid w:val="007040FC"/>
    <w:rsid w:val="00704A85"/>
    <w:rsid w:val="0070666E"/>
    <w:rsid w:val="00706BD0"/>
    <w:rsid w:val="0070724F"/>
    <w:rsid w:val="00711D08"/>
    <w:rsid w:val="00712ADA"/>
    <w:rsid w:val="00712B0C"/>
    <w:rsid w:val="00714170"/>
    <w:rsid w:val="00715477"/>
    <w:rsid w:val="007168CD"/>
    <w:rsid w:val="007176A9"/>
    <w:rsid w:val="00717DEB"/>
    <w:rsid w:val="007230F4"/>
    <w:rsid w:val="00723C88"/>
    <w:rsid w:val="00725B5E"/>
    <w:rsid w:val="007326A4"/>
    <w:rsid w:val="00735612"/>
    <w:rsid w:val="00735E5E"/>
    <w:rsid w:val="00737E59"/>
    <w:rsid w:val="0074020D"/>
    <w:rsid w:val="00741A6B"/>
    <w:rsid w:val="00742A02"/>
    <w:rsid w:val="007435F9"/>
    <w:rsid w:val="00744207"/>
    <w:rsid w:val="007460EE"/>
    <w:rsid w:val="00746D40"/>
    <w:rsid w:val="00746DCB"/>
    <w:rsid w:val="007479EF"/>
    <w:rsid w:val="007503F3"/>
    <w:rsid w:val="00750AD8"/>
    <w:rsid w:val="00754759"/>
    <w:rsid w:val="007556D7"/>
    <w:rsid w:val="00762334"/>
    <w:rsid w:val="0076339B"/>
    <w:rsid w:val="0076484A"/>
    <w:rsid w:val="00764FB7"/>
    <w:rsid w:val="007662FA"/>
    <w:rsid w:val="00766D93"/>
    <w:rsid w:val="00770CB0"/>
    <w:rsid w:val="00770DB6"/>
    <w:rsid w:val="00771387"/>
    <w:rsid w:val="00772633"/>
    <w:rsid w:val="007748B5"/>
    <w:rsid w:val="00777046"/>
    <w:rsid w:val="00781200"/>
    <w:rsid w:val="007819BE"/>
    <w:rsid w:val="0078205E"/>
    <w:rsid w:val="00782321"/>
    <w:rsid w:val="00782E1A"/>
    <w:rsid w:val="00785BBE"/>
    <w:rsid w:val="00786903"/>
    <w:rsid w:val="00790ACC"/>
    <w:rsid w:val="00790B62"/>
    <w:rsid w:val="00790FCF"/>
    <w:rsid w:val="00791E17"/>
    <w:rsid w:val="0079278D"/>
    <w:rsid w:val="007943BA"/>
    <w:rsid w:val="007952CD"/>
    <w:rsid w:val="00796011"/>
    <w:rsid w:val="007966B6"/>
    <w:rsid w:val="007A1B6C"/>
    <w:rsid w:val="007A22FA"/>
    <w:rsid w:val="007A48A1"/>
    <w:rsid w:val="007A7349"/>
    <w:rsid w:val="007A748F"/>
    <w:rsid w:val="007A74BD"/>
    <w:rsid w:val="007B1496"/>
    <w:rsid w:val="007B1DDB"/>
    <w:rsid w:val="007B3DE7"/>
    <w:rsid w:val="007B4525"/>
    <w:rsid w:val="007B54D8"/>
    <w:rsid w:val="007B6369"/>
    <w:rsid w:val="007B74D6"/>
    <w:rsid w:val="007C34A7"/>
    <w:rsid w:val="007C5C34"/>
    <w:rsid w:val="007C5D13"/>
    <w:rsid w:val="007C5D89"/>
    <w:rsid w:val="007D0353"/>
    <w:rsid w:val="007D5A00"/>
    <w:rsid w:val="007D760F"/>
    <w:rsid w:val="007D79C0"/>
    <w:rsid w:val="007E1733"/>
    <w:rsid w:val="007F1661"/>
    <w:rsid w:val="007F1AF5"/>
    <w:rsid w:val="007F2B81"/>
    <w:rsid w:val="007F3237"/>
    <w:rsid w:val="007F33C3"/>
    <w:rsid w:val="007F346F"/>
    <w:rsid w:val="007F38CA"/>
    <w:rsid w:val="007F3FC2"/>
    <w:rsid w:val="007F4561"/>
    <w:rsid w:val="007F4693"/>
    <w:rsid w:val="007F4F22"/>
    <w:rsid w:val="007F5E16"/>
    <w:rsid w:val="007F69DC"/>
    <w:rsid w:val="007F77EE"/>
    <w:rsid w:val="008002F7"/>
    <w:rsid w:val="00800B0D"/>
    <w:rsid w:val="00801037"/>
    <w:rsid w:val="00802403"/>
    <w:rsid w:val="00804BF3"/>
    <w:rsid w:val="008051FC"/>
    <w:rsid w:val="008055C0"/>
    <w:rsid w:val="008072C0"/>
    <w:rsid w:val="00810799"/>
    <w:rsid w:val="008115F8"/>
    <w:rsid w:val="00811E37"/>
    <w:rsid w:val="008124AB"/>
    <w:rsid w:val="00813AFA"/>
    <w:rsid w:val="0081444B"/>
    <w:rsid w:val="00814F24"/>
    <w:rsid w:val="00817438"/>
    <w:rsid w:val="0082051D"/>
    <w:rsid w:val="008218D0"/>
    <w:rsid w:val="00821E60"/>
    <w:rsid w:val="00822C8C"/>
    <w:rsid w:val="00823716"/>
    <w:rsid w:val="008250FD"/>
    <w:rsid w:val="008264C6"/>
    <w:rsid w:val="00827D8E"/>
    <w:rsid w:val="00827E8D"/>
    <w:rsid w:val="0083055B"/>
    <w:rsid w:val="0083169B"/>
    <w:rsid w:val="00832020"/>
    <w:rsid w:val="00834195"/>
    <w:rsid w:val="0083654B"/>
    <w:rsid w:val="00836A53"/>
    <w:rsid w:val="00837446"/>
    <w:rsid w:val="008404C7"/>
    <w:rsid w:val="00840D3D"/>
    <w:rsid w:val="00845C25"/>
    <w:rsid w:val="008479D8"/>
    <w:rsid w:val="008502D7"/>
    <w:rsid w:val="008526EE"/>
    <w:rsid w:val="008547D4"/>
    <w:rsid w:val="0085694C"/>
    <w:rsid w:val="00856A9A"/>
    <w:rsid w:val="00857B58"/>
    <w:rsid w:val="00861451"/>
    <w:rsid w:val="008615D3"/>
    <w:rsid w:val="008652C9"/>
    <w:rsid w:val="00865397"/>
    <w:rsid w:val="008665E0"/>
    <w:rsid w:val="0086677E"/>
    <w:rsid w:val="00870AE7"/>
    <w:rsid w:val="0087144B"/>
    <w:rsid w:val="00872EAB"/>
    <w:rsid w:val="00873A66"/>
    <w:rsid w:val="00874414"/>
    <w:rsid w:val="00874E30"/>
    <w:rsid w:val="00874FE4"/>
    <w:rsid w:val="00880647"/>
    <w:rsid w:val="0088140C"/>
    <w:rsid w:val="0088283A"/>
    <w:rsid w:val="00885A1E"/>
    <w:rsid w:val="00885ECA"/>
    <w:rsid w:val="00891B85"/>
    <w:rsid w:val="00892F39"/>
    <w:rsid w:val="00894F74"/>
    <w:rsid w:val="008A009E"/>
    <w:rsid w:val="008A3419"/>
    <w:rsid w:val="008A4D7B"/>
    <w:rsid w:val="008A57C8"/>
    <w:rsid w:val="008A610D"/>
    <w:rsid w:val="008A7B4D"/>
    <w:rsid w:val="008A7CCC"/>
    <w:rsid w:val="008B0763"/>
    <w:rsid w:val="008B0907"/>
    <w:rsid w:val="008B16F4"/>
    <w:rsid w:val="008B28CD"/>
    <w:rsid w:val="008B3210"/>
    <w:rsid w:val="008B6807"/>
    <w:rsid w:val="008C22AC"/>
    <w:rsid w:val="008C24E8"/>
    <w:rsid w:val="008C2F23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61CA"/>
    <w:rsid w:val="008E2564"/>
    <w:rsid w:val="008E27A7"/>
    <w:rsid w:val="008E4561"/>
    <w:rsid w:val="008E46E2"/>
    <w:rsid w:val="008E7754"/>
    <w:rsid w:val="008E7DCC"/>
    <w:rsid w:val="008F28F0"/>
    <w:rsid w:val="008F3697"/>
    <w:rsid w:val="008F3A48"/>
    <w:rsid w:val="008F3EE3"/>
    <w:rsid w:val="008F4539"/>
    <w:rsid w:val="008F535F"/>
    <w:rsid w:val="00901944"/>
    <w:rsid w:val="00901A5C"/>
    <w:rsid w:val="00903489"/>
    <w:rsid w:val="009059C9"/>
    <w:rsid w:val="00906436"/>
    <w:rsid w:val="00907A08"/>
    <w:rsid w:val="0091026D"/>
    <w:rsid w:val="00911484"/>
    <w:rsid w:val="009132C7"/>
    <w:rsid w:val="00914912"/>
    <w:rsid w:val="00914A02"/>
    <w:rsid w:val="009159FF"/>
    <w:rsid w:val="00915C5D"/>
    <w:rsid w:val="00916BC2"/>
    <w:rsid w:val="00922919"/>
    <w:rsid w:val="00922C0C"/>
    <w:rsid w:val="00924BA5"/>
    <w:rsid w:val="00924BD6"/>
    <w:rsid w:val="00925A01"/>
    <w:rsid w:val="009264D3"/>
    <w:rsid w:val="00927CC0"/>
    <w:rsid w:val="009320D8"/>
    <w:rsid w:val="009328CF"/>
    <w:rsid w:val="009329B5"/>
    <w:rsid w:val="009334E4"/>
    <w:rsid w:val="00933E2C"/>
    <w:rsid w:val="00934F87"/>
    <w:rsid w:val="0093574E"/>
    <w:rsid w:val="00935EF6"/>
    <w:rsid w:val="0094103E"/>
    <w:rsid w:val="00942425"/>
    <w:rsid w:val="009430BB"/>
    <w:rsid w:val="00952EB5"/>
    <w:rsid w:val="00960BAD"/>
    <w:rsid w:val="00963108"/>
    <w:rsid w:val="00963413"/>
    <w:rsid w:val="00966B7F"/>
    <w:rsid w:val="00971452"/>
    <w:rsid w:val="00975736"/>
    <w:rsid w:val="00975923"/>
    <w:rsid w:val="00975E5C"/>
    <w:rsid w:val="0098073F"/>
    <w:rsid w:val="0098096A"/>
    <w:rsid w:val="00981B07"/>
    <w:rsid w:val="00981C9B"/>
    <w:rsid w:val="009826E0"/>
    <w:rsid w:val="00982F34"/>
    <w:rsid w:val="00982FCC"/>
    <w:rsid w:val="00984A01"/>
    <w:rsid w:val="00984A13"/>
    <w:rsid w:val="00985A50"/>
    <w:rsid w:val="009868FA"/>
    <w:rsid w:val="009869E6"/>
    <w:rsid w:val="00987649"/>
    <w:rsid w:val="00990321"/>
    <w:rsid w:val="009906C3"/>
    <w:rsid w:val="00994902"/>
    <w:rsid w:val="00995236"/>
    <w:rsid w:val="009955DE"/>
    <w:rsid w:val="00995F0A"/>
    <w:rsid w:val="009A0EE2"/>
    <w:rsid w:val="009A2013"/>
    <w:rsid w:val="009A50B9"/>
    <w:rsid w:val="009A50FF"/>
    <w:rsid w:val="009A77C2"/>
    <w:rsid w:val="009A77CB"/>
    <w:rsid w:val="009B0074"/>
    <w:rsid w:val="009B0627"/>
    <w:rsid w:val="009B18E3"/>
    <w:rsid w:val="009B1F88"/>
    <w:rsid w:val="009B45A7"/>
    <w:rsid w:val="009B4FC9"/>
    <w:rsid w:val="009B749E"/>
    <w:rsid w:val="009C0D3E"/>
    <w:rsid w:val="009C2CE0"/>
    <w:rsid w:val="009C610C"/>
    <w:rsid w:val="009D080B"/>
    <w:rsid w:val="009D1C82"/>
    <w:rsid w:val="009D21C7"/>
    <w:rsid w:val="009D4B40"/>
    <w:rsid w:val="009E389C"/>
    <w:rsid w:val="009E517C"/>
    <w:rsid w:val="009E52A8"/>
    <w:rsid w:val="009E593B"/>
    <w:rsid w:val="009E68C5"/>
    <w:rsid w:val="009F05CD"/>
    <w:rsid w:val="009F0BAB"/>
    <w:rsid w:val="009F15AB"/>
    <w:rsid w:val="009F19D9"/>
    <w:rsid w:val="009F4988"/>
    <w:rsid w:val="009F4C97"/>
    <w:rsid w:val="009F507D"/>
    <w:rsid w:val="009F672A"/>
    <w:rsid w:val="00A01694"/>
    <w:rsid w:val="00A02591"/>
    <w:rsid w:val="00A05420"/>
    <w:rsid w:val="00A05F13"/>
    <w:rsid w:val="00A05F2D"/>
    <w:rsid w:val="00A066D7"/>
    <w:rsid w:val="00A11341"/>
    <w:rsid w:val="00A11453"/>
    <w:rsid w:val="00A11E32"/>
    <w:rsid w:val="00A126BA"/>
    <w:rsid w:val="00A131E7"/>
    <w:rsid w:val="00A13AD4"/>
    <w:rsid w:val="00A1476D"/>
    <w:rsid w:val="00A16738"/>
    <w:rsid w:val="00A21646"/>
    <w:rsid w:val="00A23090"/>
    <w:rsid w:val="00A234BA"/>
    <w:rsid w:val="00A25859"/>
    <w:rsid w:val="00A2597C"/>
    <w:rsid w:val="00A26C90"/>
    <w:rsid w:val="00A3159B"/>
    <w:rsid w:val="00A3182A"/>
    <w:rsid w:val="00A324EE"/>
    <w:rsid w:val="00A327F4"/>
    <w:rsid w:val="00A33933"/>
    <w:rsid w:val="00A35077"/>
    <w:rsid w:val="00A40BC1"/>
    <w:rsid w:val="00A40C7B"/>
    <w:rsid w:val="00A421B2"/>
    <w:rsid w:val="00A42635"/>
    <w:rsid w:val="00A4398A"/>
    <w:rsid w:val="00A47ADD"/>
    <w:rsid w:val="00A47B03"/>
    <w:rsid w:val="00A50277"/>
    <w:rsid w:val="00A50C9F"/>
    <w:rsid w:val="00A51417"/>
    <w:rsid w:val="00A52846"/>
    <w:rsid w:val="00A54065"/>
    <w:rsid w:val="00A546E2"/>
    <w:rsid w:val="00A5551A"/>
    <w:rsid w:val="00A5678E"/>
    <w:rsid w:val="00A56889"/>
    <w:rsid w:val="00A605EF"/>
    <w:rsid w:val="00A60D34"/>
    <w:rsid w:val="00A612C7"/>
    <w:rsid w:val="00A6232C"/>
    <w:rsid w:val="00A63C63"/>
    <w:rsid w:val="00A644D2"/>
    <w:rsid w:val="00A66CB4"/>
    <w:rsid w:val="00A679D8"/>
    <w:rsid w:val="00A72693"/>
    <w:rsid w:val="00A76AF7"/>
    <w:rsid w:val="00A805D2"/>
    <w:rsid w:val="00A81376"/>
    <w:rsid w:val="00A814FE"/>
    <w:rsid w:val="00A82080"/>
    <w:rsid w:val="00A82FE4"/>
    <w:rsid w:val="00A83906"/>
    <w:rsid w:val="00A84DEE"/>
    <w:rsid w:val="00A86615"/>
    <w:rsid w:val="00A87B3F"/>
    <w:rsid w:val="00A92380"/>
    <w:rsid w:val="00A926DE"/>
    <w:rsid w:val="00A9341C"/>
    <w:rsid w:val="00A93A81"/>
    <w:rsid w:val="00A95453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3C05"/>
    <w:rsid w:val="00AA48F5"/>
    <w:rsid w:val="00AA58FE"/>
    <w:rsid w:val="00AA7688"/>
    <w:rsid w:val="00AB19C9"/>
    <w:rsid w:val="00AB5DBD"/>
    <w:rsid w:val="00AB63A2"/>
    <w:rsid w:val="00AB79A8"/>
    <w:rsid w:val="00AC26EE"/>
    <w:rsid w:val="00AC3462"/>
    <w:rsid w:val="00AC3BC8"/>
    <w:rsid w:val="00AC562D"/>
    <w:rsid w:val="00AC7660"/>
    <w:rsid w:val="00AD046E"/>
    <w:rsid w:val="00AD06D8"/>
    <w:rsid w:val="00AD63E0"/>
    <w:rsid w:val="00AD6F22"/>
    <w:rsid w:val="00AE21FB"/>
    <w:rsid w:val="00AE7961"/>
    <w:rsid w:val="00AF208A"/>
    <w:rsid w:val="00AF2476"/>
    <w:rsid w:val="00AF3A69"/>
    <w:rsid w:val="00AF59BF"/>
    <w:rsid w:val="00AF68E8"/>
    <w:rsid w:val="00B0051D"/>
    <w:rsid w:val="00B01C10"/>
    <w:rsid w:val="00B02502"/>
    <w:rsid w:val="00B039AC"/>
    <w:rsid w:val="00B05039"/>
    <w:rsid w:val="00B101F2"/>
    <w:rsid w:val="00B1096B"/>
    <w:rsid w:val="00B1254B"/>
    <w:rsid w:val="00B13A50"/>
    <w:rsid w:val="00B15B4C"/>
    <w:rsid w:val="00B161CE"/>
    <w:rsid w:val="00B16364"/>
    <w:rsid w:val="00B16C81"/>
    <w:rsid w:val="00B179FA"/>
    <w:rsid w:val="00B17C10"/>
    <w:rsid w:val="00B17D36"/>
    <w:rsid w:val="00B21001"/>
    <w:rsid w:val="00B211EC"/>
    <w:rsid w:val="00B22C6A"/>
    <w:rsid w:val="00B23D1B"/>
    <w:rsid w:val="00B25197"/>
    <w:rsid w:val="00B25227"/>
    <w:rsid w:val="00B25291"/>
    <w:rsid w:val="00B263D2"/>
    <w:rsid w:val="00B278E3"/>
    <w:rsid w:val="00B30E09"/>
    <w:rsid w:val="00B3380C"/>
    <w:rsid w:val="00B36D17"/>
    <w:rsid w:val="00B36F8C"/>
    <w:rsid w:val="00B412D6"/>
    <w:rsid w:val="00B43578"/>
    <w:rsid w:val="00B4417F"/>
    <w:rsid w:val="00B453AF"/>
    <w:rsid w:val="00B467A4"/>
    <w:rsid w:val="00B469AC"/>
    <w:rsid w:val="00B470DF"/>
    <w:rsid w:val="00B514FB"/>
    <w:rsid w:val="00B52129"/>
    <w:rsid w:val="00B5220C"/>
    <w:rsid w:val="00B5254C"/>
    <w:rsid w:val="00B5379E"/>
    <w:rsid w:val="00B55812"/>
    <w:rsid w:val="00B56422"/>
    <w:rsid w:val="00B572B0"/>
    <w:rsid w:val="00B57C09"/>
    <w:rsid w:val="00B609B7"/>
    <w:rsid w:val="00B637BD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54FC"/>
    <w:rsid w:val="00B75A6A"/>
    <w:rsid w:val="00B76030"/>
    <w:rsid w:val="00B767CE"/>
    <w:rsid w:val="00B77358"/>
    <w:rsid w:val="00B80700"/>
    <w:rsid w:val="00B807C6"/>
    <w:rsid w:val="00B833C0"/>
    <w:rsid w:val="00B8357A"/>
    <w:rsid w:val="00B90512"/>
    <w:rsid w:val="00B92D27"/>
    <w:rsid w:val="00B94315"/>
    <w:rsid w:val="00B94ECC"/>
    <w:rsid w:val="00B951B9"/>
    <w:rsid w:val="00B959C8"/>
    <w:rsid w:val="00B95DBE"/>
    <w:rsid w:val="00B96124"/>
    <w:rsid w:val="00B96C99"/>
    <w:rsid w:val="00BA2B7C"/>
    <w:rsid w:val="00BA2C60"/>
    <w:rsid w:val="00BA7100"/>
    <w:rsid w:val="00BA74D8"/>
    <w:rsid w:val="00BA7893"/>
    <w:rsid w:val="00BB0265"/>
    <w:rsid w:val="00BB1A08"/>
    <w:rsid w:val="00BB2481"/>
    <w:rsid w:val="00BB5417"/>
    <w:rsid w:val="00BB7658"/>
    <w:rsid w:val="00BB7F8A"/>
    <w:rsid w:val="00BC0297"/>
    <w:rsid w:val="00BC0487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D1804"/>
    <w:rsid w:val="00BD18B8"/>
    <w:rsid w:val="00BD28D7"/>
    <w:rsid w:val="00BD2E38"/>
    <w:rsid w:val="00BD3F03"/>
    <w:rsid w:val="00BD491E"/>
    <w:rsid w:val="00BD60EF"/>
    <w:rsid w:val="00BD61DE"/>
    <w:rsid w:val="00BD64B4"/>
    <w:rsid w:val="00BD7846"/>
    <w:rsid w:val="00BE2E35"/>
    <w:rsid w:val="00BE34B0"/>
    <w:rsid w:val="00BE3BBC"/>
    <w:rsid w:val="00BE47E0"/>
    <w:rsid w:val="00BE51E4"/>
    <w:rsid w:val="00BE648E"/>
    <w:rsid w:val="00BF0073"/>
    <w:rsid w:val="00BF04F8"/>
    <w:rsid w:val="00BF370C"/>
    <w:rsid w:val="00BF4154"/>
    <w:rsid w:val="00BF4595"/>
    <w:rsid w:val="00BF64AB"/>
    <w:rsid w:val="00BF7798"/>
    <w:rsid w:val="00C00A7E"/>
    <w:rsid w:val="00C036CA"/>
    <w:rsid w:val="00C04DA3"/>
    <w:rsid w:val="00C05DE5"/>
    <w:rsid w:val="00C06EA5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17B7B"/>
    <w:rsid w:val="00C235F8"/>
    <w:rsid w:val="00C255C1"/>
    <w:rsid w:val="00C3169A"/>
    <w:rsid w:val="00C31E96"/>
    <w:rsid w:val="00C33316"/>
    <w:rsid w:val="00C34101"/>
    <w:rsid w:val="00C360F0"/>
    <w:rsid w:val="00C43157"/>
    <w:rsid w:val="00C43535"/>
    <w:rsid w:val="00C44471"/>
    <w:rsid w:val="00C46D09"/>
    <w:rsid w:val="00C51254"/>
    <w:rsid w:val="00C543FC"/>
    <w:rsid w:val="00C54635"/>
    <w:rsid w:val="00C60B5A"/>
    <w:rsid w:val="00C63132"/>
    <w:rsid w:val="00C6449B"/>
    <w:rsid w:val="00C64845"/>
    <w:rsid w:val="00C66815"/>
    <w:rsid w:val="00C67219"/>
    <w:rsid w:val="00C67E57"/>
    <w:rsid w:val="00C717EF"/>
    <w:rsid w:val="00C757BE"/>
    <w:rsid w:val="00C77A78"/>
    <w:rsid w:val="00C82A0A"/>
    <w:rsid w:val="00C8353E"/>
    <w:rsid w:val="00C844D8"/>
    <w:rsid w:val="00C845DE"/>
    <w:rsid w:val="00C845F6"/>
    <w:rsid w:val="00C84B12"/>
    <w:rsid w:val="00C851AD"/>
    <w:rsid w:val="00C853AA"/>
    <w:rsid w:val="00C85592"/>
    <w:rsid w:val="00C867B3"/>
    <w:rsid w:val="00C92371"/>
    <w:rsid w:val="00C938AD"/>
    <w:rsid w:val="00C94131"/>
    <w:rsid w:val="00C94822"/>
    <w:rsid w:val="00C94D2B"/>
    <w:rsid w:val="00C94DB6"/>
    <w:rsid w:val="00C9521D"/>
    <w:rsid w:val="00C974D4"/>
    <w:rsid w:val="00CA0E48"/>
    <w:rsid w:val="00CA1682"/>
    <w:rsid w:val="00CA25E4"/>
    <w:rsid w:val="00CA30D9"/>
    <w:rsid w:val="00CA3BAA"/>
    <w:rsid w:val="00CA4F28"/>
    <w:rsid w:val="00CB075A"/>
    <w:rsid w:val="00CB07CC"/>
    <w:rsid w:val="00CB1749"/>
    <w:rsid w:val="00CB59B3"/>
    <w:rsid w:val="00CB6AFD"/>
    <w:rsid w:val="00CB6D3B"/>
    <w:rsid w:val="00CC3589"/>
    <w:rsid w:val="00CC4FFF"/>
    <w:rsid w:val="00CC69D8"/>
    <w:rsid w:val="00CC6FEE"/>
    <w:rsid w:val="00CD2A96"/>
    <w:rsid w:val="00CE141B"/>
    <w:rsid w:val="00CE1812"/>
    <w:rsid w:val="00CE4AAA"/>
    <w:rsid w:val="00CE4F38"/>
    <w:rsid w:val="00CE763D"/>
    <w:rsid w:val="00CE7D77"/>
    <w:rsid w:val="00CF206A"/>
    <w:rsid w:val="00CF21E6"/>
    <w:rsid w:val="00CF332D"/>
    <w:rsid w:val="00CF3F7F"/>
    <w:rsid w:val="00CF4268"/>
    <w:rsid w:val="00CF4BD8"/>
    <w:rsid w:val="00CF6AF5"/>
    <w:rsid w:val="00D01E16"/>
    <w:rsid w:val="00D043C0"/>
    <w:rsid w:val="00D0492D"/>
    <w:rsid w:val="00D06C15"/>
    <w:rsid w:val="00D11EB1"/>
    <w:rsid w:val="00D14BD1"/>
    <w:rsid w:val="00D15799"/>
    <w:rsid w:val="00D1691E"/>
    <w:rsid w:val="00D170F3"/>
    <w:rsid w:val="00D174C7"/>
    <w:rsid w:val="00D20DFF"/>
    <w:rsid w:val="00D231C8"/>
    <w:rsid w:val="00D232BE"/>
    <w:rsid w:val="00D311E4"/>
    <w:rsid w:val="00D32605"/>
    <w:rsid w:val="00D3377A"/>
    <w:rsid w:val="00D35CD1"/>
    <w:rsid w:val="00D36332"/>
    <w:rsid w:val="00D41E5F"/>
    <w:rsid w:val="00D42B8F"/>
    <w:rsid w:val="00D436EE"/>
    <w:rsid w:val="00D4514D"/>
    <w:rsid w:val="00D45750"/>
    <w:rsid w:val="00D5014C"/>
    <w:rsid w:val="00D5068D"/>
    <w:rsid w:val="00D55963"/>
    <w:rsid w:val="00D6060C"/>
    <w:rsid w:val="00D60B3B"/>
    <w:rsid w:val="00D62382"/>
    <w:rsid w:val="00D63034"/>
    <w:rsid w:val="00D63771"/>
    <w:rsid w:val="00D63DF3"/>
    <w:rsid w:val="00D67867"/>
    <w:rsid w:val="00D67B64"/>
    <w:rsid w:val="00D70D20"/>
    <w:rsid w:val="00D751D2"/>
    <w:rsid w:val="00D7613E"/>
    <w:rsid w:val="00D763DB"/>
    <w:rsid w:val="00D7680C"/>
    <w:rsid w:val="00D77BF8"/>
    <w:rsid w:val="00D813F4"/>
    <w:rsid w:val="00D81A34"/>
    <w:rsid w:val="00D83651"/>
    <w:rsid w:val="00D8380E"/>
    <w:rsid w:val="00D84095"/>
    <w:rsid w:val="00D84899"/>
    <w:rsid w:val="00D86B58"/>
    <w:rsid w:val="00D938B0"/>
    <w:rsid w:val="00D946C6"/>
    <w:rsid w:val="00D968B1"/>
    <w:rsid w:val="00D96E79"/>
    <w:rsid w:val="00D97012"/>
    <w:rsid w:val="00D97634"/>
    <w:rsid w:val="00DB2B1C"/>
    <w:rsid w:val="00DB368D"/>
    <w:rsid w:val="00DB3B0C"/>
    <w:rsid w:val="00DB534C"/>
    <w:rsid w:val="00DB53FA"/>
    <w:rsid w:val="00DB5F2E"/>
    <w:rsid w:val="00DB60C7"/>
    <w:rsid w:val="00DB64FE"/>
    <w:rsid w:val="00DC129E"/>
    <w:rsid w:val="00DC1403"/>
    <w:rsid w:val="00DC3B50"/>
    <w:rsid w:val="00DC4556"/>
    <w:rsid w:val="00DC4742"/>
    <w:rsid w:val="00DC4C5A"/>
    <w:rsid w:val="00DC58F9"/>
    <w:rsid w:val="00DC65F6"/>
    <w:rsid w:val="00DC742F"/>
    <w:rsid w:val="00DD03CA"/>
    <w:rsid w:val="00DD0E33"/>
    <w:rsid w:val="00DD1E5E"/>
    <w:rsid w:val="00DD3B9D"/>
    <w:rsid w:val="00DD68A9"/>
    <w:rsid w:val="00DE1043"/>
    <w:rsid w:val="00DE40A7"/>
    <w:rsid w:val="00DE42E8"/>
    <w:rsid w:val="00DE5009"/>
    <w:rsid w:val="00DE5A35"/>
    <w:rsid w:val="00DE6811"/>
    <w:rsid w:val="00DE74FA"/>
    <w:rsid w:val="00DF0FD2"/>
    <w:rsid w:val="00DF1074"/>
    <w:rsid w:val="00DF3550"/>
    <w:rsid w:val="00DF52C9"/>
    <w:rsid w:val="00DF5DEB"/>
    <w:rsid w:val="00DF66C1"/>
    <w:rsid w:val="00E0166E"/>
    <w:rsid w:val="00E03C99"/>
    <w:rsid w:val="00E03EA0"/>
    <w:rsid w:val="00E0783F"/>
    <w:rsid w:val="00E10130"/>
    <w:rsid w:val="00E10EF9"/>
    <w:rsid w:val="00E11B2A"/>
    <w:rsid w:val="00E130EC"/>
    <w:rsid w:val="00E14DA5"/>
    <w:rsid w:val="00E1636D"/>
    <w:rsid w:val="00E16E55"/>
    <w:rsid w:val="00E174D3"/>
    <w:rsid w:val="00E206EB"/>
    <w:rsid w:val="00E21091"/>
    <w:rsid w:val="00E23205"/>
    <w:rsid w:val="00E23FB6"/>
    <w:rsid w:val="00E2534D"/>
    <w:rsid w:val="00E25457"/>
    <w:rsid w:val="00E25BBE"/>
    <w:rsid w:val="00E26837"/>
    <w:rsid w:val="00E27A2D"/>
    <w:rsid w:val="00E30647"/>
    <w:rsid w:val="00E33EAB"/>
    <w:rsid w:val="00E341AB"/>
    <w:rsid w:val="00E341CC"/>
    <w:rsid w:val="00E36E06"/>
    <w:rsid w:val="00E431B0"/>
    <w:rsid w:val="00E45E55"/>
    <w:rsid w:val="00E46028"/>
    <w:rsid w:val="00E46359"/>
    <w:rsid w:val="00E46FB7"/>
    <w:rsid w:val="00E47565"/>
    <w:rsid w:val="00E51B6C"/>
    <w:rsid w:val="00E53565"/>
    <w:rsid w:val="00E53A96"/>
    <w:rsid w:val="00E54085"/>
    <w:rsid w:val="00E54FF4"/>
    <w:rsid w:val="00E569B9"/>
    <w:rsid w:val="00E604F6"/>
    <w:rsid w:val="00E60C6C"/>
    <w:rsid w:val="00E63013"/>
    <w:rsid w:val="00E643D7"/>
    <w:rsid w:val="00E67581"/>
    <w:rsid w:val="00E706C0"/>
    <w:rsid w:val="00E731B4"/>
    <w:rsid w:val="00E74477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85A85"/>
    <w:rsid w:val="00E9119C"/>
    <w:rsid w:val="00E92D6F"/>
    <w:rsid w:val="00E931C0"/>
    <w:rsid w:val="00E95E70"/>
    <w:rsid w:val="00E963C7"/>
    <w:rsid w:val="00E97BF8"/>
    <w:rsid w:val="00EA0160"/>
    <w:rsid w:val="00EA03E9"/>
    <w:rsid w:val="00EA205B"/>
    <w:rsid w:val="00EA3279"/>
    <w:rsid w:val="00EA3C3B"/>
    <w:rsid w:val="00EA4725"/>
    <w:rsid w:val="00EA56E0"/>
    <w:rsid w:val="00EA64D3"/>
    <w:rsid w:val="00EB23A6"/>
    <w:rsid w:val="00EB3653"/>
    <w:rsid w:val="00EB4CAA"/>
    <w:rsid w:val="00EB752C"/>
    <w:rsid w:val="00EC16CA"/>
    <w:rsid w:val="00EC1F5D"/>
    <w:rsid w:val="00EC44FB"/>
    <w:rsid w:val="00EC5D32"/>
    <w:rsid w:val="00EC67A8"/>
    <w:rsid w:val="00EC685B"/>
    <w:rsid w:val="00EC7877"/>
    <w:rsid w:val="00ED03B6"/>
    <w:rsid w:val="00ED1494"/>
    <w:rsid w:val="00ED177F"/>
    <w:rsid w:val="00ED21AE"/>
    <w:rsid w:val="00ED23B8"/>
    <w:rsid w:val="00EE08B4"/>
    <w:rsid w:val="00EE244D"/>
    <w:rsid w:val="00EE48BB"/>
    <w:rsid w:val="00EE5748"/>
    <w:rsid w:val="00EF0AB6"/>
    <w:rsid w:val="00EF1681"/>
    <w:rsid w:val="00EF3C89"/>
    <w:rsid w:val="00EF4010"/>
    <w:rsid w:val="00EF6606"/>
    <w:rsid w:val="00EF7A55"/>
    <w:rsid w:val="00F0078C"/>
    <w:rsid w:val="00F0130C"/>
    <w:rsid w:val="00F03901"/>
    <w:rsid w:val="00F03AB3"/>
    <w:rsid w:val="00F04EF1"/>
    <w:rsid w:val="00F0537D"/>
    <w:rsid w:val="00F066AF"/>
    <w:rsid w:val="00F06ADE"/>
    <w:rsid w:val="00F06DD2"/>
    <w:rsid w:val="00F06F69"/>
    <w:rsid w:val="00F11CBE"/>
    <w:rsid w:val="00F1237F"/>
    <w:rsid w:val="00F15C53"/>
    <w:rsid w:val="00F16048"/>
    <w:rsid w:val="00F1692B"/>
    <w:rsid w:val="00F16B69"/>
    <w:rsid w:val="00F21DBC"/>
    <w:rsid w:val="00F22137"/>
    <w:rsid w:val="00F22302"/>
    <w:rsid w:val="00F22B41"/>
    <w:rsid w:val="00F235C6"/>
    <w:rsid w:val="00F24CE4"/>
    <w:rsid w:val="00F27119"/>
    <w:rsid w:val="00F271FB"/>
    <w:rsid w:val="00F275DF"/>
    <w:rsid w:val="00F27B7A"/>
    <w:rsid w:val="00F30041"/>
    <w:rsid w:val="00F3046A"/>
    <w:rsid w:val="00F30C82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AC1"/>
    <w:rsid w:val="00F551F2"/>
    <w:rsid w:val="00F56513"/>
    <w:rsid w:val="00F61E5B"/>
    <w:rsid w:val="00F628E1"/>
    <w:rsid w:val="00F6507F"/>
    <w:rsid w:val="00F676B9"/>
    <w:rsid w:val="00F716A9"/>
    <w:rsid w:val="00F7201F"/>
    <w:rsid w:val="00F72F71"/>
    <w:rsid w:val="00F73D91"/>
    <w:rsid w:val="00F73ED5"/>
    <w:rsid w:val="00F76CE7"/>
    <w:rsid w:val="00F76EA3"/>
    <w:rsid w:val="00F77E11"/>
    <w:rsid w:val="00F80787"/>
    <w:rsid w:val="00F80847"/>
    <w:rsid w:val="00F822FB"/>
    <w:rsid w:val="00F823DC"/>
    <w:rsid w:val="00F83C84"/>
    <w:rsid w:val="00F84333"/>
    <w:rsid w:val="00F86FF4"/>
    <w:rsid w:val="00F90164"/>
    <w:rsid w:val="00F91E7F"/>
    <w:rsid w:val="00F94863"/>
    <w:rsid w:val="00F9572C"/>
    <w:rsid w:val="00FA00E6"/>
    <w:rsid w:val="00FA02D8"/>
    <w:rsid w:val="00FA18A7"/>
    <w:rsid w:val="00FA3EF4"/>
    <w:rsid w:val="00FA4E74"/>
    <w:rsid w:val="00FA570A"/>
    <w:rsid w:val="00FA58DB"/>
    <w:rsid w:val="00FA59C6"/>
    <w:rsid w:val="00FA7493"/>
    <w:rsid w:val="00FA74CD"/>
    <w:rsid w:val="00FB0AD9"/>
    <w:rsid w:val="00FB20B9"/>
    <w:rsid w:val="00FB786B"/>
    <w:rsid w:val="00FB7CD9"/>
    <w:rsid w:val="00FC03C3"/>
    <w:rsid w:val="00FC0904"/>
    <w:rsid w:val="00FC2143"/>
    <w:rsid w:val="00FC3DE6"/>
    <w:rsid w:val="00FC4722"/>
    <w:rsid w:val="00FC5307"/>
    <w:rsid w:val="00FC7111"/>
    <w:rsid w:val="00FD017F"/>
    <w:rsid w:val="00FD01C8"/>
    <w:rsid w:val="00FD0CE9"/>
    <w:rsid w:val="00FD6F95"/>
    <w:rsid w:val="00FD7967"/>
    <w:rsid w:val="00FD7F47"/>
    <w:rsid w:val="00FD7F4C"/>
    <w:rsid w:val="00FE4566"/>
    <w:rsid w:val="00FE4DB7"/>
    <w:rsid w:val="00FF0718"/>
    <w:rsid w:val="00FF0841"/>
    <w:rsid w:val="00FF1B39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8D3AB"/>
  <w15:docId w15:val="{916D5458-D77D-4F4A-9E71-96D46D1A3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link w:val="ProsttextChar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  <w:style w:type="character" w:customStyle="1" w:styleId="ProsttextChar">
    <w:name w:val="Prostý text Char"/>
    <w:basedOn w:val="Standardnpsmoodstavce"/>
    <w:link w:val="Prosttext"/>
    <w:rsid w:val="00432BA1"/>
    <w:rPr>
      <w:rFonts w:ascii="Courier New" w:eastAsia="Calibri" w:hAnsi="Courier New" w:cs="Courier New"/>
      <w:sz w:val="22"/>
      <w:szCs w:val="22"/>
    </w:rPr>
  </w:style>
  <w:style w:type="paragraph" w:customStyle="1" w:styleId="Default0">
    <w:name w:val="Default"/>
    <w:rsid w:val="00E85A85"/>
    <w:pPr>
      <w:autoSpaceDE w:val="0"/>
      <w:autoSpaceDN w:val="0"/>
      <w:adjustRightInd w:val="0"/>
    </w:pPr>
    <w:rPr>
      <w:rFonts w:ascii="EUAlbertina" w:eastAsiaTheme="minorHAnsi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0"/>
    <w:next w:val="Default0"/>
    <w:uiPriority w:val="99"/>
    <w:rsid w:val="00E85A85"/>
    <w:rPr>
      <w:rFonts w:ascii="Times New Roman" w:hAnsi="Times New Roman" w:cs="Times New Roman"/>
      <w:color w:val="auto"/>
    </w:rPr>
  </w:style>
  <w:style w:type="character" w:customStyle="1" w:styleId="OdstavecseseznamemChar">
    <w:name w:val="Odstavec se seznamem Char"/>
    <w:link w:val="Odstavecseseznamem"/>
    <w:uiPriority w:val="34"/>
    <w:rsid w:val="00894F7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4C181-CA94-469D-8731-A55A363FC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22</Pages>
  <Words>10269</Words>
  <Characters>60588</Characters>
  <Application>Microsoft Office Word</Application>
  <DocSecurity>0</DocSecurity>
  <Lines>504</Lines>
  <Paragraphs>141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70716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Weidemannová Radka Ing.</cp:lastModifiedBy>
  <cp:revision>61</cp:revision>
  <cp:lastPrinted>2021-01-28T06:21:00Z</cp:lastPrinted>
  <dcterms:created xsi:type="dcterms:W3CDTF">2024-09-09T08:56:00Z</dcterms:created>
  <dcterms:modified xsi:type="dcterms:W3CDTF">2024-09-26T06:27:00Z</dcterms:modified>
</cp:coreProperties>
</file>