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1732B3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1732B3">
        <w:rPr>
          <w:rFonts w:ascii="Arial" w:hAnsi="Arial" w:cs="Arial"/>
        </w:rPr>
        <w:t>II/354 Petrovice - Hlinné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1732B3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Martin Kukla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1732B3" w:rsidP="005D485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1732B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1732B3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1732B3" w:rsidP="001732B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024B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732B3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57FFB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5D4850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17EC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50</cp:revision>
  <cp:lastPrinted>2017-09-13T14:17:00Z</cp:lastPrinted>
  <dcterms:created xsi:type="dcterms:W3CDTF">2017-11-24T13:50:00Z</dcterms:created>
  <dcterms:modified xsi:type="dcterms:W3CDTF">2024-11-13T12:54:00Z</dcterms:modified>
</cp:coreProperties>
</file>