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8BFA9" w14:textId="77777777" w:rsidR="00126D0C" w:rsidRDefault="00126D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Příloha č. 2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4C5FA1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ZD 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>(příloha č. 2 kupní smlouvy)</w:t>
      </w:r>
    </w:p>
    <w:p w14:paraId="011D7D81" w14:textId="77777777" w:rsidR="00126D0C" w:rsidRPr="00F04327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</w:rPr>
      </w:pPr>
    </w:p>
    <w:p w14:paraId="63647FCC" w14:textId="77777777" w:rsidR="00126D0C" w:rsidRDefault="00126D0C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Technická specifikace předmětu plnění –</w:t>
      </w:r>
      <w:r w:rsidR="005669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technické požadavky na předmět plnění</w:t>
      </w:r>
    </w:p>
    <w:p w14:paraId="2187AF52" w14:textId="77777777" w:rsidR="00CC76A0" w:rsidRDefault="00CC76A0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CD577F" w:rsidRPr="00CD577F" w14:paraId="71E7A765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B6C2B5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bookmarkStart w:id="0" w:name="_Hlk127951388"/>
            <w:bookmarkStart w:id="1" w:name="_Hlk179527636"/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FC84ABA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Nemocnice Nové Město na Moravě, příspěvková organizace</w:t>
            </w:r>
          </w:p>
        </w:tc>
      </w:tr>
      <w:tr w:rsidR="00CD577F" w:rsidRPr="00CD577F" w14:paraId="02A3B6DC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F0DC833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C625C5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Žďárská 610, 592 </w:t>
            </w:r>
            <w:proofErr w:type="gramStart"/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31  Nové</w:t>
            </w:r>
            <w:proofErr w:type="gramEnd"/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Město na Moravě</w:t>
            </w:r>
          </w:p>
        </w:tc>
      </w:tr>
      <w:tr w:rsidR="00CD577F" w:rsidRPr="00CD577F" w14:paraId="1F42CF7E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DAAC38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1CE9D0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JUDr. Věrou Palečkovou</w:t>
            </w:r>
          </w:p>
        </w:tc>
      </w:tr>
      <w:tr w:rsidR="00CD577F" w:rsidRPr="00CD577F" w14:paraId="0B9BEFC4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11EE339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FFE25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00842001</w:t>
            </w:r>
          </w:p>
        </w:tc>
      </w:tr>
      <w:tr w:rsidR="00CD577F" w:rsidRPr="00CD577F" w14:paraId="7B7ED876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849EDEB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3947A8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Anesteziologické přístroje</w:t>
            </w:r>
          </w:p>
        </w:tc>
      </w:tr>
      <w:tr w:rsidR="00CD577F" w:rsidRPr="00CD577F" w14:paraId="64ABDE8A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C431E4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5EE5E7E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podlimitní veřejná zakázka na dodávky zadávaná ve zjednodušeném podlimitním řízení</w:t>
            </w:r>
          </w:p>
        </w:tc>
      </w:tr>
      <w:tr w:rsidR="00CD577F" w:rsidRPr="00CD577F" w14:paraId="5EF9735A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0853B03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ev.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35A4A1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04/25/VZ</w:t>
            </w:r>
          </w:p>
        </w:tc>
        <w:bookmarkEnd w:id="0"/>
        <w:bookmarkEnd w:id="1"/>
      </w:tr>
    </w:tbl>
    <w:p w14:paraId="089C83C1" w14:textId="77777777" w:rsidR="00416ED2" w:rsidRDefault="00416ED2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6B7381C" w14:textId="28D401C8" w:rsidR="00482175" w:rsidRPr="00094D1B" w:rsidRDefault="00482175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Toc113285522"/>
      <w:r w:rsidRPr="00094D1B">
        <w:rPr>
          <w:rFonts w:ascii="Times New Roman" w:hAnsi="Times New Roman" w:cs="Times New Roman"/>
          <w:bCs/>
          <w:sz w:val="24"/>
          <w:szCs w:val="24"/>
        </w:rPr>
        <w:t>Předmětem plnění veřejné zakázky v rámci tohoto zadávacího řízení je dodávka</w:t>
      </w:r>
      <w:r w:rsidR="00CD577F" w:rsidRPr="00094D1B">
        <w:rPr>
          <w:rFonts w:ascii="Times New Roman" w:hAnsi="Times New Roman" w:cs="Times New Roman"/>
          <w:bCs/>
          <w:sz w:val="24"/>
          <w:szCs w:val="24"/>
        </w:rPr>
        <w:t xml:space="preserve"> 3ks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 nových (nikoliv repasovaných) zdravotnických prostředků</w:t>
      </w:r>
      <w:r w:rsidRPr="00094D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577F" w:rsidRPr="00094D1B">
        <w:rPr>
          <w:rFonts w:ascii="Times New Roman" w:hAnsi="Times New Roman" w:cs="Times New Roman"/>
          <w:b/>
          <w:sz w:val="24"/>
          <w:szCs w:val="24"/>
        </w:rPr>
        <w:t>anesteziologických přístrojů</w:t>
      </w:r>
      <w:r w:rsidR="00F50A65" w:rsidRPr="002852CB">
        <w:rPr>
          <w:rFonts w:ascii="Times New Roman" w:hAnsi="Times New Roman" w:cs="Times New Roman"/>
          <w:b/>
          <w:sz w:val="24"/>
          <w:szCs w:val="24"/>
        </w:rPr>
        <w:t xml:space="preserve"> včetně příslušenství</w:t>
      </w:r>
      <w:r w:rsidRPr="00094D1B">
        <w:rPr>
          <w:rFonts w:ascii="Times New Roman" w:hAnsi="Times New Roman" w:cs="Times New Roman"/>
          <w:b/>
          <w:sz w:val="24"/>
          <w:szCs w:val="24"/>
        </w:rPr>
        <w:t xml:space="preserve"> pro použití na centrálních operačních sálech zadavatele.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 Součástí předmětu plnění je doprava do sídla zadavatele, </w:t>
      </w:r>
      <w:proofErr w:type="gramStart"/>
      <w:r w:rsidRPr="00094D1B">
        <w:rPr>
          <w:rFonts w:ascii="Times New Roman" w:hAnsi="Times New Roman" w:cs="Times New Roman"/>
          <w:bCs/>
          <w:sz w:val="24"/>
          <w:szCs w:val="24"/>
        </w:rPr>
        <w:t>montáž - uvedení</w:t>
      </w:r>
      <w:proofErr w:type="gramEnd"/>
      <w:r w:rsidRPr="00094D1B">
        <w:rPr>
          <w:rFonts w:ascii="Times New Roman" w:hAnsi="Times New Roman" w:cs="Times New Roman"/>
          <w:bCs/>
          <w:sz w:val="24"/>
          <w:szCs w:val="24"/>
        </w:rPr>
        <w:t xml:space="preserve"> do provozu a provedení potřebných zkoušek k uvedení do provozu dle platné legislativy, instruktáž obsluhy v souladu s platnou legislativou - </w:t>
      </w:r>
      <w:r w:rsidRPr="003C6165">
        <w:rPr>
          <w:rFonts w:ascii="Times New Roman" w:hAnsi="Times New Roman" w:cs="Times New Roman"/>
          <w:bCs/>
          <w:sz w:val="24"/>
          <w:szCs w:val="24"/>
        </w:rPr>
        <w:t xml:space="preserve">min. rozsah </w:t>
      </w:r>
      <w:r w:rsidR="0021611F" w:rsidRPr="003C6165">
        <w:rPr>
          <w:rFonts w:ascii="Times New Roman" w:hAnsi="Times New Roman" w:cs="Times New Roman"/>
          <w:bCs/>
          <w:sz w:val="24"/>
          <w:szCs w:val="24"/>
        </w:rPr>
        <w:t xml:space="preserve">2 </w:t>
      </w:r>
      <w:r w:rsidRPr="003C6165">
        <w:rPr>
          <w:rFonts w:ascii="Times New Roman" w:hAnsi="Times New Roman" w:cs="Times New Roman"/>
          <w:bCs/>
          <w:sz w:val="24"/>
          <w:szCs w:val="24"/>
        </w:rPr>
        <w:t>pracovních dnů.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F1490A1" w14:textId="5BF2EBC3" w:rsidR="00482175" w:rsidRPr="00482175" w:rsidRDefault="00482175" w:rsidP="00482175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D1B">
        <w:rPr>
          <w:rFonts w:ascii="Times New Roman" w:hAnsi="Times New Roman" w:cs="Times New Roman"/>
          <w:bCs/>
          <w:sz w:val="24"/>
          <w:szCs w:val="24"/>
        </w:rPr>
        <w:t xml:space="preserve">Součástí předmětu zakázky je i poskytnutí bezplatné záruky za jakost dle </w:t>
      </w:r>
      <w:proofErr w:type="spellStart"/>
      <w:r w:rsidRPr="00094D1B">
        <w:rPr>
          <w:rFonts w:ascii="Times New Roman" w:hAnsi="Times New Roman" w:cs="Times New Roman"/>
          <w:bCs/>
          <w:sz w:val="24"/>
          <w:szCs w:val="24"/>
        </w:rPr>
        <w:t>ust</w:t>
      </w:r>
      <w:proofErr w:type="spellEnd"/>
      <w:r w:rsidRPr="00094D1B">
        <w:rPr>
          <w:rFonts w:ascii="Times New Roman" w:hAnsi="Times New Roman" w:cs="Times New Roman"/>
          <w:bCs/>
          <w:sz w:val="24"/>
          <w:szCs w:val="24"/>
        </w:rPr>
        <w:t xml:space="preserve">. § 2113 a násl. zákona č. 89/2012 Sb., občanského zákoníku s dobou trvání </w:t>
      </w:r>
      <w:r w:rsidR="00CD577F" w:rsidRPr="003C6165">
        <w:rPr>
          <w:rFonts w:ascii="Times New Roman" w:hAnsi="Times New Roman" w:cs="Times New Roman"/>
          <w:bCs/>
          <w:sz w:val="24"/>
          <w:szCs w:val="24"/>
        </w:rPr>
        <w:t>24</w:t>
      </w:r>
      <w:r w:rsidRPr="003C6165">
        <w:rPr>
          <w:rFonts w:ascii="Times New Roman" w:hAnsi="Times New Roman" w:cs="Times New Roman"/>
          <w:bCs/>
          <w:sz w:val="24"/>
          <w:szCs w:val="24"/>
        </w:rPr>
        <w:t xml:space="preserve"> měsíců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 a bezplatné provádění periodických bezpečnostně technických kontrol včetně odborné</w:t>
      </w:r>
      <w:r w:rsidRPr="00392725">
        <w:rPr>
          <w:rFonts w:ascii="Times New Roman" w:hAnsi="Times New Roman" w:cs="Times New Roman"/>
          <w:bCs/>
          <w:sz w:val="24"/>
          <w:szCs w:val="24"/>
        </w:rPr>
        <w:t xml:space="preserve"> preventivní údržby a oprav v souladu s platnou legislativou a v souladu s doporučeními výrobce po celou dobu trvání záruky.</w:t>
      </w:r>
    </w:p>
    <w:p w14:paraId="0231DA99" w14:textId="77777777" w:rsidR="000442D1" w:rsidRPr="000442D1" w:rsidRDefault="000442D1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42D1">
        <w:rPr>
          <w:rFonts w:ascii="Times New Roman" w:hAnsi="Times New Roman" w:cs="Times New Roman"/>
          <w:bCs/>
          <w:sz w:val="24"/>
          <w:szCs w:val="24"/>
        </w:rPr>
        <w:t xml:space="preserve">Specifikace předmětu plnění a technické </w:t>
      </w:r>
      <w:proofErr w:type="spellStart"/>
      <w:r w:rsidRPr="000442D1">
        <w:rPr>
          <w:rFonts w:ascii="Times New Roman" w:hAnsi="Times New Roman" w:cs="Times New Roman"/>
          <w:bCs/>
          <w:sz w:val="24"/>
          <w:szCs w:val="24"/>
        </w:rPr>
        <w:t>nepodkročitelné</w:t>
      </w:r>
      <w:proofErr w:type="spellEnd"/>
      <w:r w:rsidRPr="000442D1">
        <w:rPr>
          <w:rFonts w:ascii="Times New Roman" w:hAnsi="Times New Roman" w:cs="Times New Roman"/>
          <w:bCs/>
          <w:sz w:val="24"/>
          <w:szCs w:val="24"/>
        </w:rPr>
        <w:t xml:space="preserve"> požadavky na předmět plnění veřejné zakázky jsou uvedeny </w:t>
      </w:r>
      <w:r>
        <w:rPr>
          <w:rFonts w:ascii="Times New Roman" w:hAnsi="Times New Roman" w:cs="Times New Roman"/>
          <w:bCs/>
          <w:sz w:val="24"/>
          <w:szCs w:val="24"/>
        </w:rPr>
        <w:t>níže v tomto dokumentu.</w:t>
      </w:r>
      <w:r w:rsidRPr="000442D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D9BCE56" w14:textId="14D9E1E9" w:rsidR="000442D1" w:rsidRPr="001554F1" w:rsidRDefault="000442D1" w:rsidP="000442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4F1">
        <w:rPr>
          <w:rFonts w:ascii="Times New Roman" w:hAnsi="Times New Roman" w:cs="Times New Roman"/>
          <w:b/>
          <w:sz w:val="24"/>
          <w:szCs w:val="24"/>
        </w:rPr>
        <w:t>U technických požadavků označených jako „</w:t>
      </w:r>
      <w:proofErr w:type="spellStart"/>
      <w:r w:rsidRPr="001554F1">
        <w:rPr>
          <w:rFonts w:ascii="Times New Roman" w:hAnsi="Times New Roman" w:cs="Times New Roman"/>
          <w:b/>
          <w:sz w:val="24"/>
          <w:szCs w:val="24"/>
        </w:rPr>
        <w:t>nepodkročitelných</w:t>
      </w:r>
      <w:proofErr w:type="spellEnd"/>
      <w:r w:rsidRPr="001554F1">
        <w:rPr>
          <w:rFonts w:ascii="Times New Roman" w:hAnsi="Times New Roman" w:cs="Times New Roman"/>
          <w:b/>
          <w:sz w:val="24"/>
          <w:szCs w:val="24"/>
        </w:rPr>
        <w:t xml:space="preserve">“, bude nesplnění některého z nich bude znamenat vyloučení účastníka z účasti v zadávacím řízení podle </w:t>
      </w:r>
      <w:proofErr w:type="spellStart"/>
      <w:r w:rsidRPr="001554F1">
        <w:rPr>
          <w:rFonts w:ascii="Times New Roman" w:hAnsi="Times New Roman" w:cs="Times New Roman"/>
          <w:b/>
          <w:sz w:val="24"/>
          <w:szCs w:val="24"/>
        </w:rPr>
        <w:t>ust</w:t>
      </w:r>
      <w:proofErr w:type="spellEnd"/>
      <w:r w:rsidRPr="001554F1">
        <w:rPr>
          <w:rFonts w:ascii="Times New Roman" w:hAnsi="Times New Roman" w:cs="Times New Roman"/>
          <w:b/>
          <w:sz w:val="24"/>
          <w:szCs w:val="24"/>
        </w:rPr>
        <w:t xml:space="preserve">. § 48 ods.t 2 písm. a) zákona. Účastník zadávacího řízení je proto povinen v nabídce dostatečně a jednoznačně prokázat splnění </w:t>
      </w:r>
      <w:proofErr w:type="spellStart"/>
      <w:r w:rsidRPr="001554F1">
        <w:rPr>
          <w:rFonts w:ascii="Times New Roman" w:hAnsi="Times New Roman" w:cs="Times New Roman"/>
          <w:b/>
          <w:sz w:val="24"/>
          <w:szCs w:val="24"/>
        </w:rPr>
        <w:t>nepodkročitelných</w:t>
      </w:r>
      <w:proofErr w:type="spellEnd"/>
      <w:r w:rsidRPr="001554F1">
        <w:rPr>
          <w:rFonts w:ascii="Times New Roman" w:hAnsi="Times New Roman" w:cs="Times New Roman"/>
          <w:b/>
          <w:sz w:val="24"/>
          <w:szCs w:val="24"/>
        </w:rPr>
        <w:t xml:space="preserve"> technických požadavků na předmět veřejné zakázky pomocí odkazů na informace a údaje uváděné v příslušných produktových materiálech, a to ve vztahu ke každému uváděnému technickému parametru</w:t>
      </w:r>
      <w:bookmarkEnd w:id="2"/>
      <w:r w:rsidRPr="001554F1">
        <w:rPr>
          <w:rFonts w:ascii="Times New Roman" w:hAnsi="Times New Roman" w:cs="Times New Roman"/>
          <w:b/>
          <w:sz w:val="24"/>
          <w:szCs w:val="24"/>
        </w:rPr>
        <w:t xml:space="preserve"> nabízeného plnění /požadavek na předložení produktových materiálů v rámci nabídky – viz odst. 11.1.1 písm. a) </w:t>
      </w:r>
      <w:r w:rsidR="0068366D">
        <w:rPr>
          <w:rFonts w:ascii="Times New Roman" w:hAnsi="Times New Roman" w:cs="Times New Roman"/>
          <w:b/>
          <w:sz w:val="24"/>
          <w:szCs w:val="24"/>
        </w:rPr>
        <w:t>výzvy k podání nabídek/</w:t>
      </w:r>
      <w:r w:rsidRPr="001554F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D47A045" w14:textId="77777777" w:rsidR="000442D1" w:rsidRPr="001554F1" w:rsidRDefault="000442D1" w:rsidP="000442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129696809"/>
      <w:r w:rsidRPr="001554F1">
        <w:rPr>
          <w:rFonts w:ascii="Times New Roman" w:hAnsi="Times New Roman" w:cs="Times New Roman"/>
          <w:b/>
          <w:sz w:val="24"/>
          <w:szCs w:val="24"/>
        </w:rPr>
        <w:t>V případě neprokázání splnění uváděných technických parametrů nabízeného plnění (ve vztahu k </w:t>
      </w:r>
      <w:proofErr w:type="spellStart"/>
      <w:r w:rsidRPr="001554F1">
        <w:rPr>
          <w:rFonts w:ascii="Times New Roman" w:hAnsi="Times New Roman" w:cs="Times New Roman"/>
          <w:b/>
          <w:sz w:val="24"/>
          <w:szCs w:val="24"/>
        </w:rPr>
        <w:t>nepodkročitelným</w:t>
      </w:r>
      <w:proofErr w:type="spellEnd"/>
      <w:r w:rsidRPr="001554F1">
        <w:rPr>
          <w:rFonts w:ascii="Times New Roman" w:hAnsi="Times New Roman" w:cs="Times New Roman"/>
          <w:b/>
          <w:sz w:val="24"/>
          <w:szCs w:val="24"/>
        </w:rPr>
        <w:t xml:space="preserve"> technickým požadavkům) v příslušných produktových materiálech je zadavatel oprávněn takový požadavek považovat za </w:t>
      </w:r>
      <w:proofErr w:type="gramStart"/>
      <w:r w:rsidRPr="001554F1">
        <w:rPr>
          <w:rFonts w:ascii="Times New Roman" w:hAnsi="Times New Roman" w:cs="Times New Roman"/>
          <w:b/>
          <w:sz w:val="24"/>
          <w:szCs w:val="24"/>
        </w:rPr>
        <w:t>neprokázaný</w:t>
      </w:r>
      <w:proofErr w:type="gramEnd"/>
      <w:r w:rsidRPr="001554F1">
        <w:rPr>
          <w:rFonts w:ascii="Times New Roman" w:hAnsi="Times New Roman" w:cs="Times New Roman"/>
          <w:b/>
          <w:sz w:val="24"/>
          <w:szCs w:val="24"/>
        </w:rPr>
        <w:t xml:space="preserve"> tj. </w:t>
      </w:r>
      <w:r w:rsidRPr="001554F1">
        <w:rPr>
          <w:rFonts w:ascii="Times New Roman" w:hAnsi="Times New Roman" w:cs="Times New Roman"/>
          <w:b/>
          <w:sz w:val="24"/>
          <w:szCs w:val="24"/>
          <w:u w:val="single"/>
        </w:rPr>
        <w:t>nesplněný.</w:t>
      </w:r>
    </w:p>
    <w:p w14:paraId="6FDC5E8A" w14:textId="77777777" w:rsidR="00D913DD" w:rsidRPr="005A2042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4" w:name="_Hlk148351002"/>
      <w:bookmarkEnd w:id="3"/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>Předmět veřejné zakázky musí splňovat z pohledu kvality všechny příslušné předepsané normy a musí být v souladu s platnou legislativou pro tuto oblast zejména:</w:t>
      </w:r>
    </w:p>
    <w:p w14:paraId="7423CE7D" w14:textId="3B4F83EE" w:rsidR="00D913DD" w:rsidRPr="00290C98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C98">
        <w:rPr>
          <w:rFonts w:ascii="Times New Roman" w:eastAsia="Times New Roman" w:hAnsi="Times New Roman" w:cs="Times New Roman"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t xml:space="preserve"> nebo s Nařízením Evropského parlamentu a Rady (EU) 2017/746 ze dne 5. dubna 2017 o 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lastRenderedPageBreak/>
        <w:t>diagnostických zdravotnických prostředcích in vitro a o zrušení směrnice 98/79/ES a rozhodnutí Komise 2010/227/EU</w:t>
      </w:r>
      <w:r w:rsidR="003A6B00">
        <w:rPr>
          <w:rFonts w:ascii="Times New Roman" w:eastAsia="Times New Roman" w:hAnsi="Times New Roman" w:cs="Times New Roman"/>
          <w:sz w:val="24"/>
          <w:szCs w:val="24"/>
        </w:rPr>
        <w:t xml:space="preserve"> (dále také „</w:t>
      </w:r>
      <w:r w:rsidR="003A6B00" w:rsidRP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>nařízení IVDR</w:t>
      </w:r>
      <w:r w:rsidR="003A6B00">
        <w:rPr>
          <w:rFonts w:ascii="Times New Roman" w:eastAsia="Times New Roman" w:hAnsi="Times New Roman" w:cs="Times New Roman"/>
          <w:sz w:val="24"/>
          <w:szCs w:val="24"/>
        </w:rPr>
        <w:t>“)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t>;</w:t>
      </w:r>
      <w:r w:rsidR="00290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0C98">
        <w:rPr>
          <w:rFonts w:ascii="Times New Roman" w:eastAsia="Times New Roman" w:hAnsi="Times New Roman" w:cs="Times New Roman"/>
          <w:sz w:val="24"/>
          <w:szCs w:val="24"/>
        </w:rPr>
        <w:t>případně se směrnicí 93/42/EHS o zdravotnických prostředcích (dále jen „</w:t>
      </w:r>
      <w:r w:rsid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nařízení </w:t>
      </w:r>
      <w:r w:rsidRP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>MDD</w:t>
      </w:r>
      <w:r w:rsidRPr="00290C98">
        <w:rPr>
          <w:rFonts w:ascii="Times New Roman" w:eastAsia="Times New Roman" w:hAnsi="Times New Roman" w:cs="Times New Roman"/>
          <w:sz w:val="24"/>
          <w:szCs w:val="24"/>
        </w:rPr>
        <w:t>“);</w:t>
      </w:r>
    </w:p>
    <w:p w14:paraId="1CB58314" w14:textId="77777777" w:rsidR="00D913DD" w:rsidRPr="00DF10C9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0C9">
        <w:rPr>
          <w:rFonts w:ascii="Times New Roman" w:eastAsia="Times New Roman" w:hAnsi="Times New Roman" w:cs="Times New Roman"/>
          <w:sz w:val="24"/>
          <w:szCs w:val="24"/>
        </w:rPr>
        <w:t>se zákonem č. 375/2022 Sb. o zdravotnických prostředcích a diagnostických zdravotnických prostředcích in vitro v platném znění (dále také „zákon č. 375/2022 Sb.“) a případně i s jeho prováděcími vyhláškami v platném znění;</w:t>
      </w:r>
    </w:p>
    <w:p w14:paraId="7A725EDE" w14:textId="77777777" w:rsidR="00D913DD" w:rsidRPr="002F7DE8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se zákonem č. 102/2001 Sb., o obecné bezpečnosti výrobků, ve znění pozdějších předpisů;</w:t>
      </w:r>
    </w:p>
    <w:p w14:paraId="10AE6B3B" w14:textId="77777777" w:rsidR="00D913DD" w:rsidRPr="002F7DE8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</w:t>
      </w:r>
      <w:r w:rsidRPr="00241CAF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Pr="002F7D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E545E39" w14:textId="77777777" w:rsidR="00D913DD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 harmonizovanými českými technickými normami a ostatními ČSN vztahujícími se k předmětu smlouvy.</w:t>
      </w:r>
    </w:p>
    <w:p w14:paraId="55AF757D" w14:textId="77777777" w:rsidR="00D913DD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042">
        <w:rPr>
          <w:rFonts w:ascii="Times New Roman" w:eastAsia="Times New Roman" w:hAnsi="Times New Roman" w:cs="Times New Roman"/>
          <w:sz w:val="24"/>
          <w:szCs w:val="24"/>
        </w:rPr>
        <w:t>Zadavatel neumožňuje nabídnout dodávku demo či repasované zdravotnické technologie.</w:t>
      </w:r>
    </w:p>
    <w:bookmarkEnd w:id="4"/>
    <w:p w14:paraId="473B32DF" w14:textId="41524969" w:rsidR="00D913DD" w:rsidRPr="00996CE2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6CE2">
        <w:rPr>
          <w:rFonts w:ascii="Times New Roman" w:hAnsi="Times New Roman" w:cs="Times New Roman"/>
          <w:bCs/>
          <w:sz w:val="24"/>
          <w:szCs w:val="24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</w:t>
      </w:r>
      <w:r w:rsidR="00C34350">
        <w:rPr>
          <w:rFonts w:ascii="Times New Roman" w:hAnsi="Times New Roman" w:cs="Times New Roman"/>
          <w:bCs/>
          <w:sz w:val="24"/>
          <w:szCs w:val="24"/>
        </w:rPr>
        <w:t>.</w:t>
      </w:r>
    </w:p>
    <w:p w14:paraId="451B7585" w14:textId="77777777" w:rsidR="00126D0C" w:rsidRDefault="00126D0C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Technické</w:t>
      </w:r>
      <w:r w:rsidR="0018048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požadavky na předmět plnění</w:t>
      </w:r>
      <w:r w:rsidR="00235AD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veřejné zakázky</w:t>
      </w:r>
    </w:p>
    <w:tbl>
      <w:tblPr>
        <w:tblW w:w="10027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3033"/>
        <w:gridCol w:w="1660"/>
        <w:gridCol w:w="1936"/>
        <w:gridCol w:w="1352"/>
        <w:gridCol w:w="1352"/>
      </w:tblGrid>
      <w:tr w:rsidR="002E430B" w:rsidRPr="00815B4A" w14:paraId="1DCBA358" w14:textId="77777777" w:rsidTr="00210835">
        <w:trPr>
          <w:trHeight w:val="423"/>
        </w:trPr>
        <w:tc>
          <w:tcPr>
            <w:tcW w:w="694" w:type="dxa"/>
            <w:shd w:val="clear" w:color="auto" w:fill="D9D9D9"/>
            <w:vAlign w:val="center"/>
          </w:tcPr>
          <w:p w14:paraId="21E41532" w14:textId="16CAEE48" w:rsidR="002E430B" w:rsidRPr="00815B4A" w:rsidRDefault="007423D7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</w:t>
            </w:r>
          </w:p>
        </w:tc>
        <w:tc>
          <w:tcPr>
            <w:tcW w:w="3033" w:type="dxa"/>
            <w:shd w:val="clear" w:color="auto" w:fill="D9D9D9"/>
            <w:vAlign w:val="center"/>
          </w:tcPr>
          <w:p w14:paraId="460DE30D" w14:textId="057EA330" w:rsidR="002E430B" w:rsidRPr="005A0124" w:rsidRDefault="007423D7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II.</w:t>
            </w:r>
          </w:p>
        </w:tc>
        <w:tc>
          <w:tcPr>
            <w:tcW w:w="1660" w:type="dxa"/>
            <w:shd w:val="clear" w:color="auto" w:fill="D9D9D9"/>
            <w:vAlign w:val="center"/>
          </w:tcPr>
          <w:p w14:paraId="1DCC32EE" w14:textId="6BF5D5CE" w:rsidR="002E430B" w:rsidRPr="00815B4A" w:rsidRDefault="007423D7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III.</w:t>
            </w:r>
          </w:p>
        </w:tc>
        <w:tc>
          <w:tcPr>
            <w:tcW w:w="1936" w:type="dxa"/>
            <w:shd w:val="clear" w:color="auto" w:fill="D9D9D9"/>
            <w:vAlign w:val="center"/>
          </w:tcPr>
          <w:p w14:paraId="3DCA99B2" w14:textId="26C0F6E6" w:rsidR="002E430B" w:rsidRPr="00815B4A" w:rsidRDefault="007423D7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IV.</w:t>
            </w:r>
          </w:p>
        </w:tc>
        <w:tc>
          <w:tcPr>
            <w:tcW w:w="1352" w:type="dxa"/>
            <w:shd w:val="clear" w:color="auto" w:fill="D9D9D9"/>
            <w:vAlign w:val="center"/>
          </w:tcPr>
          <w:p w14:paraId="20771536" w14:textId="6B9B92D8" w:rsidR="002E430B" w:rsidRPr="00815B4A" w:rsidRDefault="007423D7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V.</w:t>
            </w:r>
          </w:p>
        </w:tc>
        <w:tc>
          <w:tcPr>
            <w:tcW w:w="1352" w:type="dxa"/>
            <w:shd w:val="clear" w:color="auto" w:fill="D9D9D9"/>
            <w:vAlign w:val="center"/>
          </w:tcPr>
          <w:p w14:paraId="13758067" w14:textId="49A5B5DF" w:rsidR="002E430B" w:rsidRPr="00815B4A" w:rsidRDefault="007423D7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VI.</w:t>
            </w:r>
          </w:p>
        </w:tc>
      </w:tr>
      <w:tr w:rsidR="00F575D3" w:rsidRPr="00815B4A" w14:paraId="30E8B4D8" w14:textId="77777777" w:rsidTr="00210835">
        <w:trPr>
          <w:trHeight w:val="423"/>
        </w:trPr>
        <w:tc>
          <w:tcPr>
            <w:tcW w:w="694" w:type="dxa"/>
            <w:shd w:val="clear" w:color="auto" w:fill="D9D9D9"/>
            <w:vAlign w:val="center"/>
          </w:tcPr>
          <w:p w14:paraId="0001D24E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3" w:type="dxa"/>
            <w:shd w:val="clear" w:color="auto" w:fill="D9D9D9"/>
            <w:vAlign w:val="center"/>
            <w:hideMark/>
          </w:tcPr>
          <w:p w14:paraId="60ED97B5" w14:textId="77777777" w:rsidR="00F575D3" w:rsidRPr="005A0124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124">
              <w:rPr>
                <w:rFonts w:ascii="Times New Roman" w:hAnsi="Times New Roman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660" w:type="dxa"/>
            <w:shd w:val="clear" w:color="auto" w:fill="D9D9D9"/>
            <w:vAlign w:val="center"/>
            <w:hideMark/>
          </w:tcPr>
          <w:p w14:paraId="15E1DC64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Status</w:t>
            </w:r>
          </w:p>
        </w:tc>
        <w:tc>
          <w:tcPr>
            <w:tcW w:w="1936" w:type="dxa"/>
            <w:shd w:val="clear" w:color="auto" w:fill="D9D9D9"/>
            <w:vAlign w:val="center"/>
            <w:hideMark/>
          </w:tcPr>
          <w:p w14:paraId="14D09D4E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Druh technického parametru </w:t>
            </w:r>
          </w:p>
        </w:tc>
        <w:tc>
          <w:tcPr>
            <w:tcW w:w="1352" w:type="dxa"/>
            <w:shd w:val="clear" w:color="auto" w:fill="D9D9D9"/>
            <w:vAlign w:val="center"/>
            <w:hideMark/>
          </w:tcPr>
          <w:p w14:paraId="222F7CEC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Reálná hodnota (</w:t>
            </w:r>
            <w:proofErr w:type="gramStart"/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vyplní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účastník</w:t>
            </w:r>
            <w:proofErr w:type="gramEnd"/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352" w:type="dxa"/>
            <w:shd w:val="clear" w:color="auto" w:fill="D9D9D9"/>
            <w:vAlign w:val="center"/>
            <w:hideMark/>
          </w:tcPr>
          <w:p w14:paraId="12D83D6F" w14:textId="77777777" w:rsidR="00F575D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kde uvedeno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14:paraId="0CB97AAF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prokazováno</w:t>
            </w: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 nabídce</w:t>
            </w:r>
          </w:p>
          <w:p w14:paraId="42A43742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např. </w:t>
            </w: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strana v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nabídce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F575D3" w:rsidRPr="00815B4A" w14:paraId="315B09C4" w14:textId="77777777" w:rsidTr="00210835">
        <w:trPr>
          <w:trHeight w:val="754"/>
        </w:trPr>
        <w:tc>
          <w:tcPr>
            <w:tcW w:w="10027" w:type="dxa"/>
            <w:gridSpan w:val="6"/>
            <w:shd w:val="clear" w:color="auto" w:fill="FFFF00"/>
            <w:vAlign w:val="center"/>
            <w:hideMark/>
          </w:tcPr>
          <w:p w14:paraId="6A6EA273" w14:textId="77777777" w:rsidR="00F575D3" w:rsidRPr="001A4D1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4D13">
              <w:rPr>
                <w:rFonts w:ascii="Times New Roman" w:hAnsi="Times New Roman" w:cs="Times New Roman"/>
                <w:b/>
                <w:bCs/>
              </w:rPr>
              <w:t>ANESTEZIOLOGICKÉ PŘÍSTROJE</w:t>
            </w:r>
          </w:p>
        </w:tc>
      </w:tr>
      <w:tr w:rsidR="00F575D3" w:rsidRPr="00815B4A" w14:paraId="6B02A5BB" w14:textId="77777777" w:rsidTr="00210835">
        <w:trPr>
          <w:trHeight w:val="683"/>
        </w:trPr>
        <w:tc>
          <w:tcPr>
            <w:tcW w:w="694" w:type="dxa"/>
            <w:vAlign w:val="center"/>
          </w:tcPr>
          <w:p w14:paraId="0C9284F0" w14:textId="3E73D907" w:rsidR="00F575D3" w:rsidRPr="00815B4A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6C02B1C5" w14:textId="5ABA750B" w:rsidR="00F575D3" w:rsidRPr="008C6E24" w:rsidRDefault="00F575D3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3</w:t>
            </w:r>
            <w:r w:rsidRPr="008C6E2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ks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modulární anesteziologický přístroj p</w:t>
            </w:r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ro pacienty všech věkových skupin – od malých dětí po </w:t>
            </w:r>
            <w:proofErr w:type="gramStart"/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dospělé </w:t>
            </w:r>
            <w:r w:rsidR="0075070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(</w:t>
            </w:r>
            <w:proofErr w:type="gramEnd"/>
            <w:r w:rsidR="0075070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dále také „přístroj“)</w:t>
            </w:r>
          </w:p>
        </w:tc>
        <w:tc>
          <w:tcPr>
            <w:tcW w:w="1660" w:type="dxa"/>
            <w:vAlign w:val="center"/>
            <w:hideMark/>
          </w:tcPr>
          <w:p w14:paraId="3E6AB074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1E001C8C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0553E880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72185415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172185415"/>
            <w:proofErr w:type="gramEnd"/>
          </w:p>
        </w:tc>
        <w:tc>
          <w:tcPr>
            <w:tcW w:w="1352" w:type="dxa"/>
            <w:vAlign w:val="center"/>
          </w:tcPr>
          <w:p w14:paraId="7F0B2E78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9781771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2097817712"/>
          </w:p>
        </w:tc>
      </w:tr>
      <w:tr w:rsidR="00F575D3" w:rsidRPr="00815B4A" w14:paraId="000123A1" w14:textId="77777777" w:rsidTr="00210835">
        <w:trPr>
          <w:trHeight w:val="683"/>
        </w:trPr>
        <w:tc>
          <w:tcPr>
            <w:tcW w:w="694" w:type="dxa"/>
            <w:vAlign w:val="center"/>
          </w:tcPr>
          <w:p w14:paraId="5F9CE5C0" w14:textId="749F057B" w:rsidR="00F575D3" w:rsidRPr="00815B4A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2126E978" w14:textId="60258D73" w:rsidR="00F575D3" w:rsidRPr="008C6E24" w:rsidRDefault="00FB2C18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ednoduchý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testovací režim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 xml:space="preserve"> po zapnutí přístroje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s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 xml:space="preserve"> následným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uvedením přístroje do p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ovozu </w:t>
            </w:r>
          </w:p>
        </w:tc>
        <w:tc>
          <w:tcPr>
            <w:tcW w:w="1660" w:type="dxa"/>
            <w:vAlign w:val="center"/>
          </w:tcPr>
          <w:p w14:paraId="6CD75797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1C482223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165249F2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55383434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755383434"/>
            <w:proofErr w:type="gramEnd"/>
          </w:p>
        </w:tc>
        <w:tc>
          <w:tcPr>
            <w:tcW w:w="1352" w:type="dxa"/>
            <w:vAlign w:val="center"/>
          </w:tcPr>
          <w:p w14:paraId="6DEB895A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1267539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312675392"/>
          </w:p>
        </w:tc>
      </w:tr>
      <w:tr w:rsidR="00F575D3" w:rsidRPr="00815B4A" w14:paraId="56F40DD5" w14:textId="77777777" w:rsidTr="00210835">
        <w:trPr>
          <w:trHeight w:val="669"/>
        </w:trPr>
        <w:tc>
          <w:tcPr>
            <w:tcW w:w="694" w:type="dxa"/>
            <w:vAlign w:val="center"/>
          </w:tcPr>
          <w:p w14:paraId="46C09A8D" w14:textId="503AD313" w:rsidR="00F575D3" w:rsidRPr="00815B4A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65F5DC80" w14:textId="3376C720" w:rsidR="00F575D3" w:rsidRPr="008C6E24" w:rsidRDefault="00FB2C18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ezpečnostní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test těsnosti pacientského okruhu s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>e záznamem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výsledku testu</w:t>
            </w:r>
          </w:p>
        </w:tc>
        <w:tc>
          <w:tcPr>
            <w:tcW w:w="1660" w:type="dxa"/>
            <w:vAlign w:val="center"/>
            <w:hideMark/>
          </w:tcPr>
          <w:p w14:paraId="24191AEE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722ADCAC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7160A5DF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421271780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421271780"/>
            <w:proofErr w:type="gramEnd"/>
          </w:p>
        </w:tc>
        <w:tc>
          <w:tcPr>
            <w:tcW w:w="1352" w:type="dxa"/>
            <w:vAlign w:val="center"/>
          </w:tcPr>
          <w:p w14:paraId="23C851BA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3996059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23996059"/>
          </w:p>
        </w:tc>
      </w:tr>
      <w:tr w:rsidR="00F575D3" w:rsidRPr="00815B4A" w14:paraId="33DD039C" w14:textId="77777777" w:rsidTr="00E050B5">
        <w:trPr>
          <w:trHeight w:val="1016"/>
        </w:trPr>
        <w:tc>
          <w:tcPr>
            <w:tcW w:w="694" w:type="dxa"/>
            <w:vAlign w:val="center"/>
          </w:tcPr>
          <w:p w14:paraId="6BC3863C" w14:textId="21029460" w:rsidR="00F575D3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47018E2D" w14:textId="1ED04960" w:rsidR="00F575D3" w:rsidRPr="008C6E24" w:rsidRDefault="00AD7000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>utomatický test přístroje dle předem nastaveného rozvrhu</w:t>
            </w:r>
            <w:r w:rsidR="006516F0">
              <w:rPr>
                <w:rFonts w:ascii="Times New Roman" w:hAnsi="Times New Roman"/>
                <w:b/>
                <w:sz w:val="20"/>
                <w:szCs w:val="20"/>
              </w:rPr>
              <w:t xml:space="preserve"> s kalibrací senzorů</w:t>
            </w:r>
          </w:p>
        </w:tc>
        <w:tc>
          <w:tcPr>
            <w:tcW w:w="1660" w:type="dxa"/>
            <w:vAlign w:val="center"/>
          </w:tcPr>
          <w:p w14:paraId="21B84138" w14:textId="77777777" w:rsidR="00F575D3" w:rsidRPr="001C0764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34AAD843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193750CB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493581179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493581179"/>
            <w:proofErr w:type="gramEnd"/>
          </w:p>
        </w:tc>
        <w:tc>
          <w:tcPr>
            <w:tcW w:w="1352" w:type="dxa"/>
            <w:vAlign w:val="center"/>
          </w:tcPr>
          <w:p w14:paraId="7A233609" w14:textId="77777777" w:rsidR="00F575D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89720383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897203831"/>
          </w:p>
        </w:tc>
      </w:tr>
      <w:tr w:rsidR="00F575D3" w:rsidRPr="00815B4A" w14:paraId="1A8CD58A" w14:textId="77777777" w:rsidTr="00210835">
        <w:trPr>
          <w:trHeight w:val="669"/>
        </w:trPr>
        <w:tc>
          <w:tcPr>
            <w:tcW w:w="694" w:type="dxa"/>
            <w:shd w:val="clear" w:color="auto" w:fill="E5DFEC" w:themeFill="accent4" w:themeFillTint="33"/>
            <w:vAlign w:val="center"/>
          </w:tcPr>
          <w:p w14:paraId="40E059C1" w14:textId="3785401C" w:rsidR="00F575D3" w:rsidRPr="00E65F02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033" w:type="dxa"/>
            <w:shd w:val="clear" w:color="auto" w:fill="E5DFEC" w:themeFill="accent4" w:themeFillTint="33"/>
            <w:vAlign w:val="center"/>
          </w:tcPr>
          <w:p w14:paraId="6B41FA1B" w14:textId="3A10D665" w:rsidR="00F575D3" w:rsidRPr="00E65F02" w:rsidRDefault="006516F0" w:rsidP="00AA4102">
            <w:pPr>
              <w:pStyle w:val="Textkomente"/>
              <w:rPr>
                <w:b/>
                <w:bCs/>
              </w:rPr>
            </w:pPr>
            <w:r w:rsidRPr="00E65F02">
              <w:rPr>
                <w:rFonts w:ascii="Times New Roman" w:hAnsi="Times New Roman" w:cs="Times New Roman"/>
                <w:b/>
                <w:bCs/>
              </w:rPr>
              <w:t>P</w:t>
            </w:r>
            <w:r w:rsidR="00AD7000" w:rsidRPr="00E65F02">
              <w:rPr>
                <w:rFonts w:ascii="Times New Roman" w:hAnsi="Times New Roman" w:cs="Times New Roman"/>
                <w:b/>
                <w:bCs/>
              </w:rPr>
              <w:t>ři automatickém testu přístroje dle předem nastaveného rozvrhu</w:t>
            </w:r>
            <w:r w:rsidRPr="00E65F02">
              <w:rPr>
                <w:rFonts w:ascii="Times New Roman" w:hAnsi="Times New Roman" w:cs="Times New Roman"/>
                <w:b/>
                <w:bCs/>
              </w:rPr>
              <w:t xml:space="preserve"> automatická kalibrace senzorů</w:t>
            </w:r>
            <w:r w:rsidR="00AD7000" w:rsidRPr="00E65F02">
              <w:rPr>
                <w:rFonts w:ascii="Times New Roman" w:hAnsi="Times New Roman" w:cs="Times New Roman"/>
                <w:b/>
                <w:bCs/>
              </w:rPr>
              <w:t xml:space="preserve"> bez zásahu obsluhy</w:t>
            </w:r>
          </w:p>
        </w:tc>
        <w:tc>
          <w:tcPr>
            <w:tcW w:w="1660" w:type="dxa"/>
            <w:shd w:val="clear" w:color="auto" w:fill="E5DFEC" w:themeFill="accent4" w:themeFillTint="33"/>
            <w:vAlign w:val="center"/>
          </w:tcPr>
          <w:p w14:paraId="5D24C8E1" w14:textId="77777777" w:rsidR="00F575D3" w:rsidRPr="00E65F02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F02">
              <w:rPr>
                <w:rFonts w:ascii="Times New Roman" w:hAnsi="Times New Roman" w:cs="Times New Roman"/>
                <w:sz w:val="20"/>
                <w:szCs w:val="20"/>
              </w:rPr>
              <w:t>výhodou</w:t>
            </w:r>
          </w:p>
        </w:tc>
        <w:tc>
          <w:tcPr>
            <w:tcW w:w="1936" w:type="dxa"/>
            <w:shd w:val="clear" w:color="auto" w:fill="E5DFEC" w:themeFill="accent4" w:themeFillTint="33"/>
            <w:vAlign w:val="center"/>
          </w:tcPr>
          <w:p w14:paraId="673B4F4E" w14:textId="5C3B2BC4" w:rsidR="00F575D3" w:rsidRPr="00E65F02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>dále hodnocený parametr;</w:t>
            </w:r>
            <w:r w:rsidR="00F20D9A" w:rsidRPr="00E65F02">
              <w:t xml:space="preserve"> </w:t>
            </w:r>
            <w:r w:rsidR="00F20D9A"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</w:t>
            </w:r>
            <w:proofErr w:type="spellStart"/>
            <w:r w:rsidR="00F20D9A"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>podkritérium</w:t>
            </w:r>
            <w:proofErr w:type="spellEnd"/>
            <w:r w:rsidR="00F20D9A"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F7E90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F20D9A"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>) dílčího hodnotícího kritéria č. 2 (</w:t>
            </w:r>
            <w:r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váha max. </w:t>
            </w:r>
            <w:r w:rsidR="006F7E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35 </w:t>
            </w:r>
            <w:r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="003C6165"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>odů</w:t>
            </w:r>
            <w:r w:rsidR="00F20D9A"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352" w:type="dxa"/>
            <w:shd w:val="clear" w:color="auto" w:fill="E5DFEC" w:themeFill="accent4" w:themeFillTint="33"/>
            <w:vAlign w:val="center"/>
          </w:tcPr>
          <w:p w14:paraId="6206FA5E" w14:textId="73227DA9" w:rsidR="00F575D3" w:rsidRPr="00E65F02" w:rsidRDefault="00F01C6C" w:rsidP="00AD700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831731302" w:edGrp="everyone"/>
            <w:proofErr w:type="gramStart"/>
            <w:r w:rsidRPr="00E65F02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831731302"/>
            <w:proofErr w:type="gramEnd"/>
          </w:p>
        </w:tc>
        <w:tc>
          <w:tcPr>
            <w:tcW w:w="1352" w:type="dxa"/>
            <w:shd w:val="clear" w:color="auto" w:fill="E5DFEC" w:themeFill="accent4" w:themeFillTint="33"/>
            <w:vAlign w:val="center"/>
          </w:tcPr>
          <w:p w14:paraId="40BFD64B" w14:textId="77777777" w:rsidR="00F575D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8775043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587750433"/>
          </w:p>
        </w:tc>
      </w:tr>
      <w:tr w:rsidR="00F575D3" w:rsidRPr="00815B4A" w14:paraId="509D7FD3" w14:textId="77777777" w:rsidTr="00210835">
        <w:trPr>
          <w:trHeight w:val="669"/>
        </w:trPr>
        <w:tc>
          <w:tcPr>
            <w:tcW w:w="694" w:type="dxa"/>
            <w:vAlign w:val="center"/>
          </w:tcPr>
          <w:p w14:paraId="27E8BDE4" w14:textId="2E986FC4" w:rsidR="00F575D3" w:rsidRPr="00815B4A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26C9947E" w14:textId="2F4D66AE" w:rsidR="00F575D3" w:rsidRPr="008C6E24" w:rsidRDefault="00FB2C18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acientský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okruh pro </w:t>
            </w:r>
            <w:proofErr w:type="spellStart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minimal</w:t>
            </w:r>
            <w:proofErr w:type="spellEnd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flow</w:t>
            </w:r>
            <w:proofErr w:type="spellEnd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anestezii, se systémem odtahu přebytečných plynů a návratem vzorku plynu zpět do pacientského okruhu</w:t>
            </w:r>
          </w:p>
        </w:tc>
        <w:tc>
          <w:tcPr>
            <w:tcW w:w="1660" w:type="dxa"/>
            <w:vAlign w:val="center"/>
          </w:tcPr>
          <w:p w14:paraId="1E527640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5C8F2BDF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7B92F3CF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406215956" w:edGrp="everyone"/>
            <w:r w:rsidRPr="004D473C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-ne</w:t>
            </w:r>
            <w:permEnd w:id="1406215956"/>
          </w:p>
        </w:tc>
        <w:tc>
          <w:tcPr>
            <w:tcW w:w="1352" w:type="dxa"/>
            <w:vAlign w:val="center"/>
          </w:tcPr>
          <w:p w14:paraId="4FA03852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89818719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……..</w:t>
            </w:r>
            <w:permEnd w:id="1189818719"/>
          </w:p>
        </w:tc>
      </w:tr>
      <w:tr w:rsidR="00F575D3" w:rsidRPr="00815B4A" w14:paraId="14EFD44F" w14:textId="77777777" w:rsidTr="00210835">
        <w:trPr>
          <w:trHeight w:val="570"/>
        </w:trPr>
        <w:tc>
          <w:tcPr>
            <w:tcW w:w="694" w:type="dxa"/>
            <w:vAlign w:val="center"/>
          </w:tcPr>
          <w:p w14:paraId="453D99EB" w14:textId="2B52B824" w:rsidR="00F575D3" w:rsidRPr="00815B4A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6746A529" w14:textId="324534C3" w:rsidR="00F575D3" w:rsidRPr="008C6E24" w:rsidRDefault="00FB2C18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>kustická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>nebo optická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identifikace netěsnosti systému </w:t>
            </w:r>
            <w:r w:rsidR="00501AF5">
              <w:rPr>
                <w:rFonts w:ascii="Times New Roman" w:hAnsi="Times New Roman"/>
                <w:b/>
                <w:sz w:val="20"/>
                <w:szCs w:val="20"/>
              </w:rPr>
              <w:t>při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 každém cyklu </w:t>
            </w:r>
          </w:p>
        </w:tc>
        <w:tc>
          <w:tcPr>
            <w:tcW w:w="1660" w:type="dxa"/>
            <w:vAlign w:val="center"/>
            <w:hideMark/>
          </w:tcPr>
          <w:p w14:paraId="1C3AF91A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1D7320CE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64BE47D0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673215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6673215"/>
            <w:proofErr w:type="gramEnd"/>
          </w:p>
        </w:tc>
        <w:tc>
          <w:tcPr>
            <w:tcW w:w="1352" w:type="dxa"/>
            <w:vAlign w:val="center"/>
          </w:tcPr>
          <w:p w14:paraId="72D5F39D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94560298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594560298"/>
          </w:p>
        </w:tc>
      </w:tr>
      <w:tr w:rsidR="00F575D3" w:rsidRPr="00815B4A" w14:paraId="35B98221" w14:textId="77777777" w:rsidTr="00210835">
        <w:trPr>
          <w:trHeight w:val="570"/>
        </w:trPr>
        <w:tc>
          <w:tcPr>
            <w:tcW w:w="694" w:type="dxa"/>
            <w:vAlign w:val="center"/>
          </w:tcPr>
          <w:p w14:paraId="4FB0A15B" w14:textId="7FAD36A2" w:rsidR="00F575D3" w:rsidRPr="00815B4A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462B04E9" w14:textId="37F699C0" w:rsidR="00F575D3" w:rsidRPr="008C6E24" w:rsidRDefault="00FB2C18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řipojení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k centrálnímu rozvodu plynů O2, vzduch, N2O, 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 xml:space="preserve">včetně držáku </w:t>
            </w:r>
            <w:proofErr w:type="gramStart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zálo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>žních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 tlakových</w:t>
            </w:r>
            <w:proofErr w:type="gramEnd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lahví na 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>každém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dodaném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přístroji</w:t>
            </w:r>
          </w:p>
        </w:tc>
        <w:tc>
          <w:tcPr>
            <w:tcW w:w="1660" w:type="dxa"/>
            <w:vAlign w:val="center"/>
          </w:tcPr>
          <w:p w14:paraId="7B684B36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6B1A5E63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6DA3DAE6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47359276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2047359276"/>
            <w:proofErr w:type="gramEnd"/>
          </w:p>
        </w:tc>
        <w:tc>
          <w:tcPr>
            <w:tcW w:w="1352" w:type="dxa"/>
            <w:vAlign w:val="center"/>
          </w:tcPr>
          <w:p w14:paraId="421188CA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1181258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711812583"/>
          </w:p>
        </w:tc>
      </w:tr>
      <w:tr w:rsidR="00F575D3" w:rsidRPr="00815B4A" w14:paraId="5038ED50" w14:textId="77777777" w:rsidTr="00EE7415">
        <w:trPr>
          <w:trHeight w:val="1200"/>
        </w:trPr>
        <w:tc>
          <w:tcPr>
            <w:tcW w:w="694" w:type="dxa"/>
            <w:vAlign w:val="center"/>
          </w:tcPr>
          <w:p w14:paraId="28C1F02D" w14:textId="673DFBA5" w:rsidR="00F575D3" w:rsidRPr="00815B4A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3327AD10" w14:textId="3173F588" w:rsidR="00F575D3" w:rsidRPr="008C6E24" w:rsidRDefault="007A3D23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I</w:t>
            </w:r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ntegrované </w:t>
            </w:r>
            <w:r w:rsidR="00F575D3"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osvětlení pracovní plochy a ovládacích prvků</w:t>
            </w:r>
            <w:r w:rsidR="00501AF5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(včetně</w:t>
            </w:r>
            <w:r w:rsidR="00501AF5"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F575D3"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psací desk</w:t>
            </w:r>
            <w:r w:rsidR="00501AF5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y)</w:t>
            </w:r>
          </w:p>
        </w:tc>
        <w:tc>
          <w:tcPr>
            <w:tcW w:w="1660" w:type="dxa"/>
            <w:vAlign w:val="center"/>
          </w:tcPr>
          <w:p w14:paraId="142719EE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3B1A6E24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00003B24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42710931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342710931"/>
          </w:p>
        </w:tc>
        <w:tc>
          <w:tcPr>
            <w:tcW w:w="1352" w:type="dxa"/>
            <w:vAlign w:val="center"/>
          </w:tcPr>
          <w:p w14:paraId="23E98250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8025788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380257881"/>
          </w:p>
        </w:tc>
      </w:tr>
      <w:tr w:rsidR="00F575D3" w:rsidRPr="00815B4A" w14:paraId="31766B81" w14:textId="77777777" w:rsidTr="00210835">
        <w:trPr>
          <w:trHeight w:val="765"/>
        </w:trPr>
        <w:tc>
          <w:tcPr>
            <w:tcW w:w="694" w:type="dxa"/>
            <w:vAlign w:val="center"/>
          </w:tcPr>
          <w:p w14:paraId="32F4EACF" w14:textId="41DA4C8F" w:rsidR="00F575D3" w:rsidRPr="00815B4A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78E0CB61" w14:textId="26F6C292" w:rsidR="00F575D3" w:rsidRPr="008C6E24" w:rsidRDefault="007A3D23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E</w:t>
            </w:r>
            <w:r w:rsidRPr="008C6E24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liminace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CO2, výměna absorbéru za provozu bez rozpojení okruhu</w:t>
            </w:r>
          </w:p>
        </w:tc>
        <w:tc>
          <w:tcPr>
            <w:tcW w:w="1660" w:type="dxa"/>
            <w:vAlign w:val="center"/>
          </w:tcPr>
          <w:p w14:paraId="62E753AE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5F821566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1C7BC612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734485657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734485657"/>
            <w:proofErr w:type="gramEnd"/>
          </w:p>
        </w:tc>
        <w:tc>
          <w:tcPr>
            <w:tcW w:w="1352" w:type="dxa"/>
            <w:vAlign w:val="center"/>
          </w:tcPr>
          <w:p w14:paraId="536A561D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0973663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09736630"/>
          </w:p>
        </w:tc>
      </w:tr>
      <w:tr w:rsidR="00F575D3" w:rsidRPr="00815B4A" w14:paraId="765A1D47" w14:textId="77777777" w:rsidTr="00EE7415">
        <w:trPr>
          <w:trHeight w:val="1149"/>
        </w:trPr>
        <w:tc>
          <w:tcPr>
            <w:tcW w:w="694" w:type="dxa"/>
            <w:vAlign w:val="center"/>
          </w:tcPr>
          <w:p w14:paraId="27070CF4" w14:textId="6B6FDE9F" w:rsidR="00F575D3" w:rsidRPr="00815B4A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912720403" w:edGrp="everyone" w:colFirst="4" w:colLast="4"/>
            <w:permStart w:id="1399411936" w:edGrp="everyone" w:colFirst="5" w:colLast="5"/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488C55B" w14:textId="7D2B9ED8" w:rsidR="00F575D3" w:rsidRPr="008C6E24" w:rsidRDefault="007A3D23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Přístroje </w:t>
            </w:r>
            <w:r w:rsidR="00F575D3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pro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použ</w:t>
            </w:r>
            <w:r w:rsidR="00F575D3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ití </w:t>
            </w:r>
            <w:r w:rsidR="0021611F" w:rsidRPr="008C6E24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jednorázov</w:t>
            </w:r>
            <w:r w:rsidR="0021611F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ých nádob s</w:t>
            </w:r>
            <w:r w:rsidR="0021611F" w:rsidRPr="008C6E24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 absorb</w:t>
            </w:r>
            <w:r w:rsidR="0021611F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entem</w:t>
            </w:r>
            <w:r w:rsidR="0021611F" w:rsidRPr="008C6E24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i </w:t>
            </w:r>
            <w:r w:rsidR="0021611F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pro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nádoby</w:t>
            </w:r>
            <w:r w:rsidR="00F575D3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na opakované použití</w:t>
            </w:r>
          </w:p>
        </w:tc>
        <w:tc>
          <w:tcPr>
            <w:tcW w:w="1660" w:type="dxa"/>
            <w:vAlign w:val="center"/>
            <w:hideMark/>
          </w:tcPr>
          <w:p w14:paraId="1E08104C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3665FE17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01D180F7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92321408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592321408"/>
          </w:p>
        </w:tc>
        <w:tc>
          <w:tcPr>
            <w:tcW w:w="1352" w:type="dxa"/>
            <w:vAlign w:val="center"/>
          </w:tcPr>
          <w:p w14:paraId="5D4D3794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</w:p>
        </w:tc>
      </w:tr>
      <w:tr w:rsidR="00F575D3" w:rsidRPr="00815B4A" w14:paraId="41563B71" w14:textId="77777777" w:rsidTr="00210835">
        <w:trPr>
          <w:trHeight w:val="833"/>
        </w:trPr>
        <w:tc>
          <w:tcPr>
            <w:tcW w:w="694" w:type="dxa"/>
            <w:vAlign w:val="center"/>
          </w:tcPr>
          <w:p w14:paraId="7A222EF1" w14:textId="13E48C4A" w:rsidR="00F575D3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0C6FC106" w14:textId="77777777" w:rsidR="00F575D3" w:rsidRDefault="00F575D3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lang w:eastAsia="cs-CZ"/>
              </w:rPr>
            </w:pPr>
            <w:r w:rsidRPr="00D528A6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Flexibilní podpůrné rameno ruční ventilace, jehož polohu může anesteziolog upra</w:t>
            </w:r>
            <w:permEnd w:id="912720403"/>
            <w:permEnd w:id="1399411936"/>
            <w:r w:rsidRPr="00D528A6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vit jak vertikálně, tak horizontálně</w:t>
            </w:r>
          </w:p>
        </w:tc>
        <w:tc>
          <w:tcPr>
            <w:tcW w:w="1660" w:type="dxa"/>
            <w:vAlign w:val="center"/>
          </w:tcPr>
          <w:p w14:paraId="364CC531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3A35C39D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3B9E3D92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548226385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1548226385"/>
          </w:p>
        </w:tc>
        <w:tc>
          <w:tcPr>
            <w:tcW w:w="1352" w:type="dxa"/>
            <w:vAlign w:val="center"/>
          </w:tcPr>
          <w:p w14:paraId="40ACD438" w14:textId="77777777" w:rsidR="00F575D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</w:p>
        </w:tc>
      </w:tr>
      <w:tr w:rsidR="00F575D3" w:rsidRPr="00815B4A" w14:paraId="0F6D512F" w14:textId="77777777" w:rsidTr="00210835">
        <w:trPr>
          <w:trHeight w:val="833"/>
        </w:trPr>
        <w:tc>
          <w:tcPr>
            <w:tcW w:w="694" w:type="dxa"/>
            <w:vAlign w:val="center"/>
          </w:tcPr>
          <w:p w14:paraId="24332263" w14:textId="23949B10" w:rsidR="00F575D3" w:rsidRPr="00815B4A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8BAFC9E" w14:textId="604FC51C" w:rsidR="00F575D3" w:rsidRDefault="00C92709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Přístroje </w:t>
            </w:r>
            <w:r w:rsidR="00F575D3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pro použití jednorázových i </w:t>
            </w:r>
            <w:proofErr w:type="spellStart"/>
            <w:r w:rsidR="00F575D3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resterilizovatelných</w:t>
            </w:r>
            <w:proofErr w:type="spellEnd"/>
            <w:r w:rsidR="00F575D3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 anesteziologických okruhů</w:t>
            </w:r>
            <w:r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660" w:type="dxa"/>
            <w:vAlign w:val="center"/>
          </w:tcPr>
          <w:p w14:paraId="187A0C46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1D3588DD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29D038F0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98896699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1398896699"/>
          </w:p>
        </w:tc>
        <w:tc>
          <w:tcPr>
            <w:tcW w:w="1352" w:type="dxa"/>
            <w:vAlign w:val="center"/>
          </w:tcPr>
          <w:p w14:paraId="342520EF" w14:textId="77777777" w:rsidR="00F575D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8196854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permEnd w:id="1181968545"/>
          </w:p>
        </w:tc>
      </w:tr>
      <w:tr w:rsidR="00F575D3" w:rsidRPr="00815B4A" w14:paraId="37A6FE86" w14:textId="77777777" w:rsidTr="00EE7415">
        <w:trPr>
          <w:trHeight w:val="2023"/>
        </w:trPr>
        <w:tc>
          <w:tcPr>
            <w:tcW w:w="694" w:type="dxa"/>
            <w:shd w:val="clear" w:color="auto" w:fill="E5DFEC" w:themeFill="accent4" w:themeFillTint="33"/>
            <w:vAlign w:val="center"/>
          </w:tcPr>
          <w:p w14:paraId="6FD0422D" w14:textId="57838302" w:rsidR="00F575D3" w:rsidRPr="00E65F02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3033" w:type="dxa"/>
            <w:shd w:val="clear" w:color="auto" w:fill="E5DFEC" w:themeFill="accent4" w:themeFillTint="33"/>
            <w:vAlign w:val="center"/>
          </w:tcPr>
          <w:p w14:paraId="6CABA93F" w14:textId="2FD9A4EA" w:rsidR="00091A27" w:rsidRPr="00E65F02" w:rsidRDefault="00091A27" w:rsidP="00A847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65F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Aktivní </w:t>
            </w:r>
            <w:r w:rsidR="00F575D3" w:rsidRPr="00E65F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vyhřívání celého ventilačního systému</w:t>
            </w:r>
          </w:p>
        </w:tc>
        <w:tc>
          <w:tcPr>
            <w:tcW w:w="1660" w:type="dxa"/>
            <w:shd w:val="clear" w:color="auto" w:fill="E5DFEC" w:themeFill="accent4" w:themeFillTint="33"/>
            <w:vAlign w:val="center"/>
          </w:tcPr>
          <w:p w14:paraId="1088C04A" w14:textId="77777777" w:rsidR="00F575D3" w:rsidRPr="00E65F02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F02">
              <w:rPr>
                <w:rFonts w:ascii="Times New Roman" w:hAnsi="Times New Roman" w:cs="Times New Roman"/>
                <w:sz w:val="20"/>
                <w:szCs w:val="20"/>
              </w:rPr>
              <w:t>výhodou</w:t>
            </w:r>
          </w:p>
        </w:tc>
        <w:tc>
          <w:tcPr>
            <w:tcW w:w="1936" w:type="dxa"/>
            <w:shd w:val="clear" w:color="auto" w:fill="E5DFEC" w:themeFill="accent4" w:themeFillTint="33"/>
            <w:vAlign w:val="center"/>
          </w:tcPr>
          <w:p w14:paraId="694587A9" w14:textId="0685419B" w:rsidR="00F575D3" w:rsidRPr="00E65F02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>dále hodnocený parametr;</w:t>
            </w:r>
            <w:r w:rsidR="00091A27"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91A27"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>podkritérium</w:t>
            </w:r>
            <w:proofErr w:type="spellEnd"/>
            <w:r w:rsidR="00091A27"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E17D0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="00091A27"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dílčího hodnotícího kritéria 2;</w:t>
            </w:r>
            <w:r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váha max. </w:t>
            </w:r>
            <w:r w:rsidR="007E17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30 </w:t>
            </w:r>
            <w:r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="003C6165"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>odů</w:t>
            </w:r>
          </w:p>
        </w:tc>
        <w:tc>
          <w:tcPr>
            <w:tcW w:w="1352" w:type="dxa"/>
            <w:shd w:val="clear" w:color="auto" w:fill="E5DFEC" w:themeFill="accent4" w:themeFillTint="33"/>
            <w:vAlign w:val="center"/>
          </w:tcPr>
          <w:p w14:paraId="5951370B" w14:textId="55FB3557" w:rsidR="00F575D3" w:rsidRPr="00E65F02" w:rsidRDefault="00B210DD" w:rsidP="00091A27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21233015" w:edGrp="everyone"/>
            <w:proofErr w:type="gramStart"/>
            <w:r w:rsidRPr="00E65F02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721233015"/>
            <w:proofErr w:type="gramEnd"/>
          </w:p>
        </w:tc>
        <w:tc>
          <w:tcPr>
            <w:tcW w:w="1352" w:type="dxa"/>
            <w:shd w:val="clear" w:color="auto" w:fill="E5DFEC" w:themeFill="accent4" w:themeFillTint="33"/>
            <w:vAlign w:val="center"/>
          </w:tcPr>
          <w:p w14:paraId="1BB9881A" w14:textId="77777777" w:rsidR="00F575D3" w:rsidRPr="00E65F02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29857201" w:edGrp="everyone"/>
            <w:r w:rsidRPr="00E65F02"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329857201"/>
          </w:p>
        </w:tc>
      </w:tr>
      <w:tr w:rsidR="00F575D3" w:rsidRPr="00815B4A" w14:paraId="53F6773A" w14:textId="77777777" w:rsidTr="00210835">
        <w:trPr>
          <w:trHeight w:val="761"/>
        </w:trPr>
        <w:tc>
          <w:tcPr>
            <w:tcW w:w="694" w:type="dxa"/>
            <w:vAlign w:val="center"/>
          </w:tcPr>
          <w:p w14:paraId="1C7F338C" w14:textId="3F1EF7DF" w:rsidR="00F575D3" w:rsidRPr="00815B4A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6E945AB" w14:textId="19518C1F" w:rsidR="00F575D3" w:rsidRPr="008C6E24" w:rsidRDefault="00433DEC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M</w:t>
            </w:r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in</w:t>
            </w:r>
            <w:r w:rsidR="00F575D3"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. </w:t>
            </w:r>
            <w:r w:rsidR="00F575D3" w:rsidRPr="00D528A6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4</w:t>
            </w:r>
            <w:r w:rsidR="00F575D3"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el. zásuvky 230 V, oddělené trafo</w:t>
            </w:r>
          </w:p>
        </w:tc>
        <w:tc>
          <w:tcPr>
            <w:tcW w:w="1660" w:type="dxa"/>
            <w:vAlign w:val="center"/>
            <w:hideMark/>
          </w:tcPr>
          <w:p w14:paraId="4E2299B8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20701790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0744C27D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5674981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– ne</w:t>
            </w:r>
            <w:permEnd w:id="35674981"/>
          </w:p>
        </w:tc>
        <w:tc>
          <w:tcPr>
            <w:tcW w:w="1352" w:type="dxa"/>
            <w:vAlign w:val="center"/>
          </w:tcPr>
          <w:p w14:paraId="73E5DA59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5604020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656040202"/>
          </w:p>
        </w:tc>
      </w:tr>
      <w:tr w:rsidR="00F575D3" w:rsidRPr="00815B4A" w14:paraId="5217DF49" w14:textId="77777777" w:rsidTr="00210835">
        <w:trPr>
          <w:trHeight w:val="1132"/>
        </w:trPr>
        <w:tc>
          <w:tcPr>
            <w:tcW w:w="694" w:type="dxa"/>
            <w:vAlign w:val="center"/>
          </w:tcPr>
          <w:p w14:paraId="3148BF51" w14:textId="36E1A76D" w:rsidR="00F575D3" w:rsidRPr="00815B4A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4EE058B2" w14:textId="79E327D5" w:rsidR="00F575D3" w:rsidRPr="008C6E24" w:rsidRDefault="00433DEC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Z</w:t>
            </w:r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áložní </w:t>
            </w:r>
            <w:r w:rsidR="00F575D3"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zdroje napájení anesteziologického přístroje i </w:t>
            </w:r>
            <w:proofErr w:type="gramStart"/>
            <w:r w:rsidR="00F575D3"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monitoru  -</w:t>
            </w:r>
            <w:proofErr w:type="gramEnd"/>
            <w:r w:rsidR="00F575D3"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minimálně 30 min</w:t>
            </w:r>
          </w:p>
        </w:tc>
        <w:tc>
          <w:tcPr>
            <w:tcW w:w="1660" w:type="dxa"/>
            <w:vAlign w:val="center"/>
            <w:hideMark/>
          </w:tcPr>
          <w:p w14:paraId="0FB78F71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10068F50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66B49872" w14:textId="77777777" w:rsidR="00F575D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867631845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  <w:p w14:paraId="394949F2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ermEnd w:id="867631845"/>
          </w:p>
        </w:tc>
        <w:tc>
          <w:tcPr>
            <w:tcW w:w="1352" w:type="dxa"/>
            <w:vAlign w:val="center"/>
          </w:tcPr>
          <w:p w14:paraId="4BA69E68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6786960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2067869601"/>
          </w:p>
        </w:tc>
      </w:tr>
      <w:tr w:rsidR="00F575D3" w:rsidRPr="00815B4A" w14:paraId="1ACAA637" w14:textId="77777777" w:rsidTr="00210835">
        <w:trPr>
          <w:trHeight w:val="917"/>
        </w:trPr>
        <w:tc>
          <w:tcPr>
            <w:tcW w:w="694" w:type="dxa"/>
            <w:vAlign w:val="center"/>
          </w:tcPr>
          <w:p w14:paraId="78DDD5BF" w14:textId="2AA75F68" w:rsidR="00F575D3" w:rsidRPr="00815B4A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715E059B" w14:textId="0DCA1D16" w:rsidR="00F575D3" w:rsidRPr="008C6E24" w:rsidRDefault="00FE45C2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</w:t>
            </w:r>
            <w:r w:rsidRPr="008C6E2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řístroj </w:t>
            </w:r>
            <w:r w:rsidR="00F575D3" w:rsidRPr="008C6E24">
              <w:rPr>
                <w:rFonts w:ascii="Times New Roman" w:hAnsi="Times New Roman"/>
                <w:b/>
                <w:bCs/>
                <w:sz w:val="20"/>
                <w:szCs w:val="20"/>
              </w:rPr>
              <w:t>mobilní – s min. 2 bržděnými kolečky</w:t>
            </w:r>
          </w:p>
        </w:tc>
        <w:tc>
          <w:tcPr>
            <w:tcW w:w="1660" w:type="dxa"/>
            <w:vAlign w:val="center"/>
            <w:hideMark/>
          </w:tcPr>
          <w:p w14:paraId="3F0A0A03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7F2EF4EB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4776E7C9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452495552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452495552"/>
            <w:proofErr w:type="gramEnd"/>
          </w:p>
        </w:tc>
        <w:tc>
          <w:tcPr>
            <w:tcW w:w="1352" w:type="dxa"/>
            <w:vAlign w:val="center"/>
          </w:tcPr>
          <w:p w14:paraId="37A6F325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3182494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331824942"/>
          </w:p>
        </w:tc>
      </w:tr>
      <w:tr w:rsidR="00F575D3" w:rsidRPr="00815B4A" w14:paraId="0D977844" w14:textId="77777777" w:rsidTr="00210835">
        <w:trPr>
          <w:trHeight w:val="988"/>
        </w:trPr>
        <w:tc>
          <w:tcPr>
            <w:tcW w:w="10027" w:type="dxa"/>
            <w:gridSpan w:val="6"/>
            <w:shd w:val="clear" w:color="auto" w:fill="FFFF00"/>
            <w:vAlign w:val="center"/>
          </w:tcPr>
          <w:p w14:paraId="6B57424D" w14:textId="77777777" w:rsidR="00F575D3" w:rsidRPr="001A4D1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1A4D13">
              <w:rPr>
                <w:rFonts w:ascii="Times New Roman" w:hAnsi="Times New Roman" w:cs="Times New Roman"/>
                <w:b/>
              </w:rPr>
              <w:lastRenderedPageBreak/>
              <w:t>ELEKTRONICKÝ SMĚŠOVAČ</w:t>
            </w:r>
          </w:p>
        </w:tc>
      </w:tr>
      <w:tr w:rsidR="00F575D3" w:rsidRPr="00815B4A" w14:paraId="65EB8152" w14:textId="77777777" w:rsidTr="00210835">
        <w:trPr>
          <w:trHeight w:val="988"/>
        </w:trPr>
        <w:tc>
          <w:tcPr>
            <w:tcW w:w="694" w:type="dxa"/>
            <w:vAlign w:val="center"/>
          </w:tcPr>
          <w:p w14:paraId="06ED7896" w14:textId="2A4974B3" w:rsidR="00F575D3" w:rsidRPr="00815B4A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F37C897" w14:textId="7DDCC333" w:rsidR="00F575D3" w:rsidRPr="008C6E24" w:rsidRDefault="00FE45C2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lektronický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plně automatický směšovač plynů s hypoxickou ochranou v uzavřeném okruhu s eliminací CO2</w:t>
            </w:r>
          </w:p>
        </w:tc>
        <w:tc>
          <w:tcPr>
            <w:tcW w:w="1660" w:type="dxa"/>
            <w:vAlign w:val="center"/>
            <w:hideMark/>
          </w:tcPr>
          <w:p w14:paraId="7A17283C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656F8EC4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03C4D08B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615921778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615921778"/>
            <w:proofErr w:type="gramEnd"/>
          </w:p>
        </w:tc>
        <w:tc>
          <w:tcPr>
            <w:tcW w:w="1352" w:type="dxa"/>
            <w:vAlign w:val="center"/>
          </w:tcPr>
          <w:p w14:paraId="30812815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85800201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858002016"/>
          </w:p>
        </w:tc>
      </w:tr>
      <w:tr w:rsidR="00F575D3" w:rsidRPr="00815B4A" w14:paraId="4E0AEE8E" w14:textId="77777777" w:rsidTr="00210835">
        <w:trPr>
          <w:trHeight w:val="615"/>
        </w:trPr>
        <w:tc>
          <w:tcPr>
            <w:tcW w:w="694" w:type="dxa"/>
            <w:vAlign w:val="center"/>
          </w:tcPr>
          <w:p w14:paraId="16CD22E0" w14:textId="61C1418E" w:rsidR="00F575D3" w:rsidRPr="00815B4A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6BF970F" w14:textId="2175C18F" w:rsidR="00F575D3" w:rsidRPr="008C6E24" w:rsidRDefault="00FE45C2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odatečný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výstup čerstvých plynů pro nasazení jednocestného systému</w:t>
            </w:r>
          </w:p>
        </w:tc>
        <w:tc>
          <w:tcPr>
            <w:tcW w:w="1660" w:type="dxa"/>
            <w:vAlign w:val="center"/>
            <w:hideMark/>
          </w:tcPr>
          <w:p w14:paraId="0F12F052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649A3368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0AB310C6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81869396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181869396"/>
          </w:p>
        </w:tc>
        <w:tc>
          <w:tcPr>
            <w:tcW w:w="1352" w:type="dxa"/>
            <w:vAlign w:val="center"/>
          </w:tcPr>
          <w:p w14:paraId="1297364D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88404179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788404179"/>
          </w:p>
        </w:tc>
      </w:tr>
      <w:tr w:rsidR="00F575D3" w:rsidRPr="00815B4A" w14:paraId="2F2C8D91" w14:textId="77777777" w:rsidTr="00210835">
        <w:trPr>
          <w:trHeight w:val="615"/>
        </w:trPr>
        <w:tc>
          <w:tcPr>
            <w:tcW w:w="694" w:type="dxa"/>
            <w:vAlign w:val="center"/>
          </w:tcPr>
          <w:p w14:paraId="146E9B79" w14:textId="4B20997A" w:rsidR="00F575D3" w:rsidRPr="00815B4A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724F3B48" w14:textId="4BEFDB11" w:rsidR="00F575D3" w:rsidRPr="008C6E24" w:rsidRDefault="00CF0677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astavení </w:t>
            </w:r>
            <w:proofErr w:type="spellStart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flow</w:t>
            </w:r>
            <w:proofErr w:type="spellEnd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čerstvé směsi min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>v 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rozsah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 xml:space="preserve">u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od 0,3 do 15 l/min</w:t>
            </w:r>
          </w:p>
        </w:tc>
        <w:tc>
          <w:tcPr>
            <w:tcW w:w="1660" w:type="dxa"/>
            <w:vAlign w:val="center"/>
          </w:tcPr>
          <w:p w14:paraId="64A2408D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3F9343C1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0F9B177C" w14:textId="77777777" w:rsidR="00F575D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83942092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  <w:p w14:paraId="4BE0B7C1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.l/min.</w:t>
            </w:r>
            <w:permEnd w:id="783942092"/>
          </w:p>
        </w:tc>
        <w:tc>
          <w:tcPr>
            <w:tcW w:w="1352" w:type="dxa"/>
            <w:vAlign w:val="center"/>
          </w:tcPr>
          <w:p w14:paraId="06F63A70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77508988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177508988"/>
          </w:p>
        </w:tc>
      </w:tr>
      <w:tr w:rsidR="00F575D3" w:rsidRPr="00815B4A" w14:paraId="6EF96577" w14:textId="77777777" w:rsidTr="00210835">
        <w:trPr>
          <w:trHeight w:val="615"/>
        </w:trPr>
        <w:tc>
          <w:tcPr>
            <w:tcW w:w="694" w:type="dxa"/>
            <w:vAlign w:val="center"/>
          </w:tcPr>
          <w:p w14:paraId="5B3FB3F7" w14:textId="67037E1A" w:rsidR="00F575D3" w:rsidRPr="00815B4A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35E7DEBA" w14:textId="4B2C1F47" w:rsidR="00F575D3" w:rsidRPr="008C6E24" w:rsidRDefault="00CF0677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áznam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spotřeby </w:t>
            </w:r>
            <w:proofErr w:type="spellStart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mediplynů</w:t>
            </w:r>
            <w:proofErr w:type="spellEnd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a anestetik s ukazatelem využití čerstvé směsi</w:t>
            </w:r>
            <w:r w:rsidR="0021611F">
              <w:rPr>
                <w:rFonts w:ascii="Times New Roman" w:hAnsi="Times New Roman"/>
                <w:b/>
                <w:sz w:val="20"/>
                <w:szCs w:val="20"/>
              </w:rPr>
              <w:t xml:space="preserve"> na displeji</w:t>
            </w:r>
          </w:p>
        </w:tc>
        <w:tc>
          <w:tcPr>
            <w:tcW w:w="1660" w:type="dxa"/>
            <w:vAlign w:val="center"/>
            <w:hideMark/>
          </w:tcPr>
          <w:p w14:paraId="1B5850CD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26208A09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495C52A3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73436475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373436475"/>
            <w:proofErr w:type="gramEnd"/>
          </w:p>
        </w:tc>
        <w:tc>
          <w:tcPr>
            <w:tcW w:w="1352" w:type="dxa"/>
            <w:vAlign w:val="center"/>
          </w:tcPr>
          <w:p w14:paraId="75DB091C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658512304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658512304"/>
          </w:p>
        </w:tc>
      </w:tr>
      <w:tr w:rsidR="00F575D3" w:rsidRPr="00815B4A" w14:paraId="3BA521CE" w14:textId="77777777" w:rsidTr="00CF0677">
        <w:trPr>
          <w:trHeight w:val="563"/>
        </w:trPr>
        <w:tc>
          <w:tcPr>
            <w:tcW w:w="694" w:type="dxa"/>
            <w:vAlign w:val="center"/>
          </w:tcPr>
          <w:p w14:paraId="70B66E74" w14:textId="2A848451" w:rsidR="00F575D3" w:rsidRPr="00815B4A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21B84B75" w14:textId="37E39E54" w:rsidR="00F575D3" w:rsidRPr="008C6E24" w:rsidRDefault="00CF0677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oužití 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 xml:space="preserve">min. pro anestetika </w:t>
            </w:r>
            <w:proofErr w:type="spellStart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Desflurane</w:t>
            </w:r>
            <w:proofErr w:type="spellEnd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a  </w:t>
            </w:r>
            <w:proofErr w:type="spellStart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Sevoflurane</w:t>
            </w:r>
            <w:proofErr w:type="spellEnd"/>
            <w:proofErr w:type="gramEnd"/>
            <w:r w:rsidR="00F575D3">
              <w:rPr>
                <w:rFonts w:ascii="Times New Roman" w:hAnsi="Times New Roman"/>
                <w:b/>
                <w:sz w:val="20"/>
                <w:szCs w:val="20"/>
              </w:rPr>
              <w:t xml:space="preserve"> („Des, </w:t>
            </w:r>
            <w:proofErr w:type="spellStart"/>
            <w:r w:rsidR="00F575D3">
              <w:rPr>
                <w:rFonts w:ascii="Times New Roman" w:hAnsi="Times New Roman"/>
                <w:b/>
                <w:sz w:val="20"/>
                <w:szCs w:val="20"/>
              </w:rPr>
              <w:t>Sevo</w:t>
            </w:r>
            <w:proofErr w:type="spellEnd"/>
            <w:r w:rsidR="00F575D3">
              <w:rPr>
                <w:rFonts w:ascii="Times New Roman" w:hAnsi="Times New Roman"/>
                <w:b/>
                <w:sz w:val="20"/>
                <w:szCs w:val="20"/>
              </w:rPr>
              <w:t>“)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60" w:type="dxa"/>
            <w:vAlign w:val="center"/>
          </w:tcPr>
          <w:p w14:paraId="36338FF6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73269CA4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2B543C56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436252086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436252086"/>
            <w:proofErr w:type="gramEnd"/>
          </w:p>
        </w:tc>
        <w:tc>
          <w:tcPr>
            <w:tcW w:w="1352" w:type="dxa"/>
            <w:vAlign w:val="center"/>
          </w:tcPr>
          <w:p w14:paraId="599B735A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3511387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2035113873"/>
          </w:p>
        </w:tc>
      </w:tr>
      <w:tr w:rsidR="00F575D3" w:rsidRPr="00815B4A" w14:paraId="1E966143" w14:textId="77777777" w:rsidTr="00210835">
        <w:trPr>
          <w:trHeight w:val="686"/>
        </w:trPr>
        <w:tc>
          <w:tcPr>
            <w:tcW w:w="694" w:type="dxa"/>
            <w:vAlign w:val="center"/>
          </w:tcPr>
          <w:p w14:paraId="490EBB12" w14:textId="71AA0EC0" w:rsidR="00F575D3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52B7635" w14:textId="7D1F4B46" w:rsidR="00F575D3" w:rsidRPr="008C6E24" w:rsidRDefault="003A117D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 každém přístroji p</w:t>
            </w:r>
            <w:r w:rsidR="00CF0677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ozice 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>pro umístění min.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dv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 xml:space="preserve">ou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odpařovač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>ů (</w:t>
            </w:r>
            <w:r w:rsidR="00A63BA6">
              <w:rPr>
                <w:rFonts w:ascii="Times New Roman" w:hAnsi="Times New Roman"/>
                <w:b/>
                <w:sz w:val="20"/>
                <w:szCs w:val="20"/>
              </w:rPr>
              <w:t xml:space="preserve">1 ks </w:t>
            </w:r>
            <w:r w:rsidR="00A175A8">
              <w:rPr>
                <w:rFonts w:ascii="Times New Roman" w:hAnsi="Times New Roman"/>
                <w:b/>
                <w:sz w:val="20"/>
                <w:szCs w:val="20"/>
              </w:rPr>
              <w:t xml:space="preserve">elektronického 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>odpařovač</w:t>
            </w:r>
            <w:r w:rsidR="00A63BA6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63BA6">
              <w:rPr>
                <w:rFonts w:ascii="Times New Roman" w:hAnsi="Times New Roman"/>
                <w:b/>
                <w:sz w:val="20"/>
                <w:szCs w:val="20"/>
              </w:rPr>
              <w:t xml:space="preserve">je 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>součástí dodávky</w:t>
            </w:r>
            <w:r w:rsidR="00A63BA6">
              <w:rPr>
                <w:rFonts w:ascii="Times New Roman" w:hAnsi="Times New Roman"/>
                <w:b/>
                <w:sz w:val="20"/>
                <w:szCs w:val="20"/>
              </w:rPr>
              <w:t xml:space="preserve"> každého přístroje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660" w:type="dxa"/>
            <w:vAlign w:val="center"/>
            <w:hideMark/>
          </w:tcPr>
          <w:p w14:paraId="7F62B2D4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08737E95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51CBCE81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70052675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370052675"/>
            <w:proofErr w:type="gramEnd"/>
          </w:p>
        </w:tc>
        <w:tc>
          <w:tcPr>
            <w:tcW w:w="1352" w:type="dxa"/>
            <w:vAlign w:val="center"/>
          </w:tcPr>
          <w:p w14:paraId="12BE036E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99558793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995587935"/>
          </w:p>
        </w:tc>
      </w:tr>
      <w:tr w:rsidR="00F575D3" w:rsidRPr="00815B4A" w14:paraId="5BEC5710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0A1E1A10" w14:textId="28D9FBE8" w:rsidR="00F575D3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3FDA9FAB" w14:textId="3497A9FA" w:rsidR="00F575D3" w:rsidRPr="003C6165" w:rsidRDefault="00B16CE9" w:rsidP="00A63BA6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504016">
              <w:rPr>
                <w:rFonts w:ascii="Times New Roman" w:hAnsi="Times New Roman"/>
                <w:b/>
                <w:sz w:val="20"/>
                <w:szCs w:val="20"/>
              </w:rPr>
              <w:t xml:space="preserve">lektronické </w:t>
            </w:r>
            <w:r w:rsidR="00F575D3" w:rsidRPr="00504016">
              <w:rPr>
                <w:rFonts w:ascii="Times New Roman" w:hAnsi="Times New Roman"/>
                <w:b/>
                <w:sz w:val="20"/>
                <w:szCs w:val="20"/>
              </w:rPr>
              <w:t>odpařovače</w:t>
            </w:r>
            <w:r w:rsidR="00F575D3" w:rsidRPr="003C6165">
              <w:rPr>
                <w:rFonts w:ascii="Times New Roman" w:hAnsi="Times New Roman"/>
                <w:b/>
                <w:sz w:val="20"/>
                <w:szCs w:val="20"/>
              </w:rPr>
              <w:t xml:space="preserve"> se zobrazením typu anestetika a úrovně naplnění (alarm nízké hladiny)</w:t>
            </w:r>
            <w:r w:rsidR="00A175A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575D3" w:rsidRPr="003C61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60" w:type="dxa"/>
            <w:vAlign w:val="center"/>
          </w:tcPr>
          <w:p w14:paraId="412C4461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5A480E3C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1956FB33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950019922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950019922"/>
            <w:proofErr w:type="gramEnd"/>
          </w:p>
        </w:tc>
        <w:tc>
          <w:tcPr>
            <w:tcW w:w="1352" w:type="dxa"/>
            <w:vAlign w:val="center"/>
          </w:tcPr>
          <w:p w14:paraId="38EFA07B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47421974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474219740"/>
          </w:p>
        </w:tc>
      </w:tr>
      <w:tr w:rsidR="003C6165" w:rsidRPr="00815B4A" w14:paraId="15A1E0A2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5FB00156" w14:textId="0BA95A6B" w:rsidR="003C6165" w:rsidRDefault="003C6165" w:rsidP="003C616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7E302578" w14:textId="311E6E0F" w:rsidR="003C6165" w:rsidRDefault="003C6165" w:rsidP="003C616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 w:rsidRPr="00C75D9C">
              <w:rPr>
                <w:rFonts w:ascii="Times New Roman" w:hAnsi="Times New Roman"/>
                <w:b/>
                <w:sz w:val="20"/>
                <w:szCs w:val="20"/>
              </w:rPr>
              <w:t>dpařovače a parametry anestezie zobrazeny na displeji ventilátoru;</w:t>
            </w:r>
          </w:p>
        </w:tc>
        <w:tc>
          <w:tcPr>
            <w:tcW w:w="1660" w:type="dxa"/>
            <w:vAlign w:val="center"/>
          </w:tcPr>
          <w:p w14:paraId="181A55A5" w14:textId="18FDE218" w:rsidR="003C6165" w:rsidRPr="00815B4A" w:rsidRDefault="003C6165" w:rsidP="003C616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455467E5" w14:textId="5ED7831E" w:rsidR="003C6165" w:rsidRPr="00815B4A" w:rsidRDefault="003C6165" w:rsidP="003C616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52228492" w14:textId="048038D9" w:rsidR="003C6165" w:rsidRPr="00815B4A" w:rsidRDefault="003C6165" w:rsidP="003C616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90349517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390349517"/>
            <w:proofErr w:type="gramEnd"/>
          </w:p>
        </w:tc>
        <w:tc>
          <w:tcPr>
            <w:tcW w:w="1352" w:type="dxa"/>
            <w:vAlign w:val="center"/>
          </w:tcPr>
          <w:p w14:paraId="1144C0B7" w14:textId="77285EBF" w:rsidR="003C6165" w:rsidRDefault="003C6165" w:rsidP="003C616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38084369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738084369"/>
          </w:p>
        </w:tc>
      </w:tr>
      <w:tr w:rsidR="003C6165" w:rsidRPr="00815B4A" w14:paraId="127B056B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0C9E6092" w14:textId="151A02E2" w:rsidR="003C6165" w:rsidRDefault="003C6165" w:rsidP="003C616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32EB885F" w14:textId="281B0052" w:rsidR="003C6165" w:rsidRDefault="003C6165" w:rsidP="003C616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C75D9C">
              <w:rPr>
                <w:rFonts w:ascii="Times New Roman" w:hAnsi="Times New Roman"/>
                <w:b/>
                <w:sz w:val="20"/>
                <w:szCs w:val="20"/>
              </w:rPr>
              <w:t>lektronické odpařovače kompatibilní s nabízeným plněním – prokázání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certifikátem kompatibility v rámci nabídky</w:t>
            </w:r>
            <w:r>
              <w:rPr>
                <w:rStyle w:val="Znakapoznpodarou"/>
                <w:rFonts w:ascii="Times New Roman" w:hAnsi="Times New Roman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60" w:type="dxa"/>
            <w:vAlign w:val="center"/>
          </w:tcPr>
          <w:p w14:paraId="10DB7B5B" w14:textId="62C7B9D3" w:rsidR="003C6165" w:rsidRPr="00815B4A" w:rsidRDefault="003C6165" w:rsidP="003C616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4F18198A" w14:textId="2330B7FC" w:rsidR="003C6165" w:rsidRPr="00815B4A" w:rsidRDefault="003C6165" w:rsidP="003C616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6A98A7E9" w14:textId="4240EB73" w:rsidR="003C6165" w:rsidRPr="00815B4A" w:rsidRDefault="003C6165" w:rsidP="003C616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480648974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480648974"/>
            <w:proofErr w:type="gramEnd"/>
          </w:p>
        </w:tc>
        <w:tc>
          <w:tcPr>
            <w:tcW w:w="1352" w:type="dxa"/>
            <w:vAlign w:val="center"/>
          </w:tcPr>
          <w:p w14:paraId="7D6E7B3E" w14:textId="02596F2E" w:rsidR="003C6165" w:rsidRDefault="003C6165" w:rsidP="003C616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845500308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845500308"/>
          </w:p>
        </w:tc>
      </w:tr>
      <w:tr w:rsidR="00F575D3" w:rsidRPr="00815B4A" w14:paraId="4051B751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14D4EC7D" w14:textId="041886AB" w:rsidR="00F575D3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47812B8F" w14:textId="52DCEAA9" w:rsidR="00F575D3" w:rsidRPr="008C6E24" w:rsidRDefault="00B16CE9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amezení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>roudění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plynů při rozpojení okruhu</w:t>
            </w:r>
          </w:p>
        </w:tc>
        <w:tc>
          <w:tcPr>
            <w:tcW w:w="1660" w:type="dxa"/>
            <w:vAlign w:val="center"/>
          </w:tcPr>
          <w:p w14:paraId="4170F6F9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25BF891F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3FFC3BDC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52674713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552674713"/>
            <w:proofErr w:type="gramEnd"/>
          </w:p>
        </w:tc>
        <w:tc>
          <w:tcPr>
            <w:tcW w:w="1352" w:type="dxa"/>
            <w:vAlign w:val="center"/>
          </w:tcPr>
          <w:p w14:paraId="4A913958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40864517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408645172"/>
          </w:p>
        </w:tc>
      </w:tr>
      <w:tr w:rsidR="00F575D3" w:rsidRPr="00815B4A" w14:paraId="16E72914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19F269CE" w14:textId="0103C4C4" w:rsidR="00F575D3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03D1D357" w14:textId="1E41BE95" w:rsidR="00F575D3" w:rsidRPr="008C6E24" w:rsidRDefault="00AE2F03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Režim </w:t>
            </w:r>
            <w:r w:rsidR="00F575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podporující </w:t>
            </w:r>
            <w:r w:rsidR="00F575D3"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řízení anestezie na základě metabolické spotřeby pacienta dle hodnot koncentrace O2 a koncentrace aplikovaného anestetika</w:t>
            </w:r>
          </w:p>
        </w:tc>
        <w:tc>
          <w:tcPr>
            <w:tcW w:w="1660" w:type="dxa"/>
            <w:vAlign w:val="center"/>
          </w:tcPr>
          <w:p w14:paraId="23A5595E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19623DCC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68E97BFF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483544646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483544646"/>
            <w:proofErr w:type="gramEnd"/>
          </w:p>
        </w:tc>
        <w:tc>
          <w:tcPr>
            <w:tcW w:w="1352" w:type="dxa"/>
            <w:vAlign w:val="center"/>
          </w:tcPr>
          <w:p w14:paraId="6046CB03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20754864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520754864"/>
          </w:p>
        </w:tc>
      </w:tr>
      <w:tr w:rsidR="00F575D3" w:rsidRPr="00815B4A" w14:paraId="029C8837" w14:textId="77777777" w:rsidTr="00210835">
        <w:trPr>
          <w:trHeight w:val="741"/>
        </w:trPr>
        <w:tc>
          <w:tcPr>
            <w:tcW w:w="10027" w:type="dxa"/>
            <w:gridSpan w:val="6"/>
            <w:shd w:val="clear" w:color="auto" w:fill="FFFF00"/>
            <w:vAlign w:val="center"/>
          </w:tcPr>
          <w:p w14:paraId="3D1FA8D3" w14:textId="77777777" w:rsidR="00F575D3" w:rsidRPr="001A4D1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1A4D13">
              <w:rPr>
                <w:rFonts w:ascii="Times New Roman" w:hAnsi="Times New Roman" w:cs="Times New Roman"/>
                <w:b/>
              </w:rPr>
              <w:t>MONITOR PLYNOVÉ ANALÝZY A VENTILACE</w:t>
            </w:r>
          </w:p>
        </w:tc>
      </w:tr>
      <w:tr w:rsidR="00F575D3" w:rsidRPr="00815B4A" w14:paraId="2CB2951F" w14:textId="77777777" w:rsidTr="00210835">
        <w:trPr>
          <w:trHeight w:val="1133"/>
        </w:trPr>
        <w:tc>
          <w:tcPr>
            <w:tcW w:w="694" w:type="dxa"/>
            <w:vAlign w:val="center"/>
          </w:tcPr>
          <w:p w14:paraId="4A224620" w14:textId="0E3C1C30" w:rsidR="00F575D3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1FE9108C" w14:textId="2D919D3F" w:rsidR="00F575D3" w:rsidRPr="008C6E24" w:rsidRDefault="001174B0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B</w:t>
            </w:r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arevný </w:t>
            </w:r>
            <w:r w:rsidR="00F575D3"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displej ventilátoru min. 15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“</w:t>
            </w:r>
          </w:p>
        </w:tc>
        <w:tc>
          <w:tcPr>
            <w:tcW w:w="1660" w:type="dxa"/>
            <w:vAlign w:val="center"/>
          </w:tcPr>
          <w:p w14:paraId="4B2C89F3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06B506DF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69D55973" w14:textId="77777777" w:rsidR="00F575D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430535564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  <w:p w14:paraId="38D572B6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……..“</w:t>
            </w:r>
            <w:permEnd w:id="430535564"/>
          </w:p>
        </w:tc>
        <w:tc>
          <w:tcPr>
            <w:tcW w:w="1352" w:type="dxa"/>
            <w:vAlign w:val="center"/>
          </w:tcPr>
          <w:p w14:paraId="6F9E731A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52994355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529943553"/>
          </w:p>
        </w:tc>
      </w:tr>
      <w:tr w:rsidR="00F575D3" w:rsidRPr="00B0788C" w14:paraId="7ABA3752" w14:textId="77777777" w:rsidTr="00210835">
        <w:trPr>
          <w:trHeight w:val="1087"/>
        </w:trPr>
        <w:tc>
          <w:tcPr>
            <w:tcW w:w="694" w:type="dxa"/>
            <w:vAlign w:val="center"/>
          </w:tcPr>
          <w:p w14:paraId="5A0F96A9" w14:textId="7D837B31" w:rsidR="00F575D3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2313A76A" w14:textId="5625A52E" w:rsidR="00F575D3" w:rsidRPr="008C6E24" w:rsidRDefault="001174B0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8766AF">
              <w:rPr>
                <w:rFonts w:ascii="Times New Roman" w:hAnsi="Times New Roman"/>
                <w:b/>
                <w:sz w:val="20"/>
                <w:szCs w:val="20"/>
              </w:rPr>
              <w:t xml:space="preserve">otykové </w:t>
            </w:r>
            <w:r w:rsidR="00F575D3" w:rsidRPr="008766AF">
              <w:rPr>
                <w:rFonts w:ascii="Times New Roman" w:hAnsi="Times New Roman"/>
                <w:b/>
                <w:sz w:val="20"/>
                <w:szCs w:val="20"/>
              </w:rPr>
              <w:t>ovládání s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 xml:space="preserve"> bezpečnostní </w:t>
            </w:r>
            <w:r w:rsidR="00F575D3" w:rsidRPr="008766AF">
              <w:rPr>
                <w:rFonts w:ascii="Times New Roman" w:hAnsi="Times New Roman"/>
                <w:b/>
                <w:sz w:val="20"/>
                <w:szCs w:val="20"/>
              </w:rPr>
              <w:t>potvrzovac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 xml:space="preserve">í </w:t>
            </w:r>
            <w:r w:rsidR="00F575D3" w:rsidRPr="008766AF">
              <w:rPr>
                <w:rFonts w:ascii="Times New Roman" w:hAnsi="Times New Roman"/>
                <w:b/>
                <w:sz w:val="20"/>
                <w:szCs w:val="20"/>
              </w:rPr>
              <w:t xml:space="preserve">funkcí 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 xml:space="preserve">– volba z nabídky a potvrzení výběru </w:t>
            </w:r>
            <w:r w:rsidR="00F575D3" w:rsidRPr="008766AF">
              <w:rPr>
                <w:rFonts w:ascii="Times New Roman" w:hAnsi="Times New Roman"/>
                <w:b/>
                <w:sz w:val="20"/>
                <w:szCs w:val="20"/>
              </w:rPr>
              <w:t xml:space="preserve">pomocí otočného 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>tlačítka</w:t>
            </w:r>
          </w:p>
        </w:tc>
        <w:tc>
          <w:tcPr>
            <w:tcW w:w="1660" w:type="dxa"/>
            <w:vAlign w:val="center"/>
          </w:tcPr>
          <w:p w14:paraId="440A5510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5B6E328F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2D96796F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927430527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927430527"/>
            <w:proofErr w:type="gramEnd"/>
          </w:p>
        </w:tc>
        <w:tc>
          <w:tcPr>
            <w:tcW w:w="1352" w:type="dxa"/>
            <w:vAlign w:val="center"/>
          </w:tcPr>
          <w:p w14:paraId="00BD56DE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5222405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752224056"/>
          </w:p>
        </w:tc>
      </w:tr>
      <w:tr w:rsidR="00F575D3" w:rsidRPr="00B0788C" w14:paraId="50698C64" w14:textId="77777777" w:rsidTr="00210835">
        <w:trPr>
          <w:trHeight w:val="1087"/>
        </w:trPr>
        <w:tc>
          <w:tcPr>
            <w:tcW w:w="694" w:type="dxa"/>
            <w:vAlign w:val="center"/>
          </w:tcPr>
          <w:p w14:paraId="54E9393A" w14:textId="5628C87D" w:rsidR="00F575D3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124555CB" w14:textId="0E5C8EE6" w:rsidR="00F575D3" w:rsidRPr="008766AF" w:rsidRDefault="001174B0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</w:t>
            </w:r>
            <w:r w:rsidRPr="008766AF">
              <w:rPr>
                <w:rFonts w:ascii="Times New Roman" w:hAnsi="Times New Roman"/>
                <w:b/>
                <w:sz w:val="20"/>
                <w:szCs w:val="20"/>
              </w:rPr>
              <w:t xml:space="preserve">živatelský </w:t>
            </w:r>
            <w:r w:rsidR="00F575D3" w:rsidRPr="008766AF">
              <w:rPr>
                <w:rFonts w:ascii="Times New Roman" w:hAnsi="Times New Roman"/>
                <w:b/>
                <w:sz w:val="20"/>
                <w:szCs w:val="20"/>
              </w:rPr>
              <w:t>SW v českém jazyce</w:t>
            </w:r>
          </w:p>
        </w:tc>
        <w:tc>
          <w:tcPr>
            <w:tcW w:w="1660" w:type="dxa"/>
            <w:vAlign w:val="center"/>
          </w:tcPr>
          <w:p w14:paraId="08F8F98F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528A87E3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278BFE5C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406946607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406946607"/>
            <w:proofErr w:type="gramEnd"/>
          </w:p>
        </w:tc>
        <w:tc>
          <w:tcPr>
            <w:tcW w:w="1352" w:type="dxa"/>
            <w:vAlign w:val="center"/>
          </w:tcPr>
          <w:p w14:paraId="40A9E2AB" w14:textId="77777777" w:rsidR="00F575D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18265358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118265358"/>
          </w:p>
        </w:tc>
      </w:tr>
      <w:tr w:rsidR="00F575D3" w:rsidRPr="00B0788C" w14:paraId="3327B88E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7C3BC319" w14:textId="21DCC138" w:rsidR="00F575D3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1BB89011" w14:textId="0A45DB8A" w:rsidR="00F575D3" w:rsidRPr="008C6E24" w:rsidRDefault="001174B0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obrazení 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>min. 3 monitorovaných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křivek současně, zobrazení smyček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 xml:space="preserve"> záznamu</w:t>
            </w:r>
          </w:p>
        </w:tc>
        <w:tc>
          <w:tcPr>
            <w:tcW w:w="1660" w:type="dxa"/>
            <w:vAlign w:val="center"/>
          </w:tcPr>
          <w:p w14:paraId="127BAAEE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2D591C44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4E9E3232" w14:textId="77777777" w:rsidR="00F575D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623916362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  <w:p w14:paraId="25F88BAC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počet………</w:t>
            </w:r>
            <w:permEnd w:id="623916362"/>
          </w:p>
        </w:tc>
        <w:tc>
          <w:tcPr>
            <w:tcW w:w="1352" w:type="dxa"/>
            <w:vAlign w:val="center"/>
          </w:tcPr>
          <w:p w14:paraId="4B13015A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90338379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903383793"/>
          </w:p>
        </w:tc>
      </w:tr>
      <w:tr w:rsidR="00F575D3" w:rsidRPr="00B0788C" w14:paraId="7B6F6A09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15DFF7C8" w14:textId="7D310C30" w:rsidR="00F575D3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4C315F1D" w14:textId="52A3CCC6" w:rsidR="00F575D3" w:rsidRPr="00D01432" w:rsidRDefault="001174B0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</w:t>
            </w:r>
            <w:r w:rsidRPr="00D01432">
              <w:rPr>
                <w:rFonts w:ascii="Times New Roman" w:hAnsi="Times New Roman"/>
                <w:b/>
                <w:sz w:val="20"/>
                <w:szCs w:val="20"/>
              </w:rPr>
              <w:t xml:space="preserve">kazatel </w:t>
            </w:r>
            <w:r w:rsidR="00F575D3" w:rsidRPr="00D01432">
              <w:rPr>
                <w:rFonts w:ascii="Times New Roman" w:hAnsi="Times New Roman"/>
                <w:b/>
                <w:sz w:val="20"/>
                <w:szCs w:val="20"/>
              </w:rPr>
              <w:t xml:space="preserve">využití čerstvé směsi (ekonometr), záznamem spotřeby </w:t>
            </w:r>
            <w:proofErr w:type="spellStart"/>
            <w:r w:rsidR="00F575D3" w:rsidRPr="00D01432">
              <w:rPr>
                <w:rFonts w:ascii="Times New Roman" w:hAnsi="Times New Roman"/>
                <w:b/>
                <w:sz w:val="20"/>
                <w:szCs w:val="20"/>
              </w:rPr>
              <w:t>mediplynů</w:t>
            </w:r>
            <w:proofErr w:type="spellEnd"/>
            <w:r w:rsidR="00F575D3" w:rsidRPr="00D01432">
              <w:rPr>
                <w:rFonts w:ascii="Times New Roman" w:hAnsi="Times New Roman"/>
                <w:b/>
                <w:sz w:val="20"/>
                <w:szCs w:val="20"/>
              </w:rPr>
              <w:t xml:space="preserve"> a anestetik za určité období nebo konkrétní případ</w:t>
            </w:r>
          </w:p>
        </w:tc>
        <w:tc>
          <w:tcPr>
            <w:tcW w:w="1660" w:type="dxa"/>
            <w:vAlign w:val="center"/>
          </w:tcPr>
          <w:p w14:paraId="1D1AC2DD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26B25E45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23D74992" w14:textId="77777777" w:rsidR="00F575D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790125657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  <w:p w14:paraId="152E2AFA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počet………</w:t>
            </w:r>
            <w:permEnd w:id="1790125657"/>
          </w:p>
        </w:tc>
        <w:tc>
          <w:tcPr>
            <w:tcW w:w="1352" w:type="dxa"/>
            <w:vAlign w:val="center"/>
          </w:tcPr>
          <w:p w14:paraId="2733707E" w14:textId="77777777" w:rsidR="00F575D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2043512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520435125"/>
          </w:p>
        </w:tc>
      </w:tr>
      <w:tr w:rsidR="00F575D3" w:rsidRPr="00B0788C" w14:paraId="76875F52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7C43DA6B" w14:textId="33212F91" w:rsidR="00F575D3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21F4483" w14:textId="30A0C762" w:rsidR="00F575D3" w:rsidRPr="008C6E24" w:rsidRDefault="001174B0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nalýza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trendů</w:t>
            </w:r>
          </w:p>
        </w:tc>
        <w:tc>
          <w:tcPr>
            <w:tcW w:w="1660" w:type="dxa"/>
            <w:vAlign w:val="center"/>
          </w:tcPr>
          <w:p w14:paraId="1494495B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17CEF3E4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796F1E68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03300109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03300109"/>
            <w:proofErr w:type="gramEnd"/>
          </w:p>
        </w:tc>
        <w:tc>
          <w:tcPr>
            <w:tcW w:w="1352" w:type="dxa"/>
            <w:vAlign w:val="center"/>
          </w:tcPr>
          <w:p w14:paraId="36EE7EE8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87957919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879579192"/>
          </w:p>
        </w:tc>
      </w:tr>
      <w:tr w:rsidR="00F575D3" w:rsidRPr="00B0788C" w14:paraId="2E523FAF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4260D336" w14:textId="5CD497CC" w:rsidR="00F575D3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1793935D" w14:textId="7B9408EC" w:rsidR="00F575D3" w:rsidRPr="008C6E24" w:rsidRDefault="001174B0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onitoring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plicní mechaniky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min.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objemová a tlakové hodnoty, smyčky </w:t>
            </w:r>
            <w:proofErr w:type="spellStart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compliance</w:t>
            </w:r>
            <w:proofErr w:type="spellEnd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a </w:t>
            </w:r>
            <w:proofErr w:type="spellStart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rezistance</w:t>
            </w:r>
            <w:proofErr w:type="spellEnd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660" w:type="dxa"/>
            <w:vAlign w:val="center"/>
          </w:tcPr>
          <w:p w14:paraId="13891AF9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0DDC812D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5F545018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933721860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933721860"/>
            <w:proofErr w:type="gramEnd"/>
          </w:p>
        </w:tc>
        <w:tc>
          <w:tcPr>
            <w:tcW w:w="1352" w:type="dxa"/>
            <w:vAlign w:val="center"/>
          </w:tcPr>
          <w:p w14:paraId="4091A420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4887848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348878485"/>
          </w:p>
        </w:tc>
      </w:tr>
      <w:tr w:rsidR="00F575D3" w:rsidRPr="00B0788C" w14:paraId="5C6DDB3B" w14:textId="77777777" w:rsidTr="00210835">
        <w:trPr>
          <w:trHeight w:val="741"/>
        </w:trPr>
        <w:tc>
          <w:tcPr>
            <w:tcW w:w="10027" w:type="dxa"/>
            <w:gridSpan w:val="6"/>
            <w:shd w:val="clear" w:color="auto" w:fill="FFFF00"/>
            <w:vAlign w:val="center"/>
          </w:tcPr>
          <w:p w14:paraId="2461F12C" w14:textId="77777777" w:rsidR="00F575D3" w:rsidRPr="001A4D1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1A4D13">
              <w:rPr>
                <w:rFonts w:ascii="Times New Roman" w:hAnsi="Times New Roman" w:cs="Times New Roman"/>
                <w:b/>
              </w:rPr>
              <w:t>PLYNOVÁ ANALÝZA</w:t>
            </w:r>
          </w:p>
        </w:tc>
      </w:tr>
      <w:tr w:rsidR="00F575D3" w:rsidRPr="00B0788C" w14:paraId="5C4505FA" w14:textId="77777777" w:rsidTr="00EE7415">
        <w:trPr>
          <w:trHeight w:val="1281"/>
        </w:trPr>
        <w:tc>
          <w:tcPr>
            <w:tcW w:w="694" w:type="dxa"/>
            <w:vAlign w:val="center"/>
          </w:tcPr>
          <w:p w14:paraId="7D8053C0" w14:textId="542ADD07" w:rsidR="00F575D3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3F19ED7A" w14:textId="3023EDF6" w:rsidR="00F575D3" w:rsidRPr="008C6E24" w:rsidRDefault="001174B0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nalýza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inspiria i expiria</w:t>
            </w:r>
          </w:p>
        </w:tc>
        <w:tc>
          <w:tcPr>
            <w:tcW w:w="1660" w:type="dxa"/>
            <w:vAlign w:val="center"/>
          </w:tcPr>
          <w:p w14:paraId="60B83D8E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171E616E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038C8192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0819137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30819137"/>
            <w:proofErr w:type="gramEnd"/>
          </w:p>
        </w:tc>
        <w:tc>
          <w:tcPr>
            <w:tcW w:w="1352" w:type="dxa"/>
            <w:vAlign w:val="center"/>
          </w:tcPr>
          <w:p w14:paraId="405371E4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05266366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052663662"/>
          </w:p>
        </w:tc>
      </w:tr>
      <w:tr w:rsidR="00F575D3" w:rsidRPr="00B0788C" w14:paraId="3701056E" w14:textId="77777777" w:rsidTr="00EE7415">
        <w:trPr>
          <w:trHeight w:val="1272"/>
        </w:trPr>
        <w:tc>
          <w:tcPr>
            <w:tcW w:w="694" w:type="dxa"/>
            <w:vAlign w:val="center"/>
          </w:tcPr>
          <w:p w14:paraId="5F0332F7" w14:textId="76700390" w:rsidR="00F575D3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18C72432" w14:textId="5F90F499" w:rsidR="00F575D3" w:rsidRPr="008C6E24" w:rsidRDefault="001174B0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Zobrazení 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 xml:space="preserve">a analýza parametrů </w:t>
            </w:r>
            <w:proofErr w:type="spellStart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Sevo</w:t>
            </w:r>
            <w:proofErr w:type="spellEnd"/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, Des, N2O, O2, CO2</w:t>
            </w:r>
            <w:r w:rsidR="000367EF">
              <w:rPr>
                <w:rFonts w:ascii="Times New Roman" w:hAnsi="Times New Roman"/>
                <w:b/>
                <w:sz w:val="20"/>
                <w:szCs w:val="20"/>
              </w:rPr>
              <w:t xml:space="preserve"> na displeji</w:t>
            </w:r>
          </w:p>
        </w:tc>
        <w:tc>
          <w:tcPr>
            <w:tcW w:w="1660" w:type="dxa"/>
            <w:vAlign w:val="center"/>
          </w:tcPr>
          <w:p w14:paraId="2AC44C4F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47B04ABD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51301EE8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23370337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2023370337"/>
          </w:p>
        </w:tc>
        <w:tc>
          <w:tcPr>
            <w:tcW w:w="1352" w:type="dxa"/>
            <w:vAlign w:val="center"/>
          </w:tcPr>
          <w:p w14:paraId="3E1E99DA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65844714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265844714"/>
          </w:p>
        </w:tc>
      </w:tr>
      <w:tr w:rsidR="00F575D3" w:rsidRPr="00B0788C" w14:paraId="0B05A57F" w14:textId="77777777" w:rsidTr="00210835">
        <w:trPr>
          <w:trHeight w:val="542"/>
        </w:trPr>
        <w:tc>
          <w:tcPr>
            <w:tcW w:w="694" w:type="dxa"/>
            <w:vAlign w:val="center"/>
          </w:tcPr>
          <w:p w14:paraId="3D3A2082" w14:textId="53D0E237" w:rsidR="00F575D3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79FDE301" w14:textId="756B48A5" w:rsidR="00F575D3" w:rsidRPr="008C6E24" w:rsidRDefault="001174B0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utomatická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identifikace anestetika</w:t>
            </w:r>
          </w:p>
        </w:tc>
        <w:tc>
          <w:tcPr>
            <w:tcW w:w="1660" w:type="dxa"/>
            <w:vAlign w:val="center"/>
          </w:tcPr>
          <w:p w14:paraId="1BFA9E05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788CD4A5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4DC6ABF0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32830726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632830726"/>
            <w:proofErr w:type="gramEnd"/>
          </w:p>
        </w:tc>
        <w:tc>
          <w:tcPr>
            <w:tcW w:w="1352" w:type="dxa"/>
            <w:vAlign w:val="center"/>
          </w:tcPr>
          <w:p w14:paraId="59BEE28A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54644154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154644154"/>
          </w:p>
        </w:tc>
      </w:tr>
      <w:tr w:rsidR="00F575D3" w:rsidRPr="00B0788C" w14:paraId="23C30D38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72AAB90C" w14:textId="505B713B" w:rsidR="00F575D3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1A89FF3E" w14:textId="77777777" w:rsidR="00F575D3" w:rsidRPr="008C6E24" w:rsidRDefault="00F575D3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MAC (minimální alveolární koncentrace), </w:t>
            </w:r>
            <w:proofErr w:type="spellStart"/>
            <w:r w:rsidRPr="008C6E24">
              <w:rPr>
                <w:rFonts w:ascii="Times New Roman" w:hAnsi="Times New Roman"/>
                <w:b/>
                <w:sz w:val="20"/>
                <w:szCs w:val="20"/>
              </w:rPr>
              <w:t>MACage</w:t>
            </w:r>
            <w:proofErr w:type="spellEnd"/>
          </w:p>
        </w:tc>
        <w:tc>
          <w:tcPr>
            <w:tcW w:w="1660" w:type="dxa"/>
            <w:vAlign w:val="center"/>
          </w:tcPr>
          <w:p w14:paraId="3B11A6FE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2F404454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4F8A0D20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116253910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2116253910"/>
            <w:proofErr w:type="gramEnd"/>
          </w:p>
        </w:tc>
        <w:tc>
          <w:tcPr>
            <w:tcW w:w="1352" w:type="dxa"/>
            <w:vAlign w:val="center"/>
          </w:tcPr>
          <w:p w14:paraId="7E2670D1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80900362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809003626"/>
          </w:p>
        </w:tc>
      </w:tr>
      <w:tr w:rsidR="00F575D3" w:rsidRPr="00B0788C" w14:paraId="303C41E3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0CDEEA99" w14:textId="69DC6922" w:rsidR="00F575D3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EDAAD79" w14:textId="1C6617C3" w:rsidR="00F575D3" w:rsidRPr="008C6E24" w:rsidRDefault="001174B0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utomatický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návrat analyzovaného vzorku zpět do okruhu ventilátoru</w:t>
            </w:r>
          </w:p>
        </w:tc>
        <w:tc>
          <w:tcPr>
            <w:tcW w:w="1660" w:type="dxa"/>
            <w:vAlign w:val="center"/>
          </w:tcPr>
          <w:p w14:paraId="063DD626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0D4D2575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63A2AF13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98872994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398872994"/>
            <w:proofErr w:type="gramEnd"/>
          </w:p>
        </w:tc>
        <w:tc>
          <w:tcPr>
            <w:tcW w:w="1352" w:type="dxa"/>
            <w:vAlign w:val="center"/>
          </w:tcPr>
          <w:p w14:paraId="7323673B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7359810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573598100"/>
          </w:p>
        </w:tc>
      </w:tr>
      <w:tr w:rsidR="00F575D3" w:rsidRPr="00B0788C" w14:paraId="606CD092" w14:textId="77777777" w:rsidTr="00210835">
        <w:trPr>
          <w:trHeight w:val="559"/>
        </w:trPr>
        <w:tc>
          <w:tcPr>
            <w:tcW w:w="694" w:type="dxa"/>
            <w:vAlign w:val="center"/>
          </w:tcPr>
          <w:p w14:paraId="12B87A42" w14:textId="251FC0CA" w:rsidR="00F575D3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4A36F2D1" w14:textId="35012536" w:rsidR="00F575D3" w:rsidRPr="008C6E24" w:rsidRDefault="001174B0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aramagnetické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měření O2</w:t>
            </w:r>
          </w:p>
        </w:tc>
        <w:tc>
          <w:tcPr>
            <w:tcW w:w="1660" w:type="dxa"/>
            <w:vAlign w:val="center"/>
          </w:tcPr>
          <w:p w14:paraId="390E28A6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6F3A3148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26819437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82555895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382555895"/>
            <w:proofErr w:type="gramEnd"/>
          </w:p>
        </w:tc>
        <w:tc>
          <w:tcPr>
            <w:tcW w:w="1352" w:type="dxa"/>
            <w:vAlign w:val="center"/>
          </w:tcPr>
          <w:p w14:paraId="541FBB99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75366574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575366574"/>
          </w:p>
        </w:tc>
      </w:tr>
      <w:tr w:rsidR="00F575D3" w:rsidRPr="00B0788C" w14:paraId="2585366E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498A51C5" w14:textId="19F117C2" w:rsidR="00F575D3" w:rsidRDefault="003C6165" w:rsidP="00210835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A6FDF83" w14:textId="51BBEE87" w:rsidR="00F575D3" w:rsidRPr="008C6E24" w:rsidRDefault="001174B0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Součástí dodávky k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ompletní 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>příslušenství pro</w:t>
            </w:r>
            <w:r w:rsidR="00F575D3">
              <w:rPr>
                <w:rFonts w:ascii="Times New Roman" w:hAnsi="Times New Roman"/>
                <w:b/>
                <w:sz w:val="20"/>
                <w:szCs w:val="20"/>
              </w:rPr>
              <w:t xml:space="preserve"> plynovou analýzu na každém anesteziologickém přístroji</w:t>
            </w:r>
          </w:p>
        </w:tc>
        <w:tc>
          <w:tcPr>
            <w:tcW w:w="1660" w:type="dxa"/>
            <w:vAlign w:val="center"/>
          </w:tcPr>
          <w:p w14:paraId="10DE827A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43404CA6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14C95D57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53652273" w:edGrp="everyone"/>
            <w:proofErr w:type="gramStart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2053652273"/>
            <w:proofErr w:type="gramEnd"/>
          </w:p>
        </w:tc>
        <w:tc>
          <w:tcPr>
            <w:tcW w:w="1352" w:type="dxa"/>
            <w:vAlign w:val="center"/>
          </w:tcPr>
          <w:p w14:paraId="0C0E8EB4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2409071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2024090716"/>
          </w:p>
        </w:tc>
      </w:tr>
      <w:tr w:rsidR="00F575D3" w:rsidRPr="00B0788C" w14:paraId="65CD4954" w14:textId="77777777" w:rsidTr="00210835">
        <w:trPr>
          <w:trHeight w:val="741"/>
        </w:trPr>
        <w:tc>
          <w:tcPr>
            <w:tcW w:w="10027" w:type="dxa"/>
            <w:gridSpan w:val="6"/>
            <w:shd w:val="clear" w:color="auto" w:fill="FFFF00"/>
            <w:vAlign w:val="center"/>
          </w:tcPr>
          <w:p w14:paraId="0285E5CB" w14:textId="77777777" w:rsidR="00F575D3" w:rsidRPr="001A4D1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1A4D13">
              <w:rPr>
                <w:rFonts w:ascii="Times New Roman" w:hAnsi="Times New Roman" w:cs="Times New Roman"/>
                <w:b/>
              </w:rPr>
              <w:lastRenderedPageBreak/>
              <w:t>VENTILÁTOR</w:t>
            </w:r>
          </w:p>
        </w:tc>
      </w:tr>
      <w:tr w:rsidR="00AE22C2" w:rsidRPr="00B0788C" w14:paraId="48C7B5EA" w14:textId="77777777" w:rsidTr="004F0C93">
        <w:trPr>
          <w:trHeight w:val="741"/>
        </w:trPr>
        <w:tc>
          <w:tcPr>
            <w:tcW w:w="694" w:type="dxa"/>
            <w:shd w:val="clear" w:color="auto" w:fill="auto"/>
            <w:vAlign w:val="center"/>
          </w:tcPr>
          <w:p w14:paraId="131EE548" w14:textId="42738E1C" w:rsidR="00AE22C2" w:rsidRPr="004F0C93" w:rsidRDefault="003C6165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C93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234EAB7D" w14:textId="5EB4F099" w:rsidR="00AE22C2" w:rsidRPr="004F0C93" w:rsidRDefault="00AE22C2" w:rsidP="007E2F4D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 w:rsidRPr="004F0C93">
              <w:rPr>
                <w:rFonts w:ascii="Times New Roman" w:hAnsi="Times New Roman"/>
                <w:b/>
                <w:sz w:val="20"/>
                <w:szCs w:val="20"/>
              </w:rPr>
              <w:t>Elektronicky řízený ventilátor s</w:t>
            </w:r>
            <w:r w:rsidR="000367EF" w:rsidRPr="004F0C93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4F0C93">
              <w:rPr>
                <w:rFonts w:ascii="Times New Roman" w:hAnsi="Times New Roman"/>
                <w:b/>
                <w:sz w:val="20"/>
                <w:szCs w:val="20"/>
              </w:rPr>
              <w:t>elektrickým</w:t>
            </w:r>
            <w:r w:rsidR="000367EF" w:rsidRPr="004F0C93">
              <w:rPr>
                <w:rFonts w:ascii="Times New Roman" w:hAnsi="Times New Roman"/>
                <w:b/>
                <w:sz w:val="20"/>
                <w:szCs w:val="20"/>
              </w:rPr>
              <w:t xml:space="preserve"> pohonem</w:t>
            </w:r>
            <w:r w:rsidRPr="004F0C93">
              <w:rPr>
                <w:rFonts w:ascii="Times New Roman" w:hAnsi="Times New Roman"/>
                <w:b/>
                <w:sz w:val="20"/>
                <w:szCs w:val="20"/>
              </w:rPr>
              <w:t xml:space="preserve"> nebo </w:t>
            </w:r>
            <w:r w:rsidR="000367EF" w:rsidRPr="004F0C93">
              <w:rPr>
                <w:rFonts w:ascii="Times New Roman" w:hAnsi="Times New Roman"/>
                <w:b/>
                <w:sz w:val="20"/>
                <w:szCs w:val="20"/>
              </w:rPr>
              <w:t xml:space="preserve">elektronicky řízený ventilátor s </w:t>
            </w:r>
            <w:r w:rsidRPr="004F0C93">
              <w:rPr>
                <w:rFonts w:ascii="Times New Roman" w:hAnsi="Times New Roman"/>
                <w:b/>
                <w:sz w:val="20"/>
                <w:szCs w:val="20"/>
              </w:rPr>
              <w:t>pneumatickým pohonem</w:t>
            </w:r>
            <w:r w:rsidR="000367EF" w:rsidRPr="004F0C93">
              <w:rPr>
                <w:rFonts w:ascii="Times New Roman" w:hAnsi="Times New Roman"/>
                <w:b/>
                <w:sz w:val="20"/>
                <w:szCs w:val="20"/>
              </w:rPr>
              <w:t xml:space="preserve"> s hnacím</w:t>
            </w:r>
            <w:r w:rsidRPr="004F0C93">
              <w:rPr>
                <w:rFonts w:ascii="Times New Roman" w:hAnsi="Times New Roman"/>
                <w:b/>
                <w:sz w:val="20"/>
                <w:szCs w:val="20"/>
              </w:rPr>
              <w:t xml:space="preserve"> médiem stlačený vzduch (AIR)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1C1593F5" w14:textId="5FA4E51D" w:rsidR="00AE22C2" w:rsidRPr="004F0C93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C93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02D9E4AA" w14:textId="4AF97ED2" w:rsidR="00AE22C2" w:rsidRPr="004F0C93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C93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4F0C93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7C260C3F" w14:textId="74B39C2E" w:rsidR="00AE22C2" w:rsidRPr="004F0C93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75430786" w:edGrp="everyone"/>
            <w:proofErr w:type="gramStart"/>
            <w:r w:rsidRPr="004F0C93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575430786"/>
            <w:proofErr w:type="gramEnd"/>
          </w:p>
        </w:tc>
        <w:tc>
          <w:tcPr>
            <w:tcW w:w="1352" w:type="dxa"/>
            <w:shd w:val="clear" w:color="auto" w:fill="auto"/>
            <w:vAlign w:val="center"/>
          </w:tcPr>
          <w:p w14:paraId="5AB0B975" w14:textId="2F783EAE" w:rsidR="00AE22C2" w:rsidRPr="004F0C93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6028411" w:edGrp="everyone"/>
            <w:r w:rsidRPr="004F0C93"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26028411"/>
          </w:p>
        </w:tc>
      </w:tr>
      <w:tr w:rsidR="00AE22C2" w:rsidRPr="00E65F02" w14:paraId="3CB0135A" w14:textId="77777777" w:rsidTr="00210835">
        <w:trPr>
          <w:trHeight w:val="741"/>
        </w:trPr>
        <w:tc>
          <w:tcPr>
            <w:tcW w:w="694" w:type="dxa"/>
            <w:shd w:val="clear" w:color="auto" w:fill="E5DFEC" w:themeFill="accent4" w:themeFillTint="33"/>
            <w:vAlign w:val="center"/>
          </w:tcPr>
          <w:p w14:paraId="0F82F848" w14:textId="75A5CF77" w:rsidR="00AE22C2" w:rsidRPr="00E65F02" w:rsidRDefault="003C6165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F02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3033" w:type="dxa"/>
            <w:shd w:val="clear" w:color="auto" w:fill="E5DFEC" w:themeFill="accent4" w:themeFillTint="33"/>
            <w:vAlign w:val="center"/>
          </w:tcPr>
          <w:p w14:paraId="2E7BA7B1" w14:textId="306E005E" w:rsidR="00AE22C2" w:rsidRPr="00E65F02" w:rsidRDefault="00AE22C2" w:rsidP="00CE34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65F02">
              <w:rPr>
                <w:rFonts w:ascii="Times New Roman" w:hAnsi="Times New Roman"/>
                <w:b/>
                <w:sz w:val="20"/>
                <w:szCs w:val="20"/>
              </w:rPr>
              <w:t xml:space="preserve">Typ pohonu </w:t>
            </w:r>
            <w:r w:rsidR="00BF70B3" w:rsidRPr="00E65F02">
              <w:rPr>
                <w:rFonts w:ascii="Times New Roman" w:hAnsi="Times New Roman"/>
                <w:b/>
                <w:sz w:val="20"/>
                <w:szCs w:val="20"/>
              </w:rPr>
              <w:t xml:space="preserve">elektronicky řízeného </w:t>
            </w:r>
            <w:r w:rsidRPr="00E65F02">
              <w:rPr>
                <w:rFonts w:ascii="Times New Roman" w:hAnsi="Times New Roman"/>
                <w:b/>
                <w:sz w:val="20"/>
                <w:szCs w:val="20"/>
              </w:rPr>
              <w:t>ventilátoru</w:t>
            </w:r>
            <w:r w:rsidR="00BF70B3" w:rsidRPr="00E65F02">
              <w:rPr>
                <w:rFonts w:ascii="Times New Roman" w:hAnsi="Times New Roman"/>
                <w:b/>
                <w:sz w:val="20"/>
                <w:szCs w:val="20"/>
              </w:rPr>
              <w:t xml:space="preserve"> - </w:t>
            </w:r>
          </w:p>
          <w:p w14:paraId="58DCFA5B" w14:textId="77777777" w:rsidR="00AE22C2" w:rsidRPr="00E65F02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 w:rsidRPr="00E65F02">
              <w:rPr>
                <w:rFonts w:ascii="Times New Roman" w:hAnsi="Times New Roman"/>
                <w:b/>
                <w:sz w:val="20"/>
                <w:szCs w:val="20"/>
              </w:rPr>
              <w:t>varianty:</w:t>
            </w:r>
          </w:p>
          <w:p w14:paraId="307D52B8" w14:textId="2B1C44E7" w:rsidR="00AE22C2" w:rsidRPr="00E65F02" w:rsidRDefault="00BF70B3" w:rsidP="00AE22C2">
            <w:pPr>
              <w:pStyle w:val="Odstavecseseznamem"/>
              <w:numPr>
                <w:ilvl w:val="0"/>
                <w:numId w:val="7"/>
              </w:numPr>
              <w:suppressAutoHyphens w:val="0"/>
              <w:ind w:left="207" w:hanging="284"/>
              <w:contextualSpacing/>
              <w:rPr>
                <w:b/>
                <w:sz w:val="20"/>
                <w:szCs w:val="20"/>
              </w:rPr>
            </w:pPr>
            <w:r w:rsidRPr="00E65F02">
              <w:rPr>
                <w:b/>
                <w:sz w:val="20"/>
                <w:szCs w:val="20"/>
              </w:rPr>
              <w:t>v</w:t>
            </w:r>
            <w:r w:rsidR="00AE22C2" w:rsidRPr="00E65F02">
              <w:rPr>
                <w:b/>
                <w:sz w:val="20"/>
                <w:szCs w:val="20"/>
              </w:rPr>
              <w:t xml:space="preserve">arianta I: </w:t>
            </w:r>
            <w:r w:rsidR="00CE3416" w:rsidRPr="00E65F02">
              <w:rPr>
                <w:b/>
                <w:sz w:val="20"/>
                <w:szCs w:val="20"/>
              </w:rPr>
              <w:t xml:space="preserve">elektronicky </w:t>
            </w:r>
            <w:r w:rsidR="00AE22C2" w:rsidRPr="00E65F02">
              <w:rPr>
                <w:b/>
                <w:sz w:val="20"/>
                <w:szCs w:val="20"/>
              </w:rPr>
              <w:t>řízený ventilátor s pneumatickým pohonem</w:t>
            </w:r>
            <w:r w:rsidR="002A5C56" w:rsidRPr="00E65F02">
              <w:rPr>
                <w:b/>
                <w:sz w:val="20"/>
                <w:szCs w:val="20"/>
              </w:rPr>
              <w:t xml:space="preserve"> (AIR)</w:t>
            </w:r>
            <w:r w:rsidR="00CE3416" w:rsidRPr="00E65F02">
              <w:rPr>
                <w:b/>
                <w:sz w:val="20"/>
                <w:szCs w:val="20"/>
              </w:rPr>
              <w:t xml:space="preserve"> - </w:t>
            </w:r>
            <w:r w:rsidR="00AE22C2" w:rsidRPr="00E65F02">
              <w:rPr>
                <w:b/>
                <w:sz w:val="20"/>
                <w:szCs w:val="20"/>
              </w:rPr>
              <w:t>0 bodů</w:t>
            </w:r>
          </w:p>
          <w:p w14:paraId="52DB38A1" w14:textId="454D7F0A" w:rsidR="00AE22C2" w:rsidRPr="00E65F02" w:rsidRDefault="00BF70B3" w:rsidP="00CE3416">
            <w:pPr>
              <w:pStyle w:val="Odstavecseseznamem"/>
              <w:numPr>
                <w:ilvl w:val="0"/>
                <w:numId w:val="7"/>
              </w:numPr>
              <w:suppressAutoHyphens w:val="0"/>
              <w:ind w:left="207" w:hanging="284"/>
              <w:contextualSpacing/>
              <w:rPr>
                <w:b/>
                <w:sz w:val="20"/>
                <w:szCs w:val="20"/>
              </w:rPr>
            </w:pPr>
            <w:r w:rsidRPr="00E65F02">
              <w:rPr>
                <w:b/>
                <w:sz w:val="20"/>
                <w:szCs w:val="20"/>
              </w:rPr>
              <w:t>v</w:t>
            </w:r>
            <w:r w:rsidR="00AE22C2" w:rsidRPr="00E65F02">
              <w:rPr>
                <w:b/>
                <w:sz w:val="20"/>
                <w:szCs w:val="20"/>
              </w:rPr>
              <w:t>arianta II – elektronick</w:t>
            </w:r>
            <w:r w:rsidR="00CE3416" w:rsidRPr="00E65F02">
              <w:rPr>
                <w:b/>
                <w:sz w:val="20"/>
                <w:szCs w:val="20"/>
              </w:rPr>
              <w:t xml:space="preserve">y </w:t>
            </w:r>
            <w:r w:rsidR="00AE22C2" w:rsidRPr="00E65F02">
              <w:rPr>
                <w:b/>
                <w:sz w:val="20"/>
                <w:szCs w:val="20"/>
              </w:rPr>
              <w:t xml:space="preserve">řízený ventilátor s elektrickým pohonem – </w:t>
            </w:r>
            <w:r w:rsidR="00FC471E">
              <w:rPr>
                <w:b/>
                <w:sz w:val="20"/>
                <w:szCs w:val="20"/>
              </w:rPr>
              <w:t xml:space="preserve">35 </w:t>
            </w:r>
            <w:r w:rsidR="00AE22C2" w:rsidRPr="00E65F02">
              <w:rPr>
                <w:b/>
                <w:sz w:val="20"/>
                <w:szCs w:val="20"/>
              </w:rPr>
              <w:t>b</w:t>
            </w:r>
            <w:r w:rsidR="00CE5C94">
              <w:rPr>
                <w:b/>
                <w:sz w:val="20"/>
                <w:szCs w:val="20"/>
              </w:rPr>
              <w:t>odů</w:t>
            </w:r>
          </w:p>
        </w:tc>
        <w:tc>
          <w:tcPr>
            <w:tcW w:w="1660" w:type="dxa"/>
            <w:shd w:val="clear" w:color="auto" w:fill="E5DFEC" w:themeFill="accent4" w:themeFillTint="33"/>
            <w:vAlign w:val="center"/>
          </w:tcPr>
          <w:p w14:paraId="3F1865E2" w14:textId="77777777" w:rsidR="00AE22C2" w:rsidRPr="00E65F02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F02">
              <w:rPr>
                <w:rFonts w:ascii="Times New Roman" w:hAnsi="Times New Roman" w:cs="Times New Roman"/>
                <w:sz w:val="20"/>
                <w:szCs w:val="20"/>
              </w:rPr>
              <w:t>výhodou</w:t>
            </w:r>
          </w:p>
        </w:tc>
        <w:tc>
          <w:tcPr>
            <w:tcW w:w="1936" w:type="dxa"/>
            <w:shd w:val="clear" w:color="auto" w:fill="E5DFEC" w:themeFill="accent4" w:themeFillTint="33"/>
            <w:vAlign w:val="center"/>
          </w:tcPr>
          <w:p w14:paraId="2609706F" w14:textId="7585E3DC" w:rsidR="00AE22C2" w:rsidRPr="00E65F02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dále hodnocený parametr; </w:t>
            </w:r>
            <w:proofErr w:type="spellStart"/>
            <w:r w:rsidR="003C6165"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>podkritérium</w:t>
            </w:r>
            <w:proofErr w:type="spellEnd"/>
            <w:r w:rsidR="007E17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</w:t>
            </w:r>
            <w:r w:rsidR="003C6165"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dílčího hodnotícího kritéria 2; váha max. </w:t>
            </w:r>
            <w:r w:rsidR="007E17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35 </w:t>
            </w:r>
            <w:r w:rsidR="003C6165" w:rsidRPr="00E65F02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1352" w:type="dxa"/>
            <w:shd w:val="clear" w:color="auto" w:fill="E5DFEC" w:themeFill="accent4" w:themeFillTint="33"/>
            <w:vAlign w:val="center"/>
          </w:tcPr>
          <w:p w14:paraId="532B2A4A" w14:textId="50221135" w:rsidR="00AE22C2" w:rsidRPr="00E65F02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30576826" w:edGrp="everyone"/>
            <w:proofErr w:type="gramStart"/>
            <w:r w:rsidRPr="00E65F02">
              <w:rPr>
                <w:rFonts w:ascii="Times New Roman" w:hAnsi="Times New Roman" w:cs="Times New Roman"/>
                <w:sz w:val="20"/>
                <w:szCs w:val="20"/>
              </w:rPr>
              <w:t>varianta:</w:t>
            </w:r>
            <w:r w:rsidR="0054303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proofErr w:type="gramEnd"/>
            <w:r w:rsidR="0054303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ermEnd w:id="330576826"/>
          <w:p w14:paraId="3A023C2A" w14:textId="77777777" w:rsidR="00AE22C2" w:rsidRPr="00E65F02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E5DFEC" w:themeFill="accent4" w:themeFillTint="33"/>
            <w:vAlign w:val="center"/>
          </w:tcPr>
          <w:p w14:paraId="02CAE496" w14:textId="77777777" w:rsidR="00AE22C2" w:rsidRPr="00E65F02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931205765" w:edGrp="everyone"/>
            <w:r w:rsidRPr="00E65F02"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931205765"/>
          </w:p>
        </w:tc>
      </w:tr>
      <w:tr w:rsidR="00AE22C2" w:rsidRPr="00B0788C" w14:paraId="31D2D130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49E33AC4" w14:textId="32994E19" w:rsidR="00AE22C2" w:rsidRDefault="003C6165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2D523E3B" w14:textId="4920B440" w:rsidR="00AE22C2" w:rsidRPr="008C6E24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Ventilační 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režimy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minimálně: 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>VC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(objemově řízená ventilace)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>, PC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(tlakově řízená ventilace)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>, SIMV+P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C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triggerovaná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tlakově řízená ventilace)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>, PSV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(tlakově řízená ventilace s autoregulací)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>, MAN/SPONT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(manuální/spontánní ventilační režimy)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>, PRVC</w:t>
            </w:r>
            <w:r>
              <w:rPr>
                <w:rStyle w:val="Znakapoznpodarou"/>
                <w:rFonts w:ascii="Times New Roman" w:hAnsi="Times New Roman"/>
                <w:b/>
                <w:sz w:val="20"/>
                <w:szCs w:val="20"/>
              </w:rPr>
              <w:footnoteReference w:id="2"/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nebo VCV-D</w:t>
            </w:r>
            <w:r>
              <w:rPr>
                <w:rStyle w:val="Znakapoznpodarou"/>
                <w:rFonts w:ascii="Times New Roman" w:hAnsi="Times New Roman"/>
                <w:b/>
                <w:sz w:val="20"/>
                <w:szCs w:val="20"/>
              </w:rPr>
              <w:footnoteReference w:id="3"/>
            </w:r>
          </w:p>
        </w:tc>
        <w:tc>
          <w:tcPr>
            <w:tcW w:w="1660" w:type="dxa"/>
            <w:vAlign w:val="center"/>
          </w:tcPr>
          <w:p w14:paraId="472A2CC8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3804DC35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2D80B825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17927636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2017927636"/>
          </w:p>
        </w:tc>
        <w:tc>
          <w:tcPr>
            <w:tcW w:w="1352" w:type="dxa"/>
            <w:vAlign w:val="center"/>
          </w:tcPr>
          <w:p w14:paraId="3E252395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59390742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593907423"/>
          </w:p>
        </w:tc>
      </w:tr>
      <w:tr w:rsidR="00AE22C2" w:rsidRPr="00B0788C" w14:paraId="7FAF4CAB" w14:textId="77777777" w:rsidTr="00210835">
        <w:trPr>
          <w:trHeight w:val="512"/>
        </w:trPr>
        <w:tc>
          <w:tcPr>
            <w:tcW w:w="694" w:type="dxa"/>
            <w:vAlign w:val="center"/>
          </w:tcPr>
          <w:p w14:paraId="7FAFF1E7" w14:textId="6B978696" w:rsidR="00AE22C2" w:rsidRDefault="003C6165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1BE03876" w14:textId="77777777" w:rsidR="00AE22C2" w:rsidRPr="008C6E24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VT (dechový objem)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v min. rozsahu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od 20 do 1500 ml</w:t>
            </w:r>
          </w:p>
        </w:tc>
        <w:tc>
          <w:tcPr>
            <w:tcW w:w="1660" w:type="dxa"/>
            <w:vAlign w:val="center"/>
          </w:tcPr>
          <w:p w14:paraId="03E2BEFE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2CC5CBA0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3B217930" w14:textId="77777777" w:rsidR="00AE22C2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38522232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  <w:p w14:paraId="0E330BE5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……ml.</w:t>
            </w:r>
            <w:permEnd w:id="2038522232"/>
          </w:p>
        </w:tc>
        <w:tc>
          <w:tcPr>
            <w:tcW w:w="1352" w:type="dxa"/>
            <w:vAlign w:val="center"/>
          </w:tcPr>
          <w:p w14:paraId="575C016B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6895246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68952466"/>
          </w:p>
        </w:tc>
      </w:tr>
      <w:tr w:rsidR="00AE22C2" w:rsidRPr="00B0788C" w14:paraId="2E07B759" w14:textId="77777777" w:rsidTr="00210835">
        <w:trPr>
          <w:trHeight w:val="522"/>
        </w:trPr>
        <w:tc>
          <w:tcPr>
            <w:tcW w:w="694" w:type="dxa"/>
            <w:vAlign w:val="center"/>
          </w:tcPr>
          <w:p w14:paraId="031D446B" w14:textId="39C2E1A6" w:rsidR="00AE22C2" w:rsidRDefault="003C6165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14D67FEF" w14:textId="32FDA28E" w:rsidR="00AE22C2" w:rsidRPr="008C6E24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rekvence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v min. rozsahu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od </w:t>
            </w:r>
            <w:proofErr w:type="gramStart"/>
            <w:r w:rsidRPr="008C6E24">
              <w:rPr>
                <w:rFonts w:ascii="Times New Roman" w:hAnsi="Times New Roman"/>
                <w:b/>
                <w:sz w:val="20"/>
                <w:szCs w:val="20"/>
              </w:rPr>
              <w:t>5 – 100</w:t>
            </w:r>
            <w:proofErr w:type="gramEnd"/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dechů/min</w:t>
            </w:r>
          </w:p>
        </w:tc>
        <w:tc>
          <w:tcPr>
            <w:tcW w:w="1660" w:type="dxa"/>
            <w:vAlign w:val="center"/>
          </w:tcPr>
          <w:p w14:paraId="03F6BD1C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2BC19804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3CF197D0" w14:textId="77777777" w:rsidR="00AE22C2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93560654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  <w:p w14:paraId="1B59CF8C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………dechů/min.</w:t>
            </w:r>
            <w:permEnd w:id="1193560654"/>
          </w:p>
        </w:tc>
        <w:tc>
          <w:tcPr>
            <w:tcW w:w="1352" w:type="dxa"/>
            <w:vAlign w:val="center"/>
          </w:tcPr>
          <w:p w14:paraId="5F7BDE30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9963025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799630253"/>
          </w:p>
        </w:tc>
      </w:tr>
      <w:tr w:rsidR="00AE22C2" w:rsidRPr="00B0788C" w14:paraId="5F556583" w14:textId="77777777" w:rsidTr="000818DD">
        <w:trPr>
          <w:trHeight w:val="1114"/>
        </w:trPr>
        <w:tc>
          <w:tcPr>
            <w:tcW w:w="694" w:type="dxa"/>
            <w:vAlign w:val="center"/>
          </w:tcPr>
          <w:p w14:paraId="791197FC" w14:textId="4AEAE01A" w:rsidR="00AE22C2" w:rsidRDefault="003C6165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3300A9C4" w14:textId="4751EE76" w:rsidR="00AE22C2" w:rsidRPr="008C6E24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lektronicky nastavitelný PEEP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v 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 rozsahu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od 4 do 30 mbar</w:t>
            </w:r>
          </w:p>
        </w:tc>
        <w:tc>
          <w:tcPr>
            <w:tcW w:w="1660" w:type="dxa"/>
            <w:vAlign w:val="center"/>
          </w:tcPr>
          <w:p w14:paraId="3B7D8A90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5A397F4B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6AD536F0" w14:textId="77777777" w:rsidR="00AE22C2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08896550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  <w:p w14:paraId="10A97519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………mbar</w:t>
            </w:r>
            <w:permEnd w:id="1308896550"/>
          </w:p>
        </w:tc>
        <w:tc>
          <w:tcPr>
            <w:tcW w:w="1352" w:type="dxa"/>
            <w:vAlign w:val="center"/>
          </w:tcPr>
          <w:p w14:paraId="4FFE06BD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593585839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593585839"/>
          </w:p>
        </w:tc>
      </w:tr>
      <w:tr w:rsidR="00AE22C2" w:rsidRPr="00B0788C" w14:paraId="5AECA334" w14:textId="77777777" w:rsidTr="000818DD">
        <w:trPr>
          <w:trHeight w:val="988"/>
        </w:trPr>
        <w:tc>
          <w:tcPr>
            <w:tcW w:w="694" w:type="dxa"/>
            <w:vAlign w:val="center"/>
          </w:tcPr>
          <w:p w14:paraId="6A243F29" w14:textId="2F47035D" w:rsidR="00AE22C2" w:rsidRDefault="003C6165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0B97E94E" w14:textId="0D8FDF60" w:rsidR="00AE22C2" w:rsidRPr="008C6E24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Flow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trigger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min. 1 l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>/min</w:t>
            </w:r>
          </w:p>
        </w:tc>
        <w:tc>
          <w:tcPr>
            <w:tcW w:w="1660" w:type="dxa"/>
            <w:vAlign w:val="center"/>
          </w:tcPr>
          <w:p w14:paraId="5DDE0DE8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2AC85C71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638F28C0" w14:textId="77777777" w:rsidR="00AE22C2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21789959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  <w:p w14:paraId="061B3574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.l/min.</w:t>
            </w:r>
            <w:permEnd w:id="1121789959"/>
          </w:p>
        </w:tc>
        <w:tc>
          <w:tcPr>
            <w:tcW w:w="1352" w:type="dxa"/>
            <w:vAlign w:val="center"/>
          </w:tcPr>
          <w:p w14:paraId="5CDE659A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48023877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2048023877"/>
          </w:p>
        </w:tc>
      </w:tr>
      <w:tr w:rsidR="00AE22C2" w:rsidRPr="00B0788C" w14:paraId="3676155C" w14:textId="77777777" w:rsidTr="00210835">
        <w:trPr>
          <w:trHeight w:val="544"/>
        </w:trPr>
        <w:tc>
          <w:tcPr>
            <w:tcW w:w="694" w:type="dxa"/>
            <w:vAlign w:val="center"/>
          </w:tcPr>
          <w:p w14:paraId="433DEF10" w14:textId="184EF34D" w:rsidR="00AE22C2" w:rsidRDefault="003C6165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3A09053D" w14:textId="637919A6" w:rsidR="00AE22C2" w:rsidRPr="008C6E24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</w:t>
            </w:r>
            <w:r w:rsidRPr="008C6E24">
              <w:rPr>
                <w:rFonts w:ascii="Times New Roman" w:hAnsi="Times New Roman"/>
                <w:b/>
                <w:sz w:val="20"/>
                <w:szCs w:val="20"/>
              </w:rPr>
              <w:t>ompenzace úniků a poddajnosti okruhu</w:t>
            </w:r>
          </w:p>
        </w:tc>
        <w:tc>
          <w:tcPr>
            <w:tcW w:w="1660" w:type="dxa"/>
            <w:vAlign w:val="center"/>
          </w:tcPr>
          <w:p w14:paraId="071AD97E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2C167291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7435FC90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9626015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169626015"/>
          </w:p>
        </w:tc>
        <w:tc>
          <w:tcPr>
            <w:tcW w:w="1352" w:type="dxa"/>
            <w:vAlign w:val="center"/>
          </w:tcPr>
          <w:p w14:paraId="562722FD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78856547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278856547"/>
          </w:p>
        </w:tc>
      </w:tr>
      <w:tr w:rsidR="00AE22C2" w:rsidRPr="00B0788C" w14:paraId="17E05E58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6B1E2EE7" w14:textId="53830132" w:rsidR="00AE22C2" w:rsidRDefault="003C6165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7FFA54DE" w14:textId="37D9E2DA" w:rsidR="00AE22C2" w:rsidRPr="008C6E24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N</w:t>
            </w:r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ízký objem systému pro rychlou reakci na změnu nastavení čerstvé směsi</w:t>
            </w:r>
          </w:p>
        </w:tc>
        <w:tc>
          <w:tcPr>
            <w:tcW w:w="1660" w:type="dxa"/>
            <w:vAlign w:val="center"/>
          </w:tcPr>
          <w:p w14:paraId="4196B9B7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4E5F7F11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409A83FF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724734482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1724734482"/>
          </w:p>
        </w:tc>
        <w:tc>
          <w:tcPr>
            <w:tcW w:w="1352" w:type="dxa"/>
            <w:vAlign w:val="center"/>
          </w:tcPr>
          <w:p w14:paraId="02C698CB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71934633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719346330"/>
          </w:p>
        </w:tc>
      </w:tr>
      <w:tr w:rsidR="00AE22C2" w:rsidRPr="00B0788C" w14:paraId="5206803E" w14:textId="77777777" w:rsidTr="00210835">
        <w:trPr>
          <w:trHeight w:val="521"/>
        </w:trPr>
        <w:tc>
          <w:tcPr>
            <w:tcW w:w="10027" w:type="dxa"/>
            <w:gridSpan w:val="6"/>
            <w:shd w:val="clear" w:color="auto" w:fill="FFFF00"/>
            <w:vAlign w:val="center"/>
          </w:tcPr>
          <w:p w14:paraId="15900B19" w14:textId="77777777" w:rsidR="00AE22C2" w:rsidRPr="001A4D13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1A4D13">
              <w:rPr>
                <w:rFonts w:ascii="Times New Roman" w:hAnsi="Times New Roman" w:cs="Times New Roman"/>
                <w:b/>
              </w:rPr>
              <w:t>MONITOR VITÁLNÍCH FUNKCÍ</w:t>
            </w:r>
          </w:p>
        </w:tc>
      </w:tr>
      <w:tr w:rsidR="00AE22C2" w:rsidRPr="00B0788C" w14:paraId="38030424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5E72B346" w14:textId="3EC95F5E" w:rsidR="00AE22C2" w:rsidRDefault="00104191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71545BB8" w14:textId="3CE08E1A" w:rsidR="00AE22C2" w:rsidRPr="008C6E24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U</w:t>
            </w:r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místění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modulárního monitoru </w:t>
            </w:r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na otočné rameno či na anest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eziologický</w:t>
            </w:r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přístroj</w:t>
            </w:r>
          </w:p>
        </w:tc>
        <w:tc>
          <w:tcPr>
            <w:tcW w:w="1660" w:type="dxa"/>
            <w:vAlign w:val="center"/>
          </w:tcPr>
          <w:p w14:paraId="4C4F9323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23CC71C5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7535540D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75043156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775043156"/>
          </w:p>
        </w:tc>
        <w:tc>
          <w:tcPr>
            <w:tcW w:w="1352" w:type="dxa"/>
            <w:vAlign w:val="center"/>
          </w:tcPr>
          <w:p w14:paraId="19E66D7D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96053595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960535953"/>
          </w:p>
        </w:tc>
      </w:tr>
      <w:tr w:rsidR="00AE22C2" w:rsidRPr="00B0788C" w14:paraId="2F60604C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66C2A79A" w14:textId="6071FC0C" w:rsidR="00AE22C2" w:rsidRDefault="00104191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4A4A692" w14:textId="0DB84B2C" w:rsidR="00AE22C2" w:rsidRPr="008C6E24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M</w:t>
            </w:r>
            <w:r w:rsidRPr="00DF5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odulární barevný displej o velikosti min. 15“, stejného výrobce jako anesteziologický přístroj</w:t>
            </w:r>
          </w:p>
        </w:tc>
        <w:tc>
          <w:tcPr>
            <w:tcW w:w="1660" w:type="dxa"/>
            <w:vAlign w:val="center"/>
          </w:tcPr>
          <w:p w14:paraId="4B9710E5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7D700392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0D68B5B2" w14:textId="23868877" w:rsidR="00AE22C2" w:rsidRPr="00815B4A" w:rsidRDefault="00AE22C2" w:rsidP="00010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430525335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.“</w:t>
            </w:r>
            <w:permEnd w:id="430525335"/>
          </w:p>
        </w:tc>
        <w:tc>
          <w:tcPr>
            <w:tcW w:w="1352" w:type="dxa"/>
            <w:vAlign w:val="center"/>
          </w:tcPr>
          <w:p w14:paraId="050F19E0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66624281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666242813"/>
          </w:p>
        </w:tc>
      </w:tr>
      <w:tr w:rsidR="00AE22C2" w:rsidRPr="00B0788C" w14:paraId="4546E61C" w14:textId="77777777" w:rsidTr="00210835">
        <w:trPr>
          <w:trHeight w:val="466"/>
        </w:trPr>
        <w:tc>
          <w:tcPr>
            <w:tcW w:w="694" w:type="dxa"/>
            <w:vAlign w:val="center"/>
          </w:tcPr>
          <w:p w14:paraId="1F5B06BF" w14:textId="20084FDB" w:rsidR="00AE22C2" w:rsidRDefault="00104191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021E9DA4" w14:textId="210741B6" w:rsidR="00AE22C2" w:rsidRPr="008C6E24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A</w:t>
            </w:r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kustické a optické alarmy </w:t>
            </w:r>
            <w:r w:rsidR="0098104C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u </w:t>
            </w:r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všech měřených parametrů</w:t>
            </w:r>
          </w:p>
        </w:tc>
        <w:tc>
          <w:tcPr>
            <w:tcW w:w="1660" w:type="dxa"/>
            <w:vAlign w:val="center"/>
          </w:tcPr>
          <w:p w14:paraId="6B923E4B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646CB969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3A11CCC8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82490500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582490500"/>
          </w:p>
        </w:tc>
        <w:tc>
          <w:tcPr>
            <w:tcW w:w="1352" w:type="dxa"/>
            <w:vAlign w:val="center"/>
          </w:tcPr>
          <w:p w14:paraId="57E9F41D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94052632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940526320"/>
          </w:p>
        </w:tc>
      </w:tr>
      <w:tr w:rsidR="00AE22C2" w:rsidRPr="00B0788C" w14:paraId="7609A705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4BF69763" w14:textId="028035AB" w:rsidR="00AE22C2" w:rsidRDefault="00104191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4E1A9B4A" w14:textId="77777777" w:rsidR="00AE22C2" w:rsidRPr="008C6E24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Měřené parametry min: </w:t>
            </w:r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nebo </w:t>
            </w:r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5 svodové EKG, HR, respirace, ST analýza, NIBP, SpO2, IBP, teplota </w:t>
            </w:r>
          </w:p>
        </w:tc>
        <w:tc>
          <w:tcPr>
            <w:tcW w:w="1660" w:type="dxa"/>
            <w:vAlign w:val="center"/>
          </w:tcPr>
          <w:p w14:paraId="6DC4360E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1B5A9E91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7E81CE4E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67217733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567217733"/>
          </w:p>
        </w:tc>
        <w:tc>
          <w:tcPr>
            <w:tcW w:w="1352" w:type="dxa"/>
            <w:vAlign w:val="center"/>
          </w:tcPr>
          <w:p w14:paraId="54D477ED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650592437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650592437"/>
          </w:p>
        </w:tc>
      </w:tr>
      <w:tr w:rsidR="00AE22C2" w:rsidRPr="00B0788C" w14:paraId="1DDC23D2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6B59688B" w14:textId="2B9C4051" w:rsidR="00AE22C2" w:rsidRDefault="00104191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600C94E7" w14:textId="722894A6" w:rsidR="00AE22C2" w:rsidRPr="008C6E24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Součástí monitoru modul pro monitorování </w:t>
            </w:r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BIS (</w:t>
            </w:r>
            <w:proofErr w:type="spellStart"/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bispektrální</w:t>
            </w:r>
            <w:proofErr w:type="spellEnd"/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index),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(nikoliv externí přístroj)</w:t>
            </w:r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660" w:type="dxa"/>
            <w:vAlign w:val="center"/>
          </w:tcPr>
          <w:p w14:paraId="5DB95E39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2B6097A9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33A6F7E6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52247215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1652247215"/>
          </w:p>
        </w:tc>
        <w:tc>
          <w:tcPr>
            <w:tcW w:w="1352" w:type="dxa"/>
            <w:vAlign w:val="center"/>
          </w:tcPr>
          <w:p w14:paraId="278113AA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2688493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626884936"/>
          </w:p>
        </w:tc>
      </w:tr>
      <w:tr w:rsidR="00AE22C2" w:rsidRPr="00B0788C" w14:paraId="6DF8DA68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2156F892" w14:textId="0BE57051" w:rsidR="00AE22C2" w:rsidRDefault="00104191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208AC53E" w14:textId="77777777" w:rsidR="00AE22C2" w:rsidRPr="008C6E24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B4451D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Modul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NMT (neuromuskulární transmise) pro měření TOF, DBS, TC </w:t>
            </w:r>
          </w:p>
        </w:tc>
        <w:tc>
          <w:tcPr>
            <w:tcW w:w="1660" w:type="dxa"/>
            <w:vAlign w:val="center"/>
          </w:tcPr>
          <w:p w14:paraId="06BDAAF4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3553F46F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70D51D17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70329742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770329742"/>
          </w:p>
        </w:tc>
        <w:tc>
          <w:tcPr>
            <w:tcW w:w="1352" w:type="dxa"/>
            <w:vAlign w:val="center"/>
          </w:tcPr>
          <w:p w14:paraId="3AC9E23C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7169549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771695492"/>
          </w:p>
        </w:tc>
      </w:tr>
      <w:tr w:rsidR="00AE22C2" w:rsidRPr="00B0788C" w14:paraId="4012BDFC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7EDFB3F9" w14:textId="15A95966" w:rsidR="00AE22C2" w:rsidRDefault="00104191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670862BF" w14:textId="19DB90F4" w:rsidR="00AE22C2" w:rsidRPr="008C6E24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Součástí dodávky každého přístroje </w:t>
            </w:r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kompletní příslušenství pro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měření </w:t>
            </w:r>
            <w:r w:rsidRPr="008C6E24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všech parametr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ů uvedených výše v pol. …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…….</w:t>
            </w:r>
            <w:proofErr w:type="gramEnd"/>
          </w:p>
        </w:tc>
        <w:tc>
          <w:tcPr>
            <w:tcW w:w="1660" w:type="dxa"/>
            <w:vAlign w:val="center"/>
          </w:tcPr>
          <w:p w14:paraId="47C12D00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58E83D41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6082C1CD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819021712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819021712"/>
          </w:p>
        </w:tc>
        <w:tc>
          <w:tcPr>
            <w:tcW w:w="1352" w:type="dxa"/>
            <w:vAlign w:val="center"/>
          </w:tcPr>
          <w:p w14:paraId="1351B17D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07630487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2007630487"/>
          </w:p>
        </w:tc>
      </w:tr>
      <w:tr w:rsidR="00AE22C2" w:rsidRPr="00B0788C" w14:paraId="26513E0B" w14:textId="77777777" w:rsidTr="00210835">
        <w:trPr>
          <w:trHeight w:val="589"/>
        </w:trPr>
        <w:tc>
          <w:tcPr>
            <w:tcW w:w="10027" w:type="dxa"/>
            <w:gridSpan w:val="6"/>
            <w:shd w:val="clear" w:color="auto" w:fill="FFFF00"/>
            <w:vAlign w:val="center"/>
          </w:tcPr>
          <w:p w14:paraId="2A0F4184" w14:textId="11D5BD06" w:rsidR="00AE22C2" w:rsidRPr="001A4D13" w:rsidRDefault="00104191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A4D13">
              <w:rPr>
                <w:rFonts w:ascii="Times New Roman" w:hAnsi="Times New Roman" w:cs="Times New Roman"/>
                <w:b/>
              </w:rPr>
              <w:t xml:space="preserve">OSTATNÍ </w:t>
            </w:r>
            <w:r w:rsidR="00AE22C2" w:rsidRPr="001A4D13">
              <w:rPr>
                <w:rFonts w:ascii="Times New Roman" w:hAnsi="Times New Roman" w:cs="Times New Roman"/>
                <w:b/>
              </w:rPr>
              <w:t xml:space="preserve">PŘÍSLUŠENSTVÍ ke každému dodanému přístroji </w:t>
            </w:r>
          </w:p>
        </w:tc>
      </w:tr>
      <w:tr w:rsidR="00AE22C2" w:rsidRPr="00B0788C" w14:paraId="0ADE37D5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15C604B7" w14:textId="298D8449" w:rsidR="00AE22C2" w:rsidRDefault="00104191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68AF965A" w14:textId="2B1C79CD" w:rsidR="00AE22C2" w:rsidRPr="00D56EBB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D56EBB">
              <w:rPr>
                <w:rFonts w:ascii="Times New Roman" w:hAnsi="Times New Roman"/>
                <w:b/>
                <w:sz w:val="20"/>
                <w:szCs w:val="20"/>
              </w:rPr>
              <w:t>ntegrovaná odsávačka bronchů vč. příslušenství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nutného pro provoz</w:t>
            </w:r>
          </w:p>
        </w:tc>
        <w:tc>
          <w:tcPr>
            <w:tcW w:w="1660" w:type="dxa"/>
            <w:vAlign w:val="center"/>
          </w:tcPr>
          <w:p w14:paraId="3327EB8A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1D83D5BE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65AB8DDF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071478803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1071478803"/>
          </w:p>
        </w:tc>
        <w:tc>
          <w:tcPr>
            <w:tcW w:w="1352" w:type="dxa"/>
            <w:vAlign w:val="center"/>
          </w:tcPr>
          <w:p w14:paraId="016E9888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65446534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2065446534"/>
          </w:p>
        </w:tc>
      </w:tr>
      <w:tr w:rsidR="00AE22C2" w:rsidRPr="00B0788C" w14:paraId="41A8B0CB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0A10901E" w14:textId="72FCC42A" w:rsidR="00AE22C2" w:rsidRDefault="00104191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3875948C" w14:textId="0894CD62" w:rsidR="00AE22C2" w:rsidRPr="00D56EBB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S</w:t>
            </w:r>
            <w:r w:rsidRPr="00D56EBB"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ystém odtahu přebytečných plynů vč. hadice pro připojení do odtahu na pracovišti</w:t>
            </w:r>
          </w:p>
        </w:tc>
        <w:tc>
          <w:tcPr>
            <w:tcW w:w="1660" w:type="dxa"/>
            <w:vAlign w:val="center"/>
          </w:tcPr>
          <w:p w14:paraId="11D07F30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06AC18C7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133F3096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925199284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1925199284"/>
          </w:p>
        </w:tc>
        <w:tc>
          <w:tcPr>
            <w:tcW w:w="1352" w:type="dxa"/>
            <w:vAlign w:val="center"/>
          </w:tcPr>
          <w:p w14:paraId="7A3796FF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19449614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119449614"/>
          </w:p>
        </w:tc>
      </w:tr>
      <w:tr w:rsidR="00AE22C2" w:rsidRPr="00B0788C" w14:paraId="4CDBA259" w14:textId="77777777" w:rsidTr="00210835">
        <w:trPr>
          <w:trHeight w:val="741"/>
        </w:trPr>
        <w:tc>
          <w:tcPr>
            <w:tcW w:w="694" w:type="dxa"/>
            <w:vAlign w:val="center"/>
          </w:tcPr>
          <w:p w14:paraId="7F9334D5" w14:textId="5D0E92BD" w:rsidR="00AE22C2" w:rsidRDefault="00104191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4D5ECE75" w14:textId="52591770" w:rsidR="00AE22C2" w:rsidRPr="00D56EBB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</w:t>
            </w:r>
            <w:r w:rsidRPr="00D56EBB">
              <w:rPr>
                <w:rFonts w:ascii="Times New Roman" w:hAnsi="Times New Roman"/>
                <w:b/>
                <w:sz w:val="20"/>
                <w:szCs w:val="20"/>
              </w:rPr>
              <w:t>lakové hadice pro připojení do stávajícího centrálního rozvodu O2, N2O, AIR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a na záložní láhev O2</w:t>
            </w:r>
          </w:p>
        </w:tc>
        <w:tc>
          <w:tcPr>
            <w:tcW w:w="1660" w:type="dxa"/>
            <w:vAlign w:val="center"/>
          </w:tcPr>
          <w:p w14:paraId="49233ABE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67915580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4D89FE78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991953073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991953073"/>
          </w:p>
        </w:tc>
        <w:tc>
          <w:tcPr>
            <w:tcW w:w="1352" w:type="dxa"/>
            <w:vAlign w:val="center"/>
          </w:tcPr>
          <w:p w14:paraId="41F41BCF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88548499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885484992"/>
          </w:p>
        </w:tc>
      </w:tr>
      <w:tr w:rsidR="00AE22C2" w:rsidRPr="00B0788C" w14:paraId="5422E9F6" w14:textId="77777777" w:rsidTr="00210835">
        <w:trPr>
          <w:trHeight w:val="631"/>
        </w:trPr>
        <w:tc>
          <w:tcPr>
            <w:tcW w:w="694" w:type="dxa"/>
            <w:vAlign w:val="center"/>
          </w:tcPr>
          <w:p w14:paraId="20F01B7B" w14:textId="1A5DC012" w:rsidR="00AE22C2" w:rsidRDefault="00104191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365B0DC8" w14:textId="7D5F7300" w:rsidR="00AE22C2" w:rsidRPr="00D56EBB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D56EBB">
              <w:rPr>
                <w:rFonts w:ascii="Times New Roman" w:hAnsi="Times New Roman"/>
                <w:b/>
                <w:sz w:val="20"/>
                <w:szCs w:val="20"/>
              </w:rPr>
              <w:t>ržák pro pacientský okruh</w:t>
            </w:r>
          </w:p>
        </w:tc>
        <w:tc>
          <w:tcPr>
            <w:tcW w:w="1660" w:type="dxa"/>
            <w:vAlign w:val="center"/>
          </w:tcPr>
          <w:p w14:paraId="5E2C922A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6EF02D4C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0F06A6DC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86892951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2086892951"/>
          </w:p>
        </w:tc>
        <w:tc>
          <w:tcPr>
            <w:tcW w:w="1352" w:type="dxa"/>
            <w:vAlign w:val="center"/>
          </w:tcPr>
          <w:p w14:paraId="0D3C0F48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80900413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809004136"/>
          </w:p>
        </w:tc>
      </w:tr>
      <w:tr w:rsidR="00AE22C2" w:rsidRPr="00B0788C" w14:paraId="339CCA8A" w14:textId="77777777" w:rsidTr="0097688F">
        <w:trPr>
          <w:trHeight w:val="1837"/>
        </w:trPr>
        <w:tc>
          <w:tcPr>
            <w:tcW w:w="694" w:type="dxa"/>
            <w:vAlign w:val="center"/>
          </w:tcPr>
          <w:p w14:paraId="5A767408" w14:textId="5D210068" w:rsidR="00AE22C2" w:rsidRDefault="00104191" w:rsidP="00AE22C2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0D4E45CE" w14:textId="02FAF122" w:rsidR="00AE22C2" w:rsidRPr="00D56EBB" w:rsidRDefault="00AE22C2" w:rsidP="00AE22C2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Sada ve složení: 1ks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resterilizovatelná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nádoba na absorbér a 1 ks balení absorbéru (náplně)</w:t>
            </w:r>
          </w:p>
        </w:tc>
        <w:tc>
          <w:tcPr>
            <w:tcW w:w="1660" w:type="dxa"/>
            <w:vAlign w:val="center"/>
          </w:tcPr>
          <w:p w14:paraId="0ED89CB9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2701111E" w14:textId="77777777" w:rsidR="00AE22C2" w:rsidRPr="00815B4A" w:rsidRDefault="00AE22C2" w:rsidP="00AE22C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6EFA704E" w14:textId="77777777" w:rsidR="00AE22C2" w:rsidRPr="00815B4A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22534529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522534529"/>
          </w:p>
        </w:tc>
        <w:tc>
          <w:tcPr>
            <w:tcW w:w="1352" w:type="dxa"/>
            <w:vAlign w:val="center"/>
          </w:tcPr>
          <w:p w14:paraId="18B35A52" w14:textId="77777777" w:rsidR="00AE22C2" w:rsidRDefault="00AE22C2" w:rsidP="00AE22C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7466671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774666716"/>
          </w:p>
        </w:tc>
      </w:tr>
      <w:tr w:rsidR="00571620" w:rsidRPr="00B0788C" w14:paraId="4DA38051" w14:textId="77777777" w:rsidTr="001A4D13">
        <w:trPr>
          <w:trHeight w:val="617"/>
        </w:trPr>
        <w:tc>
          <w:tcPr>
            <w:tcW w:w="10027" w:type="dxa"/>
            <w:gridSpan w:val="6"/>
            <w:shd w:val="clear" w:color="auto" w:fill="FFFF00"/>
            <w:vAlign w:val="center"/>
          </w:tcPr>
          <w:p w14:paraId="106D56B1" w14:textId="0C208614" w:rsidR="00571620" w:rsidRPr="001A4D13" w:rsidRDefault="00571620" w:rsidP="0057162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1A4D13">
              <w:rPr>
                <w:rFonts w:ascii="Times New Roman" w:hAnsi="Times New Roman" w:cs="Times New Roman"/>
                <w:b/>
                <w:color w:val="auto"/>
              </w:rPr>
              <w:lastRenderedPageBreak/>
              <w:t>Ostatní požadavky k dodávce</w:t>
            </w:r>
          </w:p>
        </w:tc>
      </w:tr>
      <w:tr w:rsidR="00571620" w:rsidRPr="00B0788C" w14:paraId="2F9E55DE" w14:textId="77777777" w:rsidTr="00280404">
        <w:trPr>
          <w:trHeight w:val="617"/>
        </w:trPr>
        <w:tc>
          <w:tcPr>
            <w:tcW w:w="694" w:type="dxa"/>
            <w:vAlign w:val="center"/>
          </w:tcPr>
          <w:p w14:paraId="75C6D583" w14:textId="77777777" w:rsidR="00571620" w:rsidRDefault="00571620" w:rsidP="00571620">
            <w:pPr>
              <w:pStyle w:val="Default"/>
              <w:snapToGri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3" w:type="dxa"/>
            <w:shd w:val="clear" w:color="auto" w:fill="auto"/>
            <w:vAlign w:val="center"/>
          </w:tcPr>
          <w:p w14:paraId="67FA0317" w14:textId="5DFE4168" w:rsidR="00571620" w:rsidRDefault="00571620" w:rsidP="00571620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 w:rsidRPr="007D5463">
              <w:rPr>
                <w:rFonts w:ascii="Times New Roman" w:hAnsi="Times New Roman"/>
                <w:b/>
                <w:sz w:val="20"/>
                <w:szCs w:val="20"/>
              </w:rPr>
              <w:t>Součástí dodávky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každého dodaného přístroje</w:t>
            </w:r>
            <w:r w:rsidRPr="007D5463">
              <w:rPr>
                <w:rFonts w:ascii="Times New Roman" w:hAnsi="Times New Roman"/>
                <w:b/>
                <w:sz w:val="20"/>
                <w:szCs w:val="20"/>
              </w:rPr>
              <w:t xml:space="preserve"> musí být veškerý provozní spotřební materiál potřebný pro testování funkčnosti a zaškolení obsluhy během reálného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operačního </w:t>
            </w:r>
            <w:r w:rsidRPr="007D5463">
              <w:rPr>
                <w:rFonts w:ascii="Times New Roman" w:hAnsi="Times New Roman"/>
                <w:b/>
                <w:sz w:val="20"/>
                <w:szCs w:val="20"/>
              </w:rPr>
              <w:t>provozu v minimální délce 2</w:t>
            </w:r>
            <w:r w:rsidR="004F596D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7D5463">
              <w:rPr>
                <w:rFonts w:ascii="Times New Roman" w:hAnsi="Times New Roman"/>
                <w:b/>
                <w:sz w:val="20"/>
                <w:szCs w:val="20"/>
              </w:rPr>
              <w:t>pracovních dn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ů</w:t>
            </w:r>
          </w:p>
        </w:tc>
        <w:tc>
          <w:tcPr>
            <w:tcW w:w="1660" w:type="dxa"/>
            <w:vAlign w:val="center"/>
          </w:tcPr>
          <w:p w14:paraId="7D5576F9" w14:textId="46B051AB" w:rsidR="00571620" w:rsidRPr="00815B4A" w:rsidRDefault="00571620" w:rsidP="0057162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52C224B1" w14:textId="7539E097" w:rsidR="00571620" w:rsidRPr="00815B4A" w:rsidRDefault="00571620" w:rsidP="0057162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7D068C6A" w14:textId="292D2D0B" w:rsidR="00571620" w:rsidRPr="00815B4A" w:rsidRDefault="00571620" w:rsidP="0057162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69854057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569854057"/>
          </w:p>
        </w:tc>
        <w:tc>
          <w:tcPr>
            <w:tcW w:w="1352" w:type="dxa"/>
            <w:vAlign w:val="center"/>
          </w:tcPr>
          <w:p w14:paraId="7F45B0D8" w14:textId="58AD8082" w:rsidR="00571620" w:rsidRDefault="00571620" w:rsidP="0057162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41126992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411269925"/>
          </w:p>
        </w:tc>
      </w:tr>
    </w:tbl>
    <w:p w14:paraId="275BF5D3" w14:textId="77777777" w:rsidR="00CB5E7C" w:rsidRDefault="00CB5E7C" w:rsidP="00CB5E7C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586BA4" w14:textId="0140A08D" w:rsidR="00126B0F" w:rsidRPr="0044669B" w:rsidRDefault="00126B0F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POKYNY K VYPLNĚNÍ TABULKY</w:t>
      </w:r>
    </w:p>
    <w:p w14:paraId="4B2636EA" w14:textId="381A345A" w:rsidR="00126B0F" w:rsidRDefault="00126B0F" w:rsidP="00126B0F">
      <w:pPr>
        <w:pStyle w:val="Styl2"/>
        <w:tabs>
          <w:tab w:val="clear" w:pos="567"/>
        </w:tabs>
        <w:spacing w:after="120"/>
        <w:ind w:left="426" w:firstLine="0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Úpravy v dokumentu jsou zadavatelem omezeny – volně upravovány mohou být pouze vybrané části dokumentu (sloupce č. V</w:t>
      </w:r>
      <w:r w:rsidR="00C252A5">
        <w:rPr>
          <w:b w:val="0"/>
          <w:bCs w:val="0"/>
          <w:u w:val="none"/>
        </w:rPr>
        <w:t xml:space="preserve"> </w:t>
      </w:r>
      <w:r>
        <w:rPr>
          <w:b w:val="0"/>
          <w:bCs w:val="0"/>
          <w:u w:val="none"/>
        </w:rPr>
        <w:t>a č. VI):</w:t>
      </w:r>
    </w:p>
    <w:p w14:paraId="14157BAA" w14:textId="61B2F7ED" w:rsidR="00126B0F" w:rsidRDefault="00126B0F" w:rsidP="00176888">
      <w:pPr>
        <w:pStyle w:val="Styl2"/>
        <w:numPr>
          <w:ilvl w:val="0"/>
          <w:numId w:val="3"/>
        </w:numPr>
        <w:tabs>
          <w:tab w:val="clear" w:pos="567"/>
          <w:tab w:val="left" w:pos="851"/>
        </w:tabs>
        <w:spacing w:after="120"/>
        <w:ind w:left="851" w:hanging="425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do sloupce č. V. uvedou účastníci reálné údaje k nabízenému plnění (ve vhodných případech); u některých parametrů jsou údaje zadavatelem předdefinovány</w:t>
      </w:r>
    </w:p>
    <w:p w14:paraId="1735D545" w14:textId="4C1E5671" w:rsidR="00126B0F" w:rsidRPr="000818DD" w:rsidRDefault="00126B0F" w:rsidP="000818DD">
      <w:pPr>
        <w:pStyle w:val="Styl2"/>
        <w:numPr>
          <w:ilvl w:val="0"/>
          <w:numId w:val="3"/>
        </w:numPr>
        <w:tabs>
          <w:tab w:val="clear" w:pos="567"/>
          <w:tab w:val="left" w:pos="851"/>
        </w:tabs>
        <w:spacing w:after="120"/>
        <w:ind w:left="851" w:hanging="425"/>
        <w:rPr>
          <w:i/>
          <w:iCs/>
          <w:u w:val="none"/>
        </w:rPr>
      </w:pPr>
      <w:r>
        <w:rPr>
          <w:b w:val="0"/>
          <w:bCs w:val="0"/>
          <w:u w:val="none"/>
        </w:rPr>
        <w:t xml:space="preserve">do sloupce č. VI. uvedou účastníci informace, kde v nabídce jsou údaje, uvedené v </w:t>
      </w:r>
      <w:r w:rsidRPr="000818DD">
        <w:rPr>
          <w:b w:val="0"/>
          <w:bCs w:val="0"/>
          <w:u w:val="none"/>
        </w:rPr>
        <w:t xml:space="preserve">sloupci č. V, prokazovány </w:t>
      </w:r>
      <w:bookmarkStart w:id="5" w:name="_Hlk116896671"/>
      <w:r w:rsidRPr="000818DD">
        <w:rPr>
          <w:b w:val="0"/>
          <w:bCs w:val="0"/>
          <w:u w:val="none"/>
        </w:rPr>
        <w:t>(</w:t>
      </w:r>
      <w:r w:rsidR="00E360A7" w:rsidRPr="000818DD">
        <w:rPr>
          <w:b w:val="0"/>
          <w:bCs w:val="0"/>
          <w:u w:val="none"/>
        </w:rPr>
        <w:t xml:space="preserve">u nabízených technických parametrů MUSÍ účastníci odkazovat na </w:t>
      </w:r>
      <w:r w:rsidR="001625D7" w:rsidRPr="000818DD">
        <w:rPr>
          <w:b w:val="0"/>
          <w:bCs w:val="0"/>
          <w:u w:val="none"/>
        </w:rPr>
        <w:t>informace a údaje</w:t>
      </w:r>
      <w:r w:rsidRPr="000818DD">
        <w:rPr>
          <w:b w:val="0"/>
          <w:bCs w:val="0"/>
          <w:u w:val="none"/>
        </w:rPr>
        <w:t xml:space="preserve"> </w:t>
      </w:r>
      <w:r w:rsidRPr="000818DD">
        <w:rPr>
          <w:u w:val="none"/>
        </w:rPr>
        <w:t>v produktových materiálech</w:t>
      </w:r>
      <w:r w:rsidRPr="000818DD">
        <w:rPr>
          <w:b w:val="0"/>
          <w:bCs w:val="0"/>
          <w:u w:val="none"/>
        </w:rPr>
        <w:t xml:space="preserve"> </w:t>
      </w:r>
      <w:bookmarkEnd w:id="5"/>
      <w:r w:rsidRPr="000818DD">
        <w:rPr>
          <w:b w:val="0"/>
          <w:bCs w:val="0"/>
          <w:u w:val="none"/>
        </w:rPr>
        <w:t xml:space="preserve">– tyto materiály musí být součástí </w:t>
      </w:r>
      <w:proofErr w:type="gramStart"/>
      <w:r w:rsidRPr="000818DD">
        <w:rPr>
          <w:b w:val="0"/>
          <w:bCs w:val="0"/>
          <w:u w:val="none"/>
        </w:rPr>
        <w:t>nabídky</w:t>
      </w:r>
      <w:r w:rsidR="00B32B8D" w:rsidRPr="000818DD">
        <w:rPr>
          <w:b w:val="0"/>
          <w:bCs w:val="0"/>
          <w:u w:val="none"/>
        </w:rPr>
        <w:t xml:space="preserve"> - </w:t>
      </w:r>
      <w:r w:rsidR="00336A36" w:rsidRPr="000818DD">
        <w:rPr>
          <w:b w:val="0"/>
          <w:bCs w:val="0"/>
          <w:u w:val="none"/>
        </w:rPr>
        <w:t>viz</w:t>
      </w:r>
      <w:proofErr w:type="gramEnd"/>
      <w:r w:rsidR="00336A36" w:rsidRPr="000818DD">
        <w:rPr>
          <w:b w:val="0"/>
          <w:bCs w:val="0"/>
          <w:u w:val="none"/>
        </w:rPr>
        <w:t xml:space="preserve"> požadavek na produktové materiály v čl. 11.1.1 písm. a) </w:t>
      </w:r>
      <w:r w:rsidR="005D49AA" w:rsidRPr="000818DD">
        <w:rPr>
          <w:b w:val="0"/>
          <w:bCs w:val="0"/>
          <w:u w:val="none"/>
        </w:rPr>
        <w:t>výzvy k podání nabídek</w:t>
      </w:r>
      <w:r w:rsidR="00336A36" w:rsidRPr="000818DD">
        <w:rPr>
          <w:b w:val="0"/>
          <w:bCs w:val="0"/>
          <w:u w:val="none"/>
        </w:rPr>
        <w:t xml:space="preserve">). </w:t>
      </w:r>
    </w:p>
    <w:p w14:paraId="07436780" w14:textId="77777777" w:rsidR="00FF7BE0" w:rsidRPr="00FF7BE0" w:rsidRDefault="00126B0F" w:rsidP="000818DD">
      <w:pPr>
        <w:tabs>
          <w:tab w:val="left" w:pos="851"/>
        </w:tabs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Zadavatel </w:t>
      </w:r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>upozorňuje</w:t>
      </w:r>
      <w:r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že </w:t>
      </w:r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>v případě neprokázání splnění uváděných technických parametrů nabízeného plnění (ve vztahu k </w:t>
      </w:r>
      <w:proofErr w:type="spellStart"/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>nepodkročitelným</w:t>
      </w:r>
      <w:proofErr w:type="spellEnd"/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technickým požadavkům) v příslušných produktových materiálech je zadavatel oprávněn takový požadavek považovat za </w:t>
      </w:r>
      <w:proofErr w:type="gramStart"/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>neprokázaný</w:t>
      </w:r>
      <w:proofErr w:type="gramEnd"/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tj. </w:t>
      </w:r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nesplněný</w:t>
      </w:r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D381BEE" w14:textId="77777777" w:rsidR="00DD1D5A" w:rsidRDefault="00DD1D5A" w:rsidP="00DD1D5A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0445EB" w14:textId="3636BE87" w:rsidR="00126B0F" w:rsidRPr="00D762D2" w:rsidRDefault="00126B0F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62D2">
        <w:rPr>
          <w:rFonts w:ascii="Times New Roman" w:hAnsi="Times New Roman" w:cs="Times New Roman"/>
          <w:b/>
          <w:bCs/>
          <w:sz w:val="24"/>
          <w:szCs w:val="24"/>
          <w:u w:val="single"/>
        </w:rPr>
        <w:t>OSTATNÍ POŽADAVKY K TECHNICKÉ SPECIFIKACI</w:t>
      </w:r>
    </w:p>
    <w:p w14:paraId="1BFB025E" w14:textId="77777777" w:rsidR="00126B0F" w:rsidRDefault="00126B0F" w:rsidP="00126B0F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Zaškolení:</w:t>
      </w:r>
    </w:p>
    <w:p w14:paraId="07969A42" w14:textId="45EABC7D" w:rsidR="00126B0F" w:rsidRDefault="00126B0F" w:rsidP="00126B0F">
      <w:pPr>
        <w:spacing w:after="12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71620">
        <w:rPr>
          <w:rFonts w:ascii="Times New Roman" w:eastAsia="Times New Roman" w:hAnsi="Times New Roman" w:cs="Times New Roman"/>
          <w:sz w:val="24"/>
          <w:szCs w:val="24"/>
        </w:rPr>
        <w:t xml:space="preserve">Kompletní podpora pracoviště pro získání erudice v práci s novým zařízením v min. rozsahu </w:t>
      </w:r>
      <w:r w:rsidR="00571620" w:rsidRPr="0057162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423D7" w:rsidRPr="005716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1620">
        <w:rPr>
          <w:rFonts w:ascii="Times New Roman" w:eastAsia="Times New Roman" w:hAnsi="Times New Roman" w:cs="Times New Roman"/>
          <w:sz w:val="24"/>
          <w:szCs w:val="24"/>
        </w:rPr>
        <w:t>pracovn</w:t>
      </w:r>
      <w:r w:rsidR="008C55BF" w:rsidRPr="00571620">
        <w:rPr>
          <w:rFonts w:ascii="Times New Roman" w:eastAsia="Times New Roman" w:hAnsi="Times New Roman" w:cs="Times New Roman"/>
          <w:sz w:val="24"/>
          <w:szCs w:val="24"/>
        </w:rPr>
        <w:t>í</w:t>
      </w:r>
      <w:r w:rsidR="007423D7" w:rsidRPr="00571620">
        <w:rPr>
          <w:rFonts w:ascii="Times New Roman" w:eastAsia="Times New Roman" w:hAnsi="Times New Roman" w:cs="Times New Roman"/>
          <w:sz w:val="24"/>
          <w:szCs w:val="24"/>
        </w:rPr>
        <w:t>ch</w:t>
      </w:r>
      <w:r w:rsidR="008C55BF" w:rsidRPr="005716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1620">
        <w:rPr>
          <w:rFonts w:ascii="Times New Roman" w:eastAsia="Times New Roman" w:hAnsi="Times New Roman" w:cs="Times New Roman"/>
          <w:sz w:val="24"/>
          <w:szCs w:val="24"/>
        </w:rPr>
        <w:t>dn</w:t>
      </w:r>
      <w:r w:rsidR="007423D7" w:rsidRPr="00571620">
        <w:rPr>
          <w:rFonts w:ascii="Times New Roman" w:eastAsia="Times New Roman" w:hAnsi="Times New Roman" w:cs="Times New Roman"/>
          <w:sz w:val="24"/>
          <w:szCs w:val="24"/>
        </w:rPr>
        <w:t>ů</w:t>
      </w:r>
    </w:p>
    <w:p w14:paraId="37A8873E" w14:textId="77777777" w:rsidR="00126B0F" w:rsidRDefault="00126B0F" w:rsidP="00126B0F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Ostatní </w:t>
      </w:r>
      <w:r w:rsidR="00DD1D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technické podmínky na součásti nabídky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14:paraId="57592CA0" w14:textId="77777777" w:rsidR="00126B0F" w:rsidRDefault="00126B0F" w:rsidP="00126B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Účastník zadávacího řízení v</w:t>
      </w:r>
      <w:r w:rsidR="00F473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nabídce</w:t>
      </w:r>
      <w:r w:rsidR="00F473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k celému nabízenému plnění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předloží:</w:t>
      </w:r>
    </w:p>
    <w:p w14:paraId="1311E938" w14:textId="77777777" w:rsidR="00126B0F" w:rsidRPr="002D39D4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59">
        <w:rPr>
          <w:rFonts w:ascii="Times New Roman" w:hAnsi="Times New Roman" w:cs="Times New Roman"/>
          <w:b/>
          <w:sz w:val="24"/>
          <w:szCs w:val="24"/>
        </w:rPr>
        <w:t>produktové materiály,</w:t>
      </w:r>
      <w:r w:rsidRPr="00D63E4E">
        <w:rPr>
          <w:rFonts w:ascii="Times New Roman" w:hAnsi="Times New Roman" w:cs="Times New Roman"/>
          <w:b/>
          <w:sz w:val="24"/>
          <w:szCs w:val="24"/>
        </w:rPr>
        <w:t xml:space="preserve"> které budou zadavateli sloužit ke kontrole splnění technických parametrů</w:t>
      </w:r>
      <w:r w:rsidR="00336A36">
        <w:rPr>
          <w:rFonts w:ascii="Times New Roman" w:hAnsi="Times New Roman" w:cs="Times New Roman"/>
          <w:b/>
          <w:sz w:val="24"/>
          <w:szCs w:val="24"/>
        </w:rPr>
        <w:t xml:space="preserve"> nabízeného plnění, uváděných dodavatelem v nabídce</w:t>
      </w:r>
      <w:r w:rsidRPr="00D63E4E">
        <w:rPr>
          <w:rFonts w:ascii="Times New Roman" w:hAnsi="Times New Roman" w:cs="Times New Roman"/>
          <w:b/>
          <w:sz w:val="24"/>
          <w:szCs w:val="24"/>
        </w:rPr>
        <w:t>.</w:t>
      </w:r>
    </w:p>
    <w:p w14:paraId="312CBCD2" w14:textId="77777777" w:rsidR="00126B0F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návody k obsluze/uživatelskou příručku/návody k použití v českém jazyce dle platné legislativy </w:t>
      </w:r>
    </w:p>
    <w:p w14:paraId="1C5495F7" w14:textId="77777777" w:rsidR="00126B0F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kopii prohlášení o shodě k nabízenému plnění v českém jazyce,</w:t>
      </w:r>
    </w:p>
    <w:p w14:paraId="7409D7C1" w14:textId="77777777" w:rsidR="00126B0F" w:rsidRPr="009836BD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36BD">
        <w:rPr>
          <w:rFonts w:ascii="Times New Roman" w:hAnsi="Times New Roman" w:cs="Times New Roman"/>
          <w:b/>
          <w:sz w:val="24"/>
          <w:szCs w:val="24"/>
        </w:rPr>
        <w:t>osvědčení prokazující způsobilost dodavatele</w:t>
      </w:r>
      <w:r w:rsidRPr="009836BD">
        <w:rPr>
          <w:rFonts w:ascii="Times New Roman" w:hAnsi="Times New Roman" w:cs="Times New Roman"/>
          <w:bCs/>
          <w:sz w:val="24"/>
          <w:szCs w:val="24"/>
        </w:rPr>
        <w:t xml:space="preserve"> event. způsobilost jiné osoby provádět </w:t>
      </w:r>
      <w:r>
        <w:rPr>
          <w:rFonts w:ascii="Times New Roman" w:hAnsi="Times New Roman" w:cs="Times New Roman"/>
          <w:bCs/>
          <w:sz w:val="24"/>
          <w:szCs w:val="24"/>
        </w:rPr>
        <w:t xml:space="preserve">distribuci a </w:t>
      </w:r>
      <w:r w:rsidRPr="009836BD">
        <w:rPr>
          <w:rFonts w:ascii="Times New Roman" w:hAnsi="Times New Roman" w:cs="Times New Roman"/>
          <w:bCs/>
          <w:sz w:val="24"/>
          <w:szCs w:val="24"/>
        </w:rPr>
        <w:t xml:space="preserve">komplexní záruční i pozáruční zabezpečení na </w:t>
      </w:r>
      <w:r>
        <w:rPr>
          <w:rFonts w:ascii="Times New Roman" w:hAnsi="Times New Roman" w:cs="Times New Roman"/>
          <w:bCs/>
          <w:sz w:val="24"/>
          <w:szCs w:val="24"/>
        </w:rPr>
        <w:t>nabízeném plnění</w:t>
      </w:r>
      <w:r w:rsidR="00D63E4E">
        <w:rPr>
          <w:rFonts w:ascii="Times New Roman" w:hAnsi="Times New Roman" w:cs="Times New Roman"/>
          <w:bCs/>
          <w:sz w:val="24"/>
          <w:szCs w:val="24"/>
        </w:rPr>
        <w:t xml:space="preserve"> dle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36BD">
        <w:rPr>
          <w:rFonts w:ascii="Times New Roman" w:hAnsi="Times New Roman" w:cs="Times New Roman"/>
          <w:bCs/>
          <w:sz w:val="24"/>
          <w:szCs w:val="24"/>
        </w:rPr>
        <w:t>platné legislativy (např. autorizace od výrobce);</w:t>
      </w:r>
      <w:r w:rsidRPr="009836B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38A6FBB4" w14:textId="77777777" w:rsidR="00126B0F" w:rsidRPr="009836BD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ve vztahu k</w:t>
      </w:r>
      <w:r w:rsidR="00B7020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 celému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nabízenému plnění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>registraci osoby k distribuci zdravotnických prostředků u</w:t>
      </w:r>
      <w:r w:rsidRPr="00983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>Státního ústavu pro kontrolu léčiv</w:t>
      </w:r>
      <w:r w:rsidRPr="009836BD">
        <w:rPr>
          <w:rFonts w:ascii="Times New Roman" w:hAnsi="Times New Roman" w:cs="Times New Roman"/>
          <w:snapToGrid w:val="0"/>
          <w:sz w:val="24"/>
          <w:szCs w:val="24"/>
        </w:rPr>
        <w:t xml:space="preserve"> (dle platné legislativy)</w:t>
      </w:r>
    </w:p>
    <w:p w14:paraId="7912F424" w14:textId="77777777" w:rsidR="00126B0F" w:rsidRPr="00EF0114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ve vztahu k</w:t>
      </w:r>
      <w:r w:rsidR="00B70200">
        <w:rPr>
          <w:rFonts w:ascii="Times New Roman" w:hAnsi="Times New Roman" w:cs="Times New Roman"/>
          <w:b/>
          <w:sz w:val="24"/>
          <w:szCs w:val="24"/>
        </w:rPr>
        <w:t xml:space="preserve"> celému </w:t>
      </w:r>
      <w:r>
        <w:rPr>
          <w:rFonts w:ascii="Times New Roman" w:hAnsi="Times New Roman" w:cs="Times New Roman"/>
          <w:b/>
          <w:sz w:val="24"/>
          <w:szCs w:val="24"/>
        </w:rPr>
        <w:t xml:space="preserve">nabízenému plnění </w:t>
      </w:r>
      <w:r w:rsidRPr="009836BD">
        <w:rPr>
          <w:rFonts w:ascii="Times New Roman" w:hAnsi="Times New Roman" w:cs="Times New Roman"/>
          <w:b/>
          <w:sz w:val="24"/>
          <w:szCs w:val="24"/>
        </w:rPr>
        <w:t xml:space="preserve">registraci osoby provádějící servis zdravotnických prostředků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Státního ústavu pro kontrolu léčiv </w:t>
      </w:r>
      <w:r w:rsidRPr="009836BD">
        <w:rPr>
          <w:rFonts w:ascii="Times New Roman" w:hAnsi="Times New Roman" w:cs="Times New Roman"/>
          <w:bCs/>
          <w:snapToGrid w:val="0"/>
          <w:sz w:val="24"/>
          <w:szCs w:val="24"/>
        </w:rPr>
        <w:t>(dle platné legislativy)</w:t>
      </w:r>
    </w:p>
    <w:p w14:paraId="672CFB6B" w14:textId="496429FD" w:rsidR="00126B0F" w:rsidRPr="00104191" w:rsidRDefault="00CE6148" w:rsidP="00BA0854">
      <w:pPr>
        <w:numPr>
          <w:ilvl w:val="0"/>
          <w:numId w:val="2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color w:val="000000"/>
          <w:sz w:val="6"/>
          <w:szCs w:val="6"/>
        </w:rPr>
      </w:pPr>
      <w:bookmarkStart w:id="6" w:name="_Hlk178160930"/>
      <w:r w:rsidRPr="00C703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p</w:t>
      </w:r>
      <w:r w:rsidR="00EF0114" w:rsidRPr="00C703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rohlášení výrobce o kybernetické bezpečnosti MDS2</w:t>
      </w:r>
      <w:r w:rsidR="00E00ED4" w:rsidRPr="00C703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,</w:t>
      </w:r>
      <w:r w:rsidR="00E00ED4">
        <w:rPr>
          <w:rFonts w:ascii="Times New Roman" w:hAnsi="Times New Roman" w:cs="Times New Roman"/>
          <w:snapToGrid w:val="0"/>
          <w:sz w:val="24"/>
          <w:szCs w:val="24"/>
        </w:rPr>
        <w:t xml:space="preserve"> pokud jej výrobce </w:t>
      </w:r>
      <w:r w:rsidR="009C0F66">
        <w:rPr>
          <w:rFonts w:ascii="Times New Roman" w:hAnsi="Times New Roman" w:cs="Times New Roman"/>
          <w:snapToGrid w:val="0"/>
          <w:sz w:val="24"/>
          <w:szCs w:val="24"/>
        </w:rPr>
        <w:t>vydává</w:t>
      </w:r>
    </w:p>
    <w:p w14:paraId="54EDC02D" w14:textId="5FF3C65C" w:rsidR="00104191" w:rsidRPr="00104191" w:rsidRDefault="00104191" w:rsidP="00BA0854">
      <w:pPr>
        <w:numPr>
          <w:ilvl w:val="0"/>
          <w:numId w:val="2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1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certifikát kompatibility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nabízených elektronických odpařovačů s nabízenými anesteziologickými přístroji, případně jiný adekvátní doklad</w:t>
      </w:r>
    </w:p>
    <w:bookmarkEnd w:id="6"/>
    <w:p w14:paraId="2EFCB958" w14:textId="77777777" w:rsidR="009C0F66" w:rsidRPr="00E00ED4" w:rsidRDefault="009C0F66" w:rsidP="009C0F66">
      <w:pPr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14:paraId="09D422C7" w14:textId="77777777" w:rsidR="00E00ED4" w:rsidRPr="00E00ED4" w:rsidRDefault="00E00ED4" w:rsidP="00E00ED4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14:paraId="43B618E7" w14:textId="66F717F7" w:rsidR="00126B0F" w:rsidRDefault="00126B0F" w:rsidP="00126B0F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Podrobnosti</w:t>
      </w:r>
      <w:r w:rsidR="00336A36">
        <w:rPr>
          <w:rFonts w:ascii="Times New Roman" w:hAnsi="Times New Roman" w:cs="Times New Roman"/>
          <w:color w:val="000000"/>
          <w:sz w:val="24"/>
          <w:szCs w:val="24"/>
        </w:rPr>
        <w:t xml:space="preserve"> k požadavkům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jsou uvedeny v čl. 11 </w:t>
      </w:r>
      <w:r w:rsidR="005D49AA">
        <w:rPr>
          <w:rFonts w:ascii="Times New Roman" w:hAnsi="Times New Roman" w:cs="Times New Roman"/>
          <w:color w:val="000000"/>
          <w:sz w:val="24"/>
          <w:szCs w:val="24"/>
        </w:rPr>
        <w:t>výzvy k podání nabídek.</w:t>
      </w:r>
    </w:p>
    <w:p w14:paraId="473E8613" w14:textId="77777777" w:rsidR="00EF6F59" w:rsidRDefault="00EF6F59" w:rsidP="00126B0F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D8247D" w14:textId="77777777" w:rsidR="00EF6F59" w:rsidRPr="00EF6F59" w:rsidRDefault="00EF6F59" w:rsidP="00126B0F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F283A66" w14:textId="77777777" w:rsidR="00EF6F59" w:rsidRPr="00EF6F59" w:rsidRDefault="00EF6F59" w:rsidP="00EF6F59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6F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Odhad životnosti:</w:t>
      </w:r>
    </w:p>
    <w:p w14:paraId="7DAA0AB1" w14:textId="4C736D56" w:rsidR="00EF6F59" w:rsidRPr="00EF6F59" w:rsidRDefault="00A16022" w:rsidP="00EF6F59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022">
        <w:rPr>
          <w:rFonts w:ascii="Times New Roman" w:hAnsi="Times New Roman" w:cs="Times New Roman"/>
          <w:sz w:val="24"/>
          <w:szCs w:val="24"/>
        </w:rPr>
        <w:t>Kvalifikovaný odhad životnosti nabízeného plnění (anesteziologických přístroj</w:t>
      </w:r>
      <w:r w:rsidR="008C720E">
        <w:rPr>
          <w:rFonts w:ascii="Times New Roman" w:hAnsi="Times New Roman" w:cs="Times New Roman"/>
          <w:sz w:val="24"/>
          <w:szCs w:val="24"/>
        </w:rPr>
        <w:t>e</w:t>
      </w:r>
      <w:r w:rsidRPr="00A16022">
        <w:rPr>
          <w:rFonts w:ascii="Times New Roman" w:hAnsi="Times New Roman" w:cs="Times New Roman"/>
          <w:sz w:val="24"/>
          <w:szCs w:val="24"/>
        </w:rPr>
        <w:t xml:space="preserve"> a elektronick</w:t>
      </w:r>
      <w:r w:rsidR="008C720E">
        <w:rPr>
          <w:rFonts w:ascii="Times New Roman" w:hAnsi="Times New Roman" w:cs="Times New Roman"/>
          <w:sz w:val="24"/>
          <w:szCs w:val="24"/>
        </w:rPr>
        <w:t>é</w:t>
      </w:r>
      <w:r w:rsidRPr="00A16022">
        <w:rPr>
          <w:rFonts w:ascii="Times New Roman" w:hAnsi="Times New Roman" w:cs="Times New Roman"/>
          <w:sz w:val="24"/>
          <w:szCs w:val="24"/>
        </w:rPr>
        <w:t xml:space="preserve"> odpařovač</w:t>
      </w:r>
      <w:r w:rsidR="008C720E">
        <w:rPr>
          <w:rFonts w:ascii="Times New Roman" w:hAnsi="Times New Roman" w:cs="Times New Roman"/>
          <w:sz w:val="24"/>
          <w:szCs w:val="24"/>
        </w:rPr>
        <w:t>e</w:t>
      </w:r>
      <w:r w:rsidRPr="00A16022">
        <w:rPr>
          <w:rFonts w:ascii="Times New Roman" w:hAnsi="Times New Roman" w:cs="Times New Roman"/>
          <w:sz w:val="24"/>
          <w:szCs w:val="24"/>
        </w:rPr>
        <w:t>) v běžném provozu, vyjádřený v</w:t>
      </w:r>
      <w:r w:rsidR="009410BC">
        <w:rPr>
          <w:rFonts w:ascii="Times New Roman" w:hAnsi="Times New Roman" w:cs="Times New Roman"/>
          <w:sz w:val="24"/>
          <w:szCs w:val="24"/>
        </w:rPr>
        <w:t> odpovídajících měrných jednotkách (</w:t>
      </w:r>
      <w:r w:rsidRPr="00A16022">
        <w:rPr>
          <w:rFonts w:ascii="Times New Roman" w:hAnsi="Times New Roman" w:cs="Times New Roman"/>
          <w:sz w:val="24"/>
          <w:szCs w:val="24"/>
        </w:rPr>
        <w:t>rocích, měsících</w:t>
      </w:r>
      <w:r>
        <w:rPr>
          <w:rFonts w:ascii="Times New Roman" w:hAnsi="Times New Roman" w:cs="Times New Roman"/>
          <w:sz w:val="24"/>
          <w:szCs w:val="24"/>
        </w:rPr>
        <w:t>, hodinách provozu,</w:t>
      </w:r>
      <w:r w:rsidRPr="00A16022">
        <w:rPr>
          <w:rFonts w:ascii="Times New Roman" w:hAnsi="Times New Roman" w:cs="Times New Roman"/>
          <w:sz w:val="24"/>
          <w:szCs w:val="24"/>
        </w:rPr>
        <w:t xml:space="preserve"> v počtu provedených anesteziologických procedur</w:t>
      </w:r>
      <w:r>
        <w:rPr>
          <w:rFonts w:ascii="Times New Roman" w:hAnsi="Times New Roman" w:cs="Times New Roman"/>
          <w:sz w:val="24"/>
          <w:szCs w:val="24"/>
        </w:rPr>
        <w:t xml:space="preserve"> apod.</w:t>
      </w:r>
      <w:r w:rsidR="009410BC">
        <w:rPr>
          <w:rFonts w:ascii="Times New Roman" w:hAnsi="Times New Roman" w:cs="Times New Roman"/>
          <w:sz w:val="24"/>
          <w:szCs w:val="24"/>
        </w:rPr>
        <w:t>).</w:t>
      </w:r>
      <w:r w:rsidRPr="00A16022">
        <w:rPr>
          <w:rFonts w:ascii="Times New Roman" w:hAnsi="Times New Roman" w:cs="Times New Roman"/>
          <w:sz w:val="24"/>
          <w:szCs w:val="24"/>
        </w:rPr>
        <w:t xml:space="preserve"> Odhad by měl být podložen relevantní metodikou, jako jsou údaje výrobce, provozní zkušenosti, testovací protokoly nebo jiné doložitelné zdroje. Tento údaj slouží k posouzení dlouhodobé udržitelnosti nabízeného řešení a nebude považován za závaznou garanci životnosti.</w:t>
      </w:r>
    </w:p>
    <w:p w14:paraId="76352C5D" w14:textId="77150D3E" w:rsidR="00EF6F59" w:rsidRPr="00EF6F59" w:rsidRDefault="00EF6F59" w:rsidP="00EF6F59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59">
        <w:rPr>
          <w:rFonts w:ascii="Times New Roman" w:hAnsi="Times New Roman" w:cs="Times New Roman"/>
          <w:b/>
          <w:sz w:val="24"/>
          <w:szCs w:val="24"/>
        </w:rPr>
        <w:t xml:space="preserve">Odhad </w:t>
      </w:r>
      <w:proofErr w:type="gramStart"/>
      <w:r w:rsidRPr="00EF6F59">
        <w:rPr>
          <w:rFonts w:ascii="Times New Roman" w:hAnsi="Times New Roman" w:cs="Times New Roman"/>
          <w:b/>
          <w:sz w:val="24"/>
          <w:szCs w:val="24"/>
        </w:rPr>
        <w:t>životnosti:</w:t>
      </w:r>
      <w:permStart w:id="749154164" w:edGrp="everyone"/>
      <w:r w:rsidRPr="00EF6F59">
        <w:rPr>
          <w:rFonts w:ascii="Times New Roman" w:hAnsi="Times New Roman" w:cs="Times New Roman"/>
          <w:b/>
          <w:sz w:val="24"/>
          <w:szCs w:val="24"/>
        </w:rPr>
        <w:t>…</w:t>
      </w:r>
      <w:proofErr w:type="gramEnd"/>
      <w:r w:rsidRPr="00EF6F59">
        <w:rPr>
          <w:rFonts w:ascii="Times New Roman" w:hAnsi="Times New Roman" w:cs="Times New Roman"/>
          <w:b/>
          <w:sz w:val="24"/>
          <w:szCs w:val="24"/>
        </w:rPr>
        <w:t>………………………...</w:t>
      </w:r>
      <w:permEnd w:id="749154164"/>
    </w:p>
    <w:p w14:paraId="70F3E71D" w14:textId="0E67C5E3" w:rsidR="00EF6F59" w:rsidRPr="00EF6F59" w:rsidRDefault="00EF6F59" w:rsidP="00EF6F59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59">
        <w:rPr>
          <w:rFonts w:ascii="Times New Roman" w:hAnsi="Times New Roman" w:cs="Times New Roman"/>
          <w:b/>
          <w:sz w:val="24"/>
          <w:szCs w:val="24"/>
        </w:rPr>
        <w:t>Popis metodiky, ze které odhad vychází:</w:t>
      </w:r>
      <w:permStart w:id="129382913" w:edGrp="everyone"/>
      <w:r w:rsidRPr="00EF6F59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…………………………………………….</w:t>
      </w:r>
      <w:permEnd w:id="129382913"/>
    </w:p>
    <w:p w14:paraId="28250670" w14:textId="77777777" w:rsidR="00EF6F59" w:rsidRDefault="00EF6F59" w:rsidP="00126B0F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3BE63860" w14:textId="77777777" w:rsidR="00126B0F" w:rsidRDefault="00126B0F" w:rsidP="00DD1DF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___________________________________________________________________________</w:t>
      </w:r>
    </w:p>
    <w:p w14:paraId="0A0D8848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E91BA79" w14:textId="77777777" w:rsidR="00352754" w:rsidRDefault="00352754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431D79F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PROHLÁŠENÍ ÚČASTNÍKA ZADÁVACÍHO ŘÍZENÍ:</w:t>
      </w:r>
    </w:p>
    <w:p w14:paraId="1384932B" w14:textId="77777777" w:rsidR="00457365" w:rsidRDefault="00457365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4729C1B5" w14:textId="3D9EE359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27F91984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54B1D9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 </w:t>
      </w:r>
      <w:permStart w:id="1449540653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…………………………… </w:t>
      </w:r>
      <w:permEnd w:id="144954065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dne  </w:t>
      </w:r>
      <w:permStart w:id="102985342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………………..</w:t>
      </w:r>
      <w:permEnd w:id="1029853420"/>
    </w:p>
    <w:p w14:paraId="3E37A3F4" w14:textId="77777777" w:rsidR="00126B0F" w:rsidRDefault="00126B0F" w:rsidP="00126B0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………………………………….</w:t>
      </w:r>
    </w:p>
    <w:p w14:paraId="7799A479" w14:textId="77777777" w:rsidR="00126B0F" w:rsidRDefault="00126B0F" w:rsidP="00126B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</w:t>
      </w:r>
      <w:permStart w:id="64671166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razítko, jméno </w:t>
      </w:r>
      <w:r w:rsidR="00A12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 podpis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oprávněné osoby </w:t>
      </w:r>
    </w:p>
    <w:p w14:paraId="5C47B82E" w14:textId="77777777" w:rsidR="00C65636" w:rsidRDefault="00126B0F" w:rsidP="001D411C">
      <w:pPr>
        <w:spacing w:after="0" w:line="240" w:lineRule="auto"/>
        <w:ind w:left="4956" w:firstLine="708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účastníka zadávacího řízení</w:t>
      </w:r>
      <w:permEnd w:id="646711660"/>
    </w:p>
    <w:sectPr w:rsidR="00C65636" w:rsidSect="00D01AE0">
      <w:footerReference w:type="default" r:id="rId11"/>
      <w:pgSz w:w="11906" w:h="16838"/>
      <w:pgMar w:top="1701" w:right="1418" w:bottom="1418" w:left="1418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BACA1" w14:textId="77777777" w:rsidR="007D29C0" w:rsidRDefault="007D29C0">
      <w:pPr>
        <w:spacing w:after="0" w:line="240" w:lineRule="auto"/>
      </w:pPr>
      <w:r>
        <w:separator/>
      </w:r>
    </w:p>
  </w:endnote>
  <w:endnote w:type="continuationSeparator" w:id="0">
    <w:p w14:paraId="024C7806" w14:textId="77777777" w:rsidR="007D29C0" w:rsidRDefault="007D2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7BB91" w14:textId="0C72BA37" w:rsidR="00CA0EB6" w:rsidRDefault="00CA0EB6" w:rsidP="00AC70A1">
    <w:pPr>
      <w:tabs>
        <w:tab w:val="center" w:pos="6096"/>
        <w:tab w:val="right" w:pos="9072"/>
      </w:tabs>
      <w:spacing w:after="0" w:line="240" w:lineRule="auto"/>
    </w:pP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D02A73">
      <w:rPr>
        <w:rFonts w:ascii="Times New Roman" w:hAnsi="Times New Roman" w:cs="Times New Roman"/>
        <w:lang w:eastAsia="en-US"/>
      </w:rPr>
      <w:fldChar w:fldCharType="begin"/>
    </w:r>
    <w:r w:rsidRPr="00D02A73">
      <w:rPr>
        <w:rFonts w:ascii="Times New Roman" w:hAnsi="Times New Roman" w:cs="Times New Roman"/>
        <w:lang w:eastAsia="en-US"/>
      </w:rPr>
      <w:instrText>PAGE   \* MERGEFORMAT</w:instrText>
    </w:r>
    <w:r w:rsidRPr="00D02A73">
      <w:rPr>
        <w:rFonts w:ascii="Times New Roman" w:hAnsi="Times New Roman" w:cs="Times New Roman"/>
        <w:lang w:eastAsia="en-US"/>
      </w:rPr>
      <w:fldChar w:fldCharType="separate"/>
    </w:r>
    <w:r w:rsidR="00FC471E">
      <w:rPr>
        <w:rFonts w:ascii="Times New Roman" w:hAnsi="Times New Roman" w:cs="Times New Roman"/>
        <w:noProof/>
        <w:lang w:eastAsia="en-US"/>
      </w:rPr>
      <w:t>6</w:t>
    </w:r>
    <w:r w:rsidRPr="00D02A73">
      <w:rPr>
        <w:rFonts w:ascii="Times New Roman" w:hAnsi="Times New Roman" w:cs="Times New Roman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DCB80" w14:textId="77777777" w:rsidR="007D29C0" w:rsidRDefault="007D29C0">
      <w:pPr>
        <w:spacing w:after="0" w:line="240" w:lineRule="auto"/>
      </w:pPr>
      <w:r>
        <w:separator/>
      </w:r>
    </w:p>
  </w:footnote>
  <w:footnote w:type="continuationSeparator" w:id="0">
    <w:p w14:paraId="1388DAB3" w14:textId="77777777" w:rsidR="007D29C0" w:rsidRDefault="007D29C0">
      <w:pPr>
        <w:spacing w:after="0" w:line="240" w:lineRule="auto"/>
      </w:pPr>
      <w:r>
        <w:continuationSeparator/>
      </w:r>
    </w:p>
  </w:footnote>
  <w:footnote w:id="1">
    <w:p w14:paraId="2717193C" w14:textId="598EA0ED" w:rsidR="003C6165" w:rsidRPr="003C6165" w:rsidRDefault="003C6165">
      <w:pPr>
        <w:pStyle w:val="Textpoznpodarou"/>
        <w:rPr>
          <w:rFonts w:ascii="Times New Roman" w:hAnsi="Times New Roman" w:cs="Times New Roman"/>
        </w:rPr>
      </w:pPr>
      <w:r w:rsidRPr="003C6165">
        <w:rPr>
          <w:rStyle w:val="Znakapoznpodarou"/>
          <w:rFonts w:ascii="Times New Roman" w:hAnsi="Times New Roman" w:cs="Times New Roman"/>
        </w:rPr>
        <w:footnoteRef/>
      </w:r>
      <w:r w:rsidRPr="003C6165">
        <w:rPr>
          <w:rFonts w:ascii="Times New Roman" w:hAnsi="Times New Roman" w:cs="Times New Roman"/>
        </w:rPr>
        <w:t xml:space="preserve"> Případně jiným adekvátním způso</w:t>
      </w:r>
      <w:r>
        <w:rPr>
          <w:rFonts w:ascii="Times New Roman" w:hAnsi="Times New Roman" w:cs="Times New Roman"/>
        </w:rPr>
        <w:t>b</w:t>
      </w:r>
      <w:r w:rsidRPr="003C6165">
        <w:rPr>
          <w:rFonts w:ascii="Times New Roman" w:hAnsi="Times New Roman" w:cs="Times New Roman"/>
        </w:rPr>
        <w:t>em</w:t>
      </w:r>
    </w:p>
  </w:footnote>
  <w:footnote w:id="2">
    <w:p w14:paraId="2112E64D" w14:textId="77777777" w:rsidR="00AE22C2" w:rsidRPr="00954379" w:rsidRDefault="00AE22C2" w:rsidP="00F575D3">
      <w:pPr>
        <w:jc w:val="both"/>
        <w:rPr>
          <w:rFonts w:ascii="Segoe UI" w:eastAsia="Times New Roman" w:hAnsi="Segoe UI" w:cs="Segoe UI"/>
          <w:color w:val="212121"/>
          <w:sz w:val="23"/>
          <w:szCs w:val="23"/>
          <w:lang w:eastAsia="cs-CZ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440CB6">
        <w:rPr>
          <w:rFonts w:ascii="Times New Roman" w:eastAsia="Times New Roman" w:hAnsi="Times New Roman"/>
          <w:color w:val="212121"/>
          <w:sz w:val="20"/>
          <w:szCs w:val="20"/>
          <w:shd w:val="clear" w:color="auto" w:fill="FFFFFF"/>
          <w:lang w:eastAsia="cs-CZ"/>
        </w:rPr>
        <w:t>Pressure</w:t>
      </w:r>
      <w:proofErr w:type="spellEnd"/>
      <w:r w:rsidRPr="00440CB6">
        <w:rPr>
          <w:rFonts w:ascii="Times New Roman" w:eastAsia="Times New Roman" w:hAnsi="Times New Roman"/>
          <w:color w:val="212121"/>
          <w:sz w:val="20"/>
          <w:szCs w:val="20"/>
          <w:shd w:val="clear" w:color="auto" w:fill="FFFFFF"/>
          <w:lang w:eastAsia="cs-CZ"/>
        </w:rPr>
        <w:t xml:space="preserve"> </w:t>
      </w:r>
      <w:proofErr w:type="spellStart"/>
      <w:r w:rsidRPr="00440CB6">
        <w:rPr>
          <w:rFonts w:ascii="Times New Roman" w:eastAsia="Times New Roman" w:hAnsi="Times New Roman"/>
          <w:color w:val="212121"/>
          <w:sz w:val="20"/>
          <w:szCs w:val="20"/>
          <w:shd w:val="clear" w:color="auto" w:fill="FFFFFF"/>
          <w:lang w:eastAsia="cs-CZ"/>
        </w:rPr>
        <w:t>regulated</w:t>
      </w:r>
      <w:proofErr w:type="spellEnd"/>
      <w:r w:rsidRPr="00440CB6">
        <w:rPr>
          <w:rFonts w:ascii="Times New Roman" w:eastAsia="Times New Roman" w:hAnsi="Times New Roman"/>
          <w:color w:val="212121"/>
          <w:sz w:val="20"/>
          <w:szCs w:val="20"/>
          <w:shd w:val="clear" w:color="auto" w:fill="FFFFFF"/>
          <w:lang w:eastAsia="cs-CZ"/>
        </w:rPr>
        <w:t xml:space="preserve"> </w:t>
      </w:r>
      <w:proofErr w:type="spellStart"/>
      <w:r w:rsidRPr="00440CB6">
        <w:rPr>
          <w:rFonts w:ascii="Times New Roman" w:eastAsia="Times New Roman" w:hAnsi="Times New Roman"/>
          <w:color w:val="212121"/>
          <w:sz w:val="20"/>
          <w:szCs w:val="20"/>
          <w:shd w:val="clear" w:color="auto" w:fill="FFFFFF"/>
          <w:lang w:eastAsia="cs-CZ"/>
        </w:rPr>
        <w:t>volume</w:t>
      </w:r>
      <w:proofErr w:type="spellEnd"/>
      <w:r w:rsidRPr="00440CB6">
        <w:rPr>
          <w:rFonts w:ascii="Times New Roman" w:eastAsia="Times New Roman" w:hAnsi="Times New Roman"/>
          <w:color w:val="212121"/>
          <w:sz w:val="20"/>
          <w:szCs w:val="20"/>
          <w:shd w:val="clear" w:color="auto" w:fill="FFFFFF"/>
          <w:lang w:eastAsia="cs-CZ"/>
        </w:rPr>
        <w:t xml:space="preserve"> </w:t>
      </w:r>
      <w:proofErr w:type="spellStart"/>
      <w:r w:rsidRPr="00440CB6">
        <w:rPr>
          <w:rFonts w:ascii="Times New Roman" w:eastAsia="Times New Roman" w:hAnsi="Times New Roman"/>
          <w:color w:val="212121"/>
          <w:sz w:val="20"/>
          <w:szCs w:val="20"/>
          <w:shd w:val="clear" w:color="auto" w:fill="FFFFFF"/>
          <w:lang w:eastAsia="cs-CZ"/>
        </w:rPr>
        <w:t>control</w:t>
      </w:r>
      <w:proofErr w:type="spellEnd"/>
      <w:r w:rsidRPr="00440CB6">
        <w:rPr>
          <w:rFonts w:ascii="Times New Roman" w:eastAsia="Times New Roman" w:hAnsi="Times New Roman"/>
          <w:color w:val="212121"/>
          <w:sz w:val="20"/>
          <w:szCs w:val="20"/>
          <w:shd w:val="clear" w:color="auto" w:fill="FFFFFF"/>
          <w:lang w:eastAsia="cs-CZ"/>
        </w:rPr>
        <w:t xml:space="preserve">. </w:t>
      </w:r>
      <w:r w:rsidRPr="00440CB6">
        <w:rPr>
          <w:rFonts w:ascii="Times New Roman" w:eastAsia="Times New Roman" w:hAnsi="Times New Roman"/>
          <w:color w:val="212121"/>
          <w:sz w:val="20"/>
          <w:szCs w:val="20"/>
          <w:lang w:eastAsia="cs-CZ"/>
        </w:rPr>
        <w:t xml:space="preserve">Režim, který vychází z tlakově řízené ventilace PCV, kdy mikroprocesor ventilátoru měří dynamickou </w:t>
      </w:r>
      <w:proofErr w:type="spellStart"/>
      <w:r w:rsidRPr="00440CB6">
        <w:rPr>
          <w:rFonts w:ascii="Times New Roman" w:eastAsia="Times New Roman" w:hAnsi="Times New Roman"/>
          <w:color w:val="212121"/>
          <w:sz w:val="20"/>
          <w:szCs w:val="20"/>
          <w:lang w:eastAsia="cs-CZ"/>
        </w:rPr>
        <w:t>compliance</w:t>
      </w:r>
      <w:proofErr w:type="spellEnd"/>
      <w:r w:rsidRPr="00440CB6">
        <w:rPr>
          <w:rFonts w:ascii="Times New Roman" w:eastAsia="Times New Roman" w:hAnsi="Times New Roman"/>
          <w:color w:val="212121"/>
          <w:sz w:val="20"/>
          <w:szCs w:val="20"/>
          <w:lang w:eastAsia="cs-CZ"/>
        </w:rPr>
        <w:t xml:space="preserve"> systému při každém dechu a na jejím základě upravuje hodnotu inspiračních tlaků tak, aby bylo dosaženo nastaveného dechového objemu.</w:t>
      </w:r>
    </w:p>
  </w:footnote>
  <w:footnote w:id="3">
    <w:p w14:paraId="6D19ED77" w14:textId="77777777" w:rsidR="00AE22C2" w:rsidRPr="00440CB6" w:rsidRDefault="00AE22C2" w:rsidP="00F575D3">
      <w:pPr>
        <w:jc w:val="both"/>
        <w:rPr>
          <w:rFonts w:ascii="Segoe UI" w:eastAsia="Times New Roman" w:hAnsi="Segoe UI" w:cs="Segoe UI"/>
          <w:color w:val="212121"/>
          <w:sz w:val="23"/>
          <w:szCs w:val="23"/>
          <w:lang w:eastAsia="cs-CZ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1E2EE4">
        <w:rPr>
          <w:rFonts w:ascii="Times New Roman" w:eastAsia="Times New Roman" w:hAnsi="Times New Roman"/>
          <w:color w:val="212121"/>
          <w:sz w:val="20"/>
          <w:szCs w:val="20"/>
          <w:shd w:val="clear" w:color="auto" w:fill="FFFFFF"/>
          <w:lang w:eastAsia="cs-CZ"/>
        </w:rPr>
        <w:t>Volume-Controlled</w:t>
      </w:r>
      <w:proofErr w:type="spellEnd"/>
      <w:r w:rsidRPr="001E2EE4">
        <w:rPr>
          <w:rFonts w:ascii="Times New Roman" w:eastAsia="Times New Roman" w:hAnsi="Times New Roman"/>
          <w:color w:val="212121"/>
          <w:sz w:val="20"/>
          <w:szCs w:val="20"/>
          <w:shd w:val="clear" w:color="auto" w:fill="FFFFFF"/>
          <w:lang w:eastAsia="cs-CZ"/>
        </w:rPr>
        <w:t xml:space="preserve"> </w:t>
      </w:r>
      <w:proofErr w:type="spellStart"/>
      <w:r w:rsidRPr="001E2EE4">
        <w:rPr>
          <w:rFonts w:ascii="Times New Roman" w:eastAsia="Times New Roman" w:hAnsi="Times New Roman"/>
          <w:color w:val="212121"/>
          <w:sz w:val="20"/>
          <w:szCs w:val="20"/>
          <w:shd w:val="clear" w:color="auto" w:fill="FFFFFF"/>
          <w:lang w:eastAsia="cs-CZ"/>
        </w:rPr>
        <w:t>Ventilation</w:t>
      </w:r>
      <w:proofErr w:type="spellEnd"/>
      <w:r w:rsidRPr="001E2EE4">
        <w:rPr>
          <w:rFonts w:ascii="Times New Roman" w:eastAsia="Times New Roman" w:hAnsi="Times New Roman"/>
          <w:color w:val="212121"/>
          <w:sz w:val="20"/>
          <w:szCs w:val="20"/>
          <w:shd w:val="clear" w:color="auto" w:fill="FFFFFF"/>
          <w:lang w:eastAsia="cs-CZ"/>
        </w:rPr>
        <w:t xml:space="preserve"> </w:t>
      </w:r>
      <w:proofErr w:type="spellStart"/>
      <w:r w:rsidRPr="001E2EE4">
        <w:rPr>
          <w:rFonts w:ascii="Times New Roman" w:eastAsia="Times New Roman" w:hAnsi="Times New Roman"/>
          <w:color w:val="212121"/>
          <w:sz w:val="20"/>
          <w:szCs w:val="20"/>
          <w:shd w:val="clear" w:color="auto" w:fill="FFFFFF"/>
          <w:lang w:eastAsia="cs-CZ"/>
        </w:rPr>
        <w:t>with</w:t>
      </w:r>
      <w:proofErr w:type="spellEnd"/>
      <w:r w:rsidRPr="001E2EE4">
        <w:rPr>
          <w:rFonts w:ascii="Times New Roman" w:eastAsia="Times New Roman" w:hAnsi="Times New Roman"/>
          <w:color w:val="212121"/>
          <w:sz w:val="20"/>
          <w:szCs w:val="20"/>
          <w:shd w:val="clear" w:color="auto" w:fill="FFFFFF"/>
          <w:lang w:eastAsia="cs-CZ"/>
        </w:rPr>
        <w:t xml:space="preserve"> </w:t>
      </w:r>
      <w:proofErr w:type="spellStart"/>
      <w:r w:rsidRPr="001E2EE4">
        <w:rPr>
          <w:rFonts w:ascii="Times New Roman" w:eastAsia="Times New Roman" w:hAnsi="Times New Roman"/>
          <w:color w:val="212121"/>
          <w:sz w:val="20"/>
          <w:szCs w:val="20"/>
          <w:shd w:val="clear" w:color="auto" w:fill="FFFFFF"/>
          <w:lang w:eastAsia="cs-CZ"/>
        </w:rPr>
        <w:t>Decelerating</w:t>
      </w:r>
      <w:proofErr w:type="spellEnd"/>
      <w:r w:rsidRPr="001E2EE4">
        <w:rPr>
          <w:rFonts w:ascii="Times New Roman" w:eastAsia="Times New Roman" w:hAnsi="Times New Roman"/>
          <w:color w:val="212121"/>
          <w:sz w:val="20"/>
          <w:szCs w:val="20"/>
          <w:shd w:val="clear" w:color="auto" w:fill="FFFFFF"/>
          <w:lang w:eastAsia="cs-CZ"/>
        </w:rPr>
        <w:t xml:space="preserve"> </w:t>
      </w:r>
      <w:proofErr w:type="spellStart"/>
      <w:r w:rsidRPr="001E2EE4">
        <w:rPr>
          <w:rFonts w:ascii="Times New Roman" w:eastAsia="Times New Roman" w:hAnsi="Times New Roman"/>
          <w:color w:val="212121"/>
          <w:sz w:val="20"/>
          <w:szCs w:val="20"/>
          <w:shd w:val="clear" w:color="auto" w:fill="FFFFFF"/>
          <w:lang w:eastAsia="cs-CZ"/>
        </w:rPr>
        <w:t>Flow</w:t>
      </w:r>
      <w:proofErr w:type="spellEnd"/>
      <w:r w:rsidRPr="00440CB6">
        <w:rPr>
          <w:rFonts w:ascii="Times New Roman" w:eastAsia="Times New Roman" w:hAnsi="Times New Roman"/>
          <w:color w:val="212121"/>
          <w:sz w:val="20"/>
          <w:szCs w:val="20"/>
          <w:shd w:val="clear" w:color="auto" w:fill="FFFFFF"/>
          <w:lang w:eastAsia="cs-CZ"/>
        </w:rPr>
        <w:t xml:space="preserve">. </w:t>
      </w:r>
      <w:r>
        <w:rPr>
          <w:rFonts w:ascii="Times New Roman" w:eastAsia="Times New Roman" w:hAnsi="Times New Roman"/>
          <w:color w:val="212121"/>
          <w:sz w:val="20"/>
          <w:szCs w:val="20"/>
          <w:lang w:eastAsia="cs-CZ"/>
        </w:rPr>
        <w:t>R</w:t>
      </w:r>
      <w:r w:rsidRPr="00920EF8">
        <w:rPr>
          <w:rFonts w:ascii="Times New Roman" w:eastAsia="Times New Roman" w:hAnsi="Times New Roman"/>
          <w:color w:val="212121"/>
          <w:sz w:val="20"/>
          <w:szCs w:val="20"/>
          <w:lang w:eastAsia="cs-CZ"/>
        </w:rPr>
        <w:t>ežim, který umožňuje přesné nastavení a udržení dechového objemu. Tento režim používá decelerační průtokovou vlnu, která napodobuje přirozený dechový vzor</w:t>
      </w:r>
      <w:r>
        <w:rPr>
          <w:rFonts w:ascii="Times New Roman" w:eastAsia="Times New Roman" w:hAnsi="Times New Roman"/>
          <w:color w:val="212121"/>
          <w:sz w:val="20"/>
          <w:szCs w:val="20"/>
          <w:lang w:eastAsia="cs-CZ"/>
        </w:rPr>
        <w:t xml:space="preserve">. </w:t>
      </w:r>
      <w:r w:rsidRPr="001307D7">
        <w:rPr>
          <w:rFonts w:ascii="Times New Roman" w:eastAsia="Times New Roman" w:hAnsi="Times New Roman"/>
          <w:color w:val="212121"/>
          <w:sz w:val="20"/>
          <w:szCs w:val="20"/>
          <w:lang w:eastAsia="cs-CZ"/>
        </w:rPr>
        <w:t xml:space="preserve">Celý systém je řízen mikroprocesorem, který zpracovává data ze senzorů a provádí potřebné úpravy v reálném čase. To zajišťuje, že ventilace je vždy přizpůsobena aktuálním </w:t>
      </w:r>
      <w:r>
        <w:rPr>
          <w:rFonts w:ascii="Times New Roman" w:eastAsia="Times New Roman" w:hAnsi="Times New Roman"/>
          <w:color w:val="212121"/>
          <w:sz w:val="20"/>
          <w:szCs w:val="20"/>
          <w:lang w:eastAsia="cs-CZ"/>
        </w:rPr>
        <w:t xml:space="preserve">dechovým </w:t>
      </w:r>
      <w:r w:rsidRPr="001307D7">
        <w:rPr>
          <w:rFonts w:ascii="Times New Roman" w:eastAsia="Times New Roman" w:hAnsi="Times New Roman"/>
          <w:color w:val="212121"/>
          <w:sz w:val="20"/>
          <w:szCs w:val="20"/>
          <w:lang w:eastAsia="cs-CZ"/>
        </w:rPr>
        <w:t>potřebám pacienta</w:t>
      </w:r>
    </w:p>
    <w:p w14:paraId="16B7D1BD" w14:textId="77777777" w:rsidR="00AE22C2" w:rsidRDefault="00AE22C2" w:rsidP="00F575D3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multilevel"/>
    <w:tmpl w:val="C43CDE9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570" w:hanging="57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 w:val="0"/>
        <w:bCs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2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  <w:sz w:val="24"/>
        <w:szCs w:val="24"/>
      </w:rPr>
    </w:lvl>
  </w:abstractNum>
  <w:abstractNum w:abstractNumId="4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5" w15:restartNumberingAfterBreak="0">
    <w:nsid w:val="021B0349"/>
    <w:multiLevelType w:val="hybridMultilevel"/>
    <w:tmpl w:val="539AABB2"/>
    <w:lvl w:ilvl="0" w:tplc="C0CCFE24">
      <w:start w:val="1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11B033FC"/>
    <w:multiLevelType w:val="hybridMultilevel"/>
    <w:tmpl w:val="00423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929B5"/>
    <w:multiLevelType w:val="multilevel"/>
    <w:tmpl w:val="5E4E6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  <w:u w:val="none"/>
      </w:rPr>
    </w:lvl>
  </w:abstractNum>
  <w:abstractNum w:abstractNumId="8" w15:restartNumberingAfterBreak="0">
    <w:nsid w:val="4BCD3C61"/>
    <w:multiLevelType w:val="hybridMultilevel"/>
    <w:tmpl w:val="4972E7EC"/>
    <w:lvl w:ilvl="0" w:tplc="9D622380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4" w:hanging="360"/>
      </w:pPr>
    </w:lvl>
    <w:lvl w:ilvl="2" w:tplc="0405001B" w:tentative="1">
      <w:start w:val="1"/>
      <w:numFmt w:val="lowerRoman"/>
      <w:lvlText w:val="%3."/>
      <w:lvlJc w:val="right"/>
      <w:pPr>
        <w:ind w:left="1834" w:hanging="180"/>
      </w:pPr>
    </w:lvl>
    <w:lvl w:ilvl="3" w:tplc="0405000F" w:tentative="1">
      <w:start w:val="1"/>
      <w:numFmt w:val="decimal"/>
      <w:lvlText w:val="%4."/>
      <w:lvlJc w:val="left"/>
      <w:pPr>
        <w:ind w:left="2554" w:hanging="360"/>
      </w:pPr>
    </w:lvl>
    <w:lvl w:ilvl="4" w:tplc="04050019" w:tentative="1">
      <w:start w:val="1"/>
      <w:numFmt w:val="lowerLetter"/>
      <w:lvlText w:val="%5."/>
      <w:lvlJc w:val="left"/>
      <w:pPr>
        <w:ind w:left="3274" w:hanging="360"/>
      </w:pPr>
    </w:lvl>
    <w:lvl w:ilvl="5" w:tplc="0405001B" w:tentative="1">
      <w:start w:val="1"/>
      <w:numFmt w:val="lowerRoman"/>
      <w:lvlText w:val="%6."/>
      <w:lvlJc w:val="right"/>
      <w:pPr>
        <w:ind w:left="3994" w:hanging="180"/>
      </w:pPr>
    </w:lvl>
    <w:lvl w:ilvl="6" w:tplc="0405000F" w:tentative="1">
      <w:start w:val="1"/>
      <w:numFmt w:val="decimal"/>
      <w:lvlText w:val="%7."/>
      <w:lvlJc w:val="left"/>
      <w:pPr>
        <w:ind w:left="4714" w:hanging="360"/>
      </w:pPr>
    </w:lvl>
    <w:lvl w:ilvl="7" w:tplc="04050019" w:tentative="1">
      <w:start w:val="1"/>
      <w:numFmt w:val="lowerLetter"/>
      <w:lvlText w:val="%8."/>
      <w:lvlJc w:val="left"/>
      <w:pPr>
        <w:ind w:left="5434" w:hanging="360"/>
      </w:pPr>
    </w:lvl>
    <w:lvl w:ilvl="8" w:tplc="040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58893C26"/>
    <w:multiLevelType w:val="hybridMultilevel"/>
    <w:tmpl w:val="8376A898"/>
    <w:lvl w:ilvl="0" w:tplc="8D3CD3C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981272839">
    <w:abstractNumId w:val="1"/>
  </w:num>
  <w:num w:numId="2" w16cid:durableId="230047989">
    <w:abstractNumId w:val="3"/>
  </w:num>
  <w:num w:numId="3" w16cid:durableId="1038242251">
    <w:abstractNumId w:val="4"/>
  </w:num>
  <w:num w:numId="4" w16cid:durableId="64111366">
    <w:abstractNumId w:val="9"/>
  </w:num>
  <w:num w:numId="5" w16cid:durableId="164592461">
    <w:abstractNumId w:val="6"/>
  </w:num>
  <w:num w:numId="6" w16cid:durableId="12737870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37204609">
    <w:abstractNumId w:val="5"/>
  </w:num>
  <w:num w:numId="8" w16cid:durableId="14313934">
    <w:abstractNumId w:val="8"/>
  </w:num>
  <w:num w:numId="9" w16cid:durableId="123832160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GXp/Jvm8FjI5F3Tc8jv4k3PEUVDcEYxN1V3FXzDG1a4GjnKnPOOqQufieM4f86RQmG0hLyqO0VjjSnCZTfkzQQ==" w:salt="isQJoMZxADxvoTENsGSMfQ==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042"/>
    <w:rsid w:val="00000977"/>
    <w:rsid w:val="00000EBB"/>
    <w:rsid w:val="000012FC"/>
    <w:rsid w:val="000015C2"/>
    <w:rsid w:val="00002F67"/>
    <w:rsid w:val="00007A1A"/>
    <w:rsid w:val="00007BFB"/>
    <w:rsid w:val="00010170"/>
    <w:rsid w:val="00010D0B"/>
    <w:rsid w:val="00012B4A"/>
    <w:rsid w:val="000133FF"/>
    <w:rsid w:val="000137DF"/>
    <w:rsid w:val="0001555B"/>
    <w:rsid w:val="00016A2A"/>
    <w:rsid w:val="0002147A"/>
    <w:rsid w:val="0002271D"/>
    <w:rsid w:val="00024E5E"/>
    <w:rsid w:val="00026512"/>
    <w:rsid w:val="000275F3"/>
    <w:rsid w:val="00032684"/>
    <w:rsid w:val="0003552B"/>
    <w:rsid w:val="000367EF"/>
    <w:rsid w:val="00037AE2"/>
    <w:rsid w:val="0004393A"/>
    <w:rsid w:val="00043D6D"/>
    <w:rsid w:val="000442D1"/>
    <w:rsid w:val="000446E5"/>
    <w:rsid w:val="00045497"/>
    <w:rsid w:val="00045FE3"/>
    <w:rsid w:val="00046705"/>
    <w:rsid w:val="00051855"/>
    <w:rsid w:val="00053AD7"/>
    <w:rsid w:val="00054214"/>
    <w:rsid w:val="000563A2"/>
    <w:rsid w:val="00057F09"/>
    <w:rsid w:val="00061FE8"/>
    <w:rsid w:val="0006246C"/>
    <w:rsid w:val="00064DFB"/>
    <w:rsid w:val="00067BC7"/>
    <w:rsid w:val="0007068B"/>
    <w:rsid w:val="000714B4"/>
    <w:rsid w:val="0007414E"/>
    <w:rsid w:val="000761FA"/>
    <w:rsid w:val="000764EA"/>
    <w:rsid w:val="000807F2"/>
    <w:rsid w:val="0008185C"/>
    <w:rsid w:val="000818DD"/>
    <w:rsid w:val="00084D74"/>
    <w:rsid w:val="00091A27"/>
    <w:rsid w:val="00094D1B"/>
    <w:rsid w:val="000965C4"/>
    <w:rsid w:val="000A1BEC"/>
    <w:rsid w:val="000B0DDF"/>
    <w:rsid w:val="000B1280"/>
    <w:rsid w:val="000B2AE5"/>
    <w:rsid w:val="000B2BF7"/>
    <w:rsid w:val="000B7394"/>
    <w:rsid w:val="000B7D9A"/>
    <w:rsid w:val="000C0106"/>
    <w:rsid w:val="000C0267"/>
    <w:rsid w:val="000C0B12"/>
    <w:rsid w:val="000C3952"/>
    <w:rsid w:val="000C3BB1"/>
    <w:rsid w:val="000C68D9"/>
    <w:rsid w:val="000D064A"/>
    <w:rsid w:val="000D10B2"/>
    <w:rsid w:val="000D15B2"/>
    <w:rsid w:val="000D1FC6"/>
    <w:rsid w:val="000D6C30"/>
    <w:rsid w:val="000D7AD0"/>
    <w:rsid w:val="000E000D"/>
    <w:rsid w:val="000E07BA"/>
    <w:rsid w:val="000E1569"/>
    <w:rsid w:val="000E30DA"/>
    <w:rsid w:val="000E423A"/>
    <w:rsid w:val="000E4D55"/>
    <w:rsid w:val="000E6234"/>
    <w:rsid w:val="000E7095"/>
    <w:rsid w:val="000F0148"/>
    <w:rsid w:val="000F2BC1"/>
    <w:rsid w:val="000F4A52"/>
    <w:rsid w:val="000F5ADA"/>
    <w:rsid w:val="000F6F87"/>
    <w:rsid w:val="000F756D"/>
    <w:rsid w:val="001004A7"/>
    <w:rsid w:val="00101E55"/>
    <w:rsid w:val="00104191"/>
    <w:rsid w:val="001047F5"/>
    <w:rsid w:val="0010505F"/>
    <w:rsid w:val="001057CF"/>
    <w:rsid w:val="0010663A"/>
    <w:rsid w:val="00115D92"/>
    <w:rsid w:val="001161DB"/>
    <w:rsid w:val="00116EA0"/>
    <w:rsid w:val="001174B0"/>
    <w:rsid w:val="00124676"/>
    <w:rsid w:val="00126B0F"/>
    <w:rsid w:val="00126D0C"/>
    <w:rsid w:val="00131862"/>
    <w:rsid w:val="00133024"/>
    <w:rsid w:val="00145FF3"/>
    <w:rsid w:val="001502F8"/>
    <w:rsid w:val="00151715"/>
    <w:rsid w:val="001529A2"/>
    <w:rsid w:val="00152BAC"/>
    <w:rsid w:val="001554F1"/>
    <w:rsid w:val="00155B03"/>
    <w:rsid w:val="00160A56"/>
    <w:rsid w:val="001625D7"/>
    <w:rsid w:val="001663E4"/>
    <w:rsid w:val="00166C79"/>
    <w:rsid w:val="00166F0A"/>
    <w:rsid w:val="00175DB5"/>
    <w:rsid w:val="00176888"/>
    <w:rsid w:val="00180051"/>
    <w:rsid w:val="0018048E"/>
    <w:rsid w:val="00184075"/>
    <w:rsid w:val="00186AEE"/>
    <w:rsid w:val="00191EE1"/>
    <w:rsid w:val="0019768D"/>
    <w:rsid w:val="001A4D13"/>
    <w:rsid w:val="001A5232"/>
    <w:rsid w:val="001A7FD2"/>
    <w:rsid w:val="001B1476"/>
    <w:rsid w:val="001B6BAC"/>
    <w:rsid w:val="001C2CCE"/>
    <w:rsid w:val="001C34D8"/>
    <w:rsid w:val="001C4654"/>
    <w:rsid w:val="001D1499"/>
    <w:rsid w:val="001D230B"/>
    <w:rsid w:val="001D31DB"/>
    <w:rsid w:val="001D411C"/>
    <w:rsid w:val="001D51EA"/>
    <w:rsid w:val="001D6CC9"/>
    <w:rsid w:val="001D79CF"/>
    <w:rsid w:val="001E3977"/>
    <w:rsid w:val="001E61EE"/>
    <w:rsid w:val="001E7570"/>
    <w:rsid w:val="001F2909"/>
    <w:rsid w:val="001F2D21"/>
    <w:rsid w:val="001F433C"/>
    <w:rsid w:val="001F46B2"/>
    <w:rsid w:val="002032C8"/>
    <w:rsid w:val="00203970"/>
    <w:rsid w:val="00207C12"/>
    <w:rsid w:val="002118E0"/>
    <w:rsid w:val="00213B58"/>
    <w:rsid w:val="00214FD4"/>
    <w:rsid w:val="0021611F"/>
    <w:rsid w:val="002162DC"/>
    <w:rsid w:val="002236B2"/>
    <w:rsid w:val="00225CEF"/>
    <w:rsid w:val="00226D0A"/>
    <w:rsid w:val="00227819"/>
    <w:rsid w:val="00231B6A"/>
    <w:rsid w:val="002335E9"/>
    <w:rsid w:val="00234199"/>
    <w:rsid w:val="002357FB"/>
    <w:rsid w:val="00235AD8"/>
    <w:rsid w:val="00235C9E"/>
    <w:rsid w:val="00236A24"/>
    <w:rsid w:val="00237510"/>
    <w:rsid w:val="00243173"/>
    <w:rsid w:val="002443A6"/>
    <w:rsid w:val="0024627A"/>
    <w:rsid w:val="00246EE3"/>
    <w:rsid w:val="002479D0"/>
    <w:rsid w:val="00247D5A"/>
    <w:rsid w:val="002533D1"/>
    <w:rsid w:val="002545B5"/>
    <w:rsid w:val="00256DB6"/>
    <w:rsid w:val="00264905"/>
    <w:rsid w:val="0027162E"/>
    <w:rsid w:val="002718CE"/>
    <w:rsid w:val="00272F62"/>
    <w:rsid w:val="00277CB8"/>
    <w:rsid w:val="00277DA1"/>
    <w:rsid w:val="00280404"/>
    <w:rsid w:val="00286591"/>
    <w:rsid w:val="00290C98"/>
    <w:rsid w:val="0029442C"/>
    <w:rsid w:val="002951FE"/>
    <w:rsid w:val="00295927"/>
    <w:rsid w:val="00296632"/>
    <w:rsid w:val="002A245F"/>
    <w:rsid w:val="002A4350"/>
    <w:rsid w:val="002A4FA9"/>
    <w:rsid w:val="002A5C56"/>
    <w:rsid w:val="002A620B"/>
    <w:rsid w:val="002B1BEA"/>
    <w:rsid w:val="002B2DAF"/>
    <w:rsid w:val="002B2F11"/>
    <w:rsid w:val="002B3372"/>
    <w:rsid w:val="002B363B"/>
    <w:rsid w:val="002B3ED4"/>
    <w:rsid w:val="002B5B07"/>
    <w:rsid w:val="002C0859"/>
    <w:rsid w:val="002C2064"/>
    <w:rsid w:val="002C5E81"/>
    <w:rsid w:val="002C68ED"/>
    <w:rsid w:val="002C740B"/>
    <w:rsid w:val="002D0A4A"/>
    <w:rsid w:val="002D1449"/>
    <w:rsid w:val="002D2489"/>
    <w:rsid w:val="002D3032"/>
    <w:rsid w:val="002D39D4"/>
    <w:rsid w:val="002D6355"/>
    <w:rsid w:val="002E3D7F"/>
    <w:rsid w:val="002E40DD"/>
    <w:rsid w:val="002E430B"/>
    <w:rsid w:val="002E4BD5"/>
    <w:rsid w:val="002E67E0"/>
    <w:rsid w:val="002E6C34"/>
    <w:rsid w:val="002E6FBA"/>
    <w:rsid w:val="002F4F99"/>
    <w:rsid w:val="002F6F87"/>
    <w:rsid w:val="002F7DE8"/>
    <w:rsid w:val="003033FC"/>
    <w:rsid w:val="00305AE0"/>
    <w:rsid w:val="00307341"/>
    <w:rsid w:val="0031271E"/>
    <w:rsid w:val="003152D6"/>
    <w:rsid w:val="00323B9D"/>
    <w:rsid w:val="00334CFC"/>
    <w:rsid w:val="00334D8C"/>
    <w:rsid w:val="00335836"/>
    <w:rsid w:val="00336A36"/>
    <w:rsid w:val="003373C4"/>
    <w:rsid w:val="003421A3"/>
    <w:rsid w:val="00343FE1"/>
    <w:rsid w:val="0034600C"/>
    <w:rsid w:val="00346DFE"/>
    <w:rsid w:val="00347B67"/>
    <w:rsid w:val="00352754"/>
    <w:rsid w:val="00355F40"/>
    <w:rsid w:val="003603B8"/>
    <w:rsid w:val="003626F3"/>
    <w:rsid w:val="003635BB"/>
    <w:rsid w:val="003675D0"/>
    <w:rsid w:val="00372AF6"/>
    <w:rsid w:val="00374A4D"/>
    <w:rsid w:val="00381197"/>
    <w:rsid w:val="0038125A"/>
    <w:rsid w:val="003835B4"/>
    <w:rsid w:val="00384CF9"/>
    <w:rsid w:val="00385338"/>
    <w:rsid w:val="003860C9"/>
    <w:rsid w:val="00386535"/>
    <w:rsid w:val="003878C8"/>
    <w:rsid w:val="003879BA"/>
    <w:rsid w:val="00387E64"/>
    <w:rsid w:val="0039065F"/>
    <w:rsid w:val="00391970"/>
    <w:rsid w:val="00392725"/>
    <w:rsid w:val="00393FAF"/>
    <w:rsid w:val="0039656C"/>
    <w:rsid w:val="003975C1"/>
    <w:rsid w:val="003A0991"/>
    <w:rsid w:val="003A117D"/>
    <w:rsid w:val="003A159E"/>
    <w:rsid w:val="003A1BD5"/>
    <w:rsid w:val="003A32EC"/>
    <w:rsid w:val="003A5FDC"/>
    <w:rsid w:val="003A68F1"/>
    <w:rsid w:val="003A6B00"/>
    <w:rsid w:val="003A7A57"/>
    <w:rsid w:val="003B07A6"/>
    <w:rsid w:val="003B1402"/>
    <w:rsid w:val="003B554F"/>
    <w:rsid w:val="003C3034"/>
    <w:rsid w:val="003C330C"/>
    <w:rsid w:val="003C35A0"/>
    <w:rsid w:val="003C36B0"/>
    <w:rsid w:val="003C6165"/>
    <w:rsid w:val="003C6944"/>
    <w:rsid w:val="003D003A"/>
    <w:rsid w:val="003D100A"/>
    <w:rsid w:val="003D463B"/>
    <w:rsid w:val="003D4828"/>
    <w:rsid w:val="003D63BA"/>
    <w:rsid w:val="003E371B"/>
    <w:rsid w:val="003E5883"/>
    <w:rsid w:val="003E60B0"/>
    <w:rsid w:val="003F261A"/>
    <w:rsid w:val="003F7BD8"/>
    <w:rsid w:val="00400155"/>
    <w:rsid w:val="00402577"/>
    <w:rsid w:val="00402BD3"/>
    <w:rsid w:val="00405BD9"/>
    <w:rsid w:val="004108F6"/>
    <w:rsid w:val="00410B5C"/>
    <w:rsid w:val="00411006"/>
    <w:rsid w:val="004117F4"/>
    <w:rsid w:val="00411C63"/>
    <w:rsid w:val="00411D4E"/>
    <w:rsid w:val="00413676"/>
    <w:rsid w:val="00414F68"/>
    <w:rsid w:val="00415B4E"/>
    <w:rsid w:val="00416ED2"/>
    <w:rsid w:val="004173AA"/>
    <w:rsid w:val="00417859"/>
    <w:rsid w:val="004178B9"/>
    <w:rsid w:val="00420272"/>
    <w:rsid w:val="0042497D"/>
    <w:rsid w:val="00424C18"/>
    <w:rsid w:val="004254E8"/>
    <w:rsid w:val="00425C4D"/>
    <w:rsid w:val="00426221"/>
    <w:rsid w:val="00426DDA"/>
    <w:rsid w:val="00427311"/>
    <w:rsid w:val="00427B5E"/>
    <w:rsid w:val="00430C78"/>
    <w:rsid w:val="00430E73"/>
    <w:rsid w:val="00433DEC"/>
    <w:rsid w:val="0044004F"/>
    <w:rsid w:val="00440EF9"/>
    <w:rsid w:val="0044586C"/>
    <w:rsid w:val="0044669B"/>
    <w:rsid w:val="004538DF"/>
    <w:rsid w:val="00457365"/>
    <w:rsid w:val="00461B0B"/>
    <w:rsid w:val="004627FC"/>
    <w:rsid w:val="0046569E"/>
    <w:rsid w:val="0046592F"/>
    <w:rsid w:val="00467D58"/>
    <w:rsid w:val="0047167C"/>
    <w:rsid w:val="004718FF"/>
    <w:rsid w:val="00473319"/>
    <w:rsid w:val="004738E6"/>
    <w:rsid w:val="0047483E"/>
    <w:rsid w:val="00474CCC"/>
    <w:rsid w:val="004764F0"/>
    <w:rsid w:val="00482175"/>
    <w:rsid w:val="00483476"/>
    <w:rsid w:val="00484A41"/>
    <w:rsid w:val="00485054"/>
    <w:rsid w:val="0048778D"/>
    <w:rsid w:val="00487B03"/>
    <w:rsid w:val="00490887"/>
    <w:rsid w:val="00490EFA"/>
    <w:rsid w:val="0049216A"/>
    <w:rsid w:val="00492374"/>
    <w:rsid w:val="0049544B"/>
    <w:rsid w:val="00496397"/>
    <w:rsid w:val="004A0F41"/>
    <w:rsid w:val="004A47E5"/>
    <w:rsid w:val="004A48E6"/>
    <w:rsid w:val="004A4AB0"/>
    <w:rsid w:val="004B1108"/>
    <w:rsid w:val="004B3E46"/>
    <w:rsid w:val="004B47FF"/>
    <w:rsid w:val="004B5A7C"/>
    <w:rsid w:val="004B5CDE"/>
    <w:rsid w:val="004B6F12"/>
    <w:rsid w:val="004B7A80"/>
    <w:rsid w:val="004C0AD0"/>
    <w:rsid w:val="004C3AAC"/>
    <w:rsid w:val="004C4A16"/>
    <w:rsid w:val="004C5589"/>
    <w:rsid w:val="004C5DBE"/>
    <w:rsid w:val="004C5FA1"/>
    <w:rsid w:val="004C64AE"/>
    <w:rsid w:val="004D082E"/>
    <w:rsid w:val="004D1884"/>
    <w:rsid w:val="004D429A"/>
    <w:rsid w:val="004D70A7"/>
    <w:rsid w:val="004E1A10"/>
    <w:rsid w:val="004E53EC"/>
    <w:rsid w:val="004E63B5"/>
    <w:rsid w:val="004E756E"/>
    <w:rsid w:val="004F0C93"/>
    <w:rsid w:val="004F1AFC"/>
    <w:rsid w:val="004F1C5A"/>
    <w:rsid w:val="004F222D"/>
    <w:rsid w:val="004F363E"/>
    <w:rsid w:val="004F5804"/>
    <w:rsid w:val="004F596D"/>
    <w:rsid w:val="004F7768"/>
    <w:rsid w:val="004F7B8D"/>
    <w:rsid w:val="00501AF5"/>
    <w:rsid w:val="005022A3"/>
    <w:rsid w:val="00502383"/>
    <w:rsid w:val="0050292E"/>
    <w:rsid w:val="00502E2B"/>
    <w:rsid w:val="0050686F"/>
    <w:rsid w:val="00506C91"/>
    <w:rsid w:val="005071AF"/>
    <w:rsid w:val="00516D5E"/>
    <w:rsid w:val="0052461A"/>
    <w:rsid w:val="00525CC5"/>
    <w:rsid w:val="00531513"/>
    <w:rsid w:val="00537F41"/>
    <w:rsid w:val="00540033"/>
    <w:rsid w:val="00540CE7"/>
    <w:rsid w:val="00543037"/>
    <w:rsid w:val="00543814"/>
    <w:rsid w:val="00545229"/>
    <w:rsid w:val="0054650F"/>
    <w:rsid w:val="00547E16"/>
    <w:rsid w:val="0055114D"/>
    <w:rsid w:val="00551638"/>
    <w:rsid w:val="00551B45"/>
    <w:rsid w:val="00551DD0"/>
    <w:rsid w:val="00552784"/>
    <w:rsid w:val="00552ADA"/>
    <w:rsid w:val="00553AE4"/>
    <w:rsid w:val="00553F49"/>
    <w:rsid w:val="00554E27"/>
    <w:rsid w:val="00560AEA"/>
    <w:rsid w:val="005614FD"/>
    <w:rsid w:val="005618FE"/>
    <w:rsid w:val="005629FF"/>
    <w:rsid w:val="005662FC"/>
    <w:rsid w:val="005669E0"/>
    <w:rsid w:val="0056763F"/>
    <w:rsid w:val="00571620"/>
    <w:rsid w:val="00573856"/>
    <w:rsid w:val="005752AB"/>
    <w:rsid w:val="00580057"/>
    <w:rsid w:val="00581A02"/>
    <w:rsid w:val="00582078"/>
    <w:rsid w:val="0058296F"/>
    <w:rsid w:val="005833DE"/>
    <w:rsid w:val="00585CAD"/>
    <w:rsid w:val="0058663A"/>
    <w:rsid w:val="00594BA1"/>
    <w:rsid w:val="00594D40"/>
    <w:rsid w:val="00596455"/>
    <w:rsid w:val="00597C9F"/>
    <w:rsid w:val="005A2042"/>
    <w:rsid w:val="005A2D98"/>
    <w:rsid w:val="005A3089"/>
    <w:rsid w:val="005A33F5"/>
    <w:rsid w:val="005A3BBF"/>
    <w:rsid w:val="005A463C"/>
    <w:rsid w:val="005A5CC9"/>
    <w:rsid w:val="005A63D0"/>
    <w:rsid w:val="005A7B7D"/>
    <w:rsid w:val="005B03A6"/>
    <w:rsid w:val="005B1A1F"/>
    <w:rsid w:val="005B2557"/>
    <w:rsid w:val="005C13A5"/>
    <w:rsid w:val="005C18B4"/>
    <w:rsid w:val="005C3F5F"/>
    <w:rsid w:val="005C4AEB"/>
    <w:rsid w:val="005C6222"/>
    <w:rsid w:val="005C7362"/>
    <w:rsid w:val="005C7698"/>
    <w:rsid w:val="005D0994"/>
    <w:rsid w:val="005D0B63"/>
    <w:rsid w:val="005D174D"/>
    <w:rsid w:val="005D1D75"/>
    <w:rsid w:val="005D2717"/>
    <w:rsid w:val="005D49AA"/>
    <w:rsid w:val="005D78C3"/>
    <w:rsid w:val="005E05FD"/>
    <w:rsid w:val="005E2B68"/>
    <w:rsid w:val="005E2BD2"/>
    <w:rsid w:val="005E5196"/>
    <w:rsid w:val="005E54C1"/>
    <w:rsid w:val="005E5DA3"/>
    <w:rsid w:val="005E6772"/>
    <w:rsid w:val="005E7AC2"/>
    <w:rsid w:val="005F00AB"/>
    <w:rsid w:val="005F0FB1"/>
    <w:rsid w:val="005F500E"/>
    <w:rsid w:val="005F5246"/>
    <w:rsid w:val="00600861"/>
    <w:rsid w:val="00603277"/>
    <w:rsid w:val="0060464B"/>
    <w:rsid w:val="006054A5"/>
    <w:rsid w:val="006141C2"/>
    <w:rsid w:val="00614711"/>
    <w:rsid w:val="0061690C"/>
    <w:rsid w:val="006170DA"/>
    <w:rsid w:val="006217A4"/>
    <w:rsid w:val="006222BD"/>
    <w:rsid w:val="00623A77"/>
    <w:rsid w:val="00625739"/>
    <w:rsid w:val="00625DEB"/>
    <w:rsid w:val="006260C1"/>
    <w:rsid w:val="00630402"/>
    <w:rsid w:val="00637D6D"/>
    <w:rsid w:val="0064071E"/>
    <w:rsid w:val="00641BFB"/>
    <w:rsid w:val="00644212"/>
    <w:rsid w:val="00644829"/>
    <w:rsid w:val="00644ED9"/>
    <w:rsid w:val="00646C2C"/>
    <w:rsid w:val="00650C11"/>
    <w:rsid w:val="00650EA9"/>
    <w:rsid w:val="006516F0"/>
    <w:rsid w:val="006520B1"/>
    <w:rsid w:val="00655636"/>
    <w:rsid w:val="006574E9"/>
    <w:rsid w:val="006605CE"/>
    <w:rsid w:val="0066418A"/>
    <w:rsid w:val="006741B1"/>
    <w:rsid w:val="00681294"/>
    <w:rsid w:val="006830F5"/>
    <w:rsid w:val="0068366D"/>
    <w:rsid w:val="006854A7"/>
    <w:rsid w:val="00685534"/>
    <w:rsid w:val="00686BF3"/>
    <w:rsid w:val="00686CD0"/>
    <w:rsid w:val="00690588"/>
    <w:rsid w:val="00692C49"/>
    <w:rsid w:val="00692CBF"/>
    <w:rsid w:val="0069728C"/>
    <w:rsid w:val="006A07EC"/>
    <w:rsid w:val="006A144D"/>
    <w:rsid w:val="006A16D3"/>
    <w:rsid w:val="006A2A4D"/>
    <w:rsid w:val="006A49F4"/>
    <w:rsid w:val="006B058F"/>
    <w:rsid w:val="006B2BAD"/>
    <w:rsid w:val="006B32E9"/>
    <w:rsid w:val="006B3A30"/>
    <w:rsid w:val="006B4E50"/>
    <w:rsid w:val="006B7151"/>
    <w:rsid w:val="006B7803"/>
    <w:rsid w:val="006C2C51"/>
    <w:rsid w:val="006C5375"/>
    <w:rsid w:val="006C6633"/>
    <w:rsid w:val="006C7D73"/>
    <w:rsid w:val="006D19AC"/>
    <w:rsid w:val="006D2FBB"/>
    <w:rsid w:val="006D59F3"/>
    <w:rsid w:val="006E0C63"/>
    <w:rsid w:val="006E327C"/>
    <w:rsid w:val="006E34BE"/>
    <w:rsid w:val="006E3558"/>
    <w:rsid w:val="006E5E6D"/>
    <w:rsid w:val="006F0DA1"/>
    <w:rsid w:val="006F4A64"/>
    <w:rsid w:val="006F4D42"/>
    <w:rsid w:val="006F637B"/>
    <w:rsid w:val="006F7815"/>
    <w:rsid w:val="006F7E90"/>
    <w:rsid w:val="00700948"/>
    <w:rsid w:val="007069B6"/>
    <w:rsid w:val="00710320"/>
    <w:rsid w:val="00714CA3"/>
    <w:rsid w:val="007210DD"/>
    <w:rsid w:val="00721106"/>
    <w:rsid w:val="0072244C"/>
    <w:rsid w:val="00723350"/>
    <w:rsid w:val="00725F6B"/>
    <w:rsid w:val="0073176E"/>
    <w:rsid w:val="0073597C"/>
    <w:rsid w:val="00735A5B"/>
    <w:rsid w:val="007368B0"/>
    <w:rsid w:val="00736FCF"/>
    <w:rsid w:val="007423D7"/>
    <w:rsid w:val="00743B93"/>
    <w:rsid w:val="007456F0"/>
    <w:rsid w:val="00746A1B"/>
    <w:rsid w:val="00747939"/>
    <w:rsid w:val="007502C3"/>
    <w:rsid w:val="007506C5"/>
    <w:rsid w:val="00750704"/>
    <w:rsid w:val="00750965"/>
    <w:rsid w:val="00756F41"/>
    <w:rsid w:val="00757606"/>
    <w:rsid w:val="00760135"/>
    <w:rsid w:val="00762450"/>
    <w:rsid w:val="00762DDD"/>
    <w:rsid w:val="0076393D"/>
    <w:rsid w:val="007642E4"/>
    <w:rsid w:val="007665B9"/>
    <w:rsid w:val="007667C4"/>
    <w:rsid w:val="00766B9E"/>
    <w:rsid w:val="0077008B"/>
    <w:rsid w:val="00770107"/>
    <w:rsid w:val="00776394"/>
    <w:rsid w:val="00776540"/>
    <w:rsid w:val="00780D91"/>
    <w:rsid w:val="00784C7C"/>
    <w:rsid w:val="00785069"/>
    <w:rsid w:val="007859A9"/>
    <w:rsid w:val="00785E32"/>
    <w:rsid w:val="00787370"/>
    <w:rsid w:val="00791582"/>
    <w:rsid w:val="0079174B"/>
    <w:rsid w:val="0079560C"/>
    <w:rsid w:val="007958CA"/>
    <w:rsid w:val="0079626A"/>
    <w:rsid w:val="00796F4E"/>
    <w:rsid w:val="007978A5"/>
    <w:rsid w:val="007A1CCE"/>
    <w:rsid w:val="007A3D23"/>
    <w:rsid w:val="007A587F"/>
    <w:rsid w:val="007A6E2F"/>
    <w:rsid w:val="007A7546"/>
    <w:rsid w:val="007B1323"/>
    <w:rsid w:val="007B38F8"/>
    <w:rsid w:val="007B4C83"/>
    <w:rsid w:val="007C08BB"/>
    <w:rsid w:val="007C3DAA"/>
    <w:rsid w:val="007C5CFB"/>
    <w:rsid w:val="007D29C0"/>
    <w:rsid w:val="007D3155"/>
    <w:rsid w:val="007D366A"/>
    <w:rsid w:val="007D5463"/>
    <w:rsid w:val="007D7CDF"/>
    <w:rsid w:val="007E17D0"/>
    <w:rsid w:val="007E1D58"/>
    <w:rsid w:val="007E2F4D"/>
    <w:rsid w:val="007E420E"/>
    <w:rsid w:val="007F0212"/>
    <w:rsid w:val="007F336F"/>
    <w:rsid w:val="007F4B3E"/>
    <w:rsid w:val="00801F29"/>
    <w:rsid w:val="008026F6"/>
    <w:rsid w:val="00805334"/>
    <w:rsid w:val="00813772"/>
    <w:rsid w:val="00814E20"/>
    <w:rsid w:val="00815ACA"/>
    <w:rsid w:val="00817A69"/>
    <w:rsid w:val="008205ED"/>
    <w:rsid w:val="008233C8"/>
    <w:rsid w:val="0083218A"/>
    <w:rsid w:val="00833666"/>
    <w:rsid w:val="00835ADB"/>
    <w:rsid w:val="00841DB3"/>
    <w:rsid w:val="008422E2"/>
    <w:rsid w:val="0084546F"/>
    <w:rsid w:val="008471B1"/>
    <w:rsid w:val="00854AED"/>
    <w:rsid w:val="00857B00"/>
    <w:rsid w:val="00860ED3"/>
    <w:rsid w:val="00861F80"/>
    <w:rsid w:val="00862630"/>
    <w:rsid w:val="008631DE"/>
    <w:rsid w:val="008637BA"/>
    <w:rsid w:val="00871565"/>
    <w:rsid w:val="00871FE9"/>
    <w:rsid w:val="00872585"/>
    <w:rsid w:val="008736F4"/>
    <w:rsid w:val="008749B8"/>
    <w:rsid w:val="00876553"/>
    <w:rsid w:val="00876DB4"/>
    <w:rsid w:val="00884351"/>
    <w:rsid w:val="00885925"/>
    <w:rsid w:val="00886EC2"/>
    <w:rsid w:val="008915EA"/>
    <w:rsid w:val="00891C93"/>
    <w:rsid w:val="00891EC1"/>
    <w:rsid w:val="008B156D"/>
    <w:rsid w:val="008C06E3"/>
    <w:rsid w:val="008C55BF"/>
    <w:rsid w:val="008C720E"/>
    <w:rsid w:val="008C7845"/>
    <w:rsid w:val="008D04E1"/>
    <w:rsid w:val="008D090A"/>
    <w:rsid w:val="008D60C7"/>
    <w:rsid w:val="008D6891"/>
    <w:rsid w:val="008E0820"/>
    <w:rsid w:val="008E2122"/>
    <w:rsid w:val="008E284F"/>
    <w:rsid w:val="008E5288"/>
    <w:rsid w:val="008E637B"/>
    <w:rsid w:val="008E719F"/>
    <w:rsid w:val="008E7748"/>
    <w:rsid w:val="008E7FE5"/>
    <w:rsid w:val="008F0EAB"/>
    <w:rsid w:val="008F27D3"/>
    <w:rsid w:val="008F3DE8"/>
    <w:rsid w:val="008F4C26"/>
    <w:rsid w:val="008F4F03"/>
    <w:rsid w:val="008F4FDC"/>
    <w:rsid w:val="008F536F"/>
    <w:rsid w:val="008F7D70"/>
    <w:rsid w:val="00903019"/>
    <w:rsid w:val="009032AE"/>
    <w:rsid w:val="00907228"/>
    <w:rsid w:val="00907B15"/>
    <w:rsid w:val="00913229"/>
    <w:rsid w:val="009135D0"/>
    <w:rsid w:val="00917B5F"/>
    <w:rsid w:val="0092034D"/>
    <w:rsid w:val="00924EC4"/>
    <w:rsid w:val="00926C65"/>
    <w:rsid w:val="00927A26"/>
    <w:rsid w:val="00934B64"/>
    <w:rsid w:val="00937AD0"/>
    <w:rsid w:val="009410BC"/>
    <w:rsid w:val="0094550B"/>
    <w:rsid w:val="00945D7D"/>
    <w:rsid w:val="00945F4F"/>
    <w:rsid w:val="00955A84"/>
    <w:rsid w:val="00956B92"/>
    <w:rsid w:val="00961B46"/>
    <w:rsid w:val="0096317D"/>
    <w:rsid w:val="00965DDA"/>
    <w:rsid w:val="0096754D"/>
    <w:rsid w:val="009714BE"/>
    <w:rsid w:val="0097387A"/>
    <w:rsid w:val="0097688F"/>
    <w:rsid w:val="00976B39"/>
    <w:rsid w:val="0098104C"/>
    <w:rsid w:val="00991AD3"/>
    <w:rsid w:val="0099293A"/>
    <w:rsid w:val="00992D80"/>
    <w:rsid w:val="0099336C"/>
    <w:rsid w:val="009953B0"/>
    <w:rsid w:val="00995ABB"/>
    <w:rsid w:val="0099626B"/>
    <w:rsid w:val="00996C54"/>
    <w:rsid w:val="00996C98"/>
    <w:rsid w:val="00996CE2"/>
    <w:rsid w:val="00996EE3"/>
    <w:rsid w:val="009975B7"/>
    <w:rsid w:val="009B1DC9"/>
    <w:rsid w:val="009B4169"/>
    <w:rsid w:val="009B495B"/>
    <w:rsid w:val="009C0810"/>
    <w:rsid w:val="009C0F66"/>
    <w:rsid w:val="009C1008"/>
    <w:rsid w:val="009C2809"/>
    <w:rsid w:val="009C5D8F"/>
    <w:rsid w:val="009D0C2B"/>
    <w:rsid w:val="009D363D"/>
    <w:rsid w:val="009D400F"/>
    <w:rsid w:val="009D4DD8"/>
    <w:rsid w:val="009D5623"/>
    <w:rsid w:val="009D68DF"/>
    <w:rsid w:val="009D69B7"/>
    <w:rsid w:val="009E40E5"/>
    <w:rsid w:val="009E5234"/>
    <w:rsid w:val="009F4D9E"/>
    <w:rsid w:val="009F69BD"/>
    <w:rsid w:val="009F7DDE"/>
    <w:rsid w:val="00A0195D"/>
    <w:rsid w:val="00A02ED8"/>
    <w:rsid w:val="00A127C6"/>
    <w:rsid w:val="00A16022"/>
    <w:rsid w:val="00A16604"/>
    <w:rsid w:val="00A175A8"/>
    <w:rsid w:val="00A21EA7"/>
    <w:rsid w:val="00A263B2"/>
    <w:rsid w:val="00A300FB"/>
    <w:rsid w:val="00A30E70"/>
    <w:rsid w:val="00A33A34"/>
    <w:rsid w:val="00A33DF6"/>
    <w:rsid w:val="00A35AE2"/>
    <w:rsid w:val="00A36505"/>
    <w:rsid w:val="00A3650E"/>
    <w:rsid w:val="00A37B75"/>
    <w:rsid w:val="00A40BC1"/>
    <w:rsid w:val="00A41076"/>
    <w:rsid w:val="00A413CB"/>
    <w:rsid w:val="00A43889"/>
    <w:rsid w:val="00A45671"/>
    <w:rsid w:val="00A457D0"/>
    <w:rsid w:val="00A474B7"/>
    <w:rsid w:val="00A47641"/>
    <w:rsid w:val="00A54257"/>
    <w:rsid w:val="00A552E7"/>
    <w:rsid w:val="00A5658F"/>
    <w:rsid w:val="00A57710"/>
    <w:rsid w:val="00A62CC0"/>
    <w:rsid w:val="00A62E1A"/>
    <w:rsid w:val="00A63801"/>
    <w:rsid w:val="00A63BA6"/>
    <w:rsid w:val="00A655BC"/>
    <w:rsid w:val="00A65619"/>
    <w:rsid w:val="00A6767A"/>
    <w:rsid w:val="00A676B1"/>
    <w:rsid w:val="00A67C15"/>
    <w:rsid w:val="00A71C60"/>
    <w:rsid w:val="00A72102"/>
    <w:rsid w:val="00A72EDC"/>
    <w:rsid w:val="00A748D2"/>
    <w:rsid w:val="00A804FE"/>
    <w:rsid w:val="00A81B7C"/>
    <w:rsid w:val="00A81F66"/>
    <w:rsid w:val="00A828B4"/>
    <w:rsid w:val="00A83436"/>
    <w:rsid w:val="00A839B0"/>
    <w:rsid w:val="00A847D3"/>
    <w:rsid w:val="00A85EC8"/>
    <w:rsid w:val="00A860B3"/>
    <w:rsid w:val="00A87CA9"/>
    <w:rsid w:val="00A916CD"/>
    <w:rsid w:val="00A9202A"/>
    <w:rsid w:val="00A921C1"/>
    <w:rsid w:val="00AA254D"/>
    <w:rsid w:val="00AA4102"/>
    <w:rsid w:val="00AA56AD"/>
    <w:rsid w:val="00AB1D44"/>
    <w:rsid w:val="00AB29A6"/>
    <w:rsid w:val="00AB2EEE"/>
    <w:rsid w:val="00AB3F6D"/>
    <w:rsid w:val="00AB4612"/>
    <w:rsid w:val="00AB7B7B"/>
    <w:rsid w:val="00AC04CC"/>
    <w:rsid w:val="00AC3C7E"/>
    <w:rsid w:val="00AC3D3D"/>
    <w:rsid w:val="00AC70A1"/>
    <w:rsid w:val="00AD1AF6"/>
    <w:rsid w:val="00AD2EDC"/>
    <w:rsid w:val="00AD5DF2"/>
    <w:rsid w:val="00AD6B1E"/>
    <w:rsid w:val="00AD7000"/>
    <w:rsid w:val="00AE22C2"/>
    <w:rsid w:val="00AE2F03"/>
    <w:rsid w:val="00AE6C8F"/>
    <w:rsid w:val="00AE6CDE"/>
    <w:rsid w:val="00AF0C23"/>
    <w:rsid w:val="00AF28DE"/>
    <w:rsid w:val="00AF2BCB"/>
    <w:rsid w:val="00AF4523"/>
    <w:rsid w:val="00AF6967"/>
    <w:rsid w:val="00AF6D29"/>
    <w:rsid w:val="00B00D1D"/>
    <w:rsid w:val="00B016B8"/>
    <w:rsid w:val="00B02376"/>
    <w:rsid w:val="00B035F1"/>
    <w:rsid w:val="00B0551F"/>
    <w:rsid w:val="00B07FEC"/>
    <w:rsid w:val="00B13CC8"/>
    <w:rsid w:val="00B16CE9"/>
    <w:rsid w:val="00B1772C"/>
    <w:rsid w:val="00B17C14"/>
    <w:rsid w:val="00B207BB"/>
    <w:rsid w:val="00B209DE"/>
    <w:rsid w:val="00B210DD"/>
    <w:rsid w:val="00B21BE1"/>
    <w:rsid w:val="00B272D5"/>
    <w:rsid w:val="00B32B8D"/>
    <w:rsid w:val="00B3323C"/>
    <w:rsid w:val="00B35C74"/>
    <w:rsid w:val="00B36BF0"/>
    <w:rsid w:val="00B42005"/>
    <w:rsid w:val="00B43196"/>
    <w:rsid w:val="00B47CE9"/>
    <w:rsid w:val="00B5026F"/>
    <w:rsid w:val="00B50F0B"/>
    <w:rsid w:val="00B50F2B"/>
    <w:rsid w:val="00B538F5"/>
    <w:rsid w:val="00B53B0E"/>
    <w:rsid w:val="00B55964"/>
    <w:rsid w:val="00B61EBD"/>
    <w:rsid w:val="00B62716"/>
    <w:rsid w:val="00B63667"/>
    <w:rsid w:val="00B65582"/>
    <w:rsid w:val="00B65B02"/>
    <w:rsid w:val="00B67494"/>
    <w:rsid w:val="00B70200"/>
    <w:rsid w:val="00B761B1"/>
    <w:rsid w:val="00B76ABF"/>
    <w:rsid w:val="00B76DEE"/>
    <w:rsid w:val="00B8060D"/>
    <w:rsid w:val="00B80D5C"/>
    <w:rsid w:val="00B81073"/>
    <w:rsid w:val="00B81EB5"/>
    <w:rsid w:val="00B8597B"/>
    <w:rsid w:val="00B91A57"/>
    <w:rsid w:val="00B95EB8"/>
    <w:rsid w:val="00BA0237"/>
    <w:rsid w:val="00BA0854"/>
    <w:rsid w:val="00BA2759"/>
    <w:rsid w:val="00BA6ED8"/>
    <w:rsid w:val="00BB06A5"/>
    <w:rsid w:val="00BB0DBE"/>
    <w:rsid w:val="00BB319D"/>
    <w:rsid w:val="00BB520F"/>
    <w:rsid w:val="00BB7653"/>
    <w:rsid w:val="00BC2B79"/>
    <w:rsid w:val="00BC322A"/>
    <w:rsid w:val="00BC3747"/>
    <w:rsid w:val="00BC72FC"/>
    <w:rsid w:val="00BD10CC"/>
    <w:rsid w:val="00BD41DB"/>
    <w:rsid w:val="00BD4CB7"/>
    <w:rsid w:val="00BD6A71"/>
    <w:rsid w:val="00BD7A62"/>
    <w:rsid w:val="00BE06D1"/>
    <w:rsid w:val="00BE0D55"/>
    <w:rsid w:val="00BE4B2E"/>
    <w:rsid w:val="00BE5680"/>
    <w:rsid w:val="00BF1419"/>
    <w:rsid w:val="00BF3A19"/>
    <w:rsid w:val="00BF3FEB"/>
    <w:rsid w:val="00BF5D00"/>
    <w:rsid w:val="00BF6710"/>
    <w:rsid w:val="00BF6D71"/>
    <w:rsid w:val="00BF6DBA"/>
    <w:rsid w:val="00BF70B3"/>
    <w:rsid w:val="00BF7C96"/>
    <w:rsid w:val="00C00E90"/>
    <w:rsid w:val="00C027A6"/>
    <w:rsid w:val="00C05B31"/>
    <w:rsid w:val="00C05EB4"/>
    <w:rsid w:val="00C07788"/>
    <w:rsid w:val="00C07F10"/>
    <w:rsid w:val="00C14BA2"/>
    <w:rsid w:val="00C200E6"/>
    <w:rsid w:val="00C215C9"/>
    <w:rsid w:val="00C21F6B"/>
    <w:rsid w:val="00C24F89"/>
    <w:rsid w:val="00C2513A"/>
    <w:rsid w:val="00C252A5"/>
    <w:rsid w:val="00C26128"/>
    <w:rsid w:val="00C26570"/>
    <w:rsid w:val="00C31490"/>
    <w:rsid w:val="00C31A3B"/>
    <w:rsid w:val="00C34350"/>
    <w:rsid w:val="00C348EB"/>
    <w:rsid w:val="00C41557"/>
    <w:rsid w:val="00C4282A"/>
    <w:rsid w:val="00C42B98"/>
    <w:rsid w:val="00C4378F"/>
    <w:rsid w:val="00C43F97"/>
    <w:rsid w:val="00C46F51"/>
    <w:rsid w:val="00C51438"/>
    <w:rsid w:val="00C5731A"/>
    <w:rsid w:val="00C61AA1"/>
    <w:rsid w:val="00C65636"/>
    <w:rsid w:val="00C6742E"/>
    <w:rsid w:val="00C7039A"/>
    <w:rsid w:val="00C750C6"/>
    <w:rsid w:val="00C75D35"/>
    <w:rsid w:val="00C82895"/>
    <w:rsid w:val="00C8371A"/>
    <w:rsid w:val="00C87F9E"/>
    <w:rsid w:val="00C91E70"/>
    <w:rsid w:val="00C9224B"/>
    <w:rsid w:val="00C92709"/>
    <w:rsid w:val="00C929B5"/>
    <w:rsid w:val="00C93758"/>
    <w:rsid w:val="00C94E3E"/>
    <w:rsid w:val="00C9541F"/>
    <w:rsid w:val="00C96C1D"/>
    <w:rsid w:val="00CA0EB6"/>
    <w:rsid w:val="00CA4FBD"/>
    <w:rsid w:val="00CA6A14"/>
    <w:rsid w:val="00CB2D36"/>
    <w:rsid w:val="00CB4239"/>
    <w:rsid w:val="00CB5E7C"/>
    <w:rsid w:val="00CC1AA3"/>
    <w:rsid w:val="00CC1B8E"/>
    <w:rsid w:val="00CC1DDC"/>
    <w:rsid w:val="00CC22C1"/>
    <w:rsid w:val="00CC37C2"/>
    <w:rsid w:val="00CC48C4"/>
    <w:rsid w:val="00CC76A0"/>
    <w:rsid w:val="00CD00B7"/>
    <w:rsid w:val="00CD02A0"/>
    <w:rsid w:val="00CD577F"/>
    <w:rsid w:val="00CE32F1"/>
    <w:rsid w:val="00CE3416"/>
    <w:rsid w:val="00CE34BB"/>
    <w:rsid w:val="00CE585E"/>
    <w:rsid w:val="00CE5C94"/>
    <w:rsid w:val="00CE6148"/>
    <w:rsid w:val="00CF0163"/>
    <w:rsid w:val="00CF0677"/>
    <w:rsid w:val="00CF423D"/>
    <w:rsid w:val="00CF4B90"/>
    <w:rsid w:val="00CF517C"/>
    <w:rsid w:val="00CF6CB7"/>
    <w:rsid w:val="00D013B5"/>
    <w:rsid w:val="00D01AE0"/>
    <w:rsid w:val="00D02A73"/>
    <w:rsid w:val="00D06B41"/>
    <w:rsid w:val="00D11CFB"/>
    <w:rsid w:val="00D12178"/>
    <w:rsid w:val="00D12ABF"/>
    <w:rsid w:val="00D14AAC"/>
    <w:rsid w:val="00D168BD"/>
    <w:rsid w:val="00D16B33"/>
    <w:rsid w:val="00D2374E"/>
    <w:rsid w:val="00D25975"/>
    <w:rsid w:val="00D3024A"/>
    <w:rsid w:val="00D30CED"/>
    <w:rsid w:val="00D33C92"/>
    <w:rsid w:val="00D34827"/>
    <w:rsid w:val="00D35751"/>
    <w:rsid w:val="00D3592D"/>
    <w:rsid w:val="00D373E8"/>
    <w:rsid w:val="00D40D29"/>
    <w:rsid w:val="00D41601"/>
    <w:rsid w:val="00D418B0"/>
    <w:rsid w:val="00D41D43"/>
    <w:rsid w:val="00D4301E"/>
    <w:rsid w:val="00D457D2"/>
    <w:rsid w:val="00D462D8"/>
    <w:rsid w:val="00D54DAE"/>
    <w:rsid w:val="00D63E4E"/>
    <w:rsid w:val="00D6523D"/>
    <w:rsid w:val="00D7260F"/>
    <w:rsid w:val="00D72CE5"/>
    <w:rsid w:val="00D7315E"/>
    <w:rsid w:val="00D7380F"/>
    <w:rsid w:val="00D74FBF"/>
    <w:rsid w:val="00D762D2"/>
    <w:rsid w:val="00D776AE"/>
    <w:rsid w:val="00D81497"/>
    <w:rsid w:val="00D81814"/>
    <w:rsid w:val="00D86384"/>
    <w:rsid w:val="00D913DD"/>
    <w:rsid w:val="00D91C64"/>
    <w:rsid w:val="00D935CB"/>
    <w:rsid w:val="00D9367C"/>
    <w:rsid w:val="00D955A1"/>
    <w:rsid w:val="00D97596"/>
    <w:rsid w:val="00DA1652"/>
    <w:rsid w:val="00DA2528"/>
    <w:rsid w:val="00DA2F5D"/>
    <w:rsid w:val="00DA61AF"/>
    <w:rsid w:val="00DB2265"/>
    <w:rsid w:val="00DB4556"/>
    <w:rsid w:val="00DB45C5"/>
    <w:rsid w:val="00DB667B"/>
    <w:rsid w:val="00DC42DE"/>
    <w:rsid w:val="00DC46A8"/>
    <w:rsid w:val="00DC5567"/>
    <w:rsid w:val="00DD0B1E"/>
    <w:rsid w:val="00DD153F"/>
    <w:rsid w:val="00DD1D5A"/>
    <w:rsid w:val="00DD1DF6"/>
    <w:rsid w:val="00DD6EE3"/>
    <w:rsid w:val="00DD7135"/>
    <w:rsid w:val="00DE0688"/>
    <w:rsid w:val="00DE0AD2"/>
    <w:rsid w:val="00DE2056"/>
    <w:rsid w:val="00DE453B"/>
    <w:rsid w:val="00DE5063"/>
    <w:rsid w:val="00DF1238"/>
    <w:rsid w:val="00DF1ED1"/>
    <w:rsid w:val="00DF267C"/>
    <w:rsid w:val="00DF2C34"/>
    <w:rsid w:val="00DF3845"/>
    <w:rsid w:val="00DF5861"/>
    <w:rsid w:val="00DF66C7"/>
    <w:rsid w:val="00DF68AA"/>
    <w:rsid w:val="00E00ED4"/>
    <w:rsid w:val="00E02B93"/>
    <w:rsid w:val="00E0415C"/>
    <w:rsid w:val="00E047FF"/>
    <w:rsid w:val="00E050B5"/>
    <w:rsid w:val="00E058D6"/>
    <w:rsid w:val="00E05FFA"/>
    <w:rsid w:val="00E066F0"/>
    <w:rsid w:val="00E06DBF"/>
    <w:rsid w:val="00E100C9"/>
    <w:rsid w:val="00E101DC"/>
    <w:rsid w:val="00E10BC5"/>
    <w:rsid w:val="00E10F63"/>
    <w:rsid w:val="00E11E74"/>
    <w:rsid w:val="00E11F97"/>
    <w:rsid w:val="00E14D9B"/>
    <w:rsid w:val="00E15F4C"/>
    <w:rsid w:val="00E177EC"/>
    <w:rsid w:val="00E240A0"/>
    <w:rsid w:val="00E247C5"/>
    <w:rsid w:val="00E2691C"/>
    <w:rsid w:val="00E31E4D"/>
    <w:rsid w:val="00E32F86"/>
    <w:rsid w:val="00E33AD2"/>
    <w:rsid w:val="00E34B9D"/>
    <w:rsid w:val="00E34D56"/>
    <w:rsid w:val="00E3609C"/>
    <w:rsid w:val="00E360A7"/>
    <w:rsid w:val="00E36B01"/>
    <w:rsid w:val="00E36D01"/>
    <w:rsid w:val="00E45617"/>
    <w:rsid w:val="00E45798"/>
    <w:rsid w:val="00E46B9E"/>
    <w:rsid w:val="00E46BEE"/>
    <w:rsid w:val="00E5092F"/>
    <w:rsid w:val="00E52A6A"/>
    <w:rsid w:val="00E54881"/>
    <w:rsid w:val="00E54C61"/>
    <w:rsid w:val="00E55CDE"/>
    <w:rsid w:val="00E56CDC"/>
    <w:rsid w:val="00E6003B"/>
    <w:rsid w:val="00E60339"/>
    <w:rsid w:val="00E60AAC"/>
    <w:rsid w:val="00E61D73"/>
    <w:rsid w:val="00E621DD"/>
    <w:rsid w:val="00E62328"/>
    <w:rsid w:val="00E63137"/>
    <w:rsid w:val="00E63F7B"/>
    <w:rsid w:val="00E64564"/>
    <w:rsid w:val="00E64D6E"/>
    <w:rsid w:val="00E65156"/>
    <w:rsid w:val="00E65F02"/>
    <w:rsid w:val="00E66F51"/>
    <w:rsid w:val="00E7538A"/>
    <w:rsid w:val="00E76E76"/>
    <w:rsid w:val="00E80CE7"/>
    <w:rsid w:val="00E83096"/>
    <w:rsid w:val="00E83605"/>
    <w:rsid w:val="00E84654"/>
    <w:rsid w:val="00E863C3"/>
    <w:rsid w:val="00E87C6C"/>
    <w:rsid w:val="00E9448D"/>
    <w:rsid w:val="00E94888"/>
    <w:rsid w:val="00EA09D6"/>
    <w:rsid w:val="00EA3511"/>
    <w:rsid w:val="00EA5B2D"/>
    <w:rsid w:val="00EB343A"/>
    <w:rsid w:val="00EB6203"/>
    <w:rsid w:val="00EB7EBD"/>
    <w:rsid w:val="00EC1C1C"/>
    <w:rsid w:val="00EC1FC4"/>
    <w:rsid w:val="00EC2B5E"/>
    <w:rsid w:val="00EC2B81"/>
    <w:rsid w:val="00EC4665"/>
    <w:rsid w:val="00EC46C5"/>
    <w:rsid w:val="00EC66DE"/>
    <w:rsid w:val="00EC66FE"/>
    <w:rsid w:val="00ED282F"/>
    <w:rsid w:val="00ED2B7D"/>
    <w:rsid w:val="00ED4A8A"/>
    <w:rsid w:val="00ED56D6"/>
    <w:rsid w:val="00ED595E"/>
    <w:rsid w:val="00ED5CEF"/>
    <w:rsid w:val="00ED6617"/>
    <w:rsid w:val="00ED7A3E"/>
    <w:rsid w:val="00EE06F4"/>
    <w:rsid w:val="00EE224B"/>
    <w:rsid w:val="00EE2A9A"/>
    <w:rsid w:val="00EE2EFE"/>
    <w:rsid w:val="00EE4040"/>
    <w:rsid w:val="00EE58D1"/>
    <w:rsid w:val="00EE7415"/>
    <w:rsid w:val="00EF0114"/>
    <w:rsid w:val="00EF22D7"/>
    <w:rsid w:val="00EF4767"/>
    <w:rsid w:val="00EF6F59"/>
    <w:rsid w:val="00F00332"/>
    <w:rsid w:val="00F01C6C"/>
    <w:rsid w:val="00F032AC"/>
    <w:rsid w:val="00F03A49"/>
    <w:rsid w:val="00F04327"/>
    <w:rsid w:val="00F05D6F"/>
    <w:rsid w:val="00F06492"/>
    <w:rsid w:val="00F0763F"/>
    <w:rsid w:val="00F117C6"/>
    <w:rsid w:val="00F13AED"/>
    <w:rsid w:val="00F14181"/>
    <w:rsid w:val="00F15F59"/>
    <w:rsid w:val="00F16082"/>
    <w:rsid w:val="00F160CD"/>
    <w:rsid w:val="00F16295"/>
    <w:rsid w:val="00F16DB2"/>
    <w:rsid w:val="00F17282"/>
    <w:rsid w:val="00F179F8"/>
    <w:rsid w:val="00F17B7D"/>
    <w:rsid w:val="00F20D9A"/>
    <w:rsid w:val="00F2777A"/>
    <w:rsid w:val="00F27D9C"/>
    <w:rsid w:val="00F30F73"/>
    <w:rsid w:val="00F33F0A"/>
    <w:rsid w:val="00F35EA5"/>
    <w:rsid w:val="00F36161"/>
    <w:rsid w:val="00F37381"/>
    <w:rsid w:val="00F41457"/>
    <w:rsid w:val="00F427B0"/>
    <w:rsid w:val="00F45C02"/>
    <w:rsid w:val="00F4734B"/>
    <w:rsid w:val="00F50A65"/>
    <w:rsid w:val="00F532E7"/>
    <w:rsid w:val="00F575D3"/>
    <w:rsid w:val="00F5795E"/>
    <w:rsid w:val="00F63217"/>
    <w:rsid w:val="00F63E75"/>
    <w:rsid w:val="00F64745"/>
    <w:rsid w:val="00F65422"/>
    <w:rsid w:val="00F665A3"/>
    <w:rsid w:val="00F721E4"/>
    <w:rsid w:val="00F7357F"/>
    <w:rsid w:val="00F75C11"/>
    <w:rsid w:val="00F75FB9"/>
    <w:rsid w:val="00F76252"/>
    <w:rsid w:val="00F82ECA"/>
    <w:rsid w:val="00F91BB9"/>
    <w:rsid w:val="00F96642"/>
    <w:rsid w:val="00FA1CCA"/>
    <w:rsid w:val="00FA5519"/>
    <w:rsid w:val="00FB283A"/>
    <w:rsid w:val="00FB2C18"/>
    <w:rsid w:val="00FB2C75"/>
    <w:rsid w:val="00FC1BC0"/>
    <w:rsid w:val="00FC329D"/>
    <w:rsid w:val="00FC471E"/>
    <w:rsid w:val="00FC53E3"/>
    <w:rsid w:val="00FC66A0"/>
    <w:rsid w:val="00FD2693"/>
    <w:rsid w:val="00FD2AE6"/>
    <w:rsid w:val="00FD372E"/>
    <w:rsid w:val="00FD37F0"/>
    <w:rsid w:val="00FD39FC"/>
    <w:rsid w:val="00FD57E5"/>
    <w:rsid w:val="00FD5828"/>
    <w:rsid w:val="00FD5CC7"/>
    <w:rsid w:val="00FD5FB4"/>
    <w:rsid w:val="00FE1C78"/>
    <w:rsid w:val="00FE3263"/>
    <w:rsid w:val="00FE3813"/>
    <w:rsid w:val="00FE3A44"/>
    <w:rsid w:val="00FE45C2"/>
    <w:rsid w:val="00FE4917"/>
    <w:rsid w:val="00FE5E37"/>
    <w:rsid w:val="00FE61B8"/>
    <w:rsid w:val="00FE68FF"/>
    <w:rsid w:val="00FE6FB9"/>
    <w:rsid w:val="00FE7B50"/>
    <w:rsid w:val="00FF2F2C"/>
    <w:rsid w:val="00FF4A01"/>
    <w:rsid w:val="00FF50C9"/>
    <w:rsid w:val="00FF73E4"/>
    <w:rsid w:val="00FF7BE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16D9A9"/>
  <w15:docId w15:val="{F3AE58B9-46E2-4B0C-92DC-89AC8B3C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color w:val="auto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 w:val="0"/>
      <w:bCs w:val="0"/>
      <w:color w:val="000000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Times New Roman" w:eastAsia="Times New Roman" w:hAnsi="Times New Roman" w:cs="Times New Roman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0">
    <w:name w:val="WW8Num7z0"/>
    <w:rPr>
      <w:rFonts w:ascii="Times New Roman" w:hAnsi="Times New Roman" w:cs="Times New Roman"/>
      <w:i w:val="0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Times New Roman" w:eastAsia="Times New Roman" w:hAnsi="Times New Roman" w:cs="Times New Roman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Times New Roman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Arial" w:hAnsi="Arial" w:cs="Arial" w:hint="default"/>
      <w:i w:val="0"/>
      <w:sz w:val="22"/>
      <w:szCs w:val="22"/>
    </w:rPr>
  </w:style>
  <w:style w:type="character" w:customStyle="1" w:styleId="WW8Num14z1">
    <w:name w:val="WW8Num14z1"/>
    <w:rPr>
      <w:rFonts w:ascii="Arial" w:eastAsia="Times New Roman" w:hAnsi="Arial" w:cs="Arial"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eastAsia="Calibri" w:hAnsi="Calibri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Calibri" w:eastAsia="Calibri" w:hAnsi="Calibri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rPr>
      <w:b/>
      <w:lang w:val="x-none"/>
    </w:rPr>
  </w:style>
  <w:style w:type="character" w:customStyle="1" w:styleId="TextbublinyChar">
    <w:name w:val="Text bubliny Char"/>
    <w:rPr>
      <w:rFonts w:ascii="Tahoma" w:eastAsia="Calibri" w:hAnsi="Tahoma" w:cs="Tahoma"/>
      <w:sz w:val="16"/>
      <w:szCs w:val="16"/>
    </w:rPr>
  </w:style>
  <w:style w:type="character" w:customStyle="1" w:styleId="ZkladntextodsazenChar">
    <w:name w:val="Základní text odsazený Char"/>
    <w:rPr>
      <w:b/>
      <w:bCs/>
      <w:color w:val="000000"/>
      <w:sz w:val="24"/>
      <w:szCs w:val="22"/>
    </w:rPr>
  </w:style>
  <w:style w:type="character" w:customStyle="1" w:styleId="PedmtkomenteChar">
    <w:name w:val="Předmět komentáře Char"/>
    <w:rPr>
      <w:rFonts w:ascii="Calibri" w:eastAsia="Calibri" w:hAnsi="Calibri" w:cs="Calibri"/>
      <w:b/>
      <w:bCs/>
      <w:lang w:val="x-none"/>
    </w:rPr>
  </w:style>
  <w:style w:type="character" w:customStyle="1" w:styleId="apple-converted-space">
    <w:name w:val="apple-converted-space"/>
  </w:style>
  <w:style w:type="character" w:customStyle="1" w:styleId="Styl2Char">
    <w:name w:val="Styl2 Char"/>
    <w:rPr>
      <w:b/>
      <w:bCs/>
      <w:sz w:val="24"/>
      <w:szCs w:val="24"/>
      <w:u w:val="single"/>
    </w:rPr>
  </w:style>
  <w:style w:type="character" w:customStyle="1" w:styleId="TextpoznpodarouChar">
    <w:name w:val="Text pozn. pod čarou Char"/>
    <w:rPr>
      <w:rFonts w:ascii="Calibri" w:eastAsia="Calibri" w:hAnsi="Calibri" w:cs="Calibri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Zkladntext2Char">
    <w:name w:val="Základní text 2 Char"/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rPr>
      <w:rFonts w:cs="Times New Roman"/>
    </w:rPr>
  </w:style>
  <w:style w:type="character" w:customStyle="1" w:styleId="spellingerror">
    <w:name w:val="spellingerror"/>
    <w:rPr>
      <w:rFonts w:cs="Times New Roman"/>
    </w:rPr>
  </w:style>
  <w:style w:type="character" w:customStyle="1" w:styleId="eop">
    <w:name w:val="eop"/>
    <w:rPr>
      <w:rFonts w:cs="Times New Roman"/>
    </w:rPr>
  </w:style>
  <w:style w:type="character" w:styleId="Znakapoznpodarou">
    <w:name w:val="footnote reference"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Lucida San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Textkomente1">
    <w:name w:val="Text komentáře1"/>
    <w:basedOn w:val="Normln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after="0" w:line="240" w:lineRule="auto"/>
      <w:ind w:left="1418"/>
      <w:jc w:val="both"/>
    </w:pPr>
    <w:rPr>
      <w:rFonts w:ascii="Times New Roman" w:eastAsia="Times New Roman" w:hAnsi="Times New Roman" w:cs="Times New Roman"/>
      <w:b/>
      <w:bCs/>
      <w:color w:val="000000"/>
      <w:sz w:val="24"/>
    </w:rPr>
  </w:style>
  <w:style w:type="paragraph" w:styleId="Pedmtkomente">
    <w:name w:val="annotation subject"/>
    <w:basedOn w:val="Textkomente1"/>
    <w:next w:val="Textkomente1"/>
    <w:pPr>
      <w:suppressAutoHyphens w:val="0"/>
      <w:spacing w:after="200" w:line="276" w:lineRule="auto"/>
    </w:pPr>
    <w:rPr>
      <w:rFonts w:ascii="Calibri" w:eastAsia="Calibri" w:hAnsi="Calibri" w:cs="Calibri"/>
      <w:bCs/>
      <w:lang w:val="cs-CZ"/>
    </w:rPr>
  </w:style>
  <w:style w:type="paragraph" w:customStyle="1" w:styleId="xmsolistparagraph">
    <w:name w:val="x_msolistparagraph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2">
    <w:name w:val="Styl2"/>
    <w:basedOn w:val="Normln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Normlnweb">
    <w:name w:val="Normal (Web)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21">
    <w:name w:val="Základní text 21"/>
    <w:basedOn w:val="Normln"/>
    <w:pPr>
      <w:spacing w:after="120" w:line="480" w:lineRule="auto"/>
    </w:pPr>
  </w:style>
  <w:style w:type="paragraph" w:customStyle="1" w:styleId="paragraph">
    <w:name w:val="paragraph"/>
    <w:basedOn w:val="Normln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Odkaznakoment">
    <w:name w:val="annotation reference"/>
    <w:uiPriority w:val="99"/>
    <w:semiHidden/>
    <w:unhideWhenUsed/>
    <w:rsid w:val="00184075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184075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184075"/>
    <w:rPr>
      <w:rFonts w:ascii="Calibri" w:eastAsia="Calibri" w:hAnsi="Calibri" w:cs="Calibri"/>
      <w:lang w:eastAsia="ar-SA"/>
    </w:rPr>
  </w:style>
  <w:style w:type="character" w:styleId="Hypertextovodkaz">
    <w:name w:val="Hyperlink"/>
    <w:rsid w:val="00116EA0"/>
    <w:rPr>
      <w:color w:val="0000FF"/>
      <w:u w:val="single"/>
    </w:rPr>
  </w:style>
  <w:style w:type="paragraph" w:styleId="slovanseznam">
    <w:name w:val="List Number"/>
    <w:basedOn w:val="Normln"/>
    <w:unhideWhenUsed/>
    <w:rsid w:val="000442D1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osttext">
    <w:name w:val="Plain Text"/>
    <w:basedOn w:val="Normln"/>
    <w:link w:val="ProsttextChar"/>
    <w:rsid w:val="003A6B00"/>
    <w:pPr>
      <w:suppressAutoHyphens w:val="0"/>
      <w:spacing w:after="0" w:line="240" w:lineRule="auto"/>
    </w:pPr>
    <w:rPr>
      <w:rFonts w:ascii="Arial" w:eastAsia="Times New Roman" w:hAnsi="Arial" w:cs="Courier New"/>
      <w:sz w:val="24"/>
      <w:szCs w:val="24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A6B00"/>
    <w:rPr>
      <w:rFonts w:ascii="Arial" w:hAnsi="Arial" w:cs="Courier New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044d072-7124-432b-bbbf-a2f3b80b858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4ED77887FE5459A2FBEC4E3637227" ma:contentTypeVersion="14" ma:contentTypeDescription="Create a new document." ma:contentTypeScope="" ma:versionID="9a9cf6b229b0a9cdb276943bb93201f4">
  <xsd:schema xmlns:xsd="http://www.w3.org/2001/XMLSchema" xmlns:xs="http://www.w3.org/2001/XMLSchema" xmlns:p="http://schemas.microsoft.com/office/2006/metadata/properties" xmlns:ns3="7044d072-7124-432b-bbbf-a2f3b80b858b" xmlns:ns4="fab2f11f-5598-417f-bc38-cfad71911269" targetNamespace="http://schemas.microsoft.com/office/2006/metadata/properties" ma:root="true" ma:fieldsID="ed35982ed7d84d87234d09a440f5174d" ns3:_="" ns4:_="">
    <xsd:import namespace="7044d072-7124-432b-bbbf-a2f3b80b858b"/>
    <xsd:import namespace="fab2f11f-5598-417f-bc38-cfad719112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4d072-7124-432b-bbbf-a2f3b80b85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2f11f-5598-417f-bc38-cfad7191126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4BA944-C7DB-48F8-A1DE-4EFB89310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6EE2C0-3AC6-4EB3-BF33-697E5381C8E1}">
  <ds:schemaRefs>
    <ds:schemaRef ds:uri="http://schemas.microsoft.com/office/2006/metadata/properties"/>
    <ds:schemaRef ds:uri="http://schemas.microsoft.com/office/infopath/2007/PartnerControls"/>
    <ds:schemaRef ds:uri="7044d072-7124-432b-bbbf-a2f3b80b858b"/>
  </ds:schemaRefs>
</ds:datastoreItem>
</file>

<file path=customXml/itemProps3.xml><?xml version="1.0" encoding="utf-8"?>
<ds:datastoreItem xmlns:ds="http://schemas.openxmlformats.org/officeDocument/2006/customXml" ds:itemID="{1C464EC4-F732-43A9-9855-0349DD4FE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4d072-7124-432b-bbbf-a2f3b80b858b"/>
    <ds:schemaRef ds:uri="fab2f11f-5598-417f-bc38-cfad719112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B97D73-69A0-4C10-A983-7858F9BE36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2585</Words>
  <Characters>15252</Characters>
  <Application>Microsoft Office Word</Application>
  <DocSecurity>8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HP Inc.</Company>
  <LinksUpToDate>false</LinksUpToDate>
  <CharactersWithSpaces>17802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Standard</dc:creator>
  <cp:lastModifiedBy>Mgr. Alena Ševčíková</cp:lastModifiedBy>
  <cp:revision>7</cp:revision>
  <cp:lastPrinted>2023-05-02T09:03:00Z</cp:lastPrinted>
  <dcterms:created xsi:type="dcterms:W3CDTF">2025-03-25T08:54:00Z</dcterms:created>
  <dcterms:modified xsi:type="dcterms:W3CDTF">2025-03-28T08:14:00Z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0x010100A6D4ED77887FE5459A2FBEC4E3637227</vt:lpwstr>
  </property>
</Properties>
</file>