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2C5D4" w14:textId="77777777" w:rsidR="00251DF5" w:rsidRPr="00BB2436" w:rsidRDefault="00251DF5" w:rsidP="00BE3EDD">
      <w:pPr>
        <w:pStyle w:val="Prosttext"/>
        <w:rPr>
          <w:rFonts w:ascii="Arial" w:hAnsi="Arial" w:cs="Arial"/>
          <w:sz w:val="22"/>
          <w:szCs w:val="22"/>
        </w:rPr>
      </w:pPr>
    </w:p>
    <w:p w14:paraId="2EEC29B6" w14:textId="77777777" w:rsidR="009E2486" w:rsidRPr="00907AE4" w:rsidRDefault="003717E0" w:rsidP="009E2486">
      <w:pPr>
        <w:pStyle w:val="Nzev"/>
        <w:spacing w:before="0"/>
        <w:rPr>
          <w:rFonts w:ascii="Arial" w:hAnsi="Arial" w:cs="Arial"/>
          <w:iCs/>
          <w:sz w:val="28"/>
          <w:szCs w:val="28"/>
        </w:rPr>
      </w:pPr>
      <w:r w:rsidRPr="00907AE4">
        <w:rPr>
          <w:rFonts w:ascii="Arial" w:hAnsi="Arial" w:cs="Arial"/>
          <w:iCs/>
          <w:sz w:val="28"/>
          <w:szCs w:val="28"/>
        </w:rPr>
        <w:t>Kupní smlouva</w:t>
      </w:r>
    </w:p>
    <w:p w14:paraId="350900D6" w14:textId="4CE32139" w:rsidR="00F81598" w:rsidRPr="00907AE4" w:rsidRDefault="000B3AB4" w:rsidP="00A177B5">
      <w:pPr>
        <w:pStyle w:val="Nzev"/>
        <w:spacing w:before="0"/>
        <w:rPr>
          <w:rFonts w:ascii="Arial" w:hAnsi="Arial" w:cs="Arial"/>
          <w:iCs/>
          <w:sz w:val="28"/>
          <w:szCs w:val="28"/>
        </w:rPr>
      </w:pPr>
      <w:r w:rsidRPr="00907AE4">
        <w:rPr>
          <w:rFonts w:ascii="Arial" w:hAnsi="Arial" w:cs="Arial"/>
          <w:iCs/>
          <w:sz w:val="28"/>
          <w:szCs w:val="28"/>
        </w:rPr>
        <w:t>„</w:t>
      </w:r>
      <w:r w:rsidR="009D064E" w:rsidRPr="00907AE4">
        <w:rPr>
          <w:rFonts w:ascii="Arial" w:hAnsi="Arial" w:cs="Arial"/>
          <w:sz w:val="28"/>
          <w:szCs w:val="28"/>
        </w:rPr>
        <w:t>Multiplexový plně automatizovaný urgentní test pro syndromové PCR testování respiračních patogenů včetně bezplatné výpůjčky přístroje na rychlou diagnostiku pomocí PCR multiplex</w:t>
      </w:r>
      <w:r w:rsidR="00F81598" w:rsidRPr="00907AE4">
        <w:rPr>
          <w:rFonts w:ascii="Arial" w:hAnsi="Arial" w:cs="Arial"/>
          <w:iCs/>
          <w:sz w:val="28"/>
          <w:szCs w:val="28"/>
        </w:rPr>
        <w:t>“</w:t>
      </w:r>
    </w:p>
    <w:p w14:paraId="3571E3CA" w14:textId="77777777" w:rsidR="009E2486" w:rsidRPr="00BB2436" w:rsidRDefault="009E2486" w:rsidP="009E2486">
      <w:pPr>
        <w:pStyle w:val="Nzev"/>
        <w:spacing w:before="0"/>
        <w:rPr>
          <w:rFonts w:ascii="Arial" w:hAnsi="Arial" w:cs="Arial"/>
          <w:i/>
          <w:iCs/>
          <w:sz w:val="24"/>
          <w:szCs w:val="24"/>
        </w:rPr>
      </w:pPr>
    </w:p>
    <w:p w14:paraId="6D3C9240" w14:textId="5AC3A5F3" w:rsidR="009E2486" w:rsidRPr="00BB2436" w:rsidRDefault="009E2486" w:rsidP="009E2486">
      <w:pPr>
        <w:pStyle w:val="Textvbloku"/>
        <w:ind w:left="0" w:right="0"/>
        <w:rPr>
          <w:rFonts w:ascii="Arial" w:hAnsi="Arial" w:cs="Arial"/>
          <w:b w:val="0"/>
          <w:i/>
          <w:iCs/>
          <w:color w:val="auto"/>
          <w:sz w:val="22"/>
          <w:szCs w:val="22"/>
        </w:rPr>
      </w:pPr>
      <w:r w:rsidRPr="00BB2436">
        <w:rPr>
          <w:rFonts w:ascii="Arial" w:hAnsi="Arial" w:cs="Arial"/>
          <w:b w:val="0"/>
          <w:i/>
          <w:iCs/>
          <w:sz w:val="22"/>
          <w:szCs w:val="22"/>
        </w:rPr>
        <w:t xml:space="preserve">uzavřená na základě </w:t>
      </w:r>
      <w:r w:rsidRPr="00BB2436">
        <w:rPr>
          <w:rFonts w:ascii="Arial" w:hAnsi="Arial" w:cs="Arial"/>
          <w:b w:val="0"/>
          <w:i/>
          <w:iCs/>
          <w:color w:val="auto"/>
          <w:sz w:val="22"/>
          <w:szCs w:val="22"/>
        </w:rPr>
        <w:t xml:space="preserve">dohody smluvních stran podle </w:t>
      </w:r>
      <w:r w:rsidR="00DB70AF" w:rsidRPr="00BB2436">
        <w:rPr>
          <w:rFonts w:ascii="Arial" w:hAnsi="Arial" w:cs="Arial"/>
          <w:b w:val="0"/>
          <w:i/>
          <w:iCs/>
          <w:color w:val="auto"/>
          <w:sz w:val="22"/>
          <w:szCs w:val="22"/>
        </w:rPr>
        <w:t xml:space="preserve">ustanovení § </w:t>
      </w:r>
      <w:r w:rsidR="002B29A8" w:rsidRPr="00BB2436">
        <w:rPr>
          <w:rFonts w:ascii="Arial" w:hAnsi="Arial" w:cs="Arial"/>
          <w:b w:val="0"/>
          <w:i/>
          <w:iCs/>
          <w:color w:val="auto"/>
          <w:sz w:val="22"/>
          <w:szCs w:val="22"/>
        </w:rPr>
        <w:t>2</w:t>
      </w:r>
      <w:r w:rsidR="002B29A8">
        <w:rPr>
          <w:rFonts w:ascii="Arial" w:hAnsi="Arial" w:cs="Arial"/>
          <w:b w:val="0"/>
          <w:i/>
          <w:iCs/>
          <w:color w:val="auto"/>
          <w:sz w:val="22"/>
          <w:szCs w:val="22"/>
        </w:rPr>
        <w:t>079</w:t>
      </w:r>
      <w:r w:rsidR="002B29A8" w:rsidRPr="00BB2436">
        <w:rPr>
          <w:rFonts w:ascii="Arial" w:hAnsi="Arial" w:cs="Arial"/>
          <w:b w:val="0"/>
          <w:i/>
          <w:iCs/>
          <w:color w:val="auto"/>
          <w:sz w:val="22"/>
          <w:szCs w:val="22"/>
        </w:rPr>
        <w:t xml:space="preserve"> </w:t>
      </w:r>
      <w:r w:rsidRPr="00BB2436">
        <w:rPr>
          <w:rFonts w:ascii="Arial" w:hAnsi="Arial" w:cs="Arial"/>
          <w:b w:val="0"/>
          <w:i/>
          <w:iCs/>
          <w:color w:val="auto"/>
          <w:sz w:val="22"/>
          <w:szCs w:val="22"/>
        </w:rPr>
        <w:t>a</w:t>
      </w:r>
      <w:bookmarkStart w:id="0" w:name="_GoBack"/>
      <w:bookmarkEnd w:id="0"/>
      <w:r w:rsidR="00901D35">
        <w:rPr>
          <w:rFonts w:ascii="Arial" w:hAnsi="Arial" w:cs="Arial"/>
          <w:b w:val="0"/>
          <w:i/>
          <w:iCs/>
          <w:color w:val="auto"/>
          <w:sz w:val="22"/>
          <w:szCs w:val="22"/>
        </w:rPr>
        <w:t xml:space="preserve"> násl. </w:t>
      </w:r>
      <w:r w:rsidRPr="00BB2436">
        <w:rPr>
          <w:rFonts w:ascii="Arial" w:hAnsi="Arial" w:cs="Arial"/>
          <w:b w:val="0"/>
          <w:i/>
          <w:iCs/>
          <w:color w:val="auto"/>
          <w:sz w:val="22"/>
          <w:szCs w:val="22"/>
        </w:rPr>
        <w:t>zákona č. </w:t>
      </w:r>
      <w:r w:rsidR="00DB70AF" w:rsidRPr="00BB2436">
        <w:rPr>
          <w:rFonts w:ascii="Arial" w:hAnsi="Arial" w:cs="Arial"/>
          <w:b w:val="0"/>
          <w:i/>
          <w:iCs/>
          <w:color w:val="auto"/>
          <w:sz w:val="22"/>
          <w:szCs w:val="22"/>
        </w:rPr>
        <w:t>89/2012</w:t>
      </w:r>
      <w:r w:rsidRPr="00BB2436">
        <w:rPr>
          <w:rFonts w:ascii="Arial" w:hAnsi="Arial" w:cs="Arial"/>
          <w:b w:val="0"/>
          <w:i/>
          <w:iCs/>
          <w:color w:val="auto"/>
          <w:sz w:val="22"/>
          <w:szCs w:val="22"/>
        </w:rPr>
        <w:t xml:space="preserve"> Sb., ob</w:t>
      </w:r>
      <w:r w:rsidR="00DB70AF" w:rsidRPr="00BB2436">
        <w:rPr>
          <w:rFonts w:ascii="Arial" w:hAnsi="Arial" w:cs="Arial"/>
          <w:b w:val="0"/>
          <w:i/>
          <w:iCs/>
          <w:color w:val="auto"/>
          <w:sz w:val="22"/>
          <w:szCs w:val="22"/>
        </w:rPr>
        <w:t>čanský</w:t>
      </w:r>
      <w:r w:rsidRPr="00BB2436">
        <w:rPr>
          <w:rFonts w:ascii="Arial" w:hAnsi="Arial" w:cs="Arial"/>
          <w:b w:val="0"/>
          <w:i/>
          <w:iCs/>
          <w:color w:val="auto"/>
          <w:sz w:val="22"/>
          <w:szCs w:val="22"/>
        </w:rPr>
        <w:t xml:space="preserve"> zákoník, </w:t>
      </w:r>
      <w:r w:rsidR="00901D35">
        <w:rPr>
          <w:rFonts w:ascii="Arial" w:hAnsi="Arial" w:cs="Arial"/>
          <w:b w:val="0"/>
          <w:i/>
          <w:iCs/>
          <w:color w:val="auto"/>
          <w:sz w:val="22"/>
          <w:szCs w:val="22"/>
        </w:rPr>
        <w:t xml:space="preserve">ve znění pozdějších předpisů </w:t>
      </w:r>
      <w:r w:rsidR="00DB70AF" w:rsidRPr="00BB2436">
        <w:rPr>
          <w:rFonts w:ascii="Arial" w:hAnsi="Arial" w:cs="Arial"/>
          <w:b w:val="0"/>
          <w:i/>
          <w:iCs/>
          <w:color w:val="auto"/>
          <w:sz w:val="22"/>
          <w:szCs w:val="22"/>
        </w:rPr>
        <w:t>(dále jen „OZ</w:t>
      </w:r>
      <w:r w:rsidRPr="00BB2436">
        <w:rPr>
          <w:rFonts w:ascii="Arial" w:hAnsi="Arial" w:cs="Arial"/>
          <w:b w:val="0"/>
          <w:i/>
          <w:iCs/>
          <w:color w:val="auto"/>
          <w:sz w:val="22"/>
          <w:szCs w:val="22"/>
        </w:rPr>
        <w:t>“)</w:t>
      </w:r>
      <w:r w:rsidR="00901D35">
        <w:rPr>
          <w:rFonts w:ascii="Arial" w:hAnsi="Arial" w:cs="Arial"/>
          <w:b w:val="0"/>
          <w:i/>
          <w:iCs/>
          <w:color w:val="auto"/>
          <w:sz w:val="22"/>
          <w:szCs w:val="22"/>
        </w:rPr>
        <w:t xml:space="preserve"> </w:t>
      </w:r>
    </w:p>
    <w:p w14:paraId="47C3813C" w14:textId="77777777" w:rsidR="00251DF5" w:rsidRPr="00BB2436" w:rsidRDefault="00251DF5" w:rsidP="00BE3EDD">
      <w:pPr>
        <w:pStyle w:val="Prosttext"/>
        <w:rPr>
          <w:rFonts w:ascii="Arial" w:hAnsi="Arial" w:cs="Arial"/>
          <w:i/>
          <w:iCs/>
          <w:sz w:val="22"/>
          <w:szCs w:val="22"/>
        </w:rPr>
      </w:pPr>
    </w:p>
    <w:p w14:paraId="3241A880" w14:textId="77777777" w:rsidR="00251DF5" w:rsidRPr="00BB2436" w:rsidRDefault="00251DF5" w:rsidP="00BE3EDD">
      <w:pPr>
        <w:pStyle w:val="Prosttext"/>
        <w:rPr>
          <w:rFonts w:ascii="Arial" w:hAnsi="Arial" w:cs="Arial"/>
          <w:sz w:val="22"/>
          <w:szCs w:val="22"/>
        </w:rPr>
      </w:pPr>
    </w:p>
    <w:p w14:paraId="1BE9F7D7" w14:textId="77777777" w:rsidR="00251DF5" w:rsidRPr="00BB2436" w:rsidRDefault="00251DF5" w:rsidP="00BE3EDD">
      <w:pPr>
        <w:pStyle w:val="Prosttext"/>
        <w:rPr>
          <w:rFonts w:ascii="Arial" w:hAnsi="Arial" w:cs="Arial"/>
          <w:sz w:val="22"/>
          <w:szCs w:val="22"/>
        </w:rPr>
      </w:pPr>
      <w:r w:rsidRPr="00BB2436">
        <w:rPr>
          <w:rFonts w:ascii="Arial" w:hAnsi="Arial" w:cs="Arial"/>
          <w:sz w:val="22"/>
          <w:szCs w:val="22"/>
        </w:rPr>
        <w:t xml:space="preserve">mezi </w:t>
      </w:r>
    </w:p>
    <w:p w14:paraId="79D5B590" w14:textId="77777777" w:rsidR="00251DF5" w:rsidRPr="00BB2436" w:rsidRDefault="00251DF5" w:rsidP="00BE3EDD">
      <w:pPr>
        <w:pStyle w:val="Prosttext"/>
        <w:rPr>
          <w:rFonts w:ascii="Arial" w:hAnsi="Arial" w:cs="Arial"/>
          <w:sz w:val="22"/>
          <w:szCs w:val="22"/>
        </w:rPr>
      </w:pPr>
    </w:p>
    <w:p w14:paraId="16A359F0" w14:textId="77777777" w:rsidR="009E2486" w:rsidRPr="00235C2D" w:rsidRDefault="00235C2D" w:rsidP="00235C2D">
      <w:pPr>
        <w:tabs>
          <w:tab w:val="left" w:leader="dot" w:pos="4536"/>
        </w:tabs>
        <w:jc w:val="both"/>
        <w:rPr>
          <w:rFonts w:ascii="Arial" w:hAnsi="Arial" w:cs="Arial"/>
          <w:b/>
          <w:color w:val="FF0000"/>
          <w:sz w:val="22"/>
          <w:szCs w:val="22"/>
        </w:rPr>
      </w:pPr>
      <w:r w:rsidRPr="00235C2D">
        <w:rPr>
          <w:rFonts w:ascii="Arial" w:hAnsi="Arial" w:cs="Arial"/>
          <w:b/>
          <w:color w:val="FF0000"/>
          <w:sz w:val="22"/>
          <w:szCs w:val="22"/>
        </w:rPr>
        <w:tab/>
      </w:r>
    </w:p>
    <w:p w14:paraId="13BE1326" w14:textId="77777777" w:rsidR="009E2486" w:rsidRPr="00235C2D" w:rsidRDefault="009E2486" w:rsidP="00235C2D">
      <w:pPr>
        <w:tabs>
          <w:tab w:val="left" w:leader="dot" w:pos="4536"/>
        </w:tabs>
        <w:jc w:val="both"/>
        <w:rPr>
          <w:rFonts w:ascii="Arial" w:hAnsi="Arial" w:cs="Arial"/>
          <w:bCs/>
          <w:color w:val="FF0000"/>
          <w:sz w:val="22"/>
          <w:szCs w:val="22"/>
        </w:rPr>
      </w:pPr>
      <w:r w:rsidRPr="00235C2D">
        <w:rPr>
          <w:rFonts w:ascii="Arial" w:hAnsi="Arial" w:cs="Arial"/>
          <w:bCs/>
          <w:color w:val="FF0000"/>
          <w:sz w:val="22"/>
          <w:szCs w:val="22"/>
        </w:rPr>
        <w:t xml:space="preserve">se sídlem </w:t>
      </w:r>
      <w:r w:rsidR="00235C2D" w:rsidRPr="00235C2D">
        <w:rPr>
          <w:rFonts w:ascii="Arial" w:hAnsi="Arial" w:cs="Arial"/>
          <w:color w:val="FF0000"/>
          <w:sz w:val="22"/>
          <w:szCs w:val="22"/>
        </w:rPr>
        <w:tab/>
      </w:r>
    </w:p>
    <w:p w14:paraId="7DF14CCD" w14:textId="77777777" w:rsidR="009E2486" w:rsidRPr="00235C2D" w:rsidRDefault="009E2486" w:rsidP="00235C2D">
      <w:pPr>
        <w:tabs>
          <w:tab w:val="left" w:leader="dot" w:pos="4536"/>
        </w:tabs>
        <w:jc w:val="both"/>
        <w:rPr>
          <w:rFonts w:ascii="Arial" w:hAnsi="Arial" w:cs="Arial"/>
          <w:bCs/>
          <w:color w:val="FF0000"/>
          <w:sz w:val="22"/>
          <w:szCs w:val="22"/>
        </w:rPr>
      </w:pPr>
      <w:r w:rsidRPr="00235C2D">
        <w:rPr>
          <w:rFonts w:ascii="Arial" w:hAnsi="Arial" w:cs="Arial"/>
          <w:bCs/>
          <w:color w:val="FF0000"/>
          <w:sz w:val="22"/>
          <w:szCs w:val="22"/>
        </w:rPr>
        <w:t>IČ</w:t>
      </w:r>
      <w:r w:rsidR="00147517" w:rsidRPr="00235C2D">
        <w:rPr>
          <w:rFonts w:ascii="Arial" w:hAnsi="Arial" w:cs="Arial"/>
          <w:bCs/>
          <w:color w:val="FF0000"/>
          <w:sz w:val="22"/>
          <w:szCs w:val="22"/>
        </w:rPr>
        <w:t>O</w:t>
      </w:r>
      <w:r w:rsidRPr="00235C2D">
        <w:rPr>
          <w:rFonts w:ascii="Arial" w:hAnsi="Arial" w:cs="Arial"/>
          <w:bCs/>
          <w:color w:val="FF0000"/>
          <w:sz w:val="22"/>
          <w:szCs w:val="22"/>
        </w:rPr>
        <w:t>:</w:t>
      </w:r>
      <w:r w:rsidR="00235C2D" w:rsidRPr="00235C2D">
        <w:rPr>
          <w:rFonts w:ascii="Arial" w:hAnsi="Arial" w:cs="Arial"/>
          <w:bCs/>
          <w:color w:val="FF0000"/>
          <w:sz w:val="22"/>
          <w:szCs w:val="22"/>
        </w:rPr>
        <w:t xml:space="preserve"> </w:t>
      </w:r>
      <w:r w:rsidR="00235C2D" w:rsidRPr="00235C2D">
        <w:rPr>
          <w:rFonts w:ascii="Arial" w:hAnsi="Arial" w:cs="Arial"/>
          <w:color w:val="FF0000"/>
          <w:sz w:val="22"/>
          <w:szCs w:val="22"/>
        </w:rPr>
        <w:tab/>
      </w:r>
    </w:p>
    <w:p w14:paraId="2D1C56ED" w14:textId="77777777" w:rsidR="009E2486" w:rsidRPr="00235C2D" w:rsidRDefault="009E2486" w:rsidP="00235C2D">
      <w:pPr>
        <w:tabs>
          <w:tab w:val="left" w:leader="dot" w:pos="4536"/>
        </w:tabs>
        <w:jc w:val="both"/>
        <w:rPr>
          <w:rFonts w:ascii="Arial" w:hAnsi="Arial" w:cs="Arial"/>
          <w:color w:val="FF0000"/>
          <w:sz w:val="22"/>
          <w:szCs w:val="22"/>
        </w:rPr>
      </w:pPr>
      <w:r w:rsidRPr="00235C2D">
        <w:rPr>
          <w:rFonts w:ascii="Arial" w:hAnsi="Arial" w:cs="Arial"/>
          <w:color w:val="FF0000"/>
          <w:sz w:val="22"/>
          <w:szCs w:val="22"/>
        </w:rPr>
        <w:t>zapsána v</w:t>
      </w:r>
      <w:r w:rsidR="00235C2D" w:rsidRPr="00235C2D">
        <w:rPr>
          <w:rFonts w:ascii="Arial" w:hAnsi="Arial" w:cs="Arial"/>
          <w:color w:val="FF0000"/>
          <w:sz w:val="22"/>
          <w:szCs w:val="22"/>
        </w:rPr>
        <w:t xml:space="preserve"> </w:t>
      </w:r>
      <w:r w:rsidR="00235C2D" w:rsidRPr="00235C2D">
        <w:rPr>
          <w:rFonts w:ascii="Arial" w:hAnsi="Arial" w:cs="Arial"/>
          <w:color w:val="FF0000"/>
          <w:sz w:val="22"/>
          <w:szCs w:val="22"/>
        </w:rPr>
        <w:tab/>
      </w:r>
    </w:p>
    <w:p w14:paraId="333F7EB7" w14:textId="77777777" w:rsidR="009E2486" w:rsidRPr="00235C2D" w:rsidRDefault="009E2486" w:rsidP="00235C2D">
      <w:pPr>
        <w:tabs>
          <w:tab w:val="left" w:leader="dot" w:pos="4536"/>
        </w:tabs>
        <w:jc w:val="both"/>
        <w:rPr>
          <w:rFonts w:ascii="Arial" w:hAnsi="Arial" w:cs="Arial"/>
          <w:bCs/>
          <w:color w:val="FF0000"/>
          <w:sz w:val="22"/>
          <w:szCs w:val="22"/>
        </w:rPr>
      </w:pPr>
      <w:r w:rsidRPr="00235C2D">
        <w:rPr>
          <w:rFonts w:ascii="Arial" w:hAnsi="Arial" w:cs="Arial"/>
          <w:bCs/>
          <w:color w:val="FF0000"/>
          <w:sz w:val="22"/>
          <w:szCs w:val="22"/>
        </w:rPr>
        <w:t xml:space="preserve">zastoupená </w:t>
      </w:r>
      <w:r w:rsidR="00235C2D" w:rsidRPr="00235C2D">
        <w:rPr>
          <w:rFonts w:ascii="Arial" w:hAnsi="Arial" w:cs="Arial"/>
          <w:bCs/>
          <w:color w:val="FF0000"/>
          <w:sz w:val="22"/>
          <w:szCs w:val="22"/>
        </w:rPr>
        <w:tab/>
      </w:r>
    </w:p>
    <w:p w14:paraId="25ED0A4C" w14:textId="77777777" w:rsidR="009E2486" w:rsidRPr="00235C2D" w:rsidRDefault="00235C2D" w:rsidP="00235C2D">
      <w:pPr>
        <w:tabs>
          <w:tab w:val="left" w:leader="dot" w:pos="4536"/>
        </w:tabs>
        <w:jc w:val="both"/>
        <w:rPr>
          <w:rFonts w:ascii="Arial" w:hAnsi="Arial" w:cs="Arial"/>
          <w:bCs/>
          <w:color w:val="FF0000"/>
          <w:sz w:val="22"/>
          <w:szCs w:val="22"/>
        </w:rPr>
      </w:pPr>
      <w:r w:rsidRPr="00235C2D">
        <w:rPr>
          <w:rFonts w:ascii="Arial" w:hAnsi="Arial" w:cs="Arial"/>
          <w:bCs/>
          <w:color w:val="FF0000"/>
          <w:sz w:val="22"/>
          <w:szCs w:val="22"/>
        </w:rPr>
        <w:t xml:space="preserve">bankovní spojení: </w:t>
      </w:r>
      <w:r w:rsidRPr="00235C2D">
        <w:rPr>
          <w:rFonts w:ascii="Arial" w:hAnsi="Arial" w:cs="Arial"/>
          <w:bCs/>
          <w:color w:val="FF0000"/>
          <w:sz w:val="22"/>
          <w:szCs w:val="22"/>
        </w:rPr>
        <w:tab/>
      </w:r>
    </w:p>
    <w:p w14:paraId="11B0DAF5" w14:textId="77777777" w:rsidR="009E2486" w:rsidRPr="00235C2D" w:rsidRDefault="00235C2D" w:rsidP="00235C2D">
      <w:pPr>
        <w:tabs>
          <w:tab w:val="left" w:leader="dot" w:pos="4536"/>
        </w:tabs>
        <w:jc w:val="both"/>
        <w:rPr>
          <w:rFonts w:ascii="Arial" w:hAnsi="Arial" w:cs="Arial"/>
          <w:bCs/>
          <w:color w:val="FF0000"/>
          <w:sz w:val="22"/>
          <w:szCs w:val="22"/>
        </w:rPr>
      </w:pPr>
      <w:r w:rsidRPr="00235C2D">
        <w:rPr>
          <w:rFonts w:ascii="Arial" w:hAnsi="Arial" w:cs="Arial"/>
          <w:bCs/>
          <w:color w:val="FF0000"/>
          <w:sz w:val="22"/>
          <w:szCs w:val="22"/>
        </w:rPr>
        <w:t xml:space="preserve">číslo účtu: </w:t>
      </w:r>
      <w:r w:rsidRPr="00235C2D">
        <w:rPr>
          <w:rFonts w:ascii="Arial" w:hAnsi="Arial" w:cs="Arial"/>
          <w:bCs/>
          <w:color w:val="FF0000"/>
          <w:sz w:val="22"/>
          <w:szCs w:val="22"/>
        </w:rPr>
        <w:tab/>
      </w:r>
    </w:p>
    <w:p w14:paraId="48CC9835" w14:textId="77777777" w:rsidR="009E2486" w:rsidRPr="00BB2436" w:rsidRDefault="009E2486" w:rsidP="009E2486">
      <w:pPr>
        <w:jc w:val="both"/>
        <w:rPr>
          <w:rFonts w:ascii="Arial" w:hAnsi="Arial" w:cs="Arial"/>
          <w:bCs/>
          <w:sz w:val="22"/>
          <w:szCs w:val="22"/>
        </w:rPr>
      </w:pPr>
      <w:r w:rsidRPr="00BB2436">
        <w:rPr>
          <w:rFonts w:ascii="Arial" w:hAnsi="Arial" w:cs="Arial"/>
          <w:bCs/>
          <w:sz w:val="22"/>
          <w:szCs w:val="22"/>
        </w:rPr>
        <w:t>(dále jen „</w:t>
      </w:r>
      <w:r w:rsidR="003717E0" w:rsidRPr="00BB2436">
        <w:rPr>
          <w:rFonts w:ascii="Arial" w:hAnsi="Arial" w:cs="Arial"/>
          <w:bCs/>
          <w:sz w:val="22"/>
          <w:szCs w:val="22"/>
        </w:rPr>
        <w:t>prodávající</w:t>
      </w:r>
      <w:r w:rsidRPr="00BB2436">
        <w:rPr>
          <w:rFonts w:ascii="Arial" w:hAnsi="Arial" w:cs="Arial"/>
          <w:bCs/>
          <w:sz w:val="22"/>
          <w:szCs w:val="22"/>
        </w:rPr>
        <w:t>“)</w:t>
      </w:r>
    </w:p>
    <w:p w14:paraId="6BF813BA" w14:textId="77777777" w:rsidR="009E2486" w:rsidRPr="00BB2436" w:rsidRDefault="009E2486" w:rsidP="009E2486">
      <w:pPr>
        <w:jc w:val="both"/>
        <w:rPr>
          <w:rFonts w:ascii="Arial" w:hAnsi="Arial" w:cs="Arial"/>
          <w:bCs/>
          <w:sz w:val="22"/>
          <w:szCs w:val="22"/>
        </w:rPr>
      </w:pPr>
    </w:p>
    <w:p w14:paraId="2719A4AF" w14:textId="77777777" w:rsidR="009E2486" w:rsidRPr="00BB2436" w:rsidRDefault="009E2486" w:rsidP="009E2486">
      <w:pPr>
        <w:jc w:val="both"/>
        <w:rPr>
          <w:rFonts w:ascii="Arial" w:hAnsi="Arial" w:cs="Arial"/>
          <w:bCs/>
          <w:sz w:val="22"/>
          <w:szCs w:val="22"/>
        </w:rPr>
      </w:pPr>
      <w:r w:rsidRPr="00BB2436">
        <w:rPr>
          <w:rFonts w:ascii="Arial" w:hAnsi="Arial" w:cs="Arial"/>
          <w:bCs/>
          <w:sz w:val="22"/>
          <w:szCs w:val="22"/>
        </w:rPr>
        <w:t>a</w:t>
      </w:r>
    </w:p>
    <w:p w14:paraId="1DCF8672" w14:textId="77777777" w:rsidR="009E2486" w:rsidRPr="00BB2436" w:rsidRDefault="009E2486" w:rsidP="009E2486">
      <w:pPr>
        <w:jc w:val="both"/>
        <w:rPr>
          <w:rFonts w:ascii="Arial" w:hAnsi="Arial" w:cs="Arial"/>
          <w:bCs/>
          <w:sz w:val="22"/>
          <w:szCs w:val="22"/>
        </w:rPr>
      </w:pPr>
    </w:p>
    <w:p w14:paraId="3D659815" w14:textId="77777777" w:rsidR="009E2486" w:rsidRPr="00BB2436" w:rsidRDefault="009E2486" w:rsidP="009E2486">
      <w:pPr>
        <w:jc w:val="both"/>
        <w:rPr>
          <w:rFonts w:ascii="Arial" w:hAnsi="Arial" w:cs="Arial"/>
          <w:b/>
          <w:sz w:val="22"/>
          <w:szCs w:val="22"/>
        </w:rPr>
      </w:pPr>
      <w:r w:rsidRPr="00BB2436">
        <w:rPr>
          <w:rFonts w:ascii="Arial" w:hAnsi="Arial" w:cs="Arial"/>
          <w:b/>
          <w:sz w:val="22"/>
          <w:szCs w:val="22"/>
        </w:rPr>
        <w:t>Nemocnice Třebíč, příspěvková organizace</w:t>
      </w:r>
    </w:p>
    <w:p w14:paraId="7D884135" w14:textId="77777777" w:rsidR="009E2486" w:rsidRPr="00BB2436" w:rsidRDefault="009E2486" w:rsidP="009E2486">
      <w:pPr>
        <w:jc w:val="both"/>
        <w:rPr>
          <w:rFonts w:ascii="Arial" w:hAnsi="Arial" w:cs="Arial"/>
          <w:sz w:val="22"/>
          <w:szCs w:val="22"/>
        </w:rPr>
      </w:pPr>
      <w:r w:rsidRPr="00BB2436">
        <w:rPr>
          <w:rFonts w:ascii="Arial" w:hAnsi="Arial" w:cs="Arial"/>
          <w:bCs/>
          <w:sz w:val="22"/>
          <w:szCs w:val="22"/>
        </w:rPr>
        <w:t xml:space="preserve">se sídlem Purkyňovo nám. </w:t>
      </w:r>
      <w:r w:rsidR="00A9266E" w:rsidRPr="00BB2436">
        <w:rPr>
          <w:rFonts w:ascii="Arial" w:hAnsi="Arial" w:cs="Arial"/>
          <w:bCs/>
          <w:sz w:val="22"/>
          <w:szCs w:val="22"/>
        </w:rPr>
        <w:t>133/</w:t>
      </w:r>
      <w:r w:rsidRPr="00BB2436">
        <w:rPr>
          <w:rFonts w:ascii="Arial" w:hAnsi="Arial" w:cs="Arial"/>
          <w:bCs/>
          <w:sz w:val="22"/>
          <w:szCs w:val="22"/>
        </w:rPr>
        <w:t>2, 674 01</w:t>
      </w:r>
      <w:r w:rsidR="00F14464" w:rsidRPr="00BB2436">
        <w:rPr>
          <w:rFonts w:ascii="Arial" w:hAnsi="Arial" w:cs="Arial"/>
          <w:bCs/>
          <w:sz w:val="22"/>
          <w:szCs w:val="22"/>
        </w:rPr>
        <w:t xml:space="preserve"> Třebíč</w:t>
      </w:r>
    </w:p>
    <w:p w14:paraId="6F3A7773" w14:textId="77777777" w:rsidR="009E2486" w:rsidRPr="00BB2436" w:rsidRDefault="009E2486" w:rsidP="009E2486">
      <w:pPr>
        <w:jc w:val="both"/>
        <w:rPr>
          <w:rFonts w:ascii="Arial" w:hAnsi="Arial" w:cs="Arial"/>
          <w:bCs/>
          <w:sz w:val="22"/>
          <w:szCs w:val="22"/>
        </w:rPr>
      </w:pPr>
      <w:r w:rsidRPr="00BB2436">
        <w:rPr>
          <w:rFonts w:ascii="Arial" w:hAnsi="Arial" w:cs="Arial"/>
          <w:bCs/>
          <w:sz w:val="22"/>
          <w:szCs w:val="22"/>
        </w:rPr>
        <w:t>IČ</w:t>
      </w:r>
      <w:r w:rsidR="00147517" w:rsidRPr="00BB2436">
        <w:rPr>
          <w:rFonts w:ascii="Arial" w:hAnsi="Arial" w:cs="Arial"/>
          <w:bCs/>
          <w:sz w:val="22"/>
          <w:szCs w:val="22"/>
        </w:rPr>
        <w:t>O</w:t>
      </w:r>
      <w:r w:rsidRPr="00BB2436">
        <w:rPr>
          <w:rFonts w:ascii="Arial" w:hAnsi="Arial" w:cs="Arial"/>
          <w:bCs/>
          <w:sz w:val="22"/>
          <w:szCs w:val="22"/>
        </w:rPr>
        <w:t>: 008 393 96</w:t>
      </w:r>
    </w:p>
    <w:p w14:paraId="310577E1" w14:textId="77777777" w:rsidR="009E2486" w:rsidRPr="00BB2436" w:rsidRDefault="009E2486" w:rsidP="009E2486">
      <w:pPr>
        <w:jc w:val="both"/>
        <w:rPr>
          <w:rFonts w:ascii="Arial" w:hAnsi="Arial" w:cs="Arial"/>
          <w:bCs/>
          <w:sz w:val="22"/>
          <w:szCs w:val="22"/>
        </w:rPr>
      </w:pPr>
      <w:r w:rsidRPr="00BB2436">
        <w:rPr>
          <w:rFonts w:ascii="Arial" w:hAnsi="Arial" w:cs="Arial"/>
          <w:sz w:val="22"/>
          <w:szCs w:val="22"/>
        </w:rPr>
        <w:t>zapsána v obchodním rejstříku vedeném u Krajského soudu v Brně</w:t>
      </w:r>
      <w:r w:rsidRPr="00BB2436">
        <w:rPr>
          <w:rFonts w:ascii="Arial" w:hAnsi="Arial" w:cs="Arial"/>
          <w:b/>
          <w:sz w:val="22"/>
          <w:szCs w:val="22"/>
        </w:rPr>
        <w:t xml:space="preserve">, </w:t>
      </w:r>
      <w:r w:rsidRPr="00BB2436">
        <w:rPr>
          <w:rFonts w:ascii="Arial" w:hAnsi="Arial" w:cs="Arial"/>
          <w:sz w:val="22"/>
          <w:szCs w:val="22"/>
        </w:rPr>
        <w:t>oddíl Pr, vložka 1441</w:t>
      </w:r>
    </w:p>
    <w:p w14:paraId="39D4CB61" w14:textId="77777777" w:rsidR="00AF3A0A" w:rsidRPr="00BB2436" w:rsidRDefault="00EC49F2" w:rsidP="009E2486">
      <w:pPr>
        <w:jc w:val="both"/>
        <w:rPr>
          <w:rFonts w:ascii="Arial" w:hAnsi="Arial" w:cs="Arial"/>
          <w:bCs/>
          <w:sz w:val="22"/>
          <w:szCs w:val="22"/>
        </w:rPr>
      </w:pPr>
      <w:r w:rsidRPr="00BB2436">
        <w:rPr>
          <w:rFonts w:ascii="Arial" w:hAnsi="Arial" w:cs="Arial"/>
          <w:bCs/>
          <w:sz w:val="22"/>
          <w:szCs w:val="22"/>
        </w:rPr>
        <w:t>zastoupená</w:t>
      </w:r>
      <w:r w:rsidR="00AF3A0A" w:rsidRPr="00BB2436">
        <w:rPr>
          <w:rFonts w:ascii="Arial" w:hAnsi="Arial" w:cs="Arial"/>
          <w:bCs/>
          <w:sz w:val="22"/>
          <w:szCs w:val="22"/>
        </w:rPr>
        <w:t xml:space="preserve">: </w:t>
      </w:r>
      <w:r w:rsidR="00AD5D28" w:rsidRPr="00BB2436">
        <w:rPr>
          <w:rFonts w:ascii="Arial" w:hAnsi="Arial" w:cs="Arial"/>
          <w:bCs/>
          <w:sz w:val="22"/>
          <w:szCs w:val="22"/>
        </w:rPr>
        <w:t xml:space="preserve">Ing. </w:t>
      </w:r>
      <w:r w:rsidR="00CD172D" w:rsidRPr="00BB2436">
        <w:rPr>
          <w:rFonts w:ascii="Arial" w:hAnsi="Arial" w:cs="Arial"/>
          <w:bCs/>
          <w:sz w:val="22"/>
          <w:szCs w:val="22"/>
        </w:rPr>
        <w:t xml:space="preserve">Evou Tomášovou, </w:t>
      </w:r>
      <w:r w:rsidR="00F97BEC" w:rsidRPr="00BB2436">
        <w:rPr>
          <w:rFonts w:ascii="Arial" w:hAnsi="Arial" w:cs="Arial"/>
          <w:bCs/>
          <w:sz w:val="22"/>
          <w:szCs w:val="22"/>
        </w:rPr>
        <w:t>ředitel</w:t>
      </w:r>
      <w:r w:rsidR="00F97BEC">
        <w:rPr>
          <w:rFonts w:ascii="Arial" w:hAnsi="Arial" w:cs="Arial"/>
          <w:bCs/>
          <w:sz w:val="22"/>
          <w:szCs w:val="22"/>
        </w:rPr>
        <w:t>em</w:t>
      </w:r>
    </w:p>
    <w:p w14:paraId="338B1D82" w14:textId="77777777" w:rsidR="009E2486" w:rsidRPr="00BB2436" w:rsidRDefault="009E2486" w:rsidP="009E2486">
      <w:pPr>
        <w:jc w:val="both"/>
        <w:rPr>
          <w:rFonts w:ascii="Arial" w:hAnsi="Arial" w:cs="Arial"/>
          <w:bCs/>
          <w:sz w:val="22"/>
          <w:szCs w:val="22"/>
        </w:rPr>
      </w:pPr>
      <w:r w:rsidRPr="00BB2436">
        <w:rPr>
          <w:rFonts w:ascii="Arial" w:hAnsi="Arial" w:cs="Arial"/>
          <w:bCs/>
          <w:sz w:val="22"/>
          <w:szCs w:val="22"/>
        </w:rPr>
        <w:t xml:space="preserve">bankovní spojení: </w:t>
      </w:r>
      <w:r w:rsidR="00C41520" w:rsidRPr="00BB2436">
        <w:rPr>
          <w:rFonts w:ascii="Arial" w:hAnsi="Arial" w:cs="Arial"/>
          <w:bCs/>
          <w:sz w:val="22"/>
          <w:szCs w:val="22"/>
        </w:rPr>
        <w:t>KB Třebíč</w:t>
      </w:r>
    </w:p>
    <w:p w14:paraId="7AF7D2D3" w14:textId="51EFEDAA" w:rsidR="00C41520" w:rsidRDefault="009E2486" w:rsidP="009E2486">
      <w:pPr>
        <w:jc w:val="both"/>
        <w:rPr>
          <w:rFonts w:ascii="Arial" w:hAnsi="Arial" w:cs="Arial"/>
          <w:bCs/>
          <w:sz w:val="22"/>
          <w:szCs w:val="22"/>
        </w:rPr>
      </w:pPr>
      <w:r w:rsidRPr="00BB2436">
        <w:rPr>
          <w:rFonts w:ascii="Arial" w:hAnsi="Arial" w:cs="Arial"/>
          <w:bCs/>
          <w:sz w:val="22"/>
          <w:szCs w:val="22"/>
        </w:rPr>
        <w:t xml:space="preserve">číslo účtu: </w:t>
      </w:r>
      <w:r w:rsidR="00FF26A9" w:rsidRPr="00FF26A9">
        <w:rPr>
          <w:rFonts w:ascii="Arial" w:hAnsi="Arial" w:cs="Arial"/>
          <w:bCs/>
          <w:sz w:val="22"/>
          <w:szCs w:val="22"/>
        </w:rPr>
        <w:t>19-7759270227/0100</w:t>
      </w:r>
      <w:r w:rsidR="00C41520" w:rsidRPr="00BB2436">
        <w:rPr>
          <w:rFonts w:ascii="Arial" w:hAnsi="Arial" w:cs="Arial"/>
          <w:bCs/>
          <w:sz w:val="22"/>
          <w:szCs w:val="22"/>
        </w:rPr>
        <w:t xml:space="preserve"> </w:t>
      </w:r>
      <w:r w:rsidR="00CE31B7">
        <w:rPr>
          <w:rFonts w:ascii="Arial" w:hAnsi="Arial" w:cs="Arial"/>
          <w:bCs/>
          <w:sz w:val="22"/>
          <w:szCs w:val="22"/>
        </w:rPr>
        <w:t>(investiční účet)</w:t>
      </w:r>
    </w:p>
    <w:p w14:paraId="7C7D6626" w14:textId="58657998" w:rsidR="00CE31B7" w:rsidRPr="00BB2436" w:rsidRDefault="00CE31B7" w:rsidP="009E2486">
      <w:pPr>
        <w:jc w:val="both"/>
        <w:rPr>
          <w:rFonts w:ascii="Arial" w:hAnsi="Arial" w:cs="Arial"/>
          <w:bCs/>
          <w:sz w:val="22"/>
          <w:szCs w:val="22"/>
        </w:rPr>
      </w:pPr>
      <w:r>
        <w:rPr>
          <w:rFonts w:ascii="Arial" w:hAnsi="Arial" w:cs="Arial"/>
          <w:bCs/>
          <w:sz w:val="22"/>
          <w:szCs w:val="22"/>
        </w:rPr>
        <w:t>číslo účtu: 12338711/0100 (provozní účet)</w:t>
      </w:r>
    </w:p>
    <w:p w14:paraId="105FD740" w14:textId="77777777" w:rsidR="009E2486" w:rsidRPr="00BB2436" w:rsidRDefault="009E2486" w:rsidP="009E2486">
      <w:pPr>
        <w:jc w:val="both"/>
        <w:rPr>
          <w:rFonts w:ascii="Arial" w:hAnsi="Arial" w:cs="Arial"/>
          <w:bCs/>
          <w:sz w:val="22"/>
          <w:szCs w:val="22"/>
        </w:rPr>
      </w:pPr>
      <w:r w:rsidRPr="00BB2436">
        <w:rPr>
          <w:rFonts w:ascii="Arial" w:hAnsi="Arial" w:cs="Arial"/>
          <w:bCs/>
          <w:sz w:val="22"/>
          <w:szCs w:val="22"/>
        </w:rPr>
        <w:t>(dále jen „</w:t>
      </w:r>
      <w:r w:rsidR="003717E0" w:rsidRPr="00BB2436">
        <w:rPr>
          <w:rFonts w:ascii="Arial" w:hAnsi="Arial" w:cs="Arial"/>
          <w:bCs/>
          <w:sz w:val="22"/>
          <w:szCs w:val="22"/>
        </w:rPr>
        <w:t>kupující</w:t>
      </w:r>
      <w:r w:rsidRPr="00BB2436">
        <w:rPr>
          <w:rFonts w:ascii="Arial" w:hAnsi="Arial" w:cs="Arial"/>
          <w:bCs/>
          <w:sz w:val="22"/>
          <w:szCs w:val="22"/>
        </w:rPr>
        <w:t>“)</w:t>
      </w:r>
    </w:p>
    <w:p w14:paraId="6718F201" w14:textId="77777777" w:rsidR="00CA2B66" w:rsidRDefault="00CA2B66" w:rsidP="00CA2B66">
      <w:pPr>
        <w:pStyle w:val="Nadpis1"/>
        <w:keepNext w:val="0"/>
        <w:spacing w:before="360" w:after="240" w:line="240" w:lineRule="auto"/>
        <w:ind w:left="431" w:hanging="431"/>
        <w:jc w:val="center"/>
        <w:rPr>
          <w:b/>
        </w:rPr>
      </w:pPr>
      <w:r>
        <w:rPr>
          <w:b/>
        </w:rPr>
        <w:t>Preambule</w:t>
      </w:r>
    </w:p>
    <w:p w14:paraId="43090E78" w14:textId="1462EC9D" w:rsidR="00CA2B66" w:rsidRDefault="00CA2B66" w:rsidP="009D064E">
      <w:pPr>
        <w:pStyle w:val="Nadpis2"/>
        <w:keepNext w:val="0"/>
        <w:spacing w:before="0" w:after="120"/>
        <w:ind w:left="709" w:hanging="709"/>
        <w:jc w:val="both"/>
      </w:pPr>
      <w:r>
        <w:t xml:space="preserve">Tato smlouva je uzavřena na základě zadávacího řízení k veřejné zakázce na dodávky s názvem </w:t>
      </w:r>
      <w:r w:rsidR="00E77C0D" w:rsidRPr="009D064E">
        <w:rPr>
          <w:b/>
        </w:rPr>
        <w:t>„</w:t>
      </w:r>
      <w:r w:rsidR="009D064E" w:rsidRPr="009D064E">
        <w:rPr>
          <w:b/>
        </w:rPr>
        <w:t>Multiplexový plně automatizovaný urgentní test pro syndromové PCR testování respiračních patogenů včetně bezplatné výpůjčky přístroje na rychlou diagnostiku pomocí PCR multiplex</w:t>
      </w:r>
      <w:r w:rsidRPr="009D064E">
        <w:rPr>
          <w:b/>
        </w:rPr>
        <w:t>“</w:t>
      </w:r>
      <w:r>
        <w:t xml:space="preserve"> zadávané v otevřeném řízení podle zákona č.</w:t>
      </w:r>
      <w:r w:rsidR="00385F33">
        <w:rPr>
          <w:rFonts w:cs="Arial"/>
          <w:b/>
          <w:szCs w:val="22"/>
        </w:rPr>
        <w:t> </w:t>
      </w:r>
      <w:r>
        <w:t>134/2016 Sb., o zadávání veřejných zakázek, ve znění pozdějších předpisů a jeho prováděcími předpisy (dále jen „zákon“).</w:t>
      </w:r>
    </w:p>
    <w:p w14:paraId="4D7CDFF8" w14:textId="00E55F00" w:rsidR="00CA2B66" w:rsidRDefault="00CA2B66" w:rsidP="00CA2B66">
      <w:pPr>
        <w:pStyle w:val="Nadpis2"/>
        <w:keepNext w:val="0"/>
        <w:spacing w:before="0" w:after="120"/>
        <w:ind w:left="709" w:hanging="709"/>
        <w:jc w:val="both"/>
      </w:pPr>
      <w:r>
        <w:t>Prodávající prohlašuje, že si je vědom skutečnosti, že kupující má zájem realizovat předmět této smlouvy v souladu se zásadami odpovědného zadávání veřejných zakázek stanovenými v § 6 odst. 4 zákona. Odpovědné zadávání veřejných zakázek kromě důrazu na čistě ekonomické parametry zohledňuje také související dopady zejména v oblasti zaměstnanosti, sociálních a pracovních práv a také životního prostředí.</w:t>
      </w:r>
    </w:p>
    <w:p w14:paraId="4AA906C8" w14:textId="45231EE9" w:rsidR="00CA2B66" w:rsidRDefault="00CA2B66" w:rsidP="00CA2B66">
      <w:pPr>
        <w:pStyle w:val="Nadpis2"/>
        <w:keepNext w:val="0"/>
        <w:spacing w:before="0" w:after="120"/>
        <w:ind w:left="709" w:hanging="709"/>
        <w:jc w:val="both"/>
      </w:pPr>
      <w:r>
        <w:t>Kupující proto klade důraz na to, aby prodávající při své podnikatelské činnosti v maximální možné míře naplňoval požadavky z usnesení vlády České republiky ze dne 24. července 2017 č. 531, o Pravidlech uplatňování odpovědného přístupu při zadávání veřejných zakázek a</w:t>
      </w:r>
      <w:r w:rsidRPr="00D462A6">
        <w:t> </w:t>
      </w:r>
      <w:r>
        <w:t>nákupech státní správy a samosprávy, které zohledňuje sociální resp. širší společenské a</w:t>
      </w:r>
      <w:r w:rsidRPr="00D462A6">
        <w:t> </w:t>
      </w:r>
      <w:r>
        <w:t xml:space="preserve">zejména také environmentální aspekty směřující k prospěchu pro společnost </w:t>
      </w:r>
      <w:r>
        <w:lastRenderedPageBreak/>
        <w:t>a ekonomiku a minimalizaci negativních dopadů na životní prostředí. Aspekty odpovědného zadávání veřejných zakázek jsou zohledněny dále v textu této smlouvy.</w:t>
      </w:r>
    </w:p>
    <w:p w14:paraId="517610C1" w14:textId="32DE3458" w:rsidR="00CA2B66" w:rsidRPr="00CB35D0" w:rsidRDefault="00CA2B66" w:rsidP="00CA2B66">
      <w:pPr>
        <w:pStyle w:val="Nadpis2"/>
        <w:keepNext w:val="0"/>
        <w:spacing w:before="0" w:after="120"/>
        <w:ind w:left="709" w:hanging="709"/>
        <w:jc w:val="both"/>
      </w:pPr>
      <w:r>
        <w:t>Prodávající se zavazuje v rámci plnění této smlouvy bezvýhradně dodržovat podmínky uložené v Nařízení Rady (EU) č. 833/2014 ve znění pozdějších předpisů, včetně novely Nařízením Rady (EU) č. 2022/576. Prodávající se rovněž zavazuje, že v případě, kdy mu dodržení právních předpisů uvedených v předchozí větě neumožní zcela nebo zčásti plnění této smlouvy, bez zbytečného odkladu na tuto skutečnost kupujícího prokazatelně písemně upozorní.</w:t>
      </w:r>
    </w:p>
    <w:p w14:paraId="396D9DBF" w14:textId="0F79BD41" w:rsidR="00CA2B66" w:rsidRPr="00D462A6" w:rsidRDefault="00CA2B66" w:rsidP="00CA2B66">
      <w:pPr>
        <w:pStyle w:val="Nadpis2"/>
        <w:keepNext w:val="0"/>
        <w:spacing w:before="0" w:after="120"/>
        <w:ind w:left="709" w:hanging="709"/>
        <w:jc w:val="both"/>
      </w:pPr>
      <w:r>
        <w:t>Kupující</w:t>
      </w:r>
      <w:r w:rsidRPr="00CB35D0">
        <w:t xml:space="preserve"> je oprávněn od této sm</w:t>
      </w:r>
      <w:r>
        <w:t>louvy odstoupit v případě, kdy prodávající</w:t>
      </w:r>
      <w:r w:rsidRPr="00CB35D0">
        <w:t xml:space="preserve"> nesplní povin</w:t>
      </w:r>
      <w:r>
        <w:t xml:space="preserve">nost uvedenou v čl. 1 odst. 1.4 </w:t>
      </w:r>
      <w:r w:rsidRPr="00CB35D0">
        <w:t>této smlouvy.</w:t>
      </w:r>
    </w:p>
    <w:p w14:paraId="3D4975DD" w14:textId="77777777" w:rsidR="00CA2B66" w:rsidRDefault="00CA2B66" w:rsidP="00CA2B66">
      <w:pPr>
        <w:pStyle w:val="Nadpis1"/>
        <w:keepNext w:val="0"/>
        <w:spacing w:before="360" w:after="240" w:line="240" w:lineRule="auto"/>
        <w:ind w:left="431" w:hanging="431"/>
        <w:jc w:val="center"/>
        <w:rPr>
          <w:b/>
        </w:rPr>
      </w:pPr>
      <w:r>
        <w:rPr>
          <w:b/>
        </w:rPr>
        <w:t>Smluvní strany</w:t>
      </w:r>
    </w:p>
    <w:p w14:paraId="463B7215" w14:textId="1AB18D26" w:rsidR="00CA2B66" w:rsidRDefault="00CA2B66" w:rsidP="00CA2B66">
      <w:pPr>
        <w:pStyle w:val="Nadpis2"/>
        <w:keepNext w:val="0"/>
        <w:spacing w:before="0" w:after="120"/>
        <w:ind w:left="709" w:hanging="709"/>
        <w:jc w:val="both"/>
      </w:pPr>
      <w:r>
        <w:t>Kupující prohlašuje, že je příspěvkovou organizací zřizovatele Kraje Vysočina, která se zabývá poskytováním komplexních zdravotnických služeb. Kupující dále prohlašuje, že splňuje veškeré podmínky a požadavky v této smlouvě stanovené a je oprávněn tuto smlouvu uzavřít a řádně plnit závazky v ní obsažené.</w:t>
      </w:r>
    </w:p>
    <w:p w14:paraId="71945E73" w14:textId="78C8047C" w:rsidR="00CA2B66" w:rsidRPr="003466C9" w:rsidRDefault="00CA2B66" w:rsidP="00CA2B66">
      <w:pPr>
        <w:pStyle w:val="Nadpis2"/>
        <w:keepNext w:val="0"/>
        <w:spacing w:before="0" w:after="120"/>
        <w:ind w:left="709" w:hanging="709"/>
        <w:jc w:val="both"/>
      </w:pPr>
      <w:r>
        <w:t xml:space="preserve">Prodávající prohlašuje, že je </w:t>
      </w:r>
      <w:r w:rsidRPr="00DD4AB1">
        <w:rPr>
          <w:highlight w:val="yellow"/>
        </w:rPr>
        <w:t>právnickou/fyzickou</w:t>
      </w:r>
      <w:r>
        <w:t xml:space="preserve"> osobou </w:t>
      </w:r>
      <w:r w:rsidRPr="003466C9">
        <w:t>řádně podnikající podle zákona č. 89/2012 Sb., občanský zákoník, ve znění pozdějších předpisů (dále jen „občanský zákoník“), a podle zákona č. 455/1991 Sb., ve znění pozdějších předpisů (živn</w:t>
      </w:r>
      <w:r>
        <w:t>ostenský zákon). Prodávající</w:t>
      </w:r>
      <w:r w:rsidRPr="003466C9">
        <w:t xml:space="preserve"> dále prohlašuje, že splňuje veškeré podmínky a požadavky v této smlouvě stanovené, jakož i podmínky stanovené obecně závaznými právními předpisy, a je oprávněn tuto smlouvu uzavřít a řádně plnit závazky v ní obsažené.</w:t>
      </w:r>
    </w:p>
    <w:p w14:paraId="47CDDB84" w14:textId="66B41674" w:rsidR="009C6091" w:rsidRPr="004F0498" w:rsidRDefault="00CA2B66" w:rsidP="004F0498">
      <w:pPr>
        <w:pStyle w:val="Nadpis2"/>
        <w:keepNext w:val="0"/>
        <w:spacing w:before="0" w:after="120"/>
        <w:ind w:left="709" w:hanging="709"/>
        <w:jc w:val="both"/>
      </w:pPr>
      <w:r w:rsidRPr="003466C9">
        <w:t>Smluvní strany shodně prohlašují, že tuto smlouvu uzavírají jako podnikatelé v souvislosti s jejich činností.</w:t>
      </w:r>
    </w:p>
    <w:p w14:paraId="3F6B403A" w14:textId="06535040" w:rsidR="00251DF5" w:rsidRPr="00BD2D2E" w:rsidRDefault="00901D35" w:rsidP="002123EA">
      <w:pPr>
        <w:pStyle w:val="Nadpis1"/>
        <w:keepNext w:val="0"/>
        <w:spacing w:before="360" w:after="240" w:line="240" w:lineRule="auto"/>
        <w:ind w:left="431" w:hanging="431"/>
        <w:jc w:val="center"/>
        <w:rPr>
          <w:b/>
        </w:rPr>
      </w:pPr>
      <w:r>
        <w:rPr>
          <w:b/>
        </w:rPr>
        <w:t>Účel smlouvy a p</w:t>
      </w:r>
      <w:r w:rsidR="00072A87" w:rsidRPr="00BD2D2E">
        <w:rPr>
          <w:b/>
        </w:rPr>
        <w:t>ředmět plnění</w:t>
      </w:r>
    </w:p>
    <w:p w14:paraId="620BF792" w14:textId="2009CAC4" w:rsidR="001B07DD" w:rsidRPr="00204301" w:rsidRDefault="00D441BA" w:rsidP="001B07DD">
      <w:pPr>
        <w:pStyle w:val="Nadpis2"/>
        <w:keepNext w:val="0"/>
        <w:spacing w:before="0" w:after="120"/>
        <w:ind w:left="709" w:hanging="709"/>
        <w:jc w:val="both"/>
        <w:rPr>
          <w:color w:val="000000" w:themeColor="text1"/>
        </w:rPr>
      </w:pPr>
      <w:r>
        <w:rPr>
          <w:color w:val="000000" w:themeColor="text1"/>
        </w:rPr>
        <w:t xml:space="preserve">Předmětem plnění této smlouvy jsou opakované a průběžné dodávky </w:t>
      </w:r>
      <w:r w:rsidR="009D064E">
        <w:rPr>
          <w:color w:val="000000" w:themeColor="text1"/>
        </w:rPr>
        <w:t>mutiplexových plně automatizovaných urgentních testů pro syndromové PCR testování respiračních p</w:t>
      </w:r>
      <w:r w:rsidR="00DF5ABB">
        <w:rPr>
          <w:color w:val="000000" w:themeColor="text1"/>
        </w:rPr>
        <w:t xml:space="preserve">atogenů (dále jen „diagnostika“, „zboží“ </w:t>
      </w:r>
      <w:r w:rsidR="009D064E">
        <w:rPr>
          <w:color w:val="000000" w:themeColor="text1"/>
        </w:rPr>
        <w:t>nebo „diagnostické testy“)</w:t>
      </w:r>
      <w:r>
        <w:rPr>
          <w:color w:val="000000" w:themeColor="text1"/>
        </w:rPr>
        <w:t xml:space="preserve">, které umožní vyšetření na bakterie a viry </w:t>
      </w:r>
      <w:r w:rsidR="00204301">
        <w:rPr>
          <w:color w:val="000000" w:themeColor="text1"/>
        </w:rPr>
        <w:t>z jednoho vzorku</w:t>
      </w:r>
      <w:r w:rsidR="00D33F9F">
        <w:rPr>
          <w:color w:val="000000" w:themeColor="text1"/>
        </w:rPr>
        <w:t xml:space="preserve"> </w:t>
      </w:r>
      <w:r w:rsidR="00D33F9F" w:rsidRPr="00D33F9F">
        <w:rPr>
          <w:color w:val="000000" w:themeColor="text1"/>
        </w:rPr>
        <w:t>a v jednom</w:t>
      </w:r>
      <w:r w:rsidR="00D33F9F">
        <w:rPr>
          <w:color w:val="000000" w:themeColor="text1"/>
        </w:rPr>
        <w:t xml:space="preserve"> běhu</w:t>
      </w:r>
      <w:r w:rsidR="001B07DD">
        <w:rPr>
          <w:color w:val="000000" w:themeColor="text1"/>
        </w:rPr>
        <w:t xml:space="preserve"> </w:t>
      </w:r>
      <w:r>
        <w:rPr>
          <w:color w:val="000000" w:themeColor="text1"/>
        </w:rPr>
        <w:t xml:space="preserve"> na přístroji pro rychlou diagnostiku pomocí PCR multiplex </w:t>
      </w:r>
      <w:r w:rsidR="00186B2A">
        <w:rPr>
          <w:color w:val="000000" w:themeColor="text1"/>
        </w:rPr>
        <w:t>na základě objednávek kupujícího podle jeho aktuálních potřeb.</w:t>
      </w:r>
    </w:p>
    <w:p w14:paraId="744232CD" w14:textId="7ACB9E34" w:rsidR="00D441BA" w:rsidRPr="006B2504" w:rsidRDefault="006B2504" w:rsidP="006B2504">
      <w:pPr>
        <w:pStyle w:val="Nadpis2"/>
        <w:keepNext w:val="0"/>
        <w:spacing w:before="0" w:after="120"/>
        <w:ind w:left="709" w:hanging="709"/>
        <w:jc w:val="both"/>
        <w:rPr>
          <w:color w:val="000000" w:themeColor="text1"/>
        </w:rPr>
      </w:pPr>
      <w:r w:rsidRPr="006B2504">
        <w:rPr>
          <w:b/>
          <w:color w:val="000000" w:themeColor="text1"/>
        </w:rPr>
        <w:t>Objem předmě</w:t>
      </w:r>
      <w:r w:rsidR="001765F7">
        <w:rPr>
          <w:b/>
          <w:color w:val="000000" w:themeColor="text1"/>
        </w:rPr>
        <w:t>tu plnění uvedený v příloze č. 2</w:t>
      </w:r>
      <w:r w:rsidRPr="006B2504">
        <w:rPr>
          <w:b/>
          <w:color w:val="000000" w:themeColor="text1"/>
        </w:rPr>
        <w:t xml:space="preserve"> je pouze předpokládaný, a to na období 4 let a nezavazuje kupujícího k jeho čerpání.</w:t>
      </w:r>
      <w:r>
        <w:rPr>
          <w:color w:val="000000" w:themeColor="text1"/>
        </w:rPr>
        <w:t xml:space="preserve"> Objem skutečně odebraného množství zboží bude dán skutečnou potřebou kupujícího a jeho jednotlivými objednávkami po dobu trvání této smlouvy.</w:t>
      </w:r>
      <w:r w:rsidRPr="00A3611E">
        <w:rPr>
          <w:color w:val="000000" w:themeColor="text1"/>
        </w:rPr>
        <w:t xml:space="preserve"> </w:t>
      </w:r>
      <w:r w:rsidR="00186B2A" w:rsidRPr="006B2504">
        <w:rPr>
          <w:color w:val="000000" w:themeColor="text1"/>
        </w:rPr>
        <w:t xml:space="preserve"> </w:t>
      </w:r>
    </w:p>
    <w:p w14:paraId="49A66934" w14:textId="50E2EC50" w:rsidR="00EB13B5" w:rsidRPr="00EB13B5" w:rsidRDefault="00D441BA">
      <w:pPr>
        <w:pStyle w:val="Nadpis2"/>
        <w:keepNext w:val="0"/>
        <w:spacing w:before="0" w:after="120"/>
        <w:ind w:left="709" w:hanging="709"/>
        <w:jc w:val="both"/>
        <w:rPr>
          <w:color w:val="000000" w:themeColor="text1"/>
        </w:rPr>
      </w:pPr>
      <w:r>
        <w:rPr>
          <w:color w:val="000000" w:themeColor="text1"/>
        </w:rPr>
        <w:t xml:space="preserve">Dodávky zboží podle této smlouvy jsou spojené s výpůjčkou přístroje na </w:t>
      </w:r>
      <w:r w:rsidR="00A07982">
        <w:rPr>
          <w:color w:val="000000" w:themeColor="text1"/>
        </w:rPr>
        <w:t xml:space="preserve">rychlou diagnostiku (dále jen „přístroj“), na kterém budou prováděna vyšetření dle odst. 3.1. </w:t>
      </w:r>
      <w:r w:rsidR="00F01FB5">
        <w:t xml:space="preserve">Výpůjčku </w:t>
      </w:r>
      <w:r>
        <w:t xml:space="preserve">přístroje na rychlou diagnostiku </w:t>
      </w:r>
      <w:r w:rsidR="00F01FB5">
        <w:t>upravuje samostatná smlouva o výpůjčce uzavřená mezi smluvními stranami.</w:t>
      </w:r>
      <w:r w:rsidR="00906683">
        <w:t xml:space="preserve"> Obě tyto smlouvy jsou na sobě vzájemně závislé a jedna bez druhé nemůže obstát.</w:t>
      </w:r>
    </w:p>
    <w:p w14:paraId="652E2262" w14:textId="7EA538F0" w:rsidR="006B2504" w:rsidRDefault="0022732C" w:rsidP="00A25142">
      <w:pPr>
        <w:pStyle w:val="Nadpis2"/>
        <w:keepNext w:val="0"/>
        <w:spacing w:before="0" w:after="120"/>
        <w:ind w:left="709" w:hanging="709"/>
        <w:jc w:val="both"/>
        <w:rPr>
          <w:color w:val="000000" w:themeColor="text1"/>
        </w:rPr>
      </w:pPr>
      <w:r>
        <w:rPr>
          <w:color w:val="000000" w:themeColor="text1"/>
        </w:rPr>
        <w:t xml:space="preserve">Prodávající se zavazuje </w:t>
      </w:r>
      <w:r w:rsidR="00F01FB5" w:rsidRPr="00A3611E">
        <w:rPr>
          <w:color w:val="000000" w:themeColor="text1"/>
        </w:rPr>
        <w:t xml:space="preserve">po celou dobu účinnosti </w:t>
      </w:r>
      <w:r w:rsidR="00F01FB5">
        <w:rPr>
          <w:color w:val="000000" w:themeColor="text1"/>
        </w:rPr>
        <w:t xml:space="preserve">této </w:t>
      </w:r>
      <w:r w:rsidR="00F01FB5" w:rsidRPr="00A3611E">
        <w:rPr>
          <w:color w:val="000000" w:themeColor="text1"/>
        </w:rPr>
        <w:t>smlouvy</w:t>
      </w:r>
      <w:r w:rsidR="00F01FB5" w:rsidRPr="00A25142">
        <w:rPr>
          <w:b/>
          <w:color w:val="000000" w:themeColor="text1"/>
        </w:rPr>
        <w:t xml:space="preserve"> </w:t>
      </w:r>
      <w:r w:rsidRPr="00FE7A95">
        <w:rPr>
          <w:b/>
          <w:color w:val="000000" w:themeColor="text1"/>
        </w:rPr>
        <w:t xml:space="preserve">dodávat kupujícímu </w:t>
      </w:r>
      <w:r w:rsidR="00880F5D">
        <w:rPr>
          <w:b/>
          <w:color w:val="000000" w:themeColor="text1"/>
        </w:rPr>
        <w:t>diagnostické testy</w:t>
      </w:r>
      <w:r w:rsidR="00D441BA">
        <w:rPr>
          <w:color w:val="000000" w:themeColor="text1"/>
        </w:rPr>
        <w:t xml:space="preserve"> k přístroji na rychlou diagnostiku</w:t>
      </w:r>
      <w:r>
        <w:rPr>
          <w:color w:val="000000" w:themeColor="text1"/>
        </w:rPr>
        <w:t>, jehož specifikace</w:t>
      </w:r>
      <w:r w:rsidR="00D441BA">
        <w:rPr>
          <w:color w:val="000000" w:themeColor="text1"/>
        </w:rPr>
        <w:t xml:space="preserve"> včetně uvedení ceny jednotlivých položek</w:t>
      </w:r>
      <w:r w:rsidR="001765F7">
        <w:rPr>
          <w:color w:val="000000" w:themeColor="text1"/>
        </w:rPr>
        <w:t xml:space="preserve"> jsou uvedeny</w:t>
      </w:r>
      <w:r>
        <w:rPr>
          <w:color w:val="000000" w:themeColor="text1"/>
        </w:rPr>
        <w:t xml:space="preserve"> v </w:t>
      </w:r>
      <w:r w:rsidRPr="00FE7A95">
        <w:rPr>
          <w:b/>
          <w:color w:val="000000" w:themeColor="text1"/>
        </w:rPr>
        <w:t>přílo</w:t>
      </w:r>
      <w:r w:rsidR="001765F7">
        <w:rPr>
          <w:b/>
          <w:color w:val="000000" w:themeColor="text1"/>
        </w:rPr>
        <w:t>hách</w:t>
      </w:r>
      <w:r>
        <w:rPr>
          <w:color w:val="000000" w:themeColor="text1"/>
        </w:rPr>
        <w:t xml:space="preserve"> této smlouvy, a to </w:t>
      </w:r>
      <w:r w:rsidRPr="00A3611E">
        <w:rPr>
          <w:color w:val="000000" w:themeColor="text1"/>
        </w:rPr>
        <w:t xml:space="preserve">v kvalitě odpovídající </w:t>
      </w:r>
      <w:r>
        <w:rPr>
          <w:color w:val="000000" w:themeColor="text1"/>
        </w:rPr>
        <w:t>účelu smlouvy, v</w:t>
      </w:r>
      <w:r w:rsidRPr="00A3611E">
        <w:rPr>
          <w:color w:val="000000" w:themeColor="text1"/>
        </w:rPr>
        <w:t xml:space="preserve"> množství a </w:t>
      </w:r>
      <w:r>
        <w:rPr>
          <w:color w:val="000000" w:themeColor="text1"/>
        </w:rPr>
        <w:t>složení (</w:t>
      </w:r>
      <w:r w:rsidRPr="00A3611E">
        <w:rPr>
          <w:color w:val="000000" w:themeColor="text1"/>
        </w:rPr>
        <w:t>položkách</w:t>
      </w:r>
      <w:r>
        <w:rPr>
          <w:color w:val="000000" w:themeColor="text1"/>
        </w:rPr>
        <w:t>)</w:t>
      </w:r>
      <w:r w:rsidRPr="00A3611E">
        <w:rPr>
          <w:color w:val="000000" w:themeColor="text1"/>
        </w:rPr>
        <w:t xml:space="preserve">  dle </w:t>
      </w:r>
      <w:r w:rsidRPr="00A3611E">
        <w:rPr>
          <w:rFonts w:cs="Arial"/>
          <w:bCs w:val="0"/>
          <w:szCs w:val="22"/>
        </w:rPr>
        <w:t>dílčích objednávek kupujícího</w:t>
      </w:r>
      <w:r w:rsidRPr="00A3611E">
        <w:rPr>
          <w:color w:val="000000" w:themeColor="text1"/>
        </w:rPr>
        <w:t>.</w:t>
      </w:r>
    </w:p>
    <w:p w14:paraId="5C4B5537" w14:textId="7FA19F3E" w:rsidR="00F01FB5" w:rsidRDefault="00F01FB5" w:rsidP="007D6B61">
      <w:pPr>
        <w:pStyle w:val="Nadpis2"/>
        <w:keepNext w:val="0"/>
        <w:spacing w:before="0" w:after="120"/>
        <w:ind w:left="709" w:hanging="709"/>
        <w:jc w:val="both"/>
        <w:rPr>
          <w:color w:val="000000" w:themeColor="text1"/>
        </w:rPr>
      </w:pPr>
      <w:r>
        <w:rPr>
          <w:color w:val="000000" w:themeColor="text1"/>
        </w:rPr>
        <w:t>Kupující se zavazuje zaplatit prodávajícímu za řádné dodání zboží kupní cenu dle čl. 5 této smlouvy.</w:t>
      </w:r>
    </w:p>
    <w:p w14:paraId="4EE8E3C9" w14:textId="648903E2" w:rsidR="00EB13B5" w:rsidRDefault="00EB13B5" w:rsidP="007D6B61">
      <w:pPr>
        <w:pStyle w:val="Nadpis2"/>
        <w:keepNext w:val="0"/>
        <w:spacing w:before="0" w:after="120"/>
        <w:ind w:left="709" w:hanging="709"/>
        <w:jc w:val="both"/>
        <w:rPr>
          <w:color w:val="000000" w:themeColor="text1"/>
        </w:rPr>
      </w:pPr>
      <w:r>
        <w:rPr>
          <w:color w:val="000000" w:themeColor="text1"/>
        </w:rPr>
        <w:t>Prodávající prohlašuje, že je způsobilý k řádnému plnění této smlouvy a splňuje všechny podmínky pro dodávku</w:t>
      </w:r>
      <w:r w:rsidR="00E77C0D">
        <w:rPr>
          <w:color w:val="000000" w:themeColor="text1"/>
        </w:rPr>
        <w:t xml:space="preserve"> </w:t>
      </w:r>
      <w:r w:rsidR="00880F5D">
        <w:rPr>
          <w:color w:val="000000" w:themeColor="text1"/>
        </w:rPr>
        <w:t>diagnostik</w:t>
      </w:r>
      <w:r w:rsidR="00E77C0D">
        <w:rPr>
          <w:color w:val="000000" w:themeColor="text1"/>
        </w:rPr>
        <w:t>.</w:t>
      </w:r>
      <w:r>
        <w:rPr>
          <w:color w:val="000000" w:themeColor="text1"/>
        </w:rPr>
        <w:t xml:space="preserve"> </w:t>
      </w:r>
    </w:p>
    <w:p w14:paraId="30BE5DA7" w14:textId="77777777" w:rsidR="003A2BB9" w:rsidRPr="003A2BB9" w:rsidRDefault="004F0498" w:rsidP="006B2504">
      <w:pPr>
        <w:pStyle w:val="Nadpis2"/>
        <w:keepNext w:val="0"/>
        <w:spacing w:before="0" w:after="120"/>
        <w:ind w:left="709" w:hanging="709"/>
        <w:jc w:val="both"/>
        <w:rPr>
          <w:rFonts w:cs="Arial"/>
          <w:szCs w:val="22"/>
        </w:rPr>
      </w:pPr>
      <w:r>
        <w:lastRenderedPageBreak/>
        <w:t>P</w:t>
      </w:r>
      <w:r w:rsidR="00C872CD" w:rsidRPr="007669DD">
        <w:t xml:space="preserve">rodávající se zavazuje dodat zboží, které není zatíženo právem (právy) třetí osoby (třetích osob), zejména právem zástavním. </w:t>
      </w:r>
    </w:p>
    <w:p w14:paraId="7ED0599E" w14:textId="79BAE3FF" w:rsidR="007669DD" w:rsidRPr="003A2BB9" w:rsidRDefault="00C872CD" w:rsidP="00880F5D">
      <w:pPr>
        <w:pStyle w:val="Nadpis2"/>
        <w:keepNext w:val="0"/>
        <w:spacing w:before="0" w:after="120"/>
        <w:ind w:left="709" w:hanging="709"/>
        <w:jc w:val="both"/>
      </w:pPr>
      <w:r w:rsidRPr="003A2BB9">
        <w:t>Prodávající je povinen dodat zboží v souladu s obecně závaznými právními předpisy</w:t>
      </w:r>
      <w:r w:rsidR="001F1722">
        <w:t>, zejména zákonem č. 375/2022 Sb.</w:t>
      </w:r>
      <w:r w:rsidR="004D129F">
        <w:t>,</w:t>
      </w:r>
      <w:r w:rsidR="001F1722" w:rsidRPr="001F1722">
        <w:rPr>
          <w:rFonts w:cs="Arial"/>
          <w:szCs w:val="22"/>
        </w:rPr>
        <w:t xml:space="preserve"> o zdravotnických prostředcích a diagnostických zdravotnických prostředcích in vitro</w:t>
      </w:r>
      <w:r w:rsidR="004D129F">
        <w:rPr>
          <w:rFonts w:cs="Arial"/>
          <w:szCs w:val="22"/>
        </w:rPr>
        <w:t>, ve znění pozdějších předpisů,</w:t>
      </w:r>
      <w:r w:rsidRPr="003A2BB9">
        <w:t xml:space="preserve"> a předpisy výrobce.</w:t>
      </w:r>
      <w:r w:rsidR="00F01FB5">
        <w:t xml:space="preserve"> </w:t>
      </w:r>
    </w:p>
    <w:p w14:paraId="066F8946" w14:textId="77777777" w:rsidR="00A25142" w:rsidRPr="00672E75" w:rsidRDefault="00C872CD" w:rsidP="00FE7A95">
      <w:pPr>
        <w:pStyle w:val="Nadpis2"/>
        <w:keepNext w:val="0"/>
        <w:spacing w:before="0" w:after="120"/>
        <w:ind w:left="709" w:hanging="709"/>
        <w:jc w:val="both"/>
        <w:rPr>
          <w:rFonts w:cs="Arial"/>
          <w:szCs w:val="22"/>
        </w:rPr>
      </w:pPr>
      <w:r w:rsidRPr="00104C1F">
        <w:rPr>
          <w:rFonts w:cs="Arial"/>
          <w:szCs w:val="22"/>
        </w:rPr>
        <w:t xml:space="preserve">Prodávající je povinen při dodání </w:t>
      </w:r>
      <w:r>
        <w:rPr>
          <w:rFonts w:cs="Arial"/>
          <w:szCs w:val="22"/>
        </w:rPr>
        <w:t>zboží</w:t>
      </w:r>
      <w:r w:rsidRPr="00104C1F">
        <w:rPr>
          <w:rFonts w:cs="Arial"/>
          <w:szCs w:val="22"/>
        </w:rPr>
        <w:t xml:space="preserve"> předat kupujícímu doklady nezbytné k</w:t>
      </w:r>
      <w:r>
        <w:rPr>
          <w:rFonts w:cs="Arial"/>
          <w:szCs w:val="22"/>
        </w:rPr>
        <w:t> </w:t>
      </w:r>
      <w:r w:rsidRPr="00104C1F">
        <w:rPr>
          <w:rFonts w:cs="Arial"/>
          <w:szCs w:val="22"/>
        </w:rPr>
        <w:t xml:space="preserve">převzetí a užívání </w:t>
      </w:r>
      <w:r>
        <w:rPr>
          <w:rFonts w:cs="Arial"/>
          <w:szCs w:val="22"/>
        </w:rPr>
        <w:t>zboží</w:t>
      </w:r>
      <w:r w:rsidRPr="00104C1F">
        <w:rPr>
          <w:rFonts w:cs="Arial"/>
          <w:szCs w:val="22"/>
        </w:rPr>
        <w:t xml:space="preserve"> dle příslušných obecně závazných právních předpisů, a to v</w:t>
      </w:r>
      <w:r>
        <w:rPr>
          <w:rFonts w:cs="Arial"/>
          <w:szCs w:val="22"/>
        </w:rPr>
        <w:t> </w:t>
      </w:r>
      <w:r w:rsidRPr="00104C1F">
        <w:rPr>
          <w:rFonts w:cs="Arial"/>
          <w:szCs w:val="22"/>
        </w:rPr>
        <w:t xml:space="preserve">českém jazyce. Prodávající prohlašuje, že dodané </w:t>
      </w:r>
      <w:r>
        <w:rPr>
          <w:rFonts w:cs="Arial"/>
          <w:szCs w:val="22"/>
        </w:rPr>
        <w:t>zboží</w:t>
      </w:r>
      <w:r w:rsidRPr="00104C1F">
        <w:rPr>
          <w:rFonts w:cs="Arial"/>
          <w:szCs w:val="22"/>
        </w:rPr>
        <w:t xml:space="preserve"> je nové a nepoužívané, odpovídá platným technickým normám a předpisům výrobce. Kvalita </w:t>
      </w:r>
      <w:r>
        <w:rPr>
          <w:rFonts w:cs="Arial"/>
          <w:szCs w:val="22"/>
        </w:rPr>
        <w:t>zboží</w:t>
      </w:r>
      <w:r w:rsidRPr="00104C1F">
        <w:rPr>
          <w:rFonts w:cs="Arial"/>
          <w:szCs w:val="22"/>
        </w:rPr>
        <w:t xml:space="preserve"> je potvrzena Prohlášením o shodě, dle zákona č. 22/1997 Sb., ve znění pozdějších předpisů, tato dokumentace bude nez</w:t>
      </w:r>
      <w:r>
        <w:rPr>
          <w:rFonts w:cs="Arial"/>
          <w:szCs w:val="22"/>
        </w:rPr>
        <w:t>bytnou součástí dodávky zboží</w:t>
      </w:r>
      <w:r w:rsidRPr="00104C1F">
        <w:rPr>
          <w:rFonts w:cs="Arial"/>
          <w:szCs w:val="22"/>
        </w:rPr>
        <w:t>.</w:t>
      </w:r>
      <w:r w:rsidR="00F01FB5">
        <w:rPr>
          <w:rFonts w:cs="Arial"/>
          <w:szCs w:val="22"/>
        </w:rPr>
        <w:t xml:space="preserve"> </w:t>
      </w:r>
    </w:p>
    <w:p w14:paraId="3D605D2A" w14:textId="6015EB94" w:rsidR="00C872CD" w:rsidRDefault="00F01FB5" w:rsidP="00FE7A95">
      <w:pPr>
        <w:pStyle w:val="Nadpis2"/>
        <w:keepNext w:val="0"/>
        <w:spacing w:before="0" w:after="120"/>
        <w:ind w:left="709" w:hanging="709"/>
        <w:jc w:val="both"/>
        <w:rPr>
          <w:rFonts w:cs="Arial"/>
          <w:szCs w:val="22"/>
        </w:rPr>
      </w:pPr>
      <w:r>
        <w:rPr>
          <w:rFonts w:cs="Arial"/>
          <w:szCs w:val="22"/>
        </w:rPr>
        <w:t xml:space="preserve">Prodávající je povinen poskytnout </w:t>
      </w:r>
      <w:r w:rsidR="00A25142">
        <w:rPr>
          <w:rFonts w:cs="Arial"/>
          <w:szCs w:val="22"/>
        </w:rPr>
        <w:t xml:space="preserve">kupujícímu bezplatné zaškolení (instruktáž) jeho zaměstnanců o bezpečném </w:t>
      </w:r>
      <w:r w:rsidR="001F1722">
        <w:rPr>
          <w:rFonts w:cs="Arial"/>
          <w:szCs w:val="22"/>
        </w:rPr>
        <w:t>nakládání</w:t>
      </w:r>
      <w:r w:rsidR="00A25142">
        <w:rPr>
          <w:rFonts w:cs="Arial"/>
          <w:szCs w:val="22"/>
        </w:rPr>
        <w:t xml:space="preserve"> se zbožím, které je zdravotnickým prostředkem, a to </w:t>
      </w:r>
      <w:r w:rsidR="00A25142" w:rsidRPr="00FE7A95">
        <w:rPr>
          <w:rFonts w:cs="Arial"/>
          <w:szCs w:val="22"/>
        </w:rPr>
        <w:t xml:space="preserve">podle obecně závazných právních předpisů o zdravotnických prostředcích a v souladu s pokyny výrobce. </w:t>
      </w:r>
    </w:p>
    <w:p w14:paraId="43FB6688" w14:textId="1D170155" w:rsidR="00E54DAC" w:rsidRPr="00E54DAC" w:rsidRDefault="00E54DAC" w:rsidP="00E54DAC">
      <w:pPr>
        <w:pStyle w:val="Nadpis2"/>
        <w:keepNext w:val="0"/>
        <w:spacing w:before="0" w:after="120"/>
        <w:ind w:left="709" w:hanging="709"/>
        <w:jc w:val="both"/>
      </w:pPr>
      <w:r>
        <w:t>Prodávající je v průběhu plnění této smlouvy povinen kupujícímu prokazatelně oznamovat veškeré změny v obsahu zboží či změny v návodu na provedení testu či hodnocení.</w:t>
      </w:r>
    </w:p>
    <w:p w14:paraId="341D5156" w14:textId="77777777" w:rsidR="009E2486" w:rsidRPr="00BD2D2E" w:rsidRDefault="00F02AFC" w:rsidP="002123EA">
      <w:pPr>
        <w:pStyle w:val="Nadpis1"/>
        <w:keepNext w:val="0"/>
        <w:spacing w:before="360" w:after="240" w:line="240" w:lineRule="auto"/>
        <w:ind w:left="431" w:hanging="431"/>
        <w:jc w:val="center"/>
        <w:rPr>
          <w:b/>
        </w:rPr>
      </w:pPr>
      <w:r w:rsidRPr="00BD2D2E">
        <w:rPr>
          <w:b/>
        </w:rPr>
        <w:t>Místo plnění, předání a převzetí plnění</w:t>
      </w:r>
      <w:r w:rsidR="00086EDA" w:rsidRPr="00BD2D2E">
        <w:rPr>
          <w:b/>
        </w:rPr>
        <w:t>, doba plnění</w:t>
      </w:r>
    </w:p>
    <w:p w14:paraId="63C61F71" w14:textId="11C99677" w:rsidR="009E2486" w:rsidRPr="00BD2D2E" w:rsidRDefault="00F02AFC" w:rsidP="007D6B61">
      <w:pPr>
        <w:pStyle w:val="Nadpis2"/>
        <w:keepNext w:val="0"/>
        <w:spacing w:before="0" w:after="120"/>
        <w:ind w:left="709" w:hanging="709"/>
        <w:jc w:val="both"/>
      </w:pPr>
      <w:r w:rsidRPr="00BD2D2E">
        <w:t>Místo</w:t>
      </w:r>
      <w:r w:rsidR="009E2486" w:rsidRPr="00BD2D2E">
        <w:t xml:space="preserve"> plnění: </w:t>
      </w:r>
      <w:r w:rsidR="001A24E1" w:rsidRPr="00BD2D2E">
        <w:t xml:space="preserve">Nemocnice Třebíč, příspěvková organizace, </w:t>
      </w:r>
      <w:r w:rsidR="009E2486" w:rsidRPr="00BD2D2E">
        <w:t xml:space="preserve">Purkyňovo nám. </w:t>
      </w:r>
      <w:r w:rsidR="00A9266E" w:rsidRPr="00BD2D2E">
        <w:t>133/</w:t>
      </w:r>
      <w:r w:rsidR="009E2486" w:rsidRPr="00BD2D2E">
        <w:t>2</w:t>
      </w:r>
      <w:r w:rsidR="002212E1" w:rsidRPr="00BD2D2E">
        <w:t>,</w:t>
      </w:r>
      <w:r w:rsidR="00C23787" w:rsidRPr="00BD2D2E">
        <w:t xml:space="preserve"> </w:t>
      </w:r>
      <w:r w:rsidR="001A24E1" w:rsidRPr="00BD2D2E">
        <w:t>674 01 Třebíč</w:t>
      </w:r>
      <w:r w:rsidR="00476C0C">
        <w:t xml:space="preserve">, </w:t>
      </w:r>
      <w:r w:rsidR="004D129F">
        <w:t>C</w:t>
      </w:r>
      <w:r w:rsidR="001F1722">
        <w:t>entrální laboratoř</w:t>
      </w:r>
      <w:r w:rsidR="001765F7">
        <w:t xml:space="preserve">, </w:t>
      </w:r>
      <w:r w:rsidR="004D129F">
        <w:t xml:space="preserve">oddělení </w:t>
      </w:r>
      <w:r w:rsidR="001765F7">
        <w:t>mikrobiologie</w:t>
      </w:r>
      <w:r w:rsidR="001F1722">
        <w:t>.</w:t>
      </w:r>
    </w:p>
    <w:p w14:paraId="42B10BAA" w14:textId="36E766FC" w:rsidR="00F02AFC" w:rsidRPr="00BD2D2E" w:rsidRDefault="00D65F2A" w:rsidP="00672E75">
      <w:pPr>
        <w:pStyle w:val="Nadpis2"/>
        <w:keepNext w:val="0"/>
        <w:spacing w:before="0" w:after="120"/>
        <w:ind w:left="709" w:hanging="709"/>
        <w:jc w:val="both"/>
      </w:pPr>
      <w:r w:rsidRPr="00BD2D2E">
        <w:t xml:space="preserve">Ke splnění dodávky </w:t>
      </w:r>
      <w:r w:rsidR="007669DD">
        <w:t>zboží</w:t>
      </w:r>
      <w:r w:rsidR="00BA4C45">
        <w:t xml:space="preserve"> </w:t>
      </w:r>
      <w:r w:rsidRPr="00BD2D2E">
        <w:t xml:space="preserve">v rozsahu dle </w:t>
      </w:r>
      <w:r w:rsidR="002B3A05" w:rsidRPr="00BD2D2E">
        <w:t>odst</w:t>
      </w:r>
      <w:r w:rsidR="00CA2B66">
        <w:t>. 3</w:t>
      </w:r>
      <w:r w:rsidRPr="00FC42CA">
        <w:t>.</w:t>
      </w:r>
      <w:r w:rsidR="00906683">
        <w:t>4</w:t>
      </w:r>
      <w:r w:rsidR="00EB13B5" w:rsidRPr="00BD2D2E">
        <w:t xml:space="preserve"> </w:t>
      </w:r>
      <w:r w:rsidR="00234996" w:rsidRPr="00BD2D2E">
        <w:t xml:space="preserve">dochází převzetím </w:t>
      </w:r>
      <w:r w:rsidRPr="00BD2D2E">
        <w:t xml:space="preserve">ze strany </w:t>
      </w:r>
      <w:r w:rsidR="005966A7" w:rsidRPr="00BD2D2E">
        <w:t>kupujícího</w:t>
      </w:r>
      <w:r w:rsidR="00942996" w:rsidRPr="00BD2D2E">
        <w:t xml:space="preserve"> </w:t>
      </w:r>
      <w:r w:rsidRPr="00BD2D2E">
        <w:t xml:space="preserve">jeho pověřenými </w:t>
      </w:r>
      <w:r w:rsidR="004E2DD9" w:rsidRPr="00BD2D2E">
        <w:t xml:space="preserve">zaměstnanci </w:t>
      </w:r>
      <w:r w:rsidRPr="00BD2D2E">
        <w:t>na základě předávacího protokolu nebo dodacího listu</w:t>
      </w:r>
      <w:r w:rsidR="00F02AFC" w:rsidRPr="00BD2D2E">
        <w:t>, který ve dvou vyhotoveních bude řádně vyplněn, a který podepí</w:t>
      </w:r>
      <w:r w:rsidR="00234996" w:rsidRPr="00BD2D2E">
        <w:t xml:space="preserve">še osoba pověřená převzetím </w:t>
      </w:r>
      <w:r w:rsidR="001F1722">
        <w:t>p</w:t>
      </w:r>
      <w:r w:rsidR="005966A7" w:rsidRPr="00BD2D2E">
        <w:t>ředmětu plnění</w:t>
      </w:r>
      <w:r w:rsidRPr="00BD2D2E">
        <w:t>.</w:t>
      </w:r>
      <w:r w:rsidR="00F02AFC" w:rsidRPr="00BD2D2E">
        <w:t xml:space="preserve"> </w:t>
      </w:r>
      <w:r w:rsidR="000D53A6" w:rsidRPr="00BD2D2E">
        <w:t xml:space="preserve">Jedno vyhotovení zůstane </w:t>
      </w:r>
      <w:r w:rsidR="005966A7" w:rsidRPr="00BD2D2E">
        <w:t>kupujícímu</w:t>
      </w:r>
      <w:r w:rsidR="00F02AFC" w:rsidRPr="00BD2D2E">
        <w:t xml:space="preserve">, druhé vyhotovení </w:t>
      </w:r>
      <w:r w:rsidR="005966A7" w:rsidRPr="00BD2D2E">
        <w:t>prodávajícímu</w:t>
      </w:r>
      <w:r w:rsidR="00F02AFC" w:rsidRPr="00BD2D2E">
        <w:t>.</w:t>
      </w:r>
      <w:r w:rsidR="0026439C" w:rsidRPr="00BD2D2E">
        <w:t xml:space="preserve"> </w:t>
      </w:r>
      <w:r w:rsidR="001F1722">
        <w:t>Kupující nebude převzetí p</w:t>
      </w:r>
      <w:r w:rsidR="00F85DC0">
        <w:t>ředmětu plnění bezdůvodně odpírat.</w:t>
      </w:r>
    </w:p>
    <w:p w14:paraId="1D195BE4" w14:textId="3A619AFF" w:rsidR="00086EDA" w:rsidRPr="00BD2D2E" w:rsidRDefault="00086EDA" w:rsidP="007D6B61">
      <w:pPr>
        <w:pStyle w:val="Nadpis2"/>
        <w:keepNext w:val="0"/>
        <w:spacing w:before="0" w:after="120"/>
        <w:ind w:left="709" w:hanging="709"/>
        <w:jc w:val="both"/>
      </w:pPr>
      <w:r w:rsidRPr="00BD2D2E">
        <w:t xml:space="preserve">Osobou pověřenou jednat jménem </w:t>
      </w:r>
      <w:r w:rsidR="005966A7" w:rsidRPr="00BD2D2E">
        <w:t xml:space="preserve">kupujícího </w:t>
      </w:r>
      <w:r w:rsidRPr="00BD2D2E">
        <w:t xml:space="preserve">ve věcech technických a k převzetí </w:t>
      </w:r>
      <w:r w:rsidR="0038267E">
        <w:t xml:space="preserve">Předmětu </w:t>
      </w:r>
      <w:r w:rsidRPr="00BD2D2E">
        <w:t xml:space="preserve">plnění: </w:t>
      </w:r>
    </w:p>
    <w:p w14:paraId="0EF6BD1A" w14:textId="7D9E0B33" w:rsidR="007669DD" w:rsidRDefault="00880F5D" w:rsidP="005F15B2">
      <w:pPr>
        <w:pStyle w:val="Nadpis2"/>
        <w:keepNext w:val="0"/>
        <w:numPr>
          <w:ilvl w:val="0"/>
          <w:numId w:val="0"/>
        </w:numPr>
        <w:spacing w:before="120" w:after="120"/>
        <w:ind w:left="709"/>
        <w:jc w:val="both"/>
        <w:rPr>
          <w:rFonts w:cs="Arial"/>
          <w:szCs w:val="22"/>
        </w:rPr>
      </w:pPr>
      <w:r w:rsidRPr="00880F5D">
        <w:rPr>
          <w:rFonts w:cs="Arial"/>
          <w:szCs w:val="22"/>
        </w:rPr>
        <w:t>MUDr. Eliška Míšková,</w:t>
      </w:r>
      <w:r>
        <w:rPr>
          <w:rFonts w:cs="Arial"/>
          <w:szCs w:val="22"/>
        </w:rPr>
        <w:t xml:space="preserve"> centrální laboratoř, mikrobiologie, tel.: 568 809 504, e-mail: </w:t>
      </w:r>
      <w:hyperlink r:id="rId8" w:history="1">
        <w:r w:rsidRPr="009D0068">
          <w:rPr>
            <w:rStyle w:val="Hypertextovodkaz"/>
            <w:rFonts w:cs="Arial"/>
            <w:szCs w:val="22"/>
          </w:rPr>
          <w:t>emiskova@nem-tr.cz</w:t>
        </w:r>
      </w:hyperlink>
    </w:p>
    <w:p w14:paraId="099DDC10" w14:textId="5DC096F0" w:rsidR="0038267E" w:rsidRDefault="00CB2351" w:rsidP="007D6B61">
      <w:pPr>
        <w:pStyle w:val="Nadpis2"/>
        <w:keepNext w:val="0"/>
        <w:numPr>
          <w:ilvl w:val="0"/>
          <w:numId w:val="0"/>
        </w:numPr>
        <w:spacing w:before="120" w:after="120"/>
        <w:ind w:left="709"/>
        <w:jc w:val="both"/>
        <w:rPr>
          <w:rFonts w:cs="Arial"/>
          <w:szCs w:val="22"/>
        </w:rPr>
      </w:pPr>
      <w:r w:rsidRPr="00FA1D1A">
        <w:rPr>
          <w:rFonts w:cs="Arial"/>
          <w:szCs w:val="22"/>
        </w:rPr>
        <w:t xml:space="preserve">Osobou pověřenou jednat jménem prodávajícího ve věcech technických a k předání </w:t>
      </w:r>
      <w:r w:rsidR="001F1722">
        <w:t>p</w:t>
      </w:r>
      <w:r w:rsidR="0038267E">
        <w:t>ředmětu plnění</w:t>
      </w:r>
      <w:r w:rsidRPr="00FA1D1A">
        <w:rPr>
          <w:rFonts w:cs="Arial"/>
          <w:szCs w:val="22"/>
        </w:rPr>
        <w:t xml:space="preserve">: </w:t>
      </w:r>
    </w:p>
    <w:p w14:paraId="26409DBC" w14:textId="1EE31B5F" w:rsidR="00CB2351" w:rsidRPr="00FA1D1A" w:rsidRDefault="00CB2351" w:rsidP="007D6B61">
      <w:pPr>
        <w:pStyle w:val="Nadpis2"/>
        <w:keepNext w:val="0"/>
        <w:numPr>
          <w:ilvl w:val="0"/>
          <w:numId w:val="0"/>
        </w:numPr>
        <w:spacing w:before="120" w:after="120"/>
        <w:ind w:left="709"/>
        <w:jc w:val="both"/>
        <w:rPr>
          <w:rFonts w:cs="Arial"/>
          <w:szCs w:val="22"/>
        </w:rPr>
      </w:pPr>
      <w:r w:rsidRPr="00CB2351">
        <w:rPr>
          <w:rFonts w:cs="Arial"/>
          <w:color w:val="FF0000"/>
          <w:szCs w:val="22"/>
        </w:rPr>
        <w:t xml:space="preserve">………………………………………………………………………... </w:t>
      </w:r>
      <w:r w:rsidRPr="00FA1D1A">
        <w:rPr>
          <w:rFonts w:cs="Arial"/>
          <w:szCs w:val="22"/>
        </w:rPr>
        <w:t>(</w:t>
      </w:r>
      <w:r w:rsidRPr="00FA1D1A">
        <w:rPr>
          <w:rFonts w:cs="Arial"/>
          <w:color w:val="FF0000"/>
          <w:szCs w:val="22"/>
        </w:rPr>
        <w:t>doplní účastník</w:t>
      </w:r>
      <w:r w:rsidRPr="00FA1D1A">
        <w:rPr>
          <w:rFonts w:cs="Arial"/>
          <w:szCs w:val="22"/>
        </w:rPr>
        <w:t>).</w:t>
      </w:r>
    </w:p>
    <w:p w14:paraId="5B38F746" w14:textId="0D45A131" w:rsidR="00304775" w:rsidRPr="00FC42CA" w:rsidRDefault="00086EDA" w:rsidP="00CA2B66">
      <w:pPr>
        <w:pStyle w:val="Nadpis2"/>
        <w:keepNext w:val="0"/>
        <w:numPr>
          <w:ilvl w:val="0"/>
          <w:numId w:val="0"/>
        </w:numPr>
        <w:spacing w:before="0" w:after="120"/>
        <w:ind w:left="709"/>
        <w:jc w:val="both"/>
      </w:pPr>
      <w:r w:rsidRPr="00BD2D2E">
        <w:t>Smluvní strany se dohodly, že změna uvedených osob oprá</w:t>
      </w:r>
      <w:r w:rsidR="00DA24D7">
        <w:t>vněných jednat ve </w:t>
      </w:r>
      <w:r w:rsidRPr="00BD2D2E">
        <w:t xml:space="preserve">věcech plnění </w:t>
      </w:r>
      <w:r w:rsidR="0038267E">
        <w:t xml:space="preserve">smlouvy </w:t>
      </w:r>
      <w:r w:rsidRPr="00BD2D2E">
        <w:t>bude oznamována jednostranným píse</w:t>
      </w:r>
      <w:r w:rsidR="00DA24D7">
        <w:t>mným sdělením a není potřeba na </w:t>
      </w:r>
      <w:r w:rsidRPr="00BD2D2E">
        <w:t xml:space="preserve">jejich </w:t>
      </w:r>
      <w:r w:rsidRPr="00FC42CA">
        <w:t>změn</w:t>
      </w:r>
      <w:r w:rsidR="00B07DA2" w:rsidRPr="00FC42CA">
        <w:t>u uzavřít dodatek ke smlouvě.</w:t>
      </w:r>
    </w:p>
    <w:p w14:paraId="7725E8BA" w14:textId="50ECEFC3" w:rsidR="001F1722" w:rsidRPr="00880F5D" w:rsidRDefault="007669DD" w:rsidP="00880F5D">
      <w:pPr>
        <w:pStyle w:val="Nadpis2"/>
        <w:keepNext w:val="0"/>
        <w:spacing w:before="0" w:after="120"/>
        <w:ind w:left="709" w:hanging="709"/>
        <w:jc w:val="both"/>
      </w:pPr>
      <w:r>
        <w:t xml:space="preserve">Tato smlouva se uzavírá </w:t>
      </w:r>
      <w:r w:rsidRPr="005F15B2">
        <w:rPr>
          <w:b/>
        </w:rPr>
        <w:t>na dobu neurčitou</w:t>
      </w:r>
      <w:r>
        <w:t>, s</w:t>
      </w:r>
      <w:r w:rsidR="007A082A">
        <w:t> účinností od data zveřejnění v Registru smluv.</w:t>
      </w:r>
      <w:r w:rsidR="0096795F">
        <w:t xml:space="preserve"> </w:t>
      </w:r>
    </w:p>
    <w:p w14:paraId="42BA8D2C" w14:textId="332097AB" w:rsidR="00976D89" w:rsidRPr="00976D89" w:rsidRDefault="001F1722" w:rsidP="00880F5D">
      <w:pPr>
        <w:pStyle w:val="Nadpis2"/>
        <w:keepNext w:val="0"/>
        <w:spacing w:before="0" w:after="120"/>
        <w:ind w:left="709" w:hanging="709"/>
        <w:jc w:val="both"/>
      </w:pPr>
      <w:r w:rsidRPr="00880F5D">
        <w:t xml:space="preserve">Dodávky zboží budou realizovány na základě jednotlivých dílčích objednávek kupujícího na telefonním číslo: </w:t>
      </w:r>
      <w:r w:rsidRPr="00880F5D">
        <w:rPr>
          <w:color w:val="FF0000"/>
        </w:rPr>
        <w:t>…………..…….,</w:t>
      </w:r>
      <w:r w:rsidRPr="00880F5D">
        <w:t xml:space="preserve">  nebo e-mail</w:t>
      </w:r>
      <w:r w:rsidRPr="00880F5D">
        <w:rPr>
          <w:color w:val="FF0000"/>
        </w:rPr>
        <w:t xml:space="preserve"> ………………………. </w:t>
      </w:r>
      <w:r w:rsidRPr="00880F5D">
        <w:t xml:space="preserve">prodávajícího každý pracovní den v pondělí až pátek v době od 8:00 hod. do 14:00 hod. Objednané zboží prodávající dopraví na místo plnění dle bodu 4.1, a to nejpozději </w:t>
      </w:r>
      <w:r w:rsidRPr="00880F5D">
        <w:rPr>
          <w:b/>
        </w:rPr>
        <w:t>do 5 pracovních dnů</w:t>
      </w:r>
      <w:r w:rsidRPr="00880F5D">
        <w:t xml:space="preserve"> od doručení objednávky. Kupující si vyhrazuje možnost požádat prodávajícího o dodávku zboží obratem; v takovém případě kupující objednávku jako </w:t>
      </w:r>
      <w:r w:rsidRPr="00880F5D">
        <w:rPr>
          <w:b/>
        </w:rPr>
        <w:t>urgentní zřetelně označí</w:t>
      </w:r>
      <w:r w:rsidRPr="00880F5D">
        <w:t xml:space="preserve"> a prodávající dodá </w:t>
      </w:r>
      <w:r w:rsidR="00880F5D">
        <w:t>diagnostika</w:t>
      </w:r>
      <w:r w:rsidRPr="00880F5D">
        <w:t xml:space="preserve"> </w:t>
      </w:r>
      <w:r w:rsidRPr="00880F5D">
        <w:rPr>
          <w:b/>
        </w:rPr>
        <w:t>do 2 pracovních dnů</w:t>
      </w:r>
      <w:r w:rsidRPr="00880F5D">
        <w:t xml:space="preserve"> od doručení objednávky.</w:t>
      </w:r>
      <w:r w:rsidR="004D129F">
        <w:t xml:space="preserve"> </w:t>
      </w:r>
    </w:p>
    <w:p w14:paraId="2FD3EAA6" w14:textId="0162207E" w:rsidR="00ED1675" w:rsidRPr="00880F5D" w:rsidRDefault="00ED1675" w:rsidP="00ED1675">
      <w:pPr>
        <w:pStyle w:val="Nadpis2"/>
        <w:keepNext w:val="0"/>
        <w:spacing w:before="0" w:after="120"/>
        <w:ind w:left="709" w:hanging="709"/>
        <w:jc w:val="both"/>
      </w:pPr>
      <w:r w:rsidRPr="00880F5D">
        <w:t>Zboží je označeno šarží na vnějším obalu, u výrobku s expirační dobou také exspirací.</w:t>
      </w:r>
    </w:p>
    <w:p w14:paraId="2C8532DA" w14:textId="7B7FE62B" w:rsidR="00630D6C" w:rsidRPr="00880F5D" w:rsidRDefault="00630D6C" w:rsidP="00630D6C">
      <w:pPr>
        <w:pStyle w:val="Nadpis2"/>
        <w:keepNext w:val="0"/>
        <w:spacing w:before="0" w:after="120"/>
        <w:ind w:left="709" w:hanging="709"/>
        <w:jc w:val="both"/>
      </w:pPr>
      <w:r w:rsidRPr="00880F5D">
        <w:lastRenderedPageBreak/>
        <w:t>Každá šarže diagnostik v dílčí dodávce bude obsahovat z důvodů vedení řízení dokumentace tyto dokumenty:</w:t>
      </w:r>
    </w:p>
    <w:p w14:paraId="74AE0B49" w14:textId="76DD6056" w:rsidR="00630D6C" w:rsidRPr="00880F5D" w:rsidRDefault="00630D6C" w:rsidP="00630D6C">
      <w:pPr>
        <w:pStyle w:val="Odstavecseseznamem"/>
        <w:numPr>
          <w:ilvl w:val="0"/>
          <w:numId w:val="36"/>
        </w:numPr>
        <w:jc w:val="both"/>
        <w:rPr>
          <w:rFonts w:ascii="Arial" w:hAnsi="Arial" w:cs="Arial"/>
          <w:b w:val="0"/>
          <w:sz w:val="22"/>
          <w:szCs w:val="22"/>
        </w:rPr>
      </w:pPr>
      <w:r w:rsidRPr="00880F5D">
        <w:rPr>
          <w:rFonts w:ascii="Arial" w:hAnsi="Arial" w:cs="Arial"/>
          <w:b w:val="0"/>
          <w:sz w:val="22"/>
          <w:szCs w:val="22"/>
        </w:rPr>
        <w:t>Příbalový leták – vždy 1x ke každému typu a šarži diagnostik, a to buď v tištěné, nebo elektronické podobě</w:t>
      </w:r>
    </w:p>
    <w:p w14:paraId="137128E0" w14:textId="1939F17E" w:rsidR="00630D6C" w:rsidRPr="00880F5D" w:rsidRDefault="00630D6C" w:rsidP="00630D6C">
      <w:pPr>
        <w:pStyle w:val="Odstavecseseznamem"/>
        <w:numPr>
          <w:ilvl w:val="0"/>
          <w:numId w:val="36"/>
        </w:numPr>
        <w:jc w:val="both"/>
        <w:rPr>
          <w:rFonts w:ascii="Arial" w:hAnsi="Arial" w:cs="Arial"/>
          <w:b w:val="0"/>
          <w:sz w:val="22"/>
          <w:szCs w:val="22"/>
        </w:rPr>
      </w:pPr>
      <w:r w:rsidRPr="00880F5D">
        <w:rPr>
          <w:rFonts w:ascii="Arial" w:hAnsi="Arial" w:cs="Arial"/>
          <w:b w:val="0"/>
          <w:sz w:val="22"/>
          <w:szCs w:val="22"/>
        </w:rPr>
        <w:t>Relevantní informace o nebezpečných látkách – např. infekční, toxické atd. – a to buď v tištěné, nebo elektronické podobě</w:t>
      </w:r>
    </w:p>
    <w:p w14:paraId="3178E4E2" w14:textId="6BE6D9AE" w:rsidR="00630D6C" w:rsidRPr="00880F5D" w:rsidRDefault="00630D6C" w:rsidP="00630D6C">
      <w:pPr>
        <w:pStyle w:val="Odstavecseseznamem"/>
        <w:numPr>
          <w:ilvl w:val="0"/>
          <w:numId w:val="36"/>
        </w:numPr>
        <w:jc w:val="both"/>
        <w:rPr>
          <w:rFonts w:ascii="Arial" w:hAnsi="Arial" w:cs="Arial"/>
          <w:b w:val="0"/>
          <w:sz w:val="22"/>
          <w:szCs w:val="22"/>
        </w:rPr>
      </w:pPr>
      <w:r w:rsidRPr="00880F5D">
        <w:rPr>
          <w:rFonts w:ascii="Arial" w:hAnsi="Arial" w:cs="Arial"/>
          <w:b w:val="0"/>
          <w:sz w:val="22"/>
          <w:szCs w:val="22"/>
        </w:rPr>
        <w:t>Akreditovaný protokol o provedené zkoušce/kontrole kvality (QC) – vždy 1x ke každé dodané šarži příslušného diagnostika a to buď v tištěné, nebo elektronické podobě</w:t>
      </w:r>
    </w:p>
    <w:p w14:paraId="6EB0130D" w14:textId="25B13BB7" w:rsidR="00630D6C" w:rsidRPr="00880F5D" w:rsidRDefault="00630D6C" w:rsidP="00987095">
      <w:pPr>
        <w:pStyle w:val="Odstavecseseznamem"/>
        <w:numPr>
          <w:ilvl w:val="0"/>
          <w:numId w:val="36"/>
        </w:numPr>
        <w:spacing w:after="120"/>
        <w:ind w:hanging="357"/>
        <w:jc w:val="both"/>
        <w:rPr>
          <w:rFonts w:ascii="Arial" w:hAnsi="Arial" w:cs="Arial"/>
          <w:b w:val="0"/>
          <w:sz w:val="22"/>
          <w:szCs w:val="22"/>
        </w:rPr>
      </w:pPr>
      <w:r w:rsidRPr="00880F5D">
        <w:rPr>
          <w:rFonts w:ascii="Arial" w:hAnsi="Arial" w:cs="Arial"/>
          <w:b w:val="0"/>
          <w:sz w:val="22"/>
          <w:szCs w:val="22"/>
        </w:rPr>
        <w:t>Veškeré výše uvedené dokumenty prodávající dodá v českém jazyce.</w:t>
      </w:r>
    </w:p>
    <w:p w14:paraId="1B4C964D" w14:textId="307D80FA" w:rsidR="00630D6C" w:rsidRPr="00461F7C" w:rsidRDefault="00630D6C" w:rsidP="00630D6C">
      <w:pPr>
        <w:pStyle w:val="Nadpis2"/>
        <w:keepNext w:val="0"/>
        <w:spacing w:before="0" w:after="120"/>
        <w:ind w:left="709" w:hanging="709"/>
        <w:jc w:val="both"/>
      </w:pPr>
      <w:r w:rsidRPr="00461F7C">
        <w:t>Požadované dokumenty v elektronické podobě musí být dostupné v českém jazyce na internetových stránkách dodavatele po dobu 5 let od data dodání do místa plnění.</w:t>
      </w:r>
    </w:p>
    <w:p w14:paraId="56F92758" w14:textId="597DCFC8" w:rsidR="00461F7C" w:rsidRPr="00461F7C" w:rsidRDefault="00630D6C" w:rsidP="00630D6C">
      <w:pPr>
        <w:pStyle w:val="Nadpis2"/>
        <w:keepNext w:val="0"/>
        <w:spacing w:before="0" w:after="120"/>
        <w:ind w:left="709" w:hanging="709"/>
        <w:jc w:val="both"/>
      </w:pPr>
      <w:r w:rsidRPr="00461F7C">
        <w:t>Prodávající se zavazuje dodávat kupujícímu diagnostika opatřená označením CE</w:t>
      </w:r>
      <w:r w:rsidR="00056A96" w:rsidRPr="00461F7C">
        <w:t>-IVD</w:t>
      </w:r>
      <w:r w:rsidRPr="00461F7C">
        <w:t xml:space="preserve"> spolu s potvrzením o nepřerušitelnosti skladovacího (tzv. chladového) řetězce po celou dobu skladování a přepravy – vždy 1 x ke každé dodávce, a to v tištěné podobě. Ke každé dodávce diagnostik je prodávající povinen přiložit aktuální verifikační protokoly materiálů a metodik v souladu s ČSN ISO 15189</w:t>
      </w:r>
      <w:r w:rsidR="00461F7C">
        <w:t xml:space="preserve"> a </w:t>
      </w:r>
      <w:r w:rsidR="00461F7C" w:rsidRPr="00906683">
        <w:t>ČSN ISO 13485.</w:t>
      </w:r>
    </w:p>
    <w:p w14:paraId="59C9B682" w14:textId="0401647C" w:rsidR="00630D6C" w:rsidRPr="00411083" w:rsidRDefault="00461F7C" w:rsidP="00630D6C">
      <w:pPr>
        <w:pStyle w:val="Nadpis2"/>
        <w:keepNext w:val="0"/>
        <w:spacing w:before="0" w:after="120"/>
        <w:ind w:left="709" w:hanging="709"/>
        <w:jc w:val="both"/>
      </w:pPr>
      <w:r w:rsidRPr="00411083">
        <w:t>D</w:t>
      </w:r>
      <w:r w:rsidR="0073337D" w:rsidRPr="00411083">
        <w:t>ostupnost bezpečnostních listů diagnostik v českém jazyce</w:t>
      </w:r>
      <w:r w:rsidRPr="00411083">
        <w:t>, a to buď v</w:t>
      </w:r>
      <w:r w:rsidR="00C66388" w:rsidRPr="00411083">
        <w:t> </w:t>
      </w:r>
      <w:r w:rsidRPr="00411083">
        <w:t>tištěné</w:t>
      </w:r>
      <w:r w:rsidR="00C66388" w:rsidRPr="00411083">
        <w:t>,</w:t>
      </w:r>
      <w:r w:rsidRPr="00411083">
        <w:t xml:space="preserve"> nebo elektronické podobě.</w:t>
      </w:r>
      <w:r w:rsidR="00906683" w:rsidRPr="00411083">
        <w:t xml:space="preserve"> Prodávající se zavazuje kdykoliv po dobu platnosti této smlouvy, na základě žádosti kupujícího ke zboží předložit bezpečnostní listy a příbalové letáky v českém jazyce, a to buď v tištěné, nebo elektronické podobě.</w:t>
      </w:r>
    </w:p>
    <w:p w14:paraId="463C8153" w14:textId="23D803EC" w:rsidR="003C2635" w:rsidRPr="00461F7C" w:rsidRDefault="003C2635" w:rsidP="003C2635">
      <w:pPr>
        <w:pStyle w:val="Nadpis2"/>
        <w:keepNext w:val="0"/>
        <w:spacing w:before="0" w:after="120"/>
        <w:ind w:left="709" w:hanging="709"/>
        <w:jc w:val="both"/>
      </w:pPr>
      <w:r w:rsidRPr="00461F7C">
        <w:t>Prodávající se zavazuje dodávat kupujícímu výlučně takové zboží, které má originální balení, nemá závady v jakosti ani porušený obal, jeho doba použitelnosti (exspirace</w:t>
      </w:r>
      <w:r w:rsidR="00411083">
        <w:t>) ode dne dodání činí minimálně</w:t>
      </w:r>
      <w:r w:rsidR="00414448" w:rsidRPr="00411083">
        <w:t xml:space="preserve"> 6</w:t>
      </w:r>
      <w:r w:rsidR="00411083">
        <w:t xml:space="preserve"> měsíců</w:t>
      </w:r>
      <w:r w:rsidRPr="00461F7C">
        <w:t xml:space="preserve"> a jeho distribuce nebyla zakázána Státním úřadem pro kontrolu léčiv (SÚKL) ani nebylo ze strany výrobce vydáno bezpečností nápravné opatření o stažení zboží z trhu či oběhu.</w:t>
      </w:r>
    </w:p>
    <w:p w14:paraId="04097372" w14:textId="4E25CC83" w:rsidR="003C2635" w:rsidRPr="00461F7C" w:rsidRDefault="003C2635" w:rsidP="003C2635">
      <w:pPr>
        <w:pStyle w:val="Nadpis2"/>
        <w:keepNext w:val="0"/>
        <w:spacing w:before="0" w:after="120"/>
        <w:ind w:left="709" w:hanging="709"/>
        <w:jc w:val="both"/>
      </w:pPr>
      <w:r w:rsidRPr="00461F7C">
        <w:t>Prodávající prohlašuje, že na zboží by</w:t>
      </w:r>
      <w:r w:rsidR="0019729A" w:rsidRPr="00461F7C">
        <w:t>lo vydáno prohlášení o shodě CE</w:t>
      </w:r>
      <w:r w:rsidR="00906683">
        <w:t xml:space="preserve">-IVD </w:t>
      </w:r>
      <w:r w:rsidR="0019729A" w:rsidRPr="00461F7C">
        <w:t>v souladu s příslušnými závaznými předpisy ČR a EU a že toto zboží již bylo uvedeno na trh v některém z členských zemí EU. Prohlášení o shodě s požadavky stanovenými nařízením Evropského parlamentu a Rady (EU) 2017/746 musí být v platnosti po celou dobu trvání smlouvy.</w:t>
      </w:r>
    </w:p>
    <w:p w14:paraId="7D38D824" w14:textId="6137AC25" w:rsidR="00976D89" w:rsidRDefault="00976D89" w:rsidP="007D6B61">
      <w:pPr>
        <w:pStyle w:val="Nadpis2"/>
        <w:keepNext w:val="0"/>
        <w:spacing w:before="0" w:after="120"/>
        <w:ind w:left="709" w:hanging="709"/>
        <w:jc w:val="both"/>
      </w:pPr>
      <w:r w:rsidRPr="00461F7C">
        <w:t>Prodávající není v prodlení</w:t>
      </w:r>
      <w:r>
        <w:t xml:space="preserve"> s plněním v případě, že kupující neposkytne součinnost ve sjednaných termínech.</w:t>
      </w:r>
    </w:p>
    <w:p w14:paraId="6C3F607B" w14:textId="77777777" w:rsidR="00D65F2A" w:rsidRPr="00BD2D2E" w:rsidRDefault="00E1355A" w:rsidP="002123EA">
      <w:pPr>
        <w:pStyle w:val="Nadpis1"/>
        <w:keepNext w:val="0"/>
        <w:spacing w:before="360" w:after="240" w:line="240" w:lineRule="auto"/>
        <w:ind w:left="431" w:hanging="431"/>
        <w:jc w:val="center"/>
        <w:rPr>
          <w:b/>
        </w:rPr>
      </w:pPr>
      <w:r w:rsidRPr="00BD2D2E">
        <w:rPr>
          <w:b/>
        </w:rPr>
        <w:t>Cena</w:t>
      </w:r>
      <w:r w:rsidR="00D65F2A" w:rsidRPr="00BD2D2E">
        <w:rPr>
          <w:b/>
        </w:rPr>
        <w:t>, platební podmínky</w:t>
      </w:r>
    </w:p>
    <w:p w14:paraId="4E734786" w14:textId="0898510C" w:rsidR="001B049F" w:rsidRDefault="00447D5F" w:rsidP="001B049F">
      <w:pPr>
        <w:pStyle w:val="Nadpis2"/>
        <w:keepNext w:val="0"/>
        <w:spacing w:before="0" w:after="120"/>
        <w:ind w:left="709" w:hanging="709"/>
        <w:jc w:val="both"/>
      </w:pPr>
      <w:r>
        <w:t>Jednotková kupní cena</w:t>
      </w:r>
      <w:r w:rsidR="00436460" w:rsidRPr="00BD2D2E">
        <w:t xml:space="preserve"> </w:t>
      </w:r>
      <w:r w:rsidR="00D65F2A" w:rsidRPr="00BD2D2E">
        <w:t xml:space="preserve">je stanovena </w:t>
      </w:r>
      <w:r>
        <w:t>nabídkovou cenou – p</w:t>
      </w:r>
      <w:r w:rsidR="001765F7">
        <w:t>oložkovým ceníkem v příloze č.</w:t>
      </w:r>
      <w:r w:rsidR="00385F33">
        <w:rPr>
          <w:rFonts w:cs="Arial"/>
          <w:b/>
          <w:szCs w:val="22"/>
        </w:rPr>
        <w:t> </w:t>
      </w:r>
      <w:r w:rsidR="001765F7">
        <w:t>2</w:t>
      </w:r>
      <w:r>
        <w:t xml:space="preserve"> této smlouvy. Tato jednotková cena je nejvýše přípustná a nelze ji navýšit s výjimkou uvedenou v odstavci 5.4. Jednotková cena je konečná a zahrnuje veškeré náklady prodávajícího spojené s dodávkou předmětu plnění do místa plnění a rovněž náklady spojené se zapůjčením přístroje pro rychlou diagnostiku pomocí PCR multiplex a jeho řádnou údržbou dle obecně závazných právních předpisů a smlouvy s kupujícím (zejména předepsanými prohlídkami uvedeného přístroje), který je předmětem smlouvy o výpůjčce přístroje.</w:t>
      </w:r>
    </w:p>
    <w:p w14:paraId="3B7B0D12" w14:textId="3CDC3E20" w:rsidR="00447D5F" w:rsidRDefault="00447D5F" w:rsidP="00447D5F">
      <w:pPr>
        <w:pStyle w:val="Nadpis2"/>
        <w:keepNext w:val="0"/>
        <w:spacing w:before="0" w:after="120"/>
        <w:ind w:left="709" w:hanging="709"/>
        <w:jc w:val="both"/>
      </w:pPr>
      <w:r w:rsidRPr="00BD2D2E">
        <w:t xml:space="preserve">Sjednaná cena </w:t>
      </w:r>
      <w:r>
        <w:t xml:space="preserve">je </w:t>
      </w:r>
      <w:r w:rsidRPr="00BD2D2E">
        <w:t xml:space="preserve">cenou konečnou a nejvýše přípustnou a zahrnuje veškeré náklady související s dodáním </w:t>
      </w:r>
      <w:r>
        <w:t>zboží</w:t>
      </w:r>
      <w:r w:rsidRPr="00BD2D2E">
        <w:t xml:space="preserve"> </w:t>
      </w:r>
      <w:r>
        <w:t>a plněním veškerých závazků prodávajícího (např. dopravné, balné, pojištění, celní a daňové poplatky a další náklady prodávajícího).</w:t>
      </w:r>
    </w:p>
    <w:p w14:paraId="7AB1356A" w14:textId="77777777" w:rsidR="00447D5F" w:rsidRPr="00165124" w:rsidRDefault="00447D5F" w:rsidP="00447D5F">
      <w:pPr>
        <w:pStyle w:val="Nadpis2"/>
        <w:keepNext w:val="0"/>
        <w:spacing w:before="0" w:after="120"/>
        <w:ind w:left="709" w:hanging="709"/>
        <w:jc w:val="both"/>
        <w:rPr>
          <w:strike/>
        </w:rPr>
      </w:pPr>
      <w:r>
        <w:t xml:space="preserve">Sjednaná cena rovněž zahrnuje předpokládaný vývoj cen až do zániku závazků ze smlouvy, vývoj kurzů české koruny k zahraničním měnám a další finanční vlivy. </w:t>
      </w:r>
    </w:p>
    <w:p w14:paraId="74271E75" w14:textId="77777777" w:rsidR="00447D5F" w:rsidRPr="00447D5F" w:rsidRDefault="00447D5F" w:rsidP="00447D5F"/>
    <w:p w14:paraId="5B7EEB77" w14:textId="624D4D63" w:rsidR="00414448" w:rsidRPr="00414448" w:rsidRDefault="00447D5F" w:rsidP="00414448">
      <w:pPr>
        <w:pStyle w:val="Nadpis2"/>
        <w:keepNext w:val="0"/>
        <w:spacing w:before="0" w:after="120"/>
        <w:ind w:left="709" w:hanging="709"/>
        <w:jc w:val="both"/>
      </w:pPr>
      <w:r w:rsidRPr="00D4675B">
        <w:lastRenderedPageBreak/>
        <w:t>Na tuto smlouvu lze uplatnit tzv. vyhrazenou změnu závazku v souladu s ust.</w:t>
      </w:r>
      <w:r>
        <w:t xml:space="preserve"> §</w:t>
      </w:r>
      <w:r w:rsidRPr="00D4675B">
        <w:t xml:space="preserve"> 100 zákona č.</w:t>
      </w:r>
      <w:r w:rsidRPr="00812DF2">
        <w:t> </w:t>
      </w:r>
      <w:r w:rsidRPr="00D4675B">
        <w:t>134/2016 Sb., o zadávání veřejných zakázek, ve znění pozdějších předpisů (dále jen „ZZVZ“), a v souladu se zadávací dokumentací:</w:t>
      </w:r>
    </w:p>
    <w:p w14:paraId="66BD4A7E" w14:textId="5669E963" w:rsidR="00D019B4" w:rsidRPr="00E81FAB" w:rsidRDefault="00D019B4" w:rsidP="00E81FAB">
      <w:pPr>
        <w:pStyle w:val="Odstavecseseznamem"/>
        <w:numPr>
          <w:ilvl w:val="0"/>
          <w:numId w:val="50"/>
        </w:numPr>
        <w:spacing w:before="120" w:after="120"/>
        <w:jc w:val="both"/>
        <w:rPr>
          <w:rFonts w:ascii="Arial" w:hAnsi="Arial" w:cs="Arial"/>
          <w:sz w:val="22"/>
          <w:szCs w:val="22"/>
        </w:rPr>
      </w:pPr>
      <w:r w:rsidRPr="00E81FAB">
        <w:rPr>
          <w:rFonts w:ascii="Arial" w:hAnsi="Arial" w:cs="Arial"/>
          <w:b w:val="0"/>
          <w:sz w:val="22"/>
          <w:szCs w:val="22"/>
        </w:rPr>
        <w:t>v případě, že výrobce uvede na trh rozšířenou verzi předmětu plnění (diagnostika pro jiné/další typy patogenů), která má stejné účelové určení a splňuje zadávací podmínky, vyhrazuje si zadavatel změnu závazku ze smlouvy spočívající v nahrazení těchto diagnostických testů touto její rozšířenou verzí, přičemž zadavatel není povinen takovou změnu závazku provést</w:t>
      </w:r>
    </w:p>
    <w:p w14:paraId="06DFC1CE" w14:textId="382B655D" w:rsidR="00D019B4" w:rsidRPr="00E81FAB" w:rsidRDefault="00D019B4" w:rsidP="00E81FAB">
      <w:pPr>
        <w:pStyle w:val="Odstavecseseznamem"/>
        <w:numPr>
          <w:ilvl w:val="0"/>
          <w:numId w:val="50"/>
        </w:numPr>
        <w:spacing w:before="120" w:after="120"/>
        <w:jc w:val="both"/>
        <w:rPr>
          <w:rFonts w:ascii="Arial" w:hAnsi="Arial" w:cs="Arial"/>
          <w:sz w:val="22"/>
          <w:szCs w:val="22"/>
        </w:rPr>
      </w:pPr>
      <w:r w:rsidRPr="00E81FAB">
        <w:rPr>
          <w:rFonts w:ascii="Arial" w:hAnsi="Arial" w:cs="Arial"/>
          <w:b w:val="0"/>
          <w:sz w:val="22"/>
          <w:szCs w:val="22"/>
        </w:rPr>
        <w:t xml:space="preserve">nabídkovou cenu předmětu veřejné zakázky (sjednaných cen za diagnostika) je možné změnit pouze: </w:t>
      </w:r>
    </w:p>
    <w:p w14:paraId="511AC33E" w14:textId="6BF1A273" w:rsidR="00D019B4" w:rsidRPr="00E81FAB" w:rsidRDefault="00D019B4" w:rsidP="00E81FAB">
      <w:pPr>
        <w:pStyle w:val="Odstavecseseznamem"/>
        <w:numPr>
          <w:ilvl w:val="0"/>
          <w:numId w:val="51"/>
        </w:numPr>
        <w:spacing w:before="120" w:after="120"/>
        <w:jc w:val="both"/>
        <w:rPr>
          <w:rFonts w:ascii="Arial" w:hAnsi="Arial" w:cs="Arial"/>
          <w:sz w:val="22"/>
          <w:szCs w:val="22"/>
        </w:rPr>
      </w:pPr>
      <w:r w:rsidRPr="00E81FAB">
        <w:rPr>
          <w:rFonts w:ascii="Arial" w:hAnsi="Arial" w:cs="Arial"/>
          <w:b w:val="0"/>
          <w:sz w:val="22"/>
          <w:szCs w:val="22"/>
        </w:rPr>
        <w:t>po uplynutí 36 měsíců od nabytí účinnosti smlouvy a pouze na základě písemného dodatku, který bude odsouhlasen oběma smluvními stranami a poté vždy za další 3</w:t>
      </w:r>
      <w:r w:rsidR="00385F33">
        <w:rPr>
          <w:rFonts w:ascii="Arial" w:hAnsi="Arial" w:cs="Arial"/>
          <w:b w:val="0"/>
          <w:sz w:val="22"/>
          <w:szCs w:val="22"/>
        </w:rPr>
        <w:t> </w:t>
      </w:r>
      <w:r w:rsidRPr="00E81FAB">
        <w:rPr>
          <w:rFonts w:ascii="Arial" w:hAnsi="Arial" w:cs="Arial"/>
          <w:b w:val="0"/>
          <w:sz w:val="22"/>
          <w:szCs w:val="22"/>
        </w:rPr>
        <w:t>roky od poslední žádosti,</w:t>
      </w:r>
    </w:p>
    <w:p w14:paraId="0AC0FF56" w14:textId="2FF21096" w:rsidR="00D019B4" w:rsidRPr="00E81FAB" w:rsidRDefault="00D019B4" w:rsidP="00E81FAB">
      <w:pPr>
        <w:pStyle w:val="Odstavecseseznamem"/>
        <w:numPr>
          <w:ilvl w:val="0"/>
          <w:numId w:val="51"/>
        </w:numPr>
        <w:spacing w:before="120" w:after="120"/>
        <w:jc w:val="both"/>
        <w:rPr>
          <w:rFonts w:ascii="Arial" w:hAnsi="Arial" w:cs="Arial"/>
          <w:sz w:val="22"/>
          <w:szCs w:val="22"/>
        </w:rPr>
      </w:pPr>
      <w:r w:rsidRPr="00E81FAB">
        <w:rPr>
          <w:rFonts w:ascii="Arial" w:hAnsi="Arial" w:cs="Arial"/>
          <w:b w:val="0"/>
          <w:sz w:val="22"/>
          <w:szCs w:val="22"/>
        </w:rPr>
        <w:t>v případě, že dojde na trhu (během trvání smlouvy) ke snížení jednotkové ceny za diagnostika, je prodávající povinen provést snížení jednotkové ceny  na srovnatelnou úroveň,</w:t>
      </w:r>
    </w:p>
    <w:p w14:paraId="6B9C1483" w14:textId="7473193D" w:rsidR="00D019B4" w:rsidRPr="00E81FAB" w:rsidRDefault="00D019B4" w:rsidP="00E81FAB">
      <w:pPr>
        <w:pStyle w:val="Odstavecseseznamem"/>
        <w:numPr>
          <w:ilvl w:val="0"/>
          <w:numId w:val="51"/>
        </w:numPr>
        <w:spacing w:before="120" w:after="120"/>
        <w:jc w:val="both"/>
        <w:rPr>
          <w:rFonts w:ascii="Arial" w:hAnsi="Arial" w:cs="Arial"/>
          <w:sz w:val="22"/>
          <w:szCs w:val="22"/>
        </w:rPr>
      </w:pPr>
      <w:r w:rsidRPr="00E81FAB">
        <w:rPr>
          <w:rFonts w:ascii="Arial" w:hAnsi="Arial" w:cs="Arial"/>
          <w:b w:val="0"/>
          <w:sz w:val="22"/>
          <w:szCs w:val="22"/>
        </w:rPr>
        <w:t>ke změně závazku ze smlouvy může dojít při nepodstatné změně závazku ze smlouvy na veřejnou zakázku dle ust. § 222 zákona.</w:t>
      </w:r>
    </w:p>
    <w:p w14:paraId="43038279" w14:textId="1511EC1F" w:rsidR="00447D5F" w:rsidRPr="00812DF2" w:rsidRDefault="00447D5F" w:rsidP="00447D5F">
      <w:pPr>
        <w:spacing w:before="120" w:after="120"/>
        <w:ind w:left="567" w:firstLine="142"/>
        <w:jc w:val="both"/>
        <w:rPr>
          <w:rFonts w:ascii="Arial" w:hAnsi="Arial" w:cs="Arial"/>
          <w:sz w:val="22"/>
          <w:szCs w:val="22"/>
        </w:rPr>
      </w:pPr>
      <w:r w:rsidRPr="00812DF2">
        <w:rPr>
          <w:rFonts w:ascii="Arial" w:hAnsi="Arial" w:cs="Arial"/>
          <w:sz w:val="22"/>
          <w:szCs w:val="22"/>
        </w:rPr>
        <w:t>K vyhrazené změně závazku bude vždy uzavřen písemný dodatek k této smlouvě.</w:t>
      </w:r>
    </w:p>
    <w:p w14:paraId="4C988B76" w14:textId="77777777" w:rsidR="00447D5F" w:rsidRPr="003466C9" w:rsidRDefault="00447D5F" w:rsidP="00447D5F">
      <w:pPr>
        <w:pStyle w:val="Nadpis2"/>
        <w:keepNext w:val="0"/>
        <w:spacing w:before="0" w:after="120"/>
        <w:ind w:left="709" w:hanging="709"/>
        <w:jc w:val="both"/>
      </w:pPr>
      <w:r w:rsidRPr="003466C9">
        <w:t>Smluvní strany se dohodly, že dojde-li v průběhu plnění předmětu této smlouvy ke změně zákonné sazby DPH stanovené pro příslušné plnění vyplývající z této smlouvy, je prodávající od okamžiku nabytí účinnosti změny zákonné sazby DPH povinen účtovat kupujícímu platnou sazbu DPH. O této skutečnosti není nutné uzavírat dodatek k této smlouvě.</w:t>
      </w:r>
    </w:p>
    <w:p w14:paraId="1FD3D445" w14:textId="55E50972" w:rsidR="00C84FC1" w:rsidRDefault="005966A7" w:rsidP="007D6B61">
      <w:pPr>
        <w:pStyle w:val="Nadpis2"/>
        <w:keepNext w:val="0"/>
        <w:spacing w:before="0" w:after="120"/>
        <w:ind w:left="709" w:hanging="709"/>
        <w:jc w:val="both"/>
      </w:pPr>
      <w:r w:rsidRPr="00BD2D2E">
        <w:t xml:space="preserve">Kupující </w:t>
      </w:r>
      <w:r w:rsidR="00C84FC1" w:rsidRPr="00BD2D2E">
        <w:t xml:space="preserve">se zavazuje </w:t>
      </w:r>
      <w:r w:rsidRPr="00BD2D2E">
        <w:t>prodávajícímu</w:t>
      </w:r>
      <w:r w:rsidR="00C84FC1" w:rsidRPr="00BD2D2E">
        <w:t xml:space="preserve"> uhradit kupní cenu ve lhůtě </w:t>
      </w:r>
      <w:r w:rsidR="0091195D">
        <w:t>6</w:t>
      </w:r>
      <w:r w:rsidR="00997F9E">
        <w:t xml:space="preserve">0 </w:t>
      </w:r>
      <w:r w:rsidR="00C84FC1" w:rsidRPr="00BD2D2E">
        <w:t xml:space="preserve">dnů od </w:t>
      </w:r>
      <w:r w:rsidR="002C45FB">
        <w:t xml:space="preserve">řádného </w:t>
      </w:r>
      <w:r w:rsidR="00C84FC1" w:rsidRPr="00BD2D2E">
        <w:t>dodání</w:t>
      </w:r>
      <w:r w:rsidR="008F7F41" w:rsidRPr="00BD2D2E">
        <w:t xml:space="preserve"> </w:t>
      </w:r>
      <w:r w:rsidR="00B13F40">
        <w:t>p</w:t>
      </w:r>
      <w:r w:rsidR="00EB48E6">
        <w:t>ředmětu plnění</w:t>
      </w:r>
      <w:r w:rsidR="004376D4">
        <w:t xml:space="preserve"> </w:t>
      </w:r>
      <w:r w:rsidR="00C84FC1" w:rsidRPr="00BD2D2E">
        <w:t>na základě daňového doklad</w:t>
      </w:r>
      <w:r w:rsidR="003708A1" w:rsidRPr="00BD2D2E">
        <w:t>u vystaveného po dodání</w:t>
      </w:r>
      <w:r w:rsidRPr="00BD2D2E">
        <w:t>.</w:t>
      </w:r>
      <w:r w:rsidR="00C84FC1" w:rsidRPr="00BD2D2E">
        <w:t xml:space="preserve"> Cena bude uhrazena </w:t>
      </w:r>
      <w:r w:rsidR="008F7F41" w:rsidRPr="00BD2D2E">
        <w:t>b</w:t>
      </w:r>
      <w:r w:rsidR="00C84FC1" w:rsidRPr="00BD2D2E">
        <w:t xml:space="preserve">ezhotovostním převodem na účet </w:t>
      </w:r>
      <w:r w:rsidRPr="00BD2D2E">
        <w:t>prodávajícího</w:t>
      </w:r>
      <w:r w:rsidR="001950A8" w:rsidRPr="00BD2D2E">
        <w:t xml:space="preserve"> </w:t>
      </w:r>
      <w:r w:rsidR="00C84FC1" w:rsidRPr="00BD2D2E">
        <w:t xml:space="preserve">uvedeného v záhlaví této smlouvy. Kupní cena je zaplacena dnem odepsání finanční částky z účtu </w:t>
      </w:r>
      <w:r w:rsidRPr="00BD2D2E">
        <w:t>kupujícího</w:t>
      </w:r>
      <w:r w:rsidR="00C84FC1" w:rsidRPr="00BD2D2E">
        <w:t xml:space="preserve">. </w:t>
      </w:r>
      <w:r w:rsidRPr="00BD2D2E">
        <w:t>Kupující</w:t>
      </w:r>
      <w:r w:rsidR="001950A8" w:rsidRPr="00BD2D2E">
        <w:t xml:space="preserve"> </w:t>
      </w:r>
      <w:r w:rsidR="00C84FC1" w:rsidRPr="00BD2D2E">
        <w:t>nebude poskytovat zálohy.</w:t>
      </w:r>
    </w:p>
    <w:p w14:paraId="4EA82FD5" w14:textId="2993FBED" w:rsidR="00E54DAC" w:rsidRPr="00E54DAC" w:rsidRDefault="00E54DAC" w:rsidP="00E54DAC">
      <w:pPr>
        <w:pStyle w:val="Nadpis2"/>
        <w:keepNext w:val="0"/>
        <w:spacing w:before="0" w:after="120"/>
        <w:ind w:left="709" w:hanging="709"/>
        <w:jc w:val="both"/>
      </w:pPr>
      <w:r>
        <w:t>Faktury za diagnostika musí být zasílány elektronicky na e-mail: faktury</w:t>
      </w:r>
      <w:r>
        <w:rPr>
          <w:rFonts w:cs="Arial"/>
        </w:rPr>
        <w:t>@</w:t>
      </w:r>
      <w:r>
        <w:t>nem-tr.cz.</w:t>
      </w:r>
    </w:p>
    <w:p w14:paraId="1C8325EC" w14:textId="2CBAC6DB" w:rsidR="00C84FC1" w:rsidRPr="00BD2D2E" w:rsidRDefault="005966A7" w:rsidP="007D6B61">
      <w:pPr>
        <w:pStyle w:val="Nadpis2"/>
        <w:keepNext w:val="0"/>
        <w:spacing w:before="0" w:after="120"/>
        <w:ind w:left="709" w:hanging="709"/>
        <w:jc w:val="both"/>
      </w:pPr>
      <w:r w:rsidRPr="00BD2D2E">
        <w:t>Prodávající</w:t>
      </w:r>
      <w:r w:rsidR="001950A8" w:rsidRPr="00BD2D2E">
        <w:t xml:space="preserve"> </w:t>
      </w:r>
      <w:r w:rsidR="00C84FC1" w:rsidRPr="00BD2D2E">
        <w:t>je opr</w:t>
      </w:r>
      <w:r w:rsidR="00E54DAC">
        <w:t>ávněn fakturovat kupní cenu</w:t>
      </w:r>
      <w:r w:rsidR="00ED1675">
        <w:t xml:space="preserve"> </w:t>
      </w:r>
      <w:r w:rsidR="00C84FC1" w:rsidRPr="00BD2D2E">
        <w:t xml:space="preserve">až po </w:t>
      </w:r>
      <w:r w:rsidR="003708A1" w:rsidRPr="00BD2D2E">
        <w:t xml:space="preserve">dodání a převzetí </w:t>
      </w:r>
      <w:r w:rsidR="00E54DAC">
        <w:t>diagnostik</w:t>
      </w:r>
      <w:r w:rsidR="00251723">
        <w:t xml:space="preserve"> </w:t>
      </w:r>
      <w:r w:rsidRPr="00BD2D2E">
        <w:t>kupujícím</w:t>
      </w:r>
      <w:r w:rsidR="005C5874" w:rsidRPr="00BD2D2E">
        <w:t>u</w:t>
      </w:r>
      <w:r w:rsidR="001950A8" w:rsidRPr="00BD2D2E">
        <w:t xml:space="preserve"> </w:t>
      </w:r>
      <w:r w:rsidR="00C84FC1" w:rsidRPr="00BD2D2E">
        <w:t>bez</w:t>
      </w:r>
      <w:r w:rsidR="004376D4">
        <w:t xml:space="preserve"> </w:t>
      </w:r>
      <w:r w:rsidR="00C84FC1" w:rsidRPr="00BD2D2E">
        <w:t>vad</w:t>
      </w:r>
      <w:r w:rsidR="005C5874" w:rsidRPr="00BD2D2E">
        <w:t>,</w:t>
      </w:r>
      <w:r w:rsidR="00C84FC1" w:rsidRPr="00BD2D2E">
        <w:t xml:space="preserve"> na základě potvrzeného </w:t>
      </w:r>
      <w:r w:rsidR="005C5874" w:rsidRPr="00BD2D2E">
        <w:t>doda</w:t>
      </w:r>
      <w:r w:rsidR="00C84FC1" w:rsidRPr="00BD2D2E">
        <w:t xml:space="preserve">cího </w:t>
      </w:r>
      <w:r w:rsidR="005C5874" w:rsidRPr="00BD2D2E">
        <w:t>listu či předávacího protokolu</w:t>
      </w:r>
      <w:r w:rsidR="00C84FC1" w:rsidRPr="00BD2D2E">
        <w:t xml:space="preserve"> dle </w:t>
      </w:r>
      <w:r w:rsidR="002B3A05" w:rsidRPr="00BD2D2E">
        <w:t>odst</w:t>
      </w:r>
      <w:r w:rsidR="00C84FC1" w:rsidRPr="00BD2D2E">
        <w:t xml:space="preserve">. </w:t>
      </w:r>
      <w:r w:rsidR="00074FDF">
        <w:t>4</w:t>
      </w:r>
      <w:r w:rsidR="00C84FC1" w:rsidRPr="00FC42CA">
        <w:t>.</w:t>
      </w:r>
      <w:r w:rsidR="006D6094" w:rsidRPr="00FC42CA">
        <w:t>2</w:t>
      </w:r>
      <w:r w:rsidR="004240E4">
        <w:t>.</w:t>
      </w:r>
      <w:r w:rsidR="00C84FC1" w:rsidRPr="00BD2D2E">
        <w:t xml:space="preserve"> Bude-li na faktuře uvedena doba splatnosti, musí odpovídat době, v níž je </w:t>
      </w:r>
      <w:r w:rsidRPr="00BD2D2E">
        <w:t>kupující</w:t>
      </w:r>
      <w:r w:rsidR="00840218" w:rsidRPr="00BD2D2E">
        <w:t xml:space="preserve"> </w:t>
      </w:r>
      <w:r w:rsidR="00C84FC1" w:rsidRPr="00BD2D2E">
        <w:t xml:space="preserve">povinen zaplatit </w:t>
      </w:r>
      <w:r w:rsidRPr="00BD2D2E">
        <w:t>kupní cenu</w:t>
      </w:r>
      <w:r w:rsidR="00C84FC1" w:rsidRPr="00BD2D2E">
        <w:t xml:space="preserve"> dle</w:t>
      </w:r>
      <w:r w:rsidR="00727616" w:rsidRPr="00BD2D2E">
        <w:t> </w:t>
      </w:r>
      <w:r w:rsidR="00C84FC1" w:rsidRPr="00BD2D2E">
        <w:t xml:space="preserve">předchozího odstavce. </w:t>
      </w:r>
    </w:p>
    <w:p w14:paraId="6E5293D1" w14:textId="54F19526" w:rsidR="00C84FC1" w:rsidRPr="00BD2D2E" w:rsidRDefault="005966A7" w:rsidP="007D6B61">
      <w:pPr>
        <w:pStyle w:val="Nadpis2"/>
        <w:keepNext w:val="0"/>
        <w:spacing w:before="0" w:after="120"/>
        <w:ind w:left="709" w:hanging="709"/>
        <w:jc w:val="both"/>
      </w:pPr>
      <w:r w:rsidRPr="00BD2D2E">
        <w:t>Kupující</w:t>
      </w:r>
      <w:r w:rsidR="00840218" w:rsidRPr="00BD2D2E">
        <w:t xml:space="preserve"> </w:t>
      </w:r>
      <w:r w:rsidR="00C84FC1" w:rsidRPr="00BD2D2E">
        <w:t xml:space="preserve">může </w:t>
      </w:r>
      <w:r w:rsidRPr="00BD2D2E">
        <w:t>prodávajícímu</w:t>
      </w:r>
      <w:r w:rsidR="00840218" w:rsidRPr="00BD2D2E">
        <w:t xml:space="preserve"> </w:t>
      </w:r>
      <w:r w:rsidR="00C84FC1" w:rsidRPr="00BD2D2E">
        <w:t>fakturu vrátit v případě, kdy obsahuje nesprávné nebo neúplné údaje</w:t>
      </w:r>
      <w:r w:rsidR="00BD554C">
        <w:t xml:space="preserve"> či zboží, které nepochází z této smlouvy</w:t>
      </w:r>
      <w:r w:rsidR="00C84FC1" w:rsidRPr="00BD2D2E">
        <w:t xml:space="preserve"> a </w:t>
      </w:r>
      <w:r w:rsidR="00BD554C">
        <w:t xml:space="preserve">dále </w:t>
      </w:r>
      <w:r w:rsidR="00C84FC1" w:rsidRPr="00BD2D2E">
        <w:t xml:space="preserve">nesplňuje požadavky řádného účetního dokladu nebo obsahuje nesprávné cenové údaje. Toto vrácení se musí stát do konce lhůty splatnosti faktury. V takovém případě vystaví </w:t>
      </w:r>
      <w:r w:rsidRPr="00BD2D2E">
        <w:t>prodávající</w:t>
      </w:r>
      <w:r w:rsidR="00840218" w:rsidRPr="00BD2D2E">
        <w:t xml:space="preserve"> </w:t>
      </w:r>
      <w:r w:rsidR="00C84FC1" w:rsidRPr="00BD2D2E">
        <w:t>novou fakturu s novou lhůtou splatnosti, kterou je povinen doručit</w:t>
      </w:r>
      <w:r w:rsidRPr="00BD2D2E">
        <w:t xml:space="preserve"> kupujícímu</w:t>
      </w:r>
      <w:r w:rsidR="00D5133F">
        <w:t xml:space="preserve"> do 5 </w:t>
      </w:r>
      <w:r w:rsidR="00C84FC1" w:rsidRPr="00BD2D2E">
        <w:t>(pěti) pracovních dnů ode dne doručení oprávněně vrácené faktury.</w:t>
      </w:r>
    </w:p>
    <w:p w14:paraId="70FDA4E5" w14:textId="6714FA98" w:rsidR="006247A8" w:rsidRDefault="00C84FC1" w:rsidP="007D6B61">
      <w:pPr>
        <w:pStyle w:val="Nadpis2"/>
        <w:keepNext w:val="0"/>
        <w:spacing w:before="0" w:after="120"/>
        <w:ind w:left="709" w:hanging="709"/>
        <w:jc w:val="both"/>
      </w:pPr>
      <w:r w:rsidRPr="00BD2D2E">
        <w:t>Celkovou a pro účely fakturace rozhodnou cenou se rozumí cena včetně DPH.</w:t>
      </w:r>
      <w:r w:rsidR="00ED1675">
        <w:t xml:space="preserve"> Kupující je plátcem DPH.</w:t>
      </w:r>
    </w:p>
    <w:p w14:paraId="017319D9" w14:textId="77777777" w:rsidR="006D3D2A" w:rsidRPr="00BD2D2E" w:rsidRDefault="00EC49F2" w:rsidP="002123EA">
      <w:pPr>
        <w:pStyle w:val="Nadpis1"/>
        <w:keepNext w:val="0"/>
        <w:spacing w:before="360" w:after="240" w:line="240" w:lineRule="auto"/>
        <w:ind w:left="431" w:hanging="431"/>
        <w:jc w:val="center"/>
        <w:rPr>
          <w:b/>
        </w:rPr>
      </w:pPr>
      <w:r w:rsidRPr="00BD2D2E">
        <w:rPr>
          <w:b/>
        </w:rPr>
        <w:t>Odpovědnost za vady, záruk</w:t>
      </w:r>
      <w:r w:rsidR="00260F0F" w:rsidRPr="00BD2D2E">
        <w:rPr>
          <w:b/>
        </w:rPr>
        <w:t>a</w:t>
      </w:r>
    </w:p>
    <w:p w14:paraId="7D47C864" w14:textId="333B7896" w:rsidR="00251723" w:rsidRPr="00251723" w:rsidRDefault="00896914" w:rsidP="00ED1675">
      <w:pPr>
        <w:pStyle w:val="Nadpis2"/>
        <w:keepNext w:val="0"/>
        <w:spacing w:before="0" w:after="120"/>
        <w:ind w:left="709" w:hanging="709"/>
        <w:jc w:val="both"/>
      </w:pPr>
      <w:r w:rsidRPr="00BD2D2E">
        <w:t xml:space="preserve">Prodávající odpovídá za faktické i právní vady </w:t>
      </w:r>
      <w:r w:rsidR="00EB48E6">
        <w:t>P</w:t>
      </w:r>
      <w:r w:rsidRPr="00BD2D2E">
        <w:t>ředmětu plnění dle ust. § 2099 a násl. OZ.</w:t>
      </w:r>
      <w:r w:rsidR="00ED1675">
        <w:t xml:space="preserve"> </w:t>
      </w:r>
      <w:r w:rsidR="00251723" w:rsidRPr="00ED1675">
        <w:rPr>
          <w:szCs w:val="22"/>
        </w:rPr>
        <w:t>Smluvní strany se dohodly, že vadné plnění má vždy povahu podstatného porušení smlouvy.</w:t>
      </w:r>
    </w:p>
    <w:p w14:paraId="6C3BD052" w14:textId="4358183A" w:rsidR="00251723" w:rsidRPr="00411083" w:rsidRDefault="00251723" w:rsidP="00251723">
      <w:pPr>
        <w:pStyle w:val="Nadpis2"/>
        <w:keepNext w:val="0"/>
        <w:spacing w:before="0" w:after="120"/>
        <w:ind w:left="709" w:hanging="709"/>
        <w:jc w:val="both"/>
      </w:pPr>
      <w:r w:rsidRPr="00251723">
        <w:rPr>
          <w:szCs w:val="22"/>
        </w:rPr>
        <w:t>Prodávající po vzájemné dohodě s kupujícím dále přijímá závazek s tím, že poskytuje na</w:t>
      </w:r>
      <w:r w:rsidR="004376D4">
        <w:rPr>
          <w:szCs w:val="22"/>
        </w:rPr>
        <w:t xml:space="preserve"> </w:t>
      </w:r>
      <w:r w:rsidRPr="00251723">
        <w:rPr>
          <w:szCs w:val="22"/>
        </w:rPr>
        <w:t>zboží tvořící předmět této smlouvy ve smyslu ustanovení § 2113 OZ záruku za jakost (dále také „záruka“),</w:t>
      </w:r>
      <w:r w:rsidRPr="00A47832">
        <w:t xml:space="preserve"> </w:t>
      </w:r>
      <w:r w:rsidRPr="00251723">
        <w:rPr>
          <w:szCs w:val="22"/>
        </w:rPr>
        <w:t xml:space="preserve">a to do uplynutí jeho expirační lhůty. Záruka začíná běžet dnem předání a převzetí </w:t>
      </w:r>
      <w:r w:rsidR="00EF554B">
        <w:rPr>
          <w:szCs w:val="22"/>
        </w:rPr>
        <w:t>zboží způsobem uvedeným v čl. 4.2</w:t>
      </w:r>
      <w:r w:rsidRPr="00251723">
        <w:rPr>
          <w:szCs w:val="22"/>
        </w:rPr>
        <w:t>, tj. odevzdáním věci kupujícímu.</w:t>
      </w:r>
      <w:r w:rsidR="006D2415">
        <w:rPr>
          <w:szCs w:val="22"/>
        </w:rPr>
        <w:t xml:space="preserve"> </w:t>
      </w:r>
      <w:r w:rsidR="006D2415" w:rsidRPr="00411083">
        <w:rPr>
          <w:szCs w:val="22"/>
        </w:rPr>
        <w:t xml:space="preserve">Projeví-li se </w:t>
      </w:r>
      <w:r w:rsidR="006D2415" w:rsidRPr="00411083">
        <w:rPr>
          <w:szCs w:val="22"/>
        </w:rPr>
        <w:lastRenderedPageBreak/>
        <w:t>vada v průběhu 6 měsíců od převzetí zboží, má se za to, že dodaná věc byla vadná již při převzetí.</w:t>
      </w:r>
    </w:p>
    <w:p w14:paraId="5FFC79D6" w14:textId="5563AEF5" w:rsidR="00251723" w:rsidRPr="00251723" w:rsidRDefault="00251723" w:rsidP="00251723">
      <w:pPr>
        <w:pStyle w:val="Nadpis2"/>
        <w:keepNext w:val="0"/>
        <w:spacing w:before="0" w:after="120"/>
        <w:ind w:left="709" w:hanging="709"/>
        <w:jc w:val="both"/>
      </w:pPr>
      <w:r w:rsidRPr="00251723">
        <w:rPr>
          <w:szCs w:val="22"/>
        </w:rPr>
        <w:t>Kupující je povinen reklamovat zjevné i skryté vady písemně a bez zbytečného odkladu od jejich zjištění. V případě zjištění zjevných vad při přebírání zboží je též oprávněn vadné zboží od prodávajícího odmítnout převzít a požadovat okamžité dodání náhradního bezvadného zboží.</w:t>
      </w:r>
    </w:p>
    <w:p w14:paraId="2657B673" w14:textId="39E9FB63" w:rsidR="00056A96" w:rsidRPr="00056A96" w:rsidRDefault="00251723" w:rsidP="00056A96">
      <w:pPr>
        <w:pStyle w:val="Nadpis2"/>
        <w:keepNext w:val="0"/>
        <w:spacing w:before="0" w:after="120"/>
        <w:ind w:left="709" w:hanging="709"/>
        <w:jc w:val="both"/>
      </w:pPr>
      <w:r w:rsidRPr="00F16AF4">
        <w:rPr>
          <w:szCs w:val="22"/>
        </w:rPr>
        <w:t xml:space="preserve">Záruka se nevztahuje na závady způsobené svévolným nebo neodborným zacházením nebo závady způsobené v důsledku chybné obsluhy, nebo úplného poškození zboží </w:t>
      </w:r>
      <w:r>
        <w:rPr>
          <w:szCs w:val="22"/>
        </w:rPr>
        <w:t>v </w:t>
      </w:r>
      <w:r w:rsidRPr="00F16AF4">
        <w:rPr>
          <w:szCs w:val="22"/>
        </w:rPr>
        <w:t>důsledku zásahu vyšší moci</w:t>
      </w:r>
      <w:r>
        <w:rPr>
          <w:szCs w:val="22"/>
        </w:rPr>
        <w:t xml:space="preserve"> (např. požáru, povodně, apod.).</w:t>
      </w:r>
      <w:r w:rsidR="007534F1" w:rsidRPr="00DD4325">
        <w:t xml:space="preserve"> </w:t>
      </w:r>
    </w:p>
    <w:p w14:paraId="2EEB6DED" w14:textId="77777777" w:rsidR="004101FD" w:rsidRPr="00BD2D2E" w:rsidRDefault="004101FD" w:rsidP="002123EA">
      <w:pPr>
        <w:pStyle w:val="Nadpis1"/>
        <w:keepNext w:val="0"/>
        <w:spacing w:before="360" w:after="240" w:line="240" w:lineRule="auto"/>
        <w:ind w:left="431" w:hanging="431"/>
        <w:jc w:val="center"/>
        <w:rPr>
          <w:b/>
        </w:rPr>
      </w:pPr>
      <w:r w:rsidRPr="00BD2D2E">
        <w:rPr>
          <w:b/>
        </w:rPr>
        <w:t>Sankce, odpovědnost za škodu</w:t>
      </w:r>
    </w:p>
    <w:p w14:paraId="311F52AB" w14:textId="7E9C35B0" w:rsidR="00EF554B" w:rsidRDefault="00EF554B" w:rsidP="00EF554B">
      <w:pPr>
        <w:pStyle w:val="Nadpis2"/>
        <w:keepNext w:val="0"/>
        <w:spacing w:before="0" w:after="120"/>
        <w:ind w:left="709" w:hanging="709"/>
        <w:jc w:val="both"/>
        <w:rPr>
          <w:rFonts w:cs="Arial"/>
          <w:szCs w:val="22"/>
        </w:rPr>
      </w:pPr>
      <w:r w:rsidRPr="00104C1F">
        <w:rPr>
          <w:rFonts w:cs="Arial"/>
          <w:szCs w:val="22"/>
        </w:rPr>
        <w:t xml:space="preserve">Pokud nebude </w:t>
      </w:r>
      <w:r>
        <w:rPr>
          <w:rFonts w:cs="Arial"/>
          <w:szCs w:val="22"/>
        </w:rPr>
        <w:t>zboží</w:t>
      </w:r>
      <w:r w:rsidRPr="00104C1F">
        <w:rPr>
          <w:rFonts w:cs="Arial"/>
          <w:szCs w:val="22"/>
        </w:rPr>
        <w:t xml:space="preserve"> dodáno </w:t>
      </w:r>
      <w:r>
        <w:rPr>
          <w:rFonts w:cs="Arial"/>
          <w:bCs w:val="0"/>
          <w:szCs w:val="22"/>
        </w:rPr>
        <w:t>prodávajícím ve lhůtě dle čl. 4.5</w:t>
      </w:r>
      <w:r w:rsidRPr="00104C1F">
        <w:rPr>
          <w:rFonts w:cs="Arial"/>
          <w:szCs w:val="22"/>
        </w:rPr>
        <w:t xml:space="preserve"> této smlouvy, může kupující uplatnit a vyúčtovat prodávajícímu dohodnutou smluvní pokutu ve výši 0,02 % z</w:t>
      </w:r>
      <w:r>
        <w:rPr>
          <w:rFonts w:cs="Arial"/>
          <w:szCs w:val="22"/>
        </w:rPr>
        <w:t> </w:t>
      </w:r>
      <w:r w:rsidRPr="00104C1F">
        <w:rPr>
          <w:rFonts w:cs="Arial"/>
          <w:szCs w:val="22"/>
        </w:rPr>
        <w:t>ceny nedodaného z</w:t>
      </w:r>
      <w:r>
        <w:rPr>
          <w:rFonts w:cs="Arial"/>
          <w:szCs w:val="22"/>
        </w:rPr>
        <w:t>bož</w:t>
      </w:r>
      <w:r>
        <w:rPr>
          <w:rFonts w:cs="Arial"/>
          <w:bCs w:val="0"/>
          <w:szCs w:val="22"/>
        </w:rPr>
        <w:t>í včetně DPH uvedené v čl. 5</w:t>
      </w:r>
      <w:r w:rsidRPr="00104C1F">
        <w:rPr>
          <w:rFonts w:cs="Arial"/>
          <w:szCs w:val="22"/>
        </w:rPr>
        <w:t>.1 za každý</w:t>
      </w:r>
      <w:r>
        <w:rPr>
          <w:rFonts w:cs="Arial"/>
          <w:szCs w:val="22"/>
        </w:rPr>
        <w:t xml:space="preserve"> den prodlení.</w:t>
      </w:r>
    </w:p>
    <w:p w14:paraId="7EF6B229" w14:textId="715640A7" w:rsidR="00EF554B" w:rsidRDefault="00EF554B" w:rsidP="00EF554B">
      <w:pPr>
        <w:pStyle w:val="Nadpis2"/>
        <w:keepNext w:val="0"/>
        <w:spacing w:before="0" w:after="120"/>
        <w:ind w:left="709" w:hanging="709"/>
        <w:jc w:val="both"/>
        <w:rPr>
          <w:rFonts w:cs="Arial"/>
          <w:szCs w:val="22"/>
        </w:rPr>
      </w:pPr>
      <w:r w:rsidRPr="00104C1F">
        <w:rPr>
          <w:rFonts w:cs="Arial"/>
          <w:szCs w:val="22"/>
        </w:rPr>
        <w:t>V případě prodlení kupujícího se zaplacením řádně vystavené a doručené faktury na kupní cenu je prodávající oprávněn účtovat kupujícímu zákonný úrok z prodlení z nezaplacené částky, a to za každý i započatý den prodlení. V souladu s us</w:t>
      </w:r>
      <w:r>
        <w:rPr>
          <w:rFonts w:cs="Arial"/>
          <w:szCs w:val="22"/>
        </w:rPr>
        <w:t>tanovením § 2 nařízení vlády č. </w:t>
      </w:r>
      <w:r w:rsidRPr="00104C1F">
        <w:rPr>
          <w:rFonts w:cs="Arial"/>
          <w:szCs w:val="22"/>
        </w:rPr>
        <w:t>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3FCABB3F" w14:textId="54EF1838" w:rsidR="00EF554B" w:rsidRDefault="00EF554B" w:rsidP="00EF554B">
      <w:pPr>
        <w:pStyle w:val="Nadpis2"/>
        <w:keepNext w:val="0"/>
        <w:spacing w:before="0" w:after="120"/>
        <w:ind w:left="709" w:hanging="709"/>
        <w:jc w:val="both"/>
        <w:rPr>
          <w:rFonts w:cs="Arial"/>
          <w:szCs w:val="22"/>
        </w:rPr>
      </w:pPr>
      <w:r w:rsidRPr="00EF554B">
        <w:rPr>
          <w:rFonts w:cs="Arial"/>
          <w:szCs w:val="22"/>
        </w:rPr>
        <w:t>Smluvní strany se dohodly, že kupující je v případě porušení podmínek této smlouvy ze strany prodávajícího oprávněn požadovat po prodávajícím zaplacení smluvní pokuty ve výši 5.000,- Kč, a to za každé jednotlivé porušení.</w:t>
      </w:r>
    </w:p>
    <w:p w14:paraId="19214C54" w14:textId="05C3652C" w:rsidR="00EF554B" w:rsidRPr="00EF554B" w:rsidRDefault="00EF554B" w:rsidP="00EF554B">
      <w:pPr>
        <w:pStyle w:val="Nadpis2"/>
        <w:keepNext w:val="0"/>
        <w:spacing w:before="0" w:after="120"/>
        <w:ind w:left="709" w:hanging="709"/>
        <w:jc w:val="both"/>
        <w:rPr>
          <w:rFonts w:cs="Arial"/>
          <w:szCs w:val="22"/>
        </w:rPr>
      </w:pPr>
      <w:r w:rsidRPr="00EF554B">
        <w:rPr>
          <w:rFonts w:cs="Arial"/>
          <w:szCs w:val="22"/>
        </w:rPr>
        <w:t>Splatnost smluvních pokut nebo úroků z prodlení je následujícím dnem po dni, kdy na ně vzniknul nárok.</w:t>
      </w:r>
    </w:p>
    <w:p w14:paraId="379B0DB8" w14:textId="3F28613B" w:rsidR="00350412" w:rsidRDefault="00EF554B" w:rsidP="00EF554B">
      <w:pPr>
        <w:pStyle w:val="Nadpis2"/>
        <w:keepNext w:val="0"/>
        <w:spacing w:before="0" w:after="120"/>
        <w:ind w:left="709" w:hanging="709"/>
        <w:jc w:val="both"/>
        <w:rPr>
          <w:rFonts w:cs="Arial"/>
          <w:szCs w:val="22"/>
        </w:rPr>
      </w:pPr>
      <w:r w:rsidRPr="00104C1F">
        <w:rPr>
          <w:rFonts w:cs="Arial"/>
          <w:szCs w:val="22"/>
        </w:rPr>
        <w:t>Každá ze stran odpovídá druhé straně za škodu, která ji vznikne v důsledku porušení povinnosti vyplývající z této smlouvy</w:t>
      </w:r>
      <w:r>
        <w:rPr>
          <w:rFonts w:cs="Arial"/>
          <w:szCs w:val="22"/>
        </w:rPr>
        <w:t>,</w:t>
      </w:r>
      <w:r w:rsidRPr="00104C1F">
        <w:rPr>
          <w:rFonts w:cs="Arial"/>
          <w:szCs w:val="22"/>
        </w:rPr>
        <w:t xml:space="preserve"> resp. závazkového vztahu. Zaplacením smluvní pokuty není dotčen ani omezen nárok kupujícího na náhradu případné škody</w:t>
      </w:r>
      <w:r>
        <w:rPr>
          <w:rFonts w:cs="Arial"/>
          <w:szCs w:val="22"/>
        </w:rPr>
        <w:t xml:space="preserve">. </w:t>
      </w:r>
    </w:p>
    <w:p w14:paraId="0B26EAC1" w14:textId="587B0F14" w:rsidR="00F439C9" w:rsidRPr="00F439C9" w:rsidRDefault="00F439C9" w:rsidP="00F439C9">
      <w:pPr>
        <w:ind w:left="709" w:hanging="709"/>
        <w:jc w:val="both"/>
      </w:pPr>
      <w:r w:rsidRPr="00F439C9">
        <w:rPr>
          <w:rFonts w:ascii="Arial" w:hAnsi="Arial" w:cs="Arial"/>
          <w:b/>
          <w:sz w:val="22"/>
          <w:szCs w:val="22"/>
        </w:rPr>
        <w:t>7.6</w:t>
      </w:r>
      <w:r>
        <w:tab/>
      </w:r>
      <w:r w:rsidRPr="00F439C9">
        <w:rPr>
          <w:rFonts w:ascii="Arial" w:hAnsi="Arial" w:cs="Arial"/>
          <w:sz w:val="22"/>
          <w:szCs w:val="22"/>
        </w:rPr>
        <w:t>V případě, že při plnění předmětu smlouvy dodavatel prokazatelně poruší čl. 10 definující aspekty odpovědného zadávání pro plnění předmětu smlouvy, je dodavatel povinen uhradit smluvní pokutu ve výši 5 000,- Kč za každé jednotlivé porušení</w:t>
      </w:r>
      <w:r>
        <w:rPr>
          <w:rFonts w:ascii="Arial" w:hAnsi="Arial" w:cs="Arial"/>
          <w:sz w:val="22"/>
          <w:szCs w:val="22"/>
        </w:rPr>
        <w:t>.</w:t>
      </w:r>
    </w:p>
    <w:p w14:paraId="7D79AEDC" w14:textId="77777777" w:rsidR="00605CC1" w:rsidRPr="00BD2D2E" w:rsidRDefault="00605CC1" w:rsidP="002123EA">
      <w:pPr>
        <w:pStyle w:val="Nadpis1"/>
        <w:keepNext w:val="0"/>
        <w:spacing w:before="360" w:after="240" w:line="240" w:lineRule="auto"/>
        <w:ind w:left="431" w:hanging="431"/>
        <w:jc w:val="center"/>
        <w:rPr>
          <w:b/>
        </w:rPr>
      </w:pPr>
      <w:r w:rsidRPr="00BD2D2E">
        <w:rPr>
          <w:b/>
        </w:rPr>
        <w:t xml:space="preserve">Prohlášení a ujištění </w:t>
      </w:r>
      <w:r w:rsidR="00746F44" w:rsidRPr="00BD2D2E">
        <w:rPr>
          <w:b/>
        </w:rPr>
        <w:t>prodávajícího</w:t>
      </w:r>
    </w:p>
    <w:p w14:paraId="40362DE6" w14:textId="77777777" w:rsidR="00896914" w:rsidRPr="00AC5BF8" w:rsidRDefault="00896914" w:rsidP="007D6B61">
      <w:pPr>
        <w:pStyle w:val="Nadpis2"/>
        <w:keepNext w:val="0"/>
        <w:spacing w:before="0" w:after="120"/>
        <w:ind w:left="709" w:hanging="709"/>
        <w:jc w:val="both"/>
      </w:pPr>
      <w:r w:rsidRPr="00AC5BF8">
        <w:t>Prodávající prohlašuje, že:</w:t>
      </w:r>
    </w:p>
    <w:p w14:paraId="751200C9" w14:textId="1D960E9F" w:rsidR="00CE040E" w:rsidRPr="003F6022" w:rsidRDefault="00CE040E" w:rsidP="00FB02E1">
      <w:pPr>
        <w:pStyle w:val="VZ"/>
        <w:numPr>
          <w:ilvl w:val="0"/>
          <w:numId w:val="1"/>
        </w:numPr>
        <w:spacing w:after="120"/>
        <w:ind w:hanging="350"/>
        <w:textAlignment w:val="auto"/>
        <w:rPr>
          <w:sz w:val="22"/>
          <w:szCs w:val="22"/>
        </w:rPr>
      </w:pPr>
      <w:r w:rsidRPr="003F6022">
        <w:rPr>
          <w:sz w:val="22"/>
          <w:szCs w:val="22"/>
        </w:rPr>
        <w:t>Kupujícímu oznámil všechny okolnosti významné pro realizaci závazkového vztahu dle</w:t>
      </w:r>
      <w:r w:rsidR="00FB02E1">
        <w:rPr>
          <w:sz w:val="22"/>
          <w:szCs w:val="22"/>
        </w:rPr>
        <w:t xml:space="preserve"> </w:t>
      </w:r>
      <w:r w:rsidRPr="003F6022">
        <w:rPr>
          <w:sz w:val="22"/>
          <w:szCs w:val="22"/>
        </w:rPr>
        <w:t>této smlouvy, které jsou mu známy, a které by zásadně mohly ovlivnit rozhodnutí kupujícího uzavřít tuto smlouvu.</w:t>
      </w:r>
    </w:p>
    <w:p w14:paraId="4EB51E3F" w14:textId="6B914EE7" w:rsidR="00CE040E" w:rsidRPr="007E6DFB" w:rsidRDefault="00CE040E" w:rsidP="00FB02E1">
      <w:pPr>
        <w:pStyle w:val="VZ"/>
        <w:numPr>
          <w:ilvl w:val="0"/>
          <w:numId w:val="1"/>
        </w:numPr>
        <w:spacing w:after="120"/>
        <w:ind w:hanging="350"/>
        <w:textAlignment w:val="auto"/>
        <w:rPr>
          <w:sz w:val="22"/>
          <w:szCs w:val="22"/>
        </w:rPr>
      </w:pPr>
      <w:r w:rsidRPr="003F6022">
        <w:rPr>
          <w:sz w:val="22"/>
          <w:szCs w:val="22"/>
        </w:rPr>
        <w:t>Na </w:t>
      </w:r>
      <w:r w:rsidR="006278CB">
        <w:rPr>
          <w:sz w:val="22"/>
          <w:szCs w:val="22"/>
        </w:rPr>
        <w:t>p</w:t>
      </w:r>
      <w:r w:rsidRPr="003F6022">
        <w:rPr>
          <w:sz w:val="22"/>
          <w:szCs w:val="22"/>
        </w:rPr>
        <w:t>ředmět</w:t>
      </w:r>
      <w:r w:rsidR="00EB48E6">
        <w:rPr>
          <w:sz w:val="22"/>
          <w:szCs w:val="22"/>
        </w:rPr>
        <w:t>u</w:t>
      </w:r>
      <w:r w:rsidRPr="003F6022">
        <w:rPr>
          <w:sz w:val="22"/>
          <w:szCs w:val="22"/>
        </w:rPr>
        <w:t xml:space="preserve"> smlouvy nevázne žádné omezení či právo třetích osob, které by bránilo realizaci prodeje</w:t>
      </w:r>
      <w:r w:rsidRPr="007E6DFB">
        <w:rPr>
          <w:sz w:val="22"/>
          <w:szCs w:val="22"/>
        </w:rPr>
        <w:t xml:space="preserve"> a převedení vlastnického</w:t>
      </w:r>
      <w:r w:rsidR="00EB48E6">
        <w:rPr>
          <w:sz w:val="22"/>
          <w:szCs w:val="22"/>
        </w:rPr>
        <w:t xml:space="preserve"> nebo užívacího</w:t>
      </w:r>
      <w:r w:rsidRPr="007E6DFB">
        <w:rPr>
          <w:sz w:val="22"/>
          <w:szCs w:val="22"/>
        </w:rPr>
        <w:t xml:space="preserve"> práva na kupujícího a není zatíženo právem (právy) třetí osoby (třetích osob), zejména právem zástavním.</w:t>
      </w:r>
    </w:p>
    <w:p w14:paraId="291084CB" w14:textId="77777777" w:rsidR="00CE040E" w:rsidRPr="007E6DFB" w:rsidRDefault="00CE040E" w:rsidP="00FB02E1">
      <w:pPr>
        <w:pStyle w:val="VZ"/>
        <w:numPr>
          <w:ilvl w:val="0"/>
          <w:numId w:val="1"/>
        </w:numPr>
        <w:spacing w:after="120"/>
        <w:ind w:hanging="350"/>
        <w:textAlignment w:val="auto"/>
        <w:rPr>
          <w:sz w:val="22"/>
          <w:szCs w:val="22"/>
        </w:rPr>
      </w:pPr>
      <w:r w:rsidRPr="003F6022">
        <w:rPr>
          <w:sz w:val="22"/>
          <w:szCs w:val="22"/>
        </w:rPr>
        <w:t xml:space="preserve">Má všechna potřebná povolení a potřebnou kvalifikaci k zajištění plnění dle této smlouvy </w:t>
      </w:r>
      <w:r w:rsidRPr="007E6DFB">
        <w:rPr>
          <w:sz w:val="22"/>
          <w:szCs w:val="22"/>
        </w:rPr>
        <w:t xml:space="preserve">tak jak, dokladoval zejména v průběhu výběrového řízení. </w:t>
      </w:r>
    </w:p>
    <w:p w14:paraId="79C320DB" w14:textId="77777777" w:rsidR="00CE040E" w:rsidRPr="007E6DFB" w:rsidRDefault="00CE040E" w:rsidP="00FB02E1">
      <w:pPr>
        <w:pStyle w:val="VZ"/>
        <w:numPr>
          <w:ilvl w:val="0"/>
          <w:numId w:val="1"/>
        </w:numPr>
        <w:spacing w:after="120"/>
        <w:ind w:hanging="350"/>
        <w:textAlignment w:val="auto"/>
        <w:rPr>
          <w:sz w:val="22"/>
          <w:szCs w:val="22"/>
        </w:rPr>
      </w:pPr>
      <w:r w:rsidRPr="007E6DFB">
        <w:rPr>
          <w:sz w:val="22"/>
          <w:szCs w:val="22"/>
        </w:rPr>
        <w:t xml:space="preserve">Z titulu své podnikatelské činnosti je řádně pojištěn pro případ své odpovědnosti za vznik škody, včetně škody, které by mohla vzniknout kupujícímu.    </w:t>
      </w:r>
    </w:p>
    <w:p w14:paraId="75FFA79B" w14:textId="49C49CF2" w:rsidR="00056A96" w:rsidRPr="00385F33" w:rsidRDefault="00CE040E" w:rsidP="00E81FAB">
      <w:pPr>
        <w:pStyle w:val="VZ"/>
        <w:numPr>
          <w:ilvl w:val="0"/>
          <w:numId w:val="1"/>
        </w:numPr>
        <w:spacing w:after="120"/>
        <w:ind w:hanging="350"/>
        <w:textAlignment w:val="auto"/>
        <w:rPr>
          <w:sz w:val="22"/>
          <w:szCs w:val="22"/>
        </w:rPr>
      </w:pPr>
      <w:r w:rsidRPr="007E6DFB">
        <w:rPr>
          <w:sz w:val="22"/>
          <w:szCs w:val="22"/>
        </w:rPr>
        <w:lastRenderedPageBreak/>
        <w:t>Proti němu nebylo zahájeno insolvenční řízení, exekuční řízení či obdobné soudní či správní řízení, které by mohlo ovlivnit jeho schopnost plnit závazky z této smlouvy.</w:t>
      </w:r>
    </w:p>
    <w:p w14:paraId="30F66145" w14:textId="74CE3873" w:rsidR="00350412" w:rsidRPr="00350412" w:rsidRDefault="00350412" w:rsidP="00350412">
      <w:pPr>
        <w:pStyle w:val="Nadpis1"/>
        <w:keepNext w:val="0"/>
        <w:spacing w:before="360" w:after="240" w:line="240" w:lineRule="auto"/>
        <w:ind w:left="431" w:hanging="431"/>
        <w:jc w:val="center"/>
        <w:rPr>
          <w:b/>
        </w:rPr>
      </w:pPr>
      <w:r>
        <w:rPr>
          <w:b/>
        </w:rPr>
        <w:t>Povinnosti prodávají</w:t>
      </w:r>
      <w:r w:rsidR="00F57695">
        <w:rPr>
          <w:b/>
        </w:rPr>
        <w:t>cí</w:t>
      </w:r>
      <w:r>
        <w:rPr>
          <w:b/>
        </w:rPr>
        <w:t>ho</w:t>
      </w:r>
    </w:p>
    <w:p w14:paraId="76FE6C54" w14:textId="77DE4BB1" w:rsidR="00350412" w:rsidRPr="0063640E" w:rsidRDefault="00350412" w:rsidP="006278CB">
      <w:pPr>
        <w:pStyle w:val="Nadpis2"/>
        <w:keepNext w:val="0"/>
        <w:spacing w:before="0" w:after="120"/>
        <w:ind w:left="709" w:hanging="709"/>
        <w:jc w:val="both"/>
      </w:pPr>
      <w:r>
        <w:t xml:space="preserve">Prodávající se </w:t>
      </w:r>
      <w:r w:rsidRPr="00953F1C">
        <w:rPr>
          <w:szCs w:val="22"/>
        </w:rPr>
        <w:t xml:space="preserve">při plnění </w:t>
      </w:r>
      <w:r>
        <w:rPr>
          <w:szCs w:val="22"/>
        </w:rPr>
        <w:t>p</w:t>
      </w:r>
      <w:r w:rsidRPr="00953F1C">
        <w:rPr>
          <w:szCs w:val="22"/>
        </w:rPr>
        <w:t xml:space="preserve">ředmětu smlouvy a jeho uvádění do provozu zavazuje dodržovat předpisy o bezpečnosti a ochraně zdraví při práci, požární, hygienické a ostatní aplikovatelné právní předpisy či jiné normy, jakož i pravidla </w:t>
      </w:r>
      <w:r>
        <w:rPr>
          <w:szCs w:val="22"/>
        </w:rPr>
        <w:t>kupujícího</w:t>
      </w:r>
      <w:r w:rsidRPr="00953F1C">
        <w:rPr>
          <w:szCs w:val="22"/>
        </w:rPr>
        <w:t xml:space="preserve"> platná pro provoz v areálu Nemocnice Třebíč, se kterými bude </w:t>
      </w:r>
      <w:r>
        <w:rPr>
          <w:szCs w:val="22"/>
        </w:rPr>
        <w:t>prodávající</w:t>
      </w:r>
      <w:r w:rsidRPr="00953F1C">
        <w:rPr>
          <w:szCs w:val="22"/>
        </w:rPr>
        <w:t xml:space="preserve"> seznámen.</w:t>
      </w:r>
    </w:p>
    <w:p w14:paraId="198ED1AC" w14:textId="777EE8C3" w:rsidR="00350412" w:rsidRPr="0063640E" w:rsidRDefault="00350412" w:rsidP="006278CB">
      <w:pPr>
        <w:pStyle w:val="Nadpis2"/>
        <w:keepNext w:val="0"/>
        <w:spacing w:before="0" w:after="120"/>
        <w:ind w:left="709" w:hanging="709"/>
        <w:jc w:val="both"/>
      </w:pPr>
      <w:r w:rsidRPr="00FB02E1">
        <w:t>Prodávající odpovídá za plnění svých poddodavatelů v plném rozsahu, jakoby se jednalo o jeho vlastní plnění.</w:t>
      </w:r>
    </w:p>
    <w:p w14:paraId="04A2A327" w14:textId="5463C1CC" w:rsidR="00350412" w:rsidRPr="006278CB" w:rsidRDefault="00350412" w:rsidP="006278CB">
      <w:pPr>
        <w:pStyle w:val="Nadpis2"/>
        <w:keepNext w:val="0"/>
        <w:spacing w:before="0" w:after="120"/>
        <w:ind w:left="709" w:hanging="709"/>
        <w:jc w:val="both"/>
      </w:pPr>
      <w:r w:rsidRPr="006278CB">
        <w:t>Prodávající je povinen uchovávat veškerou dokumentaci související s realizací včetně účetních dokl</w:t>
      </w:r>
      <w:r w:rsidR="00987095">
        <w:t>adů minimálně do konce roku 2035</w:t>
      </w:r>
      <w:r w:rsidRPr="006278CB">
        <w:t>. Pokud je v českých právních předpisech stanovena lhůta delší, musí ji prodávající dodržet. Prodávající je povinen umožnit příslušným kontrolním orgánům do těchto dokumentů a listin nahlédnout a poskytovat veškerou potřebnou součinnost za účelem řádného výkonu kontroly.</w:t>
      </w:r>
    </w:p>
    <w:p w14:paraId="71EC83E2" w14:textId="64444932" w:rsidR="00277E98" w:rsidRPr="00277E98" w:rsidRDefault="00277E98" w:rsidP="00277E98">
      <w:pPr>
        <w:pStyle w:val="Nadpis1"/>
        <w:keepNext w:val="0"/>
        <w:spacing w:before="360" w:after="240" w:line="240" w:lineRule="auto"/>
        <w:ind w:left="431" w:hanging="431"/>
        <w:jc w:val="center"/>
        <w:rPr>
          <w:b/>
        </w:rPr>
      </w:pPr>
      <w:r w:rsidRPr="00277E98">
        <w:rPr>
          <w:b/>
        </w:rPr>
        <w:t>Obchodní podmínky vztahující se k odpovědnému zadávání</w:t>
      </w:r>
    </w:p>
    <w:p w14:paraId="198C7049" w14:textId="77777777" w:rsidR="00277E98" w:rsidRPr="00277E98" w:rsidRDefault="00277E98" w:rsidP="007D6B61">
      <w:pPr>
        <w:pStyle w:val="Nadpis2"/>
        <w:keepNext w:val="0"/>
        <w:spacing w:before="0" w:after="120"/>
        <w:ind w:left="709" w:hanging="709"/>
        <w:jc w:val="both"/>
      </w:pPr>
      <w:r w:rsidRPr="00277E98">
        <w:t>Prodávající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 Prodávající se také zavazuje zajistit, že všechny osoby, které se na plnění předmětu smlouvy podílejí, jsou vedeny v příslušných registrech, jako např. v registru pojištěnců ČSSZ a mají příslušná povolení k pobytu v ČR. Prodávající je dále povinen zajistit, že všechny osoby, které se na plnění zakázky podílejí, budou proškoleny z problematiky BOZP a že jsou vybaveny osobními ochrannými pracovními prostředky dle účinné legislativy a to vše bez ohledu na to, zda budou činnosti prováděny prodávajícím či jeho poddodavateli.</w:t>
      </w:r>
    </w:p>
    <w:p w14:paraId="3BBC6BAC" w14:textId="14D28AEE" w:rsidR="00277E98" w:rsidRPr="00277E98" w:rsidRDefault="00277E98" w:rsidP="007D6B61">
      <w:pPr>
        <w:pStyle w:val="Nadpis2"/>
        <w:keepNext w:val="0"/>
        <w:spacing w:before="0" w:after="120"/>
        <w:ind w:left="709" w:hanging="709"/>
        <w:jc w:val="both"/>
      </w:pPr>
      <w:r w:rsidRPr="00277E98">
        <w:t>Prodávající se zavazuje při své činnosti v maximální míře naplňovat požadavky, vyplývající z</w:t>
      </w:r>
      <w:r w:rsidR="00F90618" w:rsidRPr="007D6B61">
        <w:t> </w:t>
      </w:r>
      <w:r w:rsidRPr="00277E98">
        <w:t>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environmentální aspekty směřující k prospěchu pro společnost a ekonomiku a minimalizaci negativních dopadů na životní prostředí.</w:t>
      </w:r>
    </w:p>
    <w:p w14:paraId="467B8671" w14:textId="6C289271" w:rsidR="00277E98" w:rsidRPr="00277E98" w:rsidRDefault="00277E98" w:rsidP="007D6B61">
      <w:pPr>
        <w:pStyle w:val="Nadpis2"/>
        <w:keepNext w:val="0"/>
        <w:spacing w:before="0" w:after="120"/>
        <w:ind w:left="709" w:hanging="709"/>
        <w:jc w:val="both"/>
      </w:pPr>
      <w:r w:rsidRPr="00277E98">
        <w:t>V rámci plnění předmětu smlouvy se prodávající zavazuje dodržovat předpisy z oblasti ochrany životního prostředí, odpadového a vodního hospodářství zejména zákon č. 17/1992 Sb., o životním prostředí ve znění pozdějších předpisů, zákon č. 541/2020 Sb., o odpadech a</w:t>
      </w:r>
      <w:r w:rsidR="00F90618" w:rsidRPr="007D6B61">
        <w:t> </w:t>
      </w:r>
      <w:r w:rsidRPr="00277E98">
        <w:t>zákon č. 477/2001 Sb., o obalech a o změně některých zákonů, ve znění pozdějších předpisů. Při realizaci předmětu smlouvy se prodávající tedy zavazuje zejména na vlastní účet a v souladu s platnými právními předpisy provést odvoz a žádnou ekologickou likvidaci všech odpadů a obalů vzniklých při činnostech prodávajícího u kupujícího. Náklady na tyto činnosti jsou zahrnuty v ceně za předmět smlouvy uvedené v čl. 5.1 této smlouvy.</w:t>
      </w:r>
    </w:p>
    <w:p w14:paraId="0BE1788B" w14:textId="77777777" w:rsidR="00277E98" w:rsidRPr="00277E98" w:rsidRDefault="00277E98" w:rsidP="007D6B61">
      <w:pPr>
        <w:pStyle w:val="Nadpis2"/>
        <w:keepNext w:val="0"/>
        <w:spacing w:before="0" w:after="120"/>
        <w:ind w:left="709" w:hanging="709"/>
        <w:jc w:val="both"/>
      </w:pPr>
      <w:r w:rsidRPr="00277E98">
        <w:t>Prodávající se zavazuje kdykoliv v průběhu plnění poskytnout kupujícímu na základě jeho žádosti doklady a údaje týkající se jeho činnosti ve smyslu prokázání naplňování shora uvedených sociálních a environmentálních aspektů odpovědného zadávání.</w:t>
      </w:r>
    </w:p>
    <w:p w14:paraId="2CF19284" w14:textId="3EC0514B" w:rsidR="00277E98" w:rsidRPr="001378B4" w:rsidRDefault="001378B4" w:rsidP="001378B4">
      <w:pPr>
        <w:pStyle w:val="Nadpis2"/>
        <w:keepNext w:val="0"/>
        <w:spacing w:before="0" w:after="120"/>
        <w:ind w:left="709" w:hanging="709"/>
        <w:jc w:val="both"/>
      </w:pPr>
      <w:r>
        <w:t xml:space="preserve">V případě, že je zdravotnický prostředek zapojen do počítačové sítě je prodávající povinen respektovat bezpečnostní politiky kupujícího zavedené v rámci jeho systému řízení </w:t>
      </w:r>
      <w:r>
        <w:lastRenderedPageBreak/>
        <w:t xml:space="preserve">bezpečnosti informací včetně jejich následných změn, a to po celou dobu účinnosti smlouvy. Aktuálně platné </w:t>
      </w:r>
      <w:r w:rsidRPr="003D2FC0">
        <w:rPr>
          <w:szCs w:val="22"/>
        </w:rPr>
        <w:t xml:space="preserve">politiky </w:t>
      </w:r>
      <w:r>
        <w:t>vyžadované kupujícím</w:t>
      </w:r>
      <w:r w:rsidRPr="003D2FC0">
        <w:rPr>
          <w:szCs w:val="22"/>
        </w:rPr>
        <w:t xml:space="preserve"> </w:t>
      </w:r>
      <w:r w:rsidRPr="00443E99">
        <w:rPr>
          <w:szCs w:val="22"/>
        </w:rPr>
        <w:t>jsou dostupné na internetových</w:t>
      </w:r>
      <w:r>
        <w:rPr>
          <w:szCs w:val="22"/>
        </w:rPr>
        <w:t xml:space="preserve"> stránkách</w:t>
      </w:r>
      <w:r w:rsidRPr="00443E99">
        <w:rPr>
          <w:szCs w:val="22"/>
        </w:rPr>
        <w:t xml:space="preserve"> </w:t>
      </w:r>
      <w:r>
        <w:rPr>
          <w:szCs w:val="22"/>
        </w:rPr>
        <w:t xml:space="preserve"> </w:t>
      </w:r>
      <w:hyperlink r:id="rId9" w:history="1">
        <w:r w:rsidRPr="00443E99">
          <w:rPr>
            <w:rStyle w:val="Hypertextovodkaz"/>
            <w:rFonts w:cs="Arial"/>
            <w:szCs w:val="22"/>
          </w:rPr>
          <w:t>https://www.nem-tr.cz</w:t>
        </w:r>
      </w:hyperlink>
      <w:r w:rsidRPr="00443E99">
        <w:rPr>
          <w:szCs w:val="22"/>
        </w:rPr>
        <w:t xml:space="preserve"> - v záložce odborná veřejnost a složce kybernetická bezpečnost.</w:t>
      </w:r>
      <w:r>
        <w:rPr>
          <w:sz w:val="21"/>
          <w:szCs w:val="21"/>
        </w:rPr>
        <w:t xml:space="preserve"> </w:t>
      </w:r>
      <w:r w:rsidR="00277E98" w:rsidRPr="001378B4">
        <w:rPr>
          <w:rFonts w:cs="Arial"/>
          <w:szCs w:val="22"/>
        </w:rPr>
        <w:t>Průběžně během celé doby účinnosti této smlouvy je prodávající povinen identifikovat a řešit kybernetické bezpečnostní zranitelnosti související s dodaným zařízením, softwary a službami.</w:t>
      </w:r>
      <w:r>
        <w:rPr>
          <w:rFonts w:cs="Arial"/>
          <w:szCs w:val="22"/>
        </w:rPr>
        <w:t xml:space="preserve"> </w:t>
      </w:r>
      <w:r w:rsidR="00277E98" w:rsidRPr="001378B4">
        <w:rPr>
          <w:rFonts w:cs="Arial"/>
          <w:szCs w:val="22"/>
        </w:rPr>
        <w:t>Prodávající se zavazuje neprodleně reagovat na kybernetické bezpečnostní zranitelnosti, které mu budou oznámeny ze strany kupujícího a zajistit nezbytnou součinnost.</w:t>
      </w:r>
    </w:p>
    <w:p w14:paraId="4A8E9CF5" w14:textId="6B86EBEA" w:rsidR="00277E98" w:rsidRPr="00277E98" w:rsidRDefault="00277E98" w:rsidP="007D6B61">
      <w:pPr>
        <w:pStyle w:val="Nadpis2"/>
        <w:keepNext w:val="0"/>
        <w:spacing w:before="0" w:after="120"/>
        <w:ind w:left="709" w:hanging="709"/>
        <w:jc w:val="both"/>
      </w:pPr>
      <w:r w:rsidRPr="00277E98">
        <w:t>Prodávající je povinen v případě, že plnění veřejné zakázky využije poddodavatele, zabezpečit v rámci férových podmínek v dodavatelském řetězci, aby smlouvy mezi prodávajícím a jeho poddodavateli obsahovaly nejvýše obchodní podmínky obdobné, jako jsou obchodní podmínky této smlouvy. Požádá-li o to kupující, je prodávající povinen poskytnout kupujícímu do 3 tří pracovních dnů od doručení písemné výzvy kupujícího údaje o</w:t>
      </w:r>
      <w:r w:rsidR="00F90618" w:rsidRPr="007D6B61">
        <w:t> </w:t>
      </w:r>
      <w:r w:rsidRPr="00277E98">
        <w:t>všech svých poddodavatelích a na základě jeho žádosti předložit kupujícímu ke kontrole smlouvy uzavřené s těmito poddodavateli.</w:t>
      </w:r>
    </w:p>
    <w:p w14:paraId="5C283606" w14:textId="77777777" w:rsidR="00277E98" w:rsidRPr="00277E98" w:rsidRDefault="00277E98" w:rsidP="007D6B61">
      <w:pPr>
        <w:pStyle w:val="Nadpis2"/>
        <w:keepNext w:val="0"/>
        <w:spacing w:before="0" w:after="120"/>
        <w:ind w:left="709" w:hanging="709"/>
        <w:jc w:val="both"/>
      </w:pPr>
      <w:r w:rsidRPr="00277E98">
        <w:t xml:space="preserve">Prodávající je povinen zajistit 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kupujícího za konkrétní plnění. </w:t>
      </w:r>
    </w:p>
    <w:p w14:paraId="7AECD9B3" w14:textId="6B237EA5" w:rsidR="00F57695" w:rsidRDefault="00F57695" w:rsidP="002123EA">
      <w:pPr>
        <w:pStyle w:val="Nadpis1"/>
        <w:keepNext w:val="0"/>
        <w:spacing w:before="360" w:after="240" w:line="240" w:lineRule="auto"/>
        <w:ind w:left="431" w:hanging="431"/>
        <w:jc w:val="center"/>
        <w:rPr>
          <w:b/>
        </w:rPr>
      </w:pPr>
      <w:r>
        <w:rPr>
          <w:b/>
        </w:rPr>
        <w:t>Odstoupení od smlouvy</w:t>
      </w:r>
      <w:r w:rsidR="004D7E04">
        <w:rPr>
          <w:b/>
        </w:rPr>
        <w:t>, ukončení smlouvy</w:t>
      </w:r>
    </w:p>
    <w:p w14:paraId="53BFB955" w14:textId="1B74101D" w:rsidR="00F57695" w:rsidRDefault="00F57695" w:rsidP="00385F33">
      <w:pPr>
        <w:pStyle w:val="Nadpis2"/>
        <w:keepNext w:val="0"/>
        <w:spacing w:before="120" w:after="120"/>
        <w:ind w:left="709" w:hanging="718"/>
        <w:jc w:val="both"/>
      </w:pPr>
      <w:r>
        <w:t>Kupující je kromě důvodů stanovených v občanském zákoníku oprávněn od smlouvy odstoupit i v následujících případech:</w:t>
      </w:r>
    </w:p>
    <w:p w14:paraId="7D35DC6C" w14:textId="0D4F5CF1" w:rsidR="00F57695" w:rsidRDefault="00F57695" w:rsidP="00FB02E1">
      <w:pPr>
        <w:pStyle w:val="Nadpis2"/>
        <w:keepNext w:val="0"/>
        <w:numPr>
          <w:ilvl w:val="0"/>
          <w:numId w:val="10"/>
        </w:numPr>
        <w:spacing w:before="120" w:after="120"/>
        <w:ind w:left="993" w:hanging="284"/>
        <w:jc w:val="both"/>
      </w:pPr>
      <w:r>
        <w:t xml:space="preserve">prodávající </w:t>
      </w:r>
      <w:r w:rsidR="00586D9E">
        <w:t>je v prodlení s dodávkou zboží</w:t>
      </w:r>
      <w:r>
        <w:t xml:space="preserve"> déle než jeden měsíc;</w:t>
      </w:r>
    </w:p>
    <w:p w14:paraId="165626AE" w14:textId="45113D3D" w:rsidR="00F57695" w:rsidRDefault="00F57695" w:rsidP="00FB02E1">
      <w:pPr>
        <w:pStyle w:val="Nadpis2"/>
        <w:keepNext w:val="0"/>
        <w:numPr>
          <w:ilvl w:val="0"/>
          <w:numId w:val="10"/>
        </w:numPr>
        <w:spacing w:before="120" w:after="120"/>
        <w:ind w:left="993" w:hanging="284"/>
        <w:jc w:val="both"/>
      </w:pPr>
      <w:r>
        <w:t xml:space="preserve">prodávající není schopen dodat předmět smlouvy uvedený v čl. </w:t>
      </w:r>
      <w:r w:rsidR="00586D9E">
        <w:t>3.</w:t>
      </w:r>
      <w:r w:rsidR="001378B4">
        <w:t>1</w:t>
      </w:r>
      <w:r>
        <w:t xml:space="preserve"> této smlouvy;</w:t>
      </w:r>
    </w:p>
    <w:p w14:paraId="16A75648" w14:textId="4E83F6B4" w:rsidR="00A25142" w:rsidRPr="00165124" w:rsidRDefault="00A25142" w:rsidP="00165124">
      <w:pPr>
        <w:pStyle w:val="Nadpis2"/>
        <w:keepNext w:val="0"/>
        <w:numPr>
          <w:ilvl w:val="0"/>
          <w:numId w:val="10"/>
        </w:numPr>
        <w:spacing w:before="120" w:after="120"/>
        <w:ind w:left="993" w:hanging="284"/>
        <w:jc w:val="both"/>
      </w:pPr>
      <w:r w:rsidRPr="00A929B0">
        <w:t>prodávající poruší odst. 1.</w:t>
      </w:r>
      <w:r w:rsidR="00A64E88">
        <w:t xml:space="preserve"> </w:t>
      </w:r>
      <w:r w:rsidRPr="00A929B0">
        <w:t>4. této smlouvy;</w:t>
      </w:r>
    </w:p>
    <w:p w14:paraId="3786B348" w14:textId="5C9A910F" w:rsidR="00F57695" w:rsidRDefault="00F57695" w:rsidP="00FE7A95">
      <w:pPr>
        <w:pStyle w:val="Odstavecseseznamem"/>
        <w:spacing w:before="120"/>
        <w:ind w:left="567"/>
        <w:contextualSpacing w:val="0"/>
        <w:jc w:val="both"/>
      </w:pPr>
      <w:r w:rsidRPr="00A929B0">
        <w:rPr>
          <w:rFonts w:ascii="Arial" w:hAnsi="Arial"/>
          <w:b w:val="0"/>
          <w:bCs/>
          <w:iCs/>
          <w:sz w:val="22"/>
          <w:szCs w:val="28"/>
        </w:rPr>
        <w:t>Odstoupení od smlouvy ve shora uvedených případech je účinné 3. kalendářní den následující po dni, ve kterém bylo písemné odstoupení doručeno prodávajícímu.</w:t>
      </w:r>
    </w:p>
    <w:p w14:paraId="28D5A8EF" w14:textId="64315950" w:rsidR="001378B4" w:rsidRDefault="001378B4" w:rsidP="00385F33">
      <w:pPr>
        <w:pStyle w:val="Nadpis2"/>
        <w:keepNext w:val="0"/>
        <w:spacing w:before="120" w:after="120"/>
        <w:ind w:left="709" w:hanging="709"/>
        <w:jc w:val="both"/>
      </w:pPr>
      <w:r>
        <w:t>Kupující má dále právo od této smlouvy odstoupit, a to bez zbytečného odkladu, pokud v důsledku rozhodnutí Ministerstva zdravotnictví ČR nebo příslušných kontrolních orgánů nebude moci zařízení používat, protože jeho užívání ohrožuje bezpečnost a zdraví uživatele nebo třetích osob.</w:t>
      </w:r>
    </w:p>
    <w:p w14:paraId="4598AD18" w14:textId="64E463CD" w:rsidR="00F57695" w:rsidRDefault="00F57695" w:rsidP="00E81FAB">
      <w:pPr>
        <w:pStyle w:val="Nadpis2"/>
        <w:keepNext w:val="0"/>
        <w:spacing w:before="120" w:after="120"/>
        <w:ind w:left="709" w:hanging="709"/>
        <w:jc w:val="both"/>
      </w:pPr>
      <w:r>
        <w:t>Prodávající má právo od této smlouvy odstoupit v případě, že kupující bude v prod</w:t>
      </w:r>
      <w:r w:rsidR="001378B4">
        <w:t>lení s úhradou déle než 2 měsíce</w:t>
      </w:r>
      <w:r>
        <w:t>.</w:t>
      </w:r>
    </w:p>
    <w:p w14:paraId="5EFE825A" w14:textId="77777777" w:rsidR="00BA4EBF" w:rsidRDefault="00BA4EBF" w:rsidP="00E81FAB">
      <w:pPr>
        <w:pStyle w:val="Nadpis2"/>
        <w:keepNext w:val="0"/>
        <w:spacing w:before="120" w:after="120"/>
        <w:ind w:left="709" w:hanging="709"/>
        <w:jc w:val="both"/>
      </w:pPr>
      <w:r>
        <w:t>V písemném odstoupení od smlouvy musí odstupující strana uvést, v čem spatřuje důvod odstoupení od smlouvy, popřípadě připojit k tomuto úkonu doklady prokazující tvrzené důvody. Smluvní strana, které bylo odstoupení od smlouvy doručeno, se k němu musí písemně bez zbytečného odkladu vyjádřit a uvést, zda důvody odstoupení uznává či nikoliv.</w:t>
      </w:r>
    </w:p>
    <w:p w14:paraId="08843602" w14:textId="1272E8FA" w:rsidR="00BA4EBF" w:rsidRPr="00BA4EBF" w:rsidRDefault="00BA4EBF" w:rsidP="00E81FAB">
      <w:pPr>
        <w:pStyle w:val="Nadpis2"/>
        <w:keepNext w:val="0"/>
        <w:spacing w:before="120" w:after="120"/>
        <w:ind w:left="709" w:hanging="709"/>
        <w:jc w:val="both"/>
      </w:pPr>
      <w:r>
        <w:t xml:space="preserve">Pokud důvody odstoupení od smlouvy neuznává, musí uvést, v čem spatřuje nedostatek důvodů k odstoupení od smlouvy. </w:t>
      </w:r>
      <w:r w:rsidRPr="00385F33">
        <w:t>Pokud druhá smluvní strana odstoupení od smlouvy uzná, provedou smluvní strany inventarizaci dosavadních právních vztahů vyplývajících z plnění smlouvy.</w:t>
      </w:r>
    </w:p>
    <w:p w14:paraId="737C5F28" w14:textId="4DFA5601" w:rsidR="001378B4" w:rsidRPr="00907BFF" w:rsidRDefault="001378B4" w:rsidP="00E81FAB">
      <w:pPr>
        <w:pStyle w:val="Nadpis2"/>
        <w:keepNext w:val="0"/>
        <w:spacing w:before="120" w:after="120"/>
        <w:ind w:left="709" w:hanging="709"/>
        <w:jc w:val="both"/>
      </w:pPr>
      <w:r w:rsidRPr="00907BFF">
        <w:t>Smlouvu lze ukončit také dohodou obou smluvních stran nebo výpovědí. Výpověď může podat každá ze smluvních stran bez udání důvodu; výpověď musí být podána písemně a doručena druhé smluvní straně; výp</w:t>
      </w:r>
      <w:r w:rsidR="00D33F9F" w:rsidRPr="00907BFF">
        <w:t>ovědní lhůta činí minimálně dva</w:t>
      </w:r>
      <w:r w:rsidRPr="00907BFF">
        <w:t xml:space="preserve"> měsíce a počíná běžet prvního dne měsíce násle</w:t>
      </w:r>
      <w:r w:rsidR="00907BFF" w:rsidRPr="00907BFF">
        <w:t>dujícího po doručení výpovědi.</w:t>
      </w:r>
    </w:p>
    <w:p w14:paraId="16E49836" w14:textId="6955559B" w:rsidR="004D7E04" w:rsidRDefault="004D7E04" w:rsidP="00E81FAB">
      <w:pPr>
        <w:pStyle w:val="Nadpis2"/>
        <w:keepNext w:val="0"/>
        <w:spacing w:before="120" w:after="120"/>
        <w:ind w:left="709" w:hanging="709"/>
        <w:jc w:val="both"/>
      </w:pPr>
      <w:r>
        <w:t>Kupující</w:t>
      </w:r>
      <w:r w:rsidRPr="003466C9">
        <w:t xml:space="preserve"> má právo vypovědět tuto smlouvu v případě, že v souvislosti s plněním účelu této smlouvy dojde ke spáchání trestného činu. Výpovědní doba činí 3 dny a začíná běžet dnem následujícím po dni, kdy bylo písemné vyhotovení výpovědi doručeno </w:t>
      </w:r>
      <w:r>
        <w:t>dodavateli</w:t>
      </w:r>
      <w:r w:rsidRPr="003466C9">
        <w:t>.</w:t>
      </w:r>
    </w:p>
    <w:p w14:paraId="6E293303" w14:textId="767E6E79" w:rsidR="0062098F" w:rsidRPr="00907BFF" w:rsidRDefault="00E763F8" w:rsidP="001378B4">
      <w:pPr>
        <w:pStyle w:val="Nadpis1"/>
        <w:keepNext w:val="0"/>
        <w:spacing w:before="360" w:after="240" w:line="240" w:lineRule="auto"/>
        <w:ind w:left="431" w:hanging="431"/>
        <w:jc w:val="center"/>
        <w:rPr>
          <w:b/>
        </w:rPr>
      </w:pPr>
      <w:r w:rsidRPr="00907BFF">
        <w:rPr>
          <w:b/>
        </w:rPr>
        <w:lastRenderedPageBreak/>
        <w:t>Mlčenlivost</w:t>
      </w:r>
    </w:p>
    <w:p w14:paraId="166FBE96" w14:textId="77777777" w:rsidR="00E763F8" w:rsidRDefault="00E763F8" w:rsidP="00E81FAB">
      <w:pPr>
        <w:pStyle w:val="Nadpis2"/>
        <w:keepNext w:val="0"/>
        <w:spacing w:before="120" w:after="120"/>
        <w:ind w:left="709" w:hanging="709"/>
        <w:jc w:val="both"/>
      </w:pPr>
      <w:r>
        <w:t>V případě, že v průběhu plnění předmětu této smlouvy prodávající přijde do styku s důvěrnými informacemi týkající se kupujícího, jeho zaměstnanců či pacientů mající povahu osobních údajů identifikovatelných fyzických osob, obchodní údajů, či údajů o jiných právních a faktických vztazích kupujícího, které prodávající obdržel či obdrží, a to ať již písemně, ústně, v elektronické či jiné formě, a to na jakémkoli nosiči, na němž takováto informace může být nahrána nebo uložena, je povinen zachovat mlčenlivost.</w:t>
      </w:r>
    </w:p>
    <w:p w14:paraId="57EF3072" w14:textId="77777777" w:rsidR="00E763F8" w:rsidRDefault="00E763F8" w:rsidP="00E81FAB">
      <w:pPr>
        <w:pStyle w:val="Nadpis2"/>
        <w:keepNext w:val="0"/>
        <w:spacing w:before="120" w:after="120"/>
        <w:ind w:left="709" w:hanging="709"/>
        <w:jc w:val="both"/>
      </w:pPr>
      <w:r>
        <w:t>Za důvěrné informace se nepovažují informace, které jsou či se stanou veřejně přístupnými a mohou být kýmkoli získány bez nutnosti vyvinout větší úsilí za předpokladu, že nejsou získány jako důsledek protiprávního jednání.</w:t>
      </w:r>
    </w:p>
    <w:p w14:paraId="0E2268D9" w14:textId="77777777" w:rsidR="00E763F8" w:rsidRDefault="00E763F8" w:rsidP="00E81FAB">
      <w:pPr>
        <w:pStyle w:val="Nadpis2"/>
        <w:keepNext w:val="0"/>
        <w:spacing w:before="120" w:after="120"/>
        <w:ind w:left="709" w:hanging="709"/>
        <w:jc w:val="both"/>
      </w:pPr>
      <w:r>
        <w:t>V případě pochybností sdělí kupující na žádost prodávajícího, zda informaci považuje za důvěrnou. Nepožádal-li prodávající o toto sdělení, má se v případě pochybností za to, že informace je důvěrná.</w:t>
      </w:r>
    </w:p>
    <w:p w14:paraId="591D01BB" w14:textId="77777777" w:rsidR="00E763F8" w:rsidRDefault="00E763F8" w:rsidP="00E81FAB">
      <w:pPr>
        <w:pStyle w:val="Nadpis2"/>
        <w:keepNext w:val="0"/>
        <w:spacing w:before="120" w:after="120"/>
        <w:ind w:left="709" w:hanging="709"/>
        <w:jc w:val="both"/>
      </w:pPr>
      <w:r>
        <w:t>Prodávající zajistí zachování mlčenlivosti o veškerých důvěrných informacích a zajistí přenesení povinnosti mlčenlivosti v plném rozsahu této smlouvy na své zaměstnance i jakékoli další osoby v právním či faktickém vztahu k prodávajícímu, které se budou na realizaci předmětu smlouvy podílet. To platí i pro ostatní povinnosti uložené touto smlouvou.</w:t>
      </w:r>
    </w:p>
    <w:p w14:paraId="48D845EA" w14:textId="16C5BB12" w:rsidR="00E763F8" w:rsidRDefault="00E763F8" w:rsidP="00E81FAB">
      <w:pPr>
        <w:pStyle w:val="Nadpis2"/>
        <w:keepNext w:val="0"/>
        <w:spacing w:before="120" w:after="120"/>
        <w:ind w:left="709" w:hanging="709"/>
        <w:jc w:val="both"/>
      </w:pPr>
      <w:r>
        <w:t>Prodávající se dále zavazuje dodržovat pravidla a zásady zpracování a ochrany osobních údajů identifikovatelných fyzických osob podle zákona č. 11/2019 Sb., o zpracování osobních údajů a Obecného nařízení Evropského parlamentu a rady (EU) č. 2016/679 o</w:t>
      </w:r>
      <w:r w:rsidR="00385F33">
        <w:rPr>
          <w:rFonts w:cs="Arial"/>
          <w:b/>
          <w:szCs w:val="22"/>
        </w:rPr>
        <w:t> </w:t>
      </w:r>
      <w:r>
        <w:t>ochraně fyzických osob v souvislosti se zpracováním osobních údajů a o volném pohybu těchto údajů a o zrušení směrnice 95/46/ES.</w:t>
      </w:r>
    </w:p>
    <w:p w14:paraId="6B611756" w14:textId="4293876A" w:rsidR="00E763F8" w:rsidRPr="00E763F8" w:rsidRDefault="00E763F8" w:rsidP="00E81FAB">
      <w:pPr>
        <w:pStyle w:val="Nadpis2"/>
        <w:keepNext w:val="0"/>
        <w:spacing w:before="120" w:after="120"/>
        <w:ind w:left="709" w:hanging="709"/>
        <w:jc w:val="both"/>
      </w:pPr>
      <w:r>
        <w:t>Ustanovení tohoto článku se vztahují jak na období platnosti této smlouvy, tak na období po jejím ukončení.</w:t>
      </w:r>
    </w:p>
    <w:p w14:paraId="70D85333" w14:textId="2F53BE1A" w:rsidR="00605CC1" w:rsidRPr="00907BFF" w:rsidRDefault="00605CC1" w:rsidP="002123EA">
      <w:pPr>
        <w:pStyle w:val="Nadpis1"/>
        <w:keepNext w:val="0"/>
        <w:spacing w:before="360" w:after="240" w:line="240" w:lineRule="auto"/>
        <w:ind w:left="431" w:hanging="431"/>
        <w:jc w:val="center"/>
        <w:rPr>
          <w:b/>
        </w:rPr>
      </w:pPr>
      <w:r w:rsidRPr="00907BFF">
        <w:rPr>
          <w:b/>
        </w:rPr>
        <w:t>Závěrečná ustanovení</w:t>
      </w:r>
    </w:p>
    <w:p w14:paraId="4271197A" w14:textId="77777777" w:rsidR="00BA4EBF" w:rsidRPr="00412F5E" w:rsidRDefault="00BA4EBF" w:rsidP="00BA4EBF">
      <w:pPr>
        <w:pStyle w:val="Nadpis2"/>
        <w:keepNext w:val="0"/>
        <w:spacing w:before="0" w:after="120"/>
        <w:ind w:left="709" w:hanging="709"/>
        <w:jc w:val="both"/>
      </w:pPr>
      <w:r>
        <w:rPr>
          <w:color w:val="000000" w:themeColor="text1"/>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07EB3823" w14:textId="77777777" w:rsidR="00BA4EBF" w:rsidRPr="00412F5E" w:rsidRDefault="00BA4EBF" w:rsidP="00BA4EBF">
      <w:pPr>
        <w:pStyle w:val="Nadpis2"/>
        <w:keepNext w:val="0"/>
        <w:spacing w:before="0" w:after="120"/>
        <w:ind w:left="709" w:hanging="709"/>
        <w:jc w:val="both"/>
      </w:pPr>
      <w:r>
        <w:rPr>
          <w:color w:val="000000" w:themeColor="text1"/>
        </w:rPr>
        <w:t xml:space="preserve">Tuto smlouvu </w:t>
      </w:r>
      <w:r w:rsidRPr="006C673F">
        <w:rPr>
          <w:color w:val="000000" w:themeColor="text1"/>
        </w:rPr>
        <w:t>lze</w:t>
      </w:r>
      <w:r>
        <w:t xml:space="preserve"> </w:t>
      </w:r>
      <w:r w:rsidRPr="00AC5BF8">
        <w:t>měnit pouze formou písemných dodatků podepsaných oprávněnými zástupci obou smluvních stran.</w:t>
      </w:r>
      <w:r>
        <w:t xml:space="preserve"> Smluvní strany v souladu s ustanovením § 1740 odst. 3 občanského zákoníku vylučují přijetí návrhu této smlouvy s jakoukoliv výhradou, dodatkem nebo odchylkou od učiněného návrhu, nejde-li o doplnění vyznačených údajů v návrhu smlouvy.</w:t>
      </w:r>
    </w:p>
    <w:p w14:paraId="436681A5" w14:textId="77777777" w:rsidR="00BA4EBF" w:rsidRDefault="00BA4EBF" w:rsidP="00BA4EBF">
      <w:pPr>
        <w:pStyle w:val="Nadpis2"/>
        <w:keepNext w:val="0"/>
        <w:spacing w:before="0" w:after="120"/>
        <w:ind w:left="709" w:hanging="709"/>
        <w:jc w:val="both"/>
      </w:pPr>
      <w:r w:rsidRPr="00412F5E">
        <w:rPr>
          <w:rFonts w:cs="Arial"/>
          <w:szCs w:val="22"/>
        </w:rPr>
        <w:t xml:space="preserve">Tato smlouva se vyhotovuje v elektronické podobě a každá ze smluvních stran obdrží její originální vyhotovení podepsané elektronickým podpisem </w:t>
      </w:r>
      <w:r w:rsidRPr="00412F5E">
        <w:rPr>
          <w:rFonts w:cs="Arial"/>
          <w:bCs w:val="0"/>
          <w:iCs w:val="0"/>
          <w:szCs w:val="22"/>
        </w:rPr>
        <w:t xml:space="preserve">obou stran v souladu s příslušnými ustanoveními zák. č. 297/2016 Sb. V případě objektivních technických problémů a prokazatelné časové tísně, může být smlouva po vzájemné dohodě smluvních stran, uzavřena v listinné podobě. </w:t>
      </w:r>
    </w:p>
    <w:p w14:paraId="4E886A09" w14:textId="3AA65C22" w:rsidR="00BA4EBF" w:rsidRPr="003466C9" w:rsidRDefault="00BA4EBF" w:rsidP="00BA4EBF">
      <w:pPr>
        <w:pStyle w:val="Nadpis2"/>
        <w:keepNext w:val="0"/>
        <w:spacing w:before="0" w:after="120"/>
        <w:ind w:left="709" w:hanging="709"/>
        <w:jc w:val="both"/>
      </w:pPr>
      <w:r w:rsidRPr="003466C9">
        <w:t>Pokud v této smlouvě není stanoveno jinak, řídí se právní vztahy z ní vzniklé právním řádem České republiky, zejména zákonem č. 89/2012 Sb., občanský zákoník, ve znění pozdějších předpisů.</w:t>
      </w:r>
    </w:p>
    <w:p w14:paraId="6258C5F7" w14:textId="77777777" w:rsidR="00BA4EBF" w:rsidRPr="003466C9" w:rsidRDefault="00BA4EBF" w:rsidP="00BA4EBF">
      <w:pPr>
        <w:pStyle w:val="Nadpis2"/>
        <w:keepNext w:val="0"/>
        <w:spacing w:before="0" w:after="120"/>
        <w:ind w:left="709" w:hanging="709"/>
        <w:jc w:val="both"/>
      </w:pPr>
      <w:r w:rsidRPr="003466C9">
        <w:t xml:space="preserve">Tato smlouva nabývá účinnosti dnem jejího zveřejnění v Registru smluv a je závazná pro případné právní nástupce obou smluvních stran. </w:t>
      </w:r>
    </w:p>
    <w:p w14:paraId="02AF87C0" w14:textId="1B295FD7" w:rsidR="00BA4EBF" w:rsidRPr="003466C9" w:rsidRDefault="00BA4EBF" w:rsidP="00BA4EBF">
      <w:pPr>
        <w:pStyle w:val="Nadpis2"/>
        <w:keepNext w:val="0"/>
        <w:spacing w:before="0" w:after="120"/>
        <w:ind w:left="709" w:hanging="709"/>
        <w:jc w:val="both"/>
      </w:pPr>
      <w:r w:rsidRPr="003466C9">
        <w:t>Nedílnou sou</w:t>
      </w:r>
      <w:r>
        <w:t>částí tét</w:t>
      </w:r>
      <w:r w:rsidR="009A68BA">
        <w:t xml:space="preserve">o smlouvy </w:t>
      </w:r>
      <w:r w:rsidR="00DB6151">
        <w:t>je P</w:t>
      </w:r>
      <w:r w:rsidR="00017222">
        <w:t xml:space="preserve">říloha </w:t>
      </w:r>
      <w:r w:rsidR="009A68BA">
        <w:t>č</w:t>
      </w:r>
      <w:r w:rsidR="009A68BA" w:rsidRPr="00983534">
        <w:t xml:space="preserve">. </w:t>
      </w:r>
      <w:r w:rsidR="00DD4325" w:rsidRPr="00983534">
        <w:t>1</w:t>
      </w:r>
      <w:r w:rsidR="00DB6151">
        <w:t xml:space="preserve"> – Specifikace nabízeného zboží a Příloha č.</w:t>
      </w:r>
      <w:r w:rsidR="00385F33">
        <w:rPr>
          <w:rFonts w:cs="Arial"/>
          <w:b/>
          <w:szCs w:val="22"/>
        </w:rPr>
        <w:t> </w:t>
      </w:r>
      <w:r w:rsidR="00DB6151">
        <w:t>2 – Cenová nabídka</w:t>
      </w:r>
      <w:r>
        <w:t>.</w:t>
      </w:r>
      <w:r w:rsidRPr="003466C9">
        <w:t xml:space="preserve"> Smluvní strany prohlašují, že se s</w:t>
      </w:r>
      <w:r w:rsidR="00DB6151">
        <w:t> těmito přílohami</w:t>
      </w:r>
      <w:r w:rsidR="00017222">
        <w:t xml:space="preserve"> </w:t>
      </w:r>
      <w:r w:rsidRPr="003466C9">
        <w:t>řádně seznámily a že porozuměly</w:t>
      </w:r>
      <w:r w:rsidR="00017222">
        <w:t xml:space="preserve"> jejímu</w:t>
      </w:r>
      <w:r w:rsidRPr="003466C9">
        <w:t xml:space="preserve"> obsahu.</w:t>
      </w:r>
    </w:p>
    <w:p w14:paraId="22F77D42" w14:textId="77777777" w:rsidR="00BA4EBF" w:rsidRPr="003466C9" w:rsidRDefault="00BA4EBF" w:rsidP="00BA4EBF">
      <w:pPr>
        <w:pStyle w:val="Nadpis2"/>
        <w:keepNext w:val="0"/>
        <w:spacing w:before="0" w:after="120"/>
        <w:ind w:left="709" w:hanging="709"/>
        <w:jc w:val="both"/>
      </w:pPr>
      <w:r w:rsidRPr="003466C9">
        <w:lastRenderedPageBreak/>
        <w:t>Smluvní strany se zavazují řešit případné spory vzniklé z této smlouvy nebo v souvislosti s ní smírem v souladu s účelem této smlouvy. Nepodaří-li se vyřešit případný spor smírnou cestou, přísluší o něm rozhodnout soudům.</w:t>
      </w:r>
    </w:p>
    <w:p w14:paraId="0B8D22C6" w14:textId="403C0B1B" w:rsidR="00BA4EBF" w:rsidRPr="003466C9" w:rsidRDefault="00E763F8" w:rsidP="00BA4EBF">
      <w:pPr>
        <w:pStyle w:val="Nadpis2"/>
        <w:keepNext w:val="0"/>
        <w:spacing w:before="0" w:after="120"/>
        <w:ind w:left="709" w:hanging="709"/>
        <w:jc w:val="both"/>
      </w:pPr>
      <w:r>
        <w:t>Prodávající</w:t>
      </w:r>
      <w:r w:rsidR="00BA4EBF" w:rsidRPr="003466C9">
        <w:t xml:space="preserve">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účastníkům nedopustil žádného jednání narušujícího hospodářskou soutěž.</w:t>
      </w:r>
    </w:p>
    <w:p w14:paraId="407BCF96" w14:textId="77777777" w:rsidR="00BA4EBF" w:rsidRPr="003466C9" w:rsidRDefault="00BA4EBF" w:rsidP="00BA4EBF">
      <w:pPr>
        <w:pStyle w:val="Nadpis2"/>
        <w:keepNext w:val="0"/>
        <w:spacing w:before="0" w:after="120"/>
        <w:ind w:left="709" w:hanging="709"/>
        <w:jc w:val="both"/>
      </w:pPr>
      <w:r w:rsidRPr="003466C9">
        <w:t>Úhrada za plnění z této smlouvy bude realizována bezhotovostním převodem na účet prodávajícího, který je správcem daně (finančním úřadem) zveřejněn způsobem umožňujícím dálkový přístup ve smyslu ustanovení § 98 zákona č. 235/2004 Sb., o dani z přidané hodnoty, ve znění pozdějších předpisů (dále jen „zákon o DPH“).</w:t>
      </w:r>
    </w:p>
    <w:p w14:paraId="68D7762C" w14:textId="77777777" w:rsidR="00BA4EBF" w:rsidRPr="003466C9" w:rsidRDefault="00BA4EBF" w:rsidP="00BA4EBF">
      <w:pPr>
        <w:pStyle w:val="Nadpis2"/>
        <w:keepNext w:val="0"/>
        <w:spacing w:before="0" w:after="120"/>
        <w:ind w:left="709" w:hanging="709"/>
        <w:jc w:val="both"/>
      </w:pPr>
      <w:r w:rsidRPr="003466C9">
        <w:t xml:space="preserve">Pokud se po dobu účinnosti této smlouvy </w:t>
      </w:r>
      <w:r>
        <w:t>dodavatel</w:t>
      </w:r>
      <w:r w:rsidRPr="003466C9">
        <w:t xml:space="preserve"> stane nespolehlivým plátcem ve smyslu ustanovení §</w:t>
      </w:r>
      <w:r>
        <w:t xml:space="preserve"> </w:t>
      </w:r>
      <w:r w:rsidRPr="003466C9">
        <w:t>106a zákona o DPH, smlu</w:t>
      </w:r>
      <w:r>
        <w:t>vní strany se dohodly, že objednatel</w:t>
      </w:r>
      <w:r w:rsidRPr="003466C9">
        <w:t xml:space="preserve"> uhradí DPH za</w:t>
      </w:r>
      <w:r>
        <w:t xml:space="preserve"> </w:t>
      </w:r>
      <w:r w:rsidRPr="003466C9">
        <w:t>zdanitelné plnění přímo přís</w:t>
      </w:r>
      <w:r>
        <w:t>lušenému správci daně. Objednatelem</w:t>
      </w:r>
      <w:r w:rsidRPr="003466C9">
        <w:t xml:space="preserve"> takto provedená úhrada je považovaná za uhrazení příslušné části smluvní ceny rovnající se v</w:t>
      </w:r>
      <w:r>
        <w:t>ýši DPH fakturované dodavatelem</w:t>
      </w:r>
      <w:r w:rsidRPr="003466C9">
        <w:t>.</w:t>
      </w:r>
    </w:p>
    <w:p w14:paraId="2CDD572B" w14:textId="77777777" w:rsidR="00BA4EBF" w:rsidRPr="003466C9" w:rsidRDefault="00BA4EBF" w:rsidP="00BA4EBF">
      <w:pPr>
        <w:pStyle w:val="Nadpis2"/>
        <w:keepNext w:val="0"/>
        <w:spacing w:before="0" w:after="120"/>
        <w:ind w:left="709" w:hanging="709"/>
        <w:jc w:val="both"/>
      </w:pPr>
      <w:r>
        <w:t>Dodavatel</w:t>
      </w:r>
      <w:r w:rsidRPr="003466C9">
        <w:t xml:space="preserve"> výslovně souhlasí se zveřejněním celého textu této smlouvy v informačním systému </w:t>
      </w:r>
      <w:r>
        <w:t>veřejné správy – Registru smluv s výjimkou listin, které obsahují obchodní tajemství dodavatele.</w:t>
      </w:r>
    </w:p>
    <w:p w14:paraId="4265D6A7" w14:textId="54731CC8" w:rsidR="00BA4EBF" w:rsidRPr="00C16896" w:rsidRDefault="00BA4EBF" w:rsidP="00BA4EBF">
      <w:pPr>
        <w:pStyle w:val="Nadpis2"/>
        <w:keepNext w:val="0"/>
        <w:spacing w:before="0" w:after="120"/>
        <w:ind w:left="709" w:hanging="709"/>
        <w:jc w:val="both"/>
      </w:pPr>
      <w:r w:rsidRPr="003466C9">
        <w:t>Smluvní strany se dohodly, že zákonnou povinnost dle § 5 odst. 2 zákona</w:t>
      </w:r>
      <w:r>
        <w:t xml:space="preserve"> o</w:t>
      </w:r>
      <w:r w:rsidR="00E763F8">
        <w:t xml:space="preserve"> registru smluv splní kupující</w:t>
      </w:r>
      <w:r w:rsidRPr="003466C9">
        <w:t>.</w:t>
      </w:r>
    </w:p>
    <w:p w14:paraId="0911DC82" w14:textId="283769CD" w:rsidR="00EA6409" w:rsidRPr="00827F7A" w:rsidRDefault="00ED0FAB" w:rsidP="00827F7A">
      <w:pPr>
        <w:pStyle w:val="Nadpis2"/>
        <w:keepNext w:val="0"/>
        <w:numPr>
          <w:ilvl w:val="0"/>
          <w:numId w:val="0"/>
        </w:numPr>
        <w:spacing w:before="0" w:after="120"/>
        <w:ind w:left="709"/>
        <w:jc w:val="both"/>
      </w:pPr>
      <w:r>
        <w:t xml:space="preserve"> </w:t>
      </w:r>
    </w:p>
    <w:p w14:paraId="6BE655A8" w14:textId="77777777" w:rsidR="00EA6409" w:rsidRDefault="00EA6409" w:rsidP="00AC5BF8">
      <w:pPr>
        <w:pStyle w:val="Zkladntext3"/>
        <w:tabs>
          <w:tab w:val="left" w:pos="4820"/>
        </w:tabs>
        <w:spacing w:before="120"/>
        <w:contextualSpacing/>
        <w:jc w:val="both"/>
        <w:rPr>
          <w:rFonts w:ascii="Arial" w:hAnsi="Arial" w:cs="Arial"/>
          <w:bCs/>
          <w:sz w:val="22"/>
          <w:szCs w:val="22"/>
        </w:rPr>
      </w:pPr>
    </w:p>
    <w:p w14:paraId="21D851CD" w14:textId="77777777" w:rsidR="00EA6409" w:rsidRDefault="00EA6409" w:rsidP="00AC5BF8">
      <w:pPr>
        <w:pStyle w:val="Zkladntext3"/>
        <w:tabs>
          <w:tab w:val="left" w:pos="4820"/>
        </w:tabs>
        <w:spacing w:before="120"/>
        <w:contextualSpacing/>
        <w:jc w:val="both"/>
        <w:rPr>
          <w:rFonts w:ascii="Arial" w:hAnsi="Arial" w:cs="Arial"/>
          <w:bCs/>
          <w:sz w:val="22"/>
          <w:szCs w:val="22"/>
        </w:rPr>
      </w:pPr>
    </w:p>
    <w:p w14:paraId="171D3A95" w14:textId="3F75B61D" w:rsidR="00957350" w:rsidRPr="00BB2436" w:rsidRDefault="00746F44" w:rsidP="00AC5BF8">
      <w:pPr>
        <w:pStyle w:val="Zkladntext3"/>
        <w:tabs>
          <w:tab w:val="left" w:pos="4820"/>
        </w:tabs>
        <w:spacing w:before="120"/>
        <w:contextualSpacing/>
        <w:jc w:val="both"/>
        <w:rPr>
          <w:rFonts w:ascii="Arial" w:hAnsi="Arial" w:cs="Arial"/>
          <w:bCs/>
          <w:sz w:val="22"/>
          <w:szCs w:val="22"/>
        </w:rPr>
      </w:pPr>
      <w:r w:rsidRPr="00BB2436">
        <w:rPr>
          <w:rFonts w:ascii="Arial" w:hAnsi="Arial" w:cs="Arial"/>
          <w:bCs/>
          <w:sz w:val="22"/>
          <w:szCs w:val="22"/>
        </w:rPr>
        <w:t>Prodávající</w:t>
      </w:r>
      <w:r w:rsidR="00957350" w:rsidRPr="00BB2436">
        <w:rPr>
          <w:rFonts w:ascii="Arial" w:hAnsi="Arial" w:cs="Arial"/>
          <w:bCs/>
          <w:sz w:val="22"/>
          <w:szCs w:val="22"/>
        </w:rPr>
        <w:t>:</w:t>
      </w:r>
      <w:r w:rsidR="00957350" w:rsidRPr="00BB2436">
        <w:rPr>
          <w:rFonts w:ascii="Arial" w:hAnsi="Arial" w:cs="Arial"/>
          <w:bCs/>
          <w:sz w:val="22"/>
          <w:szCs w:val="22"/>
        </w:rPr>
        <w:tab/>
      </w:r>
      <w:r w:rsidRPr="00BB2436">
        <w:rPr>
          <w:rFonts w:ascii="Arial" w:hAnsi="Arial" w:cs="Arial"/>
          <w:bCs/>
          <w:sz w:val="22"/>
          <w:szCs w:val="22"/>
        </w:rPr>
        <w:t>Kupující</w:t>
      </w:r>
      <w:r w:rsidR="00957350" w:rsidRPr="00BB2436">
        <w:rPr>
          <w:rFonts w:ascii="Arial" w:hAnsi="Arial" w:cs="Arial"/>
          <w:bCs/>
          <w:sz w:val="22"/>
          <w:szCs w:val="22"/>
        </w:rPr>
        <w:t>:</w:t>
      </w:r>
    </w:p>
    <w:p w14:paraId="575D15A2" w14:textId="77777777" w:rsidR="00F61D6B" w:rsidRPr="00BB2436" w:rsidRDefault="00F61D6B" w:rsidP="00AC5BF8">
      <w:pPr>
        <w:pStyle w:val="Zkladntext3"/>
        <w:tabs>
          <w:tab w:val="left" w:pos="4820"/>
        </w:tabs>
        <w:spacing w:before="120"/>
        <w:contextualSpacing/>
        <w:jc w:val="both"/>
        <w:rPr>
          <w:rFonts w:ascii="Arial" w:hAnsi="Arial" w:cs="Arial"/>
          <w:bCs/>
          <w:sz w:val="22"/>
          <w:szCs w:val="22"/>
        </w:rPr>
      </w:pPr>
    </w:p>
    <w:p w14:paraId="2913C7D6" w14:textId="77777777" w:rsidR="00957350" w:rsidRPr="00BB2436" w:rsidRDefault="00957350" w:rsidP="00AC5BF8">
      <w:pPr>
        <w:pStyle w:val="Zkladntext3"/>
        <w:tabs>
          <w:tab w:val="left" w:pos="4820"/>
        </w:tabs>
        <w:spacing w:before="120"/>
        <w:contextualSpacing/>
        <w:jc w:val="both"/>
        <w:rPr>
          <w:rFonts w:ascii="Arial" w:hAnsi="Arial" w:cs="Arial"/>
          <w:sz w:val="22"/>
          <w:szCs w:val="22"/>
        </w:rPr>
      </w:pPr>
      <w:r w:rsidRPr="00BB2436">
        <w:rPr>
          <w:rFonts w:ascii="Arial" w:hAnsi="Arial" w:cs="Arial"/>
          <w:sz w:val="22"/>
          <w:szCs w:val="22"/>
        </w:rPr>
        <w:t xml:space="preserve">V </w:t>
      </w:r>
      <w:r w:rsidRPr="00BB2436">
        <w:rPr>
          <w:rFonts w:ascii="Arial" w:hAnsi="Arial" w:cs="Arial"/>
          <w:color w:val="FF0000"/>
          <w:sz w:val="22"/>
          <w:szCs w:val="22"/>
        </w:rPr>
        <w:t xml:space="preserve">....................... </w:t>
      </w:r>
      <w:r w:rsidRPr="00634534">
        <w:rPr>
          <w:rFonts w:ascii="Arial" w:hAnsi="Arial" w:cs="Arial"/>
          <w:sz w:val="22"/>
          <w:szCs w:val="22"/>
        </w:rPr>
        <w:t>dne</w:t>
      </w:r>
      <w:r w:rsidRPr="00BB2436">
        <w:rPr>
          <w:rFonts w:ascii="Arial" w:hAnsi="Arial" w:cs="Arial"/>
          <w:color w:val="FF0000"/>
          <w:sz w:val="22"/>
          <w:szCs w:val="22"/>
        </w:rPr>
        <w:t xml:space="preserve"> ......................</w:t>
      </w:r>
      <w:r w:rsidRPr="00BB2436">
        <w:rPr>
          <w:rFonts w:ascii="Arial" w:hAnsi="Arial" w:cs="Arial"/>
          <w:color w:val="FF0000"/>
          <w:sz w:val="22"/>
          <w:szCs w:val="22"/>
        </w:rPr>
        <w:tab/>
      </w:r>
      <w:r w:rsidRPr="00BB2436">
        <w:rPr>
          <w:rFonts w:ascii="Arial" w:hAnsi="Arial" w:cs="Arial"/>
          <w:sz w:val="22"/>
          <w:szCs w:val="22"/>
        </w:rPr>
        <w:t>V Třebíči dne ...............................</w:t>
      </w:r>
    </w:p>
    <w:p w14:paraId="76E62A5D" w14:textId="77777777" w:rsidR="00957350" w:rsidRPr="00BB2436" w:rsidRDefault="00957350" w:rsidP="00AC5BF8">
      <w:pPr>
        <w:pStyle w:val="Zkladntext3"/>
        <w:tabs>
          <w:tab w:val="left" w:pos="4820"/>
        </w:tabs>
        <w:spacing w:before="120"/>
        <w:contextualSpacing/>
        <w:jc w:val="both"/>
        <w:rPr>
          <w:rFonts w:ascii="Arial" w:hAnsi="Arial" w:cs="Arial"/>
          <w:bCs/>
          <w:sz w:val="22"/>
          <w:szCs w:val="22"/>
        </w:rPr>
      </w:pPr>
    </w:p>
    <w:p w14:paraId="22027161" w14:textId="4369B860" w:rsidR="00B86FF0" w:rsidRDefault="00B86FF0" w:rsidP="00AC5BF8">
      <w:pPr>
        <w:pStyle w:val="Zkladntext3"/>
        <w:tabs>
          <w:tab w:val="left" w:pos="4820"/>
        </w:tabs>
        <w:spacing w:before="120"/>
        <w:contextualSpacing/>
        <w:jc w:val="both"/>
        <w:rPr>
          <w:rFonts w:ascii="Arial" w:hAnsi="Arial" w:cs="Arial"/>
          <w:bCs/>
          <w:sz w:val="22"/>
          <w:szCs w:val="22"/>
        </w:rPr>
      </w:pPr>
    </w:p>
    <w:p w14:paraId="0A973686" w14:textId="6831A8BF" w:rsidR="00FB5B39" w:rsidRPr="00BB2436" w:rsidRDefault="00FB5B39" w:rsidP="00AC5BF8">
      <w:pPr>
        <w:pStyle w:val="Zkladntext3"/>
        <w:tabs>
          <w:tab w:val="left" w:pos="4820"/>
        </w:tabs>
        <w:spacing w:before="120"/>
        <w:contextualSpacing/>
        <w:jc w:val="both"/>
        <w:rPr>
          <w:rFonts w:ascii="Arial" w:hAnsi="Arial" w:cs="Arial"/>
          <w:bCs/>
          <w:sz w:val="22"/>
          <w:szCs w:val="22"/>
        </w:rPr>
      </w:pPr>
    </w:p>
    <w:p w14:paraId="628B8367" w14:textId="77777777" w:rsidR="00957350" w:rsidRPr="00BB2436" w:rsidRDefault="00957350" w:rsidP="00AC5BF8">
      <w:pPr>
        <w:tabs>
          <w:tab w:val="center" w:pos="1620"/>
          <w:tab w:val="left" w:pos="4820"/>
          <w:tab w:val="center" w:pos="6840"/>
        </w:tabs>
        <w:spacing w:before="120" w:after="120"/>
        <w:contextualSpacing/>
        <w:jc w:val="both"/>
        <w:rPr>
          <w:rFonts w:ascii="Arial" w:hAnsi="Arial" w:cs="Arial"/>
          <w:bCs/>
          <w:sz w:val="22"/>
          <w:szCs w:val="22"/>
        </w:rPr>
      </w:pPr>
      <w:r w:rsidRPr="00BB2436">
        <w:rPr>
          <w:rFonts w:ascii="Arial" w:hAnsi="Arial" w:cs="Arial"/>
          <w:bCs/>
          <w:color w:val="FF0000"/>
          <w:sz w:val="22"/>
          <w:szCs w:val="22"/>
        </w:rPr>
        <w:t>…………………….</w:t>
      </w:r>
      <w:r w:rsidR="005900FC">
        <w:rPr>
          <w:rFonts w:ascii="Arial" w:hAnsi="Arial" w:cs="Arial"/>
          <w:bCs/>
          <w:sz w:val="22"/>
          <w:szCs w:val="22"/>
        </w:rPr>
        <w:tab/>
      </w:r>
      <w:r w:rsidRPr="00BB2436">
        <w:rPr>
          <w:rFonts w:ascii="Arial" w:hAnsi="Arial" w:cs="Arial"/>
          <w:bCs/>
          <w:sz w:val="22"/>
          <w:szCs w:val="22"/>
        </w:rPr>
        <w:t>……………………….</w:t>
      </w:r>
    </w:p>
    <w:p w14:paraId="1D3CF9F6" w14:textId="77777777" w:rsidR="005900FC" w:rsidRDefault="00957350" w:rsidP="00AC5BF8">
      <w:pPr>
        <w:tabs>
          <w:tab w:val="center" w:pos="1620"/>
          <w:tab w:val="left" w:pos="4820"/>
          <w:tab w:val="center" w:pos="6840"/>
        </w:tabs>
        <w:spacing w:before="120" w:after="120"/>
        <w:contextualSpacing/>
        <w:jc w:val="both"/>
        <w:rPr>
          <w:rFonts w:ascii="Arial" w:hAnsi="Arial" w:cs="Arial"/>
          <w:sz w:val="22"/>
          <w:szCs w:val="22"/>
        </w:rPr>
      </w:pPr>
      <w:r w:rsidRPr="00BB2436">
        <w:rPr>
          <w:rFonts w:ascii="Arial" w:hAnsi="Arial" w:cs="Arial"/>
          <w:sz w:val="22"/>
          <w:szCs w:val="22"/>
        </w:rPr>
        <w:tab/>
      </w:r>
      <w:r w:rsidRPr="00BB2436">
        <w:rPr>
          <w:rFonts w:ascii="Arial" w:hAnsi="Arial" w:cs="Arial"/>
          <w:sz w:val="22"/>
          <w:szCs w:val="22"/>
        </w:rPr>
        <w:tab/>
        <w:t xml:space="preserve">Ing. </w:t>
      </w:r>
      <w:r w:rsidR="008576C1" w:rsidRPr="00BB2436">
        <w:rPr>
          <w:rFonts w:ascii="Arial" w:hAnsi="Arial" w:cs="Arial"/>
          <w:sz w:val="22"/>
          <w:szCs w:val="22"/>
        </w:rPr>
        <w:t>Eva Tomášová</w:t>
      </w:r>
    </w:p>
    <w:p w14:paraId="6A95AF59" w14:textId="41E4F95E" w:rsidR="009E77A3" w:rsidRPr="00FB5B39" w:rsidRDefault="005900FC" w:rsidP="00FB5B39">
      <w:pPr>
        <w:tabs>
          <w:tab w:val="center" w:pos="1620"/>
          <w:tab w:val="left" w:pos="4820"/>
          <w:tab w:val="center" w:pos="6840"/>
        </w:tabs>
        <w:spacing w:before="120" w:after="120"/>
        <w:contextualSpacing/>
        <w:jc w:val="both"/>
        <w:rPr>
          <w:rFonts w:ascii="Arial" w:hAnsi="Arial" w:cs="Arial"/>
          <w:sz w:val="22"/>
          <w:szCs w:val="22"/>
        </w:rPr>
      </w:pPr>
      <w:r>
        <w:rPr>
          <w:rFonts w:ascii="Arial" w:hAnsi="Arial" w:cs="Arial"/>
          <w:sz w:val="22"/>
          <w:szCs w:val="22"/>
        </w:rPr>
        <w:tab/>
      </w:r>
      <w:r>
        <w:rPr>
          <w:rFonts w:ascii="Arial" w:hAnsi="Arial" w:cs="Arial"/>
          <w:sz w:val="22"/>
          <w:szCs w:val="22"/>
        </w:rPr>
        <w:tab/>
      </w:r>
      <w:r w:rsidR="00AC5BF8">
        <w:rPr>
          <w:rFonts w:ascii="Arial" w:hAnsi="Arial" w:cs="Arial"/>
          <w:sz w:val="22"/>
          <w:szCs w:val="22"/>
        </w:rPr>
        <w:t>ředitel</w:t>
      </w:r>
    </w:p>
    <w:p w14:paraId="7E2BDB43" w14:textId="77777777" w:rsidR="003A2BB9" w:rsidRDefault="003A2BB9" w:rsidP="00AC5BF8">
      <w:pPr>
        <w:tabs>
          <w:tab w:val="left" w:pos="4820"/>
        </w:tabs>
        <w:jc w:val="both"/>
        <w:rPr>
          <w:rFonts w:ascii="Arial" w:hAnsi="Arial" w:cs="Arial"/>
          <w:b/>
          <w:bCs/>
          <w:sz w:val="22"/>
          <w:szCs w:val="22"/>
        </w:rPr>
      </w:pPr>
    </w:p>
    <w:p w14:paraId="38028226" w14:textId="3C933FF1" w:rsidR="00AC5BF8" w:rsidRDefault="009E77A3" w:rsidP="00AC5BF8">
      <w:pPr>
        <w:tabs>
          <w:tab w:val="left" w:pos="4820"/>
        </w:tabs>
        <w:jc w:val="both"/>
        <w:rPr>
          <w:rFonts w:ascii="Arial" w:hAnsi="Arial" w:cs="Arial"/>
          <w:b/>
          <w:bCs/>
          <w:sz w:val="22"/>
          <w:szCs w:val="22"/>
        </w:rPr>
      </w:pPr>
      <w:r>
        <w:rPr>
          <w:rFonts w:ascii="Arial" w:hAnsi="Arial" w:cs="Arial"/>
          <w:b/>
          <w:bCs/>
          <w:sz w:val="22"/>
          <w:szCs w:val="22"/>
        </w:rPr>
        <w:t>Přílohy:</w:t>
      </w:r>
    </w:p>
    <w:p w14:paraId="09513D00" w14:textId="5F70AFEE" w:rsidR="00DB6151" w:rsidRDefault="00DB6151" w:rsidP="00653CCE">
      <w:pPr>
        <w:jc w:val="both"/>
        <w:rPr>
          <w:rFonts w:ascii="Arial" w:hAnsi="Arial" w:cs="Arial"/>
          <w:bCs/>
          <w:i/>
          <w:sz w:val="22"/>
          <w:szCs w:val="22"/>
        </w:rPr>
      </w:pPr>
      <w:r>
        <w:rPr>
          <w:rFonts w:ascii="Arial" w:hAnsi="Arial" w:cs="Arial"/>
          <w:bCs/>
          <w:i/>
          <w:sz w:val="22"/>
          <w:szCs w:val="22"/>
        </w:rPr>
        <w:t>Příloha č. 1 – Specifikace nabízeného zboží</w:t>
      </w:r>
    </w:p>
    <w:p w14:paraId="7E0ECEAC" w14:textId="1F781D8B" w:rsidR="00586D9E" w:rsidRDefault="00DB6151" w:rsidP="00653CCE">
      <w:pPr>
        <w:jc w:val="both"/>
        <w:rPr>
          <w:rFonts w:ascii="Arial" w:hAnsi="Arial" w:cs="Arial"/>
          <w:bCs/>
          <w:i/>
          <w:sz w:val="22"/>
          <w:szCs w:val="22"/>
        </w:rPr>
      </w:pPr>
      <w:r>
        <w:rPr>
          <w:rFonts w:ascii="Arial" w:hAnsi="Arial" w:cs="Arial"/>
          <w:bCs/>
          <w:i/>
          <w:sz w:val="22"/>
          <w:szCs w:val="22"/>
        </w:rPr>
        <w:t>Příloha č. 2</w:t>
      </w:r>
      <w:r w:rsidR="000C41EB" w:rsidRPr="00E414D5">
        <w:rPr>
          <w:rFonts w:ascii="Arial" w:hAnsi="Arial" w:cs="Arial"/>
          <w:bCs/>
          <w:i/>
          <w:sz w:val="22"/>
          <w:szCs w:val="22"/>
        </w:rPr>
        <w:t xml:space="preserve"> </w:t>
      </w:r>
      <w:r w:rsidR="00522594" w:rsidRPr="00E414D5">
        <w:rPr>
          <w:rFonts w:ascii="Arial" w:hAnsi="Arial" w:cs="Arial"/>
          <w:bCs/>
          <w:i/>
          <w:sz w:val="22"/>
          <w:szCs w:val="22"/>
        </w:rPr>
        <w:t>–</w:t>
      </w:r>
      <w:r w:rsidR="00127524" w:rsidRPr="00E414D5">
        <w:rPr>
          <w:rFonts w:ascii="Arial" w:hAnsi="Arial" w:cs="Arial"/>
          <w:bCs/>
          <w:i/>
          <w:sz w:val="22"/>
          <w:szCs w:val="22"/>
        </w:rPr>
        <w:t xml:space="preserve"> </w:t>
      </w:r>
      <w:r w:rsidR="00907BFF">
        <w:rPr>
          <w:rFonts w:ascii="Arial" w:hAnsi="Arial" w:cs="Arial"/>
          <w:bCs/>
          <w:i/>
          <w:sz w:val="22"/>
          <w:szCs w:val="22"/>
        </w:rPr>
        <w:t>Cenová nabídka</w:t>
      </w:r>
    </w:p>
    <w:p w14:paraId="4E52A1E3" w14:textId="77777777" w:rsidR="00E24558" w:rsidRDefault="00E24558" w:rsidP="00653CCE">
      <w:pPr>
        <w:jc w:val="both"/>
        <w:rPr>
          <w:rFonts w:ascii="Arial" w:hAnsi="Arial" w:cs="Arial"/>
          <w:bCs/>
          <w:sz w:val="22"/>
          <w:szCs w:val="22"/>
        </w:rPr>
      </w:pPr>
    </w:p>
    <w:p w14:paraId="33FCB0ED" w14:textId="77777777" w:rsidR="00E24558" w:rsidRDefault="00E24558" w:rsidP="00653CCE">
      <w:pPr>
        <w:jc w:val="both"/>
        <w:rPr>
          <w:rFonts w:ascii="Arial" w:hAnsi="Arial" w:cs="Arial"/>
          <w:bCs/>
          <w:sz w:val="22"/>
          <w:szCs w:val="22"/>
        </w:rPr>
      </w:pPr>
    </w:p>
    <w:p w14:paraId="137BF2AF" w14:textId="77777777" w:rsidR="001765F7" w:rsidRDefault="001765F7" w:rsidP="00653CCE">
      <w:pPr>
        <w:jc w:val="both"/>
        <w:rPr>
          <w:rFonts w:ascii="Arial" w:hAnsi="Arial" w:cs="Arial"/>
          <w:bCs/>
          <w:sz w:val="22"/>
          <w:szCs w:val="22"/>
        </w:rPr>
      </w:pPr>
    </w:p>
    <w:p w14:paraId="25E984C6" w14:textId="77777777" w:rsidR="001765F7" w:rsidRDefault="001765F7" w:rsidP="00653CCE">
      <w:pPr>
        <w:jc w:val="both"/>
        <w:rPr>
          <w:rFonts w:ascii="Arial" w:hAnsi="Arial" w:cs="Arial"/>
          <w:bCs/>
          <w:sz w:val="22"/>
          <w:szCs w:val="22"/>
        </w:rPr>
      </w:pPr>
    </w:p>
    <w:p w14:paraId="2216B700" w14:textId="77777777" w:rsidR="001765F7" w:rsidRDefault="001765F7" w:rsidP="00653CCE">
      <w:pPr>
        <w:jc w:val="both"/>
        <w:rPr>
          <w:rFonts w:ascii="Arial" w:hAnsi="Arial" w:cs="Arial"/>
          <w:bCs/>
          <w:sz w:val="22"/>
          <w:szCs w:val="22"/>
        </w:rPr>
      </w:pPr>
    </w:p>
    <w:p w14:paraId="4232D21B" w14:textId="77777777" w:rsidR="00385F33" w:rsidRDefault="00385F33">
      <w:pPr>
        <w:rPr>
          <w:rFonts w:ascii="Arial" w:hAnsi="Arial" w:cs="Arial"/>
          <w:bCs/>
          <w:sz w:val="22"/>
          <w:szCs w:val="22"/>
        </w:rPr>
      </w:pPr>
      <w:r>
        <w:rPr>
          <w:rFonts w:ascii="Arial" w:hAnsi="Arial" w:cs="Arial"/>
          <w:bCs/>
          <w:sz w:val="22"/>
          <w:szCs w:val="22"/>
        </w:rPr>
        <w:br w:type="page"/>
      </w:r>
    </w:p>
    <w:p w14:paraId="5DB343F4" w14:textId="64D7B475" w:rsidR="00623E3A" w:rsidRPr="00623E3A" w:rsidRDefault="00623E3A" w:rsidP="00653CCE">
      <w:pPr>
        <w:jc w:val="both"/>
        <w:rPr>
          <w:rFonts w:ascii="Arial" w:hAnsi="Arial" w:cs="Arial"/>
          <w:bCs/>
          <w:sz w:val="22"/>
          <w:szCs w:val="22"/>
        </w:rPr>
      </w:pPr>
      <w:r>
        <w:rPr>
          <w:rFonts w:ascii="Arial" w:hAnsi="Arial" w:cs="Arial"/>
          <w:bCs/>
          <w:sz w:val="22"/>
          <w:szCs w:val="22"/>
        </w:rPr>
        <w:lastRenderedPageBreak/>
        <w:t xml:space="preserve">Příloha č. 1 Specifikace nabízeného zboží </w:t>
      </w:r>
      <w:r w:rsidRPr="00623E3A">
        <w:rPr>
          <w:rFonts w:ascii="Arial" w:hAnsi="Arial" w:cs="Arial"/>
          <w:bCs/>
          <w:color w:val="FF0000"/>
          <w:sz w:val="22"/>
          <w:szCs w:val="22"/>
        </w:rPr>
        <w:t>(doplní dodavatel formou technické specifikace (popisu) a případného vyobrazení nabízeného zboží)</w:t>
      </w:r>
    </w:p>
    <w:p w14:paraId="4FD09854" w14:textId="60E84A7F" w:rsidR="00623E3A" w:rsidRDefault="00623E3A" w:rsidP="00653CCE">
      <w:pPr>
        <w:jc w:val="both"/>
        <w:rPr>
          <w:rFonts w:ascii="Arial" w:hAnsi="Arial" w:cs="Arial"/>
          <w:bCs/>
          <w:color w:val="FF0000"/>
          <w:sz w:val="22"/>
          <w:szCs w:val="22"/>
        </w:rPr>
      </w:pPr>
    </w:p>
    <w:p w14:paraId="4A7EDDAD" w14:textId="14A2E953" w:rsidR="00623E3A" w:rsidRDefault="00623E3A" w:rsidP="00653CCE">
      <w:pPr>
        <w:jc w:val="both"/>
        <w:rPr>
          <w:rFonts w:ascii="Arial" w:hAnsi="Arial" w:cs="Arial"/>
          <w:bCs/>
          <w:color w:val="FF0000"/>
          <w:sz w:val="22"/>
          <w:szCs w:val="22"/>
        </w:rPr>
      </w:pPr>
    </w:p>
    <w:p w14:paraId="48DDCD20" w14:textId="5C944533" w:rsidR="00623E3A" w:rsidRDefault="00623E3A" w:rsidP="00653CCE">
      <w:pPr>
        <w:jc w:val="both"/>
        <w:rPr>
          <w:rFonts w:ascii="Arial" w:hAnsi="Arial" w:cs="Arial"/>
          <w:bCs/>
          <w:color w:val="FF0000"/>
          <w:sz w:val="22"/>
          <w:szCs w:val="22"/>
        </w:rPr>
      </w:pPr>
    </w:p>
    <w:p w14:paraId="3F2F912A" w14:textId="2E143BF8" w:rsidR="00623E3A" w:rsidRDefault="00623E3A" w:rsidP="00653CCE">
      <w:pPr>
        <w:jc w:val="both"/>
        <w:rPr>
          <w:rFonts w:ascii="Arial" w:hAnsi="Arial" w:cs="Arial"/>
          <w:bCs/>
          <w:color w:val="FF0000"/>
          <w:sz w:val="22"/>
          <w:szCs w:val="22"/>
        </w:rPr>
      </w:pPr>
    </w:p>
    <w:p w14:paraId="594D5962" w14:textId="0C2FEC84" w:rsidR="00623E3A" w:rsidRDefault="00623E3A" w:rsidP="00653CCE">
      <w:pPr>
        <w:jc w:val="both"/>
        <w:rPr>
          <w:rFonts w:ascii="Arial" w:hAnsi="Arial" w:cs="Arial"/>
          <w:bCs/>
          <w:color w:val="FF0000"/>
          <w:sz w:val="22"/>
          <w:szCs w:val="22"/>
        </w:rPr>
      </w:pPr>
    </w:p>
    <w:p w14:paraId="25913376" w14:textId="21DE1DE3" w:rsidR="00623E3A" w:rsidRDefault="00623E3A" w:rsidP="00653CCE">
      <w:pPr>
        <w:jc w:val="both"/>
        <w:rPr>
          <w:rFonts w:ascii="Arial" w:hAnsi="Arial" w:cs="Arial"/>
          <w:bCs/>
          <w:color w:val="FF0000"/>
          <w:sz w:val="22"/>
          <w:szCs w:val="22"/>
        </w:rPr>
      </w:pPr>
    </w:p>
    <w:p w14:paraId="612D5F96" w14:textId="3FFFC5E2" w:rsidR="00623E3A" w:rsidRDefault="00623E3A" w:rsidP="00653CCE">
      <w:pPr>
        <w:jc w:val="both"/>
        <w:rPr>
          <w:rFonts w:ascii="Arial" w:hAnsi="Arial" w:cs="Arial"/>
          <w:bCs/>
          <w:color w:val="FF0000"/>
          <w:sz w:val="22"/>
          <w:szCs w:val="22"/>
        </w:rPr>
      </w:pPr>
    </w:p>
    <w:p w14:paraId="52574B1D" w14:textId="5F70F6D2" w:rsidR="00623E3A" w:rsidRDefault="00623E3A" w:rsidP="00653CCE">
      <w:pPr>
        <w:jc w:val="both"/>
        <w:rPr>
          <w:rFonts w:ascii="Arial" w:hAnsi="Arial" w:cs="Arial"/>
          <w:bCs/>
          <w:color w:val="FF0000"/>
          <w:sz w:val="22"/>
          <w:szCs w:val="22"/>
        </w:rPr>
      </w:pPr>
    </w:p>
    <w:p w14:paraId="0BB9B288" w14:textId="006EB12A" w:rsidR="00623E3A" w:rsidRDefault="00623E3A" w:rsidP="00653CCE">
      <w:pPr>
        <w:jc w:val="both"/>
        <w:rPr>
          <w:rFonts w:ascii="Arial" w:hAnsi="Arial" w:cs="Arial"/>
          <w:bCs/>
          <w:color w:val="FF0000"/>
          <w:sz w:val="22"/>
          <w:szCs w:val="22"/>
        </w:rPr>
      </w:pPr>
    </w:p>
    <w:p w14:paraId="318F376E" w14:textId="79B9E04D" w:rsidR="00623E3A" w:rsidRDefault="00623E3A" w:rsidP="00653CCE">
      <w:pPr>
        <w:jc w:val="both"/>
        <w:rPr>
          <w:rFonts w:ascii="Arial" w:hAnsi="Arial" w:cs="Arial"/>
          <w:bCs/>
          <w:color w:val="FF0000"/>
          <w:sz w:val="22"/>
          <w:szCs w:val="22"/>
        </w:rPr>
      </w:pPr>
    </w:p>
    <w:p w14:paraId="6ADEDFE8" w14:textId="76FC174D" w:rsidR="00623E3A" w:rsidRDefault="00623E3A" w:rsidP="00653CCE">
      <w:pPr>
        <w:jc w:val="both"/>
        <w:rPr>
          <w:rFonts w:ascii="Arial" w:hAnsi="Arial" w:cs="Arial"/>
          <w:bCs/>
          <w:color w:val="FF0000"/>
          <w:sz w:val="22"/>
          <w:szCs w:val="22"/>
        </w:rPr>
      </w:pPr>
    </w:p>
    <w:p w14:paraId="4016EF24" w14:textId="05C48E3C" w:rsidR="00623E3A" w:rsidRDefault="00623E3A" w:rsidP="00653CCE">
      <w:pPr>
        <w:jc w:val="both"/>
        <w:rPr>
          <w:rFonts w:ascii="Arial" w:hAnsi="Arial" w:cs="Arial"/>
          <w:bCs/>
          <w:color w:val="FF0000"/>
          <w:sz w:val="22"/>
          <w:szCs w:val="22"/>
        </w:rPr>
      </w:pPr>
    </w:p>
    <w:p w14:paraId="60914420" w14:textId="492060AD" w:rsidR="00623E3A" w:rsidRDefault="00623E3A" w:rsidP="00653CCE">
      <w:pPr>
        <w:jc w:val="both"/>
        <w:rPr>
          <w:rFonts w:ascii="Arial" w:hAnsi="Arial" w:cs="Arial"/>
          <w:bCs/>
          <w:color w:val="FF0000"/>
          <w:sz w:val="22"/>
          <w:szCs w:val="22"/>
        </w:rPr>
      </w:pPr>
    </w:p>
    <w:p w14:paraId="7A29B12C" w14:textId="1FB2EEC5" w:rsidR="00623E3A" w:rsidRDefault="00623E3A" w:rsidP="00653CCE">
      <w:pPr>
        <w:jc w:val="both"/>
        <w:rPr>
          <w:rFonts w:ascii="Arial" w:hAnsi="Arial" w:cs="Arial"/>
          <w:bCs/>
          <w:color w:val="FF0000"/>
          <w:sz w:val="22"/>
          <w:szCs w:val="22"/>
        </w:rPr>
      </w:pPr>
    </w:p>
    <w:p w14:paraId="2E7EAFCB" w14:textId="5C5CDB6F" w:rsidR="00623E3A" w:rsidRDefault="00623E3A" w:rsidP="00653CCE">
      <w:pPr>
        <w:jc w:val="both"/>
        <w:rPr>
          <w:rFonts w:ascii="Arial" w:hAnsi="Arial" w:cs="Arial"/>
          <w:bCs/>
          <w:color w:val="FF0000"/>
          <w:sz w:val="22"/>
          <w:szCs w:val="22"/>
        </w:rPr>
      </w:pPr>
    </w:p>
    <w:p w14:paraId="715B2071" w14:textId="7396B03A" w:rsidR="00623E3A" w:rsidRDefault="00623E3A" w:rsidP="00653CCE">
      <w:pPr>
        <w:jc w:val="both"/>
        <w:rPr>
          <w:rFonts w:ascii="Arial" w:hAnsi="Arial" w:cs="Arial"/>
          <w:bCs/>
          <w:color w:val="FF0000"/>
          <w:sz w:val="22"/>
          <w:szCs w:val="22"/>
        </w:rPr>
      </w:pPr>
    </w:p>
    <w:p w14:paraId="76F39761" w14:textId="399D93EE" w:rsidR="00623E3A" w:rsidRDefault="00623E3A" w:rsidP="00653CCE">
      <w:pPr>
        <w:jc w:val="both"/>
        <w:rPr>
          <w:rFonts w:ascii="Arial" w:hAnsi="Arial" w:cs="Arial"/>
          <w:bCs/>
          <w:color w:val="FF0000"/>
          <w:sz w:val="22"/>
          <w:szCs w:val="22"/>
        </w:rPr>
      </w:pPr>
    </w:p>
    <w:p w14:paraId="6D40EF58" w14:textId="6AAA9677" w:rsidR="00623E3A" w:rsidRDefault="00623E3A" w:rsidP="00653CCE">
      <w:pPr>
        <w:jc w:val="both"/>
        <w:rPr>
          <w:rFonts w:ascii="Arial" w:hAnsi="Arial" w:cs="Arial"/>
          <w:bCs/>
          <w:color w:val="FF0000"/>
          <w:sz w:val="22"/>
          <w:szCs w:val="22"/>
        </w:rPr>
      </w:pPr>
    </w:p>
    <w:p w14:paraId="2D5B3C6E" w14:textId="421CE3AD" w:rsidR="00623E3A" w:rsidRDefault="00623E3A" w:rsidP="00653CCE">
      <w:pPr>
        <w:jc w:val="both"/>
        <w:rPr>
          <w:rFonts w:ascii="Arial" w:hAnsi="Arial" w:cs="Arial"/>
          <w:bCs/>
          <w:color w:val="FF0000"/>
          <w:sz w:val="22"/>
          <w:szCs w:val="22"/>
        </w:rPr>
      </w:pPr>
    </w:p>
    <w:p w14:paraId="695745DA" w14:textId="67F0B98A" w:rsidR="00623E3A" w:rsidRDefault="00623E3A" w:rsidP="00653CCE">
      <w:pPr>
        <w:jc w:val="both"/>
        <w:rPr>
          <w:rFonts w:ascii="Arial" w:hAnsi="Arial" w:cs="Arial"/>
          <w:bCs/>
          <w:color w:val="FF0000"/>
          <w:sz w:val="22"/>
          <w:szCs w:val="22"/>
        </w:rPr>
      </w:pPr>
    </w:p>
    <w:p w14:paraId="190AC691" w14:textId="57A3D613" w:rsidR="00623E3A" w:rsidRDefault="00623E3A" w:rsidP="00653CCE">
      <w:pPr>
        <w:jc w:val="both"/>
        <w:rPr>
          <w:rFonts w:ascii="Arial" w:hAnsi="Arial" w:cs="Arial"/>
          <w:bCs/>
          <w:color w:val="FF0000"/>
          <w:sz w:val="22"/>
          <w:szCs w:val="22"/>
        </w:rPr>
      </w:pPr>
    </w:p>
    <w:p w14:paraId="43587427" w14:textId="3836D692" w:rsidR="00623E3A" w:rsidRDefault="00623E3A" w:rsidP="00653CCE">
      <w:pPr>
        <w:jc w:val="both"/>
        <w:rPr>
          <w:rFonts w:ascii="Arial" w:hAnsi="Arial" w:cs="Arial"/>
          <w:bCs/>
          <w:color w:val="FF0000"/>
          <w:sz w:val="22"/>
          <w:szCs w:val="22"/>
        </w:rPr>
      </w:pPr>
    </w:p>
    <w:p w14:paraId="2AD26579" w14:textId="225DBFF7" w:rsidR="00623E3A" w:rsidRDefault="00623E3A" w:rsidP="00653CCE">
      <w:pPr>
        <w:jc w:val="both"/>
        <w:rPr>
          <w:rFonts w:ascii="Arial" w:hAnsi="Arial" w:cs="Arial"/>
          <w:bCs/>
          <w:color w:val="FF0000"/>
          <w:sz w:val="22"/>
          <w:szCs w:val="22"/>
        </w:rPr>
      </w:pPr>
    </w:p>
    <w:p w14:paraId="019A2A18" w14:textId="4E4C18A7" w:rsidR="00623E3A" w:rsidRDefault="00623E3A" w:rsidP="00653CCE">
      <w:pPr>
        <w:jc w:val="both"/>
        <w:rPr>
          <w:rFonts w:ascii="Arial" w:hAnsi="Arial" w:cs="Arial"/>
          <w:bCs/>
          <w:color w:val="FF0000"/>
          <w:sz w:val="22"/>
          <w:szCs w:val="22"/>
        </w:rPr>
      </w:pPr>
    </w:p>
    <w:p w14:paraId="585A8B52" w14:textId="6AA4754B" w:rsidR="00623E3A" w:rsidRDefault="00623E3A" w:rsidP="00653CCE">
      <w:pPr>
        <w:jc w:val="both"/>
        <w:rPr>
          <w:rFonts w:ascii="Arial" w:hAnsi="Arial" w:cs="Arial"/>
          <w:bCs/>
          <w:color w:val="FF0000"/>
          <w:sz w:val="22"/>
          <w:szCs w:val="22"/>
        </w:rPr>
      </w:pPr>
    </w:p>
    <w:p w14:paraId="4234B1DC" w14:textId="58BE4F13" w:rsidR="00623E3A" w:rsidRDefault="00623E3A" w:rsidP="00653CCE">
      <w:pPr>
        <w:jc w:val="both"/>
        <w:rPr>
          <w:rFonts w:ascii="Arial" w:hAnsi="Arial" w:cs="Arial"/>
          <w:bCs/>
          <w:color w:val="FF0000"/>
          <w:sz w:val="22"/>
          <w:szCs w:val="22"/>
        </w:rPr>
      </w:pPr>
    </w:p>
    <w:p w14:paraId="17EC7C13" w14:textId="4BDBBF87" w:rsidR="00623E3A" w:rsidRDefault="00623E3A" w:rsidP="00653CCE">
      <w:pPr>
        <w:jc w:val="both"/>
        <w:rPr>
          <w:rFonts w:ascii="Arial" w:hAnsi="Arial" w:cs="Arial"/>
          <w:bCs/>
          <w:color w:val="FF0000"/>
          <w:sz w:val="22"/>
          <w:szCs w:val="22"/>
        </w:rPr>
      </w:pPr>
    </w:p>
    <w:p w14:paraId="333E20C2" w14:textId="77777777" w:rsidR="00623E3A" w:rsidRDefault="00623E3A" w:rsidP="00653CCE">
      <w:pPr>
        <w:jc w:val="both"/>
        <w:rPr>
          <w:rFonts w:ascii="Arial" w:hAnsi="Arial" w:cs="Arial"/>
          <w:bCs/>
          <w:sz w:val="22"/>
          <w:szCs w:val="22"/>
        </w:rPr>
      </w:pPr>
    </w:p>
    <w:p w14:paraId="0808070F" w14:textId="77777777" w:rsidR="00623E3A" w:rsidRDefault="00623E3A" w:rsidP="00653CCE">
      <w:pPr>
        <w:jc w:val="both"/>
        <w:rPr>
          <w:rFonts w:ascii="Arial" w:hAnsi="Arial" w:cs="Arial"/>
          <w:bCs/>
          <w:sz w:val="22"/>
          <w:szCs w:val="22"/>
        </w:rPr>
      </w:pPr>
    </w:p>
    <w:p w14:paraId="29CF7EE8" w14:textId="77777777" w:rsidR="00623E3A" w:rsidRDefault="00623E3A" w:rsidP="00653CCE">
      <w:pPr>
        <w:jc w:val="both"/>
        <w:rPr>
          <w:rFonts w:ascii="Arial" w:hAnsi="Arial" w:cs="Arial"/>
          <w:bCs/>
          <w:sz w:val="22"/>
          <w:szCs w:val="22"/>
        </w:rPr>
      </w:pPr>
    </w:p>
    <w:p w14:paraId="7209384C" w14:textId="77777777" w:rsidR="00623E3A" w:rsidRDefault="00623E3A" w:rsidP="00653CCE">
      <w:pPr>
        <w:jc w:val="both"/>
        <w:rPr>
          <w:rFonts w:ascii="Arial" w:hAnsi="Arial" w:cs="Arial"/>
          <w:bCs/>
          <w:sz w:val="22"/>
          <w:szCs w:val="22"/>
        </w:rPr>
      </w:pPr>
    </w:p>
    <w:p w14:paraId="6D973A60" w14:textId="77777777" w:rsidR="00623E3A" w:rsidRDefault="00623E3A" w:rsidP="00653CCE">
      <w:pPr>
        <w:jc w:val="both"/>
        <w:rPr>
          <w:rFonts w:ascii="Arial" w:hAnsi="Arial" w:cs="Arial"/>
          <w:bCs/>
          <w:sz w:val="22"/>
          <w:szCs w:val="22"/>
        </w:rPr>
      </w:pPr>
    </w:p>
    <w:p w14:paraId="32370F76" w14:textId="77777777" w:rsidR="00623E3A" w:rsidRDefault="00623E3A" w:rsidP="00653CCE">
      <w:pPr>
        <w:jc w:val="both"/>
        <w:rPr>
          <w:rFonts w:ascii="Arial" w:hAnsi="Arial" w:cs="Arial"/>
          <w:bCs/>
          <w:sz w:val="22"/>
          <w:szCs w:val="22"/>
        </w:rPr>
      </w:pPr>
    </w:p>
    <w:p w14:paraId="5AF190E8" w14:textId="77777777" w:rsidR="00623E3A" w:rsidRDefault="00623E3A" w:rsidP="00653CCE">
      <w:pPr>
        <w:jc w:val="both"/>
        <w:rPr>
          <w:rFonts w:ascii="Arial" w:hAnsi="Arial" w:cs="Arial"/>
          <w:bCs/>
          <w:sz w:val="22"/>
          <w:szCs w:val="22"/>
        </w:rPr>
      </w:pPr>
    </w:p>
    <w:p w14:paraId="31D80B1C" w14:textId="77777777" w:rsidR="00623E3A" w:rsidRDefault="00623E3A" w:rsidP="00653CCE">
      <w:pPr>
        <w:jc w:val="both"/>
        <w:rPr>
          <w:rFonts w:ascii="Arial" w:hAnsi="Arial" w:cs="Arial"/>
          <w:bCs/>
          <w:sz w:val="22"/>
          <w:szCs w:val="22"/>
        </w:rPr>
      </w:pPr>
    </w:p>
    <w:p w14:paraId="2902A05C" w14:textId="77777777" w:rsidR="00623E3A" w:rsidRDefault="00623E3A" w:rsidP="00653CCE">
      <w:pPr>
        <w:jc w:val="both"/>
        <w:rPr>
          <w:rFonts w:ascii="Arial" w:hAnsi="Arial" w:cs="Arial"/>
          <w:bCs/>
          <w:sz w:val="22"/>
          <w:szCs w:val="22"/>
        </w:rPr>
      </w:pPr>
    </w:p>
    <w:p w14:paraId="3443A480" w14:textId="77777777" w:rsidR="00623E3A" w:rsidRDefault="00623E3A" w:rsidP="00653CCE">
      <w:pPr>
        <w:jc w:val="both"/>
        <w:rPr>
          <w:rFonts w:ascii="Arial" w:hAnsi="Arial" w:cs="Arial"/>
          <w:bCs/>
          <w:sz w:val="22"/>
          <w:szCs w:val="22"/>
        </w:rPr>
      </w:pPr>
    </w:p>
    <w:p w14:paraId="3D8FFECB" w14:textId="77777777" w:rsidR="00623E3A" w:rsidRDefault="00623E3A" w:rsidP="00653CCE">
      <w:pPr>
        <w:jc w:val="both"/>
        <w:rPr>
          <w:rFonts w:ascii="Arial" w:hAnsi="Arial" w:cs="Arial"/>
          <w:bCs/>
          <w:sz w:val="22"/>
          <w:szCs w:val="22"/>
        </w:rPr>
      </w:pPr>
    </w:p>
    <w:p w14:paraId="0FAB97F2" w14:textId="77777777" w:rsidR="00623E3A" w:rsidRDefault="00623E3A" w:rsidP="00653CCE">
      <w:pPr>
        <w:jc w:val="both"/>
        <w:rPr>
          <w:rFonts w:ascii="Arial" w:hAnsi="Arial" w:cs="Arial"/>
          <w:bCs/>
          <w:sz w:val="22"/>
          <w:szCs w:val="22"/>
        </w:rPr>
      </w:pPr>
    </w:p>
    <w:p w14:paraId="7F81DA04" w14:textId="77777777" w:rsidR="00623E3A" w:rsidRDefault="00623E3A" w:rsidP="00653CCE">
      <w:pPr>
        <w:jc w:val="both"/>
        <w:rPr>
          <w:rFonts w:ascii="Arial" w:hAnsi="Arial" w:cs="Arial"/>
          <w:bCs/>
          <w:sz w:val="22"/>
          <w:szCs w:val="22"/>
        </w:rPr>
      </w:pPr>
    </w:p>
    <w:p w14:paraId="71E49CEB" w14:textId="77777777" w:rsidR="00623E3A" w:rsidRDefault="00623E3A" w:rsidP="00653CCE">
      <w:pPr>
        <w:jc w:val="both"/>
        <w:rPr>
          <w:rFonts w:ascii="Arial" w:hAnsi="Arial" w:cs="Arial"/>
          <w:bCs/>
          <w:sz w:val="22"/>
          <w:szCs w:val="22"/>
        </w:rPr>
      </w:pPr>
    </w:p>
    <w:p w14:paraId="0DC2547C" w14:textId="77777777" w:rsidR="00623E3A" w:rsidRDefault="00623E3A" w:rsidP="00653CCE">
      <w:pPr>
        <w:jc w:val="both"/>
        <w:rPr>
          <w:rFonts w:ascii="Arial" w:hAnsi="Arial" w:cs="Arial"/>
          <w:bCs/>
          <w:sz w:val="22"/>
          <w:szCs w:val="22"/>
        </w:rPr>
      </w:pPr>
    </w:p>
    <w:p w14:paraId="557F721C" w14:textId="77777777" w:rsidR="00623E3A" w:rsidRDefault="00623E3A" w:rsidP="00653CCE">
      <w:pPr>
        <w:jc w:val="both"/>
        <w:rPr>
          <w:rFonts w:ascii="Arial" w:hAnsi="Arial" w:cs="Arial"/>
          <w:bCs/>
          <w:sz w:val="22"/>
          <w:szCs w:val="22"/>
        </w:rPr>
      </w:pPr>
    </w:p>
    <w:p w14:paraId="248BD297" w14:textId="77777777" w:rsidR="00623E3A" w:rsidRDefault="00623E3A" w:rsidP="00653CCE">
      <w:pPr>
        <w:jc w:val="both"/>
        <w:rPr>
          <w:rFonts w:ascii="Arial" w:hAnsi="Arial" w:cs="Arial"/>
          <w:bCs/>
          <w:sz w:val="22"/>
          <w:szCs w:val="22"/>
        </w:rPr>
      </w:pPr>
    </w:p>
    <w:p w14:paraId="596B79E2" w14:textId="77777777" w:rsidR="00623E3A" w:rsidRDefault="00623E3A" w:rsidP="00653CCE">
      <w:pPr>
        <w:jc w:val="both"/>
        <w:rPr>
          <w:rFonts w:ascii="Arial" w:hAnsi="Arial" w:cs="Arial"/>
          <w:bCs/>
          <w:sz w:val="22"/>
          <w:szCs w:val="22"/>
        </w:rPr>
      </w:pPr>
    </w:p>
    <w:p w14:paraId="3CFC5ABF" w14:textId="77777777" w:rsidR="00623E3A" w:rsidRDefault="00623E3A" w:rsidP="00653CCE">
      <w:pPr>
        <w:jc w:val="both"/>
        <w:rPr>
          <w:rFonts w:ascii="Arial" w:hAnsi="Arial" w:cs="Arial"/>
          <w:bCs/>
          <w:sz w:val="22"/>
          <w:szCs w:val="22"/>
        </w:rPr>
      </w:pPr>
    </w:p>
    <w:p w14:paraId="4645ABAA" w14:textId="77777777" w:rsidR="00623E3A" w:rsidRDefault="00623E3A" w:rsidP="00653CCE">
      <w:pPr>
        <w:jc w:val="both"/>
        <w:rPr>
          <w:rFonts w:ascii="Arial" w:hAnsi="Arial" w:cs="Arial"/>
          <w:bCs/>
          <w:sz w:val="22"/>
          <w:szCs w:val="22"/>
        </w:rPr>
      </w:pPr>
    </w:p>
    <w:p w14:paraId="1E66C5AF" w14:textId="77777777" w:rsidR="00623E3A" w:rsidRDefault="00623E3A" w:rsidP="00653CCE">
      <w:pPr>
        <w:jc w:val="both"/>
        <w:rPr>
          <w:rFonts w:ascii="Arial" w:hAnsi="Arial" w:cs="Arial"/>
          <w:bCs/>
          <w:sz w:val="22"/>
          <w:szCs w:val="22"/>
        </w:rPr>
      </w:pPr>
    </w:p>
    <w:p w14:paraId="2C91772B" w14:textId="77777777" w:rsidR="00623E3A" w:rsidRDefault="00623E3A" w:rsidP="00653CCE">
      <w:pPr>
        <w:jc w:val="both"/>
        <w:rPr>
          <w:rFonts w:ascii="Arial" w:hAnsi="Arial" w:cs="Arial"/>
          <w:bCs/>
          <w:sz w:val="22"/>
          <w:szCs w:val="22"/>
        </w:rPr>
      </w:pPr>
    </w:p>
    <w:p w14:paraId="5AB0DD86" w14:textId="77777777" w:rsidR="00623E3A" w:rsidRDefault="00623E3A" w:rsidP="00653CCE">
      <w:pPr>
        <w:jc w:val="both"/>
        <w:rPr>
          <w:rFonts w:ascii="Arial" w:hAnsi="Arial" w:cs="Arial"/>
          <w:bCs/>
          <w:sz w:val="22"/>
          <w:szCs w:val="22"/>
        </w:rPr>
      </w:pPr>
    </w:p>
    <w:p w14:paraId="3BE69E9F" w14:textId="77777777" w:rsidR="00623E3A" w:rsidRDefault="00623E3A" w:rsidP="00653CCE">
      <w:pPr>
        <w:jc w:val="both"/>
        <w:rPr>
          <w:rFonts w:ascii="Arial" w:hAnsi="Arial" w:cs="Arial"/>
          <w:bCs/>
          <w:sz w:val="22"/>
          <w:szCs w:val="22"/>
        </w:rPr>
      </w:pPr>
    </w:p>
    <w:p w14:paraId="41F74B1B" w14:textId="77777777" w:rsidR="00623E3A" w:rsidRDefault="00623E3A" w:rsidP="00653CCE">
      <w:pPr>
        <w:jc w:val="both"/>
        <w:rPr>
          <w:rFonts w:ascii="Arial" w:hAnsi="Arial" w:cs="Arial"/>
          <w:bCs/>
          <w:sz w:val="22"/>
          <w:szCs w:val="22"/>
        </w:rPr>
      </w:pPr>
    </w:p>
    <w:p w14:paraId="429E7021" w14:textId="5DEBBD67" w:rsidR="00385F33" w:rsidRDefault="00385F33">
      <w:pPr>
        <w:rPr>
          <w:rFonts w:ascii="Arial" w:hAnsi="Arial" w:cs="Arial"/>
          <w:bCs/>
          <w:sz w:val="22"/>
          <w:szCs w:val="22"/>
        </w:rPr>
      </w:pPr>
      <w:r>
        <w:rPr>
          <w:rFonts w:ascii="Arial" w:hAnsi="Arial" w:cs="Arial"/>
          <w:bCs/>
          <w:sz w:val="22"/>
          <w:szCs w:val="22"/>
        </w:rPr>
        <w:br w:type="page"/>
      </w:r>
    </w:p>
    <w:p w14:paraId="484F7A81" w14:textId="199D4CF7" w:rsidR="00623E3A" w:rsidRPr="00623E3A" w:rsidRDefault="00623E3A" w:rsidP="00653CCE">
      <w:pPr>
        <w:jc w:val="both"/>
        <w:rPr>
          <w:rFonts w:ascii="Arial" w:hAnsi="Arial" w:cs="Arial"/>
          <w:b/>
          <w:bCs/>
          <w:color w:val="FF0000"/>
          <w:sz w:val="22"/>
          <w:szCs w:val="22"/>
        </w:rPr>
      </w:pPr>
      <w:r>
        <w:rPr>
          <w:rFonts w:ascii="Arial" w:hAnsi="Arial" w:cs="Arial"/>
          <w:bCs/>
          <w:sz w:val="22"/>
          <w:szCs w:val="22"/>
        </w:rPr>
        <w:lastRenderedPageBreak/>
        <w:t xml:space="preserve">Příloha č. 2 Cenová nabídka </w:t>
      </w:r>
      <w:r>
        <w:rPr>
          <w:rFonts w:ascii="Arial" w:hAnsi="Arial" w:cs="Arial"/>
          <w:bCs/>
          <w:color w:val="FF0000"/>
          <w:sz w:val="22"/>
          <w:szCs w:val="22"/>
        </w:rPr>
        <w:t>(doplní účastník – Příloha č. 6 ZD)</w:t>
      </w:r>
    </w:p>
    <w:sectPr w:rsidR="00623E3A" w:rsidRPr="00623E3A" w:rsidSect="00BE3EDD">
      <w:headerReference w:type="default" r:id="rId10"/>
      <w:footerReference w:type="default" r:id="rId11"/>
      <w:pgSz w:w="11906" w:h="16838"/>
      <w:pgMar w:top="1417" w:right="1152" w:bottom="1417" w:left="115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DA797" w14:textId="77777777" w:rsidR="00E54DAC" w:rsidRDefault="00E54DAC" w:rsidP="00952828">
      <w:r>
        <w:separator/>
      </w:r>
    </w:p>
  </w:endnote>
  <w:endnote w:type="continuationSeparator" w:id="0">
    <w:p w14:paraId="1A99EF57" w14:textId="77777777" w:rsidR="00E54DAC" w:rsidRDefault="00E54DAC" w:rsidP="00952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18249" w14:textId="3DF66DE0" w:rsidR="00E54DAC" w:rsidRPr="005D57D4" w:rsidRDefault="00E54DAC">
    <w:pPr>
      <w:pStyle w:val="Zpat"/>
      <w:jc w:val="center"/>
      <w:rPr>
        <w:rFonts w:ascii="Arial" w:hAnsi="Arial" w:cs="Arial"/>
        <w:i/>
        <w:sz w:val="20"/>
        <w:szCs w:val="20"/>
      </w:rPr>
    </w:pPr>
    <w:r w:rsidRPr="005D57D4">
      <w:rPr>
        <w:rFonts w:ascii="Arial" w:hAnsi="Arial" w:cs="Arial"/>
        <w:i/>
        <w:sz w:val="20"/>
        <w:szCs w:val="20"/>
      </w:rPr>
      <w:t xml:space="preserve">Stránka </w:t>
    </w:r>
    <w:r w:rsidRPr="005D57D4">
      <w:rPr>
        <w:rFonts w:ascii="Arial" w:hAnsi="Arial" w:cs="Arial"/>
        <w:bCs/>
        <w:i/>
        <w:sz w:val="20"/>
        <w:szCs w:val="20"/>
      </w:rPr>
      <w:fldChar w:fldCharType="begin"/>
    </w:r>
    <w:r w:rsidRPr="005D57D4">
      <w:rPr>
        <w:rFonts w:ascii="Arial" w:hAnsi="Arial" w:cs="Arial"/>
        <w:bCs/>
        <w:i/>
        <w:sz w:val="20"/>
        <w:szCs w:val="20"/>
      </w:rPr>
      <w:instrText>PAGE</w:instrText>
    </w:r>
    <w:r w:rsidRPr="005D57D4">
      <w:rPr>
        <w:rFonts w:ascii="Arial" w:hAnsi="Arial" w:cs="Arial"/>
        <w:bCs/>
        <w:i/>
        <w:sz w:val="20"/>
        <w:szCs w:val="20"/>
      </w:rPr>
      <w:fldChar w:fldCharType="separate"/>
    </w:r>
    <w:r w:rsidR="00E81FAB">
      <w:rPr>
        <w:rFonts w:ascii="Arial" w:hAnsi="Arial" w:cs="Arial"/>
        <w:bCs/>
        <w:i/>
        <w:noProof/>
        <w:sz w:val="20"/>
        <w:szCs w:val="20"/>
      </w:rPr>
      <w:t>12</w:t>
    </w:r>
    <w:r w:rsidRPr="005D57D4">
      <w:rPr>
        <w:rFonts w:ascii="Arial" w:hAnsi="Arial" w:cs="Arial"/>
        <w:bCs/>
        <w:i/>
        <w:sz w:val="20"/>
        <w:szCs w:val="20"/>
      </w:rPr>
      <w:fldChar w:fldCharType="end"/>
    </w:r>
    <w:r w:rsidRPr="005D57D4">
      <w:rPr>
        <w:rFonts w:ascii="Arial" w:hAnsi="Arial" w:cs="Arial"/>
        <w:i/>
        <w:sz w:val="20"/>
        <w:szCs w:val="20"/>
      </w:rPr>
      <w:t xml:space="preserve"> z </w:t>
    </w:r>
    <w:r>
      <w:rPr>
        <w:rFonts w:ascii="Arial" w:hAnsi="Arial" w:cs="Arial"/>
        <w:bCs/>
        <w:i/>
        <w:sz w:val="20"/>
        <w:szCs w:val="20"/>
      </w:rPr>
      <w:t>9</w:t>
    </w:r>
  </w:p>
  <w:p w14:paraId="4C80076E" w14:textId="77777777" w:rsidR="00E54DAC" w:rsidRPr="005D57D4" w:rsidRDefault="00E54DA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B77A5" w14:textId="77777777" w:rsidR="00E54DAC" w:rsidRDefault="00E54DAC" w:rsidP="00952828">
      <w:r>
        <w:separator/>
      </w:r>
    </w:p>
  </w:footnote>
  <w:footnote w:type="continuationSeparator" w:id="0">
    <w:p w14:paraId="4056029E" w14:textId="77777777" w:rsidR="00E54DAC" w:rsidRDefault="00E54DAC" w:rsidP="00952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52837" w14:textId="5BC89930" w:rsidR="00E54DAC" w:rsidRPr="00BB2436" w:rsidRDefault="00E54DAC" w:rsidP="00BB2436">
    <w:pPr>
      <w:pStyle w:val="Zhlav"/>
      <w:jc w:val="right"/>
      <w:rPr>
        <w:rFonts w:ascii="Arial" w:hAnsi="Arial" w:cs="Arial"/>
        <w:i/>
        <w:sz w:val="20"/>
        <w:szCs w:val="20"/>
      </w:rPr>
    </w:pPr>
    <w:r w:rsidRPr="00A4560F">
      <w:rPr>
        <w:rFonts w:ascii="Arial" w:hAnsi="Arial" w:cs="Arial"/>
        <w:i/>
        <w:sz w:val="20"/>
        <w:szCs w:val="20"/>
      </w:rPr>
      <w:t xml:space="preserve">VZ ev. č. </w:t>
    </w:r>
    <w:r>
      <w:rPr>
        <w:rFonts w:ascii="Arial" w:hAnsi="Arial" w:cs="Arial"/>
        <w:i/>
        <w:sz w:val="20"/>
        <w:szCs w:val="20"/>
      </w:rPr>
      <w:t>VZ2/2025 Příloha č. 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206889A2"/>
    <w:name w:val="WW8Num2"/>
    <w:lvl w:ilvl="0">
      <w:start w:val="1"/>
      <w:numFmt w:val="decimal"/>
      <w:lvlText w:val="7.%1."/>
      <w:lvlJc w:val="left"/>
      <w:pPr>
        <w:tabs>
          <w:tab w:val="num" w:pos="708"/>
        </w:tabs>
        <w:ind w:left="579" w:hanging="360"/>
      </w:pPr>
      <w:rPr>
        <w:rFonts w:ascii="Arial" w:hAnsi="Arial" w:cs="Times New Roman" w:hint="default"/>
        <w:b/>
        <w:color w:val="auto"/>
        <w:sz w:val="22"/>
        <w:szCs w:val="22"/>
      </w:rPr>
    </w:lvl>
  </w:abstractNum>
  <w:abstractNum w:abstractNumId="1" w15:restartNumberingAfterBreak="0">
    <w:nsid w:val="00000004"/>
    <w:multiLevelType w:val="singleLevel"/>
    <w:tmpl w:val="8DBCF92C"/>
    <w:name w:val="WW8Num4"/>
    <w:lvl w:ilvl="0">
      <w:start w:val="1"/>
      <w:numFmt w:val="decimal"/>
      <w:lvlText w:val="6.%1."/>
      <w:lvlJc w:val="left"/>
      <w:pPr>
        <w:tabs>
          <w:tab w:val="num" w:pos="284"/>
        </w:tabs>
        <w:ind w:left="579" w:hanging="360"/>
      </w:pPr>
      <w:rPr>
        <w:rFonts w:ascii="Arial" w:hAnsi="Arial" w:cs="Times New Roman" w:hint="default"/>
        <w:b/>
        <w:bCs/>
        <w:color w:val="auto"/>
        <w:sz w:val="22"/>
        <w:szCs w:val="22"/>
      </w:rPr>
    </w:lvl>
  </w:abstractNum>
  <w:abstractNum w:abstractNumId="2" w15:restartNumberingAfterBreak="0">
    <w:nsid w:val="0000000A"/>
    <w:multiLevelType w:val="singleLevel"/>
    <w:tmpl w:val="3AEAA4DE"/>
    <w:name w:val="WW8Num10"/>
    <w:lvl w:ilvl="0">
      <w:start w:val="1"/>
      <w:numFmt w:val="decimal"/>
      <w:lvlText w:val="8.%1."/>
      <w:lvlJc w:val="left"/>
      <w:pPr>
        <w:tabs>
          <w:tab w:val="num" w:pos="284"/>
        </w:tabs>
        <w:ind w:left="579" w:hanging="360"/>
      </w:pPr>
      <w:rPr>
        <w:b/>
        <w:bCs/>
        <w:color w:val="000000"/>
        <w:sz w:val="22"/>
        <w:szCs w:val="22"/>
      </w:rPr>
    </w:lvl>
  </w:abstractNum>
  <w:abstractNum w:abstractNumId="3" w15:restartNumberingAfterBreak="0">
    <w:nsid w:val="0441706F"/>
    <w:multiLevelType w:val="hybridMultilevel"/>
    <w:tmpl w:val="5AEA22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E4B0790"/>
    <w:multiLevelType w:val="multilevel"/>
    <w:tmpl w:val="773A594C"/>
    <w:lvl w:ilvl="0">
      <w:start w:val="1"/>
      <w:numFmt w:val="decimal"/>
      <w:pStyle w:val="Nadpis1"/>
      <w:lvlText w:val="%1"/>
      <w:lvlJc w:val="left"/>
      <w:pPr>
        <w:ind w:left="2701" w:hanging="432"/>
      </w:pPr>
    </w:lvl>
    <w:lvl w:ilvl="1">
      <w:start w:val="1"/>
      <w:numFmt w:val="decimal"/>
      <w:pStyle w:val="Nadpis2"/>
      <w:lvlText w:val="%1.%2"/>
      <w:lvlJc w:val="left"/>
      <w:pPr>
        <w:ind w:left="576" w:hanging="576"/>
      </w:pPr>
      <w:rPr>
        <w:b/>
        <w:strike w: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163651DE"/>
    <w:multiLevelType w:val="hybridMultilevel"/>
    <w:tmpl w:val="AADC4E6E"/>
    <w:lvl w:ilvl="0" w:tplc="04050001">
      <w:start w:val="1"/>
      <w:numFmt w:val="bullet"/>
      <w:lvlText w:val=""/>
      <w:lvlJc w:val="left"/>
      <w:pPr>
        <w:ind w:left="1069" w:hanging="360"/>
      </w:pPr>
      <w:rPr>
        <w:rFonts w:ascii="Symbol" w:hAnsi="Symbol" w:hint="default"/>
      </w:rPr>
    </w:lvl>
    <w:lvl w:ilvl="1" w:tplc="4650B708">
      <w:start w:val="2"/>
      <w:numFmt w:val="bullet"/>
      <w:lvlText w:val="•"/>
      <w:lvlJc w:val="left"/>
      <w:pPr>
        <w:ind w:left="2149" w:hanging="720"/>
      </w:pPr>
      <w:rPr>
        <w:rFonts w:ascii="Arial" w:eastAsia="Times New Roman" w:hAnsi="Arial" w:cs="Arial"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1BA7113F"/>
    <w:multiLevelType w:val="hybridMultilevel"/>
    <w:tmpl w:val="BB007044"/>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15:restartNumberingAfterBreak="0">
    <w:nsid w:val="1EDF0674"/>
    <w:multiLevelType w:val="multilevel"/>
    <w:tmpl w:val="771CFD94"/>
    <w:lvl w:ilvl="0">
      <w:start w:val="1"/>
      <w:numFmt w:val="bullet"/>
      <w:lvlText w:val=""/>
      <w:lvlJc w:val="left"/>
      <w:pPr>
        <w:ind w:left="1469" w:hanging="360"/>
      </w:pPr>
      <w:rPr>
        <w:rFonts w:ascii="Symbol" w:hAnsi="Symbol" w:cs="Times New Roman" w:hint="default"/>
        <w:sz w:val="22"/>
      </w:rPr>
    </w:lvl>
    <w:lvl w:ilvl="1">
      <w:start w:val="1"/>
      <w:numFmt w:val="bullet"/>
      <w:lvlText w:val="o"/>
      <w:lvlJc w:val="left"/>
      <w:pPr>
        <w:ind w:left="2189" w:hanging="360"/>
      </w:pPr>
      <w:rPr>
        <w:rFonts w:ascii="Courier New" w:hAnsi="Courier New" w:cs="Courier New" w:hint="default"/>
      </w:rPr>
    </w:lvl>
    <w:lvl w:ilvl="2">
      <w:start w:val="1"/>
      <w:numFmt w:val="bullet"/>
      <w:lvlText w:val=""/>
      <w:lvlJc w:val="left"/>
      <w:pPr>
        <w:ind w:left="2909" w:hanging="360"/>
      </w:pPr>
      <w:rPr>
        <w:rFonts w:ascii="Wingdings" w:hAnsi="Wingdings" w:cs="Times New Roman" w:hint="default"/>
      </w:rPr>
    </w:lvl>
    <w:lvl w:ilvl="3">
      <w:start w:val="1"/>
      <w:numFmt w:val="bullet"/>
      <w:lvlText w:val=""/>
      <w:lvlJc w:val="left"/>
      <w:pPr>
        <w:ind w:left="3629" w:hanging="360"/>
      </w:pPr>
      <w:rPr>
        <w:rFonts w:ascii="Symbol" w:hAnsi="Symbol" w:cs="Times New Roman" w:hint="default"/>
        <w:sz w:val="22"/>
      </w:rPr>
    </w:lvl>
    <w:lvl w:ilvl="4">
      <w:start w:val="1"/>
      <w:numFmt w:val="bullet"/>
      <w:lvlText w:val="o"/>
      <w:lvlJc w:val="left"/>
      <w:pPr>
        <w:ind w:left="4349" w:hanging="360"/>
      </w:pPr>
      <w:rPr>
        <w:rFonts w:ascii="Courier New" w:hAnsi="Courier New" w:cs="Courier New" w:hint="default"/>
      </w:rPr>
    </w:lvl>
    <w:lvl w:ilvl="5">
      <w:start w:val="1"/>
      <w:numFmt w:val="bullet"/>
      <w:lvlText w:val=""/>
      <w:lvlJc w:val="left"/>
      <w:pPr>
        <w:ind w:left="5069" w:hanging="360"/>
      </w:pPr>
      <w:rPr>
        <w:rFonts w:ascii="Wingdings" w:hAnsi="Wingdings" w:cs="Times New Roman" w:hint="default"/>
      </w:rPr>
    </w:lvl>
    <w:lvl w:ilvl="6">
      <w:start w:val="1"/>
      <w:numFmt w:val="bullet"/>
      <w:lvlText w:val=""/>
      <w:lvlJc w:val="left"/>
      <w:pPr>
        <w:ind w:left="5789" w:hanging="360"/>
      </w:pPr>
      <w:rPr>
        <w:rFonts w:ascii="Symbol" w:hAnsi="Symbol" w:cs="Times New Roman" w:hint="default"/>
        <w:sz w:val="22"/>
      </w:rPr>
    </w:lvl>
    <w:lvl w:ilvl="7">
      <w:start w:val="1"/>
      <w:numFmt w:val="bullet"/>
      <w:lvlText w:val="o"/>
      <w:lvlJc w:val="left"/>
      <w:pPr>
        <w:ind w:left="6509" w:hanging="360"/>
      </w:pPr>
      <w:rPr>
        <w:rFonts w:ascii="Courier New" w:hAnsi="Courier New" w:cs="Courier New" w:hint="default"/>
      </w:rPr>
    </w:lvl>
    <w:lvl w:ilvl="8">
      <w:start w:val="1"/>
      <w:numFmt w:val="bullet"/>
      <w:lvlText w:val=""/>
      <w:lvlJc w:val="left"/>
      <w:pPr>
        <w:ind w:left="7229" w:hanging="360"/>
      </w:pPr>
      <w:rPr>
        <w:rFonts w:ascii="Wingdings" w:hAnsi="Wingdings" w:cs="Times New Roman" w:hint="default"/>
      </w:rPr>
    </w:lvl>
  </w:abstractNum>
  <w:abstractNum w:abstractNumId="8" w15:restartNumberingAfterBreak="0">
    <w:nsid w:val="26E14546"/>
    <w:multiLevelType w:val="hybridMultilevel"/>
    <w:tmpl w:val="82625D88"/>
    <w:lvl w:ilvl="0" w:tplc="04050001">
      <w:start w:val="1"/>
      <w:numFmt w:val="bullet"/>
      <w:lvlText w:val=""/>
      <w:lvlJc w:val="left"/>
      <w:pPr>
        <w:ind w:left="1163" w:hanging="360"/>
      </w:pPr>
      <w:rPr>
        <w:rFonts w:ascii="Symbol" w:hAnsi="Symbol" w:hint="default"/>
      </w:rPr>
    </w:lvl>
    <w:lvl w:ilvl="1" w:tplc="04050003" w:tentative="1">
      <w:start w:val="1"/>
      <w:numFmt w:val="bullet"/>
      <w:lvlText w:val="o"/>
      <w:lvlJc w:val="left"/>
      <w:pPr>
        <w:ind w:left="1883" w:hanging="360"/>
      </w:pPr>
      <w:rPr>
        <w:rFonts w:ascii="Courier New" w:hAnsi="Courier New" w:cs="Courier New" w:hint="default"/>
      </w:rPr>
    </w:lvl>
    <w:lvl w:ilvl="2" w:tplc="04050005" w:tentative="1">
      <w:start w:val="1"/>
      <w:numFmt w:val="bullet"/>
      <w:lvlText w:val=""/>
      <w:lvlJc w:val="left"/>
      <w:pPr>
        <w:ind w:left="2603" w:hanging="360"/>
      </w:pPr>
      <w:rPr>
        <w:rFonts w:ascii="Wingdings" w:hAnsi="Wingdings" w:hint="default"/>
      </w:rPr>
    </w:lvl>
    <w:lvl w:ilvl="3" w:tplc="04050001" w:tentative="1">
      <w:start w:val="1"/>
      <w:numFmt w:val="bullet"/>
      <w:lvlText w:val=""/>
      <w:lvlJc w:val="left"/>
      <w:pPr>
        <w:ind w:left="3323" w:hanging="360"/>
      </w:pPr>
      <w:rPr>
        <w:rFonts w:ascii="Symbol" w:hAnsi="Symbol" w:hint="default"/>
      </w:rPr>
    </w:lvl>
    <w:lvl w:ilvl="4" w:tplc="04050003" w:tentative="1">
      <w:start w:val="1"/>
      <w:numFmt w:val="bullet"/>
      <w:lvlText w:val="o"/>
      <w:lvlJc w:val="left"/>
      <w:pPr>
        <w:ind w:left="4043" w:hanging="360"/>
      </w:pPr>
      <w:rPr>
        <w:rFonts w:ascii="Courier New" w:hAnsi="Courier New" w:cs="Courier New" w:hint="default"/>
      </w:rPr>
    </w:lvl>
    <w:lvl w:ilvl="5" w:tplc="04050005" w:tentative="1">
      <w:start w:val="1"/>
      <w:numFmt w:val="bullet"/>
      <w:lvlText w:val=""/>
      <w:lvlJc w:val="left"/>
      <w:pPr>
        <w:ind w:left="4763" w:hanging="360"/>
      </w:pPr>
      <w:rPr>
        <w:rFonts w:ascii="Wingdings" w:hAnsi="Wingdings" w:hint="default"/>
      </w:rPr>
    </w:lvl>
    <w:lvl w:ilvl="6" w:tplc="04050001" w:tentative="1">
      <w:start w:val="1"/>
      <w:numFmt w:val="bullet"/>
      <w:lvlText w:val=""/>
      <w:lvlJc w:val="left"/>
      <w:pPr>
        <w:ind w:left="5483" w:hanging="360"/>
      </w:pPr>
      <w:rPr>
        <w:rFonts w:ascii="Symbol" w:hAnsi="Symbol" w:hint="default"/>
      </w:rPr>
    </w:lvl>
    <w:lvl w:ilvl="7" w:tplc="04050003" w:tentative="1">
      <w:start w:val="1"/>
      <w:numFmt w:val="bullet"/>
      <w:lvlText w:val="o"/>
      <w:lvlJc w:val="left"/>
      <w:pPr>
        <w:ind w:left="6203" w:hanging="360"/>
      </w:pPr>
      <w:rPr>
        <w:rFonts w:ascii="Courier New" w:hAnsi="Courier New" w:cs="Courier New" w:hint="default"/>
      </w:rPr>
    </w:lvl>
    <w:lvl w:ilvl="8" w:tplc="04050005" w:tentative="1">
      <w:start w:val="1"/>
      <w:numFmt w:val="bullet"/>
      <w:lvlText w:val=""/>
      <w:lvlJc w:val="left"/>
      <w:pPr>
        <w:ind w:left="6923" w:hanging="360"/>
      </w:pPr>
      <w:rPr>
        <w:rFonts w:ascii="Wingdings" w:hAnsi="Wingdings" w:hint="default"/>
      </w:rPr>
    </w:lvl>
  </w:abstractNum>
  <w:abstractNum w:abstractNumId="9" w15:restartNumberingAfterBreak="0">
    <w:nsid w:val="27C43876"/>
    <w:multiLevelType w:val="hybridMultilevel"/>
    <w:tmpl w:val="834EEDE6"/>
    <w:lvl w:ilvl="0" w:tplc="0405000D">
      <w:start w:val="1"/>
      <w:numFmt w:val="bullet"/>
      <w:lvlText w:val=""/>
      <w:lvlJc w:val="left"/>
      <w:pPr>
        <w:ind w:left="293" w:hanging="360"/>
      </w:pPr>
      <w:rPr>
        <w:rFonts w:ascii="Wingdings" w:hAnsi="Wingdings" w:hint="default"/>
      </w:rPr>
    </w:lvl>
    <w:lvl w:ilvl="1" w:tplc="04050003" w:tentative="1">
      <w:start w:val="1"/>
      <w:numFmt w:val="bullet"/>
      <w:lvlText w:val="o"/>
      <w:lvlJc w:val="left"/>
      <w:pPr>
        <w:ind w:left="1013" w:hanging="360"/>
      </w:pPr>
      <w:rPr>
        <w:rFonts w:ascii="Courier New" w:hAnsi="Courier New" w:cs="Courier New" w:hint="default"/>
      </w:rPr>
    </w:lvl>
    <w:lvl w:ilvl="2" w:tplc="04050005" w:tentative="1">
      <w:start w:val="1"/>
      <w:numFmt w:val="bullet"/>
      <w:lvlText w:val=""/>
      <w:lvlJc w:val="left"/>
      <w:pPr>
        <w:ind w:left="1733" w:hanging="360"/>
      </w:pPr>
      <w:rPr>
        <w:rFonts w:ascii="Wingdings" w:hAnsi="Wingdings" w:hint="default"/>
      </w:rPr>
    </w:lvl>
    <w:lvl w:ilvl="3" w:tplc="04050001" w:tentative="1">
      <w:start w:val="1"/>
      <w:numFmt w:val="bullet"/>
      <w:lvlText w:val=""/>
      <w:lvlJc w:val="left"/>
      <w:pPr>
        <w:ind w:left="2453" w:hanging="360"/>
      </w:pPr>
      <w:rPr>
        <w:rFonts w:ascii="Symbol" w:hAnsi="Symbol" w:hint="default"/>
      </w:rPr>
    </w:lvl>
    <w:lvl w:ilvl="4" w:tplc="04050003" w:tentative="1">
      <w:start w:val="1"/>
      <w:numFmt w:val="bullet"/>
      <w:lvlText w:val="o"/>
      <w:lvlJc w:val="left"/>
      <w:pPr>
        <w:ind w:left="3173" w:hanging="360"/>
      </w:pPr>
      <w:rPr>
        <w:rFonts w:ascii="Courier New" w:hAnsi="Courier New" w:cs="Courier New" w:hint="default"/>
      </w:rPr>
    </w:lvl>
    <w:lvl w:ilvl="5" w:tplc="04050005" w:tentative="1">
      <w:start w:val="1"/>
      <w:numFmt w:val="bullet"/>
      <w:lvlText w:val=""/>
      <w:lvlJc w:val="left"/>
      <w:pPr>
        <w:ind w:left="3893" w:hanging="360"/>
      </w:pPr>
      <w:rPr>
        <w:rFonts w:ascii="Wingdings" w:hAnsi="Wingdings" w:hint="default"/>
      </w:rPr>
    </w:lvl>
    <w:lvl w:ilvl="6" w:tplc="04050001" w:tentative="1">
      <w:start w:val="1"/>
      <w:numFmt w:val="bullet"/>
      <w:lvlText w:val=""/>
      <w:lvlJc w:val="left"/>
      <w:pPr>
        <w:ind w:left="4613" w:hanging="360"/>
      </w:pPr>
      <w:rPr>
        <w:rFonts w:ascii="Symbol" w:hAnsi="Symbol" w:hint="default"/>
      </w:rPr>
    </w:lvl>
    <w:lvl w:ilvl="7" w:tplc="04050003" w:tentative="1">
      <w:start w:val="1"/>
      <w:numFmt w:val="bullet"/>
      <w:lvlText w:val="o"/>
      <w:lvlJc w:val="left"/>
      <w:pPr>
        <w:ind w:left="5333" w:hanging="360"/>
      </w:pPr>
      <w:rPr>
        <w:rFonts w:ascii="Courier New" w:hAnsi="Courier New" w:cs="Courier New" w:hint="default"/>
      </w:rPr>
    </w:lvl>
    <w:lvl w:ilvl="8" w:tplc="04050005" w:tentative="1">
      <w:start w:val="1"/>
      <w:numFmt w:val="bullet"/>
      <w:lvlText w:val=""/>
      <w:lvlJc w:val="left"/>
      <w:pPr>
        <w:ind w:left="6053" w:hanging="360"/>
      </w:pPr>
      <w:rPr>
        <w:rFonts w:ascii="Wingdings" w:hAnsi="Wingdings" w:hint="default"/>
      </w:rPr>
    </w:lvl>
  </w:abstractNum>
  <w:abstractNum w:abstractNumId="10" w15:restartNumberingAfterBreak="0">
    <w:nsid w:val="2F6D35C3"/>
    <w:multiLevelType w:val="hybridMultilevel"/>
    <w:tmpl w:val="71485B3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39B50A30"/>
    <w:multiLevelType w:val="hybridMultilevel"/>
    <w:tmpl w:val="2DD6DDF0"/>
    <w:lvl w:ilvl="0" w:tplc="D29ADFBC">
      <w:numFmt w:val="bullet"/>
      <w:lvlText w:val="-"/>
      <w:lvlJc w:val="left"/>
      <w:pPr>
        <w:ind w:left="1429" w:hanging="360"/>
      </w:pPr>
      <w:rPr>
        <w:rFonts w:ascii="Arial" w:eastAsia="Times New Roman" w:hAnsi="Arial"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15:restartNumberingAfterBreak="0">
    <w:nsid w:val="3A161DE4"/>
    <w:multiLevelType w:val="hybridMultilevel"/>
    <w:tmpl w:val="BF7ED440"/>
    <w:lvl w:ilvl="0" w:tplc="DD628EA6">
      <w:start w:val="1"/>
      <w:numFmt w:val="bullet"/>
      <w:lvlText w:val=""/>
      <w:lvlJc w:val="left"/>
      <w:pPr>
        <w:ind w:left="2100" w:hanging="360"/>
      </w:pPr>
      <w:rPr>
        <w:rFonts w:ascii="Symbol" w:hAnsi="Symbol" w:cs="Times New Roman" w:hint="default"/>
      </w:rPr>
    </w:lvl>
    <w:lvl w:ilvl="1" w:tplc="04050003">
      <w:start w:val="1"/>
      <w:numFmt w:val="bullet"/>
      <w:lvlText w:val="o"/>
      <w:lvlJc w:val="left"/>
      <w:pPr>
        <w:ind w:left="2820" w:hanging="360"/>
      </w:pPr>
      <w:rPr>
        <w:rFonts w:ascii="Courier New" w:hAnsi="Courier New" w:cs="Courier New" w:hint="default"/>
      </w:rPr>
    </w:lvl>
    <w:lvl w:ilvl="2" w:tplc="04050005">
      <w:start w:val="1"/>
      <w:numFmt w:val="bullet"/>
      <w:lvlText w:val=""/>
      <w:lvlJc w:val="left"/>
      <w:pPr>
        <w:ind w:left="3540" w:hanging="360"/>
      </w:pPr>
      <w:rPr>
        <w:rFonts w:ascii="Wingdings" w:hAnsi="Wingdings" w:cs="Times New Roman" w:hint="default"/>
      </w:rPr>
    </w:lvl>
    <w:lvl w:ilvl="3" w:tplc="04050001">
      <w:start w:val="1"/>
      <w:numFmt w:val="bullet"/>
      <w:lvlText w:val=""/>
      <w:lvlJc w:val="left"/>
      <w:pPr>
        <w:ind w:left="4260" w:hanging="360"/>
      </w:pPr>
      <w:rPr>
        <w:rFonts w:ascii="Symbol" w:hAnsi="Symbol" w:cs="Times New Roman" w:hint="default"/>
      </w:rPr>
    </w:lvl>
    <w:lvl w:ilvl="4" w:tplc="04050003">
      <w:start w:val="1"/>
      <w:numFmt w:val="bullet"/>
      <w:lvlText w:val="o"/>
      <w:lvlJc w:val="left"/>
      <w:pPr>
        <w:ind w:left="4980" w:hanging="360"/>
      </w:pPr>
      <w:rPr>
        <w:rFonts w:ascii="Courier New" w:hAnsi="Courier New" w:cs="Courier New" w:hint="default"/>
      </w:rPr>
    </w:lvl>
    <w:lvl w:ilvl="5" w:tplc="04050005">
      <w:start w:val="1"/>
      <w:numFmt w:val="bullet"/>
      <w:lvlText w:val=""/>
      <w:lvlJc w:val="left"/>
      <w:pPr>
        <w:ind w:left="5700" w:hanging="360"/>
      </w:pPr>
      <w:rPr>
        <w:rFonts w:ascii="Wingdings" w:hAnsi="Wingdings" w:cs="Times New Roman" w:hint="default"/>
      </w:rPr>
    </w:lvl>
    <w:lvl w:ilvl="6" w:tplc="04050001">
      <w:start w:val="1"/>
      <w:numFmt w:val="bullet"/>
      <w:lvlText w:val=""/>
      <w:lvlJc w:val="left"/>
      <w:pPr>
        <w:ind w:left="6420" w:hanging="360"/>
      </w:pPr>
      <w:rPr>
        <w:rFonts w:ascii="Symbol" w:hAnsi="Symbol" w:cs="Times New Roman" w:hint="default"/>
      </w:rPr>
    </w:lvl>
    <w:lvl w:ilvl="7" w:tplc="04050003">
      <w:start w:val="1"/>
      <w:numFmt w:val="bullet"/>
      <w:lvlText w:val="o"/>
      <w:lvlJc w:val="left"/>
      <w:pPr>
        <w:ind w:left="7140" w:hanging="360"/>
      </w:pPr>
      <w:rPr>
        <w:rFonts w:ascii="Courier New" w:hAnsi="Courier New" w:cs="Courier New" w:hint="default"/>
      </w:rPr>
    </w:lvl>
    <w:lvl w:ilvl="8" w:tplc="04050005">
      <w:start w:val="1"/>
      <w:numFmt w:val="bullet"/>
      <w:lvlText w:val=""/>
      <w:lvlJc w:val="left"/>
      <w:pPr>
        <w:ind w:left="7860" w:hanging="360"/>
      </w:pPr>
      <w:rPr>
        <w:rFonts w:ascii="Wingdings" w:hAnsi="Wingdings" w:cs="Times New Roman" w:hint="default"/>
      </w:rPr>
    </w:lvl>
  </w:abstractNum>
  <w:abstractNum w:abstractNumId="13" w15:restartNumberingAfterBreak="0">
    <w:nsid w:val="3D6878A2"/>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3F6679A0"/>
    <w:multiLevelType w:val="hybridMultilevel"/>
    <w:tmpl w:val="F14EDA4C"/>
    <w:lvl w:ilvl="0" w:tplc="BD061034">
      <w:start w:val="6"/>
      <w:numFmt w:val="decimal"/>
      <w:lvlText w:val="%1."/>
      <w:lvlJc w:val="left"/>
      <w:pPr>
        <w:ind w:left="579" w:hanging="360"/>
      </w:pPr>
      <w:rPr>
        <w:rFonts w:hint="default"/>
      </w:rPr>
    </w:lvl>
    <w:lvl w:ilvl="1" w:tplc="04050019" w:tentative="1">
      <w:start w:val="1"/>
      <w:numFmt w:val="lowerLetter"/>
      <w:lvlText w:val="%2."/>
      <w:lvlJc w:val="left"/>
      <w:pPr>
        <w:ind w:left="1299" w:hanging="360"/>
      </w:pPr>
    </w:lvl>
    <w:lvl w:ilvl="2" w:tplc="0405001B" w:tentative="1">
      <w:start w:val="1"/>
      <w:numFmt w:val="lowerRoman"/>
      <w:lvlText w:val="%3."/>
      <w:lvlJc w:val="right"/>
      <w:pPr>
        <w:ind w:left="2019" w:hanging="180"/>
      </w:pPr>
    </w:lvl>
    <w:lvl w:ilvl="3" w:tplc="0405000F" w:tentative="1">
      <w:start w:val="1"/>
      <w:numFmt w:val="decimal"/>
      <w:lvlText w:val="%4."/>
      <w:lvlJc w:val="left"/>
      <w:pPr>
        <w:ind w:left="2739" w:hanging="360"/>
      </w:pPr>
    </w:lvl>
    <w:lvl w:ilvl="4" w:tplc="04050019" w:tentative="1">
      <w:start w:val="1"/>
      <w:numFmt w:val="lowerLetter"/>
      <w:lvlText w:val="%5."/>
      <w:lvlJc w:val="left"/>
      <w:pPr>
        <w:ind w:left="3459" w:hanging="360"/>
      </w:pPr>
    </w:lvl>
    <w:lvl w:ilvl="5" w:tplc="0405001B" w:tentative="1">
      <w:start w:val="1"/>
      <w:numFmt w:val="lowerRoman"/>
      <w:lvlText w:val="%6."/>
      <w:lvlJc w:val="right"/>
      <w:pPr>
        <w:ind w:left="4179" w:hanging="180"/>
      </w:pPr>
    </w:lvl>
    <w:lvl w:ilvl="6" w:tplc="0405000F" w:tentative="1">
      <w:start w:val="1"/>
      <w:numFmt w:val="decimal"/>
      <w:lvlText w:val="%7."/>
      <w:lvlJc w:val="left"/>
      <w:pPr>
        <w:ind w:left="4899" w:hanging="360"/>
      </w:pPr>
    </w:lvl>
    <w:lvl w:ilvl="7" w:tplc="04050019" w:tentative="1">
      <w:start w:val="1"/>
      <w:numFmt w:val="lowerLetter"/>
      <w:lvlText w:val="%8."/>
      <w:lvlJc w:val="left"/>
      <w:pPr>
        <w:ind w:left="5619" w:hanging="360"/>
      </w:pPr>
    </w:lvl>
    <w:lvl w:ilvl="8" w:tplc="0405001B" w:tentative="1">
      <w:start w:val="1"/>
      <w:numFmt w:val="lowerRoman"/>
      <w:lvlText w:val="%9."/>
      <w:lvlJc w:val="right"/>
      <w:pPr>
        <w:ind w:left="6339" w:hanging="180"/>
      </w:pPr>
    </w:lvl>
  </w:abstractNum>
  <w:abstractNum w:abstractNumId="15" w15:restartNumberingAfterBreak="0">
    <w:nsid w:val="46EB5A90"/>
    <w:multiLevelType w:val="hybridMultilevel"/>
    <w:tmpl w:val="448C24C6"/>
    <w:lvl w:ilvl="0" w:tplc="D29ADFB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AC8242D"/>
    <w:multiLevelType w:val="hybridMultilevel"/>
    <w:tmpl w:val="10AAB662"/>
    <w:lvl w:ilvl="0" w:tplc="04050011">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4CE06C34"/>
    <w:multiLevelType w:val="hybridMultilevel"/>
    <w:tmpl w:val="C0C27DE0"/>
    <w:lvl w:ilvl="0" w:tplc="D29ADFBC">
      <w:numFmt w:val="bullet"/>
      <w:lvlText w:val="-"/>
      <w:lvlJc w:val="left"/>
      <w:pPr>
        <w:ind w:left="1059" w:hanging="360"/>
      </w:pPr>
      <w:rPr>
        <w:rFonts w:ascii="Arial" w:eastAsia="Times New Roman" w:hAnsi="Arial" w:cs="Arial" w:hint="default"/>
      </w:rPr>
    </w:lvl>
    <w:lvl w:ilvl="1" w:tplc="04050003">
      <w:start w:val="1"/>
      <w:numFmt w:val="bullet"/>
      <w:lvlText w:val="o"/>
      <w:lvlJc w:val="left"/>
      <w:pPr>
        <w:ind w:left="1779" w:hanging="360"/>
      </w:pPr>
      <w:rPr>
        <w:rFonts w:ascii="Courier New" w:hAnsi="Courier New" w:cs="Courier New" w:hint="default"/>
      </w:rPr>
    </w:lvl>
    <w:lvl w:ilvl="2" w:tplc="04050005" w:tentative="1">
      <w:start w:val="1"/>
      <w:numFmt w:val="bullet"/>
      <w:lvlText w:val=""/>
      <w:lvlJc w:val="left"/>
      <w:pPr>
        <w:ind w:left="2499" w:hanging="360"/>
      </w:pPr>
      <w:rPr>
        <w:rFonts w:ascii="Wingdings" w:hAnsi="Wingdings" w:hint="default"/>
      </w:rPr>
    </w:lvl>
    <w:lvl w:ilvl="3" w:tplc="04050001" w:tentative="1">
      <w:start w:val="1"/>
      <w:numFmt w:val="bullet"/>
      <w:lvlText w:val=""/>
      <w:lvlJc w:val="left"/>
      <w:pPr>
        <w:ind w:left="3219" w:hanging="360"/>
      </w:pPr>
      <w:rPr>
        <w:rFonts w:ascii="Symbol" w:hAnsi="Symbol" w:hint="default"/>
      </w:rPr>
    </w:lvl>
    <w:lvl w:ilvl="4" w:tplc="04050003" w:tentative="1">
      <w:start w:val="1"/>
      <w:numFmt w:val="bullet"/>
      <w:lvlText w:val="o"/>
      <w:lvlJc w:val="left"/>
      <w:pPr>
        <w:ind w:left="3939" w:hanging="360"/>
      </w:pPr>
      <w:rPr>
        <w:rFonts w:ascii="Courier New" w:hAnsi="Courier New" w:cs="Courier New" w:hint="default"/>
      </w:rPr>
    </w:lvl>
    <w:lvl w:ilvl="5" w:tplc="04050005" w:tentative="1">
      <w:start w:val="1"/>
      <w:numFmt w:val="bullet"/>
      <w:lvlText w:val=""/>
      <w:lvlJc w:val="left"/>
      <w:pPr>
        <w:ind w:left="4659" w:hanging="360"/>
      </w:pPr>
      <w:rPr>
        <w:rFonts w:ascii="Wingdings" w:hAnsi="Wingdings" w:hint="default"/>
      </w:rPr>
    </w:lvl>
    <w:lvl w:ilvl="6" w:tplc="04050001" w:tentative="1">
      <w:start w:val="1"/>
      <w:numFmt w:val="bullet"/>
      <w:lvlText w:val=""/>
      <w:lvlJc w:val="left"/>
      <w:pPr>
        <w:ind w:left="5379" w:hanging="360"/>
      </w:pPr>
      <w:rPr>
        <w:rFonts w:ascii="Symbol" w:hAnsi="Symbol" w:hint="default"/>
      </w:rPr>
    </w:lvl>
    <w:lvl w:ilvl="7" w:tplc="04050003" w:tentative="1">
      <w:start w:val="1"/>
      <w:numFmt w:val="bullet"/>
      <w:lvlText w:val="o"/>
      <w:lvlJc w:val="left"/>
      <w:pPr>
        <w:ind w:left="6099" w:hanging="360"/>
      </w:pPr>
      <w:rPr>
        <w:rFonts w:ascii="Courier New" w:hAnsi="Courier New" w:cs="Courier New" w:hint="default"/>
      </w:rPr>
    </w:lvl>
    <w:lvl w:ilvl="8" w:tplc="04050005" w:tentative="1">
      <w:start w:val="1"/>
      <w:numFmt w:val="bullet"/>
      <w:lvlText w:val=""/>
      <w:lvlJc w:val="left"/>
      <w:pPr>
        <w:ind w:left="6819" w:hanging="360"/>
      </w:pPr>
      <w:rPr>
        <w:rFonts w:ascii="Wingdings" w:hAnsi="Wingdings" w:hint="default"/>
      </w:rPr>
    </w:lvl>
  </w:abstractNum>
  <w:abstractNum w:abstractNumId="18" w15:restartNumberingAfterBreak="0">
    <w:nsid w:val="51573394"/>
    <w:multiLevelType w:val="hybridMultilevel"/>
    <w:tmpl w:val="C1B8404A"/>
    <w:lvl w:ilvl="0" w:tplc="38D6CDCC">
      <w:start w:val="1"/>
      <w:numFmt w:val="decimal"/>
      <w:lvlText w:val="5.%1."/>
      <w:lvlJc w:val="left"/>
      <w:pPr>
        <w:ind w:left="579" w:hanging="360"/>
      </w:pPr>
      <w:rPr>
        <w:rFonts w:hint="default"/>
        <w:b/>
        <w:color w:val="auto"/>
      </w:rPr>
    </w:lvl>
    <w:lvl w:ilvl="1" w:tplc="04050019" w:tentative="1">
      <w:start w:val="1"/>
      <w:numFmt w:val="lowerLetter"/>
      <w:lvlText w:val="%2."/>
      <w:lvlJc w:val="left"/>
      <w:pPr>
        <w:ind w:left="1299" w:hanging="360"/>
      </w:pPr>
    </w:lvl>
    <w:lvl w:ilvl="2" w:tplc="0405001B" w:tentative="1">
      <w:start w:val="1"/>
      <w:numFmt w:val="lowerRoman"/>
      <w:lvlText w:val="%3."/>
      <w:lvlJc w:val="right"/>
      <w:pPr>
        <w:ind w:left="2019" w:hanging="180"/>
      </w:pPr>
    </w:lvl>
    <w:lvl w:ilvl="3" w:tplc="0405000F" w:tentative="1">
      <w:start w:val="1"/>
      <w:numFmt w:val="decimal"/>
      <w:lvlText w:val="%4."/>
      <w:lvlJc w:val="left"/>
      <w:pPr>
        <w:ind w:left="2739" w:hanging="360"/>
      </w:pPr>
    </w:lvl>
    <w:lvl w:ilvl="4" w:tplc="04050019" w:tentative="1">
      <w:start w:val="1"/>
      <w:numFmt w:val="lowerLetter"/>
      <w:lvlText w:val="%5."/>
      <w:lvlJc w:val="left"/>
      <w:pPr>
        <w:ind w:left="3459" w:hanging="360"/>
      </w:pPr>
    </w:lvl>
    <w:lvl w:ilvl="5" w:tplc="0405001B" w:tentative="1">
      <w:start w:val="1"/>
      <w:numFmt w:val="lowerRoman"/>
      <w:lvlText w:val="%6."/>
      <w:lvlJc w:val="right"/>
      <w:pPr>
        <w:ind w:left="4179" w:hanging="180"/>
      </w:pPr>
    </w:lvl>
    <w:lvl w:ilvl="6" w:tplc="0405000F" w:tentative="1">
      <w:start w:val="1"/>
      <w:numFmt w:val="decimal"/>
      <w:lvlText w:val="%7."/>
      <w:lvlJc w:val="left"/>
      <w:pPr>
        <w:ind w:left="4899" w:hanging="360"/>
      </w:pPr>
    </w:lvl>
    <w:lvl w:ilvl="7" w:tplc="04050019" w:tentative="1">
      <w:start w:val="1"/>
      <w:numFmt w:val="lowerLetter"/>
      <w:lvlText w:val="%8."/>
      <w:lvlJc w:val="left"/>
      <w:pPr>
        <w:ind w:left="5619" w:hanging="360"/>
      </w:pPr>
    </w:lvl>
    <w:lvl w:ilvl="8" w:tplc="0405001B" w:tentative="1">
      <w:start w:val="1"/>
      <w:numFmt w:val="lowerRoman"/>
      <w:lvlText w:val="%9."/>
      <w:lvlJc w:val="right"/>
      <w:pPr>
        <w:ind w:left="6339" w:hanging="180"/>
      </w:pPr>
    </w:lvl>
  </w:abstractNum>
  <w:abstractNum w:abstractNumId="19" w15:restartNumberingAfterBreak="0">
    <w:nsid w:val="61DF6742"/>
    <w:multiLevelType w:val="multilevel"/>
    <w:tmpl w:val="1646EF3C"/>
    <w:lvl w:ilvl="0">
      <w:start w:val="1"/>
      <w:numFmt w:val="decimal"/>
      <w:lvlText w:val="%1."/>
      <w:lvlJc w:val="left"/>
      <w:pPr>
        <w:ind w:left="360" w:hanging="360"/>
      </w:pPr>
      <w:rPr>
        <w:rFonts w:ascii="Arial" w:hAnsi="Arial"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667971"/>
    <w:multiLevelType w:val="hybridMultilevel"/>
    <w:tmpl w:val="96F26ABE"/>
    <w:lvl w:ilvl="0" w:tplc="04050001">
      <w:start w:val="1"/>
      <w:numFmt w:val="bullet"/>
      <w:lvlText w:val=""/>
      <w:lvlJc w:val="left"/>
      <w:pPr>
        <w:ind w:left="-67" w:hanging="360"/>
      </w:pPr>
      <w:rPr>
        <w:rFonts w:ascii="Symbol" w:hAnsi="Symbol" w:hint="default"/>
      </w:rPr>
    </w:lvl>
    <w:lvl w:ilvl="1" w:tplc="04050019">
      <w:start w:val="1"/>
      <w:numFmt w:val="lowerLetter"/>
      <w:lvlText w:val="%2."/>
      <w:lvlJc w:val="left"/>
      <w:pPr>
        <w:ind w:left="653" w:hanging="360"/>
      </w:pPr>
    </w:lvl>
    <w:lvl w:ilvl="2" w:tplc="0405001B" w:tentative="1">
      <w:start w:val="1"/>
      <w:numFmt w:val="lowerRoman"/>
      <w:lvlText w:val="%3."/>
      <w:lvlJc w:val="right"/>
      <w:pPr>
        <w:ind w:left="1373" w:hanging="180"/>
      </w:pPr>
    </w:lvl>
    <w:lvl w:ilvl="3" w:tplc="0405000F" w:tentative="1">
      <w:start w:val="1"/>
      <w:numFmt w:val="decimal"/>
      <w:lvlText w:val="%4."/>
      <w:lvlJc w:val="left"/>
      <w:pPr>
        <w:ind w:left="2093" w:hanging="360"/>
      </w:pPr>
    </w:lvl>
    <w:lvl w:ilvl="4" w:tplc="04050019" w:tentative="1">
      <w:start w:val="1"/>
      <w:numFmt w:val="lowerLetter"/>
      <w:lvlText w:val="%5."/>
      <w:lvlJc w:val="left"/>
      <w:pPr>
        <w:ind w:left="2813" w:hanging="360"/>
      </w:pPr>
    </w:lvl>
    <w:lvl w:ilvl="5" w:tplc="0405001B" w:tentative="1">
      <w:start w:val="1"/>
      <w:numFmt w:val="lowerRoman"/>
      <w:lvlText w:val="%6."/>
      <w:lvlJc w:val="right"/>
      <w:pPr>
        <w:ind w:left="3533" w:hanging="180"/>
      </w:pPr>
    </w:lvl>
    <w:lvl w:ilvl="6" w:tplc="0405000F" w:tentative="1">
      <w:start w:val="1"/>
      <w:numFmt w:val="decimal"/>
      <w:lvlText w:val="%7."/>
      <w:lvlJc w:val="left"/>
      <w:pPr>
        <w:ind w:left="4253" w:hanging="360"/>
      </w:pPr>
    </w:lvl>
    <w:lvl w:ilvl="7" w:tplc="04050019" w:tentative="1">
      <w:start w:val="1"/>
      <w:numFmt w:val="lowerLetter"/>
      <w:lvlText w:val="%8."/>
      <w:lvlJc w:val="left"/>
      <w:pPr>
        <w:ind w:left="4973" w:hanging="360"/>
      </w:pPr>
    </w:lvl>
    <w:lvl w:ilvl="8" w:tplc="0405001B" w:tentative="1">
      <w:start w:val="1"/>
      <w:numFmt w:val="lowerRoman"/>
      <w:lvlText w:val="%9."/>
      <w:lvlJc w:val="right"/>
      <w:pPr>
        <w:ind w:left="5693" w:hanging="180"/>
      </w:pPr>
    </w:lvl>
  </w:abstractNum>
  <w:abstractNum w:abstractNumId="21" w15:restartNumberingAfterBreak="0">
    <w:nsid w:val="66406CD3"/>
    <w:multiLevelType w:val="hybridMultilevel"/>
    <w:tmpl w:val="52B8F44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2" w15:restartNumberingAfterBreak="0">
    <w:nsid w:val="67C4173A"/>
    <w:multiLevelType w:val="hybridMultilevel"/>
    <w:tmpl w:val="E09C63D2"/>
    <w:lvl w:ilvl="0" w:tplc="E664437A">
      <w:start w:val="1"/>
      <w:numFmt w:val="lowerLetter"/>
      <w:lvlText w:val="%1."/>
      <w:lvlJc w:val="left"/>
      <w:pPr>
        <w:ind w:left="1434" w:hanging="360"/>
      </w:pPr>
      <w:rPr>
        <w:color w:val="auto"/>
      </w:r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23" w15:restartNumberingAfterBreak="0">
    <w:nsid w:val="79730683"/>
    <w:multiLevelType w:val="hybridMultilevel"/>
    <w:tmpl w:val="B498B340"/>
    <w:lvl w:ilvl="0" w:tplc="29421BCC">
      <w:start w:val="1"/>
      <w:numFmt w:val="decimal"/>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17"/>
  </w:num>
  <w:num w:numId="2">
    <w:abstractNumId w:val="4"/>
  </w:num>
  <w:num w:numId="3">
    <w:abstractNumId w:val="7"/>
  </w:num>
  <w:num w:numId="4">
    <w:abstractNumId w:val="22"/>
  </w:num>
  <w:num w:numId="5">
    <w:abstractNumId w:val="11"/>
  </w:num>
  <w:num w:numId="6">
    <w:abstractNumId w:val="15"/>
  </w:num>
  <w:num w:numId="7">
    <w:abstractNumId w:val="4"/>
  </w:num>
  <w:num w:numId="8">
    <w:abstractNumId w:val="13"/>
  </w:num>
  <w:num w:numId="9">
    <w:abstractNumId w:val="21"/>
  </w:num>
  <w:num w:numId="10">
    <w:abstractNumId w:val="8"/>
  </w:num>
  <w:num w:numId="11">
    <w:abstractNumId w:val="0"/>
  </w:num>
  <w:num w:numId="12">
    <w:abstractNumId w:val="19"/>
  </w:num>
  <w:num w:numId="13">
    <w:abstractNumId w:val="18"/>
  </w:num>
  <w:num w:numId="14">
    <w:abstractNumId w:val="14"/>
  </w:num>
  <w:num w:numId="15">
    <w:abstractNumId w:val="1"/>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12"/>
  </w:num>
  <w:num w:numId="26">
    <w:abstractNumId w:val="20"/>
  </w:num>
  <w:num w:numId="27">
    <w:abstractNumId w:val="4"/>
  </w:num>
  <w:num w:numId="28">
    <w:abstractNumId w:val="10"/>
  </w:num>
  <w:num w:numId="29">
    <w:abstractNumId w:val="4"/>
  </w:num>
  <w:num w:numId="30">
    <w:abstractNumId w:val="4"/>
  </w:num>
  <w:num w:numId="31">
    <w:abstractNumId w:val="4"/>
  </w:num>
  <w:num w:numId="32">
    <w:abstractNumId w:val="4"/>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4"/>
  </w:num>
  <w:num w:numId="36">
    <w:abstractNumId w:val="5"/>
  </w:num>
  <w:num w:numId="37">
    <w:abstractNumId w:val="4"/>
  </w:num>
  <w:num w:numId="38">
    <w:abstractNumId w:val="4"/>
  </w:num>
  <w:num w:numId="39">
    <w:abstractNumId w:val="4"/>
  </w:num>
  <w:num w:numId="40">
    <w:abstractNumId w:val="4"/>
  </w:num>
  <w:num w:numId="41">
    <w:abstractNumId w:val="4"/>
  </w:num>
  <w:num w:numId="42">
    <w:abstractNumId w:val="4"/>
  </w:num>
  <w:num w:numId="43">
    <w:abstractNumId w:val="4"/>
  </w:num>
  <w:num w:numId="44">
    <w:abstractNumId w:val="4"/>
  </w:num>
  <w:num w:numId="45">
    <w:abstractNumId w:val="3"/>
  </w:num>
  <w:num w:numId="46">
    <w:abstractNumId w:val="9"/>
  </w:num>
  <w:num w:numId="47">
    <w:abstractNumId w:val="4"/>
  </w:num>
  <w:num w:numId="48">
    <w:abstractNumId w:val="4"/>
  </w:num>
  <w:num w:numId="49">
    <w:abstractNumId w:val="4"/>
  </w:num>
  <w:num w:numId="50">
    <w:abstractNumId w:val="6"/>
  </w:num>
  <w:num w:numId="51">
    <w:abstractNumId w:val="16"/>
  </w:num>
  <w:num w:numId="52">
    <w:abstractNumId w:val="23"/>
  </w:num>
  <w:num w:numId="53">
    <w:abstractNumId w:val="4"/>
  </w:num>
  <w:num w:numId="54">
    <w:abstractNumId w:val="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11B"/>
    <w:rsid w:val="000005D5"/>
    <w:rsid w:val="0000507B"/>
    <w:rsid w:val="000070A3"/>
    <w:rsid w:val="0001385D"/>
    <w:rsid w:val="00013BC6"/>
    <w:rsid w:val="00017222"/>
    <w:rsid w:val="00020F73"/>
    <w:rsid w:val="00021CDF"/>
    <w:rsid w:val="00022B90"/>
    <w:rsid w:val="00022E18"/>
    <w:rsid w:val="00023FCB"/>
    <w:rsid w:val="000264D9"/>
    <w:rsid w:val="00026CE3"/>
    <w:rsid w:val="00035788"/>
    <w:rsid w:val="00046271"/>
    <w:rsid w:val="00056A96"/>
    <w:rsid w:val="00062E5E"/>
    <w:rsid w:val="00066455"/>
    <w:rsid w:val="0006774F"/>
    <w:rsid w:val="00070AE5"/>
    <w:rsid w:val="00071403"/>
    <w:rsid w:val="00072A87"/>
    <w:rsid w:val="00074FDF"/>
    <w:rsid w:val="0007630F"/>
    <w:rsid w:val="00077E33"/>
    <w:rsid w:val="00080138"/>
    <w:rsid w:val="00082069"/>
    <w:rsid w:val="00086EDA"/>
    <w:rsid w:val="00090591"/>
    <w:rsid w:val="00090728"/>
    <w:rsid w:val="000B2D8D"/>
    <w:rsid w:val="000B31DA"/>
    <w:rsid w:val="000B3AB4"/>
    <w:rsid w:val="000B54D8"/>
    <w:rsid w:val="000B5BFC"/>
    <w:rsid w:val="000C01CD"/>
    <w:rsid w:val="000C3C47"/>
    <w:rsid w:val="000C41EB"/>
    <w:rsid w:val="000C4801"/>
    <w:rsid w:val="000D02A4"/>
    <w:rsid w:val="000D53A6"/>
    <w:rsid w:val="000D58CA"/>
    <w:rsid w:val="000D6A0F"/>
    <w:rsid w:val="000E62F5"/>
    <w:rsid w:val="000F30F6"/>
    <w:rsid w:val="000F489A"/>
    <w:rsid w:val="000F75AA"/>
    <w:rsid w:val="00103A67"/>
    <w:rsid w:val="001075F5"/>
    <w:rsid w:val="00111AC8"/>
    <w:rsid w:val="001152B0"/>
    <w:rsid w:val="0011647D"/>
    <w:rsid w:val="001208A9"/>
    <w:rsid w:val="001251F1"/>
    <w:rsid w:val="00127524"/>
    <w:rsid w:val="00133400"/>
    <w:rsid w:val="00134707"/>
    <w:rsid w:val="00136A77"/>
    <w:rsid w:val="001378B4"/>
    <w:rsid w:val="0014003E"/>
    <w:rsid w:val="001446F1"/>
    <w:rsid w:val="00147517"/>
    <w:rsid w:val="0015153E"/>
    <w:rsid w:val="00152EF3"/>
    <w:rsid w:val="0015388E"/>
    <w:rsid w:val="001554C8"/>
    <w:rsid w:val="00155F39"/>
    <w:rsid w:val="00156090"/>
    <w:rsid w:val="0016499A"/>
    <w:rsid w:val="00164CD8"/>
    <w:rsid w:val="00165124"/>
    <w:rsid w:val="00165A1A"/>
    <w:rsid w:val="0016765A"/>
    <w:rsid w:val="00171F58"/>
    <w:rsid w:val="00174310"/>
    <w:rsid w:val="001757BF"/>
    <w:rsid w:val="00176540"/>
    <w:rsid w:val="001765F7"/>
    <w:rsid w:val="0017758E"/>
    <w:rsid w:val="001814B8"/>
    <w:rsid w:val="001831C5"/>
    <w:rsid w:val="0018374D"/>
    <w:rsid w:val="001843A0"/>
    <w:rsid w:val="00184F09"/>
    <w:rsid w:val="00185B2A"/>
    <w:rsid w:val="00186B2A"/>
    <w:rsid w:val="001875B4"/>
    <w:rsid w:val="00193E1C"/>
    <w:rsid w:val="001948AD"/>
    <w:rsid w:val="001950A8"/>
    <w:rsid w:val="00197057"/>
    <w:rsid w:val="0019729A"/>
    <w:rsid w:val="001A1E94"/>
    <w:rsid w:val="001A24E1"/>
    <w:rsid w:val="001A4EDE"/>
    <w:rsid w:val="001A5CF0"/>
    <w:rsid w:val="001A7645"/>
    <w:rsid w:val="001B03C8"/>
    <w:rsid w:val="001B049F"/>
    <w:rsid w:val="001B07DD"/>
    <w:rsid w:val="001B4D1C"/>
    <w:rsid w:val="001B7CC7"/>
    <w:rsid w:val="001C0FAE"/>
    <w:rsid w:val="001C4EDD"/>
    <w:rsid w:val="001C545D"/>
    <w:rsid w:val="001D0256"/>
    <w:rsid w:val="001D4BE2"/>
    <w:rsid w:val="001E07C8"/>
    <w:rsid w:val="001E3540"/>
    <w:rsid w:val="001E6049"/>
    <w:rsid w:val="001F0387"/>
    <w:rsid w:val="001F1722"/>
    <w:rsid w:val="001F288B"/>
    <w:rsid w:val="001F3B5F"/>
    <w:rsid w:val="0020349F"/>
    <w:rsid w:val="00204301"/>
    <w:rsid w:val="00205AC4"/>
    <w:rsid w:val="00206015"/>
    <w:rsid w:val="00207B24"/>
    <w:rsid w:val="002120F5"/>
    <w:rsid w:val="002123EA"/>
    <w:rsid w:val="002212E1"/>
    <w:rsid w:val="0022232D"/>
    <w:rsid w:val="00226571"/>
    <w:rsid w:val="0022732C"/>
    <w:rsid w:val="00232D5F"/>
    <w:rsid w:val="00234996"/>
    <w:rsid w:val="002351F1"/>
    <w:rsid w:val="00235C2D"/>
    <w:rsid w:val="00236E97"/>
    <w:rsid w:val="002461F7"/>
    <w:rsid w:val="002465EF"/>
    <w:rsid w:val="00247B7C"/>
    <w:rsid w:val="00251723"/>
    <w:rsid w:val="00251DF5"/>
    <w:rsid w:val="00252841"/>
    <w:rsid w:val="00254CED"/>
    <w:rsid w:val="00256B38"/>
    <w:rsid w:val="0026092F"/>
    <w:rsid w:val="00260F0F"/>
    <w:rsid w:val="002626A7"/>
    <w:rsid w:val="00263C5C"/>
    <w:rsid w:val="0026439C"/>
    <w:rsid w:val="00265F46"/>
    <w:rsid w:val="002668AC"/>
    <w:rsid w:val="00273CD2"/>
    <w:rsid w:val="002752ED"/>
    <w:rsid w:val="00277E98"/>
    <w:rsid w:val="0029247E"/>
    <w:rsid w:val="00297CDC"/>
    <w:rsid w:val="002A5D94"/>
    <w:rsid w:val="002B29A8"/>
    <w:rsid w:val="002B3A05"/>
    <w:rsid w:val="002B5273"/>
    <w:rsid w:val="002B63CB"/>
    <w:rsid w:val="002B7D7F"/>
    <w:rsid w:val="002C45FB"/>
    <w:rsid w:val="002C5933"/>
    <w:rsid w:val="002D17CF"/>
    <w:rsid w:val="002D5783"/>
    <w:rsid w:val="002D71B1"/>
    <w:rsid w:val="002E50FE"/>
    <w:rsid w:val="002E51AC"/>
    <w:rsid w:val="002E7765"/>
    <w:rsid w:val="00301614"/>
    <w:rsid w:val="003043D5"/>
    <w:rsid w:val="00304775"/>
    <w:rsid w:val="003059F6"/>
    <w:rsid w:val="00306E2A"/>
    <w:rsid w:val="0032556C"/>
    <w:rsid w:val="00325A2C"/>
    <w:rsid w:val="00326C9F"/>
    <w:rsid w:val="00327344"/>
    <w:rsid w:val="00333936"/>
    <w:rsid w:val="00333B07"/>
    <w:rsid w:val="00334B46"/>
    <w:rsid w:val="00335F3A"/>
    <w:rsid w:val="00342F2F"/>
    <w:rsid w:val="00343144"/>
    <w:rsid w:val="00350412"/>
    <w:rsid w:val="00350B67"/>
    <w:rsid w:val="00355F96"/>
    <w:rsid w:val="003574FB"/>
    <w:rsid w:val="003656B4"/>
    <w:rsid w:val="00366293"/>
    <w:rsid w:val="003675CE"/>
    <w:rsid w:val="00367F61"/>
    <w:rsid w:val="003708A1"/>
    <w:rsid w:val="003717E0"/>
    <w:rsid w:val="00376D63"/>
    <w:rsid w:val="0038267E"/>
    <w:rsid w:val="003836C0"/>
    <w:rsid w:val="00384A26"/>
    <w:rsid w:val="00385F33"/>
    <w:rsid w:val="00391D60"/>
    <w:rsid w:val="00394244"/>
    <w:rsid w:val="00394C71"/>
    <w:rsid w:val="003A1061"/>
    <w:rsid w:val="003A2BB9"/>
    <w:rsid w:val="003A5EC8"/>
    <w:rsid w:val="003A7C08"/>
    <w:rsid w:val="003B0A75"/>
    <w:rsid w:val="003C2635"/>
    <w:rsid w:val="003C66DA"/>
    <w:rsid w:val="003C7C8A"/>
    <w:rsid w:val="003D44DB"/>
    <w:rsid w:val="003D615C"/>
    <w:rsid w:val="003E411A"/>
    <w:rsid w:val="003F0DFA"/>
    <w:rsid w:val="003F0F53"/>
    <w:rsid w:val="003F41BE"/>
    <w:rsid w:val="003F4898"/>
    <w:rsid w:val="00404024"/>
    <w:rsid w:val="00405281"/>
    <w:rsid w:val="004101FD"/>
    <w:rsid w:val="00411083"/>
    <w:rsid w:val="00414448"/>
    <w:rsid w:val="00417D6B"/>
    <w:rsid w:val="004219E1"/>
    <w:rsid w:val="004240E4"/>
    <w:rsid w:val="0042699B"/>
    <w:rsid w:val="00430A07"/>
    <w:rsid w:val="004345B4"/>
    <w:rsid w:val="00436460"/>
    <w:rsid w:val="004376D4"/>
    <w:rsid w:val="0044490E"/>
    <w:rsid w:val="00447D5F"/>
    <w:rsid w:val="00450C21"/>
    <w:rsid w:val="00450E12"/>
    <w:rsid w:val="004530A2"/>
    <w:rsid w:val="004543B9"/>
    <w:rsid w:val="00456F0D"/>
    <w:rsid w:val="00461F7C"/>
    <w:rsid w:val="0046395B"/>
    <w:rsid w:val="00476C0C"/>
    <w:rsid w:val="00476E4F"/>
    <w:rsid w:val="00481082"/>
    <w:rsid w:val="00491660"/>
    <w:rsid w:val="004927D6"/>
    <w:rsid w:val="00496776"/>
    <w:rsid w:val="00496C7E"/>
    <w:rsid w:val="004A170B"/>
    <w:rsid w:val="004B2217"/>
    <w:rsid w:val="004B561C"/>
    <w:rsid w:val="004C1BC5"/>
    <w:rsid w:val="004C21C2"/>
    <w:rsid w:val="004C2F9D"/>
    <w:rsid w:val="004C31FE"/>
    <w:rsid w:val="004D129F"/>
    <w:rsid w:val="004D2F64"/>
    <w:rsid w:val="004D58C8"/>
    <w:rsid w:val="004D61ED"/>
    <w:rsid w:val="004D7D89"/>
    <w:rsid w:val="004D7E04"/>
    <w:rsid w:val="004D7E3A"/>
    <w:rsid w:val="004D7EE9"/>
    <w:rsid w:val="004E00B1"/>
    <w:rsid w:val="004E1FEF"/>
    <w:rsid w:val="004E2DD9"/>
    <w:rsid w:val="004E3AC2"/>
    <w:rsid w:val="004E6A64"/>
    <w:rsid w:val="004F0498"/>
    <w:rsid w:val="004F17DF"/>
    <w:rsid w:val="0050027B"/>
    <w:rsid w:val="00503279"/>
    <w:rsid w:val="00510F9E"/>
    <w:rsid w:val="00513401"/>
    <w:rsid w:val="00513A91"/>
    <w:rsid w:val="00515F0B"/>
    <w:rsid w:val="00517A83"/>
    <w:rsid w:val="00522594"/>
    <w:rsid w:val="00526067"/>
    <w:rsid w:val="00530229"/>
    <w:rsid w:val="00530A4D"/>
    <w:rsid w:val="0053275F"/>
    <w:rsid w:val="00552873"/>
    <w:rsid w:val="00553299"/>
    <w:rsid w:val="005532FF"/>
    <w:rsid w:val="00563AAA"/>
    <w:rsid w:val="005674C3"/>
    <w:rsid w:val="005720C2"/>
    <w:rsid w:val="00581F38"/>
    <w:rsid w:val="00586D9E"/>
    <w:rsid w:val="005900FC"/>
    <w:rsid w:val="00590EDB"/>
    <w:rsid w:val="00590FA8"/>
    <w:rsid w:val="00594584"/>
    <w:rsid w:val="005966A7"/>
    <w:rsid w:val="005A0726"/>
    <w:rsid w:val="005A38F5"/>
    <w:rsid w:val="005A600A"/>
    <w:rsid w:val="005B4312"/>
    <w:rsid w:val="005B7F01"/>
    <w:rsid w:val="005C2C31"/>
    <w:rsid w:val="005C5874"/>
    <w:rsid w:val="005D57D4"/>
    <w:rsid w:val="005E0048"/>
    <w:rsid w:val="005E0B4C"/>
    <w:rsid w:val="005F15B2"/>
    <w:rsid w:val="005F4AC0"/>
    <w:rsid w:val="00601B8A"/>
    <w:rsid w:val="00605AAD"/>
    <w:rsid w:val="00605CC1"/>
    <w:rsid w:val="006068C6"/>
    <w:rsid w:val="006068D4"/>
    <w:rsid w:val="0061126B"/>
    <w:rsid w:val="00613155"/>
    <w:rsid w:val="00613544"/>
    <w:rsid w:val="00613580"/>
    <w:rsid w:val="006141DB"/>
    <w:rsid w:val="006156AA"/>
    <w:rsid w:val="00617BF2"/>
    <w:rsid w:val="0062098F"/>
    <w:rsid w:val="00621D6B"/>
    <w:rsid w:val="00623E3A"/>
    <w:rsid w:val="006247A8"/>
    <w:rsid w:val="00624CE3"/>
    <w:rsid w:val="006278CB"/>
    <w:rsid w:val="00630D6C"/>
    <w:rsid w:val="00634534"/>
    <w:rsid w:val="006375DD"/>
    <w:rsid w:val="0064171E"/>
    <w:rsid w:val="00645234"/>
    <w:rsid w:val="00652643"/>
    <w:rsid w:val="00653147"/>
    <w:rsid w:val="006536CA"/>
    <w:rsid w:val="00653CCE"/>
    <w:rsid w:val="00657DBE"/>
    <w:rsid w:val="00672E75"/>
    <w:rsid w:val="0067758D"/>
    <w:rsid w:val="00686CD3"/>
    <w:rsid w:val="0068774D"/>
    <w:rsid w:val="006911E6"/>
    <w:rsid w:val="00696932"/>
    <w:rsid w:val="006A3399"/>
    <w:rsid w:val="006A36E7"/>
    <w:rsid w:val="006A511B"/>
    <w:rsid w:val="006B0902"/>
    <w:rsid w:val="006B09A3"/>
    <w:rsid w:val="006B24C4"/>
    <w:rsid w:val="006B2504"/>
    <w:rsid w:val="006C673F"/>
    <w:rsid w:val="006D0A46"/>
    <w:rsid w:val="006D2415"/>
    <w:rsid w:val="006D35B4"/>
    <w:rsid w:val="006D3D2A"/>
    <w:rsid w:val="006D538B"/>
    <w:rsid w:val="006D55A5"/>
    <w:rsid w:val="006D6094"/>
    <w:rsid w:val="006D6BB5"/>
    <w:rsid w:val="006E2272"/>
    <w:rsid w:val="006E5C87"/>
    <w:rsid w:val="006E73F7"/>
    <w:rsid w:val="006F0B21"/>
    <w:rsid w:val="006F1A5D"/>
    <w:rsid w:val="006F36E8"/>
    <w:rsid w:val="007015CC"/>
    <w:rsid w:val="007110C2"/>
    <w:rsid w:val="00721DE8"/>
    <w:rsid w:val="00724B82"/>
    <w:rsid w:val="00724E62"/>
    <w:rsid w:val="00726439"/>
    <w:rsid w:val="00727022"/>
    <w:rsid w:val="00727616"/>
    <w:rsid w:val="0073337D"/>
    <w:rsid w:val="0073442E"/>
    <w:rsid w:val="00734D74"/>
    <w:rsid w:val="00744433"/>
    <w:rsid w:val="00745DDE"/>
    <w:rsid w:val="00746F44"/>
    <w:rsid w:val="00750141"/>
    <w:rsid w:val="0075066E"/>
    <w:rsid w:val="00751A11"/>
    <w:rsid w:val="00752598"/>
    <w:rsid w:val="007534F1"/>
    <w:rsid w:val="00755749"/>
    <w:rsid w:val="0075618A"/>
    <w:rsid w:val="00757C8D"/>
    <w:rsid w:val="007615D5"/>
    <w:rsid w:val="007669DD"/>
    <w:rsid w:val="0078621D"/>
    <w:rsid w:val="00791D5B"/>
    <w:rsid w:val="007938BD"/>
    <w:rsid w:val="00795143"/>
    <w:rsid w:val="00795306"/>
    <w:rsid w:val="007969E1"/>
    <w:rsid w:val="007A0604"/>
    <w:rsid w:val="007A082A"/>
    <w:rsid w:val="007A0991"/>
    <w:rsid w:val="007A6066"/>
    <w:rsid w:val="007B19A0"/>
    <w:rsid w:val="007B315D"/>
    <w:rsid w:val="007C07AF"/>
    <w:rsid w:val="007C0999"/>
    <w:rsid w:val="007C1044"/>
    <w:rsid w:val="007C20D4"/>
    <w:rsid w:val="007C795D"/>
    <w:rsid w:val="007D1939"/>
    <w:rsid w:val="007D43BC"/>
    <w:rsid w:val="007D6B61"/>
    <w:rsid w:val="007E36CC"/>
    <w:rsid w:val="007E5D69"/>
    <w:rsid w:val="007E6D8B"/>
    <w:rsid w:val="007F0990"/>
    <w:rsid w:val="007F2F3D"/>
    <w:rsid w:val="007F722F"/>
    <w:rsid w:val="008012CA"/>
    <w:rsid w:val="00805E5D"/>
    <w:rsid w:val="00817776"/>
    <w:rsid w:val="00824615"/>
    <w:rsid w:val="00827F7A"/>
    <w:rsid w:val="00831974"/>
    <w:rsid w:val="0083283B"/>
    <w:rsid w:val="00833050"/>
    <w:rsid w:val="00840218"/>
    <w:rsid w:val="00842E36"/>
    <w:rsid w:val="00843A65"/>
    <w:rsid w:val="008457C0"/>
    <w:rsid w:val="008576C1"/>
    <w:rsid w:val="0086371A"/>
    <w:rsid w:val="00864B6E"/>
    <w:rsid w:val="00866647"/>
    <w:rsid w:val="0086710D"/>
    <w:rsid w:val="00871D86"/>
    <w:rsid w:val="0087228D"/>
    <w:rsid w:val="00880F5D"/>
    <w:rsid w:val="00882347"/>
    <w:rsid w:val="0088366F"/>
    <w:rsid w:val="008925B7"/>
    <w:rsid w:val="00896914"/>
    <w:rsid w:val="008A57B5"/>
    <w:rsid w:val="008A6A3D"/>
    <w:rsid w:val="008A71B8"/>
    <w:rsid w:val="008C4A6B"/>
    <w:rsid w:val="008C5098"/>
    <w:rsid w:val="008D0E04"/>
    <w:rsid w:val="008D3928"/>
    <w:rsid w:val="008D5211"/>
    <w:rsid w:val="008E0982"/>
    <w:rsid w:val="008E0D64"/>
    <w:rsid w:val="008E2797"/>
    <w:rsid w:val="008E3CC5"/>
    <w:rsid w:val="008E4656"/>
    <w:rsid w:val="008E5516"/>
    <w:rsid w:val="008F7F41"/>
    <w:rsid w:val="00901D35"/>
    <w:rsid w:val="00906683"/>
    <w:rsid w:val="00907AE4"/>
    <w:rsid w:val="00907BFF"/>
    <w:rsid w:val="00907D56"/>
    <w:rsid w:val="0091195D"/>
    <w:rsid w:val="009215CF"/>
    <w:rsid w:val="009321BB"/>
    <w:rsid w:val="00935429"/>
    <w:rsid w:val="0094290D"/>
    <w:rsid w:val="00942996"/>
    <w:rsid w:val="00943DB6"/>
    <w:rsid w:val="00943E83"/>
    <w:rsid w:val="00944EDE"/>
    <w:rsid w:val="009507CE"/>
    <w:rsid w:val="00952828"/>
    <w:rsid w:val="00955AFA"/>
    <w:rsid w:val="009560A3"/>
    <w:rsid w:val="00956EC4"/>
    <w:rsid w:val="00957350"/>
    <w:rsid w:val="00961673"/>
    <w:rsid w:val="00961B3D"/>
    <w:rsid w:val="00963577"/>
    <w:rsid w:val="009641D5"/>
    <w:rsid w:val="0096795F"/>
    <w:rsid w:val="00976D89"/>
    <w:rsid w:val="00983534"/>
    <w:rsid w:val="00986F65"/>
    <w:rsid w:val="00987095"/>
    <w:rsid w:val="00987DAB"/>
    <w:rsid w:val="009947AE"/>
    <w:rsid w:val="00997F9E"/>
    <w:rsid w:val="009A223D"/>
    <w:rsid w:val="009A5495"/>
    <w:rsid w:val="009A68BA"/>
    <w:rsid w:val="009B17A7"/>
    <w:rsid w:val="009B1B67"/>
    <w:rsid w:val="009B24AA"/>
    <w:rsid w:val="009B2761"/>
    <w:rsid w:val="009B3BC0"/>
    <w:rsid w:val="009B3BC8"/>
    <w:rsid w:val="009B55CE"/>
    <w:rsid w:val="009C05FA"/>
    <w:rsid w:val="009C08E5"/>
    <w:rsid w:val="009C09B1"/>
    <w:rsid w:val="009C6091"/>
    <w:rsid w:val="009D064E"/>
    <w:rsid w:val="009D1A5F"/>
    <w:rsid w:val="009D254A"/>
    <w:rsid w:val="009D46D9"/>
    <w:rsid w:val="009E2486"/>
    <w:rsid w:val="009E593D"/>
    <w:rsid w:val="009E77A3"/>
    <w:rsid w:val="009F3B17"/>
    <w:rsid w:val="009F4BD5"/>
    <w:rsid w:val="009F5D39"/>
    <w:rsid w:val="00A028AB"/>
    <w:rsid w:val="00A05163"/>
    <w:rsid w:val="00A05DBA"/>
    <w:rsid w:val="00A07982"/>
    <w:rsid w:val="00A10D05"/>
    <w:rsid w:val="00A177B5"/>
    <w:rsid w:val="00A21D5F"/>
    <w:rsid w:val="00A25142"/>
    <w:rsid w:val="00A32839"/>
    <w:rsid w:val="00A37DA3"/>
    <w:rsid w:val="00A40853"/>
    <w:rsid w:val="00A41802"/>
    <w:rsid w:val="00A4560F"/>
    <w:rsid w:val="00A47EC4"/>
    <w:rsid w:val="00A5715F"/>
    <w:rsid w:val="00A57824"/>
    <w:rsid w:val="00A63212"/>
    <w:rsid w:val="00A632BD"/>
    <w:rsid w:val="00A64B3C"/>
    <w:rsid w:val="00A64E88"/>
    <w:rsid w:val="00A67D98"/>
    <w:rsid w:val="00A70412"/>
    <w:rsid w:val="00A72F4B"/>
    <w:rsid w:val="00A74E57"/>
    <w:rsid w:val="00A757AF"/>
    <w:rsid w:val="00A76164"/>
    <w:rsid w:val="00A816C0"/>
    <w:rsid w:val="00A83A0A"/>
    <w:rsid w:val="00A8409C"/>
    <w:rsid w:val="00A84453"/>
    <w:rsid w:val="00A84875"/>
    <w:rsid w:val="00A84D94"/>
    <w:rsid w:val="00A9054D"/>
    <w:rsid w:val="00A9266E"/>
    <w:rsid w:val="00A929B0"/>
    <w:rsid w:val="00A93F33"/>
    <w:rsid w:val="00A97D3F"/>
    <w:rsid w:val="00AA100C"/>
    <w:rsid w:val="00AA4702"/>
    <w:rsid w:val="00AB52AB"/>
    <w:rsid w:val="00AB78EF"/>
    <w:rsid w:val="00AC5BF8"/>
    <w:rsid w:val="00AC7373"/>
    <w:rsid w:val="00AD1DCA"/>
    <w:rsid w:val="00AD255E"/>
    <w:rsid w:val="00AD35CB"/>
    <w:rsid w:val="00AD3D0C"/>
    <w:rsid w:val="00AD5D28"/>
    <w:rsid w:val="00AE25A5"/>
    <w:rsid w:val="00AE3040"/>
    <w:rsid w:val="00AE4D59"/>
    <w:rsid w:val="00AF1FBE"/>
    <w:rsid w:val="00AF3A0A"/>
    <w:rsid w:val="00AF4874"/>
    <w:rsid w:val="00B022D1"/>
    <w:rsid w:val="00B0355A"/>
    <w:rsid w:val="00B04ED2"/>
    <w:rsid w:val="00B055BB"/>
    <w:rsid w:val="00B07DA2"/>
    <w:rsid w:val="00B10562"/>
    <w:rsid w:val="00B13F40"/>
    <w:rsid w:val="00B2481B"/>
    <w:rsid w:val="00B2547A"/>
    <w:rsid w:val="00B3232D"/>
    <w:rsid w:val="00B32516"/>
    <w:rsid w:val="00B354B3"/>
    <w:rsid w:val="00B40C40"/>
    <w:rsid w:val="00B45782"/>
    <w:rsid w:val="00B4756E"/>
    <w:rsid w:val="00B54425"/>
    <w:rsid w:val="00B54694"/>
    <w:rsid w:val="00B609A9"/>
    <w:rsid w:val="00B62A01"/>
    <w:rsid w:val="00B62FCD"/>
    <w:rsid w:val="00B63A51"/>
    <w:rsid w:val="00B66E24"/>
    <w:rsid w:val="00B73A14"/>
    <w:rsid w:val="00B7472A"/>
    <w:rsid w:val="00B74F79"/>
    <w:rsid w:val="00B770D9"/>
    <w:rsid w:val="00B777F8"/>
    <w:rsid w:val="00B814A7"/>
    <w:rsid w:val="00B826D3"/>
    <w:rsid w:val="00B82C4A"/>
    <w:rsid w:val="00B86FF0"/>
    <w:rsid w:val="00B926E2"/>
    <w:rsid w:val="00B952C4"/>
    <w:rsid w:val="00B96452"/>
    <w:rsid w:val="00B96E02"/>
    <w:rsid w:val="00B9733B"/>
    <w:rsid w:val="00B97A8B"/>
    <w:rsid w:val="00BA01BB"/>
    <w:rsid w:val="00BA4C45"/>
    <w:rsid w:val="00BA4EBF"/>
    <w:rsid w:val="00BA6024"/>
    <w:rsid w:val="00BA6BE3"/>
    <w:rsid w:val="00BB1F07"/>
    <w:rsid w:val="00BB21D4"/>
    <w:rsid w:val="00BB2436"/>
    <w:rsid w:val="00BB2C86"/>
    <w:rsid w:val="00BB5773"/>
    <w:rsid w:val="00BB5C44"/>
    <w:rsid w:val="00BC7E1E"/>
    <w:rsid w:val="00BD2D2E"/>
    <w:rsid w:val="00BD554C"/>
    <w:rsid w:val="00BE3EDD"/>
    <w:rsid w:val="00BE63BB"/>
    <w:rsid w:val="00BE7CBF"/>
    <w:rsid w:val="00BF126A"/>
    <w:rsid w:val="00BF1397"/>
    <w:rsid w:val="00BF3ADF"/>
    <w:rsid w:val="00BF4927"/>
    <w:rsid w:val="00BF5BD3"/>
    <w:rsid w:val="00BF680C"/>
    <w:rsid w:val="00C0597C"/>
    <w:rsid w:val="00C0686E"/>
    <w:rsid w:val="00C12F1C"/>
    <w:rsid w:val="00C2117B"/>
    <w:rsid w:val="00C22EC8"/>
    <w:rsid w:val="00C23787"/>
    <w:rsid w:val="00C315CE"/>
    <w:rsid w:val="00C35759"/>
    <w:rsid w:val="00C36343"/>
    <w:rsid w:val="00C41520"/>
    <w:rsid w:val="00C44F88"/>
    <w:rsid w:val="00C5350B"/>
    <w:rsid w:val="00C5415E"/>
    <w:rsid w:val="00C626DC"/>
    <w:rsid w:val="00C635C7"/>
    <w:rsid w:val="00C649FB"/>
    <w:rsid w:val="00C64CBB"/>
    <w:rsid w:val="00C64D6C"/>
    <w:rsid w:val="00C66388"/>
    <w:rsid w:val="00C73348"/>
    <w:rsid w:val="00C73A90"/>
    <w:rsid w:val="00C73C9A"/>
    <w:rsid w:val="00C76B2E"/>
    <w:rsid w:val="00C80560"/>
    <w:rsid w:val="00C84204"/>
    <w:rsid w:val="00C84F96"/>
    <w:rsid w:val="00C84FC1"/>
    <w:rsid w:val="00C872CD"/>
    <w:rsid w:val="00C91648"/>
    <w:rsid w:val="00C94BA5"/>
    <w:rsid w:val="00C972DA"/>
    <w:rsid w:val="00CA2B66"/>
    <w:rsid w:val="00CA2B6A"/>
    <w:rsid w:val="00CA31B4"/>
    <w:rsid w:val="00CA3B2A"/>
    <w:rsid w:val="00CA3D63"/>
    <w:rsid w:val="00CA3E13"/>
    <w:rsid w:val="00CA7422"/>
    <w:rsid w:val="00CA74CC"/>
    <w:rsid w:val="00CB15FA"/>
    <w:rsid w:val="00CB2351"/>
    <w:rsid w:val="00CB3801"/>
    <w:rsid w:val="00CB696D"/>
    <w:rsid w:val="00CC1E7A"/>
    <w:rsid w:val="00CC2A3B"/>
    <w:rsid w:val="00CC349C"/>
    <w:rsid w:val="00CC48C0"/>
    <w:rsid w:val="00CC4919"/>
    <w:rsid w:val="00CD172D"/>
    <w:rsid w:val="00CD180B"/>
    <w:rsid w:val="00CD5952"/>
    <w:rsid w:val="00CD7C99"/>
    <w:rsid w:val="00CE040E"/>
    <w:rsid w:val="00CE31B7"/>
    <w:rsid w:val="00CE5012"/>
    <w:rsid w:val="00CF0F20"/>
    <w:rsid w:val="00CF15D0"/>
    <w:rsid w:val="00CF22B4"/>
    <w:rsid w:val="00D019B4"/>
    <w:rsid w:val="00D02590"/>
    <w:rsid w:val="00D1463D"/>
    <w:rsid w:val="00D158F7"/>
    <w:rsid w:val="00D33CEA"/>
    <w:rsid w:val="00D33F9F"/>
    <w:rsid w:val="00D34B94"/>
    <w:rsid w:val="00D34C1C"/>
    <w:rsid w:val="00D37F7F"/>
    <w:rsid w:val="00D40B76"/>
    <w:rsid w:val="00D441BA"/>
    <w:rsid w:val="00D46F22"/>
    <w:rsid w:val="00D5133F"/>
    <w:rsid w:val="00D52AA5"/>
    <w:rsid w:val="00D536F8"/>
    <w:rsid w:val="00D55DFD"/>
    <w:rsid w:val="00D570D7"/>
    <w:rsid w:val="00D57691"/>
    <w:rsid w:val="00D60F33"/>
    <w:rsid w:val="00D641BF"/>
    <w:rsid w:val="00D654B3"/>
    <w:rsid w:val="00D65F2A"/>
    <w:rsid w:val="00D84C01"/>
    <w:rsid w:val="00D867E6"/>
    <w:rsid w:val="00D87DE1"/>
    <w:rsid w:val="00D93AB8"/>
    <w:rsid w:val="00D93E7A"/>
    <w:rsid w:val="00DA24D7"/>
    <w:rsid w:val="00DA6CF1"/>
    <w:rsid w:val="00DA7967"/>
    <w:rsid w:val="00DB4A07"/>
    <w:rsid w:val="00DB4E28"/>
    <w:rsid w:val="00DB4F3C"/>
    <w:rsid w:val="00DB6151"/>
    <w:rsid w:val="00DB62AB"/>
    <w:rsid w:val="00DB70AF"/>
    <w:rsid w:val="00DC1601"/>
    <w:rsid w:val="00DC35D0"/>
    <w:rsid w:val="00DC4DBA"/>
    <w:rsid w:val="00DC5011"/>
    <w:rsid w:val="00DC5A57"/>
    <w:rsid w:val="00DD4325"/>
    <w:rsid w:val="00DE009B"/>
    <w:rsid w:val="00DE1134"/>
    <w:rsid w:val="00DE3F62"/>
    <w:rsid w:val="00DF0D3C"/>
    <w:rsid w:val="00DF2EBD"/>
    <w:rsid w:val="00DF5ABB"/>
    <w:rsid w:val="00E03010"/>
    <w:rsid w:val="00E03580"/>
    <w:rsid w:val="00E03F9C"/>
    <w:rsid w:val="00E1239E"/>
    <w:rsid w:val="00E1355A"/>
    <w:rsid w:val="00E20DD4"/>
    <w:rsid w:val="00E24558"/>
    <w:rsid w:val="00E2637F"/>
    <w:rsid w:val="00E31F67"/>
    <w:rsid w:val="00E37710"/>
    <w:rsid w:val="00E411E2"/>
    <w:rsid w:val="00E414D5"/>
    <w:rsid w:val="00E415B7"/>
    <w:rsid w:val="00E4303F"/>
    <w:rsid w:val="00E43C22"/>
    <w:rsid w:val="00E51CF6"/>
    <w:rsid w:val="00E5209B"/>
    <w:rsid w:val="00E54DAC"/>
    <w:rsid w:val="00E553ED"/>
    <w:rsid w:val="00E6419D"/>
    <w:rsid w:val="00E66437"/>
    <w:rsid w:val="00E715E7"/>
    <w:rsid w:val="00E73405"/>
    <w:rsid w:val="00E74D3A"/>
    <w:rsid w:val="00E763F8"/>
    <w:rsid w:val="00E77C0D"/>
    <w:rsid w:val="00E81FAB"/>
    <w:rsid w:val="00E8655C"/>
    <w:rsid w:val="00E872B0"/>
    <w:rsid w:val="00E93ED3"/>
    <w:rsid w:val="00E9574B"/>
    <w:rsid w:val="00EA05EC"/>
    <w:rsid w:val="00EA35E8"/>
    <w:rsid w:val="00EA4418"/>
    <w:rsid w:val="00EA6409"/>
    <w:rsid w:val="00EA7C79"/>
    <w:rsid w:val="00EB13B5"/>
    <w:rsid w:val="00EB48E6"/>
    <w:rsid w:val="00EB55AA"/>
    <w:rsid w:val="00EC25FD"/>
    <w:rsid w:val="00EC2A3F"/>
    <w:rsid w:val="00EC49F2"/>
    <w:rsid w:val="00EC7D09"/>
    <w:rsid w:val="00ED0FAB"/>
    <w:rsid w:val="00ED1675"/>
    <w:rsid w:val="00EE308C"/>
    <w:rsid w:val="00EE5403"/>
    <w:rsid w:val="00EE59BC"/>
    <w:rsid w:val="00EF2D81"/>
    <w:rsid w:val="00EF3DE1"/>
    <w:rsid w:val="00EF554B"/>
    <w:rsid w:val="00EF5F22"/>
    <w:rsid w:val="00F01FB5"/>
    <w:rsid w:val="00F02AFC"/>
    <w:rsid w:val="00F10FB7"/>
    <w:rsid w:val="00F1411C"/>
    <w:rsid w:val="00F14464"/>
    <w:rsid w:val="00F1733D"/>
    <w:rsid w:val="00F27898"/>
    <w:rsid w:val="00F3059F"/>
    <w:rsid w:val="00F3232D"/>
    <w:rsid w:val="00F32DBA"/>
    <w:rsid w:val="00F37AD9"/>
    <w:rsid w:val="00F40257"/>
    <w:rsid w:val="00F429A6"/>
    <w:rsid w:val="00F439C9"/>
    <w:rsid w:val="00F4437E"/>
    <w:rsid w:val="00F44A50"/>
    <w:rsid w:val="00F46EEE"/>
    <w:rsid w:val="00F47CD5"/>
    <w:rsid w:val="00F54588"/>
    <w:rsid w:val="00F55017"/>
    <w:rsid w:val="00F550C8"/>
    <w:rsid w:val="00F57445"/>
    <w:rsid w:val="00F57695"/>
    <w:rsid w:val="00F577B8"/>
    <w:rsid w:val="00F57D35"/>
    <w:rsid w:val="00F61D6B"/>
    <w:rsid w:val="00F639F0"/>
    <w:rsid w:val="00F7186C"/>
    <w:rsid w:val="00F7197C"/>
    <w:rsid w:val="00F73BEC"/>
    <w:rsid w:val="00F80919"/>
    <w:rsid w:val="00F81598"/>
    <w:rsid w:val="00F85DC0"/>
    <w:rsid w:val="00F90618"/>
    <w:rsid w:val="00F93235"/>
    <w:rsid w:val="00F946B8"/>
    <w:rsid w:val="00F97BEC"/>
    <w:rsid w:val="00FA0197"/>
    <w:rsid w:val="00FA422B"/>
    <w:rsid w:val="00FB029A"/>
    <w:rsid w:val="00FB02E1"/>
    <w:rsid w:val="00FB076C"/>
    <w:rsid w:val="00FB3F0F"/>
    <w:rsid w:val="00FB3FCA"/>
    <w:rsid w:val="00FB5B39"/>
    <w:rsid w:val="00FC0142"/>
    <w:rsid w:val="00FC3536"/>
    <w:rsid w:val="00FC42CA"/>
    <w:rsid w:val="00FC4B8B"/>
    <w:rsid w:val="00FC7519"/>
    <w:rsid w:val="00FC7812"/>
    <w:rsid w:val="00FD5DCF"/>
    <w:rsid w:val="00FD6AD6"/>
    <w:rsid w:val="00FE0654"/>
    <w:rsid w:val="00FE2913"/>
    <w:rsid w:val="00FE3226"/>
    <w:rsid w:val="00FE5F77"/>
    <w:rsid w:val="00FE6CA6"/>
    <w:rsid w:val="00FE6FB4"/>
    <w:rsid w:val="00FE7609"/>
    <w:rsid w:val="00FE7A95"/>
    <w:rsid w:val="00FF26A9"/>
    <w:rsid w:val="00FF58DE"/>
    <w:rsid w:val="00FF59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71FCFBA3"/>
  <w15:docId w15:val="{D0FCE4E5-5765-410E-94A6-5A548F2B9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rsid w:val="00BD2D2E"/>
    <w:pPr>
      <w:keepNext/>
      <w:numPr>
        <w:numId w:val="2"/>
      </w:numPr>
      <w:overflowPunct w:val="0"/>
      <w:autoSpaceDE w:val="0"/>
      <w:autoSpaceDN w:val="0"/>
      <w:adjustRightInd w:val="0"/>
      <w:spacing w:before="240" w:after="60" w:line="360" w:lineRule="auto"/>
      <w:textAlignment w:val="baseline"/>
      <w:outlineLvl w:val="0"/>
    </w:pPr>
    <w:rPr>
      <w:rFonts w:ascii="Arial" w:hAnsi="Arial"/>
      <w:bCs/>
      <w:kern w:val="32"/>
      <w:szCs w:val="32"/>
    </w:rPr>
  </w:style>
  <w:style w:type="paragraph" w:styleId="Nadpis2">
    <w:name w:val="heading 2"/>
    <w:basedOn w:val="Normln"/>
    <w:next w:val="Normln"/>
    <w:link w:val="Nadpis2Char"/>
    <w:unhideWhenUsed/>
    <w:qFormat/>
    <w:rsid w:val="00BD2D2E"/>
    <w:pPr>
      <w:keepNext/>
      <w:numPr>
        <w:ilvl w:val="1"/>
        <w:numId w:val="2"/>
      </w:numPr>
      <w:spacing w:before="240" w:after="60"/>
      <w:outlineLvl w:val="1"/>
    </w:pPr>
    <w:rPr>
      <w:rFonts w:ascii="Arial" w:hAnsi="Arial"/>
      <w:bCs/>
      <w:iCs/>
      <w:sz w:val="22"/>
      <w:szCs w:val="28"/>
    </w:rPr>
  </w:style>
  <w:style w:type="paragraph" w:styleId="Nadpis3">
    <w:name w:val="heading 3"/>
    <w:basedOn w:val="Normln"/>
    <w:next w:val="Normln"/>
    <w:link w:val="Nadpis3Char"/>
    <w:unhideWhenUsed/>
    <w:qFormat/>
    <w:rsid w:val="00BD2D2E"/>
    <w:pPr>
      <w:keepNext/>
      <w:keepLines/>
      <w:numPr>
        <w:ilvl w:val="2"/>
        <w:numId w:val="2"/>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semiHidden/>
    <w:unhideWhenUsed/>
    <w:qFormat/>
    <w:rsid w:val="00BD2D2E"/>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semiHidden/>
    <w:unhideWhenUsed/>
    <w:qFormat/>
    <w:rsid w:val="00BD2D2E"/>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semiHidden/>
    <w:unhideWhenUsed/>
    <w:qFormat/>
    <w:rsid w:val="00BD2D2E"/>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semiHidden/>
    <w:unhideWhenUsed/>
    <w:qFormat/>
    <w:rsid w:val="00BD2D2E"/>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semiHidden/>
    <w:unhideWhenUsed/>
    <w:qFormat/>
    <w:rsid w:val="00BD2D2E"/>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BD2D2E"/>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rsid w:val="00BE3EDD"/>
    <w:rPr>
      <w:rFonts w:ascii="Courier New" w:hAnsi="Courier New" w:cs="Courier New"/>
      <w:sz w:val="20"/>
      <w:szCs w:val="20"/>
    </w:rPr>
  </w:style>
  <w:style w:type="paragraph" w:styleId="Nzev">
    <w:name w:val="Title"/>
    <w:basedOn w:val="Normln"/>
    <w:qFormat/>
    <w:rsid w:val="009E2486"/>
    <w:pPr>
      <w:spacing w:before="80"/>
      <w:ind w:left="720" w:right="720"/>
      <w:jc w:val="center"/>
    </w:pPr>
    <w:rPr>
      <w:b/>
      <w:bCs/>
      <w:sz w:val="32"/>
      <w:szCs w:val="32"/>
    </w:rPr>
  </w:style>
  <w:style w:type="paragraph" w:styleId="Textvbloku">
    <w:name w:val="Block Text"/>
    <w:basedOn w:val="Normln"/>
    <w:rsid w:val="009E2486"/>
    <w:pPr>
      <w:widowControl w:val="0"/>
      <w:shd w:val="clear" w:color="auto" w:fill="FFFFFF"/>
      <w:autoSpaceDE w:val="0"/>
      <w:autoSpaceDN w:val="0"/>
      <w:adjustRightInd w:val="0"/>
      <w:ind w:left="22" w:right="60"/>
      <w:jc w:val="center"/>
    </w:pPr>
    <w:rPr>
      <w:b/>
      <w:bCs/>
      <w:color w:val="000000"/>
      <w:spacing w:val="-9"/>
    </w:rPr>
  </w:style>
  <w:style w:type="paragraph" w:styleId="Zkladntextodsazen">
    <w:name w:val="Body Text Indent"/>
    <w:basedOn w:val="Normln"/>
    <w:link w:val="ZkladntextodsazenChar"/>
    <w:rsid w:val="009E2486"/>
    <w:pPr>
      <w:spacing w:after="120"/>
      <w:ind w:left="283"/>
    </w:pPr>
  </w:style>
  <w:style w:type="paragraph" w:styleId="Zkladntext">
    <w:name w:val="Body Text"/>
    <w:basedOn w:val="Normln"/>
    <w:rsid w:val="00D65F2A"/>
    <w:pPr>
      <w:spacing w:after="120"/>
    </w:pPr>
  </w:style>
  <w:style w:type="paragraph" w:customStyle="1" w:styleId="VZ">
    <w:name w:val="VZ"/>
    <w:basedOn w:val="Normln"/>
    <w:rsid w:val="00D65F2A"/>
    <w:pPr>
      <w:overflowPunct w:val="0"/>
      <w:autoSpaceDE w:val="0"/>
      <w:autoSpaceDN w:val="0"/>
      <w:adjustRightInd w:val="0"/>
      <w:jc w:val="both"/>
      <w:textAlignment w:val="baseline"/>
    </w:pPr>
    <w:rPr>
      <w:rFonts w:ascii="Arial" w:hAnsi="Arial" w:cs="Arial"/>
      <w:sz w:val="20"/>
      <w:szCs w:val="20"/>
    </w:rPr>
  </w:style>
  <w:style w:type="paragraph" w:styleId="Zkladntext2">
    <w:name w:val="Body Text 2"/>
    <w:basedOn w:val="Normln"/>
    <w:rsid w:val="006D3D2A"/>
    <w:pPr>
      <w:spacing w:after="120" w:line="480" w:lineRule="auto"/>
    </w:pPr>
  </w:style>
  <w:style w:type="paragraph" w:styleId="Zkladntext3">
    <w:name w:val="Body Text 3"/>
    <w:basedOn w:val="Normln"/>
    <w:rsid w:val="00605CC1"/>
    <w:pPr>
      <w:spacing w:after="120"/>
    </w:pPr>
    <w:rPr>
      <w:sz w:val="16"/>
      <w:szCs w:val="16"/>
    </w:rPr>
  </w:style>
  <w:style w:type="character" w:styleId="Odkaznakoment">
    <w:name w:val="annotation reference"/>
    <w:uiPriority w:val="99"/>
    <w:semiHidden/>
    <w:rsid w:val="00645234"/>
    <w:rPr>
      <w:sz w:val="16"/>
      <w:szCs w:val="16"/>
    </w:rPr>
  </w:style>
  <w:style w:type="paragraph" w:styleId="Textkomente">
    <w:name w:val="annotation text"/>
    <w:basedOn w:val="Normln"/>
    <w:link w:val="TextkomenteChar"/>
    <w:uiPriority w:val="99"/>
    <w:semiHidden/>
    <w:rsid w:val="00645234"/>
    <w:rPr>
      <w:sz w:val="20"/>
      <w:szCs w:val="20"/>
    </w:rPr>
  </w:style>
  <w:style w:type="paragraph" w:styleId="Pedmtkomente">
    <w:name w:val="annotation subject"/>
    <w:basedOn w:val="Textkomente"/>
    <w:next w:val="Textkomente"/>
    <w:semiHidden/>
    <w:rsid w:val="00645234"/>
    <w:rPr>
      <w:b/>
      <w:bCs/>
    </w:rPr>
  </w:style>
  <w:style w:type="paragraph" w:styleId="Textbubliny">
    <w:name w:val="Balloon Text"/>
    <w:basedOn w:val="Normln"/>
    <w:semiHidden/>
    <w:rsid w:val="00645234"/>
    <w:rPr>
      <w:rFonts w:ascii="Tahoma" w:hAnsi="Tahoma" w:cs="Tahoma"/>
      <w:sz w:val="16"/>
      <w:szCs w:val="16"/>
    </w:rPr>
  </w:style>
  <w:style w:type="paragraph" w:styleId="Zhlav">
    <w:name w:val="header"/>
    <w:basedOn w:val="Normln"/>
    <w:link w:val="ZhlavChar"/>
    <w:rsid w:val="00952828"/>
    <w:pPr>
      <w:tabs>
        <w:tab w:val="center" w:pos="4536"/>
        <w:tab w:val="right" w:pos="9072"/>
      </w:tabs>
    </w:pPr>
  </w:style>
  <w:style w:type="character" w:customStyle="1" w:styleId="ZhlavChar">
    <w:name w:val="Záhlaví Char"/>
    <w:link w:val="Zhlav"/>
    <w:rsid w:val="00952828"/>
    <w:rPr>
      <w:sz w:val="24"/>
      <w:szCs w:val="24"/>
    </w:rPr>
  </w:style>
  <w:style w:type="paragraph" w:styleId="Zpat">
    <w:name w:val="footer"/>
    <w:basedOn w:val="Normln"/>
    <w:link w:val="ZpatChar"/>
    <w:uiPriority w:val="99"/>
    <w:rsid w:val="00952828"/>
    <w:pPr>
      <w:tabs>
        <w:tab w:val="center" w:pos="4536"/>
        <w:tab w:val="right" w:pos="9072"/>
      </w:tabs>
    </w:pPr>
  </w:style>
  <w:style w:type="character" w:customStyle="1" w:styleId="ZpatChar">
    <w:name w:val="Zápatí Char"/>
    <w:link w:val="Zpat"/>
    <w:uiPriority w:val="99"/>
    <w:rsid w:val="00952828"/>
    <w:rPr>
      <w:sz w:val="24"/>
      <w:szCs w:val="24"/>
    </w:rPr>
  </w:style>
  <w:style w:type="paragraph" w:styleId="Podnadpis">
    <w:name w:val="Subtitle"/>
    <w:basedOn w:val="Normln"/>
    <w:next w:val="Normln"/>
    <w:link w:val="PodnadpisChar"/>
    <w:qFormat/>
    <w:rsid w:val="00F02AFC"/>
    <w:pPr>
      <w:overflowPunct w:val="0"/>
      <w:autoSpaceDE w:val="0"/>
      <w:autoSpaceDN w:val="0"/>
      <w:adjustRightInd w:val="0"/>
      <w:spacing w:after="60"/>
      <w:jc w:val="center"/>
      <w:textAlignment w:val="baseline"/>
      <w:outlineLvl w:val="1"/>
    </w:pPr>
    <w:rPr>
      <w:rFonts w:ascii="Cambria" w:hAnsi="Cambria"/>
      <w:b/>
    </w:rPr>
  </w:style>
  <w:style w:type="character" w:customStyle="1" w:styleId="PodnadpisChar">
    <w:name w:val="Podnadpis Char"/>
    <w:link w:val="Podnadpis"/>
    <w:rsid w:val="00F02AFC"/>
    <w:rPr>
      <w:rFonts w:ascii="Cambria" w:hAnsi="Cambria"/>
      <w:b/>
      <w:sz w:val="24"/>
      <w:szCs w:val="24"/>
    </w:rPr>
  </w:style>
  <w:style w:type="character" w:customStyle="1" w:styleId="Nadpis1Char">
    <w:name w:val="Nadpis 1 Char"/>
    <w:link w:val="Nadpis1"/>
    <w:rsid w:val="00BD2D2E"/>
    <w:rPr>
      <w:rFonts w:ascii="Arial" w:hAnsi="Arial"/>
      <w:bCs/>
      <w:kern w:val="32"/>
      <w:sz w:val="24"/>
      <w:szCs w:val="32"/>
    </w:rPr>
  </w:style>
  <w:style w:type="paragraph" w:styleId="Odstavecseseznamem">
    <w:name w:val="List Paragraph"/>
    <w:aliases w:val="Odstavec,Bullet Number,lp1,lp11,List Paragraph11,Bullet 1,Use Case List Paragraph,Odrážky"/>
    <w:basedOn w:val="Normln"/>
    <w:link w:val="OdstavecseseznamemChar"/>
    <w:uiPriority w:val="99"/>
    <w:qFormat/>
    <w:rsid w:val="00B40C40"/>
    <w:pPr>
      <w:overflowPunct w:val="0"/>
      <w:autoSpaceDE w:val="0"/>
      <w:autoSpaceDN w:val="0"/>
      <w:adjustRightInd w:val="0"/>
      <w:ind w:left="720"/>
      <w:contextualSpacing/>
      <w:textAlignment w:val="baseline"/>
    </w:pPr>
    <w:rPr>
      <w:b/>
      <w:sz w:val="20"/>
      <w:szCs w:val="20"/>
    </w:rPr>
  </w:style>
  <w:style w:type="character" w:customStyle="1" w:styleId="TextkomenteChar">
    <w:name w:val="Text komentáře Char"/>
    <w:link w:val="Textkomente"/>
    <w:uiPriority w:val="99"/>
    <w:semiHidden/>
    <w:rsid w:val="00B40C40"/>
  </w:style>
  <w:style w:type="character" w:customStyle="1" w:styleId="Nadpis2Char">
    <w:name w:val="Nadpis 2 Char"/>
    <w:link w:val="Nadpis2"/>
    <w:rsid w:val="00BD2D2E"/>
    <w:rPr>
      <w:rFonts w:ascii="Arial" w:hAnsi="Arial"/>
      <w:bCs/>
      <w:iCs/>
      <w:sz w:val="22"/>
      <w:szCs w:val="28"/>
    </w:rPr>
  </w:style>
  <w:style w:type="character" w:customStyle="1" w:styleId="OdstavecseseznamemChar">
    <w:name w:val="Odstavec se seznamem Char"/>
    <w:aliases w:val="Odstavec Char,Bullet Number Char,lp1 Char,lp11 Char,List Paragraph11 Char,Bullet 1 Char,Use Case List Paragraph Char,Odrážky Char"/>
    <w:link w:val="Odstavecseseznamem"/>
    <w:uiPriority w:val="99"/>
    <w:locked/>
    <w:rsid w:val="003F0F53"/>
    <w:rPr>
      <w:b/>
    </w:rPr>
  </w:style>
  <w:style w:type="paragraph" w:customStyle="1" w:styleId="Default">
    <w:name w:val="Default"/>
    <w:rsid w:val="003F0F53"/>
    <w:pPr>
      <w:autoSpaceDE w:val="0"/>
      <w:autoSpaceDN w:val="0"/>
      <w:adjustRightInd w:val="0"/>
    </w:pPr>
    <w:rPr>
      <w:rFonts w:ascii="Calibri" w:hAnsi="Calibri" w:cs="Calibri"/>
      <w:color w:val="000000"/>
      <w:sz w:val="24"/>
      <w:szCs w:val="24"/>
    </w:rPr>
  </w:style>
  <w:style w:type="character" w:styleId="Hypertextovodkaz">
    <w:name w:val="Hyperlink"/>
    <w:basedOn w:val="Standardnpsmoodstavce"/>
    <w:unhideWhenUsed/>
    <w:rsid w:val="00513401"/>
    <w:rPr>
      <w:color w:val="0563C1" w:themeColor="hyperlink"/>
      <w:u w:val="single"/>
    </w:rPr>
  </w:style>
  <w:style w:type="paragraph" w:styleId="Textpoznpodarou">
    <w:name w:val="footnote text"/>
    <w:basedOn w:val="Normln"/>
    <w:link w:val="TextpoznpodarouChar"/>
    <w:semiHidden/>
    <w:unhideWhenUsed/>
    <w:rsid w:val="004D7EE9"/>
    <w:rPr>
      <w:sz w:val="20"/>
      <w:szCs w:val="20"/>
    </w:rPr>
  </w:style>
  <w:style w:type="character" w:customStyle="1" w:styleId="TextpoznpodarouChar">
    <w:name w:val="Text pozn. pod čarou Char"/>
    <w:basedOn w:val="Standardnpsmoodstavce"/>
    <w:link w:val="Textpoznpodarou"/>
    <w:semiHidden/>
    <w:rsid w:val="004D7EE9"/>
  </w:style>
  <w:style w:type="character" w:styleId="Znakapoznpodarou">
    <w:name w:val="footnote reference"/>
    <w:basedOn w:val="Standardnpsmoodstavce"/>
    <w:semiHidden/>
    <w:unhideWhenUsed/>
    <w:rsid w:val="004D7EE9"/>
    <w:rPr>
      <w:vertAlign w:val="superscript"/>
    </w:rPr>
  </w:style>
  <w:style w:type="character" w:customStyle="1" w:styleId="WW8Num1z5">
    <w:name w:val="WW8Num1z5"/>
    <w:rsid w:val="00A57824"/>
  </w:style>
  <w:style w:type="character" w:customStyle="1" w:styleId="ZkladntextodsazenChar">
    <w:name w:val="Základní text odsazený Char"/>
    <w:basedOn w:val="Standardnpsmoodstavce"/>
    <w:link w:val="Zkladntextodsazen"/>
    <w:rsid w:val="00F40257"/>
    <w:rPr>
      <w:sz w:val="24"/>
      <w:szCs w:val="24"/>
    </w:rPr>
  </w:style>
  <w:style w:type="character" w:customStyle="1" w:styleId="Nadpis3Char">
    <w:name w:val="Nadpis 3 Char"/>
    <w:basedOn w:val="Standardnpsmoodstavce"/>
    <w:link w:val="Nadpis3"/>
    <w:rsid w:val="00BD2D2E"/>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semiHidden/>
    <w:rsid w:val="00BD2D2E"/>
    <w:rPr>
      <w:rFonts w:asciiTheme="majorHAnsi" w:eastAsiaTheme="majorEastAsia" w:hAnsiTheme="majorHAnsi" w:cstheme="majorBidi"/>
      <w:i/>
      <w:iCs/>
      <w:color w:val="2E74B5" w:themeColor="accent1" w:themeShade="BF"/>
      <w:sz w:val="24"/>
      <w:szCs w:val="24"/>
    </w:rPr>
  </w:style>
  <w:style w:type="character" w:customStyle="1" w:styleId="Nadpis5Char">
    <w:name w:val="Nadpis 5 Char"/>
    <w:basedOn w:val="Standardnpsmoodstavce"/>
    <w:link w:val="Nadpis5"/>
    <w:semiHidden/>
    <w:rsid w:val="00BD2D2E"/>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semiHidden/>
    <w:rsid w:val="00BD2D2E"/>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semiHidden/>
    <w:rsid w:val="00BD2D2E"/>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semiHidden/>
    <w:rsid w:val="00BD2D2E"/>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BD2D2E"/>
    <w:rPr>
      <w:rFonts w:asciiTheme="majorHAnsi" w:eastAsiaTheme="majorEastAsia" w:hAnsiTheme="majorHAnsi" w:cstheme="majorBidi"/>
      <w:i/>
      <w:iCs/>
      <w:color w:val="272727" w:themeColor="text1" w:themeTint="D8"/>
      <w:sz w:val="21"/>
      <w:szCs w:val="21"/>
    </w:rPr>
  </w:style>
  <w:style w:type="character" w:customStyle="1" w:styleId="ProsttextChar">
    <w:name w:val="Prostý text Char"/>
    <w:link w:val="Prosttext"/>
    <w:rsid w:val="00C84F96"/>
    <w:rPr>
      <w:rFonts w:ascii="Courier New" w:hAnsi="Courier New" w:cs="Courier New"/>
    </w:rPr>
  </w:style>
  <w:style w:type="paragraph" w:customStyle="1" w:styleId="CM1">
    <w:name w:val="CM1"/>
    <w:basedOn w:val="Default"/>
    <w:next w:val="Default"/>
    <w:uiPriority w:val="99"/>
    <w:rsid w:val="00DC5A57"/>
    <w:rPr>
      <w:rFonts w:ascii="Times New Roman" w:eastAsiaTheme="minorHAnsi" w:hAnsi="Times New Roman" w:cs="Times New Roman"/>
      <w:color w:val="auto"/>
      <w:lang w:eastAsia="en-US"/>
    </w:rPr>
  </w:style>
  <w:style w:type="paragraph" w:customStyle="1" w:styleId="odstavecsmlouvy">
    <w:name w:val="odstavecsmlouvy"/>
    <w:basedOn w:val="Normln"/>
    <w:rsid w:val="00833050"/>
    <w:pPr>
      <w:ind w:left="567" w:hanging="567"/>
      <w:jc w:val="both"/>
    </w:pPr>
    <w:rPr>
      <w:rFonts w:ascii="Arial" w:eastAsiaTheme="minorHAnsi" w:hAnsi="Arial" w:cs="Arial"/>
      <w:sz w:val="22"/>
      <w:szCs w:val="22"/>
    </w:rPr>
  </w:style>
  <w:style w:type="paragraph" w:customStyle="1" w:styleId="psmenoodstavce">
    <w:name w:val="psmenoodstavce"/>
    <w:basedOn w:val="Normln"/>
    <w:rsid w:val="00833050"/>
    <w:pPr>
      <w:ind w:left="1134"/>
      <w:jc w:val="both"/>
    </w:pPr>
    <w:rPr>
      <w:rFonts w:ascii="Arial" w:eastAsiaTheme="minorHAnsi" w:hAnsi="Arial" w:cs="Arial"/>
      <w:sz w:val="22"/>
      <w:szCs w:val="22"/>
    </w:rPr>
  </w:style>
  <w:style w:type="paragraph" w:customStyle="1" w:styleId="Normln1">
    <w:name w:val="Normální1"/>
    <w:rsid w:val="00EF554B"/>
    <w:pPr>
      <w:suppressAutoHyphens/>
      <w:overflowPunct w:val="0"/>
      <w:spacing w:line="100" w:lineRule="atLeast"/>
    </w:pPr>
    <w:rPr>
      <w:rFonts w:eastAsia="Calibri"/>
      <w:color w:val="000000"/>
      <w:kern w:val="1"/>
      <w:lang w:eastAsia="ar-SA"/>
    </w:rPr>
  </w:style>
  <w:style w:type="character" w:styleId="Siln">
    <w:name w:val="Strong"/>
    <w:basedOn w:val="Standardnpsmoodstavce"/>
    <w:uiPriority w:val="22"/>
    <w:qFormat/>
    <w:rsid w:val="001B07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51454">
      <w:bodyDiv w:val="1"/>
      <w:marLeft w:val="0"/>
      <w:marRight w:val="0"/>
      <w:marTop w:val="0"/>
      <w:marBottom w:val="0"/>
      <w:divBdr>
        <w:top w:val="none" w:sz="0" w:space="0" w:color="auto"/>
        <w:left w:val="none" w:sz="0" w:space="0" w:color="auto"/>
        <w:bottom w:val="none" w:sz="0" w:space="0" w:color="auto"/>
        <w:right w:val="none" w:sz="0" w:space="0" w:color="auto"/>
      </w:divBdr>
    </w:div>
    <w:div w:id="474571178">
      <w:bodyDiv w:val="1"/>
      <w:marLeft w:val="0"/>
      <w:marRight w:val="0"/>
      <w:marTop w:val="0"/>
      <w:marBottom w:val="0"/>
      <w:divBdr>
        <w:top w:val="none" w:sz="0" w:space="0" w:color="auto"/>
        <w:left w:val="none" w:sz="0" w:space="0" w:color="auto"/>
        <w:bottom w:val="none" w:sz="0" w:space="0" w:color="auto"/>
        <w:right w:val="none" w:sz="0" w:space="0" w:color="auto"/>
      </w:divBdr>
    </w:div>
    <w:div w:id="517932241">
      <w:bodyDiv w:val="1"/>
      <w:marLeft w:val="0"/>
      <w:marRight w:val="0"/>
      <w:marTop w:val="0"/>
      <w:marBottom w:val="0"/>
      <w:divBdr>
        <w:top w:val="none" w:sz="0" w:space="0" w:color="auto"/>
        <w:left w:val="none" w:sz="0" w:space="0" w:color="auto"/>
        <w:bottom w:val="none" w:sz="0" w:space="0" w:color="auto"/>
        <w:right w:val="none" w:sz="0" w:space="0" w:color="auto"/>
      </w:divBdr>
    </w:div>
    <w:div w:id="590622583">
      <w:bodyDiv w:val="1"/>
      <w:marLeft w:val="0"/>
      <w:marRight w:val="0"/>
      <w:marTop w:val="0"/>
      <w:marBottom w:val="0"/>
      <w:divBdr>
        <w:top w:val="none" w:sz="0" w:space="0" w:color="auto"/>
        <w:left w:val="none" w:sz="0" w:space="0" w:color="auto"/>
        <w:bottom w:val="none" w:sz="0" w:space="0" w:color="auto"/>
        <w:right w:val="none" w:sz="0" w:space="0" w:color="auto"/>
      </w:divBdr>
    </w:div>
    <w:div w:id="660276003">
      <w:bodyDiv w:val="1"/>
      <w:marLeft w:val="0"/>
      <w:marRight w:val="0"/>
      <w:marTop w:val="0"/>
      <w:marBottom w:val="0"/>
      <w:divBdr>
        <w:top w:val="none" w:sz="0" w:space="0" w:color="auto"/>
        <w:left w:val="none" w:sz="0" w:space="0" w:color="auto"/>
        <w:bottom w:val="none" w:sz="0" w:space="0" w:color="auto"/>
        <w:right w:val="none" w:sz="0" w:space="0" w:color="auto"/>
      </w:divBdr>
    </w:div>
    <w:div w:id="869878748">
      <w:bodyDiv w:val="1"/>
      <w:marLeft w:val="0"/>
      <w:marRight w:val="0"/>
      <w:marTop w:val="0"/>
      <w:marBottom w:val="0"/>
      <w:divBdr>
        <w:top w:val="none" w:sz="0" w:space="0" w:color="auto"/>
        <w:left w:val="none" w:sz="0" w:space="0" w:color="auto"/>
        <w:bottom w:val="none" w:sz="0" w:space="0" w:color="auto"/>
        <w:right w:val="none" w:sz="0" w:space="0" w:color="auto"/>
      </w:divBdr>
    </w:div>
    <w:div w:id="898251105">
      <w:bodyDiv w:val="1"/>
      <w:marLeft w:val="0"/>
      <w:marRight w:val="0"/>
      <w:marTop w:val="0"/>
      <w:marBottom w:val="0"/>
      <w:divBdr>
        <w:top w:val="none" w:sz="0" w:space="0" w:color="auto"/>
        <w:left w:val="none" w:sz="0" w:space="0" w:color="auto"/>
        <w:bottom w:val="none" w:sz="0" w:space="0" w:color="auto"/>
        <w:right w:val="none" w:sz="0" w:space="0" w:color="auto"/>
      </w:divBdr>
    </w:div>
    <w:div w:id="1140538804">
      <w:bodyDiv w:val="1"/>
      <w:marLeft w:val="0"/>
      <w:marRight w:val="0"/>
      <w:marTop w:val="0"/>
      <w:marBottom w:val="0"/>
      <w:divBdr>
        <w:top w:val="none" w:sz="0" w:space="0" w:color="auto"/>
        <w:left w:val="none" w:sz="0" w:space="0" w:color="auto"/>
        <w:bottom w:val="none" w:sz="0" w:space="0" w:color="auto"/>
        <w:right w:val="none" w:sz="0" w:space="0" w:color="auto"/>
      </w:divBdr>
    </w:div>
    <w:div w:id="1204826091">
      <w:bodyDiv w:val="1"/>
      <w:marLeft w:val="0"/>
      <w:marRight w:val="0"/>
      <w:marTop w:val="0"/>
      <w:marBottom w:val="0"/>
      <w:divBdr>
        <w:top w:val="none" w:sz="0" w:space="0" w:color="auto"/>
        <w:left w:val="none" w:sz="0" w:space="0" w:color="auto"/>
        <w:bottom w:val="none" w:sz="0" w:space="0" w:color="auto"/>
        <w:right w:val="none" w:sz="0" w:space="0" w:color="auto"/>
      </w:divBdr>
    </w:div>
    <w:div w:id="1339499569">
      <w:bodyDiv w:val="1"/>
      <w:marLeft w:val="0"/>
      <w:marRight w:val="0"/>
      <w:marTop w:val="0"/>
      <w:marBottom w:val="0"/>
      <w:divBdr>
        <w:top w:val="none" w:sz="0" w:space="0" w:color="auto"/>
        <w:left w:val="none" w:sz="0" w:space="0" w:color="auto"/>
        <w:bottom w:val="none" w:sz="0" w:space="0" w:color="auto"/>
        <w:right w:val="none" w:sz="0" w:space="0" w:color="auto"/>
      </w:divBdr>
    </w:div>
    <w:div w:id="1426880142">
      <w:bodyDiv w:val="1"/>
      <w:marLeft w:val="0"/>
      <w:marRight w:val="0"/>
      <w:marTop w:val="0"/>
      <w:marBottom w:val="0"/>
      <w:divBdr>
        <w:top w:val="none" w:sz="0" w:space="0" w:color="auto"/>
        <w:left w:val="none" w:sz="0" w:space="0" w:color="auto"/>
        <w:bottom w:val="none" w:sz="0" w:space="0" w:color="auto"/>
        <w:right w:val="none" w:sz="0" w:space="0" w:color="auto"/>
      </w:divBdr>
    </w:div>
    <w:div w:id="1550535208">
      <w:bodyDiv w:val="1"/>
      <w:marLeft w:val="0"/>
      <w:marRight w:val="0"/>
      <w:marTop w:val="0"/>
      <w:marBottom w:val="0"/>
      <w:divBdr>
        <w:top w:val="none" w:sz="0" w:space="0" w:color="auto"/>
        <w:left w:val="none" w:sz="0" w:space="0" w:color="auto"/>
        <w:bottom w:val="none" w:sz="0" w:space="0" w:color="auto"/>
        <w:right w:val="none" w:sz="0" w:space="0" w:color="auto"/>
      </w:divBdr>
    </w:div>
    <w:div w:id="1634018393">
      <w:bodyDiv w:val="1"/>
      <w:marLeft w:val="0"/>
      <w:marRight w:val="0"/>
      <w:marTop w:val="0"/>
      <w:marBottom w:val="0"/>
      <w:divBdr>
        <w:top w:val="none" w:sz="0" w:space="0" w:color="auto"/>
        <w:left w:val="none" w:sz="0" w:space="0" w:color="auto"/>
        <w:bottom w:val="none" w:sz="0" w:space="0" w:color="auto"/>
        <w:right w:val="none" w:sz="0" w:space="0" w:color="auto"/>
      </w:divBdr>
    </w:div>
    <w:div w:id="2051563133">
      <w:bodyDiv w:val="1"/>
      <w:marLeft w:val="0"/>
      <w:marRight w:val="0"/>
      <w:marTop w:val="0"/>
      <w:marBottom w:val="0"/>
      <w:divBdr>
        <w:top w:val="none" w:sz="0" w:space="0" w:color="auto"/>
        <w:left w:val="none" w:sz="0" w:space="0" w:color="auto"/>
        <w:bottom w:val="none" w:sz="0" w:space="0" w:color="auto"/>
        <w:right w:val="none" w:sz="0" w:space="0" w:color="auto"/>
      </w:divBdr>
    </w:div>
    <w:div w:id="205916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skova@nem-t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em-tr.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5519D-BDA9-46B8-A80F-B16C5722A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4574</Words>
  <Characters>26787</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Kupní smlouva</vt:lpstr>
    </vt:vector>
  </TitlesOfParts>
  <Company>Nemocnice Třebíč</Company>
  <LinksUpToDate>false</LinksUpToDate>
  <CharactersWithSpaces>31299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jpetrak@nem-tr.cz</dc:creator>
  <cp:lastModifiedBy>Trnková Monika, Bc.</cp:lastModifiedBy>
  <cp:revision>3</cp:revision>
  <cp:lastPrinted>2024-02-01T07:48:00Z</cp:lastPrinted>
  <dcterms:created xsi:type="dcterms:W3CDTF">2025-03-12T06:45:00Z</dcterms:created>
  <dcterms:modified xsi:type="dcterms:W3CDTF">2025-03-12T07:15:00Z</dcterms:modified>
</cp:coreProperties>
</file>