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195" w:rsidRPr="00B716EC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cs-CZ"/>
        </w:rPr>
      </w:pPr>
      <w:r w:rsidRPr="00B716EC">
        <w:rPr>
          <w:rFonts w:ascii="Arial" w:eastAsia="Times New Roman" w:hAnsi="Arial" w:cs="Arial"/>
          <w:lang w:eastAsia="cs-CZ"/>
        </w:rPr>
        <w:t xml:space="preserve">Příloha č. 1 </w:t>
      </w:r>
    </w:p>
    <w:p w:rsidR="00A64195" w:rsidRPr="00A64195" w:rsidRDefault="00A64195" w:rsidP="00CE426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A64195">
        <w:rPr>
          <w:rFonts w:ascii="Arial" w:eastAsia="Times New Roman" w:hAnsi="Arial" w:cs="Arial"/>
          <w:b/>
          <w:sz w:val="28"/>
          <w:szCs w:val="28"/>
          <w:lang w:eastAsia="cs-CZ"/>
        </w:rPr>
        <w:t>Krycí list nabídky</w:t>
      </w:r>
    </w:p>
    <w:p w:rsidR="00A64195" w:rsidRPr="00A64195" w:rsidRDefault="00A64195" w:rsidP="00A6419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744"/>
        <w:gridCol w:w="3643"/>
        <w:gridCol w:w="3118"/>
      </w:tblGrid>
      <w:tr w:rsidR="00A64195" w:rsidRPr="00A64195" w:rsidTr="00CE4261">
        <w:trPr>
          <w:trHeight w:val="68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Název veřejné zakázky: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F27961" w:rsidP="00BB4DD6">
            <w:pPr>
              <w:overflowPunct w:val="0"/>
              <w:autoSpaceDE w:val="0"/>
              <w:autoSpaceDN w:val="0"/>
              <w:adjustRightInd w:val="0"/>
              <w:spacing w:before="120" w:after="120" w:line="276" w:lineRule="auto"/>
              <w:textAlignment w:val="baseline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„</w:t>
            </w:r>
            <w:r w:rsidR="003E7E60">
              <w:rPr>
                <w:rFonts w:ascii="Arial" w:eastAsia="Times New Roman" w:hAnsi="Arial" w:cs="Arial"/>
                <w:b/>
                <w:lang w:eastAsia="cs-CZ"/>
              </w:rPr>
              <w:t>Domov Jeřabina Pelhřimov</w:t>
            </w:r>
            <w:r w:rsidR="007C3C40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3E7E60">
              <w:rPr>
                <w:rFonts w:ascii="Arial" w:eastAsia="Times New Roman" w:hAnsi="Arial" w:cs="Arial"/>
                <w:b/>
                <w:lang w:eastAsia="cs-CZ"/>
              </w:rPr>
              <w:t>-</w:t>
            </w:r>
            <w:r w:rsidR="007C3C40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3E7E60">
              <w:rPr>
                <w:rFonts w:ascii="Arial" w:eastAsia="Times New Roman" w:hAnsi="Arial" w:cs="Arial"/>
                <w:b/>
                <w:lang w:eastAsia="cs-CZ"/>
              </w:rPr>
              <w:t xml:space="preserve">Vybudování </w:t>
            </w:r>
            <w:r w:rsidR="00BB4DD6">
              <w:rPr>
                <w:rFonts w:ascii="Arial" w:eastAsia="Times New Roman" w:hAnsi="Arial" w:cs="Arial"/>
                <w:b/>
                <w:lang w:eastAsia="cs-CZ"/>
              </w:rPr>
              <w:t>skladových a </w:t>
            </w:r>
            <w:r w:rsidR="003E7E60">
              <w:rPr>
                <w:rFonts w:ascii="Arial" w:eastAsia="Times New Roman" w:hAnsi="Arial" w:cs="Arial"/>
                <w:b/>
                <w:lang w:eastAsia="cs-CZ"/>
              </w:rPr>
              <w:t xml:space="preserve">obslužných prostor - </w:t>
            </w:r>
            <w:r w:rsidR="007C3C40">
              <w:rPr>
                <w:rFonts w:ascii="Arial" w:eastAsia="Times New Roman" w:hAnsi="Arial" w:cs="Arial"/>
                <w:b/>
                <w:lang w:eastAsia="cs-CZ"/>
              </w:rPr>
              <w:t>projektová dokumentace</w:t>
            </w:r>
            <w:r>
              <w:rPr>
                <w:rFonts w:ascii="Arial" w:eastAsia="Times New Roman" w:hAnsi="Arial" w:cs="Arial"/>
                <w:b/>
                <w:lang w:eastAsia="cs-CZ"/>
              </w:rPr>
              <w:t>“</w:t>
            </w:r>
          </w:p>
        </w:tc>
      </w:tr>
      <w:tr w:rsidR="00A64195" w:rsidRPr="00A64195" w:rsidTr="00CE4261">
        <w:trPr>
          <w:trHeight w:val="342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b/>
                <w:lang w:eastAsia="cs-CZ"/>
              </w:rPr>
              <w:t>Dodavatel:</w:t>
            </w:r>
          </w:p>
        </w:tc>
      </w:tr>
      <w:tr w:rsidR="00A64195" w:rsidRPr="00A64195" w:rsidTr="00CE4261">
        <w:trPr>
          <w:trHeight w:val="595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Obchodní firma/ název/jméno a příjmení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</w:p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2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Sídlo/místo podnikání/bydliště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Je/není plátce DPH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346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Osoba oprávněná jednat za dodavatele, funkce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Telefon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A64195" w:rsidRPr="00A64195" w:rsidTr="00CE4261">
        <w:trPr>
          <w:trHeight w:val="567"/>
        </w:trPr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E-mail</w:t>
            </w:r>
          </w:p>
        </w:tc>
        <w:tc>
          <w:tcPr>
            <w:tcW w:w="6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95" w:rsidRPr="00A64195" w:rsidRDefault="00A64195" w:rsidP="00A641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A64195">
              <w:rPr>
                <w:rFonts w:ascii="Arial" w:eastAsia="Times New Roman" w:hAnsi="Arial" w:cs="Arial"/>
                <w:lang w:eastAsia="cs-CZ"/>
              </w:rPr>
              <w:t>(</w:t>
            </w:r>
            <w:r w:rsidRPr="00A64195">
              <w:rPr>
                <w:rFonts w:ascii="Arial" w:eastAsia="Times New Roman" w:hAnsi="Arial" w:cs="Arial"/>
                <w:i/>
                <w:lang w:eastAsia="cs-CZ"/>
              </w:rPr>
              <w:t>doplní dodavatel)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434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část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434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Předmět plnění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261" w:rsidRPr="00CE4261" w:rsidRDefault="00CE4261" w:rsidP="00434637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261">
              <w:rPr>
                <w:rFonts w:ascii="Arial" w:hAnsi="Arial" w:cs="Arial"/>
                <w:b/>
                <w:bCs/>
              </w:rPr>
              <w:t>Cena bez DPH (v Kč)</w:t>
            </w: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8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0E4F0C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projektové dokumentace pro povolení stavby včetně vypracování PENB, hlukové studie a výpočtu tepelné stability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0E4F0C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zhotovení projektové dokumentace pro provádění stavby včetně inženýrské činnosti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0E4F0C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>vypracování plánu zajištění BOZP na staveništi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CE4261" w:rsidP="000E4F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</w:rPr>
            </w:pPr>
            <w:r w:rsidRPr="00CE4261">
              <w:rPr>
                <w:rFonts w:ascii="Arial" w:hAnsi="Arial" w:cs="Arial"/>
              </w:rPr>
              <w:t xml:space="preserve">Cena projektové </w:t>
            </w:r>
            <w:r w:rsidR="000E4F0C">
              <w:rPr>
                <w:rFonts w:ascii="Arial" w:hAnsi="Arial" w:cs="Arial"/>
              </w:rPr>
              <w:t>dokumentace celkem (část 1. až 3</w:t>
            </w:r>
            <w:r w:rsidRPr="00CE4261">
              <w:rPr>
                <w:rFonts w:ascii="Arial" w:hAnsi="Arial" w:cs="Arial"/>
              </w:rPr>
              <w:t>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261" w:rsidRPr="00CE4261" w:rsidRDefault="000E4F0C" w:rsidP="000E4F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CE4261" w:rsidRPr="00CE4261">
              <w:rPr>
                <w:rFonts w:ascii="Arial" w:hAnsi="Arial" w:cs="Arial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61" w:rsidRPr="00CE4261" w:rsidRDefault="00CE4261" w:rsidP="00CE4261">
            <w:pPr>
              <w:rPr>
                <w:rFonts w:ascii="Arial" w:hAnsi="Arial" w:cs="Arial"/>
                <w:i/>
              </w:rPr>
            </w:pPr>
            <w:r w:rsidRPr="00CE4261">
              <w:rPr>
                <w:rFonts w:ascii="Arial" w:hAnsi="Arial" w:cs="Arial"/>
                <w:i/>
              </w:rPr>
              <w:t xml:space="preserve">dozor projektanta po dobu realizace stavby v rozsahu </w:t>
            </w:r>
            <w:r w:rsidR="00A11A5E" w:rsidRPr="004B60C6">
              <w:rPr>
                <w:rFonts w:ascii="Arial" w:hAnsi="Arial" w:cs="Arial"/>
                <w:b/>
                <w:i/>
              </w:rPr>
              <w:t>13</w:t>
            </w:r>
            <w:r w:rsidR="004E08EB" w:rsidRPr="004B60C6">
              <w:rPr>
                <w:rFonts w:ascii="Arial" w:hAnsi="Arial" w:cs="Arial"/>
                <w:b/>
                <w:i/>
              </w:rPr>
              <w:t>0</w:t>
            </w:r>
            <w:r w:rsidRPr="004B60C6">
              <w:rPr>
                <w:rFonts w:ascii="Arial" w:hAnsi="Arial" w:cs="Arial"/>
                <w:b/>
                <w:i/>
              </w:rPr>
              <w:t xml:space="preserve"> hodin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  <w:tr w:rsidR="00CE4261" w:rsidRPr="00CE4261" w:rsidTr="00CE4261">
        <w:tblPrEx>
          <w:tblLook w:val="04A0" w:firstRow="1" w:lastRow="0" w:firstColumn="1" w:lastColumn="0" w:noHBand="0" w:noVBand="1"/>
        </w:tblPrEx>
        <w:trPr>
          <w:cantSplit/>
          <w:trHeight w:val="61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261" w:rsidRPr="00CE4261" w:rsidRDefault="00CE4261" w:rsidP="00CE4261">
            <w:pPr>
              <w:rPr>
                <w:b/>
              </w:rPr>
            </w:pP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E4261" w:rsidRPr="00CE4261" w:rsidRDefault="00CE4261" w:rsidP="00CE4261">
            <w:pPr>
              <w:rPr>
                <w:rFonts w:ascii="Arial" w:hAnsi="Arial" w:cs="Arial"/>
                <w:b/>
              </w:rPr>
            </w:pPr>
            <w:r w:rsidRPr="00CE4261">
              <w:rPr>
                <w:rFonts w:ascii="Arial" w:hAnsi="Arial" w:cs="Arial"/>
                <w:b/>
              </w:rPr>
              <w:t xml:space="preserve">Celková nabídková cena (cena projektové dokumentace celkem + cena za výkon dozoru projektanta v rozsahu </w:t>
            </w:r>
            <w:r w:rsidR="00A11A5E" w:rsidRPr="004B60C6">
              <w:rPr>
                <w:rFonts w:ascii="Arial" w:hAnsi="Arial" w:cs="Arial"/>
                <w:b/>
              </w:rPr>
              <w:t>13</w:t>
            </w:r>
            <w:r w:rsidR="004E08EB" w:rsidRPr="004B60C6">
              <w:rPr>
                <w:rFonts w:ascii="Arial" w:hAnsi="Arial" w:cs="Arial"/>
                <w:b/>
              </w:rPr>
              <w:t>0</w:t>
            </w:r>
            <w:r w:rsidRPr="004B60C6">
              <w:rPr>
                <w:rFonts w:ascii="Arial" w:hAnsi="Arial" w:cs="Arial"/>
                <w:b/>
              </w:rPr>
              <w:t xml:space="preserve"> hodin</w:t>
            </w:r>
            <w:r w:rsidRPr="00CE4261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4261" w:rsidRPr="00CE4261" w:rsidRDefault="00CE4261" w:rsidP="00CE4261">
            <w:pPr>
              <w:rPr>
                <w:b/>
                <w:bCs/>
              </w:rPr>
            </w:pPr>
          </w:p>
        </w:tc>
      </w:tr>
    </w:tbl>
    <w:p w:rsidR="00A12C1B" w:rsidRDefault="00A12C1B"/>
    <w:sectPr w:rsidR="00A1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95"/>
    <w:rsid w:val="000E4F0C"/>
    <w:rsid w:val="003C2559"/>
    <w:rsid w:val="003E7E60"/>
    <w:rsid w:val="00434637"/>
    <w:rsid w:val="004764FD"/>
    <w:rsid w:val="004B60C6"/>
    <w:rsid w:val="004E08EB"/>
    <w:rsid w:val="007629EB"/>
    <w:rsid w:val="00791D21"/>
    <w:rsid w:val="007C2A19"/>
    <w:rsid w:val="007C3C40"/>
    <w:rsid w:val="00870281"/>
    <w:rsid w:val="00924870"/>
    <w:rsid w:val="009A78FD"/>
    <w:rsid w:val="00A11A5E"/>
    <w:rsid w:val="00A12C1B"/>
    <w:rsid w:val="00A64195"/>
    <w:rsid w:val="00B716EC"/>
    <w:rsid w:val="00BB4DD6"/>
    <w:rsid w:val="00CE4261"/>
    <w:rsid w:val="00F2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27E8"/>
  <w15:chartTrackingRefBased/>
  <w15:docId w15:val="{6CA89D42-2E19-4DA0-ACC3-63523E7F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1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Křečková Renáta</cp:lastModifiedBy>
  <cp:revision>2</cp:revision>
  <dcterms:created xsi:type="dcterms:W3CDTF">2025-04-16T13:43:00Z</dcterms:created>
  <dcterms:modified xsi:type="dcterms:W3CDTF">2025-04-16T13:43:00Z</dcterms:modified>
</cp:coreProperties>
</file>