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DE2CFB" w14:textId="6D8CB2AB" w:rsidR="00E2788F" w:rsidRPr="005E4205" w:rsidRDefault="004A23EA" w:rsidP="005E4205">
      <w:pPr>
        <w:suppressAutoHyphens/>
        <w:spacing w:after="0" w:line="240" w:lineRule="auto"/>
        <w:outlineLvl w:val="0"/>
        <w:rPr>
          <w:rFonts w:ascii="Times New Roman" w:eastAsia="Times New Roman" w:hAnsi="Times New Roman"/>
          <w:color w:val="000000"/>
          <w:sz w:val="21"/>
          <w:szCs w:val="21"/>
          <w:lang w:eastAsia="ar-SA"/>
        </w:rPr>
      </w:pPr>
      <w:r w:rsidRPr="005E4205">
        <w:rPr>
          <w:rFonts w:ascii="Times New Roman" w:eastAsia="Times New Roman" w:hAnsi="Times New Roman"/>
          <w:color w:val="000000"/>
          <w:sz w:val="21"/>
          <w:szCs w:val="21"/>
          <w:lang w:eastAsia="ar-SA"/>
        </w:rPr>
        <w:t xml:space="preserve">Příloha č. </w:t>
      </w:r>
      <w:r w:rsidR="00ED0389" w:rsidRPr="005E4205">
        <w:rPr>
          <w:rFonts w:ascii="Times New Roman" w:eastAsia="Times New Roman" w:hAnsi="Times New Roman"/>
          <w:color w:val="000000"/>
          <w:sz w:val="21"/>
          <w:szCs w:val="21"/>
          <w:lang w:eastAsia="ar-SA"/>
        </w:rPr>
        <w:t xml:space="preserve">2 </w:t>
      </w:r>
      <w:r w:rsidR="00047631" w:rsidRPr="005E4205">
        <w:rPr>
          <w:rFonts w:ascii="Times New Roman" w:eastAsia="Times New Roman" w:hAnsi="Times New Roman"/>
          <w:color w:val="000000"/>
          <w:sz w:val="21"/>
          <w:szCs w:val="21"/>
          <w:lang w:eastAsia="ar-SA"/>
        </w:rPr>
        <w:t xml:space="preserve">výzvy/Příloha č. </w:t>
      </w:r>
      <w:r w:rsidR="00ED0389" w:rsidRPr="005E4205">
        <w:rPr>
          <w:rFonts w:ascii="Times New Roman" w:eastAsia="Times New Roman" w:hAnsi="Times New Roman"/>
          <w:color w:val="000000"/>
          <w:sz w:val="21"/>
          <w:szCs w:val="21"/>
          <w:lang w:eastAsia="ar-SA"/>
        </w:rPr>
        <w:t xml:space="preserve">2 </w:t>
      </w:r>
      <w:r w:rsidR="00047631" w:rsidRPr="005E4205">
        <w:rPr>
          <w:rFonts w:ascii="Times New Roman" w:eastAsia="Times New Roman" w:hAnsi="Times New Roman"/>
          <w:color w:val="000000"/>
          <w:sz w:val="21"/>
          <w:szCs w:val="21"/>
          <w:lang w:eastAsia="ar-SA"/>
        </w:rPr>
        <w:t>kupní smlouvy</w:t>
      </w:r>
    </w:p>
    <w:p w14:paraId="0E707D37" w14:textId="77777777" w:rsidR="00E2788F" w:rsidRPr="005E4205" w:rsidRDefault="00E2788F" w:rsidP="005E4205">
      <w:pPr>
        <w:suppressAutoHyphens/>
        <w:spacing w:after="0" w:line="240" w:lineRule="auto"/>
        <w:jc w:val="both"/>
        <w:rPr>
          <w:rFonts w:ascii="Times New Roman" w:eastAsia="Times New Roman" w:hAnsi="Times New Roman"/>
          <w:bCs/>
          <w:sz w:val="24"/>
          <w:lang w:eastAsia="ar-SA"/>
        </w:rPr>
      </w:pPr>
    </w:p>
    <w:p w14:paraId="0C806D44" w14:textId="77777777" w:rsidR="00E2788F" w:rsidRPr="005E4205" w:rsidRDefault="00E2788F" w:rsidP="005E4205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  <w:u w:val="single"/>
          <w:lang w:eastAsia="ar-SA"/>
        </w:rPr>
      </w:pPr>
      <w:r w:rsidRPr="005E4205">
        <w:rPr>
          <w:rFonts w:ascii="Times New Roman" w:eastAsia="Times New Roman" w:hAnsi="Times New Roman"/>
          <w:b/>
          <w:bCs/>
          <w:sz w:val="28"/>
          <w:szCs w:val="28"/>
          <w:u w:val="single"/>
          <w:lang w:eastAsia="ar-SA"/>
        </w:rPr>
        <w:t>Technická specifikace předmětu plnění – minimální technické požadavky na předmět plnění</w:t>
      </w:r>
    </w:p>
    <w:p w14:paraId="506FFF44" w14:textId="77777777" w:rsidR="009D5E33" w:rsidRPr="005E4205" w:rsidRDefault="009D5E33" w:rsidP="005E4205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bCs/>
          <w:sz w:val="28"/>
          <w:szCs w:val="28"/>
          <w:u w:val="single"/>
          <w:lang w:eastAsia="ar-SA"/>
        </w:rPr>
      </w:pPr>
    </w:p>
    <w:tbl>
      <w:tblPr>
        <w:tblW w:w="97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10"/>
        <w:gridCol w:w="6237"/>
      </w:tblGrid>
      <w:tr w:rsidR="009D5E33" w:rsidRPr="005E4205" w14:paraId="4DE9FB5C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211358B5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bookmarkStart w:id="0" w:name="_Hlk127951388"/>
            <w:bookmarkStart w:id="1" w:name="_Hlk179527636"/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Zadavatel:</w:t>
            </w:r>
          </w:p>
        </w:tc>
        <w:tc>
          <w:tcPr>
            <w:tcW w:w="623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7E3EE527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Nemocnice Nové Město na Moravě, příspěvková organizace</w:t>
            </w:r>
          </w:p>
        </w:tc>
      </w:tr>
      <w:tr w:rsidR="009D5E33" w:rsidRPr="005E4205" w14:paraId="77A00C89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245CCB5F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sídlo zadavatele: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6F2B1EA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Žďárská 610, 592 31  Nové Město na Moravě</w:t>
            </w:r>
          </w:p>
        </w:tc>
      </w:tr>
      <w:tr w:rsidR="009D5E33" w:rsidRPr="005E4205" w14:paraId="197DC5A4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20DDC41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zastoupený: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78C78672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JUDr. Věrou Palečkovou</w:t>
            </w:r>
          </w:p>
        </w:tc>
      </w:tr>
      <w:tr w:rsidR="009D5E33" w:rsidRPr="005E4205" w14:paraId="6F48C6F1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0913F2BB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IČO: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D53B4B7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00842001</w:t>
            </w:r>
          </w:p>
        </w:tc>
      </w:tr>
      <w:tr w:rsidR="009D5E33" w:rsidRPr="005E4205" w14:paraId="6D1E4CA8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5604EC0F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název VZ: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15E0D37E" w14:textId="647A87EF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Modernizace telekomunikačního systému</w:t>
            </w:r>
          </w:p>
        </w:tc>
      </w:tr>
      <w:tr w:rsidR="009D5E33" w:rsidRPr="005E4205" w14:paraId="11E1E521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3E6FB89A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druh zadávacího řízení: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14:paraId="5F09B141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podlimitní veřejná zakázka na dodávky zadávaná ve zjednodušeném podlimitním řízení</w:t>
            </w:r>
          </w:p>
        </w:tc>
      </w:tr>
      <w:tr w:rsidR="009D5E33" w:rsidRPr="005E4205" w14:paraId="035C23B2" w14:textId="77777777" w:rsidTr="001C0DEB">
        <w:trPr>
          <w:trHeight w:val="284"/>
          <w:jc w:val="center"/>
        </w:trPr>
        <w:tc>
          <w:tcPr>
            <w:tcW w:w="35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221FE6A7" w14:textId="77777777" w:rsidR="009D5E33" w:rsidRPr="005E4205" w:rsidRDefault="009D5E33" w:rsidP="005E4205">
            <w:pPr>
              <w:spacing w:after="0" w:line="240" w:lineRule="auto"/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</w:pPr>
            <w:r w:rsidRPr="005E4205">
              <w:rPr>
                <w:rFonts w:ascii="Times New Roman" w:eastAsia="Times New Roman" w:hAnsi="Times New Roman"/>
                <w:i/>
                <w:sz w:val="20"/>
                <w:szCs w:val="20"/>
                <w:lang w:eastAsia="cs-CZ"/>
              </w:rPr>
              <w:t>ev. č. VZ u zadavatele: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3CE048F8" w14:textId="27B6F2F5" w:rsidR="009D5E33" w:rsidRPr="005E4205" w:rsidRDefault="00FF48A2" w:rsidP="005E4205">
            <w:pPr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</w:pPr>
            <w:r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01/25</w:t>
            </w:r>
            <w:r w:rsidR="009D5E33" w:rsidRPr="005E4205">
              <w:rPr>
                <w:rFonts w:ascii="Times New Roman" w:eastAsia="Times New Roman" w:hAnsi="Times New Roman"/>
                <w:b/>
                <w:sz w:val="20"/>
                <w:szCs w:val="20"/>
                <w:lang w:eastAsia="cs-CZ"/>
              </w:rPr>
              <w:t>/VZ</w:t>
            </w:r>
          </w:p>
        </w:tc>
        <w:bookmarkEnd w:id="0"/>
      </w:tr>
      <w:bookmarkEnd w:id="1"/>
    </w:tbl>
    <w:p w14:paraId="4EB8C64B" w14:textId="77777777" w:rsidR="0060218C" w:rsidRPr="005E4205" w:rsidRDefault="0060218C" w:rsidP="005E4205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bCs/>
          <w:sz w:val="16"/>
          <w:szCs w:val="16"/>
          <w:u w:val="single"/>
          <w:lang w:eastAsia="ar-SA"/>
        </w:rPr>
      </w:pPr>
    </w:p>
    <w:p w14:paraId="67003A47" w14:textId="77777777" w:rsidR="00221F87" w:rsidRPr="005E4205" w:rsidRDefault="00221F87" w:rsidP="005E4205">
      <w:pPr>
        <w:pStyle w:val="Styl2"/>
        <w:numPr>
          <w:ilvl w:val="0"/>
          <w:numId w:val="18"/>
        </w:numPr>
        <w:tabs>
          <w:tab w:val="clear" w:pos="567"/>
          <w:tab w:val="left" w:pos="426"/>
        </w:tabs>
        <w:spacing w:after="120"/>
        <w:ind w:left="426" w:hanging="426"/>
        <w:rPr>
          <w:bCs w:val="0"/>
          <w:color w:val="000000"/>
        </w:rPr>
      </w:pPr>
      <w:r w:rsidRPr="005E4205">
        <w:rPr>
          <w:bCs w:val="0"/>
          <w:color w:val="000000"/>
        </w:rPr>
        <w:t>Předmět plnění</w:t>
      </w:r>
    </w:p>
    <w:p w14:paraId="2E0C1ED0" w14:textId="77777777" w:rsidR="000A799D" w:rsidRDefault="00DE1D28" w:rsidP="000A799D">
      <w:pPr>
        <w:pStyle w:val="Styl2"/>
        <w:numPr>
          <w:ilvl w:val="1"/>
          <w:numId w:val="18"/>
        </w:numPr>
        <w:tabs>
          <w:tab w:val="left" w:pos="426"/>
        </w:tabs>
        <w:spacing w:after="120"/>
        <w:rPr>
          <w:b w:val="0"/>
          <w:u w:val="none"/>
        </w:rPr>
      </w:pPr>
      <w:bookmarkStart w:id="2" w:name="_Hlk184040592"/>
      <w:r w:rsidRPr="000A799D">
        <w:rPr>
          <w:b w:val="0"/>
          <w:u w:val="none"/>
        </w:rPr>
        <w:t>Předmětem plnění veřejné zakázky v rámci tohoto zadávacího řízení je</w:t>
      </w:r>
      <w:r w:rsidR="00221F87" w:rsidRPr="000A799D">
        <w:rPr>
          <w:b w:val="0"/>
          <w:u w:val="none"/>
        </w:rPr>
        <w:t xml:space="preserve"> </w:t>
      </w:r>
    </w:p>
    <w:p w14:paraId="46182B73" w14:textId="79F8A12D" w:rsidR="000A799D" w:rsidRDefault="000A799D" w:rsidP="000A799D">
      <w:pPr>
        <w:pStyle w:val="Styl2"/>
        <w:numPr>
          <w:ilvl w:val="0"/>
          <w:numId w:val="56"/>
        </w:numPr>
        <w:tabs>
          <w:tab w:val="clear" w:pos="567"/>
        </w:tabs>
        <w:spacing w:after="120"/>
        <w:ind w:left="993"/>
        <w:rPr>
          <w:b w:val="0"/>
          <w:u w:val="none"/>
        </w:rPr>
      </w:pPr>
      <w:r w:rsidRPr="000A799D">
        <w:rPr>
          <w:b w:val="0"/>
          <w:u w:val="none"/>
        </w:rPr>
        <w:t>modernizace telekomunikačního systému v Nemocnici Nové Město na Moravě, příspěvková organizaci spočívající v dodávce a implementaci (modernizaci) telekomunikačního systému  a dodávce 100</w:t>
      </w:r>
      <w:r>
        <w:rPr>
          <w:b w:val="0"/>
          <w:u w:val="none"/>
        </w:rPr>
        <w:t xml:space="preserve"> </w:t>
      </w:r>
      <w:r w:rsidRPr="000A799D">
        <w:rPr>
          <w:b w:val="0"/>
          <w:u w:val="none"/>
        </w:rPr>
        <w:t>ks digitálních telefonních přístrojů se zárukou za jakost ve smyslu § 2113 a násl. zákona č. 89/2012 Sb., občanského zákoníku v délce 24 měsíců na celé dodané plnění (dále také „záruka“). Součástí předmětu plnění tedy jsou veškeré dodávky, služby a činnosti potřebné pro realizaci předmětu veřejné zakázky, a to tak, aby byl plně funkční a splňoval všechny požadavky zadavatele uvedené v zadávacích podmínkách; předmět plnění také zahrnuje dopravu do místa plnění a záruku dle platných právních předpisů;</w:t>
      </w:r>
    </w:p>
    <w:p w14:paraId="2D3892D5" w14:textId="243D2723" w:rsidR="000A799D" w:rsidRDefault="000A799D" w:rsidP="000A799D">
      <w:pPr>
        <w:pStyle w:val="Styl2"/>
        <w:numPr>
          <w:ilvl w:val="0"/>
          <w:numId w:val="56"/>
        </w:numPr>
        <w:tabs>
          <w:tab w:val="clear" w:pos="567"/>
        </w:tabs>
        <w:spacing w:before="120" w:after="120"/>
        <w:ind w:left="993"/>
        <w:rPr>
          <w:b w:val="0"/>
          <w:u w:val="none"/>
        </w:rPr>
      </w:pPr>
      <w:bookmarkStart w:id="3" w:name="_Hlk194584404"/>
      <w:r>
        <w:rPr>
          <w:b w:val="0"/>
          <w:u w:val="none"/>
        </w:rPr>
        <w:t>zajištění servisní podpory dodaného předmětu plnění dle písm. a) výše v délce 60 měsíců od protokolárního převzetí;</w:t>
      </w:r>
      <w:r w:rsidRPr="001D7B21">
        <w:rPr>
          <w:b w:val="0"/>
          <w:u w:val="none"/>
        </w:rPr>
        <w:t xml:space="preserve"> </w:t>
      </w:r>
      <w:bookmarkEnd w:id="3"/>
    </w:p>
    <w:p w14:paraId="3C344389" w14:textId="4DF35A1D" w:rsidR="000A799D" w:rsidRPr="001D7B21" w:rsidRDefault="000A799D" w:rsidP="000A799D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rPr>
          <w:b w:val="0"/>
          <w:u w:val="none"/>
        </w:rPr>
      </w:pPr>
      <w:r w:rsidRPr="000A799D">
        <w:rPr>
          <w:b w:val="0"/>
          <w:u w:val="none"/>
        </w:rPr>
        <w:t xml:space="preserve">Zadavatel si v souladu s § 100 zákona vyhrazuje možnost změny závazku ze smlouvy spočívající v opakovaném plnění, a to formou zadání dodatečných dodávek až 180 digitálních telefonních přístrojů (včetně lokálního napáječe) v období 3 roků od protokolárního převzetí předmětu plnění. </w:t>
      </w:r>
    </w:p>
    <w:p w14:paraId="4B24FA6D" w14:textId="0FC71E13" w:rsidR="006058C5" w:rsidRPr="000A799D" w:rsidRDefault="00F335D8" w:rsidP="00C2121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rPr>
          <w:b w:val="0"/>
          <w:u w:val="none"/>
        </w:rPr>
      </w:pPr>
      <w:bookmarkStart w:id="4" w:name="_Toc394651551"/>
      <w:r w:rsidRPr="000A799D">
        <w:rPr>
          <w:b w:val="0"/>
          <w:u w:val="none"/>
        </w:rPr>
        <w:t xml:space="preserve">Předmět veřejné zakázky musí splňovat z pohledu kvality všechny </w:t>
      </w:r>
      <w:r w:rsidR="006058C5" w:rsidRPr="000A799D">
        <w:rPr>
          <w:b w:val="0"/>
          <w:u w:val="none"/>
        </w:rPr>
        <w:t xml:space="preserve">odpovídající </w:t>
      </w:r>
      <w:r w:rsidRPr="000A799D">
        <w:rPr>
          <w:b w:val="0"/>
          <w:u w:val="none"/>
        </w:rPr>
        <w:t>normy a musí být v souladu s platnou legislativou pro tuto oblast</w:t>
      </w:r>
      <w:bookmarkEnd w:id="2"/>
      <w:r w:rsidR="001264BE" w:rsidRPr="000A799D">
        <w:rPr>
          <w:b w:val="0"/>
          <w:u w:val="none"/>
        </w:rPr>
        <w:t xml:space="preserve">, </w:t>
      </w:r>
      <w:r w:rsidR="00481F5E" w:rsidRPr="000A799D">
        <w:rPr>
          <w:b w:val="0"/>
          <w:u w:val="none"/>
        </w:rPr>
        <w:t>a</w:t>
      </w:r>
      <w:r w:rsidR="001264BE" w:rsidRPr="000A799D">
        <w:rPr>
          <w:b w:val="0"/>
          <w:u w:val="none"/>
        </w:rPr>
        <w:t xml:space="preserve">by byla zajištěna technická spolehlivost a bezpečnost telekomunikačního systému. </w:t>
      </w:r>
    </w:p>
    <w:p w14:paraId="4E135810" w14:textId="76D7AD6C" w:rsidR="00AF5B41" w:rsidRPr="005E4205" w:rsidRDefault="001264BE" w:rsidP="005E4205">
      <w:pPr>
        <w:pStyle w:val="Styl2"/>
        <w:tabs>
          <w:tab w:val="clear" w:pos="567"/>
          <w:tab w:val="left" w:pos="426"/>
        </w:tabs>
        <w:spacing w:after="120"/>
        <w:ind w:left="720" w:firstLine="0"/>
        <w:rPr>
          <w:b w:val="0"/>
          <w:u w:val="none"/>
        </w:rPr>
      </w:pPr>
      <w:r w:rsidRPr="005E4205">
        <w:rPr>
          <w:b w:val="0"/>
          <w:u w:val="none"/>
        </w:rPr>
        <w:t>Jde zejména o:</w:t>
      </w:r>
    </w:p>
    <w:p w14:paraId="49AB6226" w14:textId="27327F23" w:rsidR="00AF5B41" w:rsidRPr="005E4205" w:rsidRDefault="00AF5B41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rPr>
          <w:b w:val="0"/>
          <w:u w:val="none"/>
        </w:rPr>
      </w:pPr>
      <w:r w:rsidRPr="005E4205">
        <w:rPr>
          <w:b w:val="0"/>
          <w:u w:val="none"/>
        </w:rPr>
        <w:t xml:space="preserve">Zákon č. 127/2005 Sb., </w:t>
      </w:r>
      <w:r w:rsidR="006058C5" w:rsidRPr="005E4205">
        <w:rPr>
          <w:b w:val="0"/>
          <w:u w:val="none"/>
        </w:rPr>
        <w:t>o elektronických komunikacích a o změně některých souvisejících zákonů (zákon o elektronických komunikacích), ve znění pozdějších předpisů;</w:t>
      </w:r>
    </w:p>
    <w:p w14:paraId="4EE12472" w14:textId="57442F0A" w:rsidR="00AF5B41" w:rsidRPr="005E4205" w:rsidRDefault="00AF5B41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rPr>
          <w:b w:val="0"/>
          <w:u w:val="none"/>
        </w:rPr>
      </w:pPr>
      <w:r w:rsidRPr="005E4205">
        <w:rPr>
          <w:b w:val="0"/>
          <w:u w:val="none"/>
        </w:rPr>
        <w:t xml:space="preserve">Zákon č. 22/1997 Sb., </w:t>
      </w:r>
      <w:r w:rsidR="006058C5" w:rsidRPr="005E4205">
        <w:rPr>
          <w:b w:val="0"/>
          <w:u w:val="none"/>
        </w:rPr>
        <w:t>o technických požadavcích na výrobky a o změně a doplnění některých zákonů, ve znění pozdějších předpisů;</w:t>
      </w:r>
    </w:p>
    <w:p w14:paraId="6BD7229C" w14:textId="7F62119F" w:rsidR="006058C5" w:rsidRPr="005E4205" w:rsidRDefault="00AF5B41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rPr>
          <w:b w:val="0"/>
          <w:u w:val="none"/>
        </w:rPr>
      </w:pPr>
      <w:r w:rsidRPr="005E4205">
        <w:rPr>
          <w:b w:val="0"/>
          <w:u w:val="none"/>
        </w:rPr>
        <w:t xml:space="preserve">Nařízení vlády č. 118/2016 Sb., </w:t>
      </w:r>
      <w:r w:rsidR="006058C5" w:rsidRPr="005E4205">
        <w:rPr>
          <w:b w:val="0"/>
          <w:u w:val="none"/>
        </w:rPr>
        <w:t>o posuzování shody elektrických zařízení určených pro používání v určitých mezích napětí při jejich dodávání na trh</w:t>
      </w:r>
      <w:r w:rsidR="00E55641" w:rsidRPr="005E4205">
        <w:rPr>
          <w:b w:val="0"/>
          <w:u w:val="none"/>
        </w:rPr>
        <w:t>, ve znění pozdějších předpisů</w:t>
      </w:r>
      <w:r w:rsidR="006058C5" w:rsidRPr="005E4205">
        <w:rPr>
          <w:b w:val="0"/>
          <w:u w:val="none"/>
        </w:rPr>
        <w:t>;</w:t>
      </w:r>
    </w:p>
    <w:p w14:paraId="424CDEA6" w14:textId="12F55EA6" w:rsidR="006058C5" w:rsidRPr="005E4205" w:rsidRDefault="006058C5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rPr>
          <w:b w:val="0"/>
          <w:u w:val="none"/>
        </w:rPr>
      </w:pPr>
      <w:r w:rsidRPr="005E4205">
        <w:rPr>
          <w:b w:val="0"/>
          <w:u w:val="none"/>
        </w:rPr>
        <w:t>Nařízení Evropského parlamentu a Rady (EU) 2016/679 ze dne 27. dubna 2016 o ochraně fyzických osob v souvislosti se zpracováním osobních údajů a o volném pohybu těchto údajů a o zrušení směrnice 95/46/ES (Obecné nařízení o ochraně osobních údajů)</w:t>
      </w:r>
      <w:r w:rsidR="00E55641" w:rsidRPr="005E4205">
        <w:rPr>
          <w:b w:val="0"/>
          <w:u w:val="none"/>
        </w:rPr>
        <w:t>, ve znění pozdějších předpisů;</w:t>
      </w:r>
    </w:p>
    <w:p w14:paraId="7864989D" w14:textId="77777777" w:rsidR="00DB162A" w:rsidRPr="005E4205" w:rsidRDefault="00DB162A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jc w:val="left"/>
        <w:rPr>
          <w:b w:val="0"/>
          <w:u w:val="none"/>
        </w:rPr>
      </w:pPr>
      <w:r w:rsidRPr="005E4205">
        <w:rPr>
          <w:b w:val="0"/>
          <w:u w:val="none"/>
          <w:lang w:eastAsia="cs-CZ"/>
        </w:rPr>
        <w:lastRenderedPageBreak/>
        <w:t>ČSN 34 2300 ed. 2:2014 Předpisy pro vnitřní rozvody vedení elektronických komunikací</w:t>
      </w:r>
    </w:p>
    <w:p w14:paraId="6A3CCCA9" w14:textId="65EEE7EF" w:rsidR="00DB162A" w:rsidRPr="005E4205" w:rsidRDefault="00DB162A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jc w:val="left"/>
        <w:rPr>
          <w:b w:val="0"/>
          <w:u w:val="none"/>
        </w:rPr>
      </w:pPr>
      <w:r w:rsidRPr="005E4205">
        <w:rPr>
          <w:b w:val="0"/>
          <w:u w:val="none"/>
          <w:lang w:eastAsia="cs-CZ"/>
        </w:rPr>
        <w:t>ČSN 73 0848:2014 Požární bezpečnost staveb – Kabelové rozvody</w:t>
      </w:r>
    </w:p>
    <w:p w14:paraId="652945B5" w14:textId="77777777" w:rsidR="00DB162A" w:rsidRPr="005E4205" w:rsidRDefault="00DB162A" w:rsidP="005E4205">
      <w:pPr>
        <w:numPr>
          <w:ilvl w:val="0"/>
          <w:numId w:val="47"/>
        </w:num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/>
          <w:bCs/>
          <w:sz w:val="27"/>
          <w:szCs w:val="27"/>
          <w:lang w:eastAsia="cs-CZ"/>
        </w:rPr>
      </w:pPr>
      <w:r w:rsidRPr="005E4205">
        <w:rPr>
          <w:rFonts w:ascii="Times New Roman" w:eastAsia="Times New Roman" w:hAnsi="Times New Roman"/>
          <w:bCs/>
          <w:sz w:val="24"/>
          <w:szCs w:val="24"/>
          <w:lang w:eastAsia="cs-CZ"/>
        </w:rPr>
        <w:t xml:space="preserve">ČSN EN 55032 edice 2 </w:t>
      </w:r>
      <w:r w:rsidRPr="005E4205">
        <w:rPr>
          <w:rFonts w:ascii="Times New Roman" w:eastAsia="Times New Roman" w:hAnsi="Times New Roman"/>
          <w:sz w:val="24"/>
          <w:szCs w:val="24"/>
          <w:lang w:eastAsia="cs-CZ"/>
        </w:rPr>
        <w:t>Elektromagnetická kompatibilita multimediálních zařízení – Požadavky na emise</w:t>
      </w:r>
    </w:p>
    <w:p w14:paraId="1944BB81" w14:textId="68715293" w:rsidR="00DB162A" w:rsidRPr="005E4205" w:rsidRDefault="00DB162A" w:rsidP="005E4205">
      <w:pPr>
        <w:numPr>
          <w:ilvl w:val="0"/>
          <w:numId w:val="47"/>
        </w:numPr>
        <w:spacing w:before="100" w:beforeAutospacing="1" w:after="100" w:afterAutospacing="1" w:line="240" w:lineRule="auto"/>
        <w:outlineLvl w:val="2"/>
        <w:rPr>
          <w:b/>
          <w:sz w:val="27"/>
          <w:szCs w:val="27"/>
          <w:lang w:eastAsia="cs-CZ"/>
        </w:rPr>
      </w:pPr>
      <w:r w:rsidRPr="005E4205">
        <w:rPr>
          <w:rFonts w:ascii="Times New Roman" w:eastAsia="Times New Roman" w:hAnsi="Times New Roman"/>
          <w:bCs/>
          <w:sz w:val="24"/>
          <w:szCs w:val="24"/>
          <w:lang w:eastAsia="cs-CZ"/>
        </w:rPr>
        <w:t xml:space="preserve">ČSN EN 55035:2017 </w:t>
      </w:r>
      <w:r w:rsidRPr="005E4205">
        <w:rPr>
          <w:rFonts w:ascii="Times New Roman" w:eastAsia="Times New Roman" w:hAnsi="Times New Roman"/>
          <w:sz w:val="24"/>
          <w:szCs w:val="24"/>
          <w:lang w:eastAsia="cs-CZ"/>
        </w:rPr>
        <w:t>Elektromagnetická kompatibilita multimediálních zařízení – Požadavky na odolnost</w:t>
      </w:r>
      <w:r w:rsidRPr="005E4205">
        <w:rPr>
          <w:rFonts w:ascii="Times New Roman" w:eastAsia="Times New Roman" w:hAnsi="Times New Roman"/>
          <w:sz w:val="24"/>
          <w:szCs w:val="24"/>
          <w:lang w:eastAsia="cs-CZ"/>
        </w:rPr>
        <w:br/>
      </w:r>
    </w:p>
    <w:p w14:paraId="3032CC42" w14:textId="1638F480" w:rsidR="00AF5B41" w:rsidRPr="005E4205" w:rsidRDefault="00745A87" w:rsidP="005E4205">
      <w:pPr>
        <w:pStyle w:val="Styl2"/>
        <w:numPr>
          <w:ilvl w:val="0"/>
          <w:numId w:val="47"/>
        </w:numPr>
        <w:tabs>
          <w:tab w:val="clear" w:pos="567"/>
          <w:tab w:val="left" w:pos="709"/>
        </w:tabs>
        <w:spacing w:after="120"/>
        <w:rPr>
          <w:b w:val="0"/>
          <w:u w:val="none"/>
        </w:rPr>
      </w:pPr>
      <w:r w:rsidRPr="005E4205">
        <w:rPr>
          <w:b w:val="0"/>
          <w:u w:val="none"/>
        </w:rPr>
        <w:t>ČSN EN IEC 62368-1 ED.2+A11  Zařízení audio/video, informační a komunikační technologie - Část 1: Bezpečnostní požadavky</w:t>
      </w:r>
      <w:r w:rsidRPr="005E4205" w:rsidDel="00745A87">
        <w:rPr>
          <w:b w:val="0"/>
          <w:u w:val="none"/>
        </w:rPr>
        <w:t xml:space="preserve"> </w:t>
      </w:r>
      <w:r w:rsidR="00AF5B41" w:rsidRPr="005E4205">
        <w:rPr>
          <w:b w:val="0"/>
          <w:u w:val="none"/>
        </w:rPr>
        <w:t>(nebo ekvivalentní)</w:t>
      </w:r>
      <w:r w:rsidRPr="005E4205">
        <w:rPr>
          <w:b w:val="0"/>
          <w:u w:val="none"/>
        </w:rPr>
        <w:t>;</w:t>
      </w:r>
    </w:p>
    <w:p w14:paraId="11D9F222" w14:textId="2C520EC2" w:rsidR="00AF5B41" w:rsidRPr="005E4205" w:rsidRDefault="005D59EE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rPr>
          <w:b w:val="0"/>
          <w:u w:val="none"/>
        </w:rPr>
      </w:pPr>
      <w:r w:rsidRPr="005E4205">
        <w:rPr>
          <w:b w:val="0"/>
          <w:u w:val="none"/>
        </w:rPr>
        <w:t xml:space="preserve">Poznámka zadavatele k výše uvedené legislativě: </w:t>
      </w:r>
      <w:r w:rsidR="00AF5B41" w:rsidRPr="005E4205">
        <w:rPr>
          <w:b w:val="0"/>
          <w:u w:val="none"/>
        </w:rPr>
        <w:t xml:space="preserve">Zadavatel </w:t>
      </w:r>
      <w:r w:rsidRPr="005E4205">
        <w:rPr>
          <w:b w:val="0"/>
          <w:u w:val="none"/>
        </w:rPr>
        <w:t xml:space="preserve">bude </w:t>
      </w:r>
      <w:r w:rsidR="00AF5B41" w:rsidRPr="005E4205">
        <w:rPr>
          <w:b w:val="0"/>
          <w:u w:val="none"/>
        </w:rPr>
        <w:t>akcept</w:t>
      </w:r>
      <w:r w:rsidRPr="005E4205">
        <w:rPr>
          <w:b w:val="0"/>
          <w:u w:val="none"/>
        </w:rPr>
        <w:t>ovat</w:t>
      </w:r>
      <w:r w:rsidR="00AF5B41" w:rsidRPr="005E4205">
        <w:rPr>
          <w:b w:val="0"/>
          <w:u w:val="none"/>
        </w:rPr>
        <w:t xml:space="preserve"> splnění technických požadavků prostřednictvím rovnocenných standardů (např. ISO, ETSI) </w:t>
      </w:r>
      <w:r w:rsidR="00DB162A" w:rsidRPr="005E4205">
        <w:rPr>
          <w:b w:val="0"/>
          <w:u w:val="none"/>
        </w:rPr>
        <w:t xml:space="preserve"> </w:t>
      </w:r>
      <w:r w:rsidR="00DB162A" w:rsidRPr="005E4205">
        <w:rPr>
          <w:b w:val="0"/>
        </w:rPr>
        <w:t>při doložení informací a případně i příslušných dokladů o jejich rovnocennosti</w:t>
      </w:r>
      <w:r w:rsidR="00AF5B41" w:rsidRPr="005E4205">
        <w:rPr>
          <w:b w:val="0"/>
          <w:u w:val="none"/>
        </w:rPr>
        <w:t>.</w:t>
      </w:r>
    </w:p>
    <w:bookmarkEnd w:id="4"/>
    <w:p w14:paraId="5E4809A7" w14:textId="3A7231A0" w:rsidR="00221F87" w:rsidRPr="005E4205" w:rsidRDefault="00221F87" w:rsidP="005E4205">
      <w:pPr>
        <w:pStyle w:val="Styl2"/>
        <w:numPr>
          <w:ilvl w:val="0"/>
          <w:numId w:val="18"/>
        </w:numPr>
        <w:tabs>
          <w:tab w:val="clear" w:pos="567"/>
          <w:tab w:val="left" w:pos="426"/>
        </w:tabs>
        <w:spacing w:after="120"/>
        <w:ind w:left="426" w:hanging="426"/>
      </w:pPr>
      <w:r w:rsidRPr="005E4205">
        <w:rPr>
          <w:bCs w:val="0"/>
          <w:color w:val="000000"/>
        </w:rPr>
        <w:t>Stávající (výchozí) stav pro realizaci předmětu plnění</w:t>
      </w:r>
    </w:p>
    <w:p w14:paraId="0CA73758" w14:textId="38396FE4" w:rsidR="00221F87" w:rsidRPr="005E4205" w:rsidRDefault="00221F87" w:rsidP="005E4205">
      <w:pPr>
        <w:pStyle w:val="BodyText27"/>
        <w:tabs>
          <w:tab w:val="clear" w:pos="426"/>
          <w:tab w:val="clear" w:pos="720"/>
          <w:tab w:val="left" w:pos="0"/>
        </w:tabs>
        <w:ind w:left="0" w:hanging="11"/>
        <w:rPr>
          <w:rFonts w:eastAsia="Arial Unicode MS"/>
          <w:szCs w:val="24"/>
          <w:bdr w:val="nil"/>
          <w:lang w:eastAsia="en-US"/>
        </w:rPr>
      </w:pPr>
      <w:r w:rsidRPr="005E4205">
        <w:rPr>
          <w:rFonts w:eastAsia="Arial Unicode MS"/>
          <w:szCs w:val="24"/>
          <w:bdr w:val="nil"/>
          <w:lang w:eastAsia="en-US"/>
        </w:rPr>
        <w:t xml:space="preserve">V současné době </w:t>
      </w:r>
      <w:r w:rsidR="004C5EC2" w:rsidRPr="005E4205">
        <w:rPr>
          <w:rFonts w:eastAsia="Arial Unicode MS"/>
          <w:szCs w:val="24"/>
          <w:bdr w:val="nil"/>
          <w:lang w:eastAsia="en-US"/>
        </w:rPr>
        <w:t>je u zadavatele využívána:</w:t>
      </w:r>
      <w:r w:rsidRPr="005E4205">
        <w:rPr>
          <w:rFonts w:eastAsia="Arial Unicode MS"/>
          <w:szCs w:val="24"/>
          <w:bdr w:val="nil"/>
          <w:lang w:eastAsia="en-US"/>
        </w:rPr>
        <w:t xml:space="preserve"> </w:t>
      </w:r>
    </w:p>
    <w:p w14:paraId="0602DF1F" w14:textId="51B5397A" w:rsidR="00221F87" w:rsidRPr="005E4205" w:rsidRDefault="00221F87" w:rsidP="005E4205">
      <w:pPr>
        <w:pStyle w:val="BodyText27"/>
        <w:numPr>
          <w:ilvl w:val="0"/>
          <w:numId w:val="27"/>
        </w:numPr>
        <w:tabs>
          <w:tab w:val="clear" w:pos="426"/>
          <w:tab w:val="clear" w:pos="720"/>
          <w:tab w:val="left" w:pos="0"/>
        </w:tabs>
        <w:rPr>
          <w:rFonts w:eastAsia="Arial Unicode MS"/>
          <w:szCs w:val="24"/>
          <w:bdr w:val="nil"/>
          <w:lang w:eastAsia="en-US"/>
        </w:rPr>
      </w:pPr>
      <w:r w:rsidRPr="005E4205">
        <w:rPr>
          <w:rFonts w:eastAsia="Arial Unicode MS"/>
          <w:szCs w:val="24"/>
          <w:bdr w:val="nil"/>
          <w:lang w:eastAsia="en-US"/>
        </w:rPr>
        <w:t xml:space="preserve">digitální telefonní </w:t>
      </w:r>
      <w:r w:rsidR="004C5EC2" w:rsidRPr="005E4205">
        <w:rPr>
          <w:rFonts w:eastAsia="Arial Unicode MS"/>
          <w:szCs w:val="24"/>
          <w:bdr w:val="nil"/>
          <w:lang w:eastAsia="en-US"/>
        </w:rPr>
        <w:t xml:space="preserve">ústředna </w:t>
      </w:r>
      <w:r w:rsidRPr="005E4205">
        <w:rPr>
          <w:rFonts w:eastAsia="Arial Unicode MS"/>
          <w:szCs w:val="24"/>
          <w:bdr w:val="nil"/>
          <w:lang w:eastAsia="en-US"/>
        </w:rPr>
        <w:t>Ericsson SW verze BC13</w:t>
      </w:r>
    </w:p>
    <w:p w14:paraId="37366BEC" w14:textId="77777777" w:rsidR="00221F87" w:rsidRPr="005E4205" w:rsidRDefault="00221F87" w:rsidP="005E4205">
      <w:pPr>
        <w:pStyle w:val="BodyText27"/>
        <w:numPr>
          <w:ilvl w:val="0"/>
          <w:numId w:val="27"/>
        </w:numPr>
        <w:tabs>
          <w:tab w:val="clear" w:pos="426"/>
          <w:tab w:val="clear" w:pos="720"/>
          <w:tab w:val="left" w:pos="0"/>
        </w:tabs>
        <w:rPr>
          <w:rFonts w:eastAsia="Arial Unicode MS"/>
          <w:szCs w:val="24"/>
          <w:bdr w:val="nil"/>
          <w:lang w:eastAsia="en-US"/>
        </w:rPr>
      </w:pPr>
      <w:r w:rsidRPr="005E4205">
        <w:rPr>
          <w:rFonts w:eastAsia="Arial Unicode MS"/>
          <w:szCs w:val="24"/>
          <w:bdr w:val="nil"/>
          <w:lang w:eastAsia="en-US"/>
        </w:rPr>
        <w:t>koncové analogové telefonní přístroje různých výrobců (600 ks)</w:t>
      </w:r>
    </w:p>
    <w:p w14:paraId="3DD71766" w14:textId="77777777" w:rsidR="002718C1" w:rsidRPr="005E4205" w:rsidRDefault="00221F87" w:rsidP="005E4205">
      <w:pPr>
        <w:pStyle w:val="Odstavecseseznamem"/>
        <w:numPr>
          <w:ilvl w:val="0"/>
          <w:numId w:val="27"/>
        </w:numPr>
        <w:rPr>
          <w:rFonts w:eastAsia="Arial Unicode MS"/>
          <w:bdr w:val="nil"/>
        </w:rPr>
      </w:pPr>
      <w:r w:rsidRPr="005E4205">
        <w:rPr>
          <w:rFonts w:eastAsia="Arial Unicode MS"/>
          <w:bdr w:val="nil"/>
        </w:rPr>
        <w:t>koncové digitální telefonní přístroje Ericsson řady 3200 a Aastra/Mitel řady 4200 (16 ks)</w:t>
      </w:r>
    </w:p>
    <w:p w14:paraId="5CB0C4DB" w14:textId="64ABBBC1" w:rsidR="00DF3133" w:rsidRPr="005E4205" w:rsidRDefault="002718C1" w:rsidP="005E4205">
      <w:pPr>
        <w:pStyle w:val="Odstavecseseznamem"/>
        <w:numPr>
          <w:ilvl w:val="0"/>
          <w:numId w:val="27"/>
        </w:numPr>
      </w:pPr>
      <w:r w:rsidRPr="005E4205">
        <w:t>konfigurace stávající ústředny je 640 analogových poboček, 32 digitáln</w:t>
      </w:r>
      <w:r w:rsidR="00B04D2A" w:rsidRPr="005E4205">
        <w:t>í</w:t>
      </w:r>
      <w:r w:rsidRPr="005E4205">
        <w:t>ch poboček, 8 přípojek ISDN2, 4 GSM brány</w:t>
      </w:r>
    </w:p>
    <w:p w14:paraId="7FA975A6" w14:textId="19DABE7A" w:rsidR="002718C1" w:rsidRPr="005E4205" w:rsidRDefault="002718C1" w:rsidP="005E4205">
      <w:pPr>
        <w:pStyle w:val="Odstavecseseznamem"/>
        <w:numPr>
          <w:ilvl w:val="0"/>
          <w:numId w:val="27"/>
        </w:numPr>
      </w:pPr>
      <w:r w:rsidRPr="005E4205">
        <w:t>licence tarifika</w:t>
      </w:r>
      <w:r w:rsidR="00B04D2A" w:rsidRPr="005E4205">
        <w:t>čního</w:t>
      </w:r>
      <w:r w:rsidRPr="005E4205">
        <w:t xml:space="preserve"> </w:t>
      </w:r>
      <w:r w:rsidR="00DF3133" w:rsidRPr="005E4205">
        <w:t xml:space="preserve">SW Tardat </w:t>
      </w:r>
    </w:p>
    <w:p w14:paraId="23135A17" w14:textId="77777777" w:rsidR="00221F87" w:rsidRPr="005E4205" w:rsidRDefault="00221F87" w:rsidP="005E4205">
      <w:pPr>
        <w:pStyle w:val="Odstavecseseznamem"/>
        <w:ind w:left="0"/>
        <w:rPr>
          <w:rFonts w:eastAsia="Arial Unicode MS"/>
          <w:bdr w:val="nil"/>
        </w:rPr>
      </w:pPr>
      <w:r w:rsidRPr="005E4205">
        <w:rPr>
          <w:rFonts w:eastAsia="Arial Unicode MS"/>
          <w:bdr w:val="nil"/>
        </w:rPr>
        <w:t xml:space="preserve"> </w:t>
      </w:r>
    </w:p>
    <w:p w14:paraId="595EAF10" w14:textId="77777777" w:rsidR="00794F30" w:rsidRPr="005E4205" w:rsidRDefault="00221F87" w:rsidP="005E4205">
      <w:pPr>
        <w:pStyle w:val="Styl2"/>
        <w:numPr>
          <w:ilvl w:val="0"/>
          <w:numId w:val="18"/>
        </w:numPr>
        <w:tabs>
          <w:tab w:val="clear" w:pos="567"/>
          <w:tab w:val="left" w:pos="426"/>
        </w:tabs>
        <w:spacing w:after="120"/>
        <w:ind w:left="426" w:hanging="426"/>
        <w:rPr>
          <w:bCs w:val="0"/>
          <w:color w:val="000000"/>
        </w:rPr>
      </w:pPr>
      <w:r w:rsidRPr="005E4205">
        <w:rPr>
          <w:bCs w:val="0"/>
          <w:color w:val="000000"/>
        </w:rPr>
        <w:t>Požadavky na telekomunikační systém</w:t>
      </w:r>
    </w:p>
    <w:p w14:paraId="206EEE4D" w14:textId="4CB90B0A" w:rsidR="00221F87" w:rsidRPr="005E4205" w:rsidRDefault="00221F87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rPr>
          <w:b w:val="0"/>
          <w:bCs w:val="0"/>
          <w:color w:val="000000"/>
          <w:u w:val="none"/>
        </w:rPr>
      </w:pPr>
      <w:r w:rsidRPr="005E4205">
        <w:rPr>
          <w:b w:val="0"/>
          <w:bCs w:val="0"/>
          <w:u w:val="none"/>
        </w:rPr>
        <w:t xml:space="preserve">Základem celého navrhovaného řešení musí být decentralizovaný IP komunikační systém pro jednotnou komunikaci pracující s otevřenými standardy pro přenos hlasu a videa. Systém musí </w:t>
      </w:r>
      <w:r w:rsidR="001C0DEB" w:rsidRPr="005E4205">
        <w:rPr>
          <w:b w:val="0"/>
          <w:bCs w:val="0"/>
          <w:u w:val="none"/>
        </w:rPr>
        <w:t>výkonově odpovídat provozu všech zařízení pro které je licencován nebo jsou uvedeny v části 3.</w:t>
      </w:r>
      <w:r w:rsidR="00BD289E">
        <w:rPr>
          <w:b w:val="0"/>
          <w:bCs w:val="0"/>
          <w:u w:val="none"/>
        </w:rPr>
        <w:t>9</w:t>
      </w:r>
      <w:r w:rsidR="001C0DEB" w:rsidRPr="005E4205">
        <w:rPr>
          <w:b w:val="0"/>
          <w:bCs w:val="0"/>
          <w:u w:val="none"/>
        </w:rPr>
        <w:t xml:space="preserve">. Současně musí  mít </w:t>
      </w:r>
      <w:r w:rsidRPr="005E4205">
        <w:rPr>
          <w:b w:val="0"/>
          <w:bCs w:val="0"/>
          <w:u w:val="none"/>
        </w:rPr>
        <w:t>kapacitní</w:t>
      </w:r>
      <w:r w:rsidR="001C0DEB" w:rsidRPr="005E4205">
        <w:rPr>
          <w:b w:val="0"/>
          <w:bCs w:val="0"/>
          <w:u w:val="none"/>
        </w:rPr>
        <w:t>- výkonovou</w:t>
      </w:r>
      <w:r w:rsidRPr="005E4205">
        <w:rPr>
          <w:b w:val="0"/>
          <w:bCs w:val="0"/>
          <w:u w:val="none"/>
        </w:rPr>
        <w:t xml:space="preserve"> rezervu pro budoucí rozšiřování</w:t>
      </w:r>
      <w:r w:rsidR="001C0DEB" w:rsidRPr="005E4205">
        <w:rPr>
          <w:b w:val="0"/>
          <w:bCs w:val="0"/>
          <w:u w:val="none"/>
        </w:rPr>
        <w:t xml:space="preserve"> min. o 50% nad požadovaný stav dle části 3.</w:t>
      </w:r>
      <w:r w:rsidR="00BD289E">
        <w:rPr>
          <w:b w:val="0"/>
          <w:bCs w:val="0"/>
          <w:u w:val="none"/>
        </w:rPr>
        <w:t>9</w:t>
      </w:r>
      <w:r w:rsidR="001C0DEB" w:rsidRPr="005E4205">
        <w:rPr>
          <w:b w:val="0"/>
          <w:bCs w:val="0"/>
          <w:u w:val="none"/>
        </w:rPr>
        <w:t>.</w:t>
      </w:r>
      <w:r w:rsidRPr="005E4205">
        <w:rPr>
          <w:b w:val="0"/>
          <w:bCs w:val="0"/>
          <w:u w:val="none"/>
        </w:rPr>
        <w:t xml:space="preserve"> Musí být dodán v konfiguraci zajišťující režim vysoké dostupnosti. Zároveň s těmito požadavky je kladen důraz na prostorové nároky celého řešení, které musí být umístitelné v prostorách stávající telefonní ústředny </w:t>
      </w:r>
      <w:r w:rsidRPr="005E4205">
        <w:rPr>
          <w:b w:val="0"/>
          <w:bCs w:val="0"/>
          <w:i/>
          <w:u w:val="none"/>
        </w:rPr>
        <w:t>viz. obr. č. 1a,1b,2. V</w:t>
      </w:r>
      <w:r w:rsidRPr="005E4205">
        <w:rPr>
          <w:b w:val="0"/>
          <w:bCs w:val="0"/>
          <w:u w:val="none"/>
        </w:rPr>
        <w:t xml:space="preserve">ýsledným řešením </w:t>
      </w:r>
      <w:r w:rsidR="0038632A" w:rsidRPr="005E4205">
        <w:rPr>
          <w:b w:val="0"/>
          <w:bCs w:val="0"/>
          <w:u w:val="none"/>
        </w:rPr>
        <w:t xml:space="preserve">musí </w:t>
      </w:r>
      <w:r w:rsidRPr="005E4205">
        <w:rPr>
          <w:b w:val="0"/>
          <w:bCs w:val="0"/>
          <w:u w:val="none"/>
        </w:rPr>
        <w:t>být hybridní systém s univerzální licencí (možnost využít digitální, IP a analogové pobočky) s možností v budoucnu přechodu na kompletní IP telefonii.</w:t>
      </w:r>
    </w:p>
    <w:p w14:paraId="5AB8D29E" w14:textId="79B4D0D4" w:rsidR="00221F87" w:rsidRPr="005E4205" w:rsidRDefault="00221F87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>Zadavatel požaduje, aby dodavatelem nabízené plnění splňovalo veškeré dále uvedené technické požadavky (funkcionality a parametry) a tyto byly zahrnuty v jeho nabídce a tak</w:t>
      </w:r>
      <w:r w:rsidR="00B04D2A" w:rsidRPr="005E4205">
        <w:rPr>
          <w:b w:val="0"/>
          <w:bCs w:val="0"/>
          <w:u w:val="none"/>
        </w:rPr>
        <w:t>é</w:t>
      </w:r>
      <w:r w:rsidRPr="005E4205">
        <w:rPr>
          <w:b w:val="0"/>
          <w:bCs w:val="0"/>
          <w:u w:val="none"/>
        </w:rPr>
        <w:t xml:space="preserve"> v celkové nabídkové ceně.</w:t>
      </w:r>
    </w:p>
    <w:p w14:paraId="7F74DEA5" w14:textId="2C59695F" w:rsidR="00221F87" w:rsidRPr="005E4205" w:rsidRDefault="00221F87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 xml:space="preserve">Níže uvedené technické požadavky na předmět plnění jsou nepodkročitelné, to znamená, že nesplnění některého z nich bude </w:t>
      </w:r>
      <w:r w:rsidR="00B04D2A" w:rsidRPr="005E4205">
        <w:rPr>
          <w:b w:val="0"/>
          <w:bCs w:val="0"/>
          <w:u w:val="none"/>
        </w:rPr>
        <w:t>znamenat</w:t>
      </w:r>
      <w:r w:rsidRPr="005E4205">
        <w:rPr>
          <w:b w:val="0"/>
          <w:bCs w:val="0"/>
          <w:u w:val="none"/>
        </w:rPr>
        <w:t xml:space="preserve"> vyloučení účastníka z účasti v zadávacím řízení podle ust. § 48 odst. 2 písm. a) zákona. Účastník zadávacího řízení je proto povinen v nabídce dostatečně a jednoznačně prokázat splnění nepodkročitelných technických požadavků na předmět veřejné zakázky pomocí odkazů na informace a údaje uváděné v příslušných produktových materiálech. </w:t>
      </w:r>
      <w:bookmarkStart w:id="5" w:name="_Hlk129696809"/>
      <w:r w:rsidRPr="005E4205">
        <w:rPr>
          <w:b w:val="0"/>
          <w:bCs w:val="0"/>
          <w:u w:val="none"/>
        </w:rPr>
        <w:t>V případě neprokázání splnění uváděných technických parametrů je zadavatel oprávněn takový požadavek považovat za neprokázaný tj. nesplněný.</w:t>
      </w:r>
    </w:p>
    <w:bookmarkEnd w:id="5"/>
    <w:p w14:paraId="418E6BAF" w14:textId="77777777" w:rsidR="00221F87" w:rsidRPr="005E4205" w:rsidRDefault="00221F87" w:rsidP="005E4205">
      <w:pPr>
        <w:tabs>
          <w:tab w:val="left" w:pos="709"/>
        </w:tabs>
        <w:spacing w:before="120" w:after="120"/>
        <w:ind w:left="709" w:firstLine="1"/>
        <w:jc w:val="both"/>
        <w:rPr>
          <w:rFonts w:ascii="Times New Roman" w:hAnsi="Times New Roman"/>
          <w:sz w:val="24"/>
          <w:szCs w:val="24"/>
        </w:rPr>
      </w:pPr>
      <w:r w:rsidRPr="005E4205">
        <w:rPr>
          <w:rFonts w:ascii="Times New Roman" w:hAnsi="Times New Roman"/>
          <w:sz w:val="24"/>
          <w:szCs w:val="24"/>
        </w:rPr>
        <w:lastRenderedPageBreak/>
        <w:t>Dodavatel proto ve své nabídce musí jednoznačně deklarovat splnění, popřípadě absenci každého z níže uvedených nepodkročitelných technických požadavků, a to vyplněním příslušného pole „Splněno“ jednou ze dvou nabízených možností:</w:t>
      </w:r>
    </w:p>
    <w:p w14:paraId="0FC5E946" w14:textId="77777777" w:rsidR="00221F87" w:rsidRPr="005E4205" w:rsidRDefault="00221F87" w:rsidP="005E4205">
      <w:pPr>
        <w:suppressAutoHyphens/>
        <w:spacing w:after="120"/>
        <w:ind w:left="709" w:firstLine="1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>„</w:t>
      </w:r>
      <w:r w:rsidRPr="005E4205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ANO</w:t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>“</w:t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ab/>
        <w:t xml:space="preserve"> v případě že dodávka Dodavatele (Nabídka) minimální požadavek </w:t>
      </w:r>
      <w:r w:rsidRPr="005E4205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splňuje</w:t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 nebo </w:t>
      </w:r>
    </w:p>
    <w:p w14:paraId="3692EDF5" w14:textId="77777777" w:rsidR="00221F87" w:rsidRPr="005E4205" w:rsidRDefault="00221F87" w:rsidP="005E4205">
      <w:pPr>
        <w:suppressAutoHyphens/>
        <w:spacing w:after="120"/>
        <w:ind w:left="709" w:firstLine="1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5E4205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„NE“</w:t>
      </w:r>
      <w:r w:rsidRPr="005E4205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ab/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 v případě že dodávka Dodavatele (Nabídka) minimální požadavek </w:t>
      </w:r>
      <w:r w:rsidRPr="005E4205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nesplňuje</w:t>
      </w:r>
    </w:p>
    <w:p w14:paraId="3DBFAD71" w14:textId="77777777" w:rsidR="00221F87" w:rsidRPr="005E4205" w:rsidRDefault="00221F87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before="120" w:after="12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 xml:space="preserve">Zadavatel požaduje, aby dodavatel zpracoval a v nabídce předložil podrobný technický popis nabízeného plnění reflektující všechny dále uvedené požadavky (funkcionality a parametry) (dále také „Technický popis nabízeného řešení“); </w:t>
      </w:r>
    </w:p>
    <w:p w14:paraId="7D6D8EEE" w14:textId="75DBCBE1" w:rsidR="00221F87" w:rsidRPr="005E4205" w:rsidRDefault="00221F87" w:rsidP="005E4205">
      <w:pPr>
        <w:tabs>
          <w:tab w:val="left" w:pos="709"/>
        </w:tabs>
        <w:suppressAutoHyphens/>
        <w:spacing w:before="120" w:after="120" w:line="240" w:lineRule="auto"/>
        <w:ind w:left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Technický popis nabízeného řešení bude zadavateli sloužit ke kontrole splnění požadavků zadavatele na funkcionality a parametry nabízeného plnění – zejména ke kontrole splnění technických požadavků uvedených níže. Zadavatel proto upozorňuje, že účastníci zadávacího řízení jsou v rámci nabídky povinni předložit </w:t>
      </w:r>
      <w:r w:rsidR="00877834"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k Technickému </w:t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>popis</w:t>
      </w:r>
      <w:r w:rsidR="00877834" w:rsidRPr="005E4205">
        <w:rPr>
          <w:rFonts w:ascii="Times New Roman" w:eastAsia="Times New Roman" w:hAnsi="Times New Roman"/>
          <w:sz w:val="24"/>
          <w:szCs w:val="24"/>
          <w:lang w:eastAsia="ar-SA"/>
        </w:rPr>
        <w:t>u</w:t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 nabízeného řešení</w:t>
      </w:r>
      <w:r w:rsidR="00877834"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 i</w:t>
      </w:r>
      <w:r w:rsidRPr="005E4205">
        <w:rPr>
          <w:rFonts w:ascii="Times New Roman" w:eastAsia="Times New Roman" w:hAnsi="Times New Roman"/>
          <w:sz w:val="24"/>
          <w:szCs w:val="24"/>
          <w:lang w:eastAsia="ar-SA"/>
        </w:rPr>
        <w:t xml:space="preserve"> doklady, údaje a případně i informace, které budou jednoznačně prokazovat splnění deklarovaných parametrů a funkcionalit u požadavků uvedených níže.</w:t>
      </w:r>
    </w:p>
    <w:p w14:paraId="35715773" w14:textId="1BAC7824" w:rsidR="00EB32CD" w:rsidRPr="005E4205" w:rsidRDefault="00EB32CD" w:rsidP="005E4205">
      <w:pPr>
        <w:pStyle w:val="Styl2"/>
        <w:numPr>
          <w:ilvl w:val="1"/>
          <w:numId w:val="18"/>
        </w:numPr>
        <w:tabs>
          <w:tab w:val="left" w:pos="426"/>
        </w:tabs>
        <w:spacing w:before="120" w:after="12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>Realizované řešení musí umožňovat snadné rozšíření s výhledem do budoucna a zároveň musí garantovat životnost, funkčnost, rozšiřitelnost a nastavitelnost systému na dobu minimálně dalších 8 let od protokolárního převzetí předmětu plnění.</w:t>
      </w:r>
    </w:p>
    <w:p w14:paraId="6F113A38" w14:textId="6AF1E2BA" w:rsidR="00391624" w:rsidRPr="005E4205" w:rsidRDefault="00391624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before="120" w:after="12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>Zadavatel neumožňuje nabídnout dodávku demo či repasované</w:t>
      </w:r>
      <w:r w:rsidR="00877834" w:rsidRPr="005E4205">
        <w:rPr>
          <w:b w:val="0"/>
          <w:bCs w:val="0"/>
          <w:u w:val="none"/>
        </w:rPr>
        <w:t xml:space="preserve"> komunikační</w:t>
      </w:r>
      <w:r w:rsidRPr="005E4205">
        <w:rPr>
          <w:b w:val="0"/>
          <w:bCs w:val="0"/>
          <w:u w:val="none"/>
        </w:rPr>
        <w:t xml:space="preserve"> technologie.</w:t>
      </w:r>
    </w:p>
    <w:p w14:paraId="6987A78C" w14:textId="77777777" w:rsidR="00851AF9" w:rsidRPr="005E4205" w:rsidRDefault="00851AF9" w:rsidP="005E4205">
      <w:pPr>
        <w:pStyle w:val="Styl2"/>
        <w:numPr>
          <w:ilvl w:val="1"/>
          <w:numId w:val="18"/>
        </w:numPr>
        <w:tabs>
          <w:tab w:val="left" w:pos="426"/>
        </w:tabs>
        <w:spacing w:before="120" w:after="120"/>
        <w:rPr>
          <w:u w:val="none"/>
        </w:rPr>
      </w:pPr>
      <w:r w:rsidRPr="005E4205">
        <w:rPr>
          <w:u w:val="none"/>
        </w:rPr>
        <w:t>Využití  HW a SW zadavatele</w:t>
      </w:r>
    </w:p>
    <w:p w14:paraId="64337643" w14:textId="41E3E4E3" w:rsidR="00851AF9" w:rsidRPr="005E4205" w:rsidRDefault="00851AF9" w:rsidP="005E4205">
      <w:pPr>
        <w:pStyle w:val="Styl2"/>
        <w:tabs>
          <w:tab w:val="clear" w:pos="567"/>
          <w:tab w:val="left" w:pos="426"/>
        </w:tabs>
        <w:spacing w:before="120" w:after="120"/>
        <w:ind w:left="720" w:firstLine="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>Pokud není v</w:t>
      </w:r>
      <w:r w:rsidR="00EB32CD" w:rsidRPr="005E4205">
        <w:rPr>
          <w:b w:val="0"/>
          <w:bCs w:val="0"/>
          <w:u w:val="none"/>
        </w:rPr>
        <w:t> </w:t>
      </w:r>
      <w:r w:rsidRPr="005E4205">
        <w:rPr>
          <w:b w:val="0"/>
          <w:bCs w:val="0"/>
          <w:u w:val="none"/>
        </w:rPr>
        <w:t>textu</w:t>
      </w:r>
      <w:r w:rsidR="00EB32CD" w:rsidRPr="005E4205">
        <w:rPr>
          <w:b w:val="0"/>
          <w:bCs w:val="0"/>
          <w:u w:val="none"/>
        </w:rPr>
        <w:t xml:space="preserve"> zadávacích podmínek</w:t>
      </w:r>
      <w:r w:rsidRPr="005E4205">
        <w:rPr>
          <w:b w:val="0"/>
          <w:bCs w:val="0"/>
          <w:u w:val="none"/>
        </w:rPr>
        <w:t xml:space="preserve"> výslovně uvedeno jinak, platí, že zadavatel nenabízí žádný svůj HW či SW licence k využití pro realizaci plnění. Vše, v</w:t>
      </w:r>
      <w:r w:rsidR="00AD44C6" w:rsidRPr="005E4205">
        <w:rPr>
          <w:b w:val="0"/>
          <w:bCs w:val="0"/>
          <w:u w:val="none"/>
        </w:rPr>
        <w:t>četně</w:t>
      </w:r>
      <w:r w:rsidRPr="005E4205">
        <w:rPr>
          <w:b w:val="0"/>
          <w:bCs w:val="0"/>
          <w:u w:val="none"/>
        </w:rPr>
        <w:t xml:space="preserve"> příslušenství nutného k instalaci a montáži v prostorách stávající telefonní ústředny, musí být součástí nabídky a nabídkové ceny.</w:t>
      </w:r>
    </w:p>
    <w:p w14:paraId="62879D36" w14:textId="5ACC30E8" w:rsidR="00EB32CD" w:rsidRPr="005E4205" w:rsidRDefault="00EB32CD" w:rsidP="005E4205">
      <w:pPr>
        <w:pStyle w:val="Styl2"/>
        <w:numPr>
          <w:ilvl w:val="1"/>
          <w:numId w:val="18"/>
        </w:numPr>
        <w:tabs>
          <w:tab w:val="left" w:pos="426"/>
        </w:tabs>
        <w:spacing w:before="120" w:after="120"/>
        <w:rPr>
          <w:b w:val="0"/>
          <w:bCs w:val="0"/>
          <w:u w:val="none"/>
        </w:rPr>
      </w:pPr>
      <w:r w:rsidRPr="005E4205">
        <w:rPr>
          <w:b w:val="0"/>
          <w:bCs w:val="0"/>
          <w:u w:val="none"/>
        </w:rPr>
        <w:t>Realizované řešení musí umožňovat snadné rozšíření s výhledem do budoucna a zároveň musí garantovat životnost, funkčnost, rozšiřitelnost a nastavitelnost systému na dobu minimálně dalších 10 let akceptace předmětu plnění.</w:t>
      </w:r>
    </w:p>
    <w:p w14:paraId="4C4F21B3" w14:textId="77777777" w:rsidR="000117B5" w:rsidRPr="005E4205" w:rsidRDefault="00221F87" w:rsidP="005E4205">
      <w:pPr>
        <w:pStyle w:val="Styl2"/>
        <w:numPr>
          <w:ilvl w:val="1"/>
          <w:numId w:val="18"/>
        </w:numPr>
        <w:tabs>
          <w:tab w:val="clear" w:pos="567"/>
          <w:tab w:val="left" w:pos="426"/>
        </w:tabs>
        <w:spacing w:after="120"/>
        <w:ind w:left="0" w:firstLine="0"/>
        <w:rPr>
          <w:u w:val="none"/>
        </w:rPr>
      </w:pPr>
      <w:r w:rsidRPr="005E4205">
        <w:t>Minimální technické požadavky na jednotlivé části telekomunikačního systému</w:t>
      </w:r>
    </w:p>
    <w:tbl>
      <w:tblPr>
        <w:tblW w:w="99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8"/>
        <w:gridCol w:w="59"/>
        <w:gridCol w:w="2627"/>
        <w:gridCol w:w="1281"/>
        <w:gridCol w:w="1547"/>
        <w:gridCol w:w="1535"/>
        <w:gridCol w:w="1117"/>
        <w:gridCol w:w="1041"/>
      </w:tblGrid>
      <w:tr w:rsidR="00AE6EDB" w:rsidRPr="005E4205" w14:paraId="0F5EBD76" w14:textId="77777777" w:rsidTr="00B223EE">
        <w:trPr>
          <w:trHeight w:val="423"/>
        </w:trPr>
        <w:tc>
          <w:tcPr>
            <w:tcW w:w="708" w:type="dxa"/>
            <w:tcBorders>
              <w:top w:val="single" w:sz="12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2CCA740" w14:textId="77777777" w:rsidR="00AE6EDB" w:rsidRPr="005E4205" w:rsidRDefault="00AE6ED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</w:p>
        </w:tc>
        <w:tc>
          <w:tcPr>
            <w:tcW w:w="2686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038F6D9" w14:textId="77777777" w:rsidR="00AE6EDB" w:rsidRPr="005E4205" w:rsidRDefault="00AE6ED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Parametr</w:t>
            </w:r>
          </w:p>
        </w:tc>
        <w:tc>
          <w:tcPr>
            <w:tcW w:w="128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462D04E" w14:textId="77777777" w:rsidR="00AE6EDB" w:rsidRPr="005E4205" w:rsidRDefault="00AE6ED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Status</w:t>
            </w:r>
          </w:p>
          <w:p w14:paraId="4DDE0246" w14:textId="77777777" w:rsidR="00AE6EDB" w:rsidRPr="005E4205" w:rsidRDefault="00AE6ED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</w:p>
        </w:tc>
        <w:tc>
          <w:tcPr>
            <w:tcW w:w="154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0A0B46" w14:textId="77777777" w:rsidR="00AE6EDB" w:rsidRPr="005E4205" w:rsidRDefault="00AE6ED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Druh technického parametru</w:t>
            </w:r>
          </w:p>
        </w:tc>
        <w:tc>
          <w:tcPr>
            <w:tcW w:w="153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15F6015" w14:textId="5EBB4B30" w:rsidR="00AE6EDB" w:rsidRPr="005E4205" w:rsidRDefault="00877834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 xml:space="preserve">Splněno </w:t>
            </w:r>
            <w:r w:rsidR="00AE6EDB"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ANO/NE</w:t>
            </w:r>
          </w:p>
        </w:tc>
        <w:tc>
          <w:tcPr>
            <w:tcW w:w="11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</w:tcPr>
          <w:p w14:paraId="72F5F5CB" w14:textId="77777777" w:rsidR="00AE6EDB" w:rsidRPr="005E4205" w:rsidRDefault="00AE6ED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Reálná hodnota (vyplní dodavatel)</w:t>
            </w:r>
          </w:p>
        </w:tc>
        <w:tc>
          <w:tcPr>
            <w:tcW w:w="104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D9D9D9"/>
            <w:vAlign w:val="center"/>
          </w:tcPr>
          <w:p w14:paraId="60E369CD" w14:textId="063DE165" w:rsidR="00AE6EDB" w:rsidRPr="005E4205" w:rsidRDefault="00671A4E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Kde uvedeno v nabídce</w:t>
            </w:r>
          </w:p>
        </w:tc>
      </w:tr>
      <w:tr w:rsidR="00C04A1C" w:rsidRPr="005E4205" w14:paraId="7BC675B8" w14:textId="77777777" w:rsidTr="00B223EE">
        <w:trPr>
          <w:trHeight w:val="683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00"/>
            <w:vAlign w:val="center"/>
          </w:tcPr>
          <w:p w14:paraId="4096FF21" w14:textId="77777777" w:rsidR="00C04A1C" w:rsidRPr="005E4205" w:rsidRDefault="00391624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hAnsi="Times New Roman"/>
                <w:b/>
                <w:bCs/>
                <w:sz w:val="20"/>
                <w:szCs w:val="20"/>
                <w:u w:val="single"/>
              </w:rPr>
              <w:t>Obecné požadavky</w:t>
            </w:r>
          </w:p>
        </w:tc>
      </w:tr>
      <w:tr w:rsidR="002718C1" w:rsidRPr="005E4205" w14:paraId="286FED28" w14:textId="77777777" w:rsidTr="000A799D">
        <w:trPr>
          <w:trHeight w:val="110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9F00CB" w14:textId="48B9ADB1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bookmarkStart w:id="6" w:name="_Hlk181603202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1.</w:t>
            </w:r>
          </w:p>
        </w:tc>
        <w:tc>
          <w:tcPr>
            <w:tcW w:w="2627" w:type="dxa"/>
            <w:vAlign w:val="center"/>
          </w:tcPr>
          <w:p w14:paraId="79EE2344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Zachování všech koncových analogových telefonních přístrojů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BD86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97BBA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C4AA9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61951872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61951872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BD92929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4902902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74902902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50CD5BA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61416285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614162856"/>
          </w:p>
        </w:tc>
      </w:tr>
      <w:tr w:rsidR="002718C1" w:rsidRPr="005E4205" w14:paraId="726509F4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8808F6" w14:textId="54A9CBA8" w:rsidR="002718C1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ACCB16A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User base licencování (jednotná uživatelská licence bez ohledu na koncové zařízení) pro plynulý přechod na IP telefonii bez dalších nákladů.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BF0680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6931EC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CE0E9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1750633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81750633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93D0AA2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2261544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72261544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5CDC75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289009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2890096"/>
          </w:p>
        </w:tc>
      </w:tr>
      <w:tr w:rsidR="002718C1" w:rsidRPr="005E4205" w14:paraId="099F0CD1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E3B1B" w14:textId="10F6C340" w:rsidR="002718C1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3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2FE644F" w14:textId="72599F03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Řešení musí být postaveno na technologii podporující IP i TDM (analogové a digitální pobočkové linky, PRI ISDN30) a IP (H.323 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>nebo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SIP protokol).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AFAF2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5A045D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60D38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10549826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210549826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7160857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7128161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37128161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34ADA22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9000947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390009473"/>
          </w:p>
        </w:tc>
      </w:tr>
      <w:tr w:rsidR="002718C1" w:rsidRPr="005E4205" w14:paraId="17C71E86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B65D3" w14:textId="65AD3235" w:rsidR="002718C1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13E1675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Řešení musí mít univerzální uživatelskou licenci, tak aby bylo možné bez dalších poplatků připojit jakýkoliv typ koncového zařízení (SIP, IP, DECT, Analog, Digitál nebo Mobilní pobočku).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F0794B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A1694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0E7A1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5464450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35464450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1F310B6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1881452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818814525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4D4EE4F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9819167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98191674"/>
          </w:p>
        </w:tc>
      </w:tr>
      <w:tr w:rsidR="002718C1" w:rsidRPr="005E4205" w14:paraId="2B3AA284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19EF64" w14:textId="2DE64374" w:rsidR="002718C1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301BB26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Řešení musí být založeno na veřejně standardizovaných protokolech.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58942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F6465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B521B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6920501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66920501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969A05E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42586019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42586019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439DF5C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6673546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766735462"/>
          </w:p>
        </w:tc>
      </w:tr>
      <w:tr w:rsidR="002718C1" w:rsidRPr="005E4205" w14:paraId="425BFAAB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9707B" w14:textId="7648CED6" w:rsidR="002718C1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4DCDFF2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Řešení musí podporovat SOA (Service Oriented Architecture).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8828C6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0EFF2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203B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23635886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23635886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6652D11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49009976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49009976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27EB7BF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67202696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672026960"/>
          </w:p>
        </w:tc>
      </w:tr>
      <w:tr w:rsidR="002718C1" w:rsidRPr="005E4205" w14:paraId="5D4F7F8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AC5B9E" w14:textId="7DC5F01B" w:rsidR="002718C1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843B303" w14:textId="617510C8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Programování systému, koncových telefonů a distribuce SW/FW/ konfiguračních souborů pomocí webového managementu komunikačního systému.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7422C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261C9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E20A7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089468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8089468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0578F31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8457878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208457878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A1D338D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6586154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65861544"/>
          </w:p>
        </w:tc>
      </w:tr>
      <w:tr w:rsidR="002718C1" w:rsidRPr="005E4205" w14:paraId="169E7A6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BB5E2" w14:textId="674A5752" w:rsidR="002718C1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0DD6B28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Dodávané komponenty komunikačního systému – gateway a UC klient včetně SBC musí být od stejného výrobce z důvodů zajištění jednotné administrace, plné kompatibility a jednotné podpory výrobce na všechny komponenty.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649F0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55337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C6467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9042726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19042726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D8A02C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40261539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40261539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2991A9B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5343032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53430321"/>
          </w:p>
        </w:tc>
      </w:tr>
      <w:tr w:rsidR="002718C1" w:rsidRPr="005E4205" w14:paraId="352A4411" w14:textId="77777777" w:rsidTr="00B223EE">
        <w:trPr>
          <w:trHeight w:val="1574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9E5C8" w14:textId="148A8739" w:rsidR="002718C1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480FDE0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Dodaný systém musí být navržen v architektuře umožňující jeho fungování v režimu vysoké dostupnosti (náběh všech funkcí  maximálně do 2 minut od výpadku hlavního systému)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85A81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D508CA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BF05E0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4261886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84261886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C5129B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58785842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58785842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0B9DB99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0901688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09016886"/>
          </w:p>
        </w:tc>
      </w:tr>
      <w:tr w:rsidR="002718C1" w:rsidRPr="005E4205" w14:paraId="653A51F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1FE98" w14:textId="37F2C74F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310CC75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Součástí nabídky musí být veškerý hardware nezbytný pro provoz dodaného systému v režimu vysoké dostupnosti. V případě, že systém vyžaduje další doplňkové, systémové a serverové licence nutné pro plnou funkčnost systému, musí být součástí nabídky.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08A09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C3377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F3EEA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4401236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34401236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E6D52F3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4452720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844527201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3141A1A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4321438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743214383"/>
          </w:p>
        </w:tc>
      </w:tr>
      <w:tr w:rsidR="002718C1" w:rsidRPr="005E4205" w14:paraId="73E1681C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66D6E2" w14:textId="3E80E8CD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94E5C64" w14:textId="2C5AFE29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Parametry a specifikace hardwaru (vč. všech serverů) </w:t>
            </w:r>
            <w:r w:rsidR="000C1713" w:rsidRPr="005E4205">
              <w:rPr>
                <w:rFonts w:ascii="Times New Roman" w:hAnsi="Times New Roman"/>
                <w:sz w:val="20"/>
                <w:szCs w:val="20"/>
              </w:rPr>
              <w:t xml:space="preserve">dodavatel 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navrhne dle potřeby dodávaného řešení tak, aby mohl garantovat jeho provoz min. po dobu 60 měsíců bez nutnosti HW upgrade.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B3C52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860762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D5FC2A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2186390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02186390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537AEA1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2917762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62917762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4330206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9340906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93409064"/>
          </w:p>
        </w:tc>
      </w:tr>
      <w:tr w:rsidR="002718C1" w:rsidRPr="005E4205" w14:paraId="4276AA2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63E266" w14:textId="45AFDC69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7F13001" w14:textId="5A6A6860" w:rsidR="002718C1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Je požadováno, aby dodané řešení umožnilo monitoring využívající SNMP protokol.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B851B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E487A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EF714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17217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117217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ED95522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93671389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93671389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2A3D6DC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0619632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306196329"/>
          </w:p>
        </w:tc>
      </w:tr>
      <w:tr w:rsidR="002718C1" w:rsidRPr="005E4205" w14:paraId="5EBAFF19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9CFFD" w14:textId="630FF3C5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F5CFD7E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Pro připojení karet na rozvod a připojení vedení ze strany budovy budou využity stávající krone pásky.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5A9C8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F43C8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83FAD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49568473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49568473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F0F9887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9688167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79688167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45B543A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7044750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70447502"/>
          </w:p>
        </w:tc>
      </w:tr>
      <w:tr w:rsidR="002718C1" w:rsidRPr="005E4205" w14:paraId="15F9BF83" w14:textId="77777777" w:rsidTr="00B223EE">
        <w:trPr>
          <w:trHeight w:val="1427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94D9B" w14:textId="201FE317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982FFE3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Celý systém bude instalován do 19“ rozvaděče či jiného standardizovaného rozvaděče, který musí být součástí dodávky.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9F735E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19B70F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90B975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47129926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471299263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1276C7B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9772849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59772849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079A69E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8465749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84657491"/>
          </w:p>
        </w:tc>
      </w:tr>
      <w:tr w:rsidR="002718C1" w:rsidRPr="005E4205" w14:paraId="780E066A" w14:textId="77777777" w:rsidTr="00B223EE">
        <w:trPr>
          <w:trHeight w:val="1122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4BC57" w14:textId="7A61386C" w:rsidR="002718C1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72A0E79" w14:textId="77777777" w:rsidR="002718C1" w:rsidRPr="005E4205" w:rsidRDefault="002718C1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Součástí dodávky  bude záložní napájecí zdroj zajišťující minimálně 3 hodiny provozu se SMTP komunikací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A32FD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02F77E" w14:textId="77777777" w:rsidR="002718C1" w:rsidRPr="005E4205" w:rsidRDefault="002718C1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DD5F9D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7796905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97796905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5A9BE69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6193505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86193505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BFA9AB6" w14:textId="77777777" w:rsidR="002718C1" w:rsidRPr="005E4205" w:rsidRDefault="002718C1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6953798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869537987"/>
          </w:p>
        </w:tc>
      </w:tr>
      <w:tr w:rsidR="009B479D" w:rsidRPr="005E4205" w14:paraId="145B1708" w14:textId="77777777" w:rsidTr="00B223EE">
        <w:trPr>
          <w:trHeight w:val="854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90997" w14:textId="6C0E9700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491D413" w14:textId="363DC726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Požadujeme dodání vhodného tarifikačního SW pro tarifikaci, evidenci a vyhodnocení informací o všech telefonních hovorech, které budou poskytovány prostřednictvím nabízené telekomunikační technologie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81BE28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68FBE5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4414E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12140215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212140215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99A2141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45026229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45026229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8FAB0BE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59529373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595293739"/>
          </w:p>
        </w:tc>
      </w:tr>
      <w:tr w:rsidR="009B479D" w:rsidRPr="005E4205" w14:paraId="291D819F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59F079" w14:textId="2210B366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06B19E3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Ústředna musí podporovat šifrované VoIP protokoly, jako je SIP-TLS (Secure SIP) pro signalizaci a SRTP (Secure Real-time Transport Protocol) pro přenos hlasu.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D01B0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6B040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6475FE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81950311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81950311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40F7CF2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88909238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889092381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1392A6E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1798076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17980765"/>
          </w:p>
        </w:tc>
      </w:tr>
      <w:tr w:rsidR="009B479D" w:rsidRPr="005E4205" w14:paraId="77FDC319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28B6C" w14:textId="3F80C157" w:rsidR="009B479D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8ABA632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Musí být zavedena přísná politika řízení přístupových práv, aby bylo zajištěno, že pouze oprávněný personál má přístup k citlivým funkcím systému. To zahrnuje role a oprávnění definované na základě principu nejmenšího oprávnění.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39EA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A92B6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9B1760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8964163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38964163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7DC8DC0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4345755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64345755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336CA5A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82892605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828926056"/>
          </w:p>
        </w:tc>
      </w:tr>
      <w:tr w:rsidR="009B479D" w:rsidRPr="005E4205" w14:paraId="2BA953B1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F16EA4" w14:textId="26E153DB" w:rsidR="009B479D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19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2A2E75DA" w14:textId="7079636A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Dodavatel musí poskytovat pravidelné aktualizace a bezpečnostní záplaty systému, aby byla zajištěna ochrana před novými hrozbami v rozsahu servisní smlouvy.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BF1BA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55BFC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6D693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5605784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35605784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3A27AD4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8878578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2088785781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B4EDE0C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2898126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28981267"/>
          </w:p>
        </w:tc>
      </w:tr>
      <w:tr w:rsidR="009B479D" w:rsidRPr="005E4205" w14:paraId="6E1FCC7B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FC8545" w14:textId="0D2A288E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79164FD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Musí být zaveden plán pro pravidelnou kontrolu a instalaci aktualizací, který zahrnuje testování záplat před nasazením do produkčního prostředí.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BE4DF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82A3B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916F1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51335135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51335135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BE1D88B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2053063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22053063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23D20CB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51114399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511143994"/>
          </w:p>
        </w:tc>
      </w:tr>
      <w:tr w:rsidR="009B479D" w:rsidRPr="005E4205" w14:paraId="2E7AC1A5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4887D" w14:textId="4DD23F6D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424FC5A" w14:textId="662FC2E5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Bezpečný administrátorský přístup na základě oprávnění, min. 1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>2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-ti místné přístupové heslo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 xml:space="preserve"> kombinující více druhů znaků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nebo více faktorová autentizace.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F1D37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4AAD70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C6B6B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42733459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42733459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CE1B786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1474368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81474368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A4A4661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9273752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92737524"/>
          </w:p>
        </w:tc>
      </w:tr>
      <w:tr w:rsidR="009B479D" w:rsidRPr="005E4205" w14:paraId="4AE437A6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639894" w14:textId="1DA1405A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25E1441A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Centrální nastavení přístupové politiky a zabezpečení IP telefonů.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E6738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ABE04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85DCC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9349497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39349497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4631362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4910349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549103490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7EB59E3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1028558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10285588"/>
          </w:p>
        </w:tc>
      </w:tr>
      <w:tr w:rsidR="009B479D" w:rsidRPr="005E4205" w14:paraId="6002E8C0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37C182" w14:textId="6A5ACE12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60768C6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Centrální hardening, použití bezpečných protokolů.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B57E2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75EC7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7BE4CA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0238814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70238814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804F3D3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69667788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69667788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10AA25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10785116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107851169"/>
          </w:p>
        </w:tc>
      </w:tr>
      <w:tr w:rsidR="009B479D" w:rsidRPr="005E4205" w14:paraId="4BFFD036" w14:textId="77777777" w:rsidTr="00B223EE">
        <w:trPr>
          <w:trHeight w:val="149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80555" w14:textId="007160CC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AE18A2F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Centrální a automatická distribuce SW do IP telefonů.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F1407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01A0D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41F77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6698076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66698076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F1801A7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886344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20886344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7045364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43904642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439046423"/>
          </w:p>
        </w:tc>
      </w:tr>
      <w:tr w:rsidR="009B479D" w:rsidRPr="005E4205" w14:paraId="56DDADC5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379E4" w14:textId="11403137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4C7E43D" w14:textId="1513A1E2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Šifrovaná systémová databáze, logování komunikace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8BCBC8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158667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219F4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9256137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19256137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83A54C5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55850627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558506270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0D2ED13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2561124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25611243"/>
          </w:p>
        </w:tc>
      </w:tr>
      <w:tr w:rsidR="009B479D" w:rsidRPr="005E4205" w14:paraId="263EF9A8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03D6E" w14:textId="0BB8D441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42156CA" w14:textId="0D41A02F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Funk</w:t>
            </w:r>
            <w:r w:rsidR="00B04D2A" w:rsidRPr="005E4205">
              <w:rPr>
                <w:rFonts w:ascii="Times New Roman" w:hAnsi="Times New Roman"/>
                <w:sz w:val="20"/>
                <w:szCs w:val="20"/>
              </w:rPr>
              <w:t xml:space="preserve">cionalita 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nahrávání příchozích i odchozích hovorů, včetně hovorů přepojených pro  předem </w:t>
            </w:r>
            <w:r w:rsidR="00DD4117" w:rsidRPr="005E4205">
              <w:rPr>
                <w:rFonts w:ascii="Times New Roman" w:hAnsi="Times New Roman"/>
                <w:sz w:val="20"/>
                <w:szCs w:val="20"/>
              </w:rPr>
              <w:t xml:space="preserve">určené 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linky s upozorněním na nahrávání hovoru, jehož znění lze uživatelsky přednastavit (upozornění musí být součástí záznamu, musí obsahovat systémový čas a datum, které jsou synchronizovány s určeným časovým serverem buď v rámci organizace nebo internetu)  </w:t>
            </w:r>
          </w:p>
          <w:p w14:paraId="7E0B5533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Nahrávky je možné vyhledávat a přehrávat přímo ve webovém rozhraní.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09338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AC9167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52EFE3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7379652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37379652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EC9BEA4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26760564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26760564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CA377FC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7992883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79928834"/>
          </w:p>
        </w:tc>
      </w:tr>
      <w:tr w:rsidR="009B479D" w:rsidRPr="005E4205" w14:paraId="078764F9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5D4DE6" w14:textId="1AE4ED70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4822FA6" w14:textId="256AD8DF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Hlasový záznamník aktivovaný po určitém počtu zazvonění 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 xml:space="preserve">nebo 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nastaviteln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>ém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interval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>u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>(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v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> 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sekundách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AA488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36DC35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AABF2F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8251233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78251233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375576D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8473192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78473192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7A7B2E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40372789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403727896"/>
          </w:p>
        </w:tc>
      </w:tr>
      <w:tr w:rsidR="009B479D" w:rsidRPr="005E4205" w14:paraId="4675E016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94D24" w14:textId="48BD1FDF" w:rsidR="009B479D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151501E" w14:textId="3C399AEF" w:rsidR="009B479D" w:rsidRPr="005E4205" w:rsidRDefault="009B479D" w:rsidP="005E4205">
            <w:pPr>
              <w:pStyle w:val="Textkomente"/>
            </w:pPr>
            <w:r w:rsidRPr="005E4205">
              <w:rPr>
                <w:b w:val="0"/>
              </w:rPr>
              <w:t xml:space="preserve">Notifikace zprávy v hlasovém záznamníku na určený mail </w:t>
            </w:r>
            <w:r w:rsidR="005D439F" w:rsidRPr="005E4205">
              <w:rPr>
                <w:b w:val="0"/>
                <w:lang w:val="cs-CZ"/>
              </w:rPr>
              <w:t>s</w:t>
            </w:r>
            <w:r w:rsidR="005D439F" w:rsidRPr="005E4205">
              <w:rPr>
                <w:b w:val="0"/>
              </w:rPr>
              <w:t xml:space="preserve"> přeposlání</w:t>
            </w:r>
            <w:r w:rsidR="005D439F" w:rsidRPr="005E4205">
              <w:rPr>
                <w:b w:val="0"/>
                <w:lang w:val="cs-CZ"/>
              </w:rPr>
              <w:t>m</w:t>
            </w:r>
            <w:r w:rsidR="005D439F" w:rsidRPr="005E4205">
              <w:rPr>
                <w:b w:val="0"/>
              </w:rPr>
              <w:t xml:space="preserve"> nahraného záznamu jako </w:t>
            </w:r>
            <w:r w:rsidR="005D439F" w:rsidRPr="005E4205">
              <w:rPr>
                <w:b w:val="0"/>
                <w:lang w:val="cs-CZ"/>
              </w:rPr>
              <w:t>příloha - s</w:t>
            </w:r>
            <w:r w:rsidR="005D439F" w:rsidRPr="005E4205">
              <w:rPr>
                <w:b w:val="0"/>
              </w:rPr>
              <w:t xml:space="preserve">oubor </w:t>
            </w:r>
            <w:r w:rsidR="005D439F" w:rsidRPr="005E4205">
              <w:rPr>
                <w:b w:val="0"/>
                <w:lang w:val="cs-CZ"/>
              </w:rPr>
              <w:t xml:space="preserve">ve formátu </w:t>
            </w:r>
            <w:r w:rsidR="005D439F" w:rsidRPr="005E4205">
              <w:rPr>
                <w:b w:val="0"/>
              </w:rPr>
              <w:t>wav nebo mp3.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B7A46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E8E12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D1CAE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3101977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93101977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8F23EBE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11605220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2116052201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05DB85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4681825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46818250"/>
          </w:p>
        </w:tc>
      </w:tr>
      <w:tr w:rsidR="009B479D" w:rsidRPr="005E4205" w14:paraId="1652CA4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276D9" w14:textId="612A5D73" w:rsidR="009B479D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29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C3627EA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Řešení musí být založeno na nových, nerepasovaných HW a SW komponentách, které musí být podporované výrobcem min. dalších 60 měsíců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627FB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589836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402CB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2593945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32593945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A7C01E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7512169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57512169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2620B27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1516680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15166804"/>
          </w:p>
        </w:tc>
      </w:tr>
      <w:tr w:rsidR="009B479D" w:rsidRPr="005E4205" w14:paraId="7875F154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A71F3" w14:textId="641B7707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2F2558A" w14:textId="431511AE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Odchozí </w:t>
            </w:r>
            <w:r w:rsidR="00163611" w:rsidRPr="005E4205">
              <w:rPr>
                <w:rFonts w:ascii="Times New Roman" w:hAnsi="Times New Roman"/>
                <w:sz w:val="20"/>
                <w:szCs w:val="20"/>
              </w:rPr>
              <w:t>faxy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je možné posílat přes email a/nebo použit webové rozhraní. </w:t>
            </w:r>
          </w:p>
          <w:p w14:paraId="15C855F1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Podporované formáty jsou PDF, TIFF, PS, JPG a RTF.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5CAFA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98BD27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D3CF6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9128590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1591285903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B388141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81878401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181878401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1C39D4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6160120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61601208"/>
          </w:p>
        </w:tc>
      </w:tr>
      <w:tr w:rsidR="009B479D" w:rsidRPr="005E4205" w14:paraId="10C1CD7F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B80E70" w14:textId="2D018CDF" w:rsidR="009B479D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2627" w:type="dxa"/>
            <w:vAlign w:val="center"/>
          </w:tcPr>
          <w:p w14:paraId="330EC052" w14:textId="77777777" w:rsidR="009B479D" w:rsidRPr="005E4205" w:rsidRDefault="009B479D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Příchozí faxy jsou automaticky konvertovány do souboru v PDF formátu a přeposílány předdefinovaným uživatelům do emailových </w:t>
            </w:r>
            <w:r w:rsidRPr="005E4205">
              <w:rPr>
                <w:rFonts w:ascii="Times New Roman" w:hAnsi="Times New Roman"/>
                <w:sz w:val="20"/>
                <w:szCs w:val="20"/>
              </w:rPr>
              <w:lastRenderedPageBreak/>
              <w:t>schránek, jako email s přílohou ve formátu PDF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F4D744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31E7F" w14:textId="77777777" w:rsidR="009B479D" w:rsidRPr="005E4205" w:rsidRDefault="009B479D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absolutní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5E354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9793477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ano - ne</w:t>
            </w:r>
            <w:permEnd w:id="29793477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94EC449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3150059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……….</w:t>
            </w:r>
            <w:permEnd w:id="23150059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DCD1C42" w14:textId="77777777" w:rsidR="009B479D" w:rsidRPr="005E4205" w:rsidRDefault="009B479D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8041320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880413200"/>
          </w:p>
        </w:tc>
      </w:tr>
      <w:tr w:rsidR="000344A6" w:rsidRPr="005E4205" w14:paraId="4CB32FCC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482C2" w14:textId="47621FF9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1D932C1" w14:textId="3F0D43BF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color w:val="000000"/>
                <w:sz w:val="20"/>
                <w:szCs w:val="20"/>
              </w:rPr>
              <w:t>Je požadována funkce faxového serveru pro nejméně 10 čísel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7CEDA1" w14:textId="7AECCDC0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51953" w14:textId="699E3702" w:rsidR="000344A6" w:rsidRPr="005E4205" w:rsidRDefault="000344A6" w:rsidP="005E4205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9944D7" w14:textId="6B3C4AC3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12275376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ano-ne</w:t>
            </w:r>
            <w:permEnd w:id="71227537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7F2D515" w14:textId="2A7CB483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1000504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10100050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9E54C76" w14:textId="1F165ECE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498410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4984101"/>
          </w:p>
        </w:tc>
      </w:tr>
      <w:bookmarkEnd w:id="6"/>
      <w:tr w:rsidR="000344A6" w:rsidRPr="005E4205" w14:paraId="5BAB144D" w14:textId="77777777" w:rsidTr="00B223EE">
        <w:trPr>
          <w:trHeight w:val="683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BD4B4"/>
            <w:vAlign w:val="center"/>
          </w:tcPr>
          <w:p w14:paraId="75F5397B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hAnsi="Times New Roman"/>
                <w:b/>
                <w:sz w:val="20"/>
                <w:szCs w:val="20"/>
                <w:u w:val="single"/>
              </w:rPr>
              <w:t>Systémové a koncepční požadavky</w:t>
            </w:r>
          </w:p>
        </w:tc>
      </w:tr>
      <w:tr w:rsidR="000344A6" w:rsidRPr="005E4205" w14:paraId="7173D53C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6A81C" w14:textId="09FCAAFF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4DC27B8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ar-SA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Systém musí pracovat pouze se schválenými standardy a doporučeními dle RFC nebo ITU-T. IP pobočkové linky jsou přípustné pouze s podporou komunikačního protokolu H.323 a SIP. Pouze tyto protokoly jsou přípustné v komunikaci směrem k IP telefonům. 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C86C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FA437A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FB5CF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505987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505987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D2B1C3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8663254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……...</w:t>
            </w:r>
            <w:permEnd w:id="48663254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9E56C2C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4421251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44212515"/>
          </w:p>
        </w:tc>
      </w:tr>
      <w:tr w:rsidR="000344A6" w:rsidRPr="005E4205" w14:paraId="32D4B4DC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84561" w14:textId="413E3112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A7071CD" w14:textId="5A7226E5" w:rsidR="00D73DB4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Připojení na veřejnou telefonní síť musí být možné pomocí rozhraní a protokolů TDM pro ISDN BRI, PRI; VoIP SIP </w:t>
            </w:r>
            <w:r w:rsidR="00D73DB4" w:rsidRPr="005E4205">
              <w:rPr>
                <w:rFonts w:ascii="Times New Roman" w:hAnsi="Times New Roman"/>
                <w:sz w:val="20"/>
                <w:szCs w:val="20"/>
              </w:rPr>
              <w:t>příp.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H.323 trunk</w:t>
            </w:r>
          </w:p>
          <w:p w14:paraId="351A40FA" w14:textId="628C4643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b/>
                <w:sz w:val="20"/>
                <w:szCs w:val="20"/>
                <w:lang w:eastAsia="ar-SA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; a analogových rozhraní. 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3B8D2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A25B25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F75B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447901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8447901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3A35D5E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ermStart w:id="544819769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54481976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D41DD55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2499467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824994677"/>
          </w:p>
        </w:tc>
      </w:tr>
      <w:tr w:rsidR="000344A6" w:rsidRPr="005E4205" w14:paraId="469B867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2B317E" w14:textId="719BEF22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51672E3" w14:textId="35CD65FB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Systém musí v budoucnu fungovat jako "softswitch" na standardních serverech, a to na platformě VMware, HyperV a KVM, bez nutnosti používat proprietární HW, jako jsou brány, gateway atd. Samostatný komunikační řídící server musí být schopen provozu i ve veřejném cloudu pro případ migrace v budoucnosti. Všechny licence potřebné k tomu, aby systém mohl takto fungovat, musí být již zahrnuty v ceně.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42263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0C4DB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  <w:p w14:paraId="434CB3DD" w14:textId="77777777" w:rsidR="000344A6" w:rsidRPr="005E4205" w:rsidRDefault="000344A6" w:rsidP="005E4205">
            <w:pPr>
              <w:rPr>
                <w:rFonts w:ascii="Times New Roman" w:hAnsi="Times New Roman"/>
                <w:sz w:val="20"/>
                <w:szCs w:val="20"/>
                <w:lang w:eastAsia="ar-SA"/>
              </w:rPr>
            </w:pPr>
          </w:p>
          <w:p w14:paraId="709D08DD" w14:textId="77777777" w:rsidR="000344A6" w:rsidRPr="005E4205" w:rsidRDefault="000344A6" w:rsidP="005E4205">
            <w:pPr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</w:p>
          <w:p w14:paraId="5369EF7C" w14:textId="77777777" w:rsidR="000344A6" w:rsidRPr="005E4205" w:rsidRDefault="000344A6" w:rsidP="005E4205">
            <w:pPr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</w:p>
          <w:p w14:paraId="221542CA" w14:textId="77777777" w:rsidR="000344A6" w:rsidRPr="005E4205" w:rsidRDefault="000344A6" w:rsidP="005E4205">
            <w:pPr>
              <w:rPr>
                <w:rFonts w:ascii="Times New Roman" w:hAnsi="Times New Roman"/>
                <w:sz w:val="20"/>
                <w:szCs w:val="20"/>
                <w:lang w:eastAsia="ar-SA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FF19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5780865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85780865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CD3D5CC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permStart w:id="913589587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91358958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5BD9F78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1130670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11306709"/>
          </w:p>
        </w:tc>
      </w:tr>
      <w:tr w:rsidR="000344A6" w:rsidRPr="005E4205" w14:paraId="3702DAC1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1CB08" w14:textId="4060A3C9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2956E945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Součástí nabídky musí být všechny licence (vč. operačních systémů či  systémů pro virtualizaci, zálohování apod.) potřebné pro chod komunikačního systému i doplňkových aplikací.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FBD1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681C2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CDE38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5580276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5580276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F15F604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permStart w:id="536610122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53661012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88BD1F7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89813476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898134764"/>
          </w:p>
        </w:tc>
      </w:tr>
      <w:tr w:rsidR="000344A6" w:rsidRPr="005E4205" w14:paraId="0ADB3E94" w14:textId="77777777" w:rsidTr="000A799D">
        <w:trPr>
          <w:trHeight w:val="1348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EF8C8" w14:textId="5D54EB22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EEABBE4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Je požadována rozšiřitelnost min. do 2000 uživatelů.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36EC4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12259A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929F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36405490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36405490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F0B91DE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permStart w:id="1017720993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101772099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9E7C0C6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1479600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114796007"/>
          </w:p>
        </w:tc>
      </w:tr>
      <w:tr w:rsidR="000344A6" w:rsidRPr="005E4205" w14:paraId="3E76B0BA" w14:textId="77777777" w:rsidTr="000A799D">
        <w:trPr>
          <w:trHeight w:val="1060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C74A8" w14:textId="19E3F6CB" w:rsidR="000344A6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B14100C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Podpora posílání a příjmu faxů s využitím protokolu T.38 přes IP.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86CF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39C41B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5215E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90146631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90146631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77DD9A7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permStart w:id="7477309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747730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213D8F3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27613036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276130365"/>
          </w:p>
        </w:tc>
      </w:tr>
      <w:tr w:rsidR="000344A6" w:rsidRPr="005E4205" w14:paraId="267CAC71" w14:textId="77777777" w:rsidTr="00B223EE">
        <w:trPr>
          <w:trHeight w:val="977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334E85" w14:textId="6CCC7A11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39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25810F8" w14:textId="1C2D1CF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Systém musí umožnit integraci adresátů a telefonních seznamů (například SQL, AD, LDAP, MS Exchange, CSV, atd.) do prostředí telefonní ústředny a koncových telefonních přístrojů. Systém musí mít minimálně tři úrovně adresátů: globální, interní, osobní kontakty </w:t>
            </w:r>
          </w:p>
          <w:p w14:paraId="178FCCF8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- globální společný firemní adresář  </w:t>
            </w:r>
          </w:p>
          <w:p w14:paraId="02B6F587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- personální osobní adresář </w:t>
            </w:r>
          </w:p>
          <w:p w14:paraId="3FF5EEB2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- interní adresář interních linek navázaný na telekomunikační systém </w:t>
            </w:r>
          </w:p>
          <w:p w14:paraId="58D2F469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- integrace s LDAP ( (Lightweight Directory Access Protocol)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7578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4D744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2318A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01033028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01033028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975AD6A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permStart w:id="67991342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6799134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28A80D1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9084203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90842030"/>
          </w:p>
        </w:tc>
      </w:tr>
      <w:tr w:rsidR="000344A6" w:rsidRPr="005E4205" w14:paraId="2869163E" w14:textId="77777777" w:rsidTr="00B223EE">
        <w:trPr>
          <w:trHeight w:val="1069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02EB7" w14:textId="27915C20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43CD6C7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Funkce Black list nebo White list.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8884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FF81C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E237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0885267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40885267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86439AA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permStart w:id="1593849314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159384931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80524F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91411208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914112083"/>
          </w:p>
        </w:tc>
      </w:tr>
      <w:tr w:rsidR="000344A6" w:rsidRPr="005E4205" w14:paraId="6E691790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70690" w14:textId="1529D2DF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113AB6F" w14:textId="77777777" w:rsidR="000344A6" w:rsidRPr="005E4205" w:rsidRDefault="000344A6" w:rsidP="005E4205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Automatické směrování hovoru podle číselné volby </w:t>
            </w:r>
            <w:r w:rsidRPr="005E4205">
              <w:rPr>
                <w:rFonts w:ascii="Times New Roman" w:hAnsi="Times New Roman"/>
                <w:i/>
                <w:color w:val="000000"/>
                <w:sz w:val="20"/>
                <w:szCs w:val="20"/>
              </w:rPr>
              <w:t>(např....chcete objednat na kontrolu zmáčkněte 1, chcete recept zmáčkněte 2, chcete mluvit s lékařem zmáčkněte 3...)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A4BB7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85431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82A9B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02468529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02468529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DB61AD0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permStart w:id="1696935897" w:edGrp="everyone"/>
            <w:r w:rsidRPr="005E4205">
              <w:rPr>
                <w:rFonts w:ascii="Times New Roman" w:hAnsi="Times New Roman"/>
                <w:b/>
                <w:sz w:val="20"/>
                <w:szCs w:val="20"/>
              </w:rPr>
              <w:t>……...</w:t>
            </w:r>
            <w:permEnd w:id="169693589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E2F7A07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5677198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56771987"/>
          </w:p>
        </w:tc>
      </w:tr>
      <w:tr w:rsidR="000344A6" w:rsidRPr="005E4205" w14:paraId="7CA62857" w14:textId="77777777" w:rsidTr="00B223EE">
        <w:trPr>
          <w:trHeight w:val="683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BD4B4"/>
            <w:vAlign w:val="center"/>
          </w:tcPr>
          <w:p w14:paraId="3E9F344C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u w:val="single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u w:val="single"/>
                <w:lang w:eastAsia="ar-SA"/>
              </w:rPr>
              <w:t>Požadavky na systémové služby</w:t>
            </w:r>
          </w:p>
        </w:tc>
      </w:tr>
      <w:tr w:rsidR="000344A6" w:rsidRPr="005E4205" w14:paraId="4E1C6B26" w14:textId="77777777" w:rsidTr="00B223EE">
        <w:trPr>
          <w:trHeight w:val="690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67E8E" w14:textId="7FF20C8B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011C51C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LCR – nabízený systém musí umožňovat směrování hovorů na jednotlivé brány v závislosti minimálně na dnu v týdnu, čase volání a volaném čísle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38D8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184888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36BD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8490851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88490851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36DCAB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10836764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……...</w:t>
            </w:r>
            <w:permEnd w:id="110836764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6058DC3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4890594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748905946"/>
          </w:p>
        </w:tc>
      </w:tr>
      <w:tr w:rsidR="000344A6" w:rsidRPr="005E4205" w14:paraId="12A7DCF1" w14:textId="77777777" w:rsidTr="00B223EE">
        <w:trPr>
          <w:trHeight w:val="939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76DA4" w14:textId="173BA70A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6460870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Systém musí podporovat/umožnit registraci až 4 koncových SIP terminálů (stolní telefon, PC softphone/videosoftphone klient do mobilního telefonu) k jednomu registrovanému účastnickému číslu (s využitím jedné licence).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EA50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EC0EF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C692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10017615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10017615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9EB500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9240957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……...</w:t>
            </w:r>
            <w:permEnd w:id="149240957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3698889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10346350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103463507"/>
          </w:p>
        </w:tc>
      </w:tr>
      <w:tr w:rsidR="000344A6" w:rsidRPr="005E4205" w14:paraId="448AA752" w14:textId="77777777" w:rsidTr="000A799D">
        <w:trPr>
          <w:trHeight w:val="686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D3D5FA" w14:textId="701CD99A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5C4BC25" w14:textId="2A1D4FD0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Systém musí mít minimálně desetimístný číslovací plán.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72DFF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6B84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7984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79936430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79936430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AFA205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34842329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……...</w:t>
            </w:r>
            <w:permEnd w:id="134842329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8B72171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4000242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40002423"/>
          </w:p>
        </w:tc>
      </w:tr>
      <w:tr w:rsidR="000344A6" w:rsidRPr="005E4205" w14:paraId="347F5B4D" w14:textId="77777777" w:rsidTr="00B223EE">
        <w:trPr>
          <w:trHeight w:val="1122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1C245" w14:textId="0B8B4DEF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3C67D7F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Systém musí mít možnost rozšíření o SIP softwarový telefon pro mobilní telefony s operačními systémy Android a iOS od stejného výrobce jako je celý komunikační systém.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C9665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75B4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5F74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0579403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60579403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48B5C7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29243861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……...</w:t>
            </w:r>
            <w:permEnd w:id="129243861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1682C7C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9445909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94459091"/>
          </w:p>
        </w:tc>
      </w:tr>
      <w:tr w:rsidR="000344A6" w:rsidRPr="005E4205" w14:paraId="3954E9B7" w14:textId="77777777" w:rsidTr="00B223EE">
        <w:trPr>
          <w:trHeight w:val="683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BD4B4"/>
            <w:vAlign w:val="center"/>
          </w:tcPr>
          <w:p w14:paraId="2E381A47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lang w:eastAsia="ar-SA"/>
              </w:rPr>
              <w:lastRenderedPageBreak/>
              <w:t>Požadavky na uživatelské služby</w:t>
            </w:r>
          </w:p>
        </w:tc>
      </w:tr>
      <w:tr w:rsidR="000344A6" w:rsidRPr="005E4205" w14:paraId="15F0F685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6D5BE" w14:textId="092174D0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A929FB4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Základní telefonní služby sestavení a přijetí hovoru, předání hovoru a identifikace volajícího (CLIP)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5B9BE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B3A9E2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9003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2001693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2001693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1DB2CC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504589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4504589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050C70C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7325425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73254257"/>
          </w:p>
        </w:tc>
      </w:tr>
      <w:tr w:rsidR="000344A6" w:rsidRPr="005E4205" w14:paraId="5635108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E1A04" w14:textId="69678CA0" w:rsidR="000344A6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BA8F327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Seznam volání musí minimálně obsahovat tato čísla: volající, volaná, zmeškaná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8507F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90799B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96237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6564558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56564558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8DABB1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1152651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51152651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A47F956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62482253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624822539"/>
          </w:p>
        </w:tc>
      </w:tr>
      <w:tr w:rsidR="000344A6" w:rsidRPr="005E4205" w14:paraId="597BD634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75B3D" w14:textId="3B910B3E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48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7041159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Druhé volání – signalizace a příjem druhého volání s možností přepínání mezi oběma hovory.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A432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FBF89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3A85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12639770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12639770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C4EB71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67943466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67943466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2D32694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8434955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784349552"/>
          </w:p>
        </w:tc>
      </w:tr>
      <w:tr w:rsidR="000344A6" w:rsidRPr="005E4205" w14:paraId="44575432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D56BF1" w14:textId="6F77AE4B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49</w:t>
            </w:r>
            <w:r w:rsidR="00F36BEA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C9B01B2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Parkování hovoru – zaparkování hovoru a možnost jeho následného vyzvednutí.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D015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48AA10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B10AA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33680213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33680213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F225D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0047547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600475470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7A1C6DF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398343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3983432"/>
          </w:p>
        </w:tc>
      </w:tr>
      <w:tr w:rsidR="000344A6" w:rsidRPr="005E4205" w14:paraId="690F238F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5CD51" w14:textId="3DC6DBC4" w:rsidR="000344A6" w:rsidRPr="005E4205" w:rsidRDefault="00F36BEA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1E27D62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Skupina převzetí volání.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0F41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0E7E1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C6E3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77858519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77858519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FC244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9514310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49514310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F083612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3478600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334786007"/>
          </w:p>
        </w:tc>
      </w:tr>
      <w:tr w:rsidR="000344A6" w:rsidRPr="005E4205" w14:paraId="1E0993D4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408AF" w14:textId="6D697F13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55DCBFC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Skupinové vyzvánění (Hunting group) s volbou obsazování účastníků: cyklicky, lineárně, nejdéle volných.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7550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66050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9A45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2135548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42135548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0C1ADA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3309784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53309784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1301E5D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6075693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60756933"/>
          </w:p>
        </w:tc>
      </w:tr>
      <w:tr w:rsidR="000344A6" w:rsidRPr="005E4205" w14:paraId="1E50310F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78EEC6" w14:textId="551F0F73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A6D1C0F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Zpětné volání při: obsazenosti volaného, při nevyzvednutí volaným.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A6E7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DF26D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DA15D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15240601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15240601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884B59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7539975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87539975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6365B0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2722922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327229228"/>
          </w:p>
        </w:tc>
      </w:tr>
      <w:tr w:rsidR="000344A6" w:rsidRPr="005E4205" w14:paraId="3AA1914F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6C16D" w14:textId="61B711C9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7E7362F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Přesměrování hovoru při těchto situacích: všechna volání, obsazenosti, nepřítomnosti (i na mobilní telefon).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67CC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D6749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02D9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9113038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9113038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950E98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8000869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48000869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01C597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581305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35813050"/>
          </w:p>
        </w:tc>
      </w:tr>
      <w:tr w:rsidR="000344A6" w:rsidRPr="005E4205" w14:paraId="250794BB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0646E" w14:textId="6D081661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E29BCE9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Cílené převzetí hovoru (Directed Call Pickup) – převzetí příchozího hovoru z jiného koncového přístroje;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0EE2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DB1F3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0984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79005428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79005428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5FFF12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2848756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22848756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6D358E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38149251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381492512"/>
          </w:p>
        </w:tc>
      </w:tr>
      <w:tr w:rsidR="000344A6" w:rsidRPr="005E4205" w14:paraId="63C237DD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17D90" w14:textId="503E295F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B9AB68F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Hot Line – automatické vytočení nastaveného čísla po vyzvednutí linky pro všechny typy koncových zařízení – analog/digitál/IP.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A5D1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2570F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29F28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9162120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89162120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360B10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5025508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55025508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F7417CF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4794049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47940498"/>
          </w:p>
        </w:tc>
      </w:tr>
      <w:tr w:rsidR="000344A6" w:rsidRPr="005E4205" w14:paraId="2D1DAC94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6070E" w14:textId="74850629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FA981E6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Vytočení nastaveného čísla s definovanou prodlevou po vyzvednutí linky.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917E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7512A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173F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99099132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99099132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6CB0EBE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93804930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938049305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7016F75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727151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77271517"/>
          </w:p>
        </w:tc>
      </w:tr>
      <w:tr w:rsidR="000344A6" w:rsidRPr="005E4205" w14:paraId="2E52E6BA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271C5" w14:textId="7057E662" w:rsidR="000344A6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F8381C2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Funkce nerušit, s možností přidělení oprávnění ignorování nastavení této funkce.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5DE9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9555E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CE36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25432211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25432211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D4D82C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35065729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35065729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19EA5FF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3935665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139356653"/>
          </w:p>
        </w:tc>
      </w:tr>
      <w:tr w:rsidR="000344A6" w:rsidRPr="005E4205" w14:paraId="57A19637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A4529" w14:textId="3491B3DA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58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0EC1CB3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Přímé napojení do hovoru.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5BA98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A44291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9A9D5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15324166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15324166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B93561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04467942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204467942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E5AACBC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81785479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817854799"/>
          </w:p>
        </w:tc>
      </w:tr>
      <w:tr w:rsidR="000344A6" w:rsidRPr="005E4205" w14:paraId="153CF92A" w14:textId="77777777" w:rsidTr="00B223EE">
        <w:trPr>
          <w:trHeight w:val="1569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0CA7BA" w14:textId="4967DDBF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59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98B6C0E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Free Seating – přenos své linky včetně jejího nastavení na jiný koncový přístroj, funkce musí být přístupná pro všechny typy koncových telefonů – digitální, analogový i IP telefon.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D14B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FF909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1983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9417882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894178823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189A74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3225322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43225322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8E2860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9169160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91691604"/>
          </w:p>
        </w:tc>
      </w:tr>
      <w:tr w:rsidR="000344A6" w:rsidRPr="005E4205" w14:paraId="5A7C1C23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F7754" w14:textId="57FC9845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B01BEC3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Sériové vyzvánění – nastavení řady až 5 čísel s postupným vyzváněním při příchozím volání.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0123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86802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AD0E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8073087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48073087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E3CB58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1500077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41500077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A0E1D06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76488199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764881993"/>
          </w:p>
        </w:tc>
      </w:tr>
      <w:tr w:rsidR="000344A6" w:rsidRPr="005E4205" w14:paraId="303037BF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043F4" w14:textId="6146AFE9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04BCE4B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Paralelní vyzvánění.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5E73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500C1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AADA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6598212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56598212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B559D3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627670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8627670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E7D18E0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7004781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70047812"/>
          </w:p>
        </w:tc>
      </w:tr>
      <w:tr w:rsidR="000344A6" w:rsidRPr="005E4205" w14:paraId="5494469E" w14:textId="77777777" w:rsidTr="00B223EE">
        <w:trPr>
          <w:trHeight w:val="683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76338" w14:textId="378E1051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606241A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Šéf-sekretářské soupravy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3BB3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2B2B5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E8F4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08838350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08838350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8EBD2F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97756129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97756129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A081ED8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2685778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126857787"/>
          </w:p>
        </w:tc>
      </w:tr>
      <w:tr w:rsidR="000344A6" w:rsidRPr="005E4205" w14:paraId="006C3515" w14:textId="77777777" w:rsidTr="00B223EE">
        <w:trPr>
          <w:trHeight w:val="683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7CAAC"/>
            <w:vAlign w:val="center"/>
          </w:tcPr>
          <w:p w14:paraId="576608CB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lang w:eastAsia="ar-SA"/>
              </w:rPr>
              <w:t>Konfigurace komunikačního systému – software a licence</w:t>
            </w:r>
          </w:p>
        </w:tc>
      </w:tr>
      <w:tr w:rsidR="000344A6" w:rsidRPr="005E4205" w14:paraId="4517C03B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D183B" w14:textId="18CE7E7B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CD772B8" w14:textId="2AAB726B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1100 licencí uživatelů/pobočkových linek (univerzální licence pro SIP, Analog, DECT, Mobile</w:t>
            </w:r>
            <w:r w:rsidR="00427B1B" w:rsidRPr="005E4205">
              <w:rPr>
                <w:rFonts w:ascii="Times New Roman" w:hAnsi="Times New Roman"/>
                <w:sz w:val="20"/>
                <w:szCs w:val="20"/>
              </w:rPr>
              <w:t>)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8AF4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48CD46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7BCC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5003691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85003691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125A5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34978692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34978692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E21787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45758531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457585314"/>
          </w:p>
        </w:tc>
      </w:tr>
      <w:tr w:rsidR="000344A6" w:rsidRPr="005E4205" w14:paraId="4BAF25D5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365E17" w14:textId="06D6D911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2FC47D36" w14:textId="348C503F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1</w:t>
            </w:r>
            <w:r w:rsidR="00FA1E26" w:rsidRPr="005E4205">
              <w:rPr>
                <w:rFonts w:ascii="Times New Roman" w:hAnsi="Times New Roman"/>
                <w:sz w:val="20"/>
                <w:szCs w:val="20"/>
              </w:rPr>
              <w:t>5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0 licencí pro připojená SIP zařízen</w:t>
            </w:r>
            <w:r w:rsidR="00427B1B" w:rsidRPr="005E4205">
              <w:rPr>
                <w:rFonts w:ascii="Times New Roman" w:hAnsi="Times New Roman"/>
                <w:sz w:val="20"/>
                <w:szCs w:val="20"/>
              </w:rPr>
              <w:t>í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jiných </w:t>
            </w:r>
            <w:r w:rsidR="00B71667" w:rsidRPr="005E4205">
              <w:rPr>
                <w:rFonts w:ascii="Times New Roman" w:hAnsi="Times New Roman"/>
                <w:sz w:val="20"/>
                <w:szCs w:val="20"/>
              </w:rPr>
              <w:t xml:space="preserve">různých 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>výrobců;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0446D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DEE0F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42946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527510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8527510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74352C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92047057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92047057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CCAD08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18810603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18810603"/>
          </w:p>
        </w:tc>
      </w:tr>
      <w:tr w:rsidR="000344A6" w:rsidRPr="005E4205" w14:paraId="53499215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B4535" w14:textId="15FDA735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7AABA26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30 hovorových kanálů ISDN;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430F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7B352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73C2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35740488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35740488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0BD5F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28313489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283134890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51C8C92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19120084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191200840"/>
          </w:p>
        </w:tc>
      </w:tr>
      <w:tr w:rsidR="000344A6" w:rsidRPr="005E4205" w14:paraId="02A00CE0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760FB0" w14:textId="238A8993" w:rsidR="000344A6" w:rsidRPr="005E4205" w:rsidDel="00AA6C89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444A787" w14:textId="77777777" w:rsidR="000344A6" w:rsidRPr="005E4205" w:rsidDel="00AA6C89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30 hovorových kanálů SIP trunk;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BE905" w14:textId="77777777" w:rsidR="000344A6" w:rsidRPr="005E4205" w:rsidDel="00AA6C89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72BC5" w14:textId="77777777" w:rsidR="000344A6" w:rsidRPr="005E4205" w:rsidDel="00AA6C89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7254C" w14:textId="77777777" w:rsidR="000344A6" w:rsidRPr="005E4205" w:rsidDel="00AA6C89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4334682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64334682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24E8A56" w14:textId="77777777" w:rsidR="000344A6" w:rsidRPr="005E4205" w:rsidDel="00AA6C89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9463407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59463407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A1DC1C9" w14:textId="77777777" w:rsidR="000344A6" w:rsidRPr="005E4205" w:rsidDel="00AA6C89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52601613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526016135"/>
          </w:p>
        </w:tc>
      </w:tr>
      <w:tr w:rsidR="000344A6" w:rsidRPr="005E4205" w14:paraId="440D35F7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A911D" w14:textId="051063E1" w:rsidR="000344A6" w:rsidRPr="005E4205" w:rsidRDefault="00E6208F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33DF808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10 současně nahrávaných SIP uživatelů;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1040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35D93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9BE9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2481763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2481763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362BB0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0968230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40968230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DAD7FD0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9899937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98999375"/>
          </w:p>
        </w:tc>
      </w:tr>
      <w:tr w:rsidR="000344A6" w:rsidRPr="005E4205" w14:paraId="12E58E9D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C11AE" w14:textId="1CD3C2BF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68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A9F2EF5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50 hlasových schránek, signalizace zprávy na IP telefonu, nebo hlasová zpráva může být přeposlána na email uživatele v textové podobě;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9324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6C0194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854E6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673654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6673654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91E864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959794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959794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31189F0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5960799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59607995"/>
          </w:p>
        </w:tc>
      </w:tr>
      <w:tr w:rsidR="000344A6" w:rsidRPr="005E4205" w14:paraId="1C8628EB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CC906" w14:textId="7DB7AEC9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69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8D89032" w14:textId="4E86120C" w:rsidR="000344A6" w:rsidRPr="005E4205" w:rsidRDefault="00FA1E2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2</w:t>
            </w:r>
            <w:r w:rsidR="000344A6" w:rsidRPr="005E4205">
              <w:rPr>
                <w:rFonts w:ascii="Times New Roman" w:hAnsi="Times New Roman"/>
                <w:sz w:val="20"/>
                <w:szCs w:val="20"/>
              </w:rPr>
              <w:t xml:space="preserve"> pracoviště spojovatelky</w:t>
            </w:r>
            <w:r w:rsidR="002E2BC6" w:rsidRPr="005E4205">
              <w:rPr>
                <w:rFonts w:ascii="Times New Roman" w:hAnsi="Times New Roman"/>
                <w:sz w:val="20"/>
                <w:szCs w:val="20"/>
              </w:rPr>
              <w:t xml:space="preserve"> (viz odstavec 4.1)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209DA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4D51E2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B1DC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79858163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79858163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AC10FA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7626231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47626231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B81C597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8548852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85488520"/>
          </w:p>
        </w:tc>
      </w:tr>
      <w:tr w:rsidR="000344A6" w:rsidRPr="005E4205" w14:paraId="64C976FD" w14:textId="77777777" w:rsidTr="00B223EE">
        <w:trPr>
          <w:trHeight w:val="519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7CAAC"/>
            <w:vAlign w:val="center"/>
          </w:tcPr>
          <w:p w14:paraId="61DC8AE6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bCs/>
                <w:color w:val="000000"/>
                <w:sz w:val="20"/>
                <w:szCs w:val="20"/>
                <w:lang w:eastAsia="ar-SA"/>
              </w:rPr>
              <w:t>Konfigurace komunikačního systému – hardware</w:t>
            </w:r>
          </w:p>
        </w:tc>
      </w:tr>
      <w:tr w:rsidR="000344A6" w:rsidRPr="005E4205" w14:paraId="34A1A53E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E6B528" w14:textId="046E8D38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0C092EC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1 přípojka ISDN30;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D16E4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188DE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C810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7859307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87859307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49E648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7191758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871917585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B833C00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6062603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860626039"/>
          </w:p>
        </w:tc>
      </w:tr>
      <w:tr w:rsidR="000344A6" w:rsidRPr="005E4205" w14:paraId="59794A41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CFBD0" w14:textId="5C9E970F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C652E8E" w14:textId="77777777" w:rsidR="000344A6" w:rsidRPr="005E4205" w:rsidRDefault="000344A6" w:rsidP="005E4205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700 analogových pobočkových linek s funkcí CLIP;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7EF2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F7946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C49C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1194752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81194752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A67E90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98410802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98410802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F62B9A9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0755515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707555155"/>
          </w:p>
        </w:tc>
      </w:tr>
      <w:tr w:rsidR="000344A6" w:rsidRPr="005E4205" w14:paraId="7F1C477A" w14:textId="77777777" w:rsidTr="00B223EE">
        <w:trPr>
          <w:trHeight w:val="835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BD4B4"/>
            <w:vAlign w:val="center"/>
          </w:tcPr>
          <w:p w14:paraId="5F8B53D7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u w:val="single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u w:val="single"/>
                <w:lang w:eastAsia="ar-SA"/>
              </w:rPr>
              <w:lastRenderedPageBreak/>
              <w:t>Management a administrace koncových přístrojů - funkce</w:t>
            </w:r>
          </w:p>
        </w:tc>
      </w:tr>
      <w:tr w:rsidR="000344A6" w:rsidRPr="005E4205" w14:paraId="07C52C4F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F147E" w14:textId="25326215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40F22BAC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Správa všech parametrů na dálku – automatická konfigurace VLAN a IP parametrů pomocí konfiguračních souborů.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22FBE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E3FBA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8F82C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2510881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525108813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A99260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1630111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51630111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05569B6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75284154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752841549"/>
          </w:p>
        </w:tc>
      </w:tr>
      <w:tr w:rsidR="000344A6" w:rsidRPr="005E4205" w14:paraId="18138706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1873A" w14:textId="50983178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6ED7C36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Vzdálený dohled a diagnostika.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C2E9A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8B6551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ABB9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76823847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76823847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7BBE15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35248060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35248060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DC134C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21294890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212948900"/>
          </w:p>
        </w:tc>
      </w:tr>
      <w:tr w:rsidR="000344A6" w:rsidRPr="005E4205" w14:paraId="7A3D25B8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2FAFE5" w14:textId="3CBCA0EF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07BBF4F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Administrace IP koncových přístrojů dle MAC adresy.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6E86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DB14C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790B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13092140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13092140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63734B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05942775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205942775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EED21F9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9474516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94745161"/>
          </w:p>
        </w:tc>
      </w:tr>
      <w:tr w:rsidR="000344A6" w:rsidRPr="005E4205" w14:paraId="408A819F" w14:textId="77777777" w:rsidTr="00533E61">
        <w:trPr>
          <w:trHeight w:val="1619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DD0300" w14:textId="0818A41F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7C8D3EB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Vytváření konfiguračních souborů pro telefony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6ABB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5B6E4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5F98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2668544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42668544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422B2C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76770450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767704505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231EE2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11833749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11833749"/>
          </w:p>
        </w:tc>
      </w:tr>
      <w:tr w:rsidR="000344A6" w:rsidRPr="005E4205" w14:paraId="164C25AE" w14:textId="77777777" w:rsidTr="00B223EE">
        <w:trPr>
          <w:trHeight w:val="835"/>
        </w:trPr>
        <w:tc>
          <w:tcPr>
            <w:tcW w:w="9915" w:type="dxa"/>
            <w:gridSpan w:val="8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BD4B4"/>
            <w:vAlign w:val="center"/>
          </w:tcPr>
          <w:p w14:paraId="1C9B8BB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b/>
                <w:color w:val="000000"/>
                <w:sz w:val="20"/>
                <w:szCs w:val="20"/>
                <w:lang w:eastAsia="ar-SA"/>
              </w:rPr>
              <w:t>HW IP telefonních přístrojů - funkcionality</w:t>
            </w:r>
          </w:p>
        </w:tc>
      </w:tr>
      <w:tr w:rsidR="000344A6" w:rsidRPr="005E4205" w14:paraId="3F3DB349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E4627" w14:textId="6D688F84" w:rsidR="000344A6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FE5F3A7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Barevný displej s min. velikost 3,5" s rozlišením min. 300x200 pixelů.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10AF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CE602D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C6BE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24933491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24933491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DD4305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79911308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79911308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04E847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247242995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247242995"/>
          </w:p>
        </w:tc>
      </w:tr>
      <w:tr w:rsidR="000344A6" w:rsidRPr="005E4205" w14:paraId="7A5FAA41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3C55F" w14:textId="1D793DBB" w:rsidR="000344A6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A879CC9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Podpora IEEE 802.3af (Power over Ethernet) i lokálního napájení.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6AB9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211F4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7A3C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70584741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70584741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F12862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36028159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36028159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4B12184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28482102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28482102"/>
          </w:p>
        </w:tc>
      </w:tr>
      <w:tr w:rsidR="000344A6" w:rsidRPr="005E4205" w14:paraId="66560150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36FA2" w14:textId="1AB49349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78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BAE629B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2 portový switch 10/100 Mbit.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9BC7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FC0C7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357D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072803045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072803045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9AD291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29383999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29383999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30D7532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9308149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93081491"/>
          </w:p>
        </w:tc>
      </w:tr>
      <w:tr w:rsidR="000344A6" w:rsidRPr="005E4205" w14:paraId="6D2D8558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57FBB" w14:textId="69D2AB13" w:rsidR="000344A6" w:rsidRPr="005E4205" w:rsidRDefault="00CF7065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79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8321906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Oboustranný hlasitý telefon.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6F13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8FC1DC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D05B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6361905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46361905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CA01903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7660407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576604071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34EC6D65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65682832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656828326"/>
          </w:p>
        </w:tc>
      </w:tr>
      <w:tr w:rsidR="000344A6" w:rsidRPr="005E4205" w14:paraId="7712FAD3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17004" w14:textId="7CE0FECA" w:rsidR="000344A6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3130445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Min. 4 programovatelná tlačítka s LED a popisy naprogramovaných funkcí na LCD.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7BB7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F6307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6D03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503995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65039953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4EDE10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44931493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44931493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4DEEC11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73635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736351"/>
          </w:p>
        </w:tc>
      </w:tr>
      <w:tr w:rsidR="000344A6" w:rsidRPr="005E4205" w14:paraId="7A75D0D4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D68C4" w14:textId="0EAE9D9B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F18E146" w14:textId="2D508B14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Interní telefonní seznam pro minimálně 100 čísel.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70B8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11BDF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702D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2031512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42031512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7A4E13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49103604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49103604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B612FDC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8804314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88043147"/>
          </w:p>
        </w:tc>
      </w:tr>
      <w:tr w:rsidR="000344A6" w:rsidRPr="005E4205" w14:paraId="3F7864D7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D940EA" w14:textId="62D812A0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6D9C1A0F" w14:textId="35ECD7CE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Seznam min. </w:t>
            </w:r>
            <w:r w:rsidR="00C73945" w:rsidRPr="005E4205">
              <w:rPr>
                <w:rFonts w:ascii="Times New Roman" w:hAnsi="Times New Roman"/>
                <w:sz w:val="20"/>
                <w:szCs w:val="20"/>
              </w:rPr>
              <w:t>20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posledních volání.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0B57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5EBEBE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86C6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9921500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59921500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44F4263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07127722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071277220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656A70DB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0953960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09539600"/>
          </w:p>
        </w:tc>
      </w:tr>
      <w:tr w:rsidR="000344A6" w:rsidRPr="005E4205" w14:paraId="04096A1B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1596F" w14:textId="01BA1188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7C90BC2E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Možnost rozšíření programovatelných tlačítek o 6 přídavných panelů s LCD.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02E2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46F777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9068A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19598551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519598551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10B68AC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4548276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64548276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DBB4316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6122666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61226666"/>
          </w:p>
        </w:tc>
      </w:tr>
      <w:tr w:rsidR="000344A6" w:rsidRPr="005E4205" w14:paraId="6BA40D0E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834E1" w14:textId="4628BFC9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F51A499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Port pro připojení náhlavní soupravy.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43F4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B4088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789C9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79934946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79934946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3D988B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519139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5519139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011F300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1076904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10769047"/>
          </w:p>
        </w:tc>
      </w:tr>
      <w:tr w:rsidR="000344A6" w:rsidRPr="005E4205" w14:paraId="6886C809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5CBEC" w14:textId="08C87F82" w:rsidR="000344A6" w:rsidRPr="005E4205" w:rsidRDefault="001D77E3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lastRenderedPageBreak/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5</w:t>
            </w: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0BCDD8D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Lokalizace menu do českého jazyka.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C224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B85CF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194C36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6843702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86843702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18D90A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76980180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76980180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EF42D9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254560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2545601"/>
          </w:p>
        </w:tc>
      </w:tr>
      <w:tr w:rsidR="000344A6" w:rsidRPr="005E4205" w14:paraId="0FCEA908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5AD54" w14:textId="69B5AE3B" w:rsidR="000344A6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CF7065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8B76BBF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Správa všech parametrů na dálku – konfigurace VLAN, IP parametry pomocí DHCP, vzdálený dohled a diagnostika.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D5E60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A3024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E58F7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04277370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042773708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FBCF55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71298449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71298449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5F1DA84E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67477153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674771534"/>
          </w:p>
        </w:tc>
      </w:tr>
      <w:tr w:rsidR="000344A6" w:rsidRPr="005E4205" w14:paraId="759D7323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75294" w14:textId="3E47684B" w:rsidR="000344A6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7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367B3DC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Podpora protokolu SIP.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BCC54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8A57FB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E0B21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2949720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82949720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EDDCDBF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19835669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198356699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1E2B13A5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04146042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041460426"/>
          </w:p>
        </w:tc>
      </w:tr>
      <w:tr w:rsidR="000344A6" w:rsidRPr="005E4205" w14:paraId="7B7E7D07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6E985" w14:textId="3A07F834" w:rsidR="000344A6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5496B10" w14:textId="11CD3781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 xml:space="preserve">Podpora kodeků G.711, G.729a, G.729ab,  </w:t>
            </w:r>
            <w:r w:rsidR="00B9654F" w:rsidRPr="005E4205">
              <w:rPr>
                <w:rFonts w:ascii="Times New Roman" w:hAnsi="Times New Roman"/>
                <w:sz w:val="20"/>
                <w:szCs w:val="20"/>
                <w:shd w:val="clear" w:color="auto" w:fill="FFFFFF"/>
              </w:rPr>
              <w:t>Echo Cancellation: G.168</w:t>
            </w:r>
            <w:r w:rsidRPr="005E420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B9654F" w:rsidRPr="005E4205">
              <w:rPr>
                <w:rFonts w:ascii="Times New Roman" w:hAnsi="Times New Roman"/>
                <w:sz w:val="20"/>
                <w:szCs w:val="20"/>
              </w:rPr>
              <w:t>(</w:t>
            </w:r>
            <w:r w:rsidR="00427B1B" w:rsidRPr="005E4205">
              <w:rPr>
                <w:rFonts w:ascii="Times New Roman" w:hAnsi="Times New Roman"/>
                <w:sz w:val="20"/>
                <w:szCs w:val="20"/>
              </w:rPr>
              <w:t xml:space="preserve"> funkce potlačení echa</w:t>
            </w:r>
            <w:r w:rsidR="00B9654F" w:rsidRPr="005E4205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CECD2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363457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2D7C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95048901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95048901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3B9CD5E5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81161757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81161757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AC67B8D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53423004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534230044"/>
          </w:p>
        </w:tc>
      </w:tr>
      <w:tr w:rsidR="000344A6" w:rsidRPr="005E4205" w14:paraId="3E889E79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D81B1" w14:textId="002B2C81" w:rsidR="000344A6" w:rsidRPr="005E4205" w:rsidRDefault="00B223EE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89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9552C82" w14:textId="77777777" w:rsidR="000344A6" w:rsidRPr="005E4205" w:rsidRDefault="000344A6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L2 autentizace (IEEE 802.1x).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993C77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B14E69" w14:textId="77777777" w:rsidR="000344A6" w:rsidRPr="005E4205" w:rsidRDefault="000344A6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A004A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4647083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546470837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189F12D" w14:textId="77777777" w:rsidR="000344A6" w:rsidRPr="005E4205" w:rsidRDefault="000344A6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82531852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82531852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3F5FA1A" w14:textId="77777777" w:rsidR="000344A6" w:rsidRPr="005E4205" w:rsidRDefault="000344A6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96697307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96697307"/>
          </w:p>
        </w:tc>
      </w:tr>
      <w:tr w:rsidR="00427B1B" w:rsidRPr="005E4205" w14:paraId="73BACCFD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09BE6" w14:textId="0E92F529" w:rsidR="00427B1B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0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009C34F" w14:textId="386E2EA5" w:rsidR="00427B1B" w:rsidRPr="005E4205" w:rsidRDefault="00427B1B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Podpora rozdílných VLAN pro PC a hlasovou síť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6982D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8AE19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BADF4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26819839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526819839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2ED3E50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00958442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00958442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27C4048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84912261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84912261"/>
          </w:p>
        </w:tc>
      </w:tr>
      <w:tr w:rsidR="00427B1B" w:rsidRPr="005E4205" w14:paraId="6FCE6777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570703" w14:textId="7657C175" w:rsidR="00427B1B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1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5B4EDA9" w14:textId="77777777" w:rsidR="00427B1B" w:rsidRPr="005E4205" w:rsidRDefault="00427B1B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Podpora šifrování hovorů a signalizace TLS a SRTP.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E31A2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2C10A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43E0E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3234129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23234129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CD5303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3498583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3498583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9F67AB6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30047226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30047226"/>
          </w:p>
        </w:tc>
      </w:tr>
      <w:tr w:rsidR="00427B1B" w:rsidRPr="005E4205" w14:paraId="20408C15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89EC0" w14:textId="2F577393" w:rsidR="00427B1B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2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0ADEEA78" w14:textId="77777777" w:rsidR="00427B1B" w:rsidRPr="005E4205" w:rsidRDefault="00427B1B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Podpora centrálních telefonních seznamů.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5B258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7AF03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71E626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743718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57437186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02971467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56761462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567614622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78F669AA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36748480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367484800"/>
          </w:p>
        </w:tc>
      </w:tr>
      <w:tr w:rsidR="00427B1B" w:rsidRPr="005E4205" w14:paraId="52AE7779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4ACCA1" w14:textId="28FAEF43" w:rsidR="00427B1B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3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3B9935DF" w14:textId="77777777" w:rsidR="00427B1B" w:rsidRPr="005E4205" w:rsidRDefault="00427B1B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Zobrazení čekající zprávy v hlasové poště tlačítkem s LED nebo na LCD.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48FBD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B3CCC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8309B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758592212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758592212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B4D83A0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222779397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222779397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7BF5863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1957239688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1957239688"/>
          </w:p>
        </w:tc>
      </w:tr>
      <w:tr w:rsidR="00427B1B" w:rsidRPr="005E4205" w14:paraId="32072161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2A4EED" w14:textId="1753A14B" w:rsidR="00427B1B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4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14229824" w14:textId="77777777" w:rsidR="00427B1B" w:rsidRPr="005E4205" w:rsidRDefault="00427B1B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Integrace telefonních seznamů AD, LDAP, SQL, MS EXCHANGE.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35FD8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08EE0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60410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932395860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932395860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1F6A7BC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579107878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579107878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E8DD3E7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4853226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48532264"/>
          </w:p>
        </w:tc>
      </w:tr>
      <w:tr w:rsidR="00427B1B" w:rsidRPr="005E4205" w14:paraId="45391835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E7E0A" w14:textId="5B1EE2F1" w:rsidR="00427B1B" w:rsidRPr="005E4205" w:rsidRDefault="00B223EE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95.</w:t>
            </w:r>
            <w:r w:rsidR="001462D9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 xml:space="preserve"> </w:t>
            </w:r>
          </w:p>
        </w:tc>
        <w:tc>
          <w:tcPr>
            <w:tcW w:w="2627" w:type="dxa"/>
            <w:vAlign w:val="center"/>
          </w:tcPr>
          <w:p w14:paraId="70F6399F" w14:textId="77777777" w:rsidR="00427B1B" w:rsidRPr="005E4205" w:rsidRDefault="00427B1B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/>
                <w:sz w:val="20"/>
                <w:szCs w:val="20"/>
              </w:rPr>
              <w:t>HD Voice pro sluchátko i reproduktor.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D697F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94F3CB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599799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00289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1600289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B19B527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619723386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619723386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4477AA7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2098475754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2098475754"/>
          </w:p>
        </w:tc>
      </w:tr>
      <w:tr w:rsidR="00427B1B" w:rsidRPr="005E4205" w14:paraId="4AD32EB5" w14:textId="77777777" w:rsidTr="00B223EE">
        <w:trPr>
          <w:trHeight w:val="835"/>
        </w:trPr>
        <w:tc>
          <w:tcPr>
            <w:tcW w:w="767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716C7" w14:textId="35FF62A2" w:rsidR="00427B1B" w:rsidRPr="005E4205" w:rsidRDefault="00177E9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9</w:t>
            </w:r>
            <w:r w:rsidR="00B223EE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6</w:t>
            </w:r>
            <w:r w:rsidR="001D77E3"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.</w:t>
            </w:r>
          </w:p>
        </w:tc>
        <w:tc>
          <w:tcPr>
            <w:tcW w:w="2627" w:type="dxa"/>
            <w:vAlign w:val="center"/>
          </w:tcPr>
          <w:p w14:paraId="56719F0B" w14:textId="1C70E37E" w:rsidR="00427B1B" w:rsidRPr="005E4205" w:rsidRDefault="005E4205" w:rsidP="005E4205">
            <w:pPr>
              <w:tabs>
                <w:tab w:val="num" w:pos="1080"/>
              </w:tabs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Součástí předmětu plnění 100ks digitálních telefonních přístrojů, </w:t>
            </w:r>
            <w:r w:rsidR="002E2BC6" w:rsidRPr="005E4205">
              <w:rPr>
                <w:rFonts w:ascii="Times New Roman" w:hAnsi="Times New Roman"/>
                <w:sz w:val="20"/>
                <w:szCs w:val="20"/>
              </w:rPr>
              <w:t xml:space="preserve">součástí každého přístroje </w:t>
            </w:r>
            <w:r w:rsidR="007062F7">
              <w:rPr>
                <w:rFonts w:ascii="Times New Roman" w:hAnsi="Times New Roman"/>
                <w:sz w:val="20"/>
                <w:szCs w:val="20"/>
              </w:rPr>
              <w:t>musí být kompatibilní</w:t>
            </w:r>
            <w:r w:rsidR="007062F7" w:rsidRPr="005E420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E2BC6" w:rsidRPr="005E4205">
              <w:rPr>
                <w:rFonts w:ascii="Times New Roman" w:hAnsi="Times New Roman"/>
                <w:sz w:val="20"/>
                <w:szCs w:val="20"/>
              </w:rPr>
              <w:t>lokální napáječ.</w:t>
            </w:r>
          </w:p>
        </w:tc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EF3F29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>požadováno</w:t>
            </w:r>
          </w:p>
        </w:tc>
        <w:tc>
          <w:tcPr>
            <w:tcW w:w="1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703BF" w14:textId="77777777" w:rsidR="00427B1B" w:rsidRPr="005E4205" w:rsidRDefault="00427B1B" w:rsidP="005E4205">
            <w:pPr>
              <w:pStyle w:val="Default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absolutní,</w:t>
            </w:r>
            <w:r w:rsidRPr="005E4205">
              <w:rPr>
                <w:rFonts w:ascii="Times New Roman" w:hAnsi="Times New Roman" w:cs="Times New Roman"/>
                <w:sz w:val="20"/>
                <w:szCs w:val="20"/>
              </w:rPr>
              <w:t xml:space="preserve"> dále nehodnocený parametr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37C041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68977854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ano-ne</w:t>
            </w:r>
            <w:permEnd w:id="689778544"/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ED75FD9" w14:textId="77777777" w:rsidR="00427B1B" w:rsidRPr="005E4205" w:rsidRDefault="00427B1B" w:rsidP="005E4205">
            <w:pPr>
              <w:pStyle w:val="Default"/>
              <w:snapToGrid w:val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ermStart w:id="1601731794" w:edGrp="everyone"/>
            <w:r w:rsidRPr="005E4205">
              <w:rPr>
                <w:rFonts w:ascii="Times New Roman" w:hAnsi="Times New Roman" w:cs="Times New Roman"/>
                <w:b/>
                <w:sz w:val="20"/>
                <w:szCs w:val="20"/>
              </w:rPr>
              <w:t>…….</w:t>
            </w:r>
            <w:permEnd w:id="1601731794"/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784C054" w14:textId="77777777" w:rsidR="00427B1B" w:rsidRPr="005E4205" w:rsidRDefault="00427B1B" w:rsidP="005E4205">
            <w:pPr>
              <w:widowControl w:val="0"/>
              <w:suppressAutoHyphens/>
              <w:autoSpaceDE w:val="0"/>
              <w:snapToGrid w:val="0"/>
              <w:spacing w:after="0" w:line="240" w:lineRule="auto"/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</w:pPr>
            <w:permStart w:id="835737790" w:edGrp="everyone"/>
            <w:r w:rsidRPr="005E4205">
              <w:rPr>
                <w:rFonts w:ascii="Times New Roman" w:eastAsia="MS Mincho" w:hAnsi="Times New Roman"/>
                <w:color w:val="000000"/>
                <w:sz w:val="20"/>
                <w:szCs w:val="20"/>
                <w:lang w:eastAsia="ar-SA"/>
              </w:rPr>
              <w:t>…………………</w:t>
            </w:r>
            <w:permEnd w:id="835737790"/>
          </w:p>
        </w:tc>
      </w:tr>
    </w:tbl>
    <w:p w14:paraId="5B0F6D06" w14:textId="77777777" w:rsidR="00DF1259" w:rsidRDefault="00DF1259" w:rsidP="005E4205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u w:val="single"/>
          <w:lang w:eastAsia="ar-SA"/>
        </w:rPr>
      </w:pPr>
    </w:p>
    <w:p w14:paraId="67114C4B" w14:textId="77777777" w:rsidR="00A353AB" w:rsidRPr="005E4205" w:rsidRDefault="00A353AB" w:rsidP="005E4205">
      <w:pPr>
        <w:suppressAutoHyphens/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u w:val="single"/>
          <w:lang w:eastAsia="ar-SA"/>
        </w:rPr>
      </w:pPr>
    </w:p>
    <w:p w14:paraId="4F0CD46A" w14:textId="676A3D24" w:rsidR="000476C4" w:rsidRPr="005E4205" w:rsidRDefault="005F2E5E" w:rsidP="005E4205">
      <w:pPr>
        <w:pStyle w:val="Styl2"/>
        <w:numPr>
          <w:ilvl w:val="0"/>
          <w:numId w:val="18"/>
        </w:numPr>
        <w:tabs>
          <w:tab w:val="clear" w:pos="567"/>
          <w:tab w:val="left" w:pos="426"/>
        </w:tabs>
        <w:spacing w:after="120"/>
        <w:ind w:left="426" w:hanging="426"/>
        <w:rPr>
          <w:bCs w:val="0"/>
          <w:color w:val="000000"/>
        </w:rPr>
      </w:pPr>
      <w:r w:rsidRPr="005E4205">
        <w:rPr>
          <w:bCs w:val="0"/>
          <w:color w:val="000000"/>
        </w:rPr>
        <w:t>Ostatní požadavky na předmět plnění</w:t>
      </w:r>
    </w:p>
    <w:p w14:paraId="62CB3E6A" w14:textId="77777777" w:rsidR="00A353AB" w:rsidRDefault="00A353AB" w:rsidP="005E4205">
      <w:pPr>
        <w:pStyle w:val="Styl2"/>
        <w:spacing w:after="120"/>
        <w:rPr>
          <w:bCs w:val="0"/>
          <w:color w:val="000000"/>
          <w:u w:val="none"/>
        </w:rPr>
      </w:pPr>
    </w:p>
    <w:p w14:paraId="71B8813D" w14:textId="73997FDD" w:rsidR="000476C4" w:rsidRPr="00A353AB" w:rsidRDefault="001462D9" w:rsidP="005E4205">
      <w:pPr>
        <w:pStyle w:val="Styl2"/>
        <w:spacing w:after="120"/>
        <w:rPr>
          <w:b w:val="0"/>
          <w:color w:val="000000"/>
          <w:u w:val="none"/>
        </w:rPr>
      </w:pPr>
      <w:r w:rsidRPr="005E4205">
        <w:rPr>
          <w:bCs w:val="0"/>
          <w:color w:val="000000"/>
          <w:u w:val="none"/>
        </w:rPr>
        <w:t xml:space="preserve">4.1 </w:t>
      </w:r>
      <w:r w:rsidRPr="005E4205">
        <w:rPr>
          <w:bCs w:val="0"/>
          <w:color w:val="000000"/>
          <w:u w:val="none"/>
        </w:rPr>
        <w:tab/>
        <w:t>Zadavatel p</w:t>
      </w:r>
      <w:r w:rsidR="000476C4" w:rsidRPr="005E4205">
        <w:rPr>
          <w:bCs w:val="0"/>
          <w:color w:val="000000"/>
          <w:u w:val="none"/>
        </w:rPr>
        <w:t>ožaduje přechod z 3-místného na 4-místný očíslovací plán koncových poboček.</w:t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r w:rsidR="00A353AB">
        <w:rPr>
          <w:bCs w:val="0"/>
          <w:color w:val="000000"/>
          <w:u w:val="none"/>
        </w:rPr>
        <w:tab/>
      </w:r>
      <w:permStart w:id="593177980" w:edGrp="everyone"/>
      <w:r w:rsidR="00A353AB" w:rsidRPr="00A353AB">
        <w:rPr>
          <w:b w:val="0"/>
          <w:color w:val="000000"/>
          <w:u w:val="none"/>
        </w:rPr>
        <w:t>ANO - NE</w:t>
      </w:r>
    </w:p>
    <w:permEnd w:id="593177980"/>
    <w:p w14:paraId="199C0ED0" w14:textId="77777777" w:rsidR="00A353AB" w:rsidRDefault="00A353AB" w:rsidP="00A353AB">
      <w:pPr>
        <w:pStyle w:val="Styl2"/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</w:p>
    <w:p w14:paraId="4436ECCD" w14:textId="77777777" w:rsidR="00A353AB" w:rsidRDefault="00A353AB" w:rsidP="00A353AB">
      <w:pPr>
        <w:pStyle w:val="Styl2"/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</w:p>
    <w:p w14:paraId="2002AF9A" w14:textId="77777777" w:rsidR="00A353AB" w:rsidRDefault="00A353AB" w:rsidP="00A353AB">
      <w:pPr>
        <w:pStyle w:val="Styl2"/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</w:p>
    <w:p w14:paraId="2F6CA321" w14:textId="49F7665E" w:rsidR="005F2E5E" w:rsidRPr="005E4205" w:rsidRDefault="005F2E5E" w:rsidP="00A353AB">
      <w:pPr>
        <w:pStyle w:val="Styl2"/>
        <w:numPr>
          <w:ilvl w:val="1"/>
          <w:numId w:val="51"/>
        </w:numPr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  <w:r w:rsidRPr="005E4205">
        <w:rPr>
          <w:bCs w:val="0"/>
          <w:color w:val="000000"/>
          <w:u w:val="none"/>
        </w:rPr>
        <w:lastRenderedPageBreak/>
        <w:t>Spojovatelské pracoviště</w:t>
      </w:r>
    </w:p>
    <w:p w14:paraId="5E2E35C0" w14:textId="5429F851" w:rsidR="007E6617" w:rsidRDefault="007E6617" w:rsidP="005E4205">
      <w:pPr>
        <w:tabs>
          <w:tab w:val="left" w:pos="567"/>
        </w:tabs>
        <w:ind w:left="567" w:hanging="567"/>
        <w:jc w:val="both"/>
        <w:rPr>
          <w:rFonts w:ascii="Times New Roman" w:hAnsi="Times New Roman"/>
          <w:sz w:val="24"/>
          <w:szCs w:val="24"/>
        </w:rPr>
      </w:pPr>
      <w:r w:rsidRPr="005E4205">
        <w:rPr>
          <w:rFonts w:ascii="Times New Roman" w:hAnsi="Times New Roman"/>
          <w:sz w:val="24"/>
          <w:szCs w:val="24"/>
        </w:rPr>
        <w:t xml:space="preserve">4.2.1 Dvě vzájemně zastupitelná spojovatelská pracoviště v centrálním pavilonu nemocnice – prostory recepce a urgentní příjem. Součástí předmětu plnění je výměna stávajícího přístroje DO MITEL 4225 (viz obr. č.3a/3b níže) za funkčně ekvivalentní zařízení kompatibilní s nabídnutým telekomunikačním systémem a kompletní vybavení druhého pracoviště. </w:t>
      </w:r>
    </w:p>
    <w:p w14:paraId="46648BB2" w14:textId="26FD1AE8" w:rsidR="00A353AB" w:rsidRDefault="00A353AB" w:rsidP="005E4205">
      <w:pPr>
        <w:tabs>
          <w:tab w:val="left" w:pos="567"/>
        </w:tabs>
        <w:ind w:left="567" w:hanging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permStart w:id="1749636861" w:edGrp="everyone"/>
      <w:r>
        <w:rPr>
          <w:rFonts w:ascii="Times New Roman" w:hAnsi="Times New Roman"/>
          <w:sz w:val="24"/>
          <w:szCs w:val="24"/>
        </w:rPr>
        <w:t>ANO - NE</w:t>
      </w:r>
      <w:permEnd w:id="1749636861"/>
    </w:p>
    <w:p w14:paraId="44724DEE" w14:textId="4BFE951A" w:rsidR="007E6617" w:rsidRPr="005E4205" w:rsidRDefault="0030611C" w:rsidP="005E4205">
      <w:pPr>
        <w:tabs>
          <w:tab w:val="left" w:pos="567"/>
        </w:tabs>
        <w:ind w:left="567" w:hanging="567"/>
        <w:jc w:val="both"/>
        <w:rPr>
          <w:sz w:val="24"/>
          <w:szCs w:val="24"/>
        </w:rPr>
      </w:pPr>
      <w:r w:rsidRPr="005E4205">
        <w:rPr>
          <w:rFonts w:ascii="Times New Roman" w:hAnsi="Times New Roman"/>
          <w:sz w:val="24"/>
          <w:szCs w:val="24"/>
        </w:rPr>
        <w:t xml:space="preserve">4.2.2 </w:t>
      </w:r>
      <w:r w:rsidR="007E6617" w:rsidRPr="005E4205">
        <w:rPr>
          <w:rFonts w:ascii="Times New Roman" w:hAnsi="Times New Roman"/>
          <w:sz w:val="24"/>
          <w:szCs w:val="24"/>
        </w:rPr>
        <w:t>Základní požadavky na spojovatelská pracoviště:</w:t>
      </w:r>
    </w:p>
    <w:p w14:paraId="40893FEF" w14:textId="4F098382" w:rsidR="007E6617" w:rsidRPr="005E4205" w:rsidRDefault="007E6617" w:rsidP="005E4205">
      <w:pPr>
        <w:pStyle w:val="Odstavecseseznamem"/>
        <w:ind w:left="360"/>
      </w:pPr>
      <w:r w:rsidRPr="005E4205">
        <w:t>- Uživatelsky přívětivé a jednoduché ovládání.</w:t>
      </w:r>
    </w:p>
    <w:p w14:paraId="6C668079" w14:textId="35EF4F09" w:rsidR="007E6617" w:rsidRPr="005E4205" w:rsidRDefault="007E6617" w:rsidP="005E4205">
      <w:pPr>
        <w:pStyle w:val="Odstavecseseznamem"/>
        <w:ind w:left="360"/>
      </w:pPr>
      <w:r w:rsidRPr="005E4205">
        <w:t>- Vyzvednutí, přepojení a přesměrování hovoru.</w:t>
      </w:r>
    </w:p>
    <w:p w14:paraId="335B9B31" w14:textId="6CF9BC7D" w:rsidR="007E6617" w:rsidRPr="005E4205" w:rsidRDefault="007E6617" w:rsidP="005E4205">
      <w:pPr>
        <w:pStyle w:val="Odstavecseseznamem"/>
        <w:ind w:left="360"/>
      </w:pPr>
      <w:r w:rsidRPr="005E4205">
        <w:t>- Parkování a přidržení hovoru při obsazení.</w:t>
      </w:r>
    </w:p>
    <w:p w14:paraId="5C5D7CBE" w14:textId="7AAF6ECB" w:rsidR="007E6617" w:rsidRPr="005E4205" w:rsidRDefault="007E6617" w:rsidP="005E4205">
      <w:pPr>
        <w:pStyle w:val="Odstavecseseznamem"/>
        <w:ind w:left="360"/>
      </w:pPr>
      <w:r w:rsidRPr="005E4205">
        <w:t>- Přesměrování hovoru.</w:t>
      </w:r>
    </w:p>
    <w:p w14:paraId="09876BFB" w14:textId="299A1531" w:rsidR="007E6617" w:rsidRPr="005E4205" w:rsidRDefault="007E6617" w:rsidP="005E4205">
      <w:pPr>
        <w:pStyle w:val="Odstavecseseznamem"/>
        <w:ind w:left="360"/>
      </w:pPr>
      <w:r w:rsidRPr="005E4205">
        <w:t>- Podpora flexibilních funkčních tlačítek.</w:t>
      </w:r>
    </w:p>
    <w:p w14:paraId="2B461F54" w14:textId="3BD58591" w:rsidR="007E6617" w:rsidRPr="005E4205" w:rsidRDefault="007E6617" w:rsidP="005E4205">
      <w:pPr>
        <w:pStyle w:val="Odstavecseseznamem"/>
        <w:ind w:left="360"/>
      </w:pPr>
      <w:r w:rsidRPr="005E4205">
        <w:t>- Automatická odpověď.</w:t>
      </w:r>
    </w:p>
    <w:p w14:paraId="4E7F60CC" w14:textId="7E447F8B" w:rsidR="007E6617" w:rsidRDefault="007E6617" w:rsidP="005E4205">
      <w:pPr>
        <w:pStyle w:val="Odstavecseseznamem"/>
        <w:ind w:left="360"/>
        <w:jc w:val="both"/>
      </w:pPr>
      <w:r w:rsidRPr="005E4205">
        <w:t>- Zobrazení volajícího při obsazení operátora.</w:t>
      </w:r>
    </w:p>
    <w:p w14:paraId="4EC495F5" w14:textId="4561C699" w:rsidR="00A353AB" w:rsidRPr="005E4205" w:rsidRDefault="00A353AB" w:rsidP="005E4205">
      <w:pPr>
        <w:pStyle w:val="Odstavecseseznamem"/>
        <w:ind w:left="36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ermStart w:id="742281996" w:edGrp="everyone"/>
      <w:r>
        <w:t>ANO - NE</w:t>
      </w:r>
      <w:permEnd w:id="742281996"/>
    </w:p>
    <w:p w14:paraId="58C4F6B1" w14:textId="77777777" w:rsidR="007E6617" w:rsidRPr="005E4205" w:rsidRDefault="007E6617" w:rsidP="005E4205">
      <w:pPr>
        <w:pStyle w:val="Odstavecseseznamem"/>
        <w:ind w:left="360"/>
        <w:jc w:val="both"/>
      </w:pPr>
    </w:p>
    <w:p w14:paraId="1D99DE60" w14:textId="37EC873A" w:rsidR="005F2E5E" w:rsidRPr="005E4205" w:rsidRDefault="00CE415D" w:rsidP="005E4205">
      <w:pPr>
        <w:pStyle w:val="Styl2"/>
        <w:numPr>
          <w:ilvl w:val="1"/>
          <w:numId w:val="51"/>
        </w:numPr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  <w:r w:rsidRPr="005E4205">
        <w:rPr>
          <w:bCs w:val="0"/>
          <w:color w:val="000000"/>
          <w:u w:val="none"/>
        </w:rPr>
        <w:t>Zaš</w:t>
      </w:r>
      <w:r w:rsidR="005F2E5E" w:rsidRPr="005E4205">
        <w:rPr>
          <w:bCs w:val="0"/>
          <w:color w:val="000000"/>
          <w:u w:val="none"/>
        </w:rPr>
        <w:t>kolení</w:t>
      </w:r>
    </w:p>
    <w:p w14:paraId="32F4D634" w14:textId="0122F290" w:rsidR="005F2E5E" w:rsidRPr="005E4205" w:rsidRDefault="00CE415D" w:rsidP="005E4205">
      <w:pPr>
        <w:pStyle w:val="Odstavecseseznamem"/>
        <w:numPr>
          <w:ilvl w:val="0"/>
          <w:numId w:val="27"/>
        </w:numPr>
        <w:jc w:val="both"/>
      </w:pPr>
      <w:r w:rsidRPr="005E4205">
        <w:t xml:space="preserve">Zaškolení </w:t>
      </w:r>
      <w:r w:rsidR="005F2E5E" w:rsidRPr="005E4205">
        <w:t>2 administrátorů systému v rozsahu min. 16 hodin</w:t>
      </w:r>
      <w:r w:rsidR="00E14BFE" w:rsidRPr="005E4205">
        <w:t>, termín školení musí být domluven 3 týdny předem</w:t>
      </w:r>
      <w:r w:rsidR="005F2E5E" w:rsidRPr="005E4205">
        <w:t xml:space="preserve">. </w:t>
      </w:r>
      <w:r w:rsidR="00A353AB">
        <w:tab/>
      </w:r>
      <w:r w:rsidR="00A353AB">
        <w:tab/>
      </w:r>
      <w:r w:rsidR="00A353AB">
        <w:tab/>
      </w:r>
      <w:r w:rsidR="00A353AB">
        <w:tab/>
      </w:r>
      <w:r w:rsidR="00A353AB">
        <w:tab/>
      </w:r>
      <w:r w:rsidR="00A353AB">
        <w:tab/>
      </w:r>
      <w:r w:rsidR="00A353AB">
        <w:tab/>
      </w:r>
      <w:permStart w:id="901334582" w:edGrp="everyone"/>
      <w:r w:rsidR="00A353AB" w:rsidRPr="005E4205">
        <w:t>ANO – NE</w:t>
      </w:r>
      <w:permEnd w:id="901334582"/>
    </w:p>
    <w:p w14:paraId="75CA4DBF" w14:textId="663C8D47" w:rsidR="005F2E5E" w:rsidRPr="005E4205" w:rsidRDefault="00CE415D" w:rsidP="005E4205">
      <w:pPr>
        <w:pStyle w:val="Odstavecseseznamem"/>
        <w:numPr>
          <w:ilvl w:val="0"/>
          <w:numId w:val="27"/>
        </w:numPr>
        <w:jc w:val="both"/>
      </w:pPr>
      <w:r w:rsidRPr="005E4205">
        <w:t xml:space="preserve">Zaškolení </w:t>
      </w:r>
      <w:r w:rsidR="005F2E5E" w:rsidRPr="005E4205">
        <w:t>spojovatelek (</w:t>
      </w:r>
      <w:r w:rsidRPr="005E4205">
        <w:t xml:space="preserve">cca </w:t>
      </w:r>
      <w:r w:rsidR="005F2E5E" w:rsidRPr="005E4205">
        <w:t>6-10 osob) v rozsahu min. 2 hodiny</w:t>
      </w:r>
      <w:r w:rsidR="00A353AB">
        <w:tab/>
      </w:r>
      <w:r w:rsidR="00A353AB">
        <w:tab/>
      </w:r>
      <w:permStart w:id="1395275367" w:edGrp="everyone"/>
      <w:r w:rsidR="00A353AB" w:rsidRPr="005E4205">
        <w:t>ANO – NE</w:t>
      </w:r>
      <w:permEnd w:id="1395275367"/>
    </w:p>
    <w:p w14:paraId="6D1595D0" w14:textId="78F21A25" w:rsidR="005F2E5E" w:rsidRPr="005E4205" w:rsidRDefault="00CE415D" w:rsidP="005E4205">
      <w:pPr>
        <w:pStyle w:val="Odstavecseseznamem"/>
        <w:numPr>
          <w:ilvl w:val="0"/>
          <w:numId w:val="27"/>
        </w:numPr>
        <w:jc w:val="both"/>
      </w:pPr>
      <w:r w:rsidRPr="005E4205">
        <w:t xml:space="preserve">Zaškolení </w:t>
      </w:r>
      <w:r w:rsidR="005F2E5E" w:rsidRPr="005E4205">
        <w:t>se uskuteční v prostorách zadavatele.</w:t>
      </w:r>
      <w:r w:rsidR="00A353AB">
        <w:tab/>
      </w:r>
      <w:r w:rsidR="00A353AB">
        <w:tab/>
      </w:r>
      <w:r w:rsidR="00A353AB">
        <w:tab/>
      </w:r>
      <w:r w:rsidR="00A353AB">
        <w:tab/>
      </w:r>
      <w:r w:rsidR="00A353AB">
        <w:tab/>
      </w:r>
      <w:permStart w:id="1243773665" w:edGrp="everyone"/>
      <w:r w:rsidR="00A353AB" w:rsidRPr="005E4205">
        <w:t>ANO – NE</w:t>
      </w:r>
      <w:permEnd w:id="1243773665"/>
    </w:p>
    <w:p w14:paraId="70214F4F" w14:textId="77777777" w:rsidR="005F2E5E" w:rsidRDefault="005F2E5E" w:rsidP="005E4205">
      <w:pPr>
        <w:pStyle w:val="Odstavecseseznamem"/>
      </w:pPr>
    </w:p>
    <w:p w14:paraId="501CE98C" w14:textId="77777777" w:rsidR="005E4205" w:rsidRPr="005E4205" w:rsidRDefault="005E4205" w:rsidP="005E4205">
      <w:pPr>
        <w:pStyle w:val="Odstavecseseznamem"/>
      </w:pPr>
    </w:p>
    <w:p w14:paraId="48EC888D" w14:textId="625257A4" w:rsidR="005F2E5E" w:rsidRPr="005E4205" w:rsidRDefault="00CE415D" w:rsidP="005E4205">
      <w:pPr>
        <w:pStyle w:val="Styl2"/>
        <w:numPr>
          <w:ilvl w:val="1"/>
          <w:numId w:val="51"/>
        </w:numPr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  <w:r w:rsidRPr="005E4205">
        <w:rPr>
          <w:bCs w:val="0"/>
          <w:color w:val="000000"/>
          <w:u w:val="none"/>
        </w:rPr>
        <w:t>Požadavky na přílohy nabídky:</w:t>
      </w:r>
    </w:p>
    <w:p w14:paraId="353F76FE" w14:textId="70370F54" w:rsidR="005F2E5E" w:rsidRPr="005E4205" w:rsidRDefault="005F2E5E" w:rsidP="005E4205">
      <w:pPr>
        <w:pStyle w:val="Odstavecseseznamem"/>
        <w:numPr>
          <w:ilvl w:val="2"/>
          <w:numId w:val="51"/>
        </w:numPr>
        <w:jc w:val="both"/>
      </w:pPr>
      <w:r w:rsidRPr="005E4205">
        <w:t>Zadavatel požaduje v rámci nabídky předložit produktové listy, které budou obsahovat základní specifikace k nabízenému plnění (nabízeným zařízením);</w:t>
      </w:r>
      <w:r w:rsidR="00FA68A4" w:rsidRPr="005E4205">
        <w:tab/>
      </w:r>
      <w:r w:rsidR="007E6617" w:rsidRPr="005E4205">
        <w:t xml:space="preserve"> </w:t>
      </w:r>
      <w:r w:rsidR="00FA68A4" w:rsidRPr="005E4205">
        <w:tab/>
      </w:r>
      <w:permStart w:id="1097410837" w:edGrp="everyone"/>
      <w:r w:rsidR="007E6617" w:rsidRPr="005E4205">
        <w:t xml:space="preserve"> </w:t>
      </w:r>
      <w:r w:rsidR="00FA68A4" w:rsidRPr="005E4205">
        <w:t xml:space="preserve">ANO </w:t>
      </w:r>
      <w:r w:rsidR="007E6617" w:rsidRPr="005E4205">
        <w:t>–</w:t>
      </w:r>
      <w:r w:rsidR="00FA68A4" w:rsidRPr="005E4205">
        <w:t xml:space="preserve"> NE</w:t>
      </w:r>
      <w:permEnd w:id="1097410837"/>
    </w:p>
    <w:p w14:paraId="5EC4CC15" w14:textId="56A50556" w:rsidR="005F2E5E" w:rsidRPr="005E4205" w:rsidRDefault="005F2E5E" w:rsidP="005E4205">
      <w:pPr>
        <w:pStyle w:val="Odstavecseseznamem"/>
        <w:numPr>
          <w:ilvl w:val="2"/>
          <w:numId w:val="51"/>
        </w:numPr>
        <w:jc w:val="both"/>
      </w:pPr>
      <w:r w:rsidRPr="005E4205">
        <w:t xml:space="preserve">Zadavatel požaduje </w:t>
      </w:r>
      <w:r w:rsidR="00FA68A4" w:rsidRPr="005E4205">
        <w:t>předložení</w:t>
      </w:r>
      <w:r w:rsidRPr="005E4205">
        <w:t xml:space="preserve"> </w:t>
      </w:r>
      <w:r w:rsidR="00FA68A4" w:rsidRPr="005E4205">
        <w:t xml:space="preserve">v nabídce: </w:t>
      </w:r>
      <w:r w:rsidRPr="005E4205">
        <w:t>návod</w:t>
      </w:r>
      <w:r w:rsidR="00FA68A4" w:rsidRPr="005E4205">
        <w:t>y</w:t>
      </w:r>
      <w:r w:rsidRPr="005E4205">
        <w:t xml:space="preserve"> k používání nabízených zařízení a nabízeného řešení v českém jazyce</w:t>
      </w:r>
      <w:r w:rsidR="00FA68A4" w:rsidRPr="005E4205">
        <w:t xml:space="preserve"> (</w:t>
      </w:r>
      <w:r w:rsidRPr="005E4205">
        <w:t>dokumentace pro administraci systému může být v anglickém jazyce</w:t>
      </w:r>
      <w:r w:rsidR="00FA68A4" w:rsidRPr="005E4205">
        <w:t>)</w:t>
      </w:r>
      <w:r w:rsidR="00FA68A4" w:rsidRPr="005E4205">
        <w:tab/>
      </w:r>
      <w:r w:rsidR="00FA68A4" w:rsidRPr="005E4205">
        <w:tab/>
      </w:r>
      <w:r w:rsidR="00CE415D" w:rsidRPr="005E4205">
        <w:tab/>
      </w:r>
      <w:r w:rsidR="00CE415D" w:rsidRPr="005E4205">
        <w:tab/>
      </w:r>
      <w:r w:rsidR="00FA68A4" w:rsidRPr="005E4205">
        <w:tab/>
      </w:r>
      <w:r w:rsidR="00FA68A4" w:rsidRPr="005E4205">
        <w:tab/>
      </w:r>
      <w:r w:rsidR="00FA68A4" w:rsidRPr="005E4205">
        <w:tab/>
      </w:r>
      <w:r w:rsidR="00FA68A4" w:rsidRPr="005E4205">
        <w:tab/>
      </w:r>
      <w:permStart w:id="683682602" w:edGrp="everyone"/>
      <w:r w:rsidR="00FA68A4" w:rsidRPr="005E4205">
        <w:t>ANO - NE</w:t>
      </w:r>
      <w:permEnd w:id="683682602"/>
    </w:p>
    <w:p w14:paraId="3ED62B5A" w14:textId="0F4B56A6" w:rsidR="003448D8" w:rsidRPr="005E4205" w:rsidRDefault="003448D8" w:rsidP="005E4205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14:paraId="394A00D9" w14:textId="77777777" w:rsidR="005F2E5E" w:rsidRPr="005E4205" w:rsidRDefault="005F2E5E" w:rsidP="005E4205">
      <w:pPr>
        <w:pStyle w:val="Styl2"/>
        <w:numPr>
          <w:ilvl w:val="1"/>
          <w:numId w:val="51"/>
        </w:numPr>
        <w:tabs>
          <w:tab w:val="clear" w:pos="567"/>
          <w:tab w:val="left" w:pos="426"/>
        </w:tabs>
        <w:spacing w:after="120"/>
        <w:rPr>
          <w:bCs w:val="0"/>
          <w:color w:val="000000"/>
          <w:u w:val="none"/>
        </w:rPr>
      </w:pPr>
      <w:r w:rsidRPr="005E4205">
        <w:rPr>
          <w:bCs w:val="0"/>
          <w:color w:val="000000"/>
          <w:u w:val="none"/>
        </w:rPr>
        <w:t xml:space="preserve">Záruka </w:t>
      </w:r>
    </w:p>
    <w:p w14:paraId="439A703B" w14:textId="00B91505" w:rsidR="0095604E" w:rsidRPr="005E4205" w:rsidRDefault="005F2E5E" w:rsidP="005E420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E4205">
        <w:rPr>
          <w:rFonts w:ascii="Times New Roman" w:hAnsi="Times New Roman"/>
          <w:sz w:val="24"/>
          <w:szCs w:val="24"/>
        </w:rPr>
        <w:t xml:space="preserve">Zadavatel požaduje </w:t>
      </w:r>
      <w:r w:rsidR="00320C5B">
        <w:rPr>
          <w:rFonts w:ascii="Times New Roman" w:hAnsi="Times New Roman"/>
          <w:sz w:val="24"/>
          <w:szCs w:val="24"/>
        </w:rPr>
        <w:t xml:space="preserve">na </w:t>
      </w:r>
      <w:r w:rsidR="000C1F67">
        <w:rPr>
          <w:rFonts w:ascii="Times New Roman" w:hAnsi="Times New Roman"/>
          <w:sz w:val="24"/>
          <w:szCs w:val="24"/>
        </w:rPr>
        <w:t xml:space="preserve">celé dodané plnění </w:t>
      </w:r>
      <w:r w:rsidRPr="005E4205">
        <w:rPr>
          <w:rFonts w:ascii="Times New Roman" w:hAnsi="Times New Roman"/>
          <w:sz w:val="24"/>
          <w:szCs w:val="24"/>
        </w:rPr>
        <w:t xml:space="preserve">záruku </w:t>
      </w:r>
      <w:r w:rsidR="000C1F67">
        <w:rPr>
          <w:rFonts w:ascii="Times New Roman" w:hAnsi="Times New Roman"/>
          <w:sz w:val="24"/>
          <w:szCs w:val="24"/>
        </w:rPr>
        <w:t xml:space="preserve">v délce 24 měsíců od protokolárního převzetí předmětu plnění a dále servisní podporu </w:t>
      </w:r>
      <w:r w:rsidR="005B508E" w:rsidRPr="005E4205">
        <w:rPr>
          <w:rFonts w:ascii="Times New Roman" w:hAnsi="Times New Roman"/>
          <w:sz w:val="24"/>
          <w:szCs w:val="24"/>
        </w:rPr>
        <w:t xml:space="preserve">v délce </w:t>
      </w:r>
      <w:r w:rsidR="00FD3724" w:rsidRPr="005E4205">
        <w:rPr>
          <w:rFonts w:ascii="Times New Roman" w:hAnsi="Times New Roman"/>
          <w:b/>
          <w:sz w:val="24"/>
          <w:szCs w:val="24"/>
        </w:rPr>
        <w:t>60</w:t>
      </w:r>
      <w:r w:rsidR="005B508E" w:rsidRPr="005E4205">
        <w:rPr>
          <w:rFonts w:ascii="Times New Roman" w:hAnsi="Times New Roman"/>
          <w:b/>
          <w:sz w:val="24"/>
          <w:szCs w:val="24"/>
        </w:rPr>
        <w:t xml:space="preserve"> měsíců</w:t>
      </w:r>
      <w:r w:rsidR="005B508E" w:rsidRPr="005E4205">
        <w:rPr>
          <w:rFonts w:ascii="Times New Roman" w:hAnsi="Times New Roman"/>
          <w:sz w:val="24"/>
          <w:szCs w:val="24"/>
        </w:rPr>
        <w:t xml:space="preserve"> ode dne předání a převzetí předmětu plnění</w:t>
      </w:r>
      <w:r w:rsidR="000C1F67">
        <w:rPr>
          <w:rFonts w:ascii="Times New Roman" w:hAnsi="Times New Roman"/>
          <w:sz w:val="24"/>
          <w:szCs w:val="24"/>
        </w:rPr>
        <w:t xml:space="preserve"> – záruka i servisní podpora se vztahují</w:t>
      </w:r>
      <w:r w:rsidR="005B508E" w:rsidRPr="005E4205">
        <w:rPr>
          <w:rFonts w:ascii="Times New Roman" w:hAnsi="Times New Roman"/>
          <w:sz w:val="24"/>
          <w:szCs w:val="24"/>
        </w:rPr>
        <w:t xml:space="preserve"> na kompletní objem dodávky a </w:t>
      </w:r>
      <w:r w:rsidR="000C1F67" w:rsidRPr="005E4205">
        <w:rPr>
          <w:rFonts w:ascii="Times New Roman" w:hAnsi="Times New Roman"/>
          <w:sz w:val="24"/>
          <w:szCs w:val="24"/>
        </w:rPr>
        <w:t>poskytnut</w:t>
      </w:r>
      <w:r w:rsidR="000C1F67">
        <w:rPr>
          <w:rFonts w:ascii="Times New Roman" w:hAnsi="Times New Roman"/>
          <w:sz w:val="24"/>
          <w:szCs w:val="24"/>
        </w:rPr>
        <w:t>é</w:t>
      </w:r>
      <w:r w:rsidR="000C1F67" w:rsidRPr="005E4205">
        <w:rPr>
          <w:rFonts w:ascii="Times New Roman" w:hAnsi="Times New Roman"/>
          <w:sz w:val="24"/>
          <w:szCs w:val="24"/>
        </w:rPr>
        <w:t xml:space="preserve"> služ</w:t>
      </w:r>
      <w:r w:rsidR="000C1F67">
        <w:rPr>
          <w:rFonts w:ascii="Times New Roman" w:hAnsi="Times New Roman"/>
          <w:sz w:val="24"/>
          <w:szCs w:val="24"/>
        </w:rPr>
        <w:t>by</w:t>
      </w:r>
      <w:r w:rsidR="000C1F67" w:rsidRPr="005E4205">
        <w:rPr>
          <w:rFonts w:ascii="Times New Roman" w:hAnsi="Times New Roman"/>
          <w:sz w:val="24"/>
          <w:szCs w:val="24"/>
        </w:rPr>
        <w:t xml:space="preserve"> </w:t>
      </w:r>
      <w:r w:rsidR="005B508E" w:rsidRPr="005E4205">
        <w:rPr>
          <w:rFonts w:ascii="Times New Roman" w:hAnsi="Times New Roman"/>
          <w:sz w:val="24"/>
          <w:szCs w:val="24"/>
        </w:rPr>
        <w:t xml:space="preserve">a </w:t>
      </w:r>
      <w:r w:rsidR="000C1F67" w:rsidRPr="005E4205">
        <w:rPr>
          <w:rFonts w:ascii="Times New Roman" w:hAnsi="Times New Roman"/>
          <w:sz w:val="24"/>
          <w:szCs w:val="24"/>
        </w:rPr>
        <w:t>pr</w:t>
      </w:r>
      <w:r w:rsidR="00EF2DF4">
        <w:rPr>
          <w:rFonts w:ascii="Times New Roman" w:hAnsi="Times New Roman"/>
          <w:sz w:val="24"/>
          <w:szCs w:val="24"/>
        </w:rPr>
        <w:t>á</w:t>
      </w:r>
      <w:r w:rsidR="000C1F67" w:rsidRPr="005E4205">
        <w:rPr>
          <w:rFonts w:ascii="Times New Roman" w:hAnsi="Times New Roman"/>
          <w:sz w:val="24"/>
          <w:szCs w:val="24"/>
        </w:rPr>
        <w:t>c</w:t>
      </w:r>
      <w:r w:rsidR="000C1F67">
        <w:rPr>
          <w:rFonts w:ascii="Times New Roman" w:hAnsi="Times New Roman"/>
          <w:sz w:val="24"/>
          <w:szCs w:val="24"/>
        </w:rPr>
        <w:t>e</w:t>
      </w:r>
      <w:r w:rsidR="005B508E" w:rsidRPr="005E4205">
        <w:rPr>
          <w:rFonts w:ascii="Times New Roman" w:hAnsi="Times New Roman"/>
          <w:sz w:val="24"/>
          <w:szCs w:val="24"/>
        </w:rPr>
        <w:t xml:space="preserve">. Počátek běhu záruční doby se počítá od okamžiku podpisu </w:t>
      </w:r>
      <w:r w:rsidR="000C1F67">
        <w:rPr>
          <w:rFonts w:ascii="Times New Roman" w:hAnsi="Times New Roman"/>
          <w:sz w:val="24"/>
          <w:szCs w:val="24"/>
        </w:rPr>
        <w:t>akceptačního/</w:t>
      </w:r>
      <w:r w:rsidR="005B508E" w:rsidRPr="005E4205">
        <w:rPr>
          <w:rFonts w:ascii="Times New Roman" w:hAnsi="Times New Roman"/>
          <w:sz w:val="24"/>
          <w:szCs w:val="24"/>
        </w:rPr>
        <w:t xml:space="preserve">předávacího protokolu. </w:t>
      </w:r>
      <w:r w:rsidR="00C65E9D" w:rsidRPr="005E4205">
        <w:rPr>
          <w:rFonts w:ascii="Times New Roman" w:hAnsi="Times New Roman"/>
          <w:sz w:val="24"/>
          <w:szCs w:val="24"/>
        </w:rPr>
        <w:t>Podrobnosti k záruce a odpovědnosti</w:t>
      </w:r>
      <w:r w:rsidR="008246B2" w:rsidRPr="005E4205">
        <w:rPr>
          <w:rFonts w:ascii="Times New Roman" w:hAnsi="Times New Roman"/>
          <w:sz w:val="24"/>
          <w:szCs w:val="24"/>
        </w:rPr>
        <w:t xml:space="preserve"> za vady</w:t>
      </w:r>
      <w:r w:rsidR="00C65E9D" w:rsidRPr="005E4205">
        <w:rPr>
          <w:rFonts w:ascii="Times New Roman" w:hAnsi="Times New Roman"/>
          <w:sz w:val="24"/>
          <w:szCs w:val="24"/>
        </w:rPr>
        <w:t xml:space="preserve"> obsahují obchodní podmínky – kupní a servisní smlouva (přílohy č. 3 a č. 4 výzvy).</w:t>
      </w:r>
    </w:p>
    <w:p w14:paraId="08784F37" w14:textId="77777777" w:rsidR="0095604E" w:rsidRPr="005E4205" w:rsidRDefault="0095604E" w:rsidP="005E420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26D9B5CF" w14:textId="77777777" w:rsidR="0095604E" w:rsidRPr="005E4205" w:rsidRDefault="0095604E" w:rsidP="005E420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670F66E9" w14:textId="5E917B00" w:rsidR="00FA68A4" w:rsidRPr="005E4205" w:rsidRDefault="00FA68A4" w:rsidP="005E420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B07F369" w14:textId="5E02B632" w:rsidR="00F363EC" w:rsidRPr="005E4205" w:rsidRDefault="00F363EC" w:rsidP="005E4205">
      <w:pPr>
        <w:spacing w:after="0" w:line="240" w:lineRule="auto"/>
      </w:pPr>
      <w:r w:rsidRPr="005E4205">
        <w:br w:type="page"/>
      </w:r>
    </w:p>
    <w:p w14:paraId="21CF732E" w14:textId="18C32C04" w:rsidR="005F2E5E" w:rsidRPr="005E4205" w:rsidRDefault="005F2E5E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</w:rPr>
        <w:lastRenderedPageBreak/>
        <w:t xml:space="preserve">Obr. 1a Stávající telefonní ústředna  </w:t>
      </w:r>
      <w:r w:rsidRPr="005E4205">
        <w:rPr>
          <w:rFonts w:cs="Calibri"/>
          <w:i/>
        </w:rPr>
        <w:t>– umístěna ve vstupním pavilonu, místnost č. L102</w:t>
      </w:r>
      <w:r w:rsidRPr="005E4205">
        <w:rPr>
          <w:rFonts w:cs="Calibri"/>
          <w:b/>
          <w:i/>
        </w:rPr>
        <w:t xml:space="preserve">  </w:t>
      </w:r>
    </w:p>
    <w:p w14:paraId="2E827704" w14:textId="77777777" w:rsidR="005F2E5E" w:rsidRPr="005E4205" w:rsidRDefault="005F2E5E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</w:rPr>
        <w:t>viz obr. č. 2</w:t>
      </w:r>
    </w:p>
    <w:p w14:paraId="5E1C9CFB" w14:textId="77777777" w:rsidR="005F2E5E" w:rsidRPr="005E4205" w:rsidRDefault="000C73E1" w:rsidP="005E4205">
      <w:pPr>
        <w:rPr>
          <w:rFonts w:cs="Calibri"/>
          <w:b/>
          <w:i/>
        </w:rPr>
      </w:pPr>
      <w:r w:rsidRPr="005E4205">
        <w:rPr>
          <w:rFonts w:cs="Calibri"/>
          <w:noProof/>
          <w:lang w:eastAsia="cs-CZ"/>
        </w:rPr>
        <w:drawing>
          <wp:inline distT="0" distB="0" distL="0" distR="0" wp14:anchorId="557BEEF5" wp14:editId="0E8B09D8">
            <wp:extent cx="6210300" cy="3500755"/>
            <wp:effectExtent l="0" t="0" r="0" b="0"/>
            <wp:docPr id="1" name="Obráze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>
                      <a:picLocks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BF42CC" w14:textId="77777777" w:rsidR="005F2E5E" w:rsidRPr="005E4205" w:rsidRDefault="005F2E5E" w:rsidP="005E4205">
      <w:pPr>
        <w:rPr>
          <w:rFonts w:cs="Calibri"/>
          <w:b/>
          <w:i/>
        </w:rPr>
      </w:pPr>
    </w:p>
    <w:p w14:paraId="6B7A99F6" w14:textId="77777777" w:rsidR="005F2E5E" w:rsidRPr="005E4205" w:rsidRDefault="005F2E5E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</w:rPr>
        <w:t>Obr.1b Stávající telefonní ústředna a její umístění</w:t>
      </w:r>
    </w:p>
    <w:p w14:paraId="59717531" w14:textId="77777777" w:rsidR="005F2E5E" w:rsidRPr="005E4205" w:rsidRDefault="000C73E1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  <w:noProof/>
          <w:lang w:eastAsia="cs-CZ"/>
        </w:rPr>
        <w:drawing>
          <wp:inline distT="0" distB="0" distL="0" distR="0" wp14:anchorId="070558F9" wp14:editId="7332F017">
            <wp:extent cx="6195060" cy="3482340"/>
            <wp:effectExtent l="0" t="0" r="0" b="0"/>
            <wp:docPr id="2" name="Obrázek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5060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9B82F" w14:textId="77777777" w:rsidR="005F2E5E" w:rsidRPr="005E4205" w:rsidRDefault="005F2E5E" w:rsidP="005E4205">
      <w:pPr>
        <w:rPr>
          <w:rFonts w:cs="Calibri"/>
          <w:b/>
          <w:i/>
        </w:rPr>
      </w:pPr>
    </w:p>
    <w:p w14:paraId="20C12590" w14:textId="77777777" w:rsidR="005F2E5E" w:rsidRPr="005E4205" w:rsidRDefault="005F2E5E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</w:rPr>
        <w:lastRenderedPageBreak/>
        <w:t xml:space="preserve">Obr. 2 Telefonní ústředna místnost č. L102 </w:t>
      </w:r>
    </w:p>
    <w:p w14:paraId="2CCAD710" w14:textId="77777777" w:rsidR="005F2E5E" w:rsidRPr="005E4205" w:rsidRDefault="000C73E1" w:rsidP="005E4205">
      <w:pPr>
        <w:rPr>
          <w:rFonts w:cs="Calibri"/>
          <w:b/>
          <w:i/>
        </w:rPr>
      </w:pPr>
      <w:r w:rsidRPr="005E4205">
        <w:rPr>
          <w:rFonts w:cs="Calibri"/>
          <w:noProof/>
          <w:lang w:eastAsia="cs-CZ"/>
        </w:rPr>
        <w:drawing>
          <wp:inline distT="0" distB="0" distL="0" distR="0" wp14:anchorId="0431A5EF" wp14:editId="0A6D2CE2">
            <wp:extent cx="6638290" cy="3127375"/>
            <wp:effectExtent l="0" t="0" r="0" b="0"/>
            <wp:docPr id="3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6" t="16435" r="6589" b="64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312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93ACE" w14:textId="77777777" w:rsidR="005F2E5E" w:rsidRPr="005E4205" w:rsidRDefault="005F2E5E" w:rsidP="005E4205">
      <w:pPr>
        <w:rPr>
          <w:rFonts w:cs="Calibri"/>
          <w:b/>
          <w:i/>
        </w:rPr>
      </w:pPr>
    </w:p>
    <w:p w14:paraId="093282F2" w14:textId="77777777" w:rsidR="005F2E5E" w:rsidRPr="005E4205" w:rsidRDefault="005F2E5E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</w:rPr>
        <w:t xml:space="preserve">Obr. 3a Pracoviště spojovatelky </w:t>
      </w:r>
      <w:r w:rsidRPr="005E4205">
        <w:rPr>
          <w:rFonts w:cs="Calibri"/>
          <w:i/>
        </w:rPr>
        <w:t>(6-18 hodin) – umístěno ve vestibulu chirurgického pavilonu</w:t>
      </w:r>
    </w:p>
    <w:p w14:paraId="71D635CF" w14:textId="77777777" w:rsidR="005F2E5E" w:rsidRPr="005E4205" w:rsidRDefault="000C73E1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  <w:noProof/>
          <w:lang w:eastAsia="cs-CZ"/>
        </w:rPr>
        <w:drawing>
          <wp:inline distT="0" distB="0" distL="0" distR="0" wp14:anchorId="3BE25F3B" wp14:editId="766C3984">
            <wp:extent cx="6120130" cy="4596130"/>
            <wp:effectExtent l="0" t="0" r="0" b="0"/>
            <wp:docPr id="4" name="Obrázek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/>
                    <pic:cNvPicPr>
                      <a:picLocks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59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9E9FF" w14:textId="77777777" w:rsidR="005F2E5E" w:rsidRPr="005E4205" w:rsidRDefault="005F2E5E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</w:rPr>
        <w:lastRenderedPageBreak/>
        <w:t>Obr. 3b Pracoviště spojovatelky</w:t>
      </w:r>
    </w:p>
    <w:p w14:paraId="35C2DA44" w14:textId="77777777" w:rsidR="005F2E5E" w:rsidRPr="00F2759B" w:rsidRDefault="000C73E1" w:rsidP="005E4205">
      <w:pPr>
        <w:rPr>
          <w:rFonts w:cs="Calibri"/>
          <w:b/>
          <w:i/>
        </w:rPr>
      </w:pPr>
      <w:r w:rsidRPr="005E4205">
        <w:rPr>
          <w:rFonts w:cs="Calibri"/>
          <w:b/>
          <w:i/>
          <w:noProof/>
          <w:lang w:eastAsia="cs-CZ"/>
        </w:rPr>
        <w:drawing>
          <wp:inline distT="0" distB="0" distL="0" distR="0" wp14:anchorId="30E76A0D" wp14:editId="38DC3A2F">
            <wp:extent cx="5363210" cy="4027805"/>
            <wp:effectExtent l="0" t="0" r="0" b="0"/>
            <wp:docPr id="5" name="Obrázek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>
                      <a:picLocks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210" cy="402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EEFB2" w14:textId="1DB9F183" w:rsidR="000E51B3" w:rsidRDefault="00572B0F" w:rsidP="005E4205">
      <w:pPr>
        <w:suppressAutoHyphens/>
        <w:spacing w:after="0" w:line="240" w:lineRule="auto"/>
        <w:jc w:val="both"/>
        <w:outlineLvl w:val="0"/>
        <w:rPr>
          <w:rFonts w:ascii="Times New Roman" w:eastAsia="Times New Roman" w:hAnsi="Times New Roman"/>
          <w:bCs/>
          <w:color w:val="0000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Cs/>
          <w:color w:val="000000"/>
          <w:sz w:val="24"/>
          <w:szCs w:val="24"/>
          <w:lang w:eastAsia="ar-SA"/>
        </w:rPr>
        <w:t xml:space="preserve"> </w:t>
      </w:r>
    </w:p>
    <w:sectPr w:rsidR="000E51B3" w:rsidSect="00355DB2">
      <w:footerReference w:type="default" r:id="rId13"/>
      <w:pgSz w:w="11906" w:h="16838"/>
      <w:pgMar w:top="1418" w:right="113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E39EBA" w14:textId="77777777" w:rsidR="00EE5462" w:rsidRDefault="00EE5462" w:rsidP="00AD024A">
      <w:r>
        <w:separator/>
      </w:r>
    </w:p>
  </w:endnote>
  <w:endnote w:type="continuationSeparator" w:id="0">
    <w:p w14:paraId="5616CCAD" w14:textId="77777777" w:rsidR="00EE5462" w:rsidRDefault="00EE5462" w:rsidP="00AD02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5DC6C" w14:textId="32A48128" w:rsidR="002E41D1" w:rsidRDefault="002E41D1" w:rsidP="00196FD9">
    <w:pPr>
      <w:tabs>
        <w:tab w:val="center" w:pos="6096"/>
        <w:tab w:val="right" w:pos="9072"/>
      </w:tabs>
      <w:suppressAutoHyphens/>
      <w:spacing w:after="0" w:line="240" w:lineRule="auto"/>
      <w:jc w:val="center"/>
    </w:pPr>
    <w:r w:rsidRPr="00D32A4B">
      <w:fldChar w:fldCharType="begin"/>
    </w:r>
    <w:r w:rsidRPr="00D32A4B">
      <w:instrText>PAGE   \* MERGEFORMAT</w:instrText>
    </w:r>
    <w:r w:rsidRPr="00D32A4B">
      <w:fldChar w:fldCharType="separate"/>
    </w:r>
    <w:r w:rsidR="00AD7766">
      <w:rPr>
        <w:noProof/>
      </w:rPr>
      <w:t>17</w:t>
    </w:r>
    <w:r w:rsidRPr="00D32A4B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5FE2CB" w14:textId="77777777" w:rsidR="00EE5462" w:rsidRDefault="00EE5462" w:rsidP="00AD024A">
      <w:r>
        <w:separator/>
      </w:r>
    </w:p>
  </w:footnote>
  <w:footnote w:type="continuationSeparator" w:id="0">
    <w:p w14:paraId="3670BD68" w14:textId="77777777" w:rsidR="00EE5462" w:rsidRDefault="00EE5462" w:rsidP="00AD02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53A78"/>
    <w:multiLevelType w:val="hybridMultilevel"/>
    <w:tmpl w:val="2D940B3A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0D56CE"/>
    <w:multiLevelType w:val="multilevel"/>
    <w:tmpl w:val="E4A4058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" w15:restartNumberingAfterBreak="0">
    <w:nsid w:val="02313196"/>
    <w:multiLevelType w:val="multilevel"/>
    <w:tmpl w:val="F53458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F95E13"/>
    <w:multiLevelType w:val="hybridMultilevel"/>
    <w:tmpl w:val="95DA3950"/>
    <w:lvl w:ilvl="0" w:tplc="E7A894B6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460022"/>
    <w:multiLevelType w:val="hybridMultilevel"/>
    <w:tmpl w:val="2C3C592E"/>
    <w:lvl w:ilvl="0" w:tplc="1CF652F6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050019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B9043C8"/>
    <w:multiLevelType w:val="hybridMultilevel"/>
    <w:tmpl w:val="E7D45A9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5242F1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0EA2126E"/>
    <w:multiLevelType w:val="hybridMultilevel"/>
    <w:tmpl w:val="8E42FDE0"/>
    <w:lvl w:ilvl="0" w:tplc="978AF542">
      <w:start w:val="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BF3FDF"/>
    <w:multiLevelType w:val="multilevel"/>
    <w:tmpl w:val="0DDE7A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01114C2"/>
    <w:multiLevelType w:val="hybridMultilevel"/>
    <w:tmpl w:val="D16EFA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701DDC"/>
    <w:multiLevelType w:val="hybridMultilevel"/>
    <w:tmpl w:val="8598AE0A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117A1DFF"/>
    <w:multiLevelType w:val="multilevel"/>
    <w:tmpl w:val="C304FE54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  <w:bCs/>
        <w:color w:val="auto"/>
        <w:u w:val="none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 w:val="0"/>
        <w:color w:val="auto"/>
        <w:u w:val="none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 w:val="0"/>
        <w:color w:val="auto"/>
        <w:u w:val="none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 w:val="0"/>
        <w:color w:val="auto"/>
        <w:u w:val="none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 w:val="0"/>
        <w:color w:val="auto"/>
        <w:u w:val="none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 w:val="0"/>
        <w:color w:val="auto"/>
        <w:u w:val="none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 w:val="0"/>
        <w:color w:val="auto"/>
        <w:u w:val="none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b w:val="0"/>
        <w:color w:val="auto"/>
        <w:u w:val="none"/>
      </w:rPr>
    </w:lvl>
  </w:abstractNum>
  <w:abstractNum w:abstractNumId="12" w15:restartNumberingAfterBreak="0">
    <w:nsid w:val="1233501A"/>
    <w:multiLevelType w:val="hybridMultilevel"/>
    <w:tmpl w:val="215AF3A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604FC"/>
    <w:multiLevelType w:val="hybridMultilevel"/>
    <w:tmpl w:val="CA6AE32C"/>
    <w:lvl w:ilvl="0" w:tplc="BB42782A">
      <w:start w:val="1"/>
      <w:numFmt w:val="lowerLetter"/>
      <w:lvlText w:val="%1)"/>
      <w:lvlJc w:val="left"/>
      <w:pPr>
        <w:ind w:left="720" w:hanging="360"/>
      </w:pPr>
      <w:rPr>
        <w:i w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3E3612"/>
    <w:multiLevelType w:val="hybridMultilevel"/>
    <w:tmpl w:val="414A129A"/>
    <w:lvl w:ilvl="0" w:tplc="04050001">
      <w:start w:val="1"/>
      <w:numFmt w:val="bullet"/>
      <w:lvlText w:val=""/>
      <w:lvlJc w:val="left"/>
      <w:pPr>
        <w:ind w:left="87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9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1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3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5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7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9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1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33" w:hanging="360"/>
      </w:pPr>
      <w:rPr>
        <w:rFonts w:ascii="Wingdings" w:hAnsi="Wingdings" w:hint="default"/>
      </w:rPr>
    </w:lvl>
  </w:abstractNum>
  <w:abstractNum w:abstractNumId="15" w15:restartNumberingAfterBreak="0">
    <w:nsid w:val="28C9675F"/>
    <w:multiLevelType w:val="multilevel"/>
    <w:tmpl w:val="032C01B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2B5A575F"/>
    <w:multiLevelType w:val="multilevel"/>
    <w:tmpl w:val="4E80F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2EFF24E3"/>
    <w:multiLevelType w:val="multilevel"/>
    <w:tmpl w:val="89BECB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F4C279A"/>
    <w:multiLevelType w:val="hybridMultilevel"/>
    <w:tmpl w:val="764CD9B4"/>
    <w:lvl w:ilvl="0" w:tplc="3FF630B4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0D80E00"/>
    <w:multiLevelType w:val="multilevel"/>
    <w:tmpl w:val="71C41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63C5E42"/>
    <w:multiLevelType w:val="hybridMultilevel"/>
    <w:tmpl w:val="8BFCC5D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6D25CE8"/>
    <w:multiLevelType w:val="hybridMultilevel"/>
    <w:tmpl w:val="46CC894A"/>
    <w:lvl w:ilvl="0" w:tplc="5D005A9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7AF751B"/>
    <w:multiLevelType w:val="hybridMultilevel"/>
    <w:tmpl w:val="B660F236"/>
    <w:lvl w:ilvl="0" w:tplc="0BE22DA6">
      <w:numFmt w:val="bullet"/>
      <w:lvlText w:val="-"/>
      <w:lvlJc w:val="left"/>
      <w:pPr>
        <w:ind w:left="349" w:hanging="360"/>
      </w:pPr>
      <w:rPr>
        <w:rFonts w:ascii="Arial" w:eastAsia="Arial Unicode MS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0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</w:abstractNum>
  <w:abstractNum w:abstractNumId="23" w15:restartNumberingAfterBreak="0">
    <w:nsid w:val="399F473D"/>
    <w:multiLevelType w:val="hybridMultilevel"/>
    <w:tmpl w:val="66CAD300"/>
    <w:lvl w:ilvl="0" w:tplc="E168EB8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3A464FFA"/>
    <w:multiLevelType w:val="hybridMultilevel"/>
    <w:tmpl w:val="9B326D86"/>
    <w:lvl w:ilvl="0" w:tplc="7E54D77C">
      <w:start w:val="1"/>
      <w:numFmt w:val="lowerLetter"/>
      <w:lvlText w:val="%1)"/>
      <w:lvlJc w:val="left"/>
      <w:pPr>
        <w:tabs>
          <w:tab w:val="num" w:pos="473"/>
        </w:tabs>
        <w:ind w:left="1514" w:hanging="360"/>
      </w:pPr>
      <w:rPr>
        <w:rFonts w:ascii="Arial" w:hAnsi="Arial" w:hint="default"/>
        <w:i w:val="0"/>
        <w:sz w:val="22"/>
        <w:szCs w:val="22"/>
      </w:rPr>
    </w:lvl>
    <w:lvl w:ilvl="1" w:tplc="409E7ABC">
      <w:numFmt w:val="bullet"/>
      <w:lvlText w:val="-"/>
      <w:lvlJc w:val="left"/>
      <w:pPr>
        <w:ind w:left="1913" w:hanging="360"/>
      </w:pPr>
      <w:rPr>
        <w:rFonts w:ascii="Arial" w:eastAsia="Times New Roman" w:hAnsi="Arial" w:cs="Arial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633"/>
        </w:tabs>
        <w:ind w:left="2633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353"/>
        </w:tabs>
        <w:ind w:left="3353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073"/>
        </w:tabs>
        <w:ind w:left="4073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793"/>
        </w:tabs>
        <w:ind w:left="4793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513"/>
        </w:tabs>
        <w:ind w:left="5513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233"/>
        </w:tabs>
        <w:ind w:left="6233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953"/>
        </w:tabs>
        <w:ind w:left="6953" w:hanging="180"/>
      </w:pPr>
    </w:lvl>
  </w:abstractNum>
  <w:abstractNum w:abstractNumId="25" w15:restartNumberingAfterBreak="0">
    <w:nsid w:val="434E3717"/>
    <w:multiLevelType w:val="multilevel"/>
    <w:tmpl w:val="77184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8E656C4"/>
    <w:multiLevelType w:val="hybridMultilevel"/>
    <w:tmpl w:val="6B5C323C"/>
    <w:lvl w:ilvl="0" w:tplc="644299B0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506" w:hanging="360"/>
      </w:pPr>
    </w:lvl>
    <w:lvl w:ilvl="2" w:tplc="0405001B" w:tentative="1">
      <w:start w:val="1"/>
      <w:numFmt w:val="lowerRoman"/>
      <w:lvlText w:val="%3."/>
      <w:lvlJc w:val="right"/>
      <w:pPr>
        <w:ind w:left="2226" w:hanging="180"/>
      </w:pPr>
    </w:lvl>
    <w:lvl w:ilvl="3" w:tplc="0405000F" w:tentative="1">
      <w:start w:val="1"/>
      <w:numFmt w:val="decimal"/>
      <w:lvlText w:val="%4."/>
      <w:lvlJc w:val="left"/>
      <w:pPr>
        <w:ind w:left="2946" w:hanging="360"/>
      </w:pPr>
    </w:lvl>
    <w:lvl w:ilvl="4" w:tplc="04050019" w:tentative="1">
      <w:start w:val="1"/>
      <w:numFmt w:val="lowerLetter"/>
      <w:lvlText w:val="%5."/>
      <w:lvlJc w:val="left"/>
      <w:pPr>
        <w:ind w:left="3666" w:hanging="360"/>
      </w:pPr>
    </w:lvl>
    <w:lvl w:ilvl="5" w:tplc="0405001B" w:tentative="1">
      <w:start w:val="1"/>
      <w:numFmt w:val="lowerRoman"/>
      <w:lvlText w:val="%6."/>
      <w:lvlJc w:val="right"/>
      <w:pPr>
        <w:ind w:left="4386" w:hanging="180"/>
      </w:pPr>
    </w:lvl>
    <w:lvl w:ilvl="6" w:tplc="0405000F" w:tentative="1">
      <w:start w:val="1"/>
      <w:numFmt w:val="decimal"/>
      <w:lvlText w:val="%7."/>
      <w:lvlJc w:val="left"/>
      <w:pPr>
        <w:ind w:left="5106" w:hanging="360"/>
      </w:pPr>
    </w:lvl>
    <w:lvl w:ilvl="7" w:tplc="04050019" w:tentative="1">
      <w:start w:val="1"/>
      <w:numFmt w:val="lowerLetter"/>
      <w:lvlText w:val="%8."/>
      <w:lvlJc w:val="left"/>
      <w:pPr>
        <w:ind w:left="5826" w:hanging="360"/>
      </w:pPr>
    </w:lvl>
    <w:lvl w:ilvl="8" w:tplc="040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 w15:restartNumberingAfterBreak="0">
    <w:nsid w:val="498A7423"/>
    <w:multiLevelType w:val="hybridMultilevel"/>
    <w:tmpl w:val="755268A8"/>
    <w:lvl w:ilvl="0" w:tplc="02304084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897F69"/>
    <w:multiLevelType w:val="hybridMultilevel"/>
    <w:tmpl w:val="7BEECA60"/>
    <w:lvl w:ilvl="0" w:tplc="04050017">
      <w:start w:val="1"/>
      <w:numFmt w:val="lowerLetter"/>
      <w:lvlText w:val="%1)"/>
      <w:lvlJc w:val="left"/>
      <w:pPr>
        <w:ind w:left="1440" w:hanging="360"/>
      </w:p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54592A65"/>
    <w:multiLevelType w:val="hybridMultilevel"/>
    <w:tmpl w:val="BF3C0B1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4B316E4"/>
    <w:multiLevelType w:val="multilevel"/>
    <w:tmpl w:val="3154C1FE"/>
    <w:styleLink w:val="ImportedStyle1"/>
    <w:lvl w:ilvl="0">
      <w:start w:val="1"/>
      <w:numFmt w:val="decimal"/>
      <w:pStyle w:val="Nadpis1"/>
      <w:lvlText w:val="%1."/>
      <w:lvlJc w:val="left"/>
      <w:pPr>
        <w:tabs>
          <w:tab w:val="num" w:pos="1143"/>
        </w:tabs>
        <w:ind w:left="567" w:firstLine="9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pStyle w:val="Nadpis2"/>
      <w:suff w:val="nothing"/>
      <w:lvlText w:val="%1.%2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nothing"/>
      <w:lvlText w:val="%1.%2.%3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nothing"/>
      <w:lvlText w:val="%1.%2.%3.%4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nothing"/>
      <w:lvlText w:val="%1.%2.%3.%4.%5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nothing"/>
      <w:lvlText w:val="%1.%2.%3.%4.%5.%6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nothing"/>
      <w:lvlText w:val="%1.%2.%3.%4.%5.%6.%7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nothing"/>
      <w:lvlText w:val="%1.%2.%3.%4.%5.%6.%7.%8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nothing"/>
      <w:lvlText w:val="%1.%2.%3.%4.%5.%6.%7.%8.%9."/>
      <w:lvlJc w:val="left"/>
      <w:pPr>
        <w:ind w:left="1584" w:firstLine="57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1" w15:restartNumberingAfterBreak="0">
    <w:nsid w:val="55247F39"/>
    <w:multiLevelType w:val="multilevel"/>
    <w:tmpl w:val="F0826A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5A5741A"/>
    <w:multiLevelType w:val="multilevel"/>
    <w:tmpl w:val="9B3A747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55E50373"/>
    <w:multiLevelType w:val="multilevel"/>
    <w:tmpl w:val="2D043F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</w:lvl>
  </w:abstractNum>
  <w:abstractNum w:abstractNumId="34" w15:restartNumberingAfterBreak="0">
    <w:nsid w:val="56634D39"/>
    <w:multiLevelType w:val="hybridMultilevel"/>
    <w:tmpl w:val="B8F88DC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6B6505A"/>
    <w:multiLevelType w:val="hybridMultilevel"/>
    <w:tmpl w:val="B2422A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B772587"/>
    <w:multiLevelType w:val="hybridMultilevel"/>
    <w:tmpl w:val="D9320C16"/>
    <w:lvl w:ilvl="0" w:tplc="04050017">
      <w:start w:val="1"/>
      <w:numFmt w:val="lowerLetter"/>
      <w:lvlText w:val="%1)"/>
      <w:lvlJc w:val="left"/>
      <w:pPr>
        <w:ind w:left="1346" w:hanging="360"/>
      </w:pPr>
    </w:lvl>
    <w:lvl w:ilvl="1" w:tplc="04050019" w:tentative="1">
      <w:start w:val="1"/>
      <w:numFmt w:val="lowerLetter"/>
      <w:lvlText w:val="%2."/>
      <w:lvlJc w:val="left"/>
      <w:pPr>
        <w:ind w:left="2066" w:hanging="360"/>
      </w:pPr>
    </w:lvl>
    <w:lvl w:ilvl="2" w:tplc="0405001B" w:tentative="1">
      <w:start w:val="1"/>
      <w:numFmt w:val="lowerRoman"/>
      <w:lvlText w:val="%3."/>
      <w:lvlJc w:val="right"/>
      <w:pPr>
        <w:ind w:left="2786" w:hanging="180"/>
      </w:pPr>
    </w:lvl>
    <w:lvl w:ilvl="3" w:tplc="0405000F" w:tentative="1">
      <w:start w:val="1"/>
      <w:numFmt w:val="decimal"/>
      <w:lvlText w:val="%4."/>
      <w:lvlJc w:val="left"/>
      <w:pPr>
        <w:ind w:left="3506" w:hanging="360"/>
      </w:pPr>
    </w:lvl>
    <w:lvl w:ilvl="4" w:tplc="04050019" w:tentative="1">
      <w:start w:val="1"/>
      <w:numFmt w:val="lowerLetter"/>
      <w:lvlText w:val="%5."/>
      <w:lvlJc w:val="left"/>
      <w:pPr>
        <w:ind w:left="4226" w:hanging="360"/>
      </w:pPr>
    </w:lvl>
    <w:lvl w:ilvl="5" w:tplc="0405001B" w:tentative="1">
      <w:start w:val="1"/>
      <w:numFmt w:val="lowerRoman"/>
      <w:lvlText w:val="%6."/>
      <w:lvlJc w:val="right"/>
      <w:pPr>
        <w:ind w:left="4946" w:hanging="180"/>
      </w:pPr>
    </w:lvl>
    <w:lvl w:ilvl="6" w:tplc="0405000F" w:tentative="1">
      <w:start w:val="1"/>
      <w:numFmt w:val="decimal"/>
      <w:lvlText w:val="%7."/>
      <w:lvlJc w:val="left"/>
      <w:pPr>
        <w:ind w:left="5666" w:hanging="360"/>
      </w:pPr>
    </w:lvl>
    <w:lvl w:ilvl="7" w:tplc="04050019" w:tentative="1">
      <w:start w:val="1"/>
      <w:numFmt w:val="lowerLetter"/>
      <w:lvlText w:val="%8."/>
      <w:lvlJc w:val="left"/>
      <w:pPr>
        <w:ind w:left="6386" w:hanging="360"/>
      </w:pPr>
    </w:lvl>
    <w:lvl w:ilvl="8" w:tplc="0405001B" w:tentative="1">
      <w:start w:val="1"/>
      <w:numFmt w:val="lowerRoman"/>
      <w:lvlText w:val="%9."/>
      <w:lvlJc w:val="right"/>
      <w:pPr>
        <w:ind w:left="7106" w:hanging="180"/>
      </w:pPr>
    </w:lvl>
  </w:abstractNum>
  <w:abstractNum w:abstractNumId="37" w15:restartNumberingAfterBreak="0">
    <w:nsid w:val="5BFB0541"/>
    <w:multiLevelType w:val="hybridMultilevel"/>
    <w:tmpl w:val="8904D0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D2A6CD8"/>
    <w:multiLevelType w:val="hybridMultilevel"/>
    <w:tmpl w:val="B8E4AF30"/>
    <w:lvl w:ilvl="0" w:tplc="F4B0851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5D4602C2"/>
    <w:multiLevelType w:val="multilevel"/>
    <w:tmpl w:val="14960B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5E5C37D4"/>
    <w:multiLevelType w:val="multilevel"/>
    <w:tmpl w:val="07106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61507CD2"/>
    <w:multiLevelType w:val="hybridMultilevel"/>
    <w:tmpl w:val="43601F7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43B08D9"/>
    <w:multiLevelType w:val="hybridMultilevel"/>
    <w:tmpl w:val="1AAC9F5C"/>
    <w:lvl w:ilvl="0" w:tplc="3F0AF60E">
      <w:start w:val="214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64933638"/>
    <w:multiLevelType w:val="hybridMultilevel"/>
    <w:tmpl w:val="91F29AD0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67A732B1"/>
    <w:multiLevelType w:val="hybridMultilevel"/>
    <w:tmpl w:val="ED72E6D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9302AA9"/>
    <w:multiLevelType w:val="hybridMultilevel"/>
    <w:tmpl w:val="A3D6BD96"/>
    <w:lvl w:ilvl="0" w:tplc="19927E82">
      <w:start w:val="10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B0D2D93"/>
    <w:multiLevelType w:val="hybridMultilevel"/>
    <w:tmpl w:val="00841F46"/>
    <w:lvl w:ilvl="0" w:tplc="040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7" w15:restartNumberingAfterBreak="0">
    <w:nsid w:val="6FC05B14"/>
    <w:multiLevelType w:val="hybridMultilevel"/>
    <w:tmpl w:val="6F9AF802"/>
    <w:lvl w:ilvl="0" w:tplc="9AD8D63C">
      <w:start w:val="1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0997725"/>
    <w:multiLevelType w:val="multilevel"/>
    <w:tmpl w:val="3154C1FE"/>
    <w:numStyleLink w:val="ImportedStyle1"/>
  </w:abstractNum>
  <w:abstractNum w:abstractNumId="49" w15:restartNumberingAfterBreak="0">
    <w:nsid w:val="72C84340"/>
    <w:multiLevelType w:val="multilevel"/>
    <w:tmpl w:val="7AF20E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730D7EA7"/>
    <w:multiLevelType w:val="hybridMultilevel"/>
    <w:tmpl w:val="32460D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769C0338"/>
    <w:multiLevelType w:val="multilevel"/>
    <w:tmpl w:val="7018A09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52" w15:restartNumberingAfterBreak="0">
    <w:nsid w:val="7A1C514A"/>
    <w:multiLevelType w:val="multilevel"/>
    <w:tmpl w:val="8E4CA09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 w15:restartNumberingAfterBreak="0">
    <w:nsid w:val="7BF70093"/>
    <w:multiLevelType w:val="multilevel"/>
    <w:tmpl w:val="8E12D3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BFA0417"/>
    <w:multiLevelType w:val="hybridMultilevel"/>
    <w:tmpl w:val="4BAEB95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D0E5ABC"/>
    <w:multiLevelType w:val="multilevel"/>
    <w:tmpl w:val="30EAE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07508736">
    <w:abstractNumId w:val="5"/>
  </w:num>
  <w:num w:numId="2" w16cid:durableId="1362828208">
    <w:abstractNumId w:val="29"/>
  </w:num>
  <w:num w:numId="3" w16cid:durableId="1026635494">
    <w:abstractNumId w:val="24"/>
  </w:num>
  <w:num w:numId="4" w16cid:durableId="1259870452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64821223">
    <w:abstractNumId w:val="42"/>
  </w:num>
  <w:num w:numId="6" w16cid:durableId="1530993932">
    <w:abstractNumId w:val="0"/>
  </w:num>
  <w:num w:numId="7" w16cid:durableId="664553624">
    <w:abstractNumId w:val="3"/>
  </w:num>
  <w:num w:numId="8" w16cid:durableId="343676355">
    <w:abstractNumId w:val="38"/>
  </w:num>
  <w:num w:numId="9" w16cid:durableId="2093159792">
    <w:abstractNumId w:val="50"/>
  </w:num>
  <w:num w:numId="10" w16cid:durableId="928198176">
    <w:abstractNumId w:val="27"/>
  </w:num>
  <w:num w:numId="11" w16cid:durableId="2011365961">
    <w:abstractNumId w:val="35"/>
  </w:num>
  <w:num w:numId="12" w16cid:durableId="1933200395">
    <w:abstractNumId w:val="18"/>
  </w:num>
  <w:num w:numId="13" w16cid:durableId="1128740822">
    <w:abstractNumId w:val="9"/>
  </w:num>
  <w:num w:numId="14" w16cid:durableId="758215532">
    <w:abstractNumId w:val="20"/>
  </w:num>
  <w:num w:numId="15" w16cid:durableId="1914391969">
    <w:abstractNumId w:val="41"/>
  </w:num>
  <w:num w:numId="16" w16cid:durableId="2109352690">
    <w:abstractNumId w:val="44"/>
  </w:num>
  <w:num w:numId="17" w16cid:durableId="1320571077">
    <w:abstractNumId w:val="36"/>
  </w:num>
  <w:num w:numId="18" w16cid:durableId="479614008">
    <w:abstractNumId w:val="11"/>
  </w:num>
  <w:num w:numId="19" w16cid:durableId="1441342879">
    <w:abstractNumId w:val="13"/>
  </w:num>
  <w:num w:numId="20" w16cid:durableId="2016419587">
    <w:abstractNumId w:val="38"/>
  </w:num>
  <w:num w:numId="21" w16cid:durableId="1436367416">
    <w:abstractNumId w:val="43"/>
  </w:num>
  <w:num w:numId="22" w16cid:durableId="1808812701">
    <w:abstractNumId w:val="7"/>
  </w:num>
  <w:num w:numId="23" w16cid:durableId="1044066467">
    <w:abstractNumId w:val="47"/>
  </w:num>
  <w:num w:numId="24" w16cid:durableId="936979718">
    <w:abstractNumId w:val="34"/>
  </w:num>
  <w:num w:numId="25" w16cid:durableId="1497843472">
    <w:abstractNumId w:val="30"/>
  </w:num>
  <w:num w:numId="26" w16cid:durableId="1342656431">
    <w:abstractNumId w:val="48"/>
  </w:num>
  <w:num w:numId="27" w16cid:durableId="633407868">
    <w:abstractNumId w:val="22"/>
  </w:num>
  <w:num w:numId="28" w16cid:durableId="1782414149">
    <w:abstractNumId w:val="6"/>
  </w:num>
  <w:num w:numId="29" w16cid:durableId="1971813541">
    <w:abstractNumId w:val="12"/>
  </w:num>
  <w:num w:numId="30" w16cid:durableId="1267805960">
    <w:abstractNumId w:val="10"/>
  </w:num>
  <w:num w:numId="31" w16cid:durableId="430324537">
    <w:abstractNumId w:val="45"/>
  </w:num>
  <w:num w:numId="32" w16cid:durableId="211424400">
    <w:abstractNumId w:val="32"/>
  </w:num>
  <w:num w:numId="33" w16cid:durableId="1848640960">
    <w:abstractNumId w:val="51"/>
  </w:num>
  <w:num w:numId="34" w16cid:durableId="2119374276">
    <w:abstractNumId w:val="15"/>
  </w:num>
  <w:num w:numId="35" w16cid:durableId="158153926">
    <w:abstractNumId w:val="19"/>
  </w:num>
  <w:num w:numId="36" w16cid:durableId="1978100932">
    <w:abstractNumId w:val="2"/>
  </w:num>
  <w:num w:numId="37" w16cid:durableId="559679139">
    <w:abstractNumId w:val="16"/>
  </w:num>
  <w:num w:numId="38" w16cid:durableId="1053115850">
    <w:abstractNumId w:val="55"/>
  </w:num>
  <w:num w:numId="39" w16cid:durableId="1001811733">
    <w:abstractNumId w:val="49"/>
  </w:num>
  <w:num w:numId="40" w16cid:durableId="1002120592">
    <w:abstractNumId w:val="17"/>
  </w:num>
  <w:num w:numId="41" w16cid:durableId="1127313608">
    <w:abstractNumId w:val="14"/>
  </w:num>
  <w:num w:numId="42" w16cid:durableId="2082873741">
    <w:abstractNumId w:val="53"/>
  </w:num>
  <w:num w:numId="43" w16cid:durableId="1130396103">
    <w:abstractNumId w:val="25"/>
  </w:num>
  <w:num w:numId="44" w16cid:durableId="824903883">
    <w:abstractNumId w:val="46"/>
  </w:num>
  <w:num w:numId="45" w16cid:durableId="263346408">
    <w:abstractNumId w:val="26"/>
  </w:num>
  <w:num w:numId="46" w16cid:durableId="22289392">
    <w:abstractNumId w:val="1"/>
  </w:num>
  <w:num w:numId="47" w16cid:durableId="1111898222">
    <w:abstractNumId w:val="37"/>
  </w:num>
  <w:num w:numId="48" w16cid:durableId="2121140648">
    <w:abstractNumId w:val="8"/>
  </w:num>
  <w:num w:numId="49" w16cid:durableId="767190682">
    <w:abstractNumId w:val="23"/>
  </w:num>
  <w:num w:numId="50" w16cid:durableId="1923951033">
    <w:abstractNumId w:val="54"/>
  </w:num>
  <w:num w:numId="51" w16cid:durableId="653682216">
    <w:abstractNumId w:val="39"/>
  </w:num>
  <w:num w:numId="52" w16cid:durableId="44527804">
    <w:abstractNumId w:val="40"/>
  </w:num>
  <w:num w:numId="53" w16cid:durableId="1671255259">
    <w:abstractNumId w:val="52"/>
  </w:num>
  <w:num w:numId="54" w16cid:durableId="1350644439">
    <w:abstractNumId w:val="31"/>
  </w:num>
  <w:num w:numId="55" w16cid:durableId="1764453523">
    <w:abstractNumId w:val="4"/>
  </w:num>
  <w:num w:numId="56" w16cid:durableId="2008434904">
    <w:abstractNumId w:val="28"/>
  </w:num>
  <w:num w:numId="57" w16cid:durableId="995719500">
    <w:abstractNumId w:val="21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1" w:cryptProviderType="rsaAES" w:cryptAlgorithmClass="hash" w:cryptAlgorithmType="typeAny" w:cryptAlgorithmSid="14" w:cryptSpinCount="100000" w:hash="gEASYsv6DkVN7hKyK2G7KS27XGcQN5tlrXDm3HK5RVhMuXXMZ75X4DfwxMaqClPMj5jES+8TWEqpDinQK3mZnQ==" w:salt="wvmIj2r+x2QSaoGy2IsiTA==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F96"/>
    <w:rsid w:val="0000419B"/>
    <w:rsid w:val="000074D5"/>
    <w:rsid w:val="0001147A"/>
    <w:rsid w:val="000117B5"/>
    <w:rsid w:val="0001780C"/>
    <w:rsid w:val="00020657"/>
    <w:rsid w:val="00021158"/>
    <w:rsid w:val="000253C2"/>
    <w:rsid w:val="000344A6"/>
    <w:rsid w:val="000358A2"/>
    <w:rsid w:val="00044FAE"/>
    <w:rsid w:val="0004542A"/>
    <w:rsid w:val="00046347"/>
    <w:rsid w:val="00047631"/>
    <w:rsid w:val="000476C4"/>
    <w:rsid w:val="00050FF7"/>
    <w:rsid w:val="000515E7"/>
    <w:rsid w:val="00051C39"/>
    <w:rsid w:val="000551E2"/>
    <w:rsid w:val="00057A68"/>
    <w:rsid w:val="00060483"/>
    <w:rsid w:val="00060A23"/>
    <w:rsid w:val="00060E4E"/>
    <w:rsid w:val="000621C1"/>
    <w:rsid w:val="00063A8B"/>
    <w:rsid w:val="0006467D"/>
    <w:rsid w:val="000657A9"/>
    <w:rsid w:val="000660D1"/>
    <w:rsid w:val="00070915"/>
    <w:rsid w:val="00074AE1"/>
    <w:rsid w:val="00075D76"/>
    <w:rsid w:val="0007792F"/>
    <w:rsid w:val="000805DA"/>
    <w:rsid w:val="0008309B"/>
    <w:rsid w:val="00083EBA"/>
    <w:rsid w:val="00085931"/>
    <w:rsid w:val="000916B7"/>
    <w:rsid w:val="00092533"/>
    <w:rsid w:val="00094B87"/>
    <w:rsid w:val="00095462"/>
    <w:rsid w:val="000A799D"/>
    <w:rsid w:val="000B13A9"/>
    <w:rsid w:val="000B3C38"/>
    <w:rsid w:val="000B5EEB"/>
    <w:rsid w:val="000C0F40"/>
    <w:rsid w:val="000C15D1"/>
    <w:rsid w:val="000C1713"/>
    <w:rsid w:val="000C19D1"/>
    <w:rsid w:val="000C1F67"/>
    <w:rsid w:val="000C256E"/>
    <w:rsid w:val="000C3A78"/>
    <w:rsid w:val="000C73E1"/>
    <w:rsid w:val="000C7D1F"/>
    <w:rsid w:val="000C7F43"/>
    <w:rsid w:val="000D454D"/>
    <w:rsid w:val="000D76ED"/>
    <w:rsid w:val="000D7B73"/>
    <w:rsid w:val="000E0678"/>
    <w:rsid w:val="000E28AF"/>
    <w:rsid w:val="000E3BBF"/>
    <w:rsid w:val="000E471B"/>
    <w:rsid w:val="000E51B3"/>
    <w:rsid w:val="000E68F2"/>
    <w:rsid w:val="000E74AE"/>
    <w:rsid w:val="000E79D4"/>
    <w:rsid w:val="000F0C52"/>
    <w:rsid w:val="000F1F2C"/>
    <w:rsid w:val="000F3216"/>
    <w:rsid w:val="000F3BFE"/>
    <w:rsid w:val="000F6BC6"/>
    <w:rsid w:val="00101DEC"/>
    <w:rsid w:val="0010361B"/>
    <w:rsid w:val="00103EFD"/>
    <w:rsid w:val="00105EF4"/>
    <w:rsid w:val="0011437F"/>
    <w:rsid w:val="00121271"/>
    <w:rsid w:val="00121F30"/>
    <w:rsid w:val="00124383"/>
    <w:rsid w:val="001264BE"/>
    <w:rsid w:val="001264C4"/>
    <w:rsid w:val="0012656C"/>
    <w:rsid w:val="001309D5"/>
    <w:rsid w:val="001309F1"/>
    <w:rsid w:val="0013325F"/>
    <w:rsid w:val="001423C7"/>
    <w:rsid w:val="001462D9"/>
    <w:rsid w:val="001473D7"/>
    <w:rsid w:val="001509F4"/>
    <w:rsid w:val="00150F4F"/>
    <w:rsid w:val="00163611"/>
    <w:rsid w:val="00165AD6"/>
    <w:rsid w:val="00170F46"/>
    <w:rsid w:val="00172586"/>
    <w:rsid w:val="00177498"/>
    <w:rsid w:val="00177E9B"/>
    <w:rsid w:val="00180D5A"/>
    <w:rsid w:val="00182ACE"/>
    <w:rsid w:val="00184073"/>
    <w:rsid w:val="001865B1"/>
    <w:rsid w:val="00190684"/>
    <w:rsid w:val="001911D6"/>
    <w:rsid w:val="00191BCC"/>
    <w:rsid w:val="00192ADE"/>
    <w:rsid w:val="00196FD9"/>
    <w:rsid w:val="001A453F"/>
    <w:rsid w:val="001A5327"/>
    <w:rsid w:val="001A637D"/>
    <w:rsid w:val="001B231B"/>
    <w:rsid w:val="001B2717"/>
    <w:rsid w:val="001B56D9"/>
    <w:rsid w:val="001B6ADA"/>
    <w:rsid w:val="001C0DEB"/>
    <w:rsid w:val="001C1B07"/>
    <w:rsid w:val="001C2E2A"/>
    <w:rsid w:val="001C3443"/>
    <w:rsid w:val="001C3548"/>
    <w:rsid w:val="001C4274"/>
    <w:rsid w:val="001C5A20"/>
    <w:rsid w:val="001C5FF0"/>
    <w:rsid w:val="001D1B75"/>
    <w:rsid w:val="001D6199"/>
    <w:rsid w:val="001D77E3"/>
    <w:rsid w:val="001E3311"/>
    <w:rsid w:val="001F001A"/>
    <w:rsid w:val="001F0587"/>
    <w:rsid w:val="001F2DAA"/>
    <w:rsid w:val="001F4114"/>
    <w:rsid w:val="001F5745"/>
    <w:rsid w:val="001F77D5"/>
    <w:rsid w:val="002025ED"/>
    <w:rsid w:val="00202FEE"/>
    <w:rsid w:val="002035B4"/>
    <w:rsid w:val="00204735"/>
    <w:rsid w:val="00207064"/>
    <w:rsid w:val="00207CAE"/>
    <w:rsid w:val="002119EE"/>
    <w:rsid w:val="00213FC5"/>
    <w:rsid w:val="00220DF4"/>
    <w:rsid w:val="0022153E"/>
    <w:rsid w:val="00221F87"/>
    <w:rsid w:val="00222498"/>
    <w:rsid w:val="00223A1C"/>
    <w:rsid w:val="00231C39"/>
    <w:rsid w:val="00235F53"/>
    <w:rsid w:val="00240DB9"/>
    <w:rsid w:val="00240E3F"/>
    <w:rsid w:val="00241D68"/>
    <w:rsid w:val="00243571"/>
    <w:rsid w:val="002435EA"/>
    <w:rsid w:val="00243D1D"/>
    <w:rsid w:val="00247B7D"/>
    <w:rsid w:val="00251101"/>
    <w:rsid w:val="002540E0"/>
    <w:rsid w:val="00255A5A"/>
    <w:rsid w:val="0025670C"/>
    <w:rsid w:val="002572C8"/>
    <w:rsid w:val="00257FBF"/>
    <w:rsid w:val="00266249"/>
    <w:rsid w:val="002665F5"/>
    <w:rsid w:val="00270178"/>
    <w:rsid w:val="002708DF"/>
    <w:rsid w:val="002713F0"/>
    <w:rsid w:val="002718C1"/>
    <w:rsid w:val="00274FDA"/>
    <w:rsid w:val="002804B1"/>
    <w:rsid w:val="002813CA"/>
    <w:rsid w:val="00282E09"/>
    <w:rsid w:val="00283325"/>
    <w:rsid w:val="00285D1B"/>
    <w:rsid w:val="002904C2"/>
    <w:rsid w:val="00290E5C"/>
    <w:rsid w:val="00291F88"/>
    <w:rsid w:val="002A08DC"/>
    <w:rsid w:val="002A0EAD"/>
    <w:rsid w:val="002A2E41"/>
    <w:rsid w:val="002A3E71"/>
    <w:rsid w:val="002A79B4"/>
    <w:rsid w:val="002B3E61"/>
    <w:rsid w:val="002B63C9"/>
    <w:rsid w:val="002B7246"/>
    <w:rsid w:val="002C25E1"/>
    <w:rsid w:val="002C45C0"/>
    <w:rsid w:val="002C5334"/>
    <w:rsid w:val="002D64C2"/>
    <w:rsid w:val="002D6831"/>
    <w:rsid w:val="002D7180"/>
    <w:rsid w:val="002E2AD5"/>
    <w:rsid w:val="002E2BC6"/>
    <w:rsid w:val="002E2C99"/>
    <w:rsid w:val="002E41D1"/>
    <w:rsid w:val="002E49FA"/>
    <w:rsid w:val="002E4CA4"/>
    <w:rsid w:val="002E6559"/>
    <w:rsid w:val="002E6BCD"/>
    <w:rsid w:val="002E7417"/>
    <w:rsid w:val="002F04F3"/>
    <w:rsid w:val="002F1785"/>
    <w:rsid w:val="002F3394"/>
    <w:rsid w:val="002F590C"/>
    <w:rsid w:val="002F6A6F"/>
    <w:rsid w:val="002F7EA3"/>
    <w:rsid w:val="0030005F"/>
    <w:rsid w:val="0030261E"/>
    <w:rsid w:val="0030611C"/>
    <w:rsid w:val="003071F5"/>
    <w:rsid w:val="00310140"/>
    <w:rsid w:val="003109F1"/>
    <w:rsid w:val="00320C5B"/>
    <w:rsid w:val="00322629"/>
    <w:rsid w:val="003300BD"/>
    <w:rsid w:val="003358A4"/>
    <w:rsid w:val="00336817"/>
    <w:rsid w:val="003410BC"/>
    <w:rsid w:val="0034276F"/>
    <w:rsid w:val="0034437D"/>
    <w:rsid w:val="003448D8"/>
    <w:rsid w:val="003458B0"/>
    <w:rsid w:val="00346680"/>
    <w:rsid w:val="00355DB2"/>
    <w:rsid w:val="00356B5D"/>
    <w:rsid w:val="00360F03"/>
    <w:rsid w:val="00363A82"/>
    <w:rsid w:val="00371E9B"/>
    <w:rsid w:val="0037225B"/>
    <w:rsid w:val="00372B4D"/>
    <w:rsid w:val="00374FCF"/>
    <w:rsid w:val="00381588"/>
    <w:rsid w:val="00382F89"/>
    <w:rsid w:val="00384839"/>
    <w:rsid w:val="00385501"/>
    <w:rsid w:val="0038632A"/>
    <w:rsid w:val="00390383"/>
    <w:rsid w:val="00390764"/>
    <w:rsid w:val="00391624"/>
    <w:rsid w:val="00396380"/>
    <w:rsid w:val="003A0239"/>
    <w:rsid w:val="003A191B"/>
    <w:rsid w:val="003A44AF"/>
    <w:rsid w:val="003A7351"/>
    <w:rsid w:val="003A7E7A"/>
    <w:rsid w:val="003B0A9D"/>
    <w:rsid w:val="003B7254"/>
    <w:rsid w:val="003C0574"/>
    <w:rsid w:val="003C0797"/>
    <w:rsid w:val="003C281A"/>
    <w:rsid w:val="003C29A4"/>
    <w:rsid w:val="003C4B4F"/>
    <w:rsid w:val="003C5BC8"/>
    <w:rsid w:val="003C7F22"/>
    <w:rsid w:val="003D4385"/>
    <w:rsid w:val="003E16C5"/>
    <w:rsid w:val="003E1E89"/>
    <w:rsid w:val="003E1F84"/>
    <w:rsid w:val="003E2CA4"/>
    <w:rsid w:val="003E3C3B"/>
    <w:rsid w:val="003E4857"/>
    <w:rsid w:val="003E59E7"/>
    <w:rsid w:val="003E5EC2"/>
    <w:rsid w:val="003F33C1"/>
    <w:rsid w:val="003F5AE3"/>
    <w:rsid w:val="00400888"/>
    <w:rsid w:val="00401B11"/>
    <w:rsid w:val="00402AE3"/>
    <w:rsid w:val="00403AB9"/>
    <w:rsid w:val="00404145"/>
    <w:rsid w:val="00405425"/>
    <w:rsid w:val="00405E0E"/>
    <w:rsid w:val="00406F06"/>
    <w:rsid w:val="00407DA1"/>
    <w:rsid w:val="00410937"/>
    <w:rsid w:val="00410B39"/>
    <w:rsid w:val="00417034"/>
    <w:rsid w:val="00423791"/>
    <w:rsid w:val="00427B1B"/>
    <w:rsid w:val="00432A71"/>
    <w:rsid w:val="00432ACC"/>
    <w:rsid w:val="00433F3B"/>
    <w:rsid w:val="00434E2B"/>
    <w:rsid w:val="004369B8"/>
    <w:rsid w:val="00437ADF"/>
    <w:rsid w:val="004450B0"/>
    <w:rsid w:val="00447416"/>
    <w:rsid w:val="004501B7"/>
    <w:rsid w:val="004514FE"/>
    <w:rsid w:val="00452993"/>
    <w:rsid w:val="00454876"/>
    <w:rsid w:val="00465024"/>
    <w:rsid w:val="00466AAC"/>
    <w:rsid w:val="00467148"/>
    <w:rsid w:val="00475938"/>
    <w:rsid w:val="00475F2F"/>
    <w:rsid w:val="00476D92"/>
    <w:rsid w:val="00476FA1"/>
    <w:rsid w:val="00481F5E"/>
    <w:rsid w:val="004834F5"/>
    <w:rsid w:val="00486700"/>
    <w:rsid w:val="00487328"/>
    <w:rsid w:val="00490868"/>
    <w:rsid w:val="00490FAB"/>
    <w:rsid w:val="0049354C"/>
    <w:rsid w:val="0049515A"/>
    <w:rsid w:val="00495E62"/>
    <w:rsid w:val="0049601B"/>
    <w:rsid w:val="00496786"/>
    <w:rsid w:val="004976DB"/>
    <w:rsid w:val="004A090F"/>
    <w:rsid w:val="004A092E"/>
    <w:rsid w:val="004A0BC9"/>
    <w:rsid w:val="004A23EA"/>
    <w:rsid w:val="004A2772"/>
    <w:rsid w:val="004A498E"/>
    <w:rsid w:val="004A4CBB"/>
    <w:rsid w:val="004A630E"/>
    <w:rsid w:val="004A7854"/>
    <w:rsid w:val="004B47AD"/>
    <w:rsid w:val="004C0982"/>
    <w:rsid w:val="004C23D4"/>
    <w:rsid w:val="004C5EC2"/>
    <w:rsid w:val="004D61BA"/>
    <w:rsid w:val="004E4B4F"/>
    <w:rsid w:val="004E5482"/>
    <w:rsid w:val="004E6C5B"/>
    <w:rsid w:val="004E7B9A"/>
    <w:rsid w:val="004F0BBC"/>
    <w:rsid w:val="004F4159"/>
    <w:rsid w:val="004F67EF"/>
    <w:rsid w:val="005055A2"/>
    <w:rsid w:val="00506B07"/>
    <w:rsid w:val="005077AE"/>
    <w:rsid w:val="00514946"/>
    <w:rsid w:val="00514D20"/>
    <w:rsid w:val="00515768"/>
    <w:rsid w:val="00515DE2"/>
    <w:rsid w:val="005163C8"/>
    <w:rsid w:val="00520550"/>
    <w:rsid w:val="005222AA"/>
    <w:rsid w:val="00522AA3"/>
    <w:rsid w:val="0052333D"/>
    <w:rsid w:val="00524BCD"/>
    <w:rsid w:val="00525EE7"/>
    <w:rsid w:val="00533E61"/>
    <w:rsid w:val="00536794"/>
    <w:rsid w:val="00540417"/>
    <w:rsid w:val="005411DF"/>
    <w:rsid w:val="005418AC"/>
    <w:rsid w:val="00541C51"/>
    <w:rsid w:val="00546158"/>
    <w:rsid w:val="00546204"/>
    <w:rsid w:val="005506ED"/>
    <w:rsid w:val="00552783"/>
    <w:rsid w:val="0055320E"/>
    <w:rsid w:val="0055341C"/>
    <w:rsid w:val="005557BF"/>
    <w:rsid w:val="00556298"/>
    <w:rsid w:val="005617F8"/>
    <w:rsid w:val="005631F9"/>
    <w:rsid w:val="0056661E"/>
    <w:rsid w:val="00566E4D"/>
    <w:rsid w:val="005678FC"/>
    <w:rsid w:val="00572B0F"/>
    <w:rsid w:val="00573722"/>
    <w:rsid w:val="00575238"/>
    <w:rsid w:val="005758E3"/>
    <w:rsid w:val="00575B36"/>
    <w:rsid w:val="00576A41"/>
    <w:rsid w:val="00595CBE"/>
    <w:rsid w:val="005A0717"/>
    <w:rsid w:val="005A1481"/>
    <w:rsid w:val="005A3BE5"/>
    <w:rsid w:val="005B168F"/>
    <w:rsid w:val="005B427F"/>
    <w:rsid w:val="005B508E"/>
    <w:rsid w:val="005B7943"/>
    <w:rsid w:val="005C2298"/>
    <w:rsid w:val="005C2D41"/>
    <w:rsid w:val="005C45D0"/>
    <w:rsid w:val="005C6664"/>
    <w:rsid w:val="005C6A0B"/>
    <w:rsid w:val="005C73CD"/>
    <w:rsid w:val="005D0063"/>
    <w:rsid w:val="005D106B"/>
    <w:rsid w:val="005D2972"/>
    <w:rsid w:val="005D439F"/>
    <w:rsid w:val="005D522B"/>
    <w:rsid w:val="005D59EE"/>
    <w:rsid w:val="005D74F6"/>
    <w:rsid w:val="005E0F96"/>
    <w:rsid w:val="005E2963"/>
    <w:rsid w:val="005E392F"/>
    <w:rsid w:val="005E4205"/>
    <w:rsid w:val="005E426D"/>
    <w:rsid w:val="005E60A5"/>
    <w:rsid w:val="005F2E5E"/>
    <w:rsid w:val="005F3623"/>
    <w:rsid w:val="005F4707"/>
    <w:rsid w:val="005F4E6D"/>
    <w:rsid w:val="00600055"/>
    <w:rsid w:val="00600C50"/>
    <w:rsid w:val="00601869"/>
    <w:rsid w:val="0060218C"/>
    <w:rsid w:val="006058C5"/>
    <w:rsid w:val="006058C7"/>
    <w:rsid w:val="00607312"/>
    <w:rsid w:val="00610496"/>
    <w:rsid w:val="006119CD"/>
    <w:rsid w:val="00612652"/>
    <w:rsid w:val="00613422"/>
    <w:rsid w:val="00613B49"/>
    <w:rsid w:val="006161E0"/>
    <w:rsid w:val="00622D1B"/>
    <w:rsid w:val="00622D2F"/>
    <w:rsid w:val="00624389"/>
    <w:rsid w:val="00626309"/>
    <w:rsid w:val="006316DD"/>
    <w:rsid w:val="00634F84"/>
    <w:rsid w:val="006423BA"/>
    <w:rsid w:val="006456AC"/>
    <w:rsid w:val="006478FF"/>
    <w:rsid w:val="006510FB"/>
    <w:rsid w:val="00655888"/>
    <w:rsid w:val="00656B09"/>
    <w:rsid w:val="00657FB7"/>
    <w:rsid w:val="00660D7C"/>
    <w:rsid w:val="00660DFC"/>
    <w:rsid w:val="00662BB8"/>
    <w:rsid w:val="00665C3A"/>
    <w:rsid w:val="00665D9C"/>
    <w:rsid w:val="006666CB"/>
    <w:rsid w:val="00671A4E"/>
    <w:rsid w:val="00673614"/>
    <w:rsid w:val="00674E40"/>
    <w:rsid w:val="006750BA"/>
    <w:rsid w:val="0068183E"/>
    <w:rsid w:val="006843FD"/>
    <w:rsid w:val="00685368"/>
    <w:rsid w:val="00690482"/>
    <w:rsid w:val="0069387A"/>
    <w:rsid w:val="00694B7D"/>
    <w:rsid w:val="0069695D"/>
    <w:rsid w:val="006A0687"/>
    <w:rsid w:val="006A3446"/>
    <w:rsid w:val="006B0283"/>
    <w:rsid w:val="006B6F56"/>
    <w:rsid w:val="006B7E02"/>
    <w:rsid w:val="006C0D73"/>
    <w:rsid w:val="006C355E"/>
    <w:rsid w:val="006C4DB9"/>
    <w:rsid w:val="006C50F3"/>
    <w:rsid w:val="006D115C"/>
    <w:rsid w:val="006D26A3"/>
    <w:rsid w:val="006D33C7"/>
    <w:rsid w:val="006D46F1"/>
    <w:rsid w:val="006D60FA"/>
    <w:rsid w:val="006D61A8"/>
    <w:rsid w:val="006D64B3"/>
    <w:rsid w:val="006E1AE9"/>
    <w:rsid w:val="006F143E"/>
    <w:rsid w:val="00704240"/>
    <w:rsid w:val="00704A04"/>
    <w:rsid w:val="007062F7"/>
    <w:rsid w:val="00707181"/>
    <w:rsid w:val="007075EC"/>
    <w:rsid w:val="00707F19"/>
    <w:rsid w:val="00713DEE"/>
    <w:rsid w:val="00716DE9"/>
    <w:rsid w:val="007172DD"/>
    <w:rsid w:val="007178D9"/>
    <w:rsid w:val="00720C49"/>
    <w:rsid w:val="00720C68"/>
    <w:rsid w:val="0072133B"/>
    <w:rsid w:val="00721CC0"/>
    <w:rsid w:val="00723541"/>
    <w:rsid w:val="0072544C"/>
    <w:rsid w:val="00730AED"/>
    <w:rsid w:val="007328FE"/>
    <w:rsid w:val="00736EBD"/>
    <w:rsid w:val="00737ADF"/>
    <w:rsid w:val="00741027"/>
    <w:rsid w:val="00741486"/>
    <w:rsid w:val="007442BD"/>
    <w:rsid w:val="00745A87"/>
    <w:rsid w:val="00746CB8"/>
    <w:rsid w:val="00752918"/>
    <w:rsid w:val="007537A6"/>
    <w:rsid w:val="00757E06"/>
    <w:rsid w:val="00767F5A"/>
    <w:rsid w:val="00777533"/>
    <w:rsid w:val="00777745"/>
    <w:rsid w:val="00781ED1"/>
    <w:rsid w:val="00782DA3"/>
    <w:rsid w:val="00790251"/>
    <w:rsid w:val="00794F30"/>
    <w:rsid w:val="00796707"/>
    <w:rsid w:val="00796EE2"/>
    <w:rsid w:val="007A068A"/>
    <w:rsid w:val="007A08CF"/>
    <w:rsid w:val="007A44E3"/>
    <w:rsid w:val="007A677D"/>
    <w:rsid w:val="007B1348"/>
    <w:rsid w:val="007B1A79"/>
    <w:rsid w:val="007B4C49"/>
    <w:rsid w:val="007B76C2"/>
    <w:rsid w:val="007C3AA5"/>
    <w:rsid w:val="007C3CD4"/>
    <w:rsid w:val="007C6CC0"/>
    <w:rsid w:val="007C6CE3"/>
    <w:rsid w:val="007D1BD9"/>
    <w:rsid w:val="007D4DFD"/>
    <w:rsid w:val="007D5336"/>
    <w:rsid w:val="007D6172"/>
    <w:rsid w:val="007E6617"/>
    <w:rsid w:val="007F07F6"/>
    <w:rsid w:val="007F2F32"/>
    <w:rsid w:val="007F69C8"/>
    <w:rsid w:val="008026FF"/>
    <w:rsid w:val="00804CE9"/>
    <w:rsid w:val="00806189"/>
    <w:rsid w:val="008121DD"/>
    <w:rsid w:val="00813D78"/>
    <w:rsid w:val="00813EDF"/>
    <w:rsid w:val="00821774"/>
    <w:rsid w:val="00823A90"/>
    <w:rsid w:val="008246B2"/>
    <w:rsid w:val="00827997"/>
    <w:rsid w:val="00832242"/>
    <w:rsid w:val="00844F80"/>
    <w:rsid w:val="00845873"/>
    <w:rsid w:val="00845AD0"/>
    <w:rsid w:val="00851476"/>
    <w:rsid w:val="00851AF9"/>
    <w:rsid w:val="008558F4"/>
    <w:rsid w:val="008569DA"/>
    <w:rsid w:val="00861EE7"/>
    <w:rsid w:val="00861EE9"/>
    <w:rsid w:val="00862725"/>
    <w:rsid w:val="00865E82"/>
    <w:rsid w:val="00870B00"/>
    <w:rsid w:val="00871F73"/>
    <w:rsid w:val="00877834"/>
    <w:rsid w:val="0087793D"/>
    <w:rsid w:val="00883334"/>
    <w:rsid w:val="008834E0"/>
    <w:rsid w:val="0088357B"/>
    <w:rsid w:val="0088387D"/>
    <w:rsid w:val="00883D60"/>
    <w:rsid w:val="008868F0"/>
    <w:rsid w:val="0089020C"/>
    <w:rsid w:val="00894F17"/>
    <w:rsid w:val="0089744B"/>
    <w:rsid w:val="008B2EEA"/>
    <w:rsid w:val="008B405B"/>
    <w:rsid w:val="008B422B"/>
    <w:rsid w:val="008B79D4"/>
    <w:rsid w:val="008C1626"/>
    <w:rsid w:val="008C1E56"/>
    <w:rsid w:val="008C252A"/>
    <w:rsid w:val="008C4463"/>
    <w:rsid w:val="008C4769"/>
    <w:rsid w:val="008C6655"/>
    <w:rsid w:val="008C69B3"/>
    <w:rsid w:val="008D09CF"/>
    <w:rsid w:val="008D1AED"/>
    <w:rsid w:val="008D380F"/>
    <w:rsid w:val="008D5F11"/>
    <w:rsid w:val="008D711D"/>
    <w:rsid w:val="008E0B5A"/>
    <w:rsid w:val="008E2432"/>
    <w:rsid w:val="008E2486"/>
    <w:rsid w:val="008E284B"/>
    <w:rsid w:val="008E4CBA"/>
    <w:rsid w:val="008F0D32"/>
    <w:rsid w:val="008F2195"/>
    <w:rsid w:val="008F2E76"/>
    <w:rsid w:val="00901370"/>
    <w:rsid w:val="0090658B"/>
    <w:rsid w:val="009112D9"/>
    <w:rsid w:val="00913195"/>
    <w:rsid w:val="0091358B"/>
    <w:rsid w:val="00915E56"/>
    <w:rsid w:val="00920A16"/>
    <w:rsid w:val="00924CA7"/>
    <w:rsid w:val="00927EE4"/>
    <w:rsid w:val="00930002"/>
    <w:rsid w:val="00933F4A"/>
    <w:rsid w:val="00934DAB"/>
    <w:rsid w:val="00937A23"/>
    <w:rsid w:val="00942A83"/>
    <w:rsid w:val="009444CA"/>
    <w:rsid w:val="009504D2"/>
    <w:rsid w:val="00951361"/>
    <w:rsid w:val="00952F2B"/>
    <w:rsid w:val="0095604E"/>
    <w:rsid w:val="00957333"/>
    <w:rsid w:val="00960128"/>
    <w:rsid w:val="00961992"/>
    <w:rsid w:val="00962CD5"/>
    <w:rsid w:val="00962E1B"/>
    <w:rsid w:val="00967FD5"/>
    <w:rsid w:val="009725FD"/>
    <w:rsid w:val="009726C4"/>
    <w:rsid w:val="00973C9C"/>
    <w:rsid w:val="00980AF4"/>
    <w:rsid w:val="00983A36"/>
    <w:rsid w:val="009868EB"/>
    <w:rsid w:val="00992078"/>
    <w:rsid w:val="0099211F"/>
    <w:rsid w:val="00993530"/>
    <w:rsid w:val="009935A6"/>
    <w:rsid w:val="00994CA7"/>
    <w:rsid w:val="009A4624"/>
    <w:rsid w:val="009A7000"/>
    <w:rsid w:val="009B0771"/>
    <w:rsid w:val="009B0D3D"/>
    <w:rsid w:val="009B479D"/>
    <w:rsid w:val="009B5464"/>
    <w:rsid w:val="009C111D"/>
    <w:rsid w:val="009C250E"/>
    <w:rsid w:val="009C5F48"/>
    <w:rsid w:val="009C7A3B"/>
    <w:rsid w:val="009D019A"/>
    <w:rsid w:val="009D0BEE"/>
    <w:rsid w:val="009D1F8F"/>
    <w:rsid w:val="009D4655"/>
    <w:rsid w:val="009D5E33"/>
    <w:rsid w:val="009E11CA"/>
    <w:rsid w:val="009E5021"/>
    <w:rsid w:val="009E64F9"/>
    <w:rsid w:val="009E7C11"/>
    <w:rsid w:val="009F4123"/>
    <w:rsid w:val="009F5A24"/>
    <w:rsid w:val="009F7543"/>
    <w:rsid w:val="009F7A5E"/>
    <w:rsid w:val="009F7ED0"/>
    <w:rsid w:val="00A00A4F"/>
    <w:rsid w:val="00A03A00"/>
    <w:rsid w:val="00A04A2D"/>
    <w:rsid w:val="00A12D11"/>
    <w:rsid w:val="00A13961"/>
    <w:rsid w:val="00A158DA"/>
    <w:rsid w:val="00A17D17"/>
    <w:rsid w:val="00A2172D"/>
    <w:rsid w:val="00A23D95"/>
    <w:rsid w:val="00A251EB"/>
    <w:rsid w:val="00A300FF"/>
    <w:rsid w:val="00A326FC"/>
    <w:rsid w:val="00A353AB"/>
    <w:rsid w:val="00A36046"/>
    <w:rsid w:val="00A377DF"/>
    <w:rsid w:val="00A44624"/>
    <w:rsid w:val="00A44925"/>
    <w:rsid w:val="00A4701B"/>
    <w:rsid w:val="00A47FA5"/>
    <w:rsid w:val="00A5089F"/>
    <w:rsid w:val="00A50984"/>
    <w:rsid w:val="00A519A3"/>
    <w:rsid w:val="00A54B22"/>
    <w:rsid w:val="00A61400"/>
    <w:rsid w:val="00A61887"/>
    <w:rsid w:val="00A62F8A"/>
    <w:rsid w:val="00A635F3"/>
    <w:rsid w:val="00A639D0"/>
    <w:rsid w:val="00A64A79"/>
    <w:rsid w:val="00A6545E"/>
    <w:rsid w:val="00A675D7"/>
    <w:rsid w:val="00A71F7E"/>
    <w:rsid w:val="00A761E7"/>
    <w:rsid w:val="00A82C11"/>
    <w:rsid w:val="00A8423D"/>
    <w:rsid w:val="00A85CC1"/>
    <w:rsid w:val="00A93B68"/>
    <w:rsid w:val="00A94968"/>
    <w:rsid w:val="00A965D9"/>
    <w:rsid w:val="00A9733D"/>
    <w:rsid w:val="00AA17B5"/>
    <w:rsid w:val="00AA25DD"/>
    <w:rsid w:val="00AA4624"/>
    <w:rsid w:val="00AA611C"/>
    <w:rsid w:val="00AA6483"/>
    <w:rsid w:val="00AA6C89"/>
    <w:rsid w:val="00AB0886"/>
    <w:rsid w:val="00AB0A72"/>
    <w:rsid w:val="00AB3E23"/>
    <w:rsid w:val="00AC130A"/>
    <w:rsid w:val="00AD024A"/>
    <w:rsid w:val="00AD44C6"/>
    <w:rsid w:val="00AD7766"/>
    <w:rsid w:val="00AE21FC"/>
    <w:rsid w:val="00AE57A5"/>
    <w:rsid w:val="00AE6881"/>
    <w:rsid w:val="00AE6EDB"/>
    <w:rsid w:val="00AE7280"/>
    <w:rsid w:val="00AF10F8"/>
    <w:rsid w:val="00AF237B"/>
    <w:rsid w:val="00AF267E"/>
    <w:rsid w:val="00AF5B41"/>
    <w:rsid w:val="00AF5C6F"/>
    <w:rsid w:val="00AF6B4B"/>
    <w:rsid w:val="00AF79D8"/>
    <w:rsid w:val="00AF7BD9"/>
    <w:rsid w:val="00B01F65"/>
    <w:rsid w:val="00B043D8"/>
    <w:rsid w:val="00B04D2A"/>
    <w:rsid w:val="00B108D4"/>
    <w:rsid w:val="00B13386"/>
    <w:rsid w:val="00B16454"/>
    <w:rsid w:val="00B223EE"/>
    <w:rsid w:val="00B23ABC"/>
    <w:rsid w:val="00B24757"/>
    <w:rsid w:val="00B27390"/>
    <w:rsid w:val="00B277A2"/>
    <w:rsid w:val="00B327A3"/>
    <w:rsid w:val="00B3494F"/>
    <w:rsid w:val="00B36CB7"/>
    <w:rsid w:val="00B4078B"/>
    <w:rsid w:val="00B419FA"/>
    <w:rsid w:val="00B43B76"/>
    <w:rsid w:val="00B51A7A"/>
    <w:rsid w:val="00B561DB"/>
    <w:rsid w:val="00B611E9"/>
    <w:rsid w:val="00B619E4"/>
    <w:rsid w:val="00B6332E"/>
    <w:rsid w:val="00B64787"/>
    <w:rsid w:val="00B65874"/>
    <w:rsid w:val="00B67856"/>
    <w:rsid w:val="00B70D3B"/>
    <w:rsid w:val="00B71667"/>
    <w:rsid w:val="00B73306"/>
    <w:rsid w:val="00B77F43"/>
    <w:rsid w:val="00B81D01"/>
    <w:rsid w:val="00B829C5"/>
    <w:rsid w:val="00B834E3"/>
    <w:rsid w:val="00B83AC6"/>
    <w:rsid w:val="00B84BBC"/>
    <w:rsid w:val="00B87698"/>
    <w:rsid w:val="00B87BD2"/>
    <w:rsid w:val="00B91303"/>
    <w:rsid w:val="00B92725"/>
    <w:rsid w:val="00B92A32"/>
    <w:rsid w:val="00B9654F"/>
    <w:rsid w:val="00B97C7F"/>
    <w:rsid w:val="00BA0092"/>
    <w:rsid w:val="00BA6C73"/>
    <w:rsid w:val="00BA71C8"/>
    <w:rsid w:val="00BB0CE5"/>
    <w:rsid w:val="00BB23D7"/>
    <w:rsid w:val="00BB62A3"/>
    <w:rsid w:val="00BB6427"/>
    <w:rsid w:val="00BB732A"/>
    <w:rsid w:val="00BC00E0"/>
    <w:rsid w:val="00BC0877"/>
    <w:rsid w:val="00BC5A2D"/>
    <w:rsid w:val="00BD001F"/>
    <w:rsid w:val="00BD289E"/>
    <w:rsid w:val="00BD385B"/>
    <w:rsid w:val="00BD7A56"/>
    <w:rsid w:val="00BE2FE2"/>
    <w:rsid w:val="00BE357B"/>
    <w:rsid w:val="00BE5AC8"/>
    <w:rsid w:val="00BE716E"/>
    <w:rsid w:val="00BF0BDF"/>
    <w:rsid w:val="00BF0E94"/>
    <w:rsid w:val="00BF20EC"/>
    <w:rsid w:val="00BF7515"/>
    <w:rsid w:val="00BF7EB9"/>
    <w:rsid w:val="00C01FD5"/>
    <w:rsid w:val="00C04A1C"/>
    <w:rsid w:val="00C05543"/>
    <w:rsid w:val="00C05B96"/>
    <w:rsid w:val="00C05E92"/>
    <w:rsid w:val="00C107F6"/>
    <w:rsid w:val="00C1193A"/>
    <w:rsid w:val="00C122D8"/>
    <w:rsid w:val="00C14173"/>
    <w:rsid w:val="00C22827"/>
    <w:rsid w:val="00C23154"/>
    <w:rsid w:val="00C26168"/>
    <w:rsid w:val="00C37C2C"/>
    <w:rsid w:val="00C405FE"/>
    <w:rsid w:val="00C4363D"/>
    <w:rsid w:val="00C50CF2"/>
    <w:rsid w:val="00C52DC4"/>
    <w:rsid w:val="00C531D0"/>
    <w:rsid w:val="00C53D83"/>
    <w:rsid w:val="00C551BC"/>
    <w:rsid w:val="00C565D5"/>
    <w:rsid w:val="00C61E1F"/>
    <w:rsid w:val="00C61E5F"/>
    <w:rsid w:val="00C65E9D"/>
    <w:rsid w:val="00C71A68"/>
    <w:rsid w:val="00C7285E"/>
    <w:rsid w:val="00C73945"/>
    <w:rsid w:val="00C74917"/>
    <w:rsid w:val="00C7657F"/>
    <w:rsid w:val="00C815DE"/>
    <w:rsid w:val="00C81960"/>
    <w:rsid w:val="00C848FF"/>
    <w:rsid w:val="00C91AEA"/>
    <w:rsid w:val="00C922FE"/>
    <w:rsid w:val="00C92ED8"/>
    <w:rsid w:val="00C93926"/>
    <w:rsid w:val="00C944E0"/>
    <w:rsid w:val="00C9468C"/>
    <w:rsid w:val="00C9736D"/>
    <w:rsid w:val="00C97909"/>
    <w:rsid w:val="00C97AC9"/>
    <w:rsid w:val="00CA1C89"/>
    <w:rsid w:val="00CA1E6F"/>
    <w:rsid w:val="00CB0801"/>
    <w:rsid w:val="00CB6FD9"/>
    <w:rsid w:val="00CC1B49"/>
    <w:rsid w:val="00CC67C3"/>
    <w:rsid w:val="00CC744D"/>
    <w:rsid w:val="00CD6CE5"/>
    <w:rsid w:val="00CE1396"/>
    <w:rsid w:val="00CE415D"/>
    <w:rsid w:val="00CF2BF2"/>
    <w:rsid w:val="00CF46F8"/>
    <w:rsid w:val="00CF6A07"/>
    <w:rsid w:val="00CF7065"/>
    <w:rsid w:val="00D025BE"/>
    <w:rsid w:val="00D1167A"/>
    <w:rsid w:val="00D14D60"/>
    <w:rsid w:val="00D16D06"/>
    <w:rsid w:val="00D171DE"/>
    <w:rsid w:val="00D20D59"/>
    <w:rsid w:val="00D21827"/>
    <w:rsid w:val="00D219BF"/>
    <w:rsid w:val="00D232C6"/>
    <w:rsid w:val="00D23CE1"/>
    <w:rsid w:val="00D262CE"/>
    <w:rsid w:val="00D32A4B"/>
    <w:rsid w:val="00D32B9F"/>
    <w:rsid w:val="00D345B1"/>
    <w:rsid w:val="00D35C53"/>
    <w:rsid w:val="00D363FE"/>
    <w:rsid w:val="00D42640"/>
    <w:rsid w:val="00D444C6"/>
    <w:rsid w:val="00D523E3"/>
    <w:rsid w:val="00D54942"/>
    <w:rsid w:val="00D55134"/>
    <w:rsid w:val="00D56956"/>
    <w:rsid w:val="00D60A31"/>
    <w:rsid w:val="00D60EA1"/>
    <w:rsid w:val="00D62B11"/>
    <w:rsid w:val="00D632C1"/>
    <w:rsid w:val="00D6457D"/>
    <w:rsid w:val="00D707D9"/>
    <w:rsid w:val="00D70E61"/>
    <w:rsid w:val="00D710BC"/>
    <w:rsid w:val="00D721AC"/>
    <w:rsid w:val="00D723B8"/>
    <w:rsid w:val="00D72E45"/>
    <w:rsid w:val="00D73DB4"/>
    <w:rsid w:val="00D74CAA"/>
    <w:rsid w:val="00D76749"/>
    <w:rsid w:val="00D77FF0"/>
    <w:rsid w:val="00D818F8"/>
    <w:rsid w:val="00D82D5D"/>
    <w:rsid w:val="00D84BB1"/>
    <w:rsid w:val="00D9074D"/>
    <w:rsid w:val="00D91C33"/>
    <w:rsid w:val="00D9365F"/>
    <w:rsid w:val="00D93931"/>
    <w:rsid w:val="00D974C0"/>
    <w:rsid w:val="00DA2C23"/>
    <w:rsid w:val="00DB162A"/>
    <w:rsid w:val="00DB526E"/>
    <w:rsid w:val="00DB59F1"/>
    <w:rsid w:val="00DB759F"/>
    <w:rsid w:val="00DC0E30"/>
    <w:rsid w:val="00DC7253"/>
    <w:rsid w:val="00DC7536"/>
    <w:rsid w:val="00DD34FD"/>
    <w:rsid w:val="00DD3537"/>
    <w:rsid w:val="00DD4117"/>
    <w:rsid w:val="00DD5318"/>
    <w:rsid w:val="00DD65ED"/>
    <w:rsid w:val="00DD6E61"/>
    <w:rsid w:val="00DD72B1"/>
    <w:rsid w:val="00DD7F5D"/>
    <w:rsid w:val="00DE0483"/>
    <w:rsid w:val="00DE1D28"/>
    <w:rsid w:val="00DE2441"/>
    <w:rsid w:val="00DE48DA"/>
    <w:rsid w:val="00DE5EC5"/>
    <w:rsid w:val="00DF1259"/>
    <w:rsid w:val="00DF3133"/>
    <w:rsid w:val="00DF560F"/>
    <w:rsid w:val="00DF5DE3"/>
    <w:rsid w:val="00E00746"/>
    <w:rsid w:val="00E03264"/>
    <w:rsid w:val="00E037A5"/>
    <w:rsid w:val="00E03B83"/>
    <w:rsid w:val="00E07C79"/>
    <w:rsid w:val="00E1032C"/>
    <w:rsid w:val="00E1102C"/>
    <w:rsid w:val="00E128CF"/>
    <w:rsid w:val="00E14BFE"/>
    <w:rsid w:val="00E14F3C"/>
    <w:rsid w:val="00E1552B"/>
    <w:rsid w:val="00E21351"/>
    <w:rsid w:val="00E218C0"/>
    <w:rsid w:val="00E21AFB"/>
    <w:rsid w:val="00E23D44"/>
    <w:rsid w:val="00E2475C"/>
    <w:rsid w:val="00E2788F"/>
    <w:rsid w:val="00E27E96"/>
    <w:rsid w:val="00E3000A"/>
    <w:rsid w:val="00E31241"/>
    <w:rsid w:val="00E36474"/>
    <w:rsid w:val="00E36ADC"/>
    <w:rsid w:val="00E37C03"/>
    <w:rsid w:val="00E50432"/>
    <w:rsid w:val="00E50B9C"/>
    <w:rsid w:val="00E51B94"/>
    <w:rsid w:val="00E521E9"/>
    <w:rsid w:val="00E55104"/>
    <w:rsid w:val="00E55641"/>
    <w:rsid w:val="00E562AD"/>
    <w:rsid w:val="00E6208F"/>
    <w:rsid w:val="00E659C1"/>
    <w:rsid w:val="00E66FEA"/>
    <w:rsid w:val="00E71871"/>
    <w:rsid w:val="00E76557"/>
    <w:rsid w:val="00E77DDF"/>
    <w:rsid w:val="00E845CE"/>
    <w:rsid w:val="00E84FFE"/>
    <w:rsid w:val="00E911BA"/>
    <w:rsid w:val="00E92744"/>
    <w:rsid w:val="00E93E59"/>
    <w:rsid w:val="00E96396"/>
    <w:rsid w:val="00E9758E"/>
    <w:rsid w:val="00E97D8B"/>
    <w:rsid w:val="00EA320F"/>
    <w:rsid w:val="00EA788E"/>
    <w:rsid w:val="00EB055D"/>
    <w:rsid w:val="00EB0C01"/>
    <w:rsid w:val="00EB32CD"/>
    <w:rsid w:val="00EC0A60"/>
    <w:rsid w:val="00EC1B37"/>
    <w:rsid w:val="00EC3D1A"/>
    <w:rsid w:val="00ED0389"/>
    <w:rsid w:val="00ED1E44"/>
    <w:rsid w:val="00ED3FBA"/>
    <w:rsid w:val="00EE16BB"/>
    <w:rsid w:val="00EE4BF5"/>
    <w:rsid w:val="00EE5462"/>
    <w:rsid w:val="00EE7D31"/>
    <w:rsid w:val="00EF07E5"/>
    <w:rsid w:val="00EF1E97"/>
    <w:rsid w:val="00EF27FB"/>
    <w:rsid w:val="00EF2DF4"/>
    <w:rsid w:val="00EF407C"/>
    <w:rsid w:val="00EF477D"/>
    <w:rsid w:val="00EF5B36"/>
    <w:rsid w:val="00F00D8A"/>
    <w:rsid w:val="00F1214C"/>
    <w:rsid w:val="00F1699B"/>
    <w:rsid w:val="00F16D86"/>
    <w:rsid w:val="00F17178"/>
    <w:rsid w:val="00F176AF"/>
    <w:rsid w:val="00F20253"/>
    <w:rsid w:val="00F21C53"/>
    <w:rsid w:val="00F228FF"/>
    <w:rsid w:val="00F22E46"/>
    <w:rsid w:val="00F23339"/>
    <w:rsid w:val="00F23AFC"/>
    <w:rsid w:val="00F23C28"/>
    <w:rsid w:val="00F24D12"/>
    <w:rsid w:val="00F25614"/>
    <w:rsid w:val="00F27038"/>
    <w:rsid w:val="00F2759B"/>
    <w:rsid w:val="00F335D8"/>
    <w:rsid w:val="00F350E7"/>
    <w:rsid w:val="00F363EC"/>
    <w:rsid w:val="00F36BEA"/>
    <w:rsid w:val="00F37617"/>
    <w:rsid w:val="00F423AD"/>
    <w:rsid w:val="00F43EA8"/>
    <w:rsid w:val="00F45135"/>
    <w:rsid w:val="00F45F06"/>
    <w:rsid w:val="00F4726C"/>
    <w:rsid w:val="00F518E4"/>
    <w:rsid w:val="00F51BF5"/>
    <w:rsid w:val="00F607B0"/>
    <w:rsid w:val="00F62345"/>
    <w:rsid w:val="00F62D74"/>
    <w:rsid w:val="00F66B81"/>
    <w:rsid w:val="00F677E2"/>
    <w:rsid w:val="00F73EF8"/>
    <w:rsid w:val="00F761AB"/>
    <w:rsid w:val="00F768DC"/>
    <w:rsid w:val="00F80E51"/>
    <w:rsid w:val="00F814EB"/>
    <w:rsid w:val="00F82329"/>
    <w:rsid w:val="00F83796"/>
    <w:rsid w:val="00F8445C"/>
    <w:rsid w:val="00F90E70"/>
    <w:rsid w:val="00FA1E26"/>
    <w:rsid w:val="00FA3138"/>
    <w:rsid w:val="00FA68A4"/>
    <w:rsid w:val="00FA6D22"/>
    <w:rsid w:val="00FB0F40"/>
    <w:rsid w:val="00FB5DE4"/>
    <w:rsid w:val="00FC35F0"/>
    <w:rsid w:val="00FC5C80"/>
    <w:rsid w:val="00FC62DF"/>
    <w:rsid w:val="00FC77A2"/>
    <w:rsid w:val="00FD3724"/>
    <w:rsid w:val="00FD7900"/>
    <w:rsid w:val="00FD7D2E"/>
    <w:rsid w:val="00FE0D76"/>
    <w:rsid w:val="00FE13E0"/>
    <w:rsid w:val="00FE6F40"/>
    <w:rsid w:val="00FF0E95"/>
    <w:rsid w:val="00FF48A2"/>
    <w:rsid w:val="00FF6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ED2C8E5"/>
  <w15:chartTrackingRefBased/>
  <w15:docId w15:val="{C0A8FF70-0CBC-BF48-AD7C-A4FC90BC3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326FC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uiPriority w:val="9"/>
    <w:qFormat/>
    <w:rsid w:val="00221F87"/>
    <w:pPr>
      <w:keepNext/>
      <w:keepLines/>
      <w:numPr>
        <w:numId w:val="26"/>
      </w:numPr>
      <w:pBdr>
        <w:top w:val="nil"/>
        <w:left w:val="nil"/>
        <w:bottom w:val="nil"/>
        <w:right w:val="nil"/>
        <w:between w:val="nil"/>
        <w:bar w:val="nil"/>
      </w:pBdr>
      <w:spacing w:before="240" w:after="120" w:line="240" w:lineRule="auto"/>
      <w:jc w:val="both"/>
      <w:outlineLvl w:val="0"/>
    </w:pPr>
    <w:rPr>
      <w:rFonts w:ascii="Arial" w:hAnsi="Arial" w:cs="Calibri"/>
      <w:b/>
      <w:color w:val="000000"/>
      <w:sz w:val="32"/>
      <w:szCs w:val="32"/>
      <w:u w:color="000000"/>
      <w:bdr w:val="nil"/>
    </w:rPr>
  </w:style>
  <w:style w:type="paragraph" w:styleId="Nadpis2">
    <w:name w:val="heading 2"/>
    <w:next w:val="Normln"/>
    <w:link w:val="Nadpis2Char"/>
    <w:qFormat/>
    <w:rsid w:val="00221F87"/>
    <w:pPr>
      <w:keepNext/>
      <w:keepLines/>
      <w:numPr>
        <w:ilvl w:val="1"/>
        <w:numId w:val="26"/>
      </w:numPr>
      <w:pBdr>
        <w:top w:val="nil"/>
        <w:left w:val="nil"/>
        <w:bottom w:val="nil"/>
        <w:right w:val="nil"/>
        <w:between w:val="nil"/>
        <w:bar w:val="nil"/>
      </w:pBdr>
      <w:spacing w:before="40"/>
      <w:jc w:val="both"/>
      <w:outlineLvl w:val="1"/>
    </w:pPr>
    <w:rPr>
      <w:rFonts w:ascii="Arial" w:eastAsia="Calibri" w:hAnsi="Arial" w:cs="Calibri"/>
      <w:b/>
      <w:bCs/>
      <w:color w:val="000000"/>
      <w:sz w:val="28"/>
      <w:szCs w:val="26"/>
      <w:u w:color="000000"/>
      <w:bdr w:val="nil"/>
      <w:lang w:eastAsia="en-US"/>
    </w:rPr>
  </w:style>
  <w:style w:type="paragraph" w:styleId="Nadpis3">
    <w:name w:val="heading 3"/>
    <w:basedOn w:val="Normln"/>
    <w:next w:val="Normln"/>
    <w:link w:val="Nadpis3Char"/>
    <w:semiHidden/>
    <w:unhideWhenUsed/>
    <w:qFormat/>
    <w:rsid w:val="003A7E7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A2F40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2025E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3A7E7A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A2F4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AD024A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rsid w:val="00AD024A"/>
    <w:rPr>
      <w:sz w:val="24"/>
      <w:szCs w:val="24"/>
    </w:rPr>
  </w:style>
  <w:style w:type="paragraph" w:styleId="Zpat">
    <w:name w:val="footer"/>
    <w:basedOn w:val="Normln"/>
    <w:link w:val="ZpatChar"/>
    <w:uiPriority w:val="99"/>
    <w:rsid w:val="00AD024A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AD024A"/>
    <w:rPr>
      <w:sz w:val="24"/>
      <w:szCs w:val="24"/>
    </w:rPr>
  </w:style>
  <w:style w:type="paragraph" w:styleId="Odstavecseseznamem">
    <w:name w:val="List Paragraph"/>
    <w:aliases w:val="Odrážky - Arial 12,Číslovaný odstavec se seznamem"/>
    <w:basedOn w:val="Normln"/>
    <w:link w:val="OdstavecseseznamemChar"/>
    <w:uiPriority w:val="34"/>
    <w:qFormat/>
    <w:rsid w:val="00410937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cs-CZ"/>
    </w:rPr>
  </w:style>
  <w:style w:type="paragraph" w:customStyle="1" w:styleId="Odstavecseseznamem1">
    <w:name w:val="Odstavec se seznamem1"/>
    <w:basedOn w:val="Normln"/>
    <w:rsid w:val="00410937"/>
    <w:pPr>
      <w:spacing w:after="0" w:line="240" w:lineRule="auto"/>
      <w:ind w:left="720"/>
      <w:contextualSpacing/>
    </w:pPr>
    <w:rPr>
      <w:rFonts w:ascii="Times New Roman" w:hAnsi="Times New Roman"/>
      <w:sz w:val="24"/>
      <w:szCs w:val="24"/>
      <w:lang w:eastAsia="cs-CZ"/>
    </w:rPr>
  </w:style>
  <w:style w:type="paragraph" w:customStyle="1" w:styleId="Default">
    <w:name w:val="Default"/>
    <w:rsid w:val="004976DB"/>
    <w:pPr>
      <w:widowControl w:val="0"/>
      <w:suppressAutoHyphens/>
      <w:autoSpaceDE w:val="0"/>
    </w:pPr>
    <w:rPr>
      <w:rFonts w:ascii="Arial" w:eastAsia="MS Mincho" w:hAnsi="Arial" w:cs="Arial"/>
      <w:color w:val="000000"/>
      <w:sz w:val="24"/>
      <w:szCs w:val="24"/>
      <w:lang w:eastAsia="ar-SA"/>
    </w:rPr>
  </w:style>
  <w:style w:type="character" w:styleId="Odkaznakoment">
    <w:name w:val="annotation reference"/>
    <w:rsid w:val="004976DB"/>
    <w:rPr>
      <w:sz w:val="16"/>
      <w:szCs w:val="16"/>
    </w:rPr>
  </w:style>
  <w:style w:type="paragraph" w:styleId="Textkomente">
    <w:name w:val="annotation text"/>
    <w:basedOn w:val="Normln"/>
    <w:link w:val="TextkomenteChar"/>
    <w:rsid w:val="004976DB"/>
    <w:pPr>
      <w:suppressAutoHyphens/>
      <w:spacing w:after="0" w:line="240" w:lineRule="auto"/>
    </w:pPr>
    <w:rPr>
      <w:rFonts w:ascii="Times New Roman" w:eastAsia="Times New Roman" w:hAnsi="Times New Roman"/>
      <w:b/>
      <w:sz w:val="20"/>
      <w:szCs w:val="20"/>
      <w:lang w:val="x-none" w:eastAsia="ar-SA"/>
    </w:rPr>
  </w:style>
  <w:style w:type="character" w:customStyle="1" w:styleId="TextkomenteChar">
    <w:name w:val="Text komentáře Char"/>
    <w:link w:val="Textkomente"/>
    <w:rsid w:val="004976DB"/>
    <w:rPr>
      <w:b/>
      <w:lang w:val="x-none" w:eastAsia="ar-SA"/>
    </w:rPr>
  </w:style>
  <w:style w:type="paragraph" w:styleId="Textbubliny">
    <w:name w:val="Balloon Text"/>
    <w:basedOn w:val="Normln"/>
    <w:link w:val="TextbublinyChar"/>
    <w:rsid w:val="004976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4976DB"/>
    <w:rPr>
      <w:rFonts w:ascii="Tahoma" w:eastAsia="Calibri" w:hAnsi="Tahoma" w:cs="Tahoma"/>
      <w:sz w:val="16"/>
      <w:szCs w:val="16"/>
      <w:lang w:eastAsia="en-US"/>
    </w:rPr>
  </w:style>
  <w:style w:type="paragraph" w:styleId="Zkladntextodsazen">
    <w:name w:val="Body Text Indent"/>
    <w:basedOn w:val="Normln"/>
    <w:link w:val="ZkladntextodsazenChar"/>
    <w:rsid w:val="000117B5"/>
    <w:pPr>
      <w:suppressAutoHyphens/>
      <w:spacing w:after="0" w:line="240" w:lineRule="auto"/>
      <w:ind w:left="1418"/>
      <w:jc w:val="both"/>
    </w:pPr>
    <w:rPr>
      <w:rFonts w:ascii="Times New Roman" w:eastAsia="Times New Roman" w:hAnsi="Times New Roman"/>
      <w:b/>
      <w:bCs/>
      <w:color w:val="000000"/>
      <w:sz w:val="24"/>
      <w:lang w:eastAsia="ar-SA"/>
    </w:rPr>
  </w:style>
  <w:style w:type="character" w:customStyle="1" w:styleId="ZkladntextodsazenChar">
    <w:name w:val="Základní text odsazený Char"/>
    <w:link w:val="Zkladntextodsazen"/>
    <w:rsid w:val="000117B5"/>
    <w:rPr>
      <w:b/>
      <w:bCs/>
      <w:color w:val="000000"/>
      <w:sz w:val="24"/>
      <w:szCs w:val="22"/>
      <w:lang w:eastAsia="ar-SA"/>
    </w:rPr>
  </w:style>
  <w:style w:type="paragraph" w:styleId="Pedmtkomente">
    <w:name w:val="annotation subject"/>
    <w:basedOn w:val="Textkomente"/>
    <w:next w:val="Textkomente"/>
    <w:link w:val="PedmtkomenteChar"/>
    <w:rsid w:val="00DD6E61"/>
    <w:pPr>
      <w:suppressAutoHyphens w:val="0"/>
      <w:spacing w:after="200" w:line="276" w:lineRule="auto"/>
    </w:pPr>
    <w:rPr>
      <w:rFonts w:ascii="Calibri" w:eastAsia="Calibri" w:hAnsi="Calibri"/>
      <w:bCs/>
      <w:lang w:val="cs-CZ" w:eastAsia="en-US"/>
    </w:rPr>
  </w:style>
  <w:style w:type="character" w:customStyle="1" w:styleId="PedmtkomenteChar">
    <w:name w:val="Předmět komentáře Char"/>
    <w:link w:val="Pedmtkomente"/>
    <w:rsid w:val="00DD6E61"/>
    <w:rPr>
      <w:rFonts w:ascii="Calibri" w:eastAsia="Calibri" w:hAnsi="Calibri"/>
      <w:b/>
      <w:bCs/>
      <w:lang w:val="x-none" w:eastAsia="en-US"/>
    </w:rPr>
  </w:style>
  <w:style w:type="character" w:customStyle="1" w:styleId="apple-converted-space">
    <w:name w:val="apple-converted-space"/>
    <w:rsid w:val="007172DD"/>
  </w:style>
  <w:style w:type="paragraph" w:customStyle="1" w:styleId="xmsolistparagraph">
    <w:name w:val="x_msolistparagraph"/>
    <w:basedOn w:val="Normln"/>
    <w:rsid w:val="007172D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Revize">
    <w:name w:val="Revision"/>
    <w:hidden/>
    <w:uiPriority w:val="99"/>
    <w:semiHidden/>
    <w:rsid w:val="007B76C2"/>
    <w:rPr>
      <w:rFonts w:ascii="Calibri" w:eastAsia="Calibri" w:hAnsi="Calibri"/>
      <w:sz w:val="22"/>
      <w:szCs w:val="22"/>
      <w:lang w:eastAsia="en-US"/>
    </w:rPr>
  </w:style>
  <w:style w:type="character" w:customStyle="1" w:styleId="Styl2Char">
    <w:name w:val="Styl2 Char"/>
    <w:link w:val="Styl2"/>
    <w:locked/>
    <w:rsid w:val="004A23EA"/>
    <w:rPr>
      <w:b/>
      <w:bCs/>
      <w:sz w:val="24"/>
      <w:szCs w:val="24"/>
      <w:u w:val="single"/>
      <w:lang w:eastAsia="ar-SA"/>
    </w:rPr>
  </w:style>
  <w:style w:type="paragraph" w:customStyle="1" w:styleId="Styl2">
    <w:name w:val="Styl2"/>
    <w:basedOn w:val="Normln"/>
    <w:link w:val="Styl2Char"/>
    <w:rsid w:val="004A23EA"/>
    <w:pPr>
      <w:tabs>
        <w:tab w:val="left" w:pos="567"/>
      </w:tabs>
      <w:suppressAutoHyphens/>
      <w:spacing w:after="0" w:line="240" w:lineRule="auto"/>
      <w:ind w:left="567" w:hanging="567"/>
      <w:jc w:val="both"/>
    </w:pPr>
    <w:rPr>
      <w:rFonts w:ascii="Times New Roman" w:eastAsia="Times New Roman" w:hAnsi="Times New Roman"/>
      <w:b/>
      <w:bCs/>
      <w:sz w:val="24"/>
      <w:szCs w:val="24"/>
      <w:u w:val="single"/>
      <w:lang w:eastAsia="ar-SA"/>
    </w:rPr>
  </w:style>
  <w:style w:type="paragraph" w:styleId="Textpoznpodarou">
    <w:name w:val="footnote text"/>
    <w:basedOn w:val="Normln"/>
    <w:link w:val="TextpoznpodarouChar"/>
    <w:uiPriority w:val="99"/>
    <w:rsid w:val="005C45D0"/>
    <w:rPr>
      <w:sz w:val="20"/>
      <w:szCs w:val="20"/>
    </w:rPr>
  </w:style>
  <w:style w:type="character" w:customStyle="1" w:styleId="TextpoznpodarouChar">
    <w:name w:val="Text pozn. pod čarou Char"/>
    <w:link w:val="Textpoznpodarou"/>
    <w:uiPriority w:val="99"/>
    <w:rsid w:val="005C45D0"/>
    <w:rPr>
      <w:rFonts w:ascii="Calibri" w:eastAsia="Calibri" w:hAnsi="Calibri"/>
      <w:lang w:eastAsia="en-US"/>
    </w:rPr>
  </w:style>
  <w:style w:type="character" w:styleId="Znakapoznpodarou">
    <w:name w:val="footnote reference"/>
    <w:uiPriority w:val="99"/>
    <w:rsid w:val="005C45D0"/>
    <w:rPr>
      <w:vertAlign w:val="superscript"/>
    </w:rPr>
  </w:style>
  <w:style w:type="paragraph" w:styleId="Normlnweb">
    <w:name w:val="Normal (Web)"/>
    <w:basedOn w:val="Normln"/>
    <w:uiPriority w:val="99"/>
    <w:unhideWhenUsed/>
    <w:rsid w:val="0061342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normaltextrun">
    <w:name w:val="normaltextrun"/>
    <w:rsid w:val="00A44624"/>
    <w:rPr>
      <w:rFonts w:cs="Times New Roman"/>
    </w:rPr>
  </w:style>
  <w:style w:type="character" w:customStyle="1" w:styleId="spellingerror">
    <w:name w:val="spellingerror"/>
    <w:rsid w:val="00A44624"/>
    <w:rPr>
      <w:rFonts w:cs="Times New Roman"/>
    </w:rPr>
  </w:style>
  <w:style w:type="character" w:customStyle="1" w:styleId="eop">
    <w:name w:val="eop"/>
    <w:rsid w:val="00A44624"/>
    <w:rPr>
      <w:rFonts w:cs="Times New Roman"/>
    </w:rPr>
  </w:style>
  <w:style w:type="paragraph" w:customStyle="1" w:styleId="paragraph">
    <w:name w:val="paragraph"/>
    <w:basedOn w:val="Normln"/>
    <w:rsid w:val="00A4462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cs-CZ"/>
    </w:rPr>
  </w:style>
  <w:style w:type="character" w:customStyle="1" w:styleId="Nadpis1Char">
    <w:name w:val="Nadpis 1 Char"/>
    <w:link w:val="Nadpis1"/>
    <w:uiPriority w:val="9"/>
    <w:rsid w:val="00221F87"/>
    <w:rPr>
      <w:rFonts w:ascii="Arial" w:eastAsia="Calibri" w:hAnsi="Arial" w:cs="Calibri"/>
      <w:b/>
      <w:color w:val="000000"/>
      <w:sz w:val="32"/>
      <w:szCs w:val="32"/>
      <w:u w:color="000000"/>
      <w:bdr w:val="nil"/>
      <w:lang w:eastAsia="en-US"/>
    </w:rPr>
  </w:style>
  <w:style w:type="character" w:customStyle="1" w:styleId="Nadpis2Char">
    <w:name w:val="Nadpis 2 Char"/>
    <w:link w:val="Nadpis2"/>
    <w:rsid w:val="00221F87"/>
    <w:rPr>
      <w:rFonts w:ascii="Arial" w:eastAsia="Calibri" w:hAnsi="Arial" w:cs="Calibri"/>
      <w:b/>
      <w:bCs/>
      <w:color w:val="000000"/>
      <w:sz w:val="28"/>
      <w:szCs w:val="26"/>
      <w:u w:color="000000"/>
      <w:bdr w:val="nil"/>
      <w:lang w:eastAsia="en-US"/>
    </w:rPr>
  </w:style>
  <w:style w:type="numbering" w:customStyle="1" w:styleId="ImportedStyle1">
    <w:name w:val="Imported Style 1"/>
    <w:rsid w:val="00221F87"/>
    <w:pPr>
      <w:numPr>
        <w:numId w:val="25"/>
      </w:numPr>
    </w:pPr>
  </w:style>
  <w:style w:type="character" w:customStyle="1" w:styleId="OdstavecseseznamemChar">
    <w:name w:val="Odstavec se seznamem Char"/>
    <w:aliases w:val="Odrážky - Arial 12 Char,Číslovaný odstavec se seznamem Char"/>
    <w:link w:val="Odstavecseseznamem"/>
    <w:uiPriority w:val="34"/>
    <w:locked/>
    <w:rsid w:val="00221F87"/>
    <w:rPr>
      <w:sz w:val="24"/>
      <w:szCs w:val="24"/>
    </w:rPr>
  </w:style>
  <w:style w:type="paragraph" w:customStyle="1" w:styleId="BodyText27">
    <w:name w:val="Body Text 27"/>
    <w:basedOn w:val="Normln"/>
    <w:rsid w:val="00221F87"/>
    <w:pPr>
      <w:tabs>
        <w:tab w:val="left" w:pos="426"/>
        <w:tab w:val="left" w:pos="720"/>
      </w:tabs>
      <w:overflowPunct w:val="0"/>
      <w:autoSpaceDE w:val="0"/>
      <w:autoSpaceDN w:val="0"/>
      <w:adjustRightInd w:val="0"/>
      <w:spacing w:after="0" w:line="240" w:lineRule="auto"/>
      <w:ind w:left="510"/>
      <w:jc w:val="both"/>
      <w:textAlignment w:val="baseline"/>
    </w:pPr>
    <w:rPr>
      <w:rFonts w:ascii="Times New Roman" w:eastAsia="Times New Roman" w:hAnsi="Times New Roman"/>
      <w:sz w:val="24"/>
      <w:szCs w:val="20"/>
      <w:lang w:eastAsia="cs-CZ"/>
    </w:rPr>
  </w:style>
  <w:style w:type="character" w:styleId="Hypertextovodkaz">
    <w:name w:val="Hyperlink"/>
    <w:uiPriority w:val="99"/>
    <w:rsid w:val="002718C1"/>
    <w:rPr>
      <w:u w:val="single"/>
    </w:rPr>
  </w:style>
  <w:style w:type="character" w:customStyle="1" w:styleId="Nadpis3Char">
    <w:name w:val="Nadpis 3 Char"/>
    <w:basedOn w:val="Standardnpsmoodstavce"/>
    <w:link w:val="Nadpis3"/>
    <w:semiHidden/>
    <w:rsid w:val="003A7E7A"/>
    <w:rPr>
      <w:rFonts w:asciiTheme="majorHAnsi" w:eastAsiaTheme="majorEastAsia" w:hAnsiTheme="majorHAnsi" w:cstheme="majorBidi"/>
      <w:color w:val="0A2F40" w:themeColor="accent1" w:themeShade="7F"/>
      <w:sz w:val="24"/>
      <w:szCs w:val="24"/>
      <w:lang w:eastAsia="en-US"/>
    </w:rPr>
  </w:style>
  <w:style w:type="character" w:customStyle="1" w:styleId="Nadpis6Char">
    <w:name w:val="Nadpis 6 Char"/>
    <w:basedOn w:val="Standardnpsmoodstavce"/>
    <w:link w:val="Nadpis6"/>
    <w:semiHidden/>
    <w:rsid w:val="003A7E7A"/>
    <w:rPr>
      <w:rFonts w:asciiTheme="majorHAnsi" w:eastAsiaTheme="majorEastAsia" w:hAnsiTheme="majorHAnsi" w:cstheme="majorBidi"/>
      <w:color w:val="0A2F40" w:themeColor="accent1" w:themeShade="7F"/>
      <w:sz w:val="22"/>
      <w:szCs w:val="22"/>
      <w:lang w:eastAsia="en-US"/>
    </w:rPr>
  </w:style>
  <w:style w:type="character" w:customStyle="1" w:styleId="Nadpis4Char">
    <w:name w:val="Nadpis 4 Char"/>
    <w:basedOn w:val="Standardnpsmoodstavce"/>
    <w:link w:val="Nadpis4"/>
    <w:semiHidden/>
    <w:rsid w:val="002025ED"/>
    <w:rPr>
      <w:rFonts w:asciiTheme="majorHAnsi" w:eastAsiaTheme="majorEastAsia" w:hAnsiTheme="majorHAnsi" w:cstheme="majorBidi"/>
      <w:i/>
      <w:iCs/>
      <w:color w:val="0F4761" w:themeColor="accent1" w:themeShade="BF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18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877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750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99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077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216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3736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759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01463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56562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65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48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301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961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28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40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51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82569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5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78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4975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801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107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5701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1807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71436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9586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4265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447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2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34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07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175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938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211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18557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28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20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41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3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1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6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2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977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7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0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60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926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6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786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25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8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524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34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4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0480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1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3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625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4432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095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307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0155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399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7520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2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90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1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986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24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405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00738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1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134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353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4329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4217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344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34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1549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78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83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10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6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89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241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0463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368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869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108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00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0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730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1566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5902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19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32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37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934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921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057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6385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41033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74589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9219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9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719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2280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87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8152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99494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2135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2191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81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003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39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332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090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1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15113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89664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38777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8136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50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546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315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717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43422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764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1103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2242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587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07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4196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43580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981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FDEE9A-D058-454C-AE3B-D1C3128FE2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16</Pages>
  <Words>3870</Words>
  <Characters>22835</Characters>
  <Application>Microsoft Office Word</Application>
  <DocSecurity>8</DocSecurity>
  <Lines>190</Lines>
  <Paragraphs>53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>HP Inc.</Company>
  <LinksUpToDate>false</LinksUpToDate>
  <CharactersWithSpaces>26652</CharactersWithSpaces>
  <SharedDoc>false</SharedDoc>
  <HLinks>
    <vt:vector size="6" baseType="variant">
      <vt:variant>
        <vt:i4>262239</vt:i4>
      </vt:variant>
      <vt:variant>
        <vt:i4>0</vt:i4>
      </vt:variant>
      <vt:variant>
        <vt:i4>0</vt:i4>
      </vt:variant>
      <vt:variant>
        <vt:i4>5</vt:i4>
      </vt:variant>
      <vt:variant>
        <vt:lpwstr>http://www.allsoft.cz/allwin.php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subject/>
  <dc:creator>Standard</dc:creator>
  <cp:keywords/>
  <cp:lastModifiedBy>Mgr. Alena Ševčíková</cp:lastModifiedBy>
  <cp:revision>10</cp:revision>
  <cp:lastPrinted>2019-07-25T10:28:00Z</cp:lastPrinted>
  <dcterms:created xsi:type="dcterms:W3CDTF">2025-05-13T07:29:00Z</dcterms:created>
  <dcterms:modified xsi:type="dcterms:W3CDTF">2025-05-19T06:51:00Z</dcterms:modified>
</cp:coreProperties>
</file>