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618FB" w14:textId="44BD3E3F" w:rsidR="000174D7" w:rsidRPr="00FC0B3E" w:rsidRDefault="000174D7" w:rsidP="00407D51">
      <w:pPr>
        <w:spacing w:before="120" w:after="120"/>
        <w:jc w:val="center"/>
        <w:rPr>
          <w:b/>
          <w:sz w:val="32"/>
          <w:szCs w:val="32"/>
        </w:rPr>
      </w:pPr>
      <w:r w:rsidRPr="00FC0B3E">
        <w:rPr>
          <w:b/>
          <w:sz w:val="32"/>
          <w:szCs w:val="32"/>
        </w:rPr>
        <w:t>S</w:t>
      </w:r>
      <w:r w:rsidR="00460B19" w:rsidRPr="00FC0B3E">
        <w:rPr>
          <w:b/>
          <w:sz w:val="32"/>
          <w:szCs w:val="32"/>
        </w:rPr>
        <w:t>ervisní s</w:t>
      </w:r>
      <w:r w:rsidRPr="00FC0B3E">
        <w:rPr>
          <w:b/>
          <w:sz w:val="32"/>
          <w:szCs w:val="32"/>
        </w:rPr>
        <w:t>mlouva</w:t>
      </w:r>
    </w:p>
    <w:p w14:paraId="69F91924" w14:textId="575142EC" w:rsidR="000174D7" w:rsidRPr="00FC0B3E" w:rsidRDefault="000174D7" w:rsidP="00407D51">
      <w:pPr>
        <w:spacing w:before="120" w:after="120"/>
        <w:jc w:val="center"/>
        <w:rPr>
          <w:b/>
          <w:sz w:val="24"/>
          <w:szCs w:val="24"/>
        </w:rPr>
      </w:pPr>
      <w:r w:rsidRPr="00FC0B3E">
        <w:rPr>
          <w:b/>
          <w:sz w:val="24"/>
          <w:szCs w:val="24"/>
        </w:rPr>
        <w:t xml:space="preserve">o </w:t>
      </w:r>
      <w:bookmarkStart w:id="0" w:name="_Hlk194584058"/>
      <w:r w:rsidRPr="00FC0B3E">
        <w:rPr>
          <w:b/>
          <w:sz w:val="24"/>
          <w:szCs w:val="24"/>
        </w:rPr>
        <w:t xml:space="preserve">provádění technického servisu </w:t>
      </w:r>
      <w:r w:rsidR="006372A7" w:rsidRPr="00FC0B3E">
        <w:rPr>
          <w:b/>
          <w:sz w:val="24"/>
          <w:szCs w:val="24"/>
        </w:rPr>
        <w:t>tele</w:t>
      </w:r>
      <w:r w:rsidRPr="00FC0B3E">
        <w:rPr>
          <w:b/>
          <w:sz w:val="24"/>
          <w:szCs w:val="24"/>
        </w:rPr>
        <w:t xml:space="preserve">komunikačního </w:t>
      </w:r>
      <w:r w:rsidR="006372A7" w:rsidRPr="00FC0B3E">
        <w:rPr>
          <w:b/>
          <w:sz w:val="24"/>
          <w:szCs w:val="24"/>
        </w:rPr>
        <w:t>systému</w:t>
      </w:r>
    </w:p>
    <w:p w14:paraId="1446709E" w14:textId="77777777" w:rsidR="000174D7" w:rsidRPr="00FC0B3E" w:rsidRDefault="000174D7" w:rsidP="00407D51">
      <w:pPr>
        <w:spacing w:before="120" w:after="120"/>
        <w:jc w:val="center"/>
        <w:rPr>
          <w:b/>
          <w:sz w:val="24"/>
          <w:szCs w:val="24"/>
        </w:rPr>
      </w:pPr>
      <w:r w:rsidRPr="00FC0B3E">
        <w:rPr>
          <w:b/>
          <w:sz w:val="24"/>
          <w:szCs w:val="24"/>
        </w:rPr>
        <w:t>a o poskytování dalších servisních služeb</w:t>
      </w:r>
      <w:bookmarkEnd w:id="0"/>
      <w:r w:rsidRPr="00FC0B3E">
        <w:rPr>
          <w:b/>
          <w:sz w:val="24"/>
          <w:szCs w:val="24"/>
        </w:rPr>
        <w:t>“</w:t>
      </w:r>
    </w:p>
    <w:p w14:paraId="6D5B1E82" w14:textId="77777777" w:rsidR="000174D7" w:rsidRPr="00FC0B3E" w:rsidRDefault="000174D7" w:rsidP="00407D51">
      <w:pPr>
        <w:spacing w:before="120" w:after="120"/>
        <w:ind w:left="426" w:hanging="426"/>
        <w:jc w:val="center"/>
        <w:rPr>
          <w:b/>
          <w:sz w:val="24"/>
          <w:szCs w:val="24"/>
        </w:rPr>
      </w:pPr>
    </w:p>
    <w:p w14:paraId="5BAE5B82" w14:textId="405EB527" w:rsidR="000174D7" w:rsidRPr="00FC0B3E" w:rsidRDefault="000174D7" w:rsidP="00407D51">
      <w:pPr>
        <w:spacing w:before="120" w:after="120"/>
        <w:ind w:left="426" w:hanging="426"/>
        <w:jc w:val="center"/>
        <w:rPr>
          <w:sz w:val="24"/>
          <w:szCs w:val="24"/>
        </w:rPr>
      </w:pPr>
      <w:r w:rsidRPr="00FC0B3E">
        <w:rPr>
          <w:sz w:val="24"/>
          <w:szCs w:val="24"/>
        </w:rPr>
        <w:t xml:space="preserve">uzavřená podle </w:t>
      </w:r>
      <w:r w:rsidR="00BB41A2" w:rsidRPr="00FC0B3E">
        <w:rPr>
          <w:sz w:val="24"/>
          <w:szCs w:val="24"/>
        </w:rPr>
        <w:t xml:space="preserve">§ 1746 odst. 2 </w:t>
      </w:r>
      <w:r w:rsidRPr="00FC0B3E">
        <w:rPr>
          <w:sz w:val="24"/>
          <w:szCs w:val="24"/>
        </w:rPr>
        <w:t>zákona č. 89/2012 Sb., občanský zákoník, ve znění pozdějších předpisů,</w:t>
      </w:r>
    </w:p>
    <w:p w14:paraId="4AF974D9" w14:textId="77777777" w:rsidR="000174D7" w:rsidRPr="00FC0B3E" w:rsidRDefault="000174D7" w:rsidP="004538D1">
      <w:pPr>
        <w:spacing w:before="120" w:after="120"/>
        <w:ind w:left="426" w:hanging="426"/>
        <w:jc w:val="both"/>
        <w:rPr>
          <w:sz w:val="24"/>
          <w:szCs w:val="24"/>
        </w:rPr>
      </w:pPr>
      <w:r w:rsidRPr="00FC0B3E">
        <w:rPr>
          <w:sz w:val="24"/>
          <w:szCs w:val="24"/>
        </w:rPr>
        <w:t>mezi smluvními stranami:</w:t>
      </w:r>
    </w:p>
    <w:p w14:paraId="657DF093" w14:textId="77D7D25B" w:rsidR="000174D7" w:rsidRPr="00FC0B3E" w:rsidRDefault="005161A7" w:rsidP="00407D51">
      <w:pPr>
        <w:spacing w:before="120" w:after="120"/>
        <w:jc w:val="both"/>
        <w:rPr>
          <w:sz w:val="24"/>
          <w:szCs w:val="24"/>
        </w:rPr>
      </w:pPr>
      <w:r w:rsidRPr="00FC0B3E">
        <w:rPr>
          <w:b/>
          <w:sz w:val="24"/>
          <w:szCs w:val="24"/>
        </w:rPr>
        <w:t>Nemocnice Nové Město na Moravě, příspěvková organizace</w:t>
      </w:r>
    </w:p>
    <w:p w14:paraId="1F83481E" w14:textId="283D62B8" w:rsidR="00E41554" w:rsidRPr="00FC0B3E" w:rsidRDefault="000174D7" w:rsidP="004538D1">
      <w:pPr>
        <w:spacing w:before="120" w:after="120"/>
        <w:ind w:left="426" w:hanging="426"/>
        <w:jc w:val="both"/>
        <w:rPr>
          <w:sz w:val="24"/>
          <w:szCs w:val="24"/>
        </w:rPr>
      </w:pPr>
      <w:r w:rsidRPr="00FC0B3E">
        <w:rPr>
          <w:sz w:val="24"/>
          <w:szCs w:val="24"/>
        </w:rPr>
        <w:t>se sídlem</w:t>
      </w:r>
      <w:r w:rsidR="003E0A00" w:rsidRPr="00FC0B3E">
        <w:rPr>
          <w:sz w:val="24"/>
          <w:szCs w:val="24"/>
        </w:rPr>
        <w:t>:</w:t>
      </w:r>
      <w:r w:rsidR="00E921F1" w:rsidRPr="00FC0B3E">
        <w:rPr>
          <w:sz w:val="24"/>
          <w:szCs w:val="24"/>
        </w:rPr>
        <w:tab/>
      </w:r>
      <w:r w:rsidR="005161A7" w:rsidRPr="00FC0B3E">
        <w:rPr>
          <w:sz w:val="24"/>
          <w:szCs w:val="24"/>
        </w:rPr>
        <w:t>Žďárská 610, 592 31  Nové Město na Moravě</w:t>
      </w:r>
    </w:p>
    <w:p w14:paraId="49ADFB0B" w14:textId="77777777" w:rsidR="00407D51" w:rsidRPr="00FC0B3E" w:rsidRDefault="000174D7" w:rsidP="00407D51">
      <w:pPr>
        <w:spacing w:before="120" w:after="120"/>
        <w:ind w:left="426" w:hanging="426"/>
        <w:jc w:val="both"/>
        <w:rPr>
          <w:sz w:val="24"/>
          <w:szCs w:val="24"/>
        </w:rPr>
      </w:pPr>
      <w:r w:rsidRPr="00FC0B3E">
        <w:rPr>
          <w:sz w:val="24"/>
          <w:szCs w:val="24"/>
        </w:rPr>
        <w:t>IČ:</w:t>
      </w:r>
      <w:r w:rsidR="00E921F1" w:rsidRPr="00FC0B3E">
        <w:rPr>
          <w:sz w:val="24"/>
          <w:szCs w:val="24"/>
        </w:rPr>
        <w:tab/>
      </w:r>
      <w:r w:rsidR="00E921F1" w:rsidRPr="00FC0B3E">
        <w:rPr>
          <w:sz w:val="24"/>
          <w:szCs w:val="24"/>
        </w:rPr>
        <w:tab/>
      </w:r>
      <w:r w:rsidR="005161A7" w:rsidRPr="00FC0B3E">
        <w:rPr>
          <w:sz w:val="24"/>
          <w:szCs w:val="24"/>
        </w:rPr>
        <w:t>00842001</w:t>
      </w:r>
      <w:r w:rsidRPr="00FC0B3E">
        <w:rPr>
          <w:sz w:val="24"/>
          <w:szCs w:val="24"/>
        </w:rPr>
        <w:tab/>
      </w:r>
      <w:r w:rsidRPr="00FC0B3E">
        <w:rPr>
          <w:sz w:val="24"/>
          <w:szCs w:val="24"/>
        </w:rPr>
        <w:tab/>
      </w:r>
    </w:p>
    <w:p w14:paraId="34EF5A30" w14:textId="3284A8EB" w:rsidR="000174D7" w:rsidRPr="00FC0B3E" w:rsidRDefault="000174D7" w:rsidP="00407D51">
      <w:pPr>
        <w:spacing w:before="120" w:after="120"/>
        <w:ind w:left="426" w:hanging="426"/>
        <w:jc w:val="both"/>
        <w:rPr>
          <w:sz w:val="24"/>
          <w:szCs w:val="24"/>
        </w:rPr>
      </w:pPr>
      <w:r w:rsidRPr="00FC0B3E">
        <w:rPr>
          <w:sz w:val="24"/>
          <w:szCs w:val="24"/>
        </w:rPr>
        <w:t>DIČ:</w:t>
      </w:r>
      <w:r w:rsidR="00E921F1" w:rsidRPr="00FC0B3E">
        <w:rPr>
          <w:sz w:val="24"/>
          <w:szCs w:val="24"/>
        </w:rPr>
        <w:tab/>
      </w:r>
      <w:r w:rsidR="00E41554" w:rsidRPr="00FC0B3E">
        <w:rPr>
          <w:sz w:val="24"/>
          <w:szCs w:val="24"/>
        </w:rPr>
        <w:t>CZ</w:t>
      </w:r>
      <w:r w:rsidR="005161A7" w:rsidRPr="00FC0B3E">
        <w:rPr>
          <w:sz w:val="24"/>
          <w:szCs w:val="24"/>
        </w:rPr>
        <w:t>00842001</w:t>
      </w:r>
    </w:p>
    <w:p w14:paraId="5292AA4E" w14:textId="193115C4" w:rsidR="000174D7" w:rsidRPr="00FC0B3E" w:rsidRDefault="003E0A00" w:rsidP="004538D1">
      <w:pPr>
        <w:spacing w:before="120" w:after="120"/>
        <w:ind w:left="426" w:hanging="426"/>
        <w:jc w:val="both"/>
        <w:rPr>
          <w:sz w:val="24"/>
          <w:szCs w:val="24"/>
        </w:rPr>
      </w:pPr>
      <w:r w:rsidRPr="00FC0B3E">
        <w:rPr>
          <w:sz w:val="24"/>
          <w:szCs w:val="24"/>
        </w:rPr>
        <w:t>z</w:t>
      </w:r>
      <w:r w:rsidR="000174D7" w:rsidRPr="00FC0B3E">
        <w:rPr>
          <w:sz w:val="24"/>
          <w:szCs w:val="24"/>
        </w:rPr>
        <w:t>astoupená</w:t>
      </w:r>
      <w:r w:rsidRPr="00FC0B3E">
        <w:rPr>
          <w:sz w:val="24"/>
          <w:szCs w:val="24"/>
        </w:rPr>
        <w:t>:</w:t>
      </w:r>
      <w:r w:rsidR="00E921F1" w:rsidRPr="00FC0B3E">
        <w:rPr>
          <w:sz w:val="24"/>
          <w:szCs w:val="24"/>
        </w:rPr>
        <w:tab/>
      </w:r>
      <w:r w:rsidR="005161A7" w:rsidRPr="00FC0B3E">
        <w:rPr>
          <w:sz w:val="24"/>
          <w:szCs w:val="24"/>
        </w:rPr>
        <w:t>JUDr. Věrou Palečkovou, ředitelkou</w:t>
      </w:r>
    </w:p>
    <w:p w14:paraId="5A7DBCE8" w14:textId="62B57EC6" w:rsidR="00407D51" w:rsidRPr="00FC0B3E" w:rsidRDefault="00E921F1" w:rsidP="00407D51">
      <w:pPr>
        <w:spacing w:before="120" w:after="120"/>
        <w:ind w:left="426" w:hanging="426"/>
        <w:jc w:val="both"/>
        <w:rPr>
          <w:sz w:val="24"/>
          <w:szCs w:val="24"/>
        </w:rPr>
      </w:pPr>
      <w:r w:rsidRPr="00FC0B3E">
        <w:rPr>
          <w:sz w:val="24"/>
          <w:szCs w:val="24"/>
        </w:rPr>
        <w:t xml:space="preserve">bank. </w:t>
      </w:r>
      <w:r w:rsidR="000174D7" w:rsidRPr="00FC0B3E">
        <w:rPr>
          <w:sz w:val="24"/>
          <w:szCs w:val="24"/>
        </w:rPr>
        <w:t>spojení:</w:t>
      </w:r>
      <w:r w:rsidRPr="00FC0B3E">
        <w:rPr>
          <w:sz w:val="24"/>
          <w:szCs w:val="24"/>
        </w:rPr>
        <w:tab/>
      </w:r>
      <w:r w:rsidR="00FB6569">
        <w:rPr>
          <w:sz w:val="24"/>
          <w:szCs w:val="24"/>
        </w:rPr>
        <w:t>Československá obchodní banka a. s.</w:t>
      </w:r>
    </w:p>
    <w:p w14:paraId="5F89BA73" w14:textId="67CD5E59" w:rsidR="000174D7" w:rsidRPr="00FC0B3E" w:rsidRDefault="000174D7" w:rsidP="00407D51">
      <w:pPr>
        <w:spacing w:before="120" w:after="120"/>
        <w:ind w:left="426" w:hanging="426"/>
        <w:jc w:val="both"/>
        <w:rPr>
          <w:sz w:val="24"/>
          <w:szCs w:val="24"/>
        </w:rPr>
      </w:pPr>
      <w:r w:rsidRPr="00FC0B3E">
        <w:rPr>
          <w:sz w:val="24"/>
          <w:szCs w:val="24"/>
        </w:rPr>
        <w:t>č.</w:t>
      </w:r>
      <w:r w:rsidR="00E921F1" w:rsidRPr="00FC0B3E">
        <w:rPr>
          <w:sz w:val="24"/>
          <w:szCs w:val="24"/>
        </w:rPr>
        <w:t xml:space="preserve"> </w:t>
      </w:r>
      <w:r w:rsidRPr="00FC0B3E">
        <w:rPr>
          <w:sz w:val="24"/>
          <w:szCs w:val="24"/>
        </w:rPr>
        <w:t>ú</w:t>
      </w:r>
      <w:r w:rsidR="00E921F1" w:rsidRPr="00FC0B3E">
        <w:rPr>
          <w:sz w:val="24"/>
          <w:szCs w:val="24"/>
        </w:rPr>
        <w:t>čtu:</w:t>
      </w:r>
      <w:r w:rsidR="00E921F1" w:rsidRPr="00FC0B3E">
        <w:rPr>
          <w:sz w:val="24"/>
          <w:szCs w:val="24"/>
        </w:rPr>
        <w:tab/>
      </w:r>
      <w:r w:rsidR="00E921F1" w:rsidRPr="00FC0B3E">
        <w:rPr>
          <w:sz w:val="24"/>
          <w:szCs w:val="24"/>
        </w:rPr>
        <w:tab/>
      </w:r>
      <w:r w:rsidR="00FB6569" w:rsidRPr="00FB6569">
        <w:rPr>
          <w:sz w:val="24"/>
          <w:szCs w:val="24"/>
        </w:rPr>
        <w:t>333412265/0300</w:t>
      </w:r>
    </w:p>
    <w:p w14:paraId="41C2BFD2" w14:textId="17E09BEF" w:rsidR="000174D7" w:rsidRPr="00FC0B3E" w:rsidRDefault="000174D7" w:rsidP="00407D51">
      <w:pPr>
        <w:spacing w:before="120" w:after="120"/>
        <w:jc w:val="both"/>
        <w:rPr>
          <w:sz w:val="24"/>
          <w:szCs w:val="24"/>
        </w:rPr>
      </w:pPr>
      <w:r w:rsidRPr="00FC0B3E">
        <w:rPr>
          <w:sz w:val="24"/>
          <w:szCs w:val="24"/>
        </w:rPr>
        <w:t>(dále jen „Objednatel“)</w:t>
      </w:r>
    </w:p>
    <w:p w14:paraId="161674EF" w14:textId="77777777" w:rsidR="000174D7" w:rsidRPr="00FC0B3E" w:rsidRDefault="000174D7" w:rsidP="004538D1">
      <w:pPr>
        <w:spacing w:before="120" w:after="120"/>
        <w:jc w:val="both"/>
        <w:rPr>
          <w:sz w:val="24"/>
          <w:szCs w:val="24"/>
        </w:rPr>
      </w:pPr>
    </w:p>
    <w:p w14:paraId="25B52DBC" w14:textId="52638B40" w:rsidR="000174D7" w:rsidRPr="00FC0B3E" w:rsidRDefault="000174D7" w:rsidP="004538D1">
      <w:pPr>
        <w:spacing w:before="120" w:after="120"/>
        <w:ind w:left="426" w:hanging="426"/>
        <w:jc w:val="both"/>
        <w:rPr>
          <w:sz w:val="24"/>
          <w:szCs w:val="24"/>
        </w:rPr>
      </w:pPr>
      <w:r w:rsidRPr="00FC0B3E">
        <w:rPr>
          <w:sz w:val="24"/>
          <w:szCs w:val="24"/>
        </w:rPr>
        <w:t>Zhotovitel:</w:t>
      </w:r>
      <w:r w:rsidR="00E921F1" w:rsidRPr="00FC0B3E">
        <w:rPr>
          <w:sz w:val="24"/>
          <w:szCs w:val="24"/>
        </w:rPr>
        <w:tab/>
      </w:r>
      <w:permStart w:id="1025590691" w:edGrp="everyone"/>
      <w:r w:rsidR="00E41554" w:rsidRPr="00FC0B3E">
        <w:rPr>
          <w:sz w:val="24"/>
          <w:szCs w:val="24"/>
        </w:rPr>
        <w:t>…………………………………………………………</w:t>
      </w:r>
      <w:r w:rsidRPr="00FC0B3E">
        <w:rPr>
          <w:sz w:val="24"/>
          <w:szCs w:val="24"/>
        </w:rPr>
        <w:t xml:space="preserve">. </w:t>
      </w:r>
      <w:permEnd w:id="1025590691"/>
    </w:p>
    <w:p w14:paraId="32A846DC" w14:textId="7F9E68B3" w:rsidR="000174D7" w:rsidRPr="00FC0B3E" w:rsidRDefault="000174D7" w:rsidP="004538D1">
      <w:pPr>
        <w:spacing w:before="120" w:after="120"/>
        <w:ind w:left="426" w:hanging="426"/>
        <w:jc w:val="both"/>
        <w:rPr>
          <w:sz w:val="24"/>
          <w:szCs w:val="24"/>
        </w:rPr>
      </w:pPr>
      <w:r w:rsidRPr="00FC0B3E">
        <w:rPr>
          <w:sz w:val="24"/>
          <w:szCs w:val="24"/>
        </w:rPr>
        <w:t>se sídlem</w:t>
      </w:r>
      <w:r w:rsidR="00E921F1" w:rsidRPr="00FC0B3E">
        <w:rPr>
          <w:sz w:val="24"/>
          <w:szCs w:val="24"/>
        </w:rPr>
        <w:t>:</w:t>
      </w:r>
      <w:r w:rsidR="00E921F1" w:rsidRPr="00FC0B3E">
        <w:rPr>
          <w:sz w:val="24"/>
          <w:szCs w:val="24"/>
        </w:rPr>
        <w:tab/>
      </w:r>
      <w:permStart w:id="1232231331" w:edGrp="everyone"/>
      <w:r w:rsidR="00E41554" w:rsidRPr="00FC0B3E">
        <w:rPr>
          <w:sz w:val="24"/>
          <w:szCs w:val="24"/>
        </w:rPr>
        <w:t>……………………………………………………</w:t>
      </w:r>
      <w:permEnd w:id="1232231331"/>
    </w:p>
    <w:p w14:paraId="19AA868E" w14:textId="2E59EC76" w:rsidR="005161A7" w:rsidRPr="00FC0B3E" w:rsidRDefault="000174D7" w:rsidP="004538D1">
      <w:pPr>
        <w:spacing w:before="120" w:after="120"/>
        <w:jc w:val="both"/>
        <w:rPr>
          <w:sz w:val="24"/>
          <w:szCs w:val="24"/>
        </w:rPr>
      </w:pPr>
      <w:r w:rsidRPr="00FC0B3E">
        <w:rPr>
          <w:sz w:val="24"/>
          <w:szCs w:val="24"/>
        </w:rPr>
        <w:t>IČ:</w:t>
      </w:r>
      <w:r w:rsidR="00E921F1" w:rsidRPr="00FC0B3E">
        <w:rPr>
          <w:sz w:val="24"/>
          <w:szCs w:val="24"/>
        </w:rPr>
        <w:tab/>
      </w:r>
      <w:r w:rsidR="00E921F1" w:rsidRPr="00FC0B3E">
        <w:rPr>
          <w:sz w:val="24"/>
          <w:szCs w:val="24"/>
        </w:rPr>
        <w:tab/>
      </w:r>
      <w:permStart w:id="2059558090" w:edGrp="everyone"/>
      <w:r w:rsidR="00E41554" w:rsidRPr="00FC0B3E">
        <w:rPr>
          <w:sz w:val="24"/>
          <w:szCs w:val="24"/>
        </w:rPr>
        <w:t>…………………</w:t>
      </w:r>
      <w:r w:rsidRPr="00FC0B3E">
        <w:rPr>
          <w:sz w:val="24"/>
          <w:szCs w:val="24"/>
        </w:rPr>
        <w:t>,</w:t>
      </w:r>
      <w:permEnd w:id="2059558090"/>
      <w:r w:rsidRPr="00FC0B3E">
        <w:rPr>
          <w:sz w:val="24"/>
          <w:szCs w:val="24"/>
        </w:rPr>
        <w:tab/>
      </w:r>
    </w:p>
    <w:p w14:paraId="7CB33D49" w14:textId="1A1D4FD5" w:rsidR="000174D7" w:rsidRPr="00FC0B3E" w:rsidRDefault="000174D7" w:rsidP="00407D51">
      <w:pPr>
        <w:spacing w:before="120" w:after="120"/>
        <w:jc w:val="both"/>
        <w:rPr>
          <w:sz w:val="24"/>
          <w:szCs w:val="24"/>
        </w:rPr>
      </w:pPr>
      <w:r w:rsidRPr="00FC0B3E">
        <w:rPr>
          <w:sz w:val="24"/>
          <w:szCs w:val="24"/>
        </w:rPr>
        <w:t>DIČ:</w:t>
      </w:r>
      <w:r w:rsidR="00E921F1" w:rsidRPr="00FC0B3E">
        <w:rPr>
          <w:sz w:val="24"/>
          <w:szCs w:val="24"/>
        </w:rPr>
        <w:tab/>
      </w:r>
      <w:r w:rsidR="00E921F1" w:rsidRPr="00FC0B3E">
        <w:rPr>
          <w:sz w:val="24"/>
          <w:szCs w:val="24"/>
        </w:rPr>
        <w:tab/>
      </w:r>
      <w:permStart w:id="554502525" w:edGrp="everyone"/>
      <w:r w:rsidR="00E41554" w:rsidRPr="00FC0B3E">
        <w:rPr>
          <w:sz w:val="24"/>
          <w:szCs w:val="24"/>
        </w:rPr>
        <w:t>…………………</w:t>
      </w:r>
      <w:permEnd w:id="554502525"/>
    </w:p>
    <w:p w14:paraId="050F0CB5" w14:textId="28794FFF" w:rsidR="00E921F1" w:rsidRPr="00FC0B3E" w:rsidRDefault="00E921F1" w:rsidP="00407D51">
      <w:pPr>
        <w:spacing w:before="120" w:after="120"/>
        <w:jc w:val="both"/>
        <w:rPr>
          <w:sz w:val="24"/>
          <w:szCs w:val="24"/>
        </w:rPr>
      </w:pPr>
      <w:r w:rsidRPr="00FC0B3E">
        <w:rPr>
          <w:sz w:val="24"/>
          <w:szCs w:val="24"/>
        </w:rPr>
        <w:t>zastoupená:</w:t>
      </w:r>
      <w:r w:rsidRPr="00FC0B3E">
        <w:rPr>
          <w:sz w:val="24"/>
          <w:szCs w:val="24"/>
        </w:rPr>
        <w:tab/>
      </w:r>
      <w:permStart w:id="282212008" w:edGrp="everyone"/>
      <w:r w:rsidRPr="00FC0B3E">
        <w:rPr>
          <w:sz w:val="24"/>
          <w:szCs w:val="24"/>
        </w:rPr>
        <w:t>…………………,</w:t>
      </w:r>
      <w:permEnd w:id="282212008"/>
    </w:p>
    <w:p w14:paraId="65CBD196" w14:textId="798691BD" w:rsidR="00B1357E" w:rsidRPr="00FC0B3E" w:rsidRDefault="00B1357E" w:rsidP="00407D51">
      <w:pPr>
        <w:spacing w:before="120" w:after="120"/>
        <w:jc w:val="both"/>
        <w:rPr>
          <w:sz w:val="24"/>
          <w:szCs w:val="24"/>
        </w:rPr>
      </w:pPr>
      <w:r w:rsidRPr="00FC0B3E">
        <w:rPr>
          <w:sz w:val="24"/>
          <w:szCs w:val="24"/>
        </w:rPr>
        <w:t>bank. spojení:</w:t>
      </w:r>
      <w:r w:rsidRPr="00FC0B3E">
        <w:rPr>
          <w:sz w:val="24"/>
          <w:szCs w:val="24"/>
        </w:rPr>
        <w:tab/>
      </w:r>
      <w:permStart w:id="1732931864" w:edGrp="everyone"/>
      <w:r w:rsidRPr="00FC0B3E">
        <w:rPr>
          <w:sz w:val="24"/>
          <w:szCs w:val="24"/>
        </w:rPr>
        <w:t xml:space="preserve">………………………………………………………………………….., </w:t>
      </w:r>
      <w:permEnd w:id="1732931864"/>
    </w:p>
    <w:p w14:paraId="23F0BE93" w14:textId="14B0DB07" w:rsidR="00B1357E" w:rsidRPr="00FC0B3E" w:rsidRDefault="00B1357E" w:rsidP="00407D51">
      <w:pPr>
        <w:spacing w:before="120" w:after="120"/>
        <w:jc w:val="both"/>
        <w:rPr>
          <w:sz w:val="24"/>
          <w:szCs w:val="24"/>
        </w:rPr>
      </w:pPr>
      <w:r w:rsidRPr="00FC0B3E">
        <w:rPr>
          <w:sz w:val="24"/>
          <w:szCs w:val="24"/>
        </w:rPr>
        <w:t>č. účtu:</w:t>
      </w:r>
      <w:r w:rsidRPr="00FC0B3E">
        <w:rPr>
          <w:sz w:val="24"/>
          <w:szCs w:val="24"/>
        </w:rPr>
        <w:tab/>
      </w:r>
      <w:permStart w:id="1972780919" w:edGrp="everyone"/>
      <w:r w:rsidRPr="00FC0B3E">
        <w:rPr>
          <w:sz w:val="24"/>
          <w:szCs w:val="24"/>
        </w:rPr>
        <w:t>....................................................................</w:t>
      </w:r>
      <w:permEnd w:id="1972780919"/>
    </w:p>
    <w:p w14:paraId="42BD8F9D" w14:textId="4EFD5850" w:rsidR="000174D7" w:rsidRPr="00FC0B3E" w:rsidRDefault="005241A9" w:rsidP="00407D51">
      <w:pPr>
        <w:spacing w:before="120" w:after="120"/>
        <w:jc w:val="both"/>
        <w:rPr>
          <w:sz w:val="24"/>
          <w:szCs w:val="24"/>
        </w:rPr>
      </w:pPr>
      <w:r w:rsidRPr="00FC0B3E">
        <w:rPr>
          <w:sz w:val="24"/>
          <w:szCs w:val="24"/>
        </w:rPr>
        <w:t>reg. v OR:</w:t>
      </w:r>
      <w:r w:rsidRPr="00FC0B3E">
        <w:rPr>
          <w:sz w:val="24"/>
          <w:szCs w:val="24"/>
        </w:rPr>
        <w:tab/>
      </w:r>
      <w:r w:rsidR="00EF537B" w:rsidRPr="00FC0B3E">
        <w:rPr>
          <w:sz w:val="24"/>
          <w:szCs w:val="24"/>
        </w:rPr>
        <w:t xml:space="preserve">u </w:t>
      </w:r>
      <w:permStart w:id="1497643637" w:edGrp="everyone"/>
      <w:r w:rsidR="00EF537B" w:rsidRPr="00FC0B3E">
        <w:rPr>
          <w:sz w:val="24"/>
          <w:szCs w:val="24"/>
        </w:rPr>
        <w:t>…………………</w:t>
      </w:r>
      <w:permEnd w:id="1497643637"/>
      <w:r w:rsidR="00EF537B" w:rsidRPr="00FC0B3E">
        <w:rPr>
          <w:sz w:val="24"/>
          <w:szCs w:val="24"/>
        </w:rPr>
        <w:t xml:space="preserve">, v </w:t>
      </w:r>
      <w:permStart w:id="1262698114" w:edGrp="everyone"/>
      <w:r w:rsidR="00EF537B" w:rsidRPr="00FC0B3E">
        <w:rPr>
          <w:sz w:val="24"/>
          <w:szCs w:val="24"/>
        </w:rPr>
        <w:t>…………………,,</w:t>
      </w:r>
      <w:permEnd w:id="1262698114"/>
      <w:r w:rsidR="00EF537B" w:rsidRPr="00FC0B3E">
        <w:rPr>
          <w:sz w:val="24"/>
          <w:szCs w:val="24"/>
        </w:rPr>
        <w:t xml:space="preserve"> oddíl </w:t>
      </w:r>
      <w:permStart w:id="1086133016" w:edGrp="everyone"/>
      <w:r w:rsidR="00EF537B" w:rsidRPr="00FC0B3E">
        <w:rPr>
          <w:sz w:val="24"/>
          <w:szCs w:val="24"/>
        </w:rPr>
        <w:t>…………</w:t>
      </w:r>
      <w:r w:rsidR="00B1357E" w:rsidRPr="00FC0B3E">
        <w:rPr>
          <w:sz w:val="24"/>
          <w:szCs w:val="24"/>
        </w:rPr>
        <w:t>,</w:t>
      </w:r>
      <w:r w:rsidR="00EF537B" w:rsidRPr="00FC0B3E">
        <w:rPr>
          <w:sz w:val="24"/>
          <w:szCs w:val="24"/>
        </w:rPr>
        <w:t xml:space="preserve"> </w:t>
      </w:r>
      <w:permEnd w:id="1086133016"/>
      <w:r w:rsidR="00EF537B" w:rsidRPr="00FC0B3E">
        <w:rPr>
          <w:sz w:val="24"/>
          <w:szCs w:val="24"/>
        </w:rPr>
        <w:t xml:space="preserve">vložka </w:t>
      </w:r>
      <w:permStart w:id="899636938" w:edGrp="everyone"/>
      <w:r w:rsidR="00EF537B" w:rsidRPr="00FC0B3E">
        <w:rPr>
          <w:sz w:val="24"/>
          <w:szCs w:val="24"/>
        </w:rPr>
        <w:t>…………………,</w:t>
      </w:r>
      <w:permEnd w:id="899636938"/>
    </w:p>
    <w:p w14:paraId="2A5ACD2C" w14:textId="7C4BD5A8" w:rsidR="000174D7" w:rsidRPr="00FC0B3E" w:rsidRDefault="000174D7" w:rsidP="00407D51">
      <w:pPr>
        <w:spacing w:before="120" w:after="120"/>
        <w:jc w:val="both"/>
        <w:rPr>
          <w:sz w:val="24"/>
          <w:szCs w:val="24"/>
        </w:rPr>
      </w:pPr>
      <w:r w:rsidRPr="00FC0B3E">
        <w:rPr>
          <w:sz w:val="24"/>
          <w:szCs w:val="24"/>
        </w:rPr>
        <w:t>(dále jen „Zhotovitel“)</w:t>
      </w:r>
    </w:p>
    <w:p w14:paraId="2D559FA2" w14:textId="333A9AB0" w:rsidR="008402ED" w:rsidRPr="00596175" w:rsidRDefault="00B84FF9" w:rsidP="00407D51">
      <w:pPr>
        <w:spacing w:before="120" w:after="120"/>
        <w:jc w:val="center"/>
        <w:rPr>
          <w:b/>
          <w:bCs/>
          <w:sz w:val="24"/>
          <w:szCs w:val="24"/>
        </w:rPr>
      </w:pPr>
      <w:r w:rsidRPr="00596175">
        <w:rPr>
          <w:b/>
          <w:bCs/>
          <w:sz w:val="24"/>
          <w:szCs w:val="24"/>
        </w:rPr>
        <w:t>PREAMBULE</w:t>
      </w:r>
    </w:p>
    <w:p w14:paraId="46A2C721" w14:textId="67D531C3" w:rsidR="00E41554" w:rsidRPr="00FC0B3E" w:rsidRDefault="00E41554" w:rsidP="004538D1">
      <w:pPr>
        <w:spacing w:before="120" w:after="120"/>
        <w:ind w:left="426"/>
        <w:jc w:val="both"/>
        <w:rPr>
          <w:sz w:val="24"/>
          <w:szCs w:val="24"/>
        </w:rPr>
      </w:pPr>
      <w:r w:rsidRPr="00FC0B3E">
        <w:rPr>
          <w:sz w:val="24"/>
          <w:szCs w:val="24"/>
        </w:rPr>
        <w:t xml:space="preserve">Objednatel a Zhotovitel uzavírají tuto smlouvu v souladu se </w:t>
      </w:r>
      <w:r w:rsidR="005161A7" w:rsidRPr="00FC0B3E">
        <w:rPr>
          <w:sz w:val="24"/>
          <w:szCs w:val="24"/>
        </w:rPr>
        <w:t>zadávacími podmínkami</w:t>
      </w:r>
      <w:r w:rsidRPr="00FC0B3E">
        <w:rPr>
          <w:sz w:val="24"/>
          <w:szCs w:val="24"/>
        </w:rPr>
        <w:t xml:space="preserve"> objednatele</w:t>
      </w:r>
      <w:r w:rsidR="005161A7" w:rsidRPr="00FC0B3E">
        <w:rPr>
          <w:sz w:val="24"/>
          <w:szCs w:val="24"/>
        </w:rPr>
        <w:t>, a to</w:t>
      </w:r>
      <w:r w:rsidRPr="00FC0B3E">
        <w:rPr>
          <w:sz w:val="24"/>
          <w:szCs w:val="24"/>
        </w:rPr>
        <w:t xml:space="preserve"> na základě výsledku zadávacího řízení na veřejnou zakázku „</w:t>
      </w:r>
      <w:bookmarkStart w:id="1" w:name="_Hlk182906789"/>
      <w:r w:rsidR="003335BF" w:rsidRPr="00FC0B3E">
        <w:rPr>
          <w:b/>
          <w:iCs/>
          <w:sz w:val="24"/>
          <w:szCs w:val="24"/>
          <w:lang w:eastAsia="ar-SA"/>
        </w:rPr>
        <w:t>Modernizace telekomunikačního systému</w:t>
      </w:r>
      <w:bookmarkEnd w:id="1"/>
      <w:r w:rsidR="003335BF" w:rsidRPr="00FC0B3E">
        <w:rPr>
          <w:b/>
          <w:iCs/>
          <w:sz w:val="24"/>
          <w:szCs w:val="24"/>
          <w:lang w:eastAsia="ar-SA"/>
        </w:rPr>
        <w:t xml:space="preserve">“ </w:t>
      </w:r>
      <w:r w:rsidR="003335BF" w:rsidRPr="00FC0B3E">
        <w:rPr>
          <w:sz w:val="24"/>
          <w:szCs w:val="24"/>
        </w:rPr>
        <w:t>zadávané</w:t>
      </w:r>
      <w:r w:rsidRPr="00FC0B3E">
        <w:rPr>
          <w:sz w:val="24"/>
          <w:szCs w:val="24"/>
        </w:rPr>
        <w:t xml:space="preserve"> podle zákona č. 134/2016 Sb., o zadávání veřejných zakázek, v platném znění</w:t>
      </w:r>
      <w:r w:rsidR="00BB4B38">
        <w:rPr>
          <w:sz w:val="24"/>
          <w:szCs w:val="24"/>
        </w:rPr>
        <w:t xml:space="preserve"> (dále jen „zákon“)</w:t>
      </w:r>
      <w:r w:rsidRPr="00FC0B3E">
        <w:rPr>
          <w:sz w:val="24"/>
          <w:szCs w:val="24"/>
        </w:rPr>
        <w:t xml:space="preserve">, </w:t>
      </w:r>
      <w:r w:rsidR="003335BF" w:rsidRPr="00FC0B3E">
        <w:rPr>
          <w:sz w:val="24"/>
          <w:szCs w:val="24"/>
        </w:rPr>
        <w:t>ve zjednodušeném podlimitním</w:t>
      </w:r>
      <w:r w:rsidRPr="00FC0B3E">
        <w:rPr>
          <w:sz w:val="24"/>
          <w:szCs w:val="24"/>
        </w:rPr>
        <w:t xml:space="preserve"> řízení pod evidenčním číslem </w:t>
      </w:r>
      <w:r w:rsidR="003335BF" w:rsidRPr="00FC0B3E">
        <w:rPr>
          <w:sz w:val="24"/>
          <w:szCs w:val="24"/>
        </w:rPr>
        <w:t>u zadavatele 01/25/VZ</w:t>
      </w:r>
      <w:r w:rsidRPr="00FC0B3E">
        <w:rPr>
          <w:sz w:val="24"/>
          <w:szCs w:val="24"/>
        </w:rPr>
        <w:t xml:space="preserve">, a dále v souladu s nabídkou </w:t>
      </w:r>
      <w:r w:rsidR="00053A01" w:rsidRPr="00FC0B3E">
        <w:rPr>
          <w:sz w:val="24"/>
          <w:szCs w:val="24"/>
        </w:rPr>
        <w:t>Zhotovitele</w:t>
      </w:r>
      <w:r w:rsidR="003335BF" w:rsidRPr="00FC0B3E">
        <w:rPr>
          <w:sz w:val="24"/>
          <w:szCs w:val="24"/>
        </w:rPr>
        <w:t xml:space="preserve"> podanou v rámci zadávacího řízení shora uvedené veřejné zakázky.</w:t>
      </w:r>
    </w:p>
    <w:p w14:paraId="2E115C4E" w14:textId="77777777" w:rsidR="0042180A" w:rsidRPr="00FC0B3E" w:rsidRDefault="0042180A" w:rsidP="00676080">
      <w:pPr>
        <w:pStyle w:val="Zkladntextodsazen"/>
        <w:ind w:left="426"/>
        <w:jc w:val="both"/>
      </w:pPr>
      <w:r w:rsidRPr="00FC0B3E">
        <w:t xml:space="preserve">Zhotovitel prohlašuje, že si je vědom skutečnosti, že objednatel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6B0EEA1C" w14:textId="77777777" w:rsidR="0042180A" w:rsidRDefault="0042180A" w:rsidP="00676080">
      <w:pPr>
        <w:pStyle w:val="Zkladntextodsazen"/>
        <w:ind w:left="426"/>
        <w:jc w:val="both"/>
      </w:pPr>
      <w:r w:rsidRPr="00FC0B3E">
        <w:lastRenderedPageBreak/>
        <w:t>Objednatel proto klade důraz na to, aby zhotovitel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77B69D51" w14:textId="77777777" w:rsidR="00596175" w:rsidRPr="00FC0B3E" w:rsidRDefault="00596175" w:rsidP="00676080">
      <w:pPr>
        <w:pStyle w:val="Zkladntextodsazen"/>
        <w:ind w:left="426"/>
        <w:jc w:val="both"/>
      </w:pPr>
    </w:p>
    <w:p w14:paraId="55D0C3EE" w14:textId="536CBE1C" w:rsidR="000174D7" w:rsidRPr="00FC0B3E" w:rsidRDefault="000174D7" w:rsidP="009558C2">
      <w:pPr>
        <w:pStyle w:val="Odstavecseseznamem"/>
        <w:numPr>
          <w:ilvl w:val="0"/>
          <w:numId w:val="19"/>
        </w:numPr>
        <w:tabs>
          <w:tab w:val="left" w:pos="540"/>
        </w:tabs>
        <w:suppressAutoHyphens/>
        <w:spacing w:before="120" w:after="120"/>
        <w:jc w:val="center"/>
        <w:rPr>
          <w:b/>
          <w:sz w:val="24"/>
          <w:szCs w:val="24"/>
          <w:lang w:val="cs-CZ"/>
        </w:rPr>
      </w:pPr>
      <w:r w:rsidRPr="00FC0B3E">
        <w:rPr>
          <w:b/>
          <w:sz w:val="24"/>
          <w:szCs w:val="24"/>
          <w:lang w:val="cs-CZ"/>
        </w:rPr>
        <w:t>Definice pojmů</w:t>
      </w:r>
    </w:p>
    <w:p w14:paraId="31665A26" w14:textId="1F42BF15"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Předmět servisu</w:t>
      </w:r>
      <w:r w:rsidRPr="00FC0B3E">
        <w:rPr>
          <w:sz w:val="24"/>
          <w:szCs w:val="24"/>
          <w:lang w:val="cs-CZ"/>
        </w:rPr>
        <w:t xml:space="preserve"> – komunikační systém uvedený v Příloze č. 1 této smlouvy, na němž se provádí Servisní </w:t>
      </w:r>
      <w:r w:rsidR="001C2029" w:rsidRPr="00FC0B3E">
        <w:rPr>
          <w:sz w:val="24"/>
          <w:szCs w:val="24"/>
          <w:lang w:val="cs-CZ"/>
        </w:rPr>
        <w:t xml:space="preserve">podpora </w:t>
      </w:r>
      <w:r w:rsidRPr="00FC0B3E">
        <w:rPr>
          <w:sz w:val="24"/>
          <w:szCs w:val="24"/>
          <w:lang w:val="cs-CZ"/>
        </w:rPr>
        <w:t>dle této smlouvy.</w:t>
      </w:r>
    </w:p>
    <w:p w14:paraId="2FA0A825" w14:textId="5A0CD9FC"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 xml:space="preserve">Servisní </w:t>
      </w:r>
      <w:r w:rsidR="001C2029" w:rsidRPr="00FC0B3E">
        <w:rPr>
          <w:b/>
          <w:bCs/>
          <w:sz w:val="24"/>
          <w:szCs w:val="24"/>
          <w:lang w:val="cs-CZ"/>
        </w:rPr>
        <w:t>podpora</w:t>
      </w:r>
      <w:r w:rsidRPr="00FC0B3E">
        <w:rPr>
          <w:sz w:val="24"/>
          <w:szCs w:val="24"/>
          <w:lang w:val="cs-CZ"/>
        </w:rPr>
        <w:t xml:space="preserve"> – úkony Zhotovitele prováděné v rámci sjednaných servisních služeb </w:t>
      </w:r>
      <w:r w:rsidR="00FD4510" w:rsidRPr="00FC0B3E">
        <w:rPr>
          <w:sz w:val="24"/>
          <w:szCs w:val="24"/>
          <w:lang w:val="cs-CZ"/>
        </w:rPr>
        <w:t>specifikovaných</w:t>
      </w:r>
      <w:r w:rsidRPr="00FC0B3E">
        <w:rPr>
          <w:sz w:val="24"/>
          <w:szCs w:val="24"/>
          <w:lang w:val="cs-CZ"/>
        </w:rPr>
        <w:t xml:space="preserve"> v Příloze č. 2 této smlouvy.</w:t>
      </w:r>
    </w:p>
    <w:p w14:paraId="00640936" w14:textId="21A60AF6"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Závada</w:t>
      </w:r>
      <w:r w:rsidRPr="00FC0B3E">
        <w:rPr>
          <w:sz w:val="24"/>
          <w:szCs w:val="24"/>
          <w:lang w:val="cs-CZ"/>
        </w:rPr>
        <w:t xml:space="preserve"> – odchylka funkčnosti a/nebo stavu Předmětu servisu od řádné (normální) funkčnosti a/nebo stavu.</w:t>
      </w:r>
    </w:p>
    <w:p w14:paraId="6507BBE3" w14:textId="2176DAD4"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Odstranění závady</w:t>
      </w:r>
      <w:r w:rsidRPr="00FC0B3E">
        <w:rPr>
          <w:sz w:val="24"/>
          <w:szCs w:val="24"/>
          <w:lang w:val="cs-CZ"/>
        </w:rPr>
        <w:t xml:space="preserve"> – obnovení řádné funkčnosti a/nebo stavu Předmětu servisu opravou nebo výměnou jeho příslušné části (dílu), popř. výměnou celého </w:t>
      </w:r>
      <w:r w:rsidR="00726AC8" w:rsidRPr="00FC0B3E">
        <w:rPr>
          <w:sz w:val="24"/>
          <w:szCs w:val="24"/>
          <w:lang w:val="cs-CZ"/>
        </w:rPr>
        <w:t>P</w:t>
      </w:r>
      <w:r w:rsidRPr="00FC0B3E">
        <w:rPr>
          <w:sz w:val="24"/>
          <w:szCs w:val="24"/>
          <w:lang w:val="cs-CZ"/>
        </w:rPr>
        <w:t>ředmětu servisu.</w:t>
      </w:r>
    </w:p>
    <w:p w14:paraId="7E4456C5" w14:textId="67B5AC83"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Náhradní provoz</w:t>
      </w:r>
      <w:r w:rsidRPr="00FC0B3E">
        <w:rPr>
          <w:sz w:val="24"/>
          <w:szCs w:val="24"/>
          <w:lang w:val="cs-CZ"/>
        </w:rPr>
        <w:t xml:space="preserve"> – přechodné opatření k zajištění funkčnosti Předmětu servisu, např. zapůjčením náhradního zařízení nebo jeho části ze strany Zhotovitele v případech, kdy bezprostřední úplné odstranění závady není technicky či provozně možné a/nebo účelné.</w:t>
      </w:r>
    </w:p>
    <w:p w14:paraId="09B137A1" w14:textId="3FA811F4"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Reakční lhůta</w:t>
      </w:r>
      <w:r w:rsidRPr="00FC0B3E">
        <w:rPr>
          <w:sz w:val="24"/>
          <w:szCs w:val="24"/>
          <w:lang w:val="cs-CZ"/>
        </w:rPr>
        <w:t xml:space="preserve"> (Response Time) – garantovaná lhůta k zahájení </w:t>
      </w:r>
      <w:r w:rsidR="001C2029" w:rsidRPr="00FC0B3E">
        <w:rPr>
          <w:sz w:val="24"/>
          <w:szCs w:val="24"/>
          <w:lang w:val="cs-CZ"/>
        </w:rPr>
        <w:t>provádění Servisní podpory</w:t>
      </w:r>
      <w:r w:rsidRPr="00FC0B3E">
        <w:rPr>
          <w:sz w:val="24"/>
          <w:szCs w:val="24"/>
          <w:lang w:val="cs-CZ"/>
        </w:rPr>
        <w:t xml:space="preserve"> (od jejího vyžádání).</w:t>
      </w:r>
    </w:p>
    <w:p w14:paraId="6916D1BD" w14:textId="1D023B37"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Lhůta k odstranění závad</w:t>
      </w:r>
      <w:r w:rsidRPr="00FC0B3E">
        <w:rPr>
          <w:sz w:val="24"/>
          <w:szCs w:val="24"/>
          <w:lang w:val="cs-CZ"/>
        </w:rPr>
        <w:t>y (</w:t>
      </w:r>
      <w:r w:rsidR="001C2029" w:rsidRPr="00FC0B3E">
        <w:rPr>
          <w:sz w:val="24"/>
          <w:szCs w:val="24"/>
          <w:lang w:val="cs-CZ"/>
        </w:rPr>
        <w:t xml:space="preserve">Fix </w:t>
      </w:r>
      <w:r w:rsidRPr="00FC0B3E">
        <w:rPr>
          <w:sz w:val="24"/>
          <w:szCs w:val="24"/>
          <w:lang w:val="cs-CZ"/>
        </w:rPr>
        <w:t>Time) – garantovaná lhůta k odstranění závady nebo k zajištění náhradního provozu Předmětu servisu, popř. k poskytnutí relevantní technické informace/rady.</w:t>
      </w:r>
    </w:p>
    <w:p w14:paraId="6149C45C" w14:textId="79A6817F"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Oprávněný žadatel</w:t>
      </w:r>
      <w:r w:rsidRPr="00FC0B3E">
        <w:rPr>
          <w:sz w:val="24"/>
          <w:szCs w:val="24"/>
          <w:lang w:val="cs-CZ"/>
        </w:rPr>
        <w:t xml:space="preserve"> – </w:t>
      </w:r>
      <w:r w:rsidR="001C2029" w:rsidRPr="00FC0B3E">
        <w:rPr>
          <w:sz w:val="24"/>
          <w:szCs w:val="24"/>
          <w:lang w:val="cs-CZ"/>
        </w:rPr>
        <w:t xml:space="preserve">zástupce (osoba) </w:t>
      </w:r>
      <w:r w:rsidRPr="00FC0B3E">
        <w:rPr>
          <w:sz w:val="24"/>
          <w:szCs w:val="24"/>
          <w:lang w:val="cs-CZ"/>
        </w:rPr>
        <w:t xml:space="preserve">Objednatele uvedený na seznamu v Příloze č. 4 této smlouvy, který je oprávněný předkládat Zhotoviteli požadavky Objednatele na provádění Servisní </w:t>
      </w:r>
      <w:r w:rsidR="001C2029" w:rsidRPr="00FC0B3E">
        <w:rPr>
          <w:sz w:val="24"/>
          <w:szCs w:val="24"/>
          <w:lang w:val="cs-CZ"/>
        </w:rPr>
        <w:t>podpory</w:t>
      </w:r>
      <w:r w:rsidRPr="00FC0B3E">
        <w:rPr>
          <w:sz w:val="24"/>
          <w:szCs w:val="24"/>
          <w:lang w:val="cs-CZ"/>
        </w:rPr>
        <w:t>.</w:t>
      </w:r>
    </w:p>
    <w:p w14:paraId="7CB77575" w14:textId="03C2E126"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Telefonická konzultace</w:t>
      </w:r>
      <w:r w:rsidRPr="00FC0B3E">
        <w:rPr>
          <w:sz w:val="24"/>
          <w:szCs w:val="24"/>
          <w:lang w:val="cs-CZ"/>
        </w:rPr>
        <w:t xml:space="preserve"> – poskytování technických informací/rad jako volitelná servisní služba specifikovaná v Příloze č. 2 této smlouvy. </w:t>
      </w:r>
    </w:p>
    <w:p w14:paraId="24208A6B" w14:textId="66441398"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Hlášení závady</w:t>
      </w:r>
      <w:r w:rsidRPr="00FC0B3E">
        <w:rPr>
          <w:sz w:val="24"/>
          <w:szCs w:val="24"/>
          <w:lang w:val="cs-CZ"/>
        </w:rPr>
        <w:t xml:space="preserve"> – doručení písemné zprávy o závadě Předmětu servisu Zhotoviteli. Od toho</w:t>
      </w:r>
      <w:r w:rsidR="00BB41A2" w:rsidRPr="00FC0B3E">
        <w:rPr>
          <w:sz w:val="24"/>
          <w:szCs w:val="24"/>
          <w:lang w:val="cs-CZ"/>
        </w:rPr>
        <w:t>to</w:t>
      </w:r>
      <w:r w:rsidRPr="00FC0B3E">
        <w:rPr>
          <w:sz w:val="24"/>
          <w:szCs w:val="24"/>
          <w:lang w:val="cs-CZ"/>
        </w:rPr>
        <w:t xml:space="preserve"> okamžiku </w:t>
      </w:r>
      <w:r w:rsidR="00BB41A2" w:rsidRPr="00FC0B3E">
        <w:rPr>
          <w:sz w:val="24"/>
          <w:szCs w:val="24"/>
          <w:lang w:val="cs-CZ"/>
        </w:rPr>
        <w:t>počíná běžet</w:t>
      </w:r>
      <w:r w:rsidRPr="00FC0B3E">
        <w:rPr>
          <w:sz w:val="24"/>
          <w:szCs w:val="24"/>
          <w:lang w:val="cs-CZ"/>
        </w:rPr>
        <w:t xml:space="preserve"> reakční lhůta a lhůta k odstranění závady.</w:t>
      </w:r>
    </w:p>
    <w:p w14:paraId="15F9FECE" w14:textId="5CB08F2D"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HW, Hardware</w:t>
      </w:r>
      <w:r w:rsidRPr="00FC0B3E">
        <w:rPr>
          <w:sz w:val="24"/>
          <w:szCs w:val="24"/>
          <w:lang w:val="cs-CZ"/>
        </w:rPr>
        <w:t xml:space="preserve"> - označuje fyzickou hardwarovou komponentu Předmětu servisu, např.: počítač, baterie, skříně, vybavení skříní, větráky, disky atp.</w:t>
      </w:r>
    </w:p>
    <w:p w14:paraId="44227559" w14:textId="7C718CD5"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SW, Software</w:t>
      </w:r>
      <w:r w:rsidRPr="00FC0B3E">
        <w:rPr>
          <w:sz w:val="24"/>
          <w:szCs w:val="24"/>
          <w:lang w:val="cs-CZ"/>
        </w:rPr>
        <w:t xml:space="preserve"> - označuje softwarovou komponentu Předmětu servisu jako například: operační systém, software telefonů, aplikační software, software serverů atp.</w:t>
      </w:r>
    </w:p>
    <w:p w14:paraId="11E08E41" w14:textId="2B34BF44"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Aktualizace/Update</w:t>
      </w:r>
      <w:r w:rsidRPr="00FC0B3E">
        <w:rPr>
          <w:sz w:val="24"/>
          <w:szCs w:val="24"/>
          <w:lang w:val="cs-CZ"/>
        </w:rPr>
        <w:t xml:space="preserve"> </w:t>
      </w:r>
      <w:r w:rsidR="001C2029" w:rsidRPr="00FC0B3E">
        <w:rPr>
          <w:sz w:val="24"/>
          <w:szCs w:val="24"/>
          <w:lang w:val="cs-CZ"/>
        </w:rPr>
        <w:t>–</w:t>
      </w:r>
      <w:r w:rsidRPr="00FC0B3E">
        <w:rPr>
          <w:sz w:val="24"/>
          <w:szCs w:val="24"/>
          <w:lang w:val="cs-CZ"/>
        </w:rPr>
        <w:t xml:space="preserve"> </w:t>
      </w:r>
      <w:r w:rsidR="001C2029" w:rsidRPr="00FC0B3E">
        <w:rPr>
          <w:sz w:val="24"/>
          <w:szCs w:val="24"/>
          <w:lang w:val="cs-CZ"/>
        </w:rPr>
        <w:t>náhrada dosavadní</w:t>
      </w:r>
      <w:r w:rsidRPr="00FC0B3E">
        <w:rPr>
          <w:sz w:val="24"/>
          <w:szCs w:val="24"/>
          <w:lang w:val="cs-CZ"/>
        </w:rPr>
        <w:t xml:space="preserve"> minor verzí SW </w:t>
      </w:r>
      <w:r w:rsidR="001C2029" w:rsidRPr="00FC0B3E">
        <w:rPr>
          <w:sz w:val="24"/>
          <w:szCs w:val="24"/>
          <w:lang w:val="cs-CZ"/>
        </w:rPr>
        <w:t>novou</w:t>
      </w:r>
      <w:r w:rsidRPr="00FC0B3E">
        <w:rPr>
          <w:sz w:val="24"/>
          <w:szCs w:val="24"/>
          <w:lang w:val="cs-CZ"/>
        </w:rPr>
        <w:t xml:space="preserve"> minor verz</w:t>
      </w:r>
      <w:r w:rsidR="001C2029" w:rsidRPr="00FC0B3E">
        <w:rPr>
          <w:sz w:val="24"/>
          <w:szCs w:val="24"/>
          <w:lang w:val="cs-CZ"/>
        </w:rPr>
        <w:t>í</w:t>
      </w:r>
      <w:r w:rsidRPr="00FC0B3E">
        <w:rPr>
          <w:sz w:val="24"/>
          <w:szCs w:val="24"/>
          <w:lang w:val="cs-CZ"/>
        </w:rPr>
        <w:t xml:space="preserve"> na jinou minor verzi stejného čísla hlavní verze SW.</w:t>
      </w:r>
    </w:p>
    <w:p w14:paraId="0B2E4E83" w14:textId="37B92355"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Povýšení/Upgrade</w:t>
      </w:r>
      <w:r w:rsidRPr="00FC0B3E">
        <w:rPr>
          <w:sz w:val="24"/>
          <w:szCs w:val="24"/>
          <w:lang w:val="cs-CZ"/>
        </w:rPr>
        <w:t xml:space="preserve"> </w:t>
      </w:r>
      <w:r w:rsidR="001C2029" w:rsidRPr="00FC0B3E">
        <w:rPr>
          <w:sz w:val="24"/>
          <w:szCs w:val="24"/>
          <w:lang w:val="cs-CZ"/>
        </w:rPr>
        <w:t>–</w:t>
      </w:r>
      <w:r w:rsidRPr="00FC0B3E">
        <w:rPr>
          <w:sz w:val="24"/>
          <w:szCs w:val="24"/>
          <w:lang w:val="cs-CZ"/>
        </w:rPr>
        <w:t xml:space="preserve"> </w:t>
      </w:r>
      <w:r w:rsidR="001C2029" w:rsidRPr="00FC0B3E">
        <w:rPr>
          <w:sz w:val="24"/>
          <w:szCs w:val="24"/>
          <w:lang w:val="cs-CZ"/>
        </w:rPr>
        <w:t>náhrada dosavadní</w:t>
      </w:r>
      <w:r w:rsidRPr="00FC0B3E">
        <w:rPr>
          <w:sz w:val="24"/>
          <w:szCs w:val="24"/>
          <w:lang w:val="cs-CZ"/>
        </w:rPr>
        <w:t xml:space="preserve"> hlavní verze SW </w:t>
      </w:r>
      <w:r w:rsidR="001C2029" w:rsidRPr="00FC0B3E">
        <w:rPr>
          <w:sz w:val="24"/>
          <w:szCs w:val="24"/>
          <w:lang w:val="cs-CZ"/>
        </w:rPr>
        <w:t>novou hlavní verzí (rozumí se jiného označení)</w:t>
      </w:r>
      <w:r w:rsidRPr="00FC0B3E">
        <w:rPr>
          <w:sz w:val="24"/>
          <w:szCs w:val="24"/>
          <w:lang w:val="cs-CZ"/>
        </w:rPr>
        <w:t>.</w:t>
      </w:r>
    </w:p>
    <w:p w14:paraId="6E995799" w14:textId="4A926D09" w:rsidR="000174D7"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Dostupnost služby</w:t>
      </w:r>
      <w:r w:rsidRPr="00FC0B3E">
        <w:rPr>
          <w:sz w:val="24"/>
          <w:szCs w:val="24"/>
          <w:lang w:val="cs-CZ"/>
        </w:rPr>
        <w:t xml:space="preserve"> – doba, ve které Zhotovitel provádí </w:t>
      </w:r>
      <w:r w:rsidR="001C2029" w:rsidRPr="00FC0B3E">
        <w:rPr>
          <w:sz w:val="24"/>
          <w:szCs w:val="24"/>
          <w:lang w:val="cs-CZ"/>
        </w:rPr>
        <w:t xml:space="preserve">Servisní podporu v rozsahu specifikací </w:t>
      </w:r>
      <w:r w:rsidRPr="00FC0B3E">
        <w:rPr>
          <w:sz w:val="24"/>
          <w:szCs w:val="24"/>
          <w:lang w:val="cs-CZ"/>
        </w:rPr>
        <w:t>uvedených v Příloze č. 2 této smlouvy</w:t>
      </w:r>
      <w:r w:rsidR="001C2029" w:rsidRPr="00FC0B3E">
        <w:rPr>
          <w:sz w:val="24"/>
          <w:szCs w:val="24"/>
          <w:lang w:val="cs-CZ"/>
        </w:rPr>
        <w:t>.</w:t>
      </w:r>
    </w:p>
    <w:p w14:paraId="5B4712A4" w14:textId="6E6DC776" w:rsidR="00AA57E6" w:rsidRPr="00FC0B3E" w:rsidRDefault="000174D7"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lastRenderedPageBreak/>
        <w:t>Místo instalace</w:t>
      </w:r>
      <w:r w:rsidRPr="00FC0B3E">
        <w:rPr>
          <w:sz w:val="24"/>
          <w:szCs w:val="24"/>
          <w:lang w:val="cs-CZ"/>
        </w:rPr>
        <w:t xml:space="preserve"> – lokalit</w:t>
      </w:r>
      <w:r w:rsidR="00505805" w:rsidRPr="00FC0B3E">
        <w:rPr>
          <w:sz w:val="24"/>
          <w:szCs w:val="24"/>
          <w:lang w:val="cs-CZ"/>
        </w:rPr>
        <w:t>a</w:t>
      </w:r>
      <w:r w:rsidRPr="00FC0B3E">
        <w:rPr>
          <w:sz w:val="24"/>
          <w:szCs w:val="24"/>
          <w:lang w:val="cs-CZ"/>
        </w:rPr>
        <w:t>, v n</w:t>
      </w:r>
      <w:r w:rsidR="00505805" w:rsidRPr="00FC0B3E">
        <w:rPr>
          <w:sz w:val="24"/>
          <w:szCs w:val="24"/>
          <w:lang w:val="cs-CZ"/>
        </w:rPr>
        <w:t>íž</w:t>
      </w:r>
      <w:r w:rsidRPr="00FC0B3E">
        <w:rPr>
          <w:sz w:val="24"/>
          <w:szCs w:val="24"/>
          <w:lang w:val="cs-CZ"/>
        </w:rPr>
        <w:t xml:space="preserve"> je instalován Předmět servisu</w:t>
      </w:r>
      <w:r w:rsidR="001C2029" w:rsidRPr="00FC0B3E">
        <w:rPr>
          <w:sz w:val="24"/>
          <w:szCs w:val="24"/>
          <w:lang w:val="cs-CZ"/>
        </w:rPr>
        <w:t xml:space="preserve"> specifikovaný</w:t>
      </w:r>
      <w:r w:rsidR="00227472" w:rsidRPr="00FC0B3E">
        <w:rPr>
          <w:sz w:val="24"/>
          <w:szCs w:val="24"/>
          <w:lang w:val="cs-CZ"/>
        </w:rPr>
        <w:t xml:space="preserve"> </w:t>
      </w:r>
      <w:r w:rsidRPr="00FC0B3E">
        <w:rPr>
          <w:sz w:val="24"/>
          <w:szCs w:val="24"/>
          <w:lang w:val="cs-CZ"/>
        </w:rPr>
        <w:t>v Příloze č. 1 této smlouvy</w:t>
      </w:r>
      <w:r w:rsidR="00227472" w:rsidRPr="00FC0B3E">
        <w:rPr>
          <w:sz w:val="24"/>
          <w:szCs w:val="24"/>
          <w:lang w:val="cs-CZ"/>
        </w:rPr>
        <w:t>.</w:t>
      </w:r>
    </w:p>
    <w:p w14:paraId="6EEA3C66" w14:textId="0489E7DE" w:rsidR="00B84FF9" w:rsidRDefault="00B84FF9" w:rsidP="009558C2">
      <w:pPr>
        <w:pStyle w:val="Odstavecseseznamem"/>
        <w:numPr>
          <w:ilvl w:val="1"/>
          <w:numId w:val="20"/>
        </w:numPr>
        <w:tabs>
          <w:tab w:val="left" w:pos="-1800"/>
        </w:tabs>
        <w:spacing w:before="120" w:after="120"/>
        <w:jc w:val="both"/>
        <w:rPr>
          <w:sz w:val="24"/>
          <w:szCs w:val="24"/>
          <w:lang w:val="cs-CZ"/>
        </w:rPr>
      </w:pPr>
      <w:r w:rsidRPr="00FC0B3E">
        <w:rPr>
          <w:b/>
          <w:bCs/>
          <w:sz w:val="24"/>
          <w:szCs w:val="24"/>
          <w:lang w:val="cs-CZ"/>
        </w:rPr>
        <w:t>Zboží</w:t>
      </w:r>
      <w:r w:rsidRPr="00FC0B3E">
        <w:rPr>
          <w:sz w:val="24"/>
          <w:szCs w:val="24"/>
          <w:lang w:val="cs-CZ"/>
        </w:rPr>
        <w:t xml:space="preserve"> – dílčí část Předmětu smlouvy, tj. jakékoliv produkty, výrobky apod., které budou součástí dodávky telekomunikačního systému na základě souběžně uzavírané Kupní smlouvy vzešlé ze zadávacího řízení shora uvedené veřejné zakázky na dodávky.</w:t>
      </w:r>
    </w:p>
    <w:p w14:paraId="42FBB5A1" w14:textId="77777777" w:rsidR="00596175" w:rsidRPr="00FC0B3E" w:rsidRDefault="00596175" w:rsidP="00596175">
      <w:pPr>
        <w:pStyle w:val="Odstavecseseznamem"/>
        <w:tabs>
          <w:tab w:val="left" w:pos="-1800"/>
        </w:tabs>
        <w:spacing w:before="120" w:after="120"/>
        <w:ind w:left="360"/>
        <w:jc w:val="both"/>
        <w:rPr>
          <w:sz w:val="24"/>
          <w:szCs w:val="24"/>
          <w:lang w:val="cs-CZ"/>
        </w:rPr>
      </w:pPr>
    </w:p>
    <w:p w14:paraId="7F89D62B" w14:textId="09110BD8" w:rsidR="000174D7" w:rsidRPr="00FC0B3E" w:rsidRDefault="000174D7" w:rsidP="00407D51">
      <w:pPr>
        <w:pStyle w:val="Zkladntextodsazen"/>
        <w:tabs>
          <w:tab w:val="num" w:pos="-1701"/>
        </w:tabs>
        <w:spacing w:before="120" w:after="120"/>
        <w:ind w:left="0"/>
        <w:jc w:val="center"/>
      </w:pPr>
      <w:r w:rsidRPr="00FC0B3E">
        <w:rPr>
          <w:b/>
        </w:rPr>
        <w:t>2.</w:t>
      </w:r>
      <w:r w:rsidRPr="00FC0B3E">
        <w:rPr>
          <w:b/>
        </w:rPr>
        <w:tab/>
        <w:t>Účel a předmět smlouvy</w:t>
      </w:r>
    </w:p>
    <w:p w14:paraId="26CAC6A6" w14:textId="5430B551" w:rsidR="000174D7" w:rsidRPr="00FC0B3E" w:rsidRDefault="000174D7" w:rsidP="009558C2">
      <w:pPr>
        <w:pStyle w:val="Zkladntextodsazen"/>
        <w:numPr>
          <w:ilvl w:val="0"/>
          <w:numId w:val="21"/>
        </w:numPr>
        <w:spacing w:before="120" w:after="120"/>
        <w:ind w:left="284"/>
        <w:jc w:val="both"/>
      </w:pPr>
      <w:r w:rsidRPr="00FC0B3E">
        <w:t>Účelem této smlouvy je stanovení podmínek</w:t>
      </w:r>
      <w:r w:rsidR="00460B19" w:rsidRPr="00FC0B3E">
        <w:t xml:space="preserve"> poskytování servisní podpory</w:t>
      </w:r>
      <w:r w:rsidRPr="00FC0B3E">
        <w:t xml:space="preserve"> </w:t>
      </w:r>
      <w:r w:rsidR="003335BF" w:rsidRPr="00FC0B3E">
        <w:t>tele</w:t>
      </w:r>
      <w:r w:rsidR="00227472" w:rsidRPr="00FC0B3E">
        <w:t>komunikační</w:t>
      </w:r>
      <w:r w:rsidR="00596175">
        <w:t xml:space="preserve">ho </w:t>
      </w:r>
      <w:r w:rsidR="003335BF" w:rsidRPr="00FC0B3E">
        <w:t>systém</w:t>
      </w:r>
      <w:r w:rsidR="00596175">
        <w:t>u</w:t>
      </w:r>
      <w:r w:rsidR="00227472" w:rsidRPr="00FC0B3E">
        <w:t>, kter</w:t>
      </w:r>
      <w:r w:rsidR="003335BF" w:rsidRPr="00FC0B3E">
        <w:t xml:space="preserve">ý </w:t>
      </w:r>
      <w:r w:rsidR="00FD763C" w:rsidRPr="00FC0B3E">
        <w:t>bude</w:t>
      </w:r>
      <w:r w:rsidR="00227472" w:rsidRPr="00FC0B3E">
        <w:t xml:space="preserve"> Zhotovitelem </w:t>
      </w:r>
      <w:r w:rsidR="00FD763C" w:rsidRPr="00FC0B3E">
        <w:t>dodán na základě souběžně uzavírané</w:t>
      </w:r>
      <w:r w:rsidR="00227472" w:rsidRPr="00FC0B3E">
        <w:t xml:space="preserve"> </w:t>
      </w:r>
      <w:r w:rsidR="008364CC" w:rsidRPr="00FC0B3E">
        <w:t>K</w:t>
      </w:r>
      <w:r w:rsidR="00227472" w:rsidRPr="00FC0B3E">
        <w:t>upní</w:t>
      </w:r>
      <w:r w:rsidR="003335BF" w:rsidRPr="00FC0B3E">
        <w:t xml:space="preserve"> smlouvy</w:t>
      </w:r>
      <w:r w:rsidR="008364CC" w:rsidRPr="00FC0B3E">
        <w:t xml:space="preserve"> na dodávku telekomunikačního systému</w:t>
      </w:r>
      <w:r w:rsidR="00227472" w:rsidRPr="00FC0B3E">
        <w:t xml:space="preserve"> </w:t>
      </w:r>
      <w:r w:rsidR="008A1F3E" w:rsidRPr="00FC0B3E">
        <w:t>vzešlé z</w:t>
      </w:r>
      <w:r w:rsidR="00FD763C" w:rsidRPr="00FC0B3E">
        <w:t>e</w:t>
      </w:r>
      <w:r w:rsidR="008A1F3E" w:rsidRPr="00FC0B3E">
        <w:t xml:space="preserve"> zadávacího řízení</w:t>
      </w:r>
      <w:r w:rsidR="00227472" w:rsidRPr="00FC0B3E">
        <w:t xml:space="preserve"> </w:t>
      </w:r>
      <w:r w:rsidR="00FD763C" w:rsidRPr="00FC0B3E">
        <w:t>shora uvedené veřejné zakázky na dodávky</w:t>
      </w:r>
      <w:r w:rsidR="008364CC" w:rsidRPr="00FC0B3E">
        <w:t xml:space="preserve"> (dále jen „Kupní smlouva“)</w:t>
      </w:r>
      <w:r w:rsidR="00FD763C" w:rsidRPr="00FC0B3E">
        <w:t>.</w:t>
      </w:r>
    </w:p>
    <w:p w14:paraId="4C33A37F" w14:textId="753250F5" w:rsidR="000174D7" w:rsidRPr="00FC0B3E" w:rsidRDefault="000174D7" w:rsidP="009558C2">
      <w:pPr>
        <w:pStyle w:val="Zkladntextodsazen"/>
        <w:numPr>
          <w:ilvl w:val="0"/>
          <w:numId w:val="21"/>
        </w:numPr>
        <w:spacing w:before="120" w:after="120"/>
        <w:ind w:left="284"/>
        <w:jc w:val="both"/>
      </w:pPr>
      <w:r w:rsidRPr="00FC0B3E">
        <w:t>Předmětem této smlouvy je</w:t>
      </w:r>
    </w:p>
    <w:p w14:paraId="40713EF0" w14:textId="3F50910F" w:rsidR="00227472" w:rsidRPr="00FC0B3E" w:rsidRDefault="00227472" w:rsidP="009558C2">
      <w:pPr>
        <w:pStyle w:val="Odstavecseseznamem"/>
        <w:numPr>
          <w:ilvl w:val="0"/>
          <w:numId w:val="15"/>
        </w:numPr>
        <w:spacing w:before="120" w:after="120"/>
        <w:jc w:val="both"/>
        <w:rPr>
          <w:sz w:val="24"/>
          <w:szCs w:val="24"/>
          <w:lang w:val="cs-CZ"/>
        </w:rPr>
      </w:pPr>
      <w:r w:rsidRPr="00FC0B3E">
        <w:rPr>
          <w:sz w:val="24"/>
          <w:szCs w:val="24"/>
          <w:lang w:val="cs-CZ"/>
        </w:rPr>
        <w:t xml:space="preserve">závazek Zhotovitele provádět Servisní podporu dle ustanovení článku 3.1 této smlouvy, a to v souladu s ustanoveními kapitoly 3 a dalšími podmínkami této smlouvy, </w:t>
      </w:r>
    </w:p>
    <w:p w14:paraId="2F68A5C3" w14:textId="5D2C77B3" w:rsidR="00227472" w:rsidRDefault="00227472" w:rsidP="009558C2">
      <w:pPr>
        <w:pStyle w:val="Odstavecseseznamem"/>
        <w:numPr>
          <w:ilvl w:val="0"/>
          <w:numId w:val="15"/>
        </w:numPr>
        <w:spacing w:before="120" w:after="120"/>
        <w:jc w:val="both"/>
        <w:rPr>
          <w:sz w:val="24"/>
          <w:szCs w:val="24"/>
          <w:lang w:val="cs-CZ"/>
        </w:rPr>
      </w:pPr>
      <w:r w:rsidRPr="00FC0B3E">
        <w:rPr>
          <w:sz w:val="24"/>
          <w:szCs w:val="24"/>
          <w:lang w:val="cs-CZ"/>
        </w:rPr>
        <w:t>závazek Objednatele hradit Zhotoviteli za provádění Servisní podpory ceny dle kapitoly 4 této smlouvy a plnit další podmínky této smlouvy.</w:t>
      </w:r>
    </w:p>
    <w:p w14:paraId="1A3BCE85" w14:textId="77777777" w:rsidR="00596175" w:rsidRPr="00FC0B3E" w:rsidRDefault="00596175" w:rsidP="00596175">
      <w:pPr>
        <w:pStyle w:val="Odstavecseseznamem"/>
        <w:spacing w:before="120" w:after="120"/>
        <w:jc w:val="both"/>
        <w:rPr>
          <w:sz w:val="24"/>
          <w:szCs w:val="24"/>
          <w:lang w:val="cs-CZ"/>
        </w:rPr>
      </w:pPr>
    </w:p>
    <w:p w14:paraId="63655993" w14:textId="2CA105B5" w:rsidR="000174D7" w:rsidRPr="00FC0B3E" w:rsidRDefault="000174D7" w:rsidP="00407D51">
      <w:pPr>
        <w:pStyle w:val="Zkladntextodsazen"/>
        <w:spacing w:before="120" w:after="120"/>
        <w:ind w:hanging="360"/>
        <w:jc w:val="center"/>
        <w:rPr>
          <w:b/>
        </w:rPr>
      </w:pPr>
      <w:r w:rsidRPr="00FC0B3E">
        <w:rPr>
          <w:b/>
        </w:rPr>
        <w:t>3.</w:t>
      </w:r>
      <w:r w:rsidRPr="00FC0B3E">
        <w:rPr>
          <w:b/>
        </w:rPr>
        <w:tab/>
        <w:t xml:space="preserve">Servisní </w:t>
      </w:r>
      <w:r w:rsidR="00227472" w:rsidRPr="00FC0B3E">
        <w:rPr>
          <w:b/>
        </w:rPr>
        <w:t>podpora</w:t>
      </w:r>
    </w:p>
    <w:p w14:paraId="46BE2554" w14:textId="5B225881" w:rsidR="00D83444" w:rsidRPr="00FC0B3E" w:rsidRDefault="009F5408" w:rsidP="009558C2">
      <w:pPr>
        <w:pStyle w:val="Zkladntextodsazen"/>
        <w:numPr>
          <w:ilvl w:val="0"/>
          <w:numId w:val="22"/>
        </w:numPr>
        <w:spacing w:before="120" w:after="120"/>
        <w:ind w:left="284"/>
        <w:jc w:val="both"/>
      </w:pPr>
      <w:r w:rsidRPr="00FC0B3E">
        <w:t xml:space="preserve">Zhotovitel </w:t>
      </w:r>
      <w:r w:rsidR="00D83444" w:rsidRPr="00FC0B3E">
        <w:t xml:space="preserve">garantuje minimálně </w:t>
      </w:r>
      <w:r w:rsidR="005E7109" w:rsidRPr="00FC0B3E">
        <w:t>po dobu účinnosti</w:t>
      </w:r>
      <w:r w:rsidR="002A4823" w:rsidRPr="00FC0B3E">
        <w:t xml:space="preserve"> této Smlouvy</w:t>
      </w:r>
      <w:r w:rsidR="00D83444" w:rsidRPr="00FC0B3E">
        <w:t xml:space="preserve"> plnou funkčnost dodaného technického řešení, tj. že dodané plnění bude splňovat veškeré parametry </w:t>
      </w:r>
      <w:r w:rsidRPr="00FC0B3E">
        <w:t xml:space="preserve">Zhotovitelem </w:t>
      </w:r>
      <w:r w:rsidR="00D83444" w:rsidRPr="00FC0B3E">
        <w:t xml:space="preserve">v nabídce nebo v této smlouvě a jejích přílohách uvedené, nebo uvedené v oficiální technické dokumentaci výrobce. </w:t>
      </w:r>
    </w:p>
    <w:p w14:paraId="6D5DA16B" w14:textId="6658945B" w:rsidR="000174D7" w:rsidRPr="00FC0B3E" w:rsidRDefault="000174D7" w:rsidP="009558C2">
      <w:pPr>
        <w:pStyle w:val="Zkladntextodsazen"/>
        <w:numPr>
          <w:ilvl w:val="0"/>
          <w:numId w:val="22"/>
        </w:numPr>
        <w:spacing w:before="120" w:after="120"/>
        <w:ind w:left="284"/>
        <w:jc w:val="both"/>
      </w:pPr>
      <w:r w:rsidRPr="00FC0B3E">
        <w:t xml:space="preserve">Úkony Servisní </w:t>
      </w:r>
      <w:r w:rsidR="00227472" w:rsidRPr="00FC0B3E">
        <w:t xml:space="preserve">podpory </w:t>
      </w:r>
      <w:r w:rsidRPr="00FC0B3E">
        <w:t>v rozsahu dle Přílohy č. 2 této smlouvy vykonává Zhotovitel na Předmětu servisu specifikovaném v Příloze č. 1 této smlouvy. Míst</w:t>
      </w:r>
      <w:r w:rsidR="00FD763C" w:rsidRPr="00FC0B3E">
        <w:t>o</w:t>
      </w:r>
      <w:r w:rsidRPr="00FC0B3E">
        <w:t xml:space="preserve"> výkonu Servisní činnosti j</w:t>
      </w:r>
      <w:r w:rsidR="00FD763C" w:rsidRPr="00FC0B3E">
        <w:t>e</w:t>
      </w:r>
      <w:r w:rsidRPr="00FC0B3E">
        <w:t xml:space="preserve"> specifikován</w:t>
      </w:r>
      <w:r w:rsidR="00FD763C" w:rsidRPr="00FC0B3E">
        <w:t>o</w:t>
      </w:r>
      <w:r w:rsidRPr="00FC0B3E">
        <w:t xml:space="preserve"> v Příloze č. 1 i v Příloze č. 2 této smlouvy.</w:t>
      </w:r>
      <w:r w:rsidR="00EA1DE7" w:rsidRPr="00FC0B3E">
        <w:t xml:space="preserve"> </w:t>
      </w:r>
      <w:r w:rsidR="005C19C1" w:rsidRPr="00FC0B3E">
        <w:t xml:space="preserve">Servisní podpora dle této smlouvy zahrnuje rovněž odstraňování záručních vad </w:t>
      </w:r>
      <w:r w:rsidR="00B84FF9" w:rsidRPr="00FC0B3E">
        <w:t xml:space="preserve">u jednotlivých částí Předmětu servisu, tj. na u jednotlivých vad </w:t>
      </w:r>
      <w:r w:rsidR="005C19C1" w:rsidRPr="00FC0B3E">
        <w:t xml:space="preserve">zboží, které budou Objednatelem (jako kupujícím) nahlášeny Zhotoviteli (jako </w:t>
      </w:r>
      <w:r w:rsidR="00376687" w:rsidRPr="00FC0B3E">
        <w:t xml:space="preserve">prodávajícímu) v průběhu záruční doby zboží vyplývající z uzavřené </w:t>
      </w:r>
      <w:r w:rsidR="008364CC" w:rsidRPr="00FC0B3E">
        <w:t>K</w:t>
      </w:r>
      <w:r w:rsidR="00376687" w:rsidRPr="00FC0B3E">
        <w:t>upní smlouvy.</w:t>
      </w:r>
      <w:r w:rsidR="001830BB" w:rsidRPr="00FC0B3E">
        <w:t xml:space="preserve"> Záruční vady budou Objednatelem nahlašovány a Zhotovitelem odstraňovány způsobem sjednaným v této smlouvě.</w:t>
      </w:r>
    </w:p>
    <w:p w14:paraId="605843D3" w14:textId="5F06AEFA" w:rsidR="000174D7" w:rsidRPr="00FC0B3E" w:rsidRDefault="000174D7" w:rsidP="009558C2">
      <w:pPr>
        <w:pStyle w:val="Zkladntextodsazen"/>
        <w:numPr>
          <w:ilvl w:val="0"/>
          <w:numId w:val="22"/>
        </w:numPr>
        <w:spacing w:before="120" w:after="120"/>
        <w:ind w:left="284"/>
        <w:jc w:val="both"/>
      </w:pPr>
      <w:r w:rsidRPr="00FC0B3E">
        <w:t xml:space="preserve">Zhotovitel přijímá požadavky na všechny typy Servisní </w:t>
      </w:r>
      <w:r w:rsidR="00227472" w:rsidRPr="00FC0B3E">
        <w:t xml:space="preserve">podpory </w:t>
      </w:r>
      <w:r w:rsidRPr="00FC0B3E">
        <w:t>od Oprávně</w:t>
      </w:r>
      <w:r w:rsidR="00227472" w:rsidRPr="00FC0B3E">
        <w:t>ných</w:t>
      </w:r>
      <w:r w:rsidRPr="00FC0B3E">
        <w:t xml:space="preserve"> žadatel</w:t>
      </w:r>
      <w:r w:rsidR="00227472" w:rsidRPr="00FC0B3E">
        <w:t>ů</w:t>
      </w:r>
      <w:r w:rsidRPr="00FC0B3E">
        <w:t xml:space="preserve"> během sjednané doby Dostupnosti služby (viz článek 1.</w:t>
      </w:r>
      <w:r w:rsidR="00C0269E" w:rsidRPr="00FC0B3E">
        <w:t xml:space="preserve">odst. </w:t>
      </w:r>
      <w:r w:rsidR="00227472" w:rsidRPr="00FC0B3E">
        <w:t>8</w:t>
      </w:r>
      <w:r w:rsidRPr="00FC0B3E">
        <w:t xml:space="preserve"> </w:t>
      </w:r>
      <w:r w:rsidR="00227472" w:rsidRPr="00FC0B3E">
        <w:t>a</w:t>
      </w:r>
      <w:r w:rsidR="00C0269E" w:rsidRPr="00FC0B3E">
        <w:t xml:space="preserve"> odst</w:t>
      </w:r>
      <w:r w:rsidR="00227472" w:rsidRPr="00FC0B3E">
        <w:t xml:space="preserve">.15 </w:t>
      </w:r>
      <w:r w:rsidRPr="00FC0B3E">
        <w:t xml:space="preserve">této smlouvy) uvedené v Příloze č. 2 této smlouvy </w:t>
      </w:r>
      <w:r w:rsidR="00227472" w:rsidRPr="00FC0B3E">
        <w:t>na těchto svých komunikačních rozhraních (číslech/adresách):</w:t>
      </w:r>
    </w:p>
    <w:p w14:paraId="352EDC4E" w14:textId="123BB771" w:rsidR="000174D7" w:rsidRPr="00FC0B3E" w:rsidRDefault="000174D7" w:rsidP="009558C2">
      <w:pPr>
        <w:numPr>
          <w:ilvl w:val="0"/>
          <w:numId w:val="2"/>
        </w:numPr>
        <w:spacing w:before="120" w:after="120"/>
        <w:jc w:val="both"/>
        <w:rPr>
          <w:sz w:val="24"/>
          <w:szCs w:val="24"/>
        </w:rPr>
      </w:pPr>
      <w:r w:rsidRPr="00FC0B3E">
        <w:rPr>
          <w:sz w:val="24"/>
          <w:szCs w:val="24"/>
        </w:rPr>
        <w:t xml:space="preserve">Telefon: </w:t>
      </w:r>
      <w:permStart w:id="757363447" w:edGrp="everyone"/>
      <w:r w:rsidR="00000381" w:rsidRPr="00FC0B3E">
        <w:rPr>
          <w:sz w:val="24"/>
          <w:szCs w:val="24"/>
        </w:rPr>
        <w:t>……………………………….</w:t>
      </w:r>
      <w:permEnd w:id="757363447"/>
    </w:p>
    <w:p w14:paraId="14D0381C" w14:textId="0BBEAE58" w:rsidR="000174D7" w:rsidRPr="00FC0B3E" w:rsidRDefault="000174D7" w:rsidP="009558C2">
      <w:pPr>
        <w:numPr>
          <w:ilvl w:val="0"/>
          <w:numId w:val="2"/>
        </w:numPr>
        <w:spacing w:before="120" w:after="120"/>
        <w:jc w:val="both"/>
        <w:rPr>
          <w:sz w:val="24"/>
          <w:szCs w:val="24"/>
        </w:rPr>
      </w:pPr>
      <w:r w:rsidRPr="00FC0B3E">
        <w:rPr>
          <w:sz w:val="24"/>
          <w:szCs w:val="24"/>
        </w:rPr>
        <w:t xml:space="preserve">e-mail: </w:t>
      </w:r>
      <w:permStart w:id="985532517" w:edGrp="everyone"/>
      <w:r w:rsidR="00000381" w:rsidRPr="00FC0B3E">
        <w:rPr>
          <w:sz w:val="24"/>
          <w:szCs w:val="24"/>
        </w:rPr>
        <w:fldChar w:fldCharType="begin"/>
      </w:r>
      <w:r w:rsidR="00000381" w:rsidRPr="00FC0B3E">
        <w:rPr>
          <w:sz w:val="24"/>
          <w:szCs w:val="24"/>
        </w:rPr>
        <w:instrText>HYPERLINK "mailto:helpdesk@ixperta.com"</w:instrText>
      </w:r>
      <w:r w:rsidR="00000381" w:rsidRPr="00FC0B3E">
        <w:rPr>
          <w:sz w:val="24"/>
          <w:szCs w:val="24"/>
        </w:rPr>
      </w:r>
      <w:r w:rsidR="00000381" w:rsidRPr="00FC0B3E">
        <w:rPr>
          <w:sz w:val="24"/>
          <w:szCs w:val="24"/>
        </w:rPr>
        <w:fldChar w:fldCharType="separate"/>
      </w:r>
      <w:r w:rsidR="00000381" w:rsidRPr="00FC0B3E">
        <w:rPr>
          <w:rStyle w:val="Hypertextovodkaz"/>
          <w:sz w:val="24"/>
          <w:szCs w:val="24"/>
        </w:rPr>
        <w:t>…………….@...............cz</w:t>
      </w:r>
      <w:r w:rsidR="00000381" w:rsidRPr="00FC0B3E">
        <w:rPr>
          <w:sz w:val="24"/>
          <w:szCs w:val="24"/>
        </w:rPr>
        <w:fldChar w:fldCharType="end"/>
      </w:r>
      <w:permEnd w:id="985532517"/>
    </w:p>
    <w:p w14:paraId="13054BBD" w14:textId="2117ACB9" w:rsidR="000174D7" w:rsidRPr="00FC0B3E" w:rsidRDefault="000174D7" w:rsidP="009558C2">
      <w:pPr>
        <w:numPr>
          <w:ilvl w:val="0"/>
          <w:numId w:val="2"/>
        </w:numPr>
        <w:spacing w:before="120" w:after="120"/>
        <w:jc w:val="both"/>
        <w:rPr>
          <w:sz w:val="24"/>
          <w:szCs w:val="24"/>
        </w:rPr>
      </w:pPr>
      <w:r w:rsidRPr="00FC0B3E">
        <w:rPr>
          <w:sz w:val="24"/>
          <w:szCs w:val="24"/>
        </w:rPr>
        <w:t xml:space="preserve">webový portál: </w:t>
      </w:r>
      <w:permStart w:id="360988169" w:edGrp="everyone"/>
      <w:r w:rsidR="00000381" w:rsidRPr="00FC0B3E">
        <w:rPr>
          <w:sz w:val="24"/>
          <w:szCs w:val="24"/>
        </w:rPr>
        <w:t>………………………..</w:t>
      </w:r>
      <w:permEnd w:id="360988169"/>
    </w:p>
    <w:p w14:paraId="4D3742AA" w14:textId="77777777" w:rsidR="000174D7" w:rsidRPr="00FC0B3E" w:rsidRDefault="000174D7" w:rsidP="004538D1">
      <w:pPr>
        <w:spacing w:before="120" w:after="120"/>
        <w:ind w:left="360"/>
        <w:jc w:val="both"/>
        <w:rPr>
          <w:bCs/>
          <w:sz w:val="24"/>
          <w:szCs w:val="24"/>
        </w:rPr>
      </w:pPr>
      <w:r w:rsidRPr="00FC0B3E">
        <w:rPr>
          <w:bCs/>
          <w:sz w:val="24"/>
          <w:szCs w:val="24"/>
        </w:rPr>
        <w:t>Zhotovitel je povinen zajistit ve výše uvedené době Dostupnosti služby náležitou funkčnost svých komunikačních rozhraní.</w:t>
      </w:r>
    </w:p>
    <w:p w14:paraId="5C0545A7" w14:textId="77777777" w:rsidR="000174D7" w:rsidRPr="00FC0B3E" w:rsidRDefault="000174D7" w:rsidP="004538D1">
      <w:pPr>
        <w:spacing w:before="120" w:after="120"/>
        <w:ind w:left="360"/>
        <w:jc w:val="both"/>
        <w:rPr>
          <w:bCs/>
          <w:sz w:val="24"/>
          <w:szCs w:val="24"/>
        </w:rPr>
      </w:pPr>
      <w:r w:rsidRPr="00FC0B3E">
        <w:rPr>
          <w:bCs/>
          <w:sz w:val="24"/>
          <w:szCs w:val="24"/>
        </w:rPr>
        <w:t xml:space="preserve">V případě plánování změny jakéhokoliv údaje o svém </w:t>
      </w:r>
      <w:r w:rsidRPr="00FC0B3E">
        <w:rPr>
          <w:sz w:val="24"/>
          <w:szCs w:val="24"/>
        </w:rPr>
        <w:t>komunikačním rozhraní</w:t>
      </w:r>
      <w:r w:rsidRPr="00FC0B3E">
        <w:rPr>
          <w:bCs/>
          <w:sz w:val="24"/>
          <w:szCs w:val="24"/>
        </w:rPr>
        <w:t xml:space="preserve"> je Zhotovitel povinen na tuto změnu Objednatele upozornit v dostatečném předstihu, v případě náhle vyvolané změny pak bez zbytečného odkladu. </w:t>
      </w:r>
    </w:p>
    <w:p w14:paraId="39479698" w14:textId="51B53DEF" w:rsidR="000174D7" w:rsidRPr="00FC0B3E" w:rsidRDefault="000174D7" w:rsidP="009558C2">
      <w:pPr>
        <w:pStyle w:val="Zkladntextodsazen"/>
        <w:numPr>
          <w:ilvl w:val="0"/>
          <w:numId w:val="22"/>
        </w:numPr>
        <w:spacing w:before="120" w:after="120"/>
        <w:ind w:left="284"/>
        <w:jc w:val="both"/>
      </w:pPr>
      <w:r w:rsidRPr="00FC0B3E">
        <w:lastRenderedPageBreak/>
        <w:t xml:space="preserve">Požadavky Objednatele na provádění Servisní </w:t>
      </w:r>
      <w:r w:rsidR="002A5759" w:rsidRPr="00FC0B3E">
        <w:t xml:space="preserve">podpory </w:t>
      </w:r>
      <w:r w:rsidRPr="00FC0B3E">
        <w:t>jsou oprávněni předkládat Zhotoviteli pouze Oprávnění žadatelé (viz článek 1</w:t>
      </w:r>
      <w:r w:rsidR="00C0269E" w:rsidRPr="00FC0B3E">
        <w:t xml:space="preserve"> odst. </w:t>
      </w:r>
      <w:r w:rsidRPr="00FC0B3E">
        <w:t>8 této smlouvy).</w:t>
      </w:r>
    </w:p>
    <w:p w14:paraId="0E04C629" w14:textId="296B0206" w:rsidR="002A5759" w:rsidRPr="00FC0B3E" w:rsidRDefault="002A5759" w:rsidP="004538D1">
      <w:pPr>
        <w:spacing w:before="120" w:after="120"/>
        <w:ind w:left="357" w:hanging="357"/>
        <w:jc w:val="both"/>
        <w:rPr>
          <w:sz w:val="24"/>
          <w:szCs w:val="24"/>
        </w:rPr>
      </w:pPr>
      <w:r w:rsidRPr="00FC0B3E">
        <w:rPr>
          <w:sz w:val="24"/>
          <w:szCs w:val="24"/>
        </w:rPr>
        <w:tab/>
      </w:r>
      <w:r w:rsidRPr="00FC0B3E">
        <w:rPr>
          <w:sz w:val="24"/>
          <w:szCs w:val="24"/>
        </w:rPr>
        <w:tab/>
        <w:t>Nezbytnou součástí požadavku na provedení Servisní podpory je:</w:t>
      </w:r>
    </w:p>
    <w:p w14:paraId="6832D6ED" w14:textId="7D7CB65B" w:rsidR="002A5759" w:rsidRPr="00FC0B3E" w:rsidRDefault="002A5759" w:rsidP="009558C2">
      <w:pPr>
        <w:pStyle w:val="Odstavecseseznamem"/>
        <w:numPr>
          <w:ilvl w:val="0"/>
          <w:numId w:val="16"/>
        </w:numPr>
        <w:spacing w:before="120" w:after="120"/>
        <w:jc w:val="both"/>
        <w:rPr>
          <w:sz w:val="24"/>
          <w:szCs w:val="24"/>
          <w:lang w:val="cs-CZ"/>
        </w:rPr>
      </w:pPr>
      <w:r w:rsidRPr="00FC0B3E">
        <w:rPr>
          <w:sz w:val="24"/>
          <w:szCs w:val="24"/>
          <w:lang w:val="cs-CZ"/>
        </w:rPr>
        <w:t>identifikační číslo Objednatele přidělené Zhotovitelem,</w:t>
      </w:r>
    </w:p>
    <w:p w14:paraId="016C3F9B" w14:textId="20C23E2F" w:rsidR="002A5759" w:rsidRPr="00FC0B3E" w:rsidRDefault="002A5759" w:rsidP="009558C2">
      <w:pPr>
        <w:pStyle w:val="Odstavecseseznamem"/>
        <w:numPr>
          <w:ilvl w:val="0"/>
          <w:numId w:val="16"/>
        </w:numPr>
        <w:spacing w:before="120" w:after="120"/>
        <w:jc w:val="both"/>
        <w:rPr>
          <w:sz w:val="24"/>
          <w:szCs w:val="24"/>
          <w:lang w:val="cs-CZ"/>
        </w:rPr>
      </w:pPr>
      <w:r w:rsidRPr="00FC0B3E">
        <w:rPr>
          <w:sz w:val="24"/>
          <w:szCs w:val="24"/>
          <w:lang w:val="cs-CZ"/>
        </w:rPr>
        <w:t>jméno Oprávněného žadatele, případně kontaktní údaje na příslušnou osobu Objednatele,</w:t>
      </w:r>
    </w:p>
    <w:p w14:paraId="30D0DA4D" w14:textId="4A39B916" w:rsidR="002A5759" w:rsidRPr="00FC0B3E" w:rsidRDefault="002A5759" w:rsidP="009558C2">
      <w:pPr>
        <w:pStyle w:val="Odstavecseseznamem"/>
        <w:numPr>
          <w:ilvl w:val="0"/>
          <w:numId w:val="16"/>
        </w:numPr>
        <w:spacing w:before="120" w:after="120"/>
        <w:jc w:val="both"/>
        <w:rPr>
          <w:sz w:val="24"/>
          <w:szCs w:val="24"/>
          <w:lang w:val="cs-CZ"/>
        </w:rPr>
      </w:pPr>
      <w:r w:rsidRPr="00FC0B3E">
        <w:rPr>
          <w:sz w:val="24"/>
          <w:szCs w:val="24"/>
          <w:lang w:val="cs-CZ"/>
        </w:rPr>
        <w:t>název a místo Předmětu servisu,</w:t>
      </w:r>
    </w:p>
    <w:p w14:paraId="7A4C7528" w14:textId="39E2E714" w:rsidR="002A5759" w:rsidRPr="00FC0B3E" w:rsidRDefault="002A5759" w:rsidP="009558C2">
      <w:pPr>
        <w:pStyle w:val="Odstavecseseznamem"/>
        <w:numPr>
          <w:ilvl w:val="0"/>
          <w:numId w:val="16"/>
        </w:numPr>
        <w:spacing w:before="120" w:after="120"/>
        <w:jc w:val="both"/>
        <w:rPr>
          <w:sz w:val="24"/>
          <w:szCs w:val="24"/>
          <w:lang w:val="cs-CZ"/>
        </w:rPr>
      </w:pPr>
      <w:r w:rsidRPr="00FC0B3E">
        <w:rPr>
          <w:sz w:val="24"/>
          <w:szCs w:val="24"/>
          <w:lang w:val="cs-CZ"/>
        </w:rPr>
        <w:t>stručný výstižný popis požadovaného úkonu Servisní podpory</w:t>
      </w:r>
    </w:p>
    <w:p w14:paraId="57539044" w14:textId="5738FFC0" w:rsidR="002A5759" w:rsidRPr="00FC0B3E" w:rsidRDefault="002A5759" w:rsidP="009558C2">
      <w:pPr>
        <w:pStyle w:val="Odstavecseseznamem"/>
        <w:numPr>
          <w:ilvl w:val="1"/>
          <w:numId w:val="16"/>
        </w:numPr>
        <w:spacing w:before="120" w:after="120"/>
        <w:jc w:val="both"/>
        <w:rPr>
          <w:sz w:val="24"/>
          <w:szCs w:val="24"/>
          <w:lang w:val="cs-CZ"/>
        </w:rPr>
      </w:pPr>
      <w:r w:rsidRPr="00FC0B3E">
        <w:rPr>
          <w:sz w:val="24"/>
          <w:szCs w:val="24"/>
          <w:lang w:val="cs-CZ"/>
        </w:rPr>
        <w:t>(např. závady Předmětu servisu),</w:t>
      </w:r>
    </w:p>
    <w:p w14:paraId="6FF8D730" w14:textId="316F7A30" w:rsidR="002A5759" w:rsidRPr="00FC0B3E" w:rsidRDefault="002A5759" w:rsidP="009558C2">
      <w:pPr>
        <w:pStyle w:val="Odstavecseseznamem"/>
        <w:numPr>
          <w:ilvl w:val="0"/>
          <w:numId w:val="16"/>
        </w:numPr>
        <w:spacing w:before="120" w:after="120"/>
        <w:jc w:val="both"/>
        <w:rPr>
          <w:sz w:val="24"/>
          <w:szCs w:val="24"/>
          <w:lang w:val="cs-CZ"/>
        </w:rPr>
      </w:pPr>
      <w:r w:rsidRPr="00FC0B3E">
        <w:rPr>
          <w:sz w:val="24"/>
          <w:szCs w:val="24"/>
          <w:lang w:val="cs-CZ"/>
        </w:rPr>
        <w:t>stupeň priority Servisní podpory (např. závady Předmětu servisu).</w:t>
      </w:r>
    </w:p>
    <w:p w14:paraId="1B119A9C" w14:textId="06CEDE26" w:rsidR="002A5759" w:rsidRPr="00FC0B3E" w:rsidRDefault="002A5759" w:rsidP="009558C2">
      <w:pPr>
        <w:pStyle w:val="Zkladntextodsazen"/>
        <w:numPr>
          <w:ilvl w:val="0"/>
          <w:numId w:val="22"/>
        </w:numPr>
        <w:spacing w:before="120" w:after="120"/>
        <w:ind w:left="284"/>
        <w:jc w:val="both"/>
      </w:pPr>
      <w:r w:rsidRPr="00FC0B3E">
        <w:t>Oprávněný žadatel předkládá svůj požadavek na Servisní podporu na některé z komunikačních rozhraní Zhotovitele (viz články 3.</w:t>
      </w:r>
      <w:r w:rsidR="00C0269E" w:rsidRPr="00FC0B3E">
        <w:t xml:space="preserve"> odst. 3</w:t>
      </w:r>
      <w:r w:rsidRPr="00FC0B3E">
        <w:t xml:space="preserve"> a </w:t>
      </w:r>
      <w:r w:rsidR="00C0269E" w:rsidRPr="00FC0B3E">
        <w:t>odst. 4</w:t>
      </w:r>
      <w:r w:rsidRPr="00FC0B3E">
        <w:t xml:space="preserve"> této smlouvy).</w:t>
      </w:r>
    </w:p>
    <w:p w14:paraId="56541307" w14:textId="1B057BED" w:rsidR="002A5759" w:rsidRPr="00FC0B3E" w:rsidRDefault="002A5759" w:rsidP="004538D1">
      <w:pPr>
        <w:spacing w:before="120" w:after="120"/>
        <w:ind w:left="360"/>
        <w:jc w:val="both"/>
        <w:rPr>
          <w:sz w:val="24"/>
          <w:szCs w:val="24"/>
        </w:rPr>
      </w:pPr>
      <w:r w:rsidRPr="00FC0B3E">
        <w:rPr>
          <w:sz w:val="24"/>
          <w:szCs w:val="24"/>
        </w:rPr>
        <w:t>Při předkládání požadavku na Servisní podporu prostřednictvím e-mailu je Oprávněný žadatel povinen přiložit řádně vyplněný formulář „Hlášení závady“, jehož vzor tvoří Přílohu č. 3 této smlouvy. Při předkládání požadavku prostřednictvím telefonu je Oprávněný žadatel povinen dodatečně bez zbytečného odkladu požadavek na Servisní podporu potvrdit zasláním řádně vyplněného formuláře „Hlášení závady“ e-mailem. Při použití webového portálu Zhotovitele (je-li tato alternativa sjednána) postupuje Oprávněný žadatel dle příslušných procesních pravidel tohoto webového portálu.</w:t>
      </w:r>
    </w:p>
    <w:p w14:paraId="73DB746E" w14:textId="77777777" w:rsidR="00B220D0" w:rsidRPr="00FC0B3E" w:rsidRDefault="002A5759" w:rsidP="009558C2">
      <w:pPr>
        <w:pStyle w:val="Zkladntextodsazen"/>
        <w:numPr>
          <w:ilvl w:val="0"/>
          <w:numId w:val="22"/>
        </w:numPr>
        <w:spacing w:before="120" w:after="120"/>
        <w:ind w:left="284"/>
        <w:jc w:val="both"/>
      </w:pPr>
      <w:r w:rsidRPr="00FC0B3E">
        <w:t>Úkony Servisní podpory, jejichž provádění není na požadavku Objednatele závislé, Zhotovitel provádí dle vlastního uvážení, přičemž Objednatele o jejich provedení informuje (podle okolností buď předem nebo dodatečně</w:t>
      </w:r>
      <w:r w:rsidR="00E436FC" w:rsidRPr="00FC0B3E">
        <w:t>, a to bez zbytečného odkladu</w:t>
      </w:r>
      <w:r w:rsidRPr="00FC0B3E">
        <w:t>).</w:t>
      </w:r>
    </w:p>
    <w:p w14:paraId="4F0EB8F3" w14:textId="1A65B84D" w:rsidR="002A5759" w:rsidRPr="00FC0B3E" w:rsidRDefault="002A5759" w:rsidP="009558C2">
      <w:pPr>
        <w:pStyle w:val="Zkladntextodsazen"/>
        <w:numPr>
          <w:ilvl w:val="0"/>
          <w:numId w:val="22"/>
        </w:numPr>
        <w:spacing w:before="120" w:after="120"/>
        <w:ind w:left="284"/>
        <w:jc w:val="both"/>
      </w:pPr>
      <w:r w:rsidRPr="00FC0B3E">
        <w:t>Není-li při provádění Servisní podpory možné a/nebo účelné závadu Předmětu servisu bezprostředně úplně odstranit, Zhotovitel provede přiměřené přechodné opatření k zajištění Náhradního provozu na místě Předmětu servisu (viz článek 1.</w:t>
      </w:r>
      <w:r w:rsidR="00C0269E" w:rsidRPr="00FC0B3E">
        <w:t xml:space="preserve">odst. </w:t>
      </w:r>
      <w:r w:rsidRPr="00FC0B3E">
        <w:t>5 této smlouvy), např. přechodným zapůjčením náhradního zařízení. V takovém případě je pak Zhotovitel povinen provést příslušnou nápravu (např. odstranění závady Předmětu servisu) bez zbytečného odkladu v nejkratší možné lhůtě, nejdéle do 30 (třiceti) dnů od zřízení Náhradního provozu.</w:t>
      </w:r>
    </w:p>
    <w:p w14:paraId="02DA18E6" w14:textId="73C0EE55" w:rsidR="002A5759" w:rsidRPr="00FC0B3E" w:rsidRDefault="002A5759" w:rsidP="00B220D0">
      <w:pPr>
        <w:pStyle w:val="Zkladntextodsazen"/>
        <w:spacing w:before="120" w:after="120"/>
        <w:ind w:left="284"/>
        <w:jc w:val="both"/>
      </w:pPr>
      <w:r w:rsidRPr="00FC0B3E">
        <w:t>Při zapůjčení náhradního zařízení v rámci Náhradního provozu Objednatel za toto náhradní zařízení po celou dobu jeho držení odpovídá, přičemž nebezpečí škody na tomto zařízení nebo jeho části přechází na Objednatele jeho převzetím</w:t>
      </w:r>
      <w:r w:rsidR="00E14FDF" w:rsidRPr="00FC0B3E">
        <w:t xml:space="preserve"> (a to na základě písemného předávacího protokolu)</w:t>
      </w:r>
      <w:r w:rsidRPr="00FC0B3E">
        <w:t xml:space="preserve">. </w:t>
      </w:r>
    </w:p>
    <w:p w14:paraId="03F9E223" w14:textId="77777777" w:rsidR="002A5759" w:rsidRPr="00FC0B3E" w:rsidRDefault="002A5759" w:rsidP="00B220D0">
      <w:pPr>
        <w:pStyle w:val="Zkladntextodsazen"/>
        <w:spacing w:before="120" w:after="120"/>
        <w:ind w:left="284"/>
        <w:jc w:val="both"/>
      </w:pPr>
      <w:r w:rsidRPr="00FC0B3E">
        <w:t>Není-li Zhotovitelem výslovně písemně uvedeno, že náhradní zařízení nahrazuje vadný Předmět servisu nebo jeho část na dobu neurčitou, vlastnické právo k tomuto náhradnímu zařízení nebo jeho části na Objednatele nepřechází.</w:t>
      </w:r>
    </w:p>
    <w:p w14:paraId="2BE92CF6" w14:textId="4B5C1500" w:rsidR="002A5759" w:rsidRPr="00FC0B3E" w:rsidRDefault="002A5759" w:rsidP="009558C2">
      <w:pPr>
        <w:pStyle w:val="Zkladntextodsazen"/>
        <w:numPr>
          <w:ilvl w:val="0"/>
          <w:numId w:val="22"/>
        </w:numPr>
        <w:spacing w:before="120" w:after="120"/>
        <w:ind w:left="284"/>
        <w:jc w:val="both"/>
      </w:pPr>
      <w:r w:rsidRPr="00FC0B3E">
        <w:t>Pracovník Zhotovitele, který provedl na Předmětu servisu úkon Servisní podpory dle Přílohy č. 2 této smlouvy, vyhotoví Protokol o servisním zásahu, jehož obsahem je</w:t>
      </w:r>
    </w:p>
    <w:p w14:paraId="2B6EB23C" w14:textId="6E92DE49" w:rsidR="002A5759" w:rsidRPr="00FC0B3E" w:rsidRDefault="002A5759" w:rsidP="009558C2">
      <w:pPr>
        <w:pStyle w:val="Zkladntextodsazen"/>
        <w:numPr>
          <w:ilvl w:val="0"/>
          <w:numId w:val="17"/>
        </w:numPr>
        <w:spacing w:before="120" w:after="120"/>
        <w:jc w:val="both"/>
      </w:pPr>
      <w:r w:rsidRPr="00FC0B3E">
        <w:t>název a místo Předmětu servisu,</w:t>
      </w:r>
    </w:p>
    <w:p w14:paraId="50B86B9B" w14:textId="130B4B6E" w:rsidR="002A5759" w:rsidRPr="00FC0B3E" w:rsidRDefault="002A5759" w:rsidP="009558C2">
      <w:pPr>
        <w:pStyle w:val="Zkladntextodsazen"/>
        <w:numPr>
          <w:ilvl w:val="0"/>
          <w:numId w:val="17"/>
        </w:numPr>
        <w:spacing w:before="120" w:after="120"/>
        <w:jc w:val="both"/>
      </w:pPr>
      <w:r w:rsidRPr="00FC0B3E">
        <w:t>stručná výstižná charakteristika úkonu Servisní podpory (např. popis závady a jejího odstranění),</w:t>
      </w:r>
    </w:p>
    <w:p w14:paraId="4E0501E8" w14:textId="33596D64" w:rsidR="002A5759" w:rsidRPr="00FC0B3E" w:rsidRDefault="002A5759" w:rsidP="009558C2">
      <w:pPr>
        <w:pStyle w:val="Zkladntextodsazen"/>
        <w:numPr>
          <w:ilvl w:val="0"/>
          <w:numId w:val="17"/>
        </w:numPr>
        <w:spacing w:before="120" w:after="120"/>
        <w:jc w:val="both"/>
      </w:pPr>
      <w:r w:rsidRPr="00FC0B3E">
        <w:t xml:space="preserve">datum a časové rozmezí provedení Servisní podpory, </w:t>
      </w:r>
    </w:p>
    <w:p w14:paraId="31271100" w14:textId="08C6692D" w:rsidR="002A5759" w:rsidRPr="00FC0B3E" w:rsidRDefault="002A5759" w:rsidP="009558C2">
      <w:pPr>
        <w:pStyle w:val="Zkladntextodsazen"/>
        <w:numPr>
          <w:ilvl w:val="0"/>
          <w:numId w:val="17"/>
        </w:numPr>
        <w:spacing w:before="120" w:after="120"/>
        <w:jc w:val="both"/>
      </w:pPr>
      <w:r w:rsidRPr="00FC0B3E">
        <w:lastRenderedPageBreak/>
        <w:t>případné výhrady k provedení Servisní podpory (např. výčet nedodělků, jež je třeba učinit dodatečně),</w:t>
      </w:r>
    </w:p>
    <w:p w14:paraId="42C4002C" w14:textId="3EBDA0A4" w:rsidR="002A5759" w:rsidRPr="00FC0B3E" w:rsidRDefault="002A5759" w:rsidP="009558C2">
      <w:pPr>
        <w:pStyle w:val="Zkladntextodsazen"/>
        <w:numPr>
          <w:ilvl w:val="0"/>
          <w:numId w:val="17"/>
        </w:numPr>
        <w:spacing w:before="120" w:after="120"/>
        <w:jc w:val="both"/>
      </w:pPr>
      <w:r w:rsidRPr="00FC0B3E">
        <w:t>jméno a podpis pracovníka Zhotovitele, jenž úkon Servisní podpory provedl,</w:t>
      </w:r>
    </w:p>
    <w:p w14:paraId="74476349" w14:textId="0BC87D63" w:rsidR="002A5759" w:rsidRPr="00FC0B3E" w:rsidRDefault="002A5759" w:rsidP="009558C2">
      <w:pPr>
        <w:pStyle w:val="Zkladntextodsazen"/>
        <w:numPr>
          <w:ilvl w:val="0"/>
          <w:numId w:val="17"/>
        </w:numPr>
        <w:spacing w:before="120" w:after="120"/>
        <w:jc w:val="both"/>
      </w:pPr>
      <w:r w:rsidRPr="00FC0B3E">
        <w:t>jméno a podpis příslušného pracovníka Objednatele, resp. uživatele, jenž plnění Zhotovitele převzal.</w:t>
      </w:r>
    </w:p>
    <w:p w14:paraId="5B0673C0" w14:textId="4B841BC7" w:rsidR="002A5759" w:rsidRPr="00FC0B3E" w:rsidRDefault="002A5759" w:rsidP="004538D1">
      <w:pPr>
        <w:pStyle w:val="Zkladntextodsazen"/>
        <w:spacing w:before="120" w:after="120"/>
        <w:jc w:val="both"/>
      </w:pPr>
      <w:r w:rsidRPr="00FC0B3E">
        <w:t>Pracovník Zhotovitele, jenž Protokol o servisním zásahu vystavil, odpovídá i za zajištění podpisu příslušného pracovníka Objednatele, jenž plnění Zhotovitele převzal.</w:t>
      </w:r>
    </w:p>
    <w:p w14:paraId="3373CB3F" w14:textId="77777777" w:rsidR="002A5759" w:rsidRPr="00FC0B3E" w:rsidRDefault="002A5759" w:rsidP="004538D1">
      <w:pPr>
        <w:pStyle w:val="Zkladntextodsazen"/>
        <w:spacing w:before="120" w:after="120"/>
        <w:jc w:val="both"/>
      </w:pPr>
      <w:r w:rsidRPr="00FC0B3E">
        <w:t>Vzor Protokolu o servisním zásahu je v Příloze č. 5 této smlouvy.</w:t>
      </w:r>
    </w:p>
    <w:p w14:paraId="742104FA" w14:textId="553E5F4D" w:rsidR="002A5759" w:rsidRPr="00FC0B3E" w:rsidRDefault="002A5759" w:rsidP="009558C2">
      <w:pPr>
        <w:pStyle w:val="Zkladntextodsazen"/>
        <w:numPr>
          <w:ilvl w:val="0"/>
          <w:numId w:val="22"/>
        </w:numPr>
        <w:spacing w:before="120" w:after="120"/>
        <w:ind w:left="284"/>
        <w:jc w:val="both"/>
      </w:pPr>
      <w:r w:rsidRPr="00FC0B3E">
        <w:t>Při předkládání požadavku na Telefonickou konzultaci (článek 1.</w:t>
      </w:r>
      <w:r w:rsidR="00C0269E" w:rsidRPr="00FC0B3E">
        <w:t xml:space="preserve">odst. </w:t>
      </w:r>
      <w:r w:rsidRPr="00FC0B3E">
        <w:t>9 této smlouvy) je Oprávněný žadatel povinen úvodem uvést:</w:t>
      </w:r>
    </w:p>
    <w:p w14:paraId="31C8DEF6" w14:textId="1BD4CE53" w:rsidR="002A5759" w:rsidRPr="00FC0B3E" w:rsidRDefault="002A5759" w:rsidP="009558C2">
      <w:pPr>
        <w:pStyle w:val="Zkladntextodsazen"/>
        <w:numPr>
          <w:ilvl w:val="0"/>
          <w:numId w:val="18"/>
        </w:numPr>
        <w:spacing w:before="120" w:after="120"/>
        <w:ind w:left="709"/>
        <w:jc w:val="both"/>
      </w:pPr>
      <w:r w:rsidRPr="00FC0B3E">
        <w:t>identifikační číslo Objednatele přidělené Zhotovitelem,</w:t>
      </w:r>
    </w:p>
    <w:p w14:paraId="021E4BD4" w14:textId="04DB3D4F" w:rsidR="002A5759" w:rsidRPr="00FC0B3E" w:rsidRDefault="002A5759" w:rsidP="009558C2">
      <w:pPr>
        <w:pStyle w:val="Zkladntextodsazen"/>
        <w:numPr>
          <w:ilvl w:val="0"/>
          <w:numId w:val="18"/>
        </w:numPr>
        <w:spacing w:before="120" w:after="120"/>
        <w:ind w:left="709"/>
        <w:jc w:val="both"/>
      </w:pPr>
      <w:r w:rsidRPr="00FC0B3E">
        <w:t xml:space="preserve">jméno Oprávněného žadatele, případně kontaktní údaje na příslušnou osobu Objednatele, </w:t>
      </w:r>
    </w:p>
    <w:p w14:paraId="5F4FA9EE" w14:textId="69CBB80B" w:rsidR="002A5759" w:rsidRPr="00FC0B3E" w:rsidRDefault="002A5759" w:rsidP="009558C2">
      <w:pPr>
        <w:pStyle w:val="Zkladntextodsazen"/>
        <w:numPr>
          <w:ilvl w:val="0"/>
          <w:numId w:val="18"/>
        </w:numPr>
        <w:spacing w:before="120" w:after="120"/>
        <w:ind w:left="709"/>
        <w:jc w:val="both"/>
      </w:pPr>
      <w:r w:rsidRPr="00FC0B3E">
        <w:t>stručná výstižná charakteristika problému a zadání (co se od Telefonické podpory žádá).</w:t>
      </w:r>
    </w:p>
    <w:p w14:paraId="7622D417" w14:textId="1025F9D3" w:rsidR="002A5759" w:rsidRPr="00FC0B3E" w:rsidRDefault="002A5759" w:rsidP="004538D1">
      <w:pPr>
        <w:pStyle w:val="Zkladntextodsazen"/>
        <w:spacing w:before="120" w:after="120"/>
        <w:ind w:left="540"/>
        <w:jc w:val="both"/>
      </w:pPr>
      <w:r w:rsidRPr="00FC0B3E">
        <w:t>Pracovník Zhotovitele vykonávající Telefonickou konzultaci poskytne Oprávněnému žadateli, popř. na základě jeho pokynu jiné příslušné osobě požadovanou technickou informaci/radu bez zbytečného odkladu. Jestliže nemůže požadovanou technickou informaci/radu poskytnout v potřebném rozsahu ihned, poskytne či zajistí nejprve přiměřenou předběžnou informaci/radu; následně pak bez zbytečného odkladu v nejkratší možné lhůtě poskytne či zajistí poskytnutí požadované technické informace/rady v potřebném rozsahu ve lhůtě uvedené v Příloze č. 2 této smlouvy u služby Telefonická konzultace.</w:t>
      </w:r>
    </w:p>
    <w:p w14:paraId="6076E9E8" w14:textId="492CFD1E" w:rsidR="002A5759" w:rsidRPr="00FC0B3E" w:rsidRDefault="002A5759" w:rsidP="009558C2">
      <w:pPr>
        <w:pStyle w:val="Zkladntextodsazen"/>
        <w:numPr>
          <w:ilvl w:val="0"/>
          <w:numId w:val="22"/>
        </w:numPr>
        <w:spacing w:before="120" w:after="120"/>
        <w:ind w:left="284"/>
        <w:jc w:val="both"/>
      </w:pPr>
      <w:r w:rsidRPr="00FC0B3E">
        <w:t>Pro provádění Servisní podpory se stanoví limitní lhůty „Reakční lhůta“ a „Lhůta k odstranění závady“ uvedené v Příloze č. 2 této smlouvy. Tyto limitní lhůty jsou odstupňovány podle naléhavosti, resp. priority předmětné servisní služby ve vztahu k provozování Předmětu servisu, přičemž</w:t>
      </w:r>
    </w:p>
    <w:p w14:paraId="4CF85D45" w14:textId="77777777" w:rsidR="002A5759" w:rsidRPr="00FC0B3E" w:rsidRDefault="002A5759" w:rsidP="004538D1">
      <w:pPr>
        <w:pStyle w:val="Zkladntextodsazen"/>
        <w:spacing w:before="120" w:after="120"/>
        <w:ind w:left="539" w:hanging="539"/>
        <w:jc w:val="both"/>
      </w:pPr>
      <w:r w:rsidRPr="00FC0B3E">
        <w:t>a)</w:t>
      </w:r>
      <w:r w:rsidRPr="00FC0B3E">
        <w:tab/>
      </w:r>
      <w:r w:rsidRPr="00FC0B3E">
        <w:rPr>
          <w:b/>
          <w:bCs/>
        </w:rPr>
        <w:t>Priorita 1</w:t>
      </w:r>
      <w:r w:rsidRPr="00FC0B3E">
        <w:t xml:space="preserve"> – přísluší závadě (softwarovému nebo hardwarovému problému), při níž je Předmět servisu celkově nefunkční, takže jeho provozování není možné (provozní klasifikace „stav nouze“);</w:t>
      </w:r>
    </w:p>
    <w:p w14:paraId="6F1F00CC" w14:textId="55530148" w:rsidR="002A5759" w:rsidRPr="00FC0B3E" w:rsidRDefault="002A5759" w:rsidP="004538D1">
      <w:pPr>
        <w:pStyle w:val="Zkladntextodsazen"/>
        <w:spacing w:before="120" w:after="120"/>
        <w:ind w:left="539" w:hanging="539"/>
        <w:jc w:val="both"/>
      </w:pPr>
      <w:r w:rsidRPr="00FC0B3E">
        <w:t>b)</w:t>
      </w:r>
      <w:r w:rsidRPr="00FC0B3E">
        <w:tab/>
      </w:r>
      <w:r w:rsidRPr="00FC0B3E">
        <w:rPr>
          <w:b/>
          <w:bCs/>
        </w:rPr>
        <w:t>Priorita 2</w:t>
      </w:r>
      <w:r w:rsidRPr="00FC0B3E">
        <w:t xml:space="preserve"> – přísluší závadě (softwarovému nebo hardwarovému problému), při níž je funkčnost Předmětu servisu sice podstatně omezena, avšak jeho omezené provozování je možné (provozní klasifikace „závada systému“);</w:t>
      </w:r>
    </w:p>
    <w:p w14:paraId="0CEF6ED0" w14:textId="4282FC8D" w:rsidR="002A5759" w:rsidRPr="00FC0B3E" w:rsidRDefault="002A5759" w:rsidP="004538D1">
      <w:pPr>
        <w:pStyle w:val="Zkladntextodsazen"/>
        <w:spacing w:before="120" w:after="120"/>
        <w:ind w:left="539" w:hanging="539"/>
        <w:jc w:val="both"/>
      </w:pPr>
      <w:r w:rsidRPr="00FC0B3E">
        <w:t xml:space="preserve">c) </w:t>
      </w:r>
      <w:r w:rsidRPr="00FC0B3E">
        <w:tab/>
      </w:r>
      <w:r w:rsidRPr="00FC0B3E">
        <w:rPr>
          <w:b/>
          <w:bCs/>
        </w:rPr>
        <w:t>Priorita 3</w:t>
      </w:r>
      <w:r w:rsidRPr="00FC0B3E">
        <w:t xml:space="preserve"> – přísluší závadě (softwarovému nebo hardwarovému problému), při níž je funkčnost Předmětu servisu omezena nepodstatně, takže je možné jeho běžné provozování (provozní klasifikace „chyba systému“).</w:t>
      </w:r>
    </w:p>
    <w:p w14:paraId="1D0C7EE0" w14:textId="679B83F4" w:rsidR="002A5759" w:rsidRPr="00FC0B3E" w:rsidRDefault="002A5759" w:rsidP="009558C2">
      <w:pPr>
        <w:pStyle w:val="Zkladntextodsazen"/>
        <w:numPr>
          <w:ilvl w:val="0"/>
          <w:numId w:val="22"/>
        </w:numPr>
        <w:spacing w:before="120" w:after="120"/>
        <w:ind w:left="284"/>
        <w:jc w:val="both"/>
      </w:pPr>
      <w:r w:rsidRPr="00FC0B3E">
        <w:t xml:space="preserve">O způsobu a časové posloupnosti provedení úkonů Servisní podpory v zásadě rozhoduje Zhotovitel na základě vlastního odborného vyhodnocení příslušných relevantních ukazatelů, přičemž za toto své rozhodnutí odpovídá. </w:t>
      </w:r>
    </w:p>
    <w:p w14:paraId="75C88A4C" w14:textId="6EB53C94" w:rsidR="005919C8" w:rsidRPr="00FC0B3E" w:rsidRDefault="002A5759" w:rsidP="009558C2">
      <w:pPr>
        <w:pStyle w:val="Zkladntextodsazen"/>
        <w:numPr>
          <w:ilvl w:val="0"/>
          <w:numId w:val="22"/>
        </w:numPr>
        <w:spacing w:before="120" w:after="120"/>
        <w:ind w:left="284"/>
        <w:jc w:val="both"/>
      </w:pPr>
      <w:r w:rsidRPr="00FC0B3E">
        <w:t xml:space="preserve">Jestliže výrobce Předmětu servisu nebo jeho části oficiálně oznámí ukončení servisní podpory určité technologie (zařízení) Předmětu servisu, je Zhotovitel oprávněn od Servisní podpory na té-to technologii (zařízení) Předmětu servisu upustit, tj. tuto technologii (zařízení) ze specifikace Pří-lohy č. 1 této smlouvy vyjmout, avšak teprve po uplynutí lhůty </w:t>
      </w:r>
      <w:r w:rsidRPr="00FC0B3E">
        <w:lastRenderedPageBreak/>
        <w:t>1 (jednoho) roku od prokázaného seznámení Objednatele s dotyčným oznámením výrobce, přičemž se s toutéž časovou účinností v odpovídající míře upraví cena Servisní podpory daná ustanovením článku 4.</w:t>
      </w:r>
      <w:r w:rsidR="00577655" w:rsidRPr="00FC0B3E">
        <w:t xml:space="preserve"> odst.</w:t>
      </w:r>
      <w:r w:rsidRPr="00FC0B3E">
        <w:t>1 této smlouvy.</w:t>
      </w:r>
    </w:p>
    <w:p w14:paraId="58A88F50" w14:textId="12BC721A" w:rsidR="005919C8" w:rsidRPr="00FC0B3E" w:rsidRDefault="005919C8" w:rsidP="004538D1">
      <w:pPr>
        <w:suppressAutoHyphens/>
        <w:spacing w:before="120" w:after="120"/>
        <w:ind w:left="540" w:hanging="540"/>
        <w:jc w:val="both"/>
        <w:rPr>
          <w:sz w:val="24"/>
          <w:szCs w:val="24"/>
        </w:rPr>
      </w:pPr>
      <w:r w:rsidRPr="00FC0B3E">
        <w:rPr>
          <w:sz w:val="24"/>
          <w:szCs w:val="24"/>
        </w:rPr>
        <w:tab/>
        <w:t>K omezení nebo rozšíření rozsahu Servisní podpory v souvislosti s omezením nebo rozšířením rozsahu Předmětu servisu může dojít pouze dohodou smluvních stran, jež musí být písemná a musí mít formu dodatku k této smlouvě.</w:t>
      </w:r>
    </w:p>
    <w:p w14:paraId="5E181A27" w14:textId="73CBC953" w:rsidR="000174D7" w:rsidRPr="00FC0B3E" w:rsidRDefault="000174D7" w:rsidP="009558C2">
      <w:pPr>
        <w:pStyle w:val="Zkladntextodsazen"/>
        <w:numPr>
          <w:ilvl w:val="0"/>
          <w:numId w:val="22"/>
        </w:numPr>
        <w:spacing w:before="120" w:after="120"/>
        <w:ind w:left="284"/>
        <w:jc w:val="both"/>
      </w:pPr>
      <w:r w:rsidRPr="00FC0B3E">
        <w:t xml:space="preserve">Zhotovitel je oprávněn svěřit provádění Servisní </w:t>
      </w:r>
      <w:r w:rsidR="005919C8" w:rsidRPr="00FC0B3E">
        <w:t>podpory</w:t>
      </w:r>
      <w:r w:rsidRPr="00FC0B3E">
        <w:t xml:space="preserve"> náležitě kvalifikované třetí osobě, za její činnost však Objednateli odpovídá, jako kdyby Servisní </w:t>
      </w:r>
      <w:r w:rsidR="005919C8" w:rsidRPr="00FC0B3E">
        <w:t>podporu</w:t>
      </w:r>
      <w:r w:rsidRPr="00FC0B3E">
        <w:t xml:space="preserve"> prováděl sám.</w:t>
      </w:r>
    </w:p>
    <w:p w14:paraId="2B0C950D" w14:textId="228A9E72" w:rsidR="0020646F" w:rsidRPr="00FC0B3E" w:rsidRDefault="0020646F" w:rsidP="009558C2">
      <w:pPr>
        <w:pStyle w:val="Zkladntextodsazen"/>
        <w:numPr>
          <w:ilvl w:val="0"/>
          <w:numId w:val="22"/>
        </w:numPr>
        <w:spacing w:before="120" w:after="120"/>
        <w:ind w:left="284"/>
        <w:jc w:val="both"/>
      </w:pPr>
      <w:r w:rsidRPr="00FC0B3E">
        <w:t>Zhotovitel je povinen po celou dobu realizace Smlouvy dodržovat legislativu ČR i EU, která se týká bezpečnosti informací aktuálně platnou v době realizace plnění dle této Smlouvy.</w:t>
      </w:r>
    </w:p>
    <w:p w14:paraId="1CBECE65" w14:textId="70100BDC" w:rsidR="0020646F" w:rsidRPr="00FC0B3E" w:rsidRDefault="0020646F" w:rsidP="009558C2">
      <w:pPr>
        <w:pStyle w:val="Zkladntextodsazen"/>
        <w:numPr>
          <w:ilvl w:val="0"/>
          <w:numId w:val="22"/>
        </w:numPr>
        <w:spacing w:before="120" w:after="120"/>
        <w:ind w:left="284"/>
        <w:jc w:val="both"/>
      </w:pPr>
      <w:r w:rsidRPr="00FC0B3E">
        <w:t>Průběžně během celé doby účinnosti této Smlouvy je Zhotovitel povinen identifikovat a řešit kybernetické bezpečnostní zranitelnosti související s Předmětem servisu.</w:t>
      </w:r>
    </w:p>
    <w:p w14:paraId="3B464F04" w14:textId="3201DCCF" w:rsidR="0042180A" w:rsidRDefault="0042180A" w:rsidP="0042180A">
      <w:pPr>
        <w:pStyle w:val="Zkladntextodsazen"/>
        <w:numPr>
          <w:ilvl w:val="0"/>
          <w:numId w:val="22"/>
        </w:numPr>
        <w:spacing w:before="120" w:after="120"/>
        <w:ind w:left="284"/>
        <w:jc w:val="both"/>
      </w:pPr>
      <w:r w:rsidRPr="00FC0B3E">
        <w:t>Zhotovitel je povinen respektovat bezpečnostní politiky Objednatele zavedené v rámci jeho systému řízení bezpečnosti informací včetně jejich následných změn, a to po celou dobu účinnosti smlouvy. Aktuálně platné politiky budou sděleny Zhotoviteli v termínu dodávky Předmětu servisu, případné následné změny politik, vyžadované Objednatelem, pak vždy min. 1 měsíc před datem jejich účinnosti</w:t>
      </w:r>
    </w:p>
    <w:p w14:paraId="6DB19168" w14:textId="77777777" w:rsidR="00596175" w:rsidRPr="00FC0B3E" w:rsidRDefault="00596175" w:rsidP="00596175">
      <w:pPr>
        <w:pStyle w:val="Zkladntextodsazen"/>
        <w:spacing w:before="120" w:after="120"/>
        <w:ind w:left="284"/>
        <w:jc w:val="both"/>
      </w:pPr>
    </w:p>
    <w:p w14:paraId="57B5B765" w14:textId="77777777" w:rsidR="0042180A" w:rsidRPr="00596175" w:rsidRDefault="0042180A" w:rsidP="00676080">
      <w:pPr>
        <w:pStyle w:val="Zkladntextodsazen"/>
        <w:numPr>
          <w:ilvl w:val="0"/>
          <w:numId w:val="22"/>
        </w:numPr>
        <w:spacing w:before="120" w:after="120"/>
        <w:ind w:left="284"/>
        <w:jc w:val="both"/>
        <w:rPr>
          <w:b/>
          <w:bCs/>
        </w:rPr>
      </w:pPr>
      <w:r w:rsidRPr="00596175">
        <w:rPr>
          <w:b/>
          <w:bCs/>
        </w:rPr>
        <w:t>Aspekty odpovědného zadávání</w:t>
      </w:r>
    </w:p>
    <w:p w14:paraId="71498C0F" w14:textId="77777777" w:rsidR="0042180A" w:rsidRPr="00FC0B3E" w:rsidRDefault="0042180A" w:rsidP="0042180A">
      <w:pPr>
        <w:pStyle w:val="Zkladntext"/>
        <w:numPr>
          <w:ilvl w:val="0"/>
          <w:numId w:val="33"/>
        </w:numPr>
        <w:tabs>
          <w:tab w:val="left" w:pos="567"/>
        </w:tabs>
        <w:spacing w:after="120"/>
        <w:jc w:val="both"/>
      </w:pPr>
      <w:r w:rsidRPr="00FC0B3E">
        <w:tab/>
        <w:t>Zhotovitel se zavazuje, že při plnění předmětu smlouvy bude dbát o dodržování důstojných pracovních podmínek osob, které se na jejím plnění budou podílet. Zhotovitel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z.č. 262/2006 Sb., zákoníku práce, ve znění pozdějších předpisů, a to vůči všem osobám, které se na plnění zakázky podílejí (a bez ohledu na to, zda budou činnosti prováděny zhotovitelem či jeho poddodavateli). Zhotovitel se také zavazuje zajistit, že všechny osoby, které se na plnění předmětu smlouvy podílejí (a bez ohledu na to, zda budou činnosti prováděny zhotovitelem či jeho poddodavateli), jsou vedeny v příslušných registrech, jako například v registru pojištěnců ČSSZ, a mají příslušná povolení k pobytu v ČR. Zhotovitel je dále povinen zajistit, že všechny osoby, které se na plnění zakázky podílejí (a bez ohledu na to, zda budou činnosti prováděny zhotovitelem či jeho poddodavateli) budou proškoleny z problematiky BOZP a že jsou vybaveny osobními ochrannými pracovními prostředky dle účinné legislativy.</w:t>
      </w:r>
    </w:p>
    <w:p w14:paraId="2D8F0AA5" w14:textId="77777777" w:rsidR="0042180A" w:rsidRPr="00FC0B3E" w:rsidRDefault="0042180A" w:rsidP="0042180A">
      <w:pPr>
        <w:pStyle w:val="Zkladntext"/>
        <w:numPr>
          <w:ilvl w:val="0"/>
          <w:numId w:val="33"/>
        </w:numPr>
        <w:tabs>
          <w:tab w:val="left" w:pos="567"/>
        </w:tabs>
        <w:spacing w:after="120"/>
        <w:jc w:val="both"/>
      </w:pPr>
      <w:r w:rsidRPr="00FC0B3E">
        <w:tab/>
        <w:t xml:space="preserve">Zhotovitel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8" w:history="1">
        <w:r w:rsidRPr="00FC0B3E">
          <w:rPr>
            <w:rStyle w:val="Hypertextovodkaz"/>
          </w:rPr>
          <w:t>https://apps.odok.cz/attachment/-/down/RCIAAPNEQ20J</w:t>
        </w:r>
      </w:hyperlink>
      <w:r w:rsidRPr="00FC0B3E">
        <w:t xml:space="preserve"> . </w:t>
      </w:r>
    </w:p>
    <w:p w14:paraId="639824B2" w14:textId="4CA9762A" w:rsidR="0042180A" w:rsidRPr="00FC0B3E" w:rsidRDefault="0042180A" w:rsidP="0042180A">
      <w:pPr>
        <w:pStyle w:val="Zkladntext"/>
        <w:numPr>
          <w:ilvl w:val="0"/>
          <w:numId w:val="33"/>
        </w:numPr>
        <w:tabs>
          <w:tab w:val="left" w:pos="567"/>
        </w:tabs>
        <w:spacing w:after="120"/>
        <w:jc w:val="both"/>
      </w:pPr>
      <w:r w:rsidRPr="00FC0B3E">
        <w:tab/>
        <w:t xml:space="preserve">V rámci plnění předmětu smlouvy se zhotovitel zavazuje dodržovat předpisy z oblasti ochrany životního prostředí, odpadového a vodního hospodářství zejména zákon č. 17/1992 Sb., o životním prostředí ve znění pozdějších předpisů, zákon č. 541/2020 Sb., </w:t>
      </w:r>
      <w:r w:rsidRPr="00FC0B3E">
        <w:lastRenderedPageBreak/>
        <w:t xml:space="preserve">o odpadech a také zákon č. 477/2001 Sb., o obalech a o změně některých zákonů, ve znění pozdějších předpisů. Při realizaci předmětu smlouvy se zhotovitel tedy zavazuje zejména na vlastní účet a v souladu s platnými právními předpisy provést odvoz a řádnou ekologickou likvidaci všech odpadů a obalů vzniklých při činnostech zhotovitele u objednatele. Náklady na tyto činnosti jsou zahrnuty v ceně za předmět smlouvy uvedené v čl. </w:t>
      </w:r>
      <w:r w:rsidR="00BB4B38">
        <w:t>4</w:t>
      </w:r>
      <w:r w:rsidR="00BB4B38" w:rsidRPr="00FC0B3E">
        <w:t xml:space="preserve"> </w:t>
      </w:r>
      <w:r w:rsidRPr="00FC0B3E">
        <w:t xml:space="preserve">odst. 1 této smlouvy. </w:t>
      </w:r>
    </w:p>
    <w:p w14:paraId="5EC4A8D0" w14:textId="77777777" w:rsidR="0042180A" w:rsidRPr="00FC0B3E" w:rsidRDefault="0042180A" w:rsidP="0042180A">
      <w:pPr>
        <w:pStyle w:val="Zkladntext"/>
        <w:numPr>
          <w:ilvl w:val="0"/>
          <w:numId w:val="33"/>
        </w:numPr>
        <w:tabs>
          <w:tab w:val="left" w:pos="567"/>
        </w:tabs>
        <w:spacing w:after="120"/>
        <w:jc w:val="both"/>
      </w:pPr>
      <w:r w:rsidRPr="00FC0B3E">
        <w:tab/>
        <w:t>Zhotovitel se zavazuje kdykoliv v průběhu plnění poskytnout objednateli na základě jeho žádosti doklady a údaje týkající se jeho činnosti ve smyslu prokázání naplňování shora uvedených sociálních a enviromentálních aspektů odpovědného zadávání.</w:t>
      </w:r>
    </w:p>
    <w:p w14:paraId="398D1FD6" w14:textId="77777777" w:rsidR="0042180A" w:rsidRPr="00FC0B3E" w:rsidRDefault="0042180A" w:rsidP="00676080">
      <w:pPr>
        <w:pStyle w:val="Zkladntextodsazen"/>
        <w:numPr>
          <w:ilvl w:val="0"/>
          <w:numId w:val="22"/>
        </w:numPr>
        <w:spacing w:before="120" w:after="120"/>
        <w:ind w:left="284"/>
        <w:jc w:val="both"/>
      </w:pPr>
      <w:r w:rsidRPr="00FC0B3E">
        <w:t>Zhotovitel se zavazuje v rámci plnění této smlouvy nevyužívat v rozsahu vyšším než 10% ceny poddodavatele, který je:</w:t>
      </w:r>
    </w:p>
    <w:p w14:paraId="760B1A46" w14:textId="77777777" w:rsidR="0042180A" w:rsidRPr="00FC0B3E" w:rsidRDefault="0042180A" w:rsidP="0042180A">
      <w:pPr>
        <w:pStyle w:val="CM1"/>
        <w:numPr>
          <w:ilvl w:val="0"/>
          <w:numId w:val="34"/>
        </w:numPr>
        <w:jc w:val="both"/>
      </w:pPr>
      <w:r w:rsidRPr="00FC0B3E">
        <w:t>fyzickou či právnickou osobou nebo subjektem či orgánem se sídlem v Rusku,</w:t>
      </w:r>
    </w:p>
    <w:p w14:paraId="22FBDEDA" w14:textId="77777777" w:rsidR="0042180A" w:rsidRPr="00FC0B3E" w:rsidRDefault="0042180A" w:rsidP="0042180A">
      <w:pPr>
        <w:pStyle w:val="CM1"/>
        <w:numPr>
          <w:ilvl w:val="0"/>
          <w:numId w:val="34"/>
        </w:numPr>
        <w:jc w:val="both"/>
      </w:pPr>
      <w:r w:rsidRPr="00FC0B3E">
        <w:t>právnickou osobou, subjektem nebo orgánem, který je z více než 50 % přímo či nepřímo vlastněn některým ze subjektů uvedených v písmeni a) tohoto odstavce, nebo</w:t>
      </w:r>
    </w:p>
    <w:p w14:paraId="33A10892" w14:textId="77777777" w:rsidR="0042180A" w:rsidRPr="00FC0B3E" w:rsidRDefault="0042180A" w:rsidP="0042180A">
      <w:pPr>
        <w:pStyle w:val="CM1"/>
        <w:numPr>
          <w:ilvl w:val="0"/>
          <w:numId w:val="34"/>
        </w:numPr>
        <w:jc w:val="both"/>
      </w:pPr>
      <w:r w:rsidRPr="00FC0B3E">
        <w:t>fyzickou nebo právnickou osobou, subjektem nebo orgánem, který jedná jménem nebo na pokyn některého ze subjektů uvedených v písmeni a) nebo b) tohoto odstavce.</w:t>
      </w:r>
    </w:p>
    <w:p w14:paraId="43D2856E" w14:textId="77777777" w:rsidR="0042180A" w:rsidRDefault="0042180A" w:rsidP="00676080">
      <w:pPr>
        <w:pStyle w:val="Zkladntextodsazen"/>
        <w:numPr>
          <w:ilvl w:val="0"/>
          <w:numId w:val="22"/>
        </w:numPr>
        <w:spacing w:before="120" w:after="120"/>
        <w:ind w:left="284"/>
        <w:jc w:val="both"/>
      </w:pPr>
      <w:r w:rsidRPr="00FC0B3E">
        <w:t>Zhotovitel se zavazuje v rámci plnění této smlouvy nerealizovat ani přímý ani nepřímý nákup či dovoz zboží uvedeného v Nařízení Rady (EU) č. 833/2014 ve znění poslední novely Nařízením Rady (EU) č. 2022/576.</w:t>
      </w:r>
    </w:p>
    <w:p w14:paraId="3E66A81F" w14:textId="77777777" w:rsidR="00596175" w:rsidRPr="00FC0B3E" w:rsidRDefault="00596175" w:rsidP="00596175">
      <w:pPr>
        <w:pStyle w:val="Zkladntextodsazen"/>
        <w:spacing w:before="120" w:after="120"/>
        <w:ind w:left="284"/>
        <w:jc w:val="both"/>
      </w:pPr>
    </w:p>
    <w:p w14:paraId="0F722132" w14:textId="77777777" w:rsidR="007D5A36" w:rsidRPr="00FC0B3E" w:rsidRDefault="007D5A36" w:rsidP="009558C2">
      <w:pPr>
        <w:pStyle w:val="Zkladntextodsazen"/>
        <w:numPr>
          <w:ilvl w:val="0"/>
          <w:numId w:val="22"/>
        </w:numPr>
        <w:spacing w:before="120" w:after="120"/>
        <w:ind w:left="284"/>
        <w:jc w:val="both"/>
        <w:rPr>
          <w:b/>
          <w:bCs/>
        </w:rPr>
      </w:pPr>
      <w:r w:rsidRPr="00FC0B3E">
        <w:rPr>
          <w:b/>
          <w:bCs/>
        </w:rPr>
        <w:t>Poddodavatelé</w:t>
      </w:r>
    </w:p>
    <w:p w14:paraId="287043EC" w14:textId="73BDE8EB" w:rsidR="007D5A36" w:rsidRPr="00FC0B3E" w:rsidRDefault="007D5A36" w:rsidP="009558C2">
      <w:pPr>
        <w:pStyle w:val="Zkladntextodsazen"/>
        <w:numPr>
          <w:ilvl w:val="0"/>
          <w:numId w:val="28"/>
        </w:numPr>
        <w:spacing w:before="120" w:after="120"/>
        <w:ind w:left="284"/>
        <w:jc w:val="both"/>
      </w:pPr>
      <w:r w:rsidRPr="00FC0B3E">
        <w:t xml:space="preserve">Zhotovitel se zavazuje splnit předmět této Smlouvy sám, nebo s využitím poddodavatelů – seznam poddodavatelů je uveden v příloze č. 6 této Smlouvy. Jakákoliv dodatečná změna osoby poddodavatele nebo rozsahu plnění svěřeného poddodavateli musí být předem písemně schválena Objednatelem, ledaže by plnění původně svěřené poddodavateli realizoval zhotovitel sám. To znamená, že Zhotovitel není oprávněn pověřit prováděním předmětu této smlouvy ani jeho části jinou osobu, než uvedl v nabídce, podané v zadávacím řízení k předmětné veřejné zakázce, pokud není tato změna písemně odsouhlasena Objednatelem. Objednatel není oprávněn změnu poddodavatele bezdůvodně odmítnout. Smluvní strany výslovně uvádějí, že odpovědnost při plnění této smlouvy prostřednictvím jakékoliv třetí osoby dle tohoto odstavce má Zhotovitel, jako by smlouvu plnil sám. </w:t>
      </w:r>
    </w:p>
    <w:p w14:paraId="75EA7685" w14:textId="7A3FDDE5" w:rsidR="007D5A36" w:rsidRPr="00FC0B3E" w:rsidRDefault="007D5A36" w:rsidP="009558C2">
      <w:pPr>
        <w:pStyle w:val="Zkladntextodsazen"/>
        <w:numPr>
          <w:ilvl w:val="0"/>
          <w:numId w:val="28"/>
        </w:numPr>
        <w:spacing w:before="120" w:after="120"/>
        <w:ind w:left="284"/>
        <w:jc w:val="both"/>
      </w:pPr>
      <w:r w:rsidRPr="00FC0B3E">
        <w:t>Zhotovitel se zavazuje využít poddodavatele, jejichž prostřednictvím byla prokázána kvalifikace, na plnění předmětu této Smlouvy ve stejném rozsahu, v jakém poddodavatel za zhotovitele prokazoval kvalifikaci. Změna poddodavatele, pomocí kterého zhotovitel prokazoval v zadávacím řízení splnění kvalifikace, je možné jen ve výjimečných případech a s písemným souhlasem Objednatele. Nový poddodavatel vždy musí splňovat kvalifikaci minimálně v rozsahu, v jakém byla prokázána.</w:t>
      </w:r>
    </w:p>
    <w:p w14:paraId="3ED1B897" w14:textId="77777777" w:rsidR="007D5A36" w:rsidRPr="00FC0B3E" w:rsidRDefault="007D5A36" w:rsidP="009558C2">
      <w:pPr>
        <w:pStyle w:val="Zkladntextodsazen"/>
        <w:numPr>
          <w:ilvl w:val="0"/>
          <w:numId w:val="28"/>
        </w:numPr>
        <w:spacing w:before="120" w:after="120"/>
        <w:ind w:left="284"/>
        <w:jc w:val="both"/>
      </w:pPr>
      <w:r w:rsidRPr="00FC0B3E">
        <w:t xml:space="preserve">Zhotovitel je povinen zajistit, aby smluvní vztah s poddodavatelem byl v souladu s touto smlouvou (např. přechod vlastnictví), jinak podstatným způsobem poruší tuto smlouvu. </w:t>
      </w:r>
    </w:p>
    <w:p w14:paraId="0EA33E78" w14:textId="04F95961" w:rsidR="007D5A36" w:rsidRPr="00FC0B3E" w:rsidRDefault="007D5A36" w:rsidP="009558C2">
      <w:pPr>
        <w:pStyle w:val="Zkladntextodsazen"/>
        <w:numPr>
          <w:ilvl w:val="0"/>
          <w:numId w:val="28"/>
        </w:numPr>
        <w:spacing w:before="120" w:after="120"/>
        <w:ind w:left="284"/>
        <w:jc w:val="both"/>
      </w:pPr>
      <w:r w:rsidRPr="00FC0B3E">
        <w:t>Zhotovitel v plné míře zodpovídá za bezpečnost a ochranu zdraví všech svých pracovníků i pracovníků svých poddodavatelů v místě realizace předmětu Smlouvy.</w:t>
      </w:r>
    </w:p>
    <w:p w14:paraId="1CE015E8" w14:textId="77777777" w:rsidR="008C1D8C" w:rsidRDefault="008C1D8C" w:rsidP="007D5A36">
      <w:pPr>
        <w:pStyle w:val="Zkladntextodsazen"/>
        <w:spacing w:before="120" w:after="120"/>
        <w:ind w:left="284"/>
        <w:jc w:val="both"/>
      </w:pPr>
    </w:p>
    <w:p w14:paraId="27DF7987" w14:textId="77777777" w:rsidR="00596175" w:rsidRDefault="00596175" w:rsidP="007D5A36">
      <w:pPr>
        <w:pStyle w:val="Zkladntextodsazen"/>
        <w:spacing w:before="120" w:after="120"/>
        <w:ind w:left="284"/>
        <w:jc w:val="both"/>
      </w:pPr>
    </w:p>
    <w:p w14:paraId="0B99CFB9" w14:textId="77777777" w:rsidR="00596175" w:rsidRPr="00FC0B3E" w:rsidRDefault="00596175" w:rsidP="007D5A36">
      <w:pPr>
        <w:pStyle w:val="Zkladntextodsazen"/>
        <w:spacing w:before="120" w:after="120"/>
        <w:ind w:left="284"/>
        <w:jc w:val="both"/>
      </w:pPr>
    </w:p>
    <w:p w14:paraId="78534288" w14:textId="0265ABF8" w:rsidR="000174D7" w:rsidRPr="00FC0B3E" w:rsidRDefault="000174D7" w:rsidP="00407D51">
      <w:pPr>
        <w:spacing w:before="120" w:after="120"/>
        <w:ind w:left="539" w:hanging="539"/>
        <w:jc w:val="center"/>
        <w:rPr>
          <w:b/>
          <w:sz w:val="24"/>
          <w:szCs w:val="24"/>
        </w:rPr>
      </w:pPr>
      <w:r w:rsidRPr="00FC0B3E">
        <w:rPr>
          <w:b/>
          <w:sz w:val="24"/>
          <w:szCs w:val="24"/>
        </w:rPr>
        <w:lastRenderedPageBreak/>
        <w:t>4.</w:t>
      </w:r>
      <w:r w:rsidRPr="00FC0B3E">
        <w:rPr>
          <w:b/>
          <w:sz w:val="24"/>
          <w:szCs w:val="24"/>
        </w:rPr>
        <w:tab/>
        <w:t>Cena, platební podmínky</w:t>
      </w:r>
    </w:p>
    <w:p w14:paraId="7BFDDCD0" w14:textId="37CC6FB3" w:rsidR="00B738E9" w:rsidRPr="00052D77" w:rsidRDefault="000174D7" w:rsidP="00052D77">
      <w:pPr>
        <w:pStyle w:val="Zkladntextodsazen"/>
        <w:numPr>
          <w:ilvl w:val="0"/>
          <w:numId w:val="23"/>
        </w:numPr>
        <w:spacing w:before="120" w:after="120"/>
        <w:ind w:left="284"/>
        <w:jc w:val="both"/>
      </w:pPr>
      <w:bookmarkStart w:id="2" w:name="_Ref393088457"/>
      <w:bookmarkStart w:id="3" w:name="_Ref374233385"/>
      <w:r w:rsidRPr="00FC0B3E">
        <w:t>Celková cena za provádění Servisní činnosti v rámci specifikace dle ustanovení článku 3.</w:t>
      </w:r>
      <w:r w:rsidR="00577655" w:rsidRPr="00FC0B3E">
        <w:t>odst. 2</w:t>
      </w:r>
      <w:r w:rsidRPr="00FC0B3E">
        <w:t xml:space="preserve"> a dle dalších ustanovení této smlouvy činí</w:t>
      </w:r>
      <w:r w:rsidR="00460B19" w:rsidRPr="00FC0B3E">
        <w:t>:</w:t>
      </w:r>
      <w:r w:rsidR="00460B19" w:rsidRPr="00052D77">
        <w:tab/>
      </w:r>
    </w:p>
    <w:p w14:paraId="36D11AE4" w14:textId="35BF03B4" w:rsidR="00460B19" w:rsidRPr="00FC0B3E" w:rsidRDefault="00460B19" w:rsidP="00052D77">
      <w:pPr>
        <w:spacing w:before="120" w:after="120"/>
        <w:ind w:left="284"/>
        <w:jc w:val="both"/>
        <w:rPr>
          <w:b/>
          <w:sz w:val="24"/>
          <w:szCs w:val="24"/>
          <w:lang w:eastAsia="cs-CZ"/>
        </w:rPr>
      </w:pPr>
      <w:r w:rsidRPr="00FC0B3E">
        <w:rPr>
          <w:b/>
          <w:sz w:val="24"/>
          <w:szCs w:val="24"/>
        </w:rPr>
        <w:t>Cena za poskyt</w:t>
      </w:r>
      <w:r w:rsidR="005919C8" w:rsidRPr="00FC0B3E">
        <w:rPr>
          <w:b/>
          <w:sz w:val="24"/>
          <w:szCs w:val="24"/>
        </w:rPr>
        <w:t>ování</w:t>
      </w:r>
      <w:r w:rsidRPr="00FC0B3E">
        <w:rPr>
          <w:b/>
          <w:sz w:val="24"/>
          <w:szCs w:val="24"/>
        </w:rPr>
        <w:t xml:space="preserve"> servisní podpory </w:t>
      </w:r>
      <w:r w:rsidR="008364CC" w:rsidRPr="00FC0B3E">
        <w:rPr>
          <w:b/>
          <w:sz w:val="24"/>
          <w:szCs w:val="24"/>
        </w:rPr>
        <w:t>č</w:t>
      </w:r>
      <w:r w:rsidRPr="00FC0B3E">
        <w:rPr>
          <w:b/>
          <w:sz w:val="24"/>
          <w:szCs w:val="24"/>
        </w:rPr>
        <w:t>iní:</w:t>
      </w:r>
    </w:p>
    <w:p w14:paraId="0F016417" w14:textId="77777777" w:rsidR="00460B19" w:rsidRPr="00FC0B3E" w:rsidRDefault="00460B19" w:rsidP="004538D1">
      <w:pPr>
        <w:widowControl w:val="0"/>
        <w:autoSpaceDE w:val="0"/>
        <w:autoSpaceDN w:val="0"/>
        <w:adjustRightInd w:val="0"/>
        <w:spacing w:before="120" w:after="120"/>
        <w:ind w:left="567"/>
        <w:jc w:val="both"/>
        <w:rPr>
          <w:bCs/>
          <w:sz w:val="24"/>
          <w:szCs w:val="24"/>
        </w:rPr>
      </w:pPr>
      <w:r w:rsidRPr="00FC0B3E">
        <w:rPr>
          <w:bCs/>
          <w:sz w:val="24"/>
          <w:szCs w:val="24"/>
        </w:rPr>
        <w:t xml:space="preserve">Za 1. rok </w:t>
      </w:r>
      <w:permStart w:id="1399529278" w:edGrp="everyone"/>
      <w:r w:rsidRPr="00FC0B3E">
        <w:rPr>
          <w:bCs/>
          <w:sz w:val="24"/>
          <w:szCs w:val="24"/>
        </w:rPr>
        <w:t>………….</w:t>
      </w:r>
      <w:permEnd w:id="1399529278"/>
      <w:r w:rsidRPr="00FC0B3E">
        <w:rPr>
          <w:bCs/>
          <w:sz w:val="24"/>
          <w:szCs w:val="24"/>
        </w:rPr>
        <w:t>Kč bez DPH</w:t>
      </w:r>
    </w:p>
    <w:p w14:paraId="43696FDE" w14:textId="77777777" w:rsidR="00460B19" w:rsidRPr="00FC0B3E" w:rsidRDefault="00460B19" w:rsidP="004538D1">
      <w:pPr>
        <w:widowControl w:val="0"/>
        <w:autoSpaceDE w:val="0"/>
        <w:autoSpaceDN w:val="0"/>
        <w:adjustRightInd w:val="0"/>
        <w:spacing w:before="120" w:after="120"/>
        <w:ind w:left="567"/>
        <w:jc w:val="both"/>
        <w:rPr>
          <w:bCs/>
          <w:sz w:val="24"/>
          <w:szCs w:val="24"/>
        </w:rPr>
      </w:pPr>
      <w:r w:rsidRPr="00FC0B3E">
        <w:rPr>
          <w:bCs/>
          <w:sz w:val="24"/>
          <w:szCs w:val="24"/>
        </w:rPr>
        <w:t xml:space="preserve">Za 2. rok </w:t>
      </w:r>
      <w:permStart w:id="318930362" w:edGrp="everyone"/>
      <w:r w:rsidRPr="00FC0B3E">
        <w:rPr>
          <w:bCs/>
          <w:sz w:val="24"/>
          <w:szCs w:val="24"/>
        </w:rPr>
        <w:t>………….</w:t>
      </w:r>
      <w:permEnd w:id="318930362"/>
      <w:r w:rsidRPr="00FC0B3E">
        <w:rPr>
          <w:bCs/>
          <w:sz w:val="24"/>
          <w:szCs w:val="24"/>
        </w:rPr>
        <w:t>Kč bez DPH</w:t>
      </w:r>
    </w:p>
    <w:p w14:paraId="3EF56340" w14:textId="77777777" w:rsidR="00460B19" w:rsidRPr="00FC0B3E" w:rsidRDefault="00460B19" w:rsidP="004538D1">
      <w:pPr>
        <w:widowControl w:val="0"/>
        <w:autoSpaceDE w:val="0"/>
        <w:autoSpaceDN w:val="0"/>
        <w:adjustRightInd w:val="0"/>
        <w:spacing w:before="120" w:after="120"/>
        <w:ind w:left="567"/>
        <w:jc w:val="both"/>
        <w:rPr>
          <w:bCs/>
          <w:sz w:val="24"/>
          <w:szCs w:val="24"/>
        </w:rPr>
      </w:pPr>
      <w:r w:rsidRPr="00FC0B3E">
        <w:rPr>
          <w:bCs/>
          <w:sz w:val="24"/>
          <w:szCs w:val="24"/>
        </w:rPr>
        <w:t xml:space="preserve">Za 3. rok </w:t>
      </w:r>
      <w:permStart w:id="1475572395" w:edGrp="everyone"/>
      <w:r w:rsidRPr="00FC0B3E">
        <w:rPr>
          <w:bCs/>
          <w:sz w:val="24"/>
          <w:szCs w:val="24"/>
        </w:rPr>
        <w:t>………….</w:t>
      </w:r>
      <w:permEnd w:id="1475572395"/>
      <w:r w:rsidRPr="00FC0B3E">
        <w:rPr>
          <w:bCs/>
          <w:sz w:val="24"/>
          <w:szCs w:val="24"/>
        </w:rPr>
        <w:t>Kč bez DPH</w:t>
      </w:r>
    </w:p>
    <w:p w14:paraId="66ED72A7" w14:textId="77777777" w:rsidR="00460B19" w:rsidRPr="00FC0B3E" w:rsidRDefault="00460B19" w:rsidP="004538D1">
      <w:pPr>
        <w:widowControl w:val="0"/>
        <w:autoSpaceDE w:val="0"/>
        <w:autoSpaceDN w:val="0"/>
        <w:adjustRightInd w:val="0"/>
        <w:spacing w:before="120" w:after="120"/>
        <w:ind w:left="567"/>
        <w:jc w:val="both"/>
        <w:rPr>
          <w:bCs/>
          <w:sz w:val="24"/>
          <w:szCs w:val="24"/>
        </w:rPr>
      </w:pPr>
      <w:r w:rsidRPr="00FC0B3E">
        <w:rPr>
          <w:bCs/>
          <w:sz w:val="24"/>
          <w:szCs w:val="24"/>
        </w:rPr>
        <w:t xml:space="preserve">Za 4. rok </w:t>
      </w:r>
      <w:permStart w:id="2108380515" w:edGrp="everyone"/>
      <w:r w:rsidRPr="00FC0B3E">
        <w:rPr>
          <w:bCs/>
          <w:sz w:val="24"/>
          <w:szCs w:val="24"/>
        </w:rPr>
        <w:t>………….</w:t>
      </w:r>
      <w:permEnd w:id="2108380515"/>
      <w:r w:rsidRPr="00FC0B3E">
        <w:rPr>
          <w:bCs/>
          <w:sz w:val="24"/>
          <w:szCs w:val="24"/>
        </w:rPr>
        <w:t>Kč bez DPH</w:t>
      </w:r>
    </w:p>
    <w:p w14:paraId="3E5459CB" w14:textId="77777777" w:rsidR="00460B19" w:rsidRDefault="00460B19" w:rsidP="004538D1">
      <w:pPr>
        <w:widowControl w:val="0"/>
        <w:autoSpaceDE w:val="0"/>
        <w:autoSpaceDN w:val="0"/>
        <w:adjustRightInd w:val="0"/>
        <w:spacing w:before="120" w:after="120"/>
        <w:ind w:left="567"/>
        <w:jc w:val="both"/>
        <w:rPr>
          <w:bCs/>
          <w:sz w:val="24"/>
          <w:szCs w:val="24"/>
        </w:rPr>
      </w:pPr>
      <w:r w:rsidRPr="00FC0B3E">
        <w:rPr>
          <w:bCs/>
          <w:sz w:val="24"/>
          <w:szCs w:val="24"/>
        </w:rPr>
        <w:t xml:space="preserve">Za 5. rok </w:t>
      </w:r>
      <w:permStart w:id="594369526" w:edGrp="everyone"/>
      <w:r w:rsidRPr="00FC0B3E">
        <w:rPr>
          <w:bCs/>
          <w:sz w:val="24"/>
          <w:szCs w:val="24"/>
        </w:rPr>
        <w:t>………….</w:t>
      </w:r>
      <w:permEnd w:id="594369526"/>
      <w:r w:rsidRPr="00FC0B3E">
        <w:rPr>
          <w:bCs/>
          <w:sz w:val="24"/>
          <w:szCs w:val="24"/>
        </w:rPr>
        <w:t>Kč bez DPH</w:t>
      </w:r>
    </w:p>
    <w:p w14:paraId="32C22717" w14:textId="322C72B6" w:rsidR="0015156E" w:rsidRPr="00FC0B3E" w:rsidRDefault="0015156E" w:rsidP="004538D1">
      <w:pPr>
        <w:widowControl w:val="0"/>
        <w:autoSpaceDE w:val="0"/>
        <w:autoSpaceDN w:val="0"/>
        <w:adjustRightInd w:val="0"/>
        <w:spacing w:before="120" w:after="120"/>
        <w:ind w:left="567"/>
        <w:jc w:val="both"/>
        <w:rPr>
          <w:bCs/>
          <w:sz w:val="24"/>
          <w:szCs w:val="24"/>
        </w:rPr>
      </w:pPr>
      <w:r>
        <w:rPr>
          <w:bCs/>
          <w:sz w:val="24"/>
          <w:szCs w:val="24"/>
        </w:rPr>
        <w:t xml:space="preserve">tj. </w:t>
      </w:r>
      <w:r w:rsidRPr="00596175">
        <w:rPr>
          <w:b/>
          <w:sz w:val="24"/>
          <w:szCs w:val="24"/>
        </w:rPr>
        <w:t>celkem za 5 roků (60 měsíců)</w:t>
      </w:r>
      <w:r>
        <w:rPr>
          <w:bCs/>
          <w:sz w:val="24"/>
          <w:szCs w:val="24"/>
        </w:rPr>
        <w:t xml:space="preserve">: </w:t>
      </w:r>
      <w:permStart w:id="857374529" w:edGrp="everyone"/>
      <w:r>
        <w:rPr>
          <w:bCs/>
          <w:sz w:val="24"/>
          <w:szCs w:val="24"/>
        </w:rPr>
        <w:t xml:space="preserve">……………….. </w:t>
      </w:r>
      <w:permEnd w:id="857374529"/>
      <w:r>
        <w:rPr>
          <w:bCs/>
          <w:sz w:val="24"/>
          <w:szCs w:val="24"/>
        </w:rPr>
        <w:t>Kč bez DPH</w:t>
      </w:r>
    </w:p>
    <w:p w14:paraId="5C409BAA" w14:textId="3109691D" w:rsidR="000174D7" w:rsidRPr="00FC0B3E" w:rsidRDefault="000174D7" w:rsidP="009558C2">
      <w:pPr>
        <w:pStyle w:val="Zkladntextodsazen"/>
        <w:numPr>
          <w:ilvl w:val="0"/>
          <w:numId w:val="23"/>
        </w:numPr>
        <w:spacing w:before="120" w:after="120"/>
        <w:ind w:left="284"/>
        <w:jc w:val="both"/>
      </w:pPr>
      <w:r w:rsidRPr="00FC0B3E">
        <w:t xml:space="preserve">Obdobím zdanitelného plnění Servisní </w:t>
      </w:r>
      <w:r w:rsidR="005919C8" w:rsidRPr="00FC0B3E">
        <w:t>podpory</w:t>
      </w:r>
      <w:r w:rsidRPr="00FC0B3E">
        <w:t xml:space="preserve"> je </w:t>
      </w:r>
      <w:r w:rsidR="00B47E79" w:rsidRPr="00FC0B3E">
        <w:t>rok</w:t>
      </w:r>
      <w:r w:rsidRPr="00FC0B3E">
        <w:t xml:space="preserve">, dnem zdanitelného plnění je prvý den </w:t>
      </w:r>
      <w:r w:rsidR="004A1ABF" w:rsidRPr="00FC0B3E">
        <w:t xml:space="preserve">následujícího </w:t>
      </w:r>
      <w:r w:rsidR="00B47E79" w:rsidRPr="00FC0B3E">
        <w:t>roku.</w:t>
      </w:r>
      <w:r w:rsidRPr="00FC0B3E">
        <w:t xml:space="preserve"> Objednatel se zavazuje hradit Zhotoviteli cenu za provádění Servisní </w:t>
      </w:r>
      <w:r w:rsidR="005919C8" w:rsidRPr="00FC0B3E">
        <w:t>podpory</w:t>
      </w:r>
      <w:r w:rsidRPr="00FC0B3E">
        <w:t xml:space="preserve"> dle článku 4.</w:t>
      </w:r>
      <w:r w:rsidR="00577655" w:rsidRPr="00FC0B3E">
        <w:t xml:space="preserve"> odst. </w:t>
      </w:r>
      <w:r w:rsidRPr="00FC0B3E">
        <w:t xml:space="preserve">1 této smlouvy </w:t>
      </w:r>
      <w:bookmarkStart w:id="4" w:name="_Hlk134007537"/>
      <w:r w:rsidRPr="00FC0B3E">
        <w:t xml:space="preserve">vždy </w:t>
      </w:r>
      <w:r w:rsidR="004A1ABF" w:rsidRPr="00FC0B3E">
        <w:t xml:space="preserve">po uplynutí </w:t>
      </w:r>
      <w:r w:rsidR="00FD4F82" w:rsidRPr="00FC0B3E">
        <w:t>období zdanitelného plnění</w:t>
      </w:r>
      <w:r w:rsidRPr="00FC0B3E">
        <w:t>, a to na základě daňového dokladu, který Zhotovitel vystaví vždy ke dni zdanitelného plnění.</w:t>
      </w:r>
      <w:bookmarkEnd w:id="4"/>
    </w:p>
    <w:p w14:paraId="78F7B644" w14:textId="51124983" w:rsidR="000174D7" w:rsidRPr="00FC0B3E" w:rsidRDefault="000174D7" w:rsidP="009558C2">
      <w:pPr>
        <w:pStyle w:val="Zkladntextodsazen"/>
        <w:numPr>
          <w:ilvl w:val="0"/>
          <w:numId w:val="23"/>
        </w:numPr>
        <w:spacing w:before="120" w:after="120"/>
        <w:ind w:left="284"/>
        <w:jc w:val="both"/>
      </w:pPr>
      <w:bookmarkStart w:id="5" w:name="_Toc46127993"/>
      <w:bookmarkEnd w:id="2"/>
      <w:bookmarkEnd w:id="3"/>
      <w:r w:rsidRPr="00FC0B3E">
        <w:t>Ke všem cenám Zhotovitel navíc účtuje DPH podle platné právní úpravy.</w:t>
      </w:r>
    </w:p>
    <w:p w14:paraId="099DABC6" w14:textId="459B0779" w:rsidR="000174D7" w:rsidRPr="00FC0B3E" w:rsidRDefault="000174D7" w:rsidP="009558C2">
      <w:pPr>
        <w:pStyle w:val="Zkladntextodsazen"/>
        <w:numPr>
          <w:ilvl w:val="0"/>
          <w:numId w:val="23"/>
        </w:numPr>
        <w:spacing w:before="120" w:after="120"/>
        <w:ind w:left="284"/>
        <w:jc w:val="both"/>
      </w:pPr>
      <w:r w:rsidRPr="00FC0B3E">
        <w:t xml:space="preserve">Každá faktura či dobropis musí mít náležitosti daňového dokladu ve smyslu platných </w:t>
      </w:r>
      <w:r w:rsidR="00B67F82" w:rsidRPr="00FC0B3E">
        <w:t xml:space="preserve">právních </w:t>
      </w:r>
      <w:r w:rsidRPr="00FC0B3E">
        <w:t xml:space="preserve">předpisů. </w:t>
      </w:r>
      <w:r w:rsidR="00E017C7" w:rsidRPr="00FC0B3E">
        <w:t xml:space="preserve">Každá faktura musí dále obsahovat </w:t>
      </w:r>
      <w:r w:rsidR="00F61801" w:rsidRPr="00FC0B3E">
        <w:t>prohlášení</w:t>
      </w:r>
      <w:r w:rsidR="00E017C7" w:rsidRPr="00FC0B3E">
        <w:t xml:space="preserve"> Zhotovitele</w:t>
      </w:r>
      <w:r w:rsidR="00F61801" w:rsidRPr="00FC0B3E">
        <w:t xml:space="preserve">, že ke dni vystavení faktury není veden v registru nespolehlivých plátců daně z přidané hodnoty. </w:t>
      </w:r>
      <w:r w:rsidRPr="00FC0B3E">
        <w:t xml:space="preserve">Pokud není výslovně písemně sjednáno jinak, lhůta splatnosti faktur i dobropisů je </w:t>
      </w:r>
      <w:r w:rsidR="00B67F82" w:rsidRPr="00FC0B3E">
        <w:t xml:space="preserve">30 </w:t>
      </w:r>
      <w:r w:rsidRPr="00FC0B3E">
        <w:t>(</w:t>
      </w:r>
      <w:r w:rsidR="000D7BF5" w:rsidRPr="00FC0B3E">
        <w:t>třicet</w:t>
      </w:r>
      <w:r w:rsidRPr="00FC0B3E">
        <w:t xml:space="preserve">) kalendářních dnů od </w:t>
      </w:r>
      <w:r w:rsidR="00B67F82" w:rsidRPr="00FC0B3E">
        <w:t xml:space="preserve">data </w:t>
      </w:r>
      <w:r w:rsidRPr="00FC0B3E">
        <w:t xml:space="preserve">jejich </w:t>
      </w:r>
      <w:r w:rsidR="00B67F82" w:rsidRPr="00FC0B3E">
        <w:t>doručení Objednateli</w:t>
      </w:r>
      <w:r w:rsidRPr="00FC0B3E">
        <w:t>.</w:t>
      </w:r>
    </w:p>
    <w:p w14:paraId="4C63106D" w14:textId="4FAA3FCD" w:rsidR="000174D7" w:rsidRPr="00FC0B3E" w:rsidRDefault="000174D7" w:rsidP="009558C2">
      <w:pPr>
        <w:pStyle w:val="Zkladntextodsazen"/>
        <w:numPr>
          <w:ilvl w:val="0"/>
          <w:numId w:val="23"/>
        </w:numPr>
        <w:spacing w:before="120" w:after="120"/>
        <w:ind w:left="284"/>
        <w:jc w:val="both"/>
      </w:pPr>
      <w:r w:rsidRPr="00FC0B3E">
        <w:t xml:space="preserve">Při prodlení s placením ze strany Objednatele v jakékoliv souvislosti s touto smlouvou má Zhotovitel nárok na smluvní </w:t>
      </w:r>
      <w:r w:rsidR="00C340A0" w:rsidRPr="00FC0B3E">
        <w:t>úrok z</w:t>
      </w:r>
      <w:r w:rsidR="00782A10" w:rsidRPr="00FC0B3E">
        <w:t> </w:t>
      </w:r>
      <w:r w:rsidR="00C340A0" w:rsidRPr="00FC0B3E">
        <w:t>prodlení</w:t>
      </w:r>
      <w:r w:rsidR="00782A10" w:rsidRPr="00FC0B3E">
        <w:t xml:space="preserve"> </w:t>
      </w:r>
      <w:r w:rsidRPr="00FC0B3E">
        <w:t>ve výši 0,0</w:t>
      </w:r>
      <w:r w:rsidR="00C340A0" w:rsidRPr="00FC0B3E">
        <w:t>2</w:t>
      </w:r>
      <w:r w:rsidRPr="00FC0B3E">
        <w:t>5 % z dlužné částky za každý den prodlení</w:t>
      </w:r>
      <w:r w:rsidR="00730A4E" w:rsidRPr="00FC0B3E">
        <w:t xml:space="preserve"> s tím, že úroky z prodlení kryjí i náhradu škody Zhotovitele.</w:t>
      </w:r>
    </w:p>
    <w:p w14:paraId="701C1661" w14:textId="61C5FAF6" w:rsidR="00460B19" w:rsidRPr="00FC0B3E" w:rsidRDefault="00460B19" w:rsidP="009558C2">
      <w:pPr>
        <w:pStyle w:val="Zkladntextodsazen"/>
        <w:numPr>
          <w:ilvl w:val="0"/>
          <w:numId w:val="23"/>
        </w:numPr>
        <w:spacing w:before="120" w:after="120"/>
        <w:ind w:left="284"/>
        <w:jc w:val="both"/>
      </w:pPr>
      <w:r w:rsidRPr="00FC0B3E">
        <w:t>Cena za poskytování</w:t>
      </w:r>
      <w:r w:rsidR="008B2FA9" w:rsidRPr="00FC0B3E">
        <w:t xml:space="preserve"> </w:t>
      </w:r>
      <w:r w:rsidR="005919C8" w:rsidRPr="00FC0B3E">
        <w:t>S</w:t>
      </w:r>
      <w:r w:rsidR="008B2FA9" w:rsidRPr="00FC0B3E">
        <w:t xml:space="preserve">ervisní podpory </w:t>
      </w:r>
      <w:r w:rsidRPr="00FC0B3E">
        <w:t xml:space="preserve">může být, po uplynutí </w:t>
      </w:r>
      <w:r w:rsidR="008B2FA9" w:rsidRPr="00FC0B3E">
        <w:t>60</w:t>
      </w:r>
      <w:r w:rsidRPr="00FC0B3E">
        <w:t xml:space="preserve"> měsíců od </w:t>
      </w:r>
      <w:r w:rsidR="008B2FA9" w:rsidRPr="00FC0B3E">
        <w:t>akceptace</w:t>
      </w:r>
      <w:r w:rsidR="008364CC" w:rsidRPr="00FC0B3E">
        <w:t>/</w:t>
      </w:r>
      <w:r w:rsidR="008B2FA9" w:rsidRPr="00FC0B3E">
        <w:t xml:space="preserve"> </w:t>
      </w:r>
      <w:r w:rsidR="008364CC" w:rsidRPr="00FC0B3E">
        <w:t xml:space="preserve">protokolárního převzetí dodávky </w:t>
      </w:r>
      <w:r w:rsidR="008B2FA9" w:rsidRPr="00FC0B3E">
        <w:t>dle</w:t>
      </w:r>
      <w:r w:rsidR="009865B2" w:rsidRPr="00FC0B3E">
        <w:t xml:space="preserve"> souběžně uzavírané</w:t>
      </w:r>
      <w:r w:rsidR="008B2FA9" w:rsidRPr="00FC0B3E">
        <w:t xml:space="preserve"> </w:t>
      </w:r>
      <w:r w:rsidR="008364CC" w:rsidRPr="00FC0B3E">
        <w:t>K</w:t>
      </w:r>
      <w:r w:rsidR="008B2FA9" w:rsidRPr="00FC0B3E">
        <w:t xml:space="preserve">upní smlouvy </w:t>
      </w:r>
      <w:r w:rsidRPr="00FC0B3E">
        <w:t xml:space="preserve">upravena. Tato úprava může být provedena </w:t>
      </w:r>
      <w:r w:rsidR="005919C8" w:rsidRPr="00FC0B3E">
        <w:t xml:space="preserve">jednostranným písemným právním jednáním </w:t>
      </w:r>
      <w:r w:rsidR="00C07546" w:rsidRPr="00FC0B3E">
        <w:t xml:space="preserve">kterékoli smluvní strany, a to </w:t>
      </w:r>
      <w:r w:rsidRPr="00FC0B3E">
        <w:t xml:space="preserve">maximálně 1x v kalendářním roce s platností min. 12 měsíců. Přípustná změna ceny je následující: Cena za </w:t>
      </w:r>
      <w:r w:rsidR="008B2FA9" w:rsidRPr="00FC0B3E">
        <w:t xml:space="preserve">poskytování servisní podpory </w:t>
      </w:r>
      <w:r w:rsidRPr="00FC0B3E">
        <w:t xml:space="preserve">může činit cenu původní dle této smlouvy, navýšenou </w:t>
      </w:r>
      <w:r w:rsidR="00C07546" w:rsidRPr="00FC0B3E">
        <w:t xml:space="preserve">či poníženou </w:t>
      </w:r>
      <w:r w:rsidRPr="00FC0B3E">
        <w:t xml:space="preserve">o procentuální změnu meziročního indexu vývoje cen průmyslových výrobců pro kategorii </w:t>
      </w:r>
      <w:r w:rsidR="001830CA" w:rsidRPr="00FC0B3E">
        <w:t>J61</w:t>
      </w:r>
      <w:r w:rsidRPr="00FC0B3E">
        <w:t xml:space="preserve"> (tedy kategorii „</w:t>
      </w:r>
      <w:r w:rsidR="001830CA" w:rsidRPr="00FC0B3E">
        <w:t>Telekomunikační služby</w:t>
      </w:r>
      <w:r w:rsidRPr="00FC0B3E">
        <w:t>“ dle CZ-NACE) zveřejněnou Českým statistickým úřadem za předchozí rok.</w:t>
      </w:r>
    </w:p>
    <w:p w14:paraId="1B2BB13B" w14:textId="0339A0D0" w:rsidR="009865B2" w:rsidRPr="00FC0B3E" w:rsidRDefault="009865B2" w:rsidP="009558C2">
      <w:pPr>
        <w:pStyle w:val="Zkladntextodsazen"/>
        <w:numPr>
          <w:ilvl w:val="0"/>
          <w:numId w:val="23"/>
        </w:numPr>
        <w:spacing w:before="120" w:after="120"/>
        <w:ind w:left="284"/>
        <w:jc w:val="both"/>
      </w:pPr>
      <w:r w:rsidRPr="00FC0B3E">
        <w:t>Úhrada za plnění z této smlouvy bude realizována bezhotovostním převodem na účet zhotovitele, který je správcem daně (finančním úřadem) zveřejněn způsobem umožňujícím dálkový přístup ve smyslu ustanovení § 98 zákona č. 235/2004 Sb. o dani z přidané hodnoty, ve znění pozdějších předpisů (dále jen „zákon o DPH“).</w:t>
      </w:r>
    </w:p>
    <w:p w14:paraId="528188A1" w14:textId="54DAFF30" w:rsidR="00CC6A6B" w:rsidRPr="00FC0B3E" w:rsidRDefault="009865B2" w:rsidP="009558C2">
      <w:pPr>
        <w:pStyle w:val="Zkladntextodsazen"/>
        <w:numPr>
          <w:ilvl w:val="0"/>
          <w:numId w:val="23"/>
        </w:numPr>
        <w:spacing w:before="120" w:after="120"/>
        <w:ind w:left="284"/>
        <w:jc w:val="both"/>
      </w:pPr>
      <w:r w:rsidRPr="00FC0B3E">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215F60DB" w14:textId="37FB989C" w:rsidR="00CC6A6B" w:rsidRDefault="003B5535" w:rsidP="00577655">
      <w:pPr>
        <w:pStyle w:val="Zkladntextodsazen"/>
        <w:spacing w:before="120" w:after="120"/>
        <w:ind w:left="284" w:hanging="1"/>
        <w:jc w:val="both"/>
      </w:pPr>
      <w:r w:rsidRPr="00FC0B3E">
        <w:t>Objednatel, jako p</w:t>
      </w:r>
      <w:r w:rsidR="00CC6A6B" w:rsidRPr="00FC0B3E">
        <w:t>říjemce zdanitelného plnění</w:t>
      </w:r>
      <w:r w:rsidRPr="00FC0B3E">
        <w:t>,</w:t>
      </w:r>
      <w:r w:rsidR="00CC6A6B" w:rsidRPr="00FC0B3E">
        <w:t xml:space="preserve"> je oprávněn, v případě, že </w:t>
      </w:r>
      <w:r w:rsidRPr="00FC0B3E">
        <w:t>Zhotovitel</w:t>
      </w:r>
      <w:r w:rsidR="00CC6A6B" w:rsidRPr="00FC0B3E">
        <w:t xml:space="preserve"> je v okamžiku uskutečnění zdanitelného plnění veden v registru nespolehlivých plátců daně z </w:t>
      </w:r>
      <w:r w:rsidR="00CC6A6B" w:rsidRPr="00FC0B3E">
        <w:lastRenderedPageBreak/>
        <w:t xml:space="preserve">přidané hodnoty, uhradit částku odpovídající výši daně z přidané hodnoty na účet správce daně za </w:t>
      </w:r>
      <w:r w:rsidR="00D14B63" w:rsidRPr="00FC0B3E">
        <w:t>Zhotovitele</w:t>
      </w:r>
      <w:r w:rsidR="00CC6A6B" w:rsidRPr="00FC0B3E">
        <w:t xml:space="preserve">. Uhrazení částky odpovídající výši daně z přidané hodnoty na účet správce daně za </w:t>
      </w:r>
      <w:r w:rsidR="00D14B63" w:rsidRPr="00FC0B3E">
        <w:t>Zhotovitele</w:t>
      </w:r>
      <w:r w:rsidR="00CC6A6B" w:rsidRPr="00FC0B3E">
        <w:t xml:space="preserve"> bude považováno v tomto rozsahu za splnění závazku </w:t>
      </w:r>
      <w:r w:rsidR="00D14B63" w:rsidRPr="00FC0B3E">
        <w:t>Objednatele</w:t>
      </w:r>
      <w:r w:rsidR="00CC6A6B" w:rsidRPr="00FC0B3E">
        <w:t xml:space="preserve"> uhradit sjednanou cenu </w:t>
      </w:r>
      <w:r w:rsidR="009505FC" w:rsidRPr="00FC0B3E">
        <w:t>Zhotoviteli</w:t>
      </w:r>
      <w:r w:rsidR="00CC6A6B" w:rsidRPr="00FC0B3E">
        <w:t>.</w:t>
      </w:r>
    </w:p>
    <w:p w14:paraId="561622AC" w14:textId="77777777" w:rsidR="006C5BB0" w:rsidRPr="00FC0B3E" w:rsidRDefault="006C5BB0" w:rsidP="00577655">
      <w:pPr>
        <w:pStyle w:val="Zkladntextodsazen"/>
        <w:spacing w:before="120" w:after="120"/>
        <w:ind w:left="284" w:hanging="1"/>
        <w:jc w:val="both"/>
      </w:pPr>
    </w:p>
    <w:p w14:paraId="0F1ECC55" w14:textId="77777777" w:rsidR="000174D7" w:rsidRPr="00FC0B3E" w:rsidRDefault="000174D7" w:rsidP="00407D51">
      <w:pPr>
        <w:pStyle w:val="Zkladntextodsazen"/>
        <w:keepNext/>
        <w:spacing w:before="120" w:after="120"/>
        <w:ind w:left="539" w:hanging="539"/>
        <w:jc w:val="center"/>
        <w:rPr>
          <w:b/>
        </w:rPr>
      </w:pPr>
      <w:r w:rsidRPr="00FC0B3E">
        <w:rPr>
          <w:b/>
        </w:rPr>
        <w:t>5.</w:t>
      </w:r>
      <w:r w:rsidRPr="00FC0B3E">
        <w:rPr>
          <w:b/>
        </w:rPr>
        <w:tab/>
        <w:t>Součinnost a odpovědnost Objednatele</w:t>
      </w:r>
    </w:p>
    <w:bookmarkEnd w:id="5"/>
    <w:p w14:paraId="0CF58BE0" w14:textId="0C7CF1CF" w:rsidR="000174D7" w:rsidRPr="00FC0B3E" w:rsidRDefault="000174D7" w:rsidP="009558C2">
      <w:pPr>
        <w:pStyle w:val="Zkladntextodsazen"/>
        <w:numPr>
          <w:ilvl w:val="0"/>
          <w:numId w:val="24"/>
        </w:numPr>
        <w:spacing w:before="120" w:after="120"/>
        <w:ind w:left="284"/>
        <w:jc w:val="both"/>
      </w:pPr>
      <w:r w:rsidRPr="00FC0B3E">
        <w:t>Objednatel je povinen zejména:</w:t>
      </w:r>
    </w:p>
    <w:p w14:paraId="4303D22A" w14:textId="77777777" w:rsidR="000174D7" w:rsidRPr="00FC0B3E" w:rsidRDefault="000174D7" w:rsidP="004538D1">
      <w:pPr>
        <w:numPr>
          <w:ilvl w:val="0"/>
          <w:numId w:val="1"/>
        </w:numPr>
        <w:autoSpaceDE w:val="0"/>
        <w:autoSpaceDN w:val="0"/>
        <w:spacing w:before="120" w:after="120"/>
        <w:ind w:left="900" w:hanging="360"/>
        <w:jc w:val="both"/>
        <w:rPr>
          <w:sz w:val="24"/>
          <w:szCs w:val="24"/>
        </w:rPr>
      </w:pPr>
      <w:r w:rsidRPr="00FC0B3E">
        <w:rPr>
          <w:sz w:val="24"/>
          <w:szCs w:val="24"/>
        </w:rPr>
        <w:t>seznámit se s provozními a příp. i záručními podmínkami Předmětu servisu a dodržovat je;</w:t>
      </w:r>
    </w:p>
    <w:p w14:paraId="04A25B2B" w14:textId="015DD5D3" w:rsidR="000174D7" w:rsidRPr="00FC0B3E" w:rsidRDefault="000174D7" w:rsidP="004538D1">
      <w:pPr>
        <w:numPr>
          <w:ilvl w:val="0"/>
          <w:numId w:val="1"/>
        </w:numPr>
        <w:suppressAutoHyphens/>
        <w:autoSpaceDE w:val="0"/>
        <w:autoSpaceDN w:val="0"/>
        <w:spacing w:before="120" w:after="120"/>
        <w:ind w:left="900" w:hanging="360"/>
        <w:jc w:val="both"/>
        <w:rPr>
          <w:sz w:val="24"/>
          <w:szCs w:val="24"/>
        </w:rPr>
      </w:pPr>
      <w:r w:rsidRPr="00FC0B3E">
        <w:rPr>
          <w:sz w:val="24"/>
          <w:szCs w:val="24"/>
        </w:rPr>
        <w:t xml:space="preserve">zajistit přechovávání svého identifikačního čísla, přiděleného Zhotovitelem tak, aby mohlo sloužit k prokazování Oprávněných žadatelů při předkládání požadavků na Servisní </w:t>
      </w:r>
      <w:r w:rsidR="005919C8" w:rsidRPr="00FC0B3E">
        <w:rPr>
          <w:sz w:val="24"/>
          <w:szCs w:val="24"/>
        </w:rPr>
        <w:t>podporu</w:t>
      </w:r>
      <w:r w:rsidRPr="00FC0B3E">
        <w:rPr>
          <w:sz w:val="24"/>
          <w:szCs w:val="24"/>
        </w:rPr>
        <w:t xml:space="preserve"> (viz článek 3.</w:t>
      </w:r>
      <w:r w:rsidR="005919C8" w:rsidRPr="00FC0B3E">
        <w:rPr>
          <w:sz w:val="24"/>
          <w:szCs w:val="24"/>
        </w:rPr>
        <w:t>3</w:t>
      </w:r>
      <w:r w:rsidRPr="00FC0B3E">
        <w:rPr>
          <w:sz w:val="24"/>
          <w:szCs w:val="24"/>
        </w:rPr>
        <w:t xml:space="preserve"> písm. a) této smlouvy) a na Telefonickou konzultaci (viz článek 3.</w:t>
      </w:r>
      <w:r w:rsidR="005919C8" w:rsidRPr="00FC0B3E">
        <w:rPr>
          <w:sz w:val="24"/>
          <w:szCs w:val="24"/>
        </w:rPr>
        <w:t>8 této smlouvy</w:t>
      </w:r>
      <w:r w:rsidRPr="00FC0B3E">
        <w:rPr>
          <w:sz w:val="24"/>
          <w:szCs w:val="24"/>
        </w:rPr>
        <w:t>) a přitom nemohlo být jakkoliv zneužito, zejména např. třetí osobou;</w:t>
      </w:r>
    </w:p>
    <w:p w14:paraId="63904627" w14:textId="77777777" w:rsidR="000174D7" w:rsidRPr="00FC0B3E" w:rsidRDefault="000174D7" w:rsidP="004538D1">
      <w:pPr>
        <w:numPr>
          <w:ilvl w:val="0"/>
          <w:numId w:val="1"/>
        </w:numPr>
        <w:suppressAutoHyphens/>
        <w:autoSpaceDE w:val="0"/>
        <w:autoSpaceDN w:val="0"/>
        <w:spacing w:before="120" w:after="120"/>
        <w:ind w:left="900" w:hanging="360"/>
        <w:jc w:val="both"/>
        <w:rPr>
          <w:sz w:val="24"/>
          <w:szCs w:val="24"/>
        </w:rPr>
      </w:pPr>
      <w:r w:rsidRPr="00FC0B3E">
        <w:rPr>
          <w:sz w:val="24"/>
          <w:szCs w:val="24"/>
        </w:rPr>
        <w:t xml:space="preserve">je-li to relevantní, zajistit přiměřené zálohování provozních dat a konfigurací Předmětu servisu a v případě potřeby je Zhotoviteli v elektronické podobě předat; </w:t>
      </w:r>
    </w:p>
    <w:p w14:paraId="30E03596" w14:textId="77777777" w:rsidR="000174D7" w:rsidRPr="00FC0B3E" w:rsidRDefault="000174D7" w:rsidP="004538D1">
      <w:pPr>
        <w:numPr>
          <w:ilvl w:val="0"/>
          <w:numId w:val="1"/>
        </w:numPr>
        <w:suppressAutoHyphens/>
        <w:autoSpaceDE w:val="0"/>
        <w:autoSpaceDN w:val="0"/>
        <w:spacing w:before="120" w:after="120"/>
        <w:ind w:left="900" w:hanging="360"/>
        <w:jc w:val="both"/>
        <w:rPr>
          <w:sz w:val="24"/>
          <w:szCs w:val="24"/>
        </w:rPr>
      </w:pPr>
      <w:r w:rsidRPr="00FC0B3E">
        <w:rPr>
          <w:sz w:val="24"/>
          <w:szCs w:val="24"/>
        </w:rPr>
        <w:t xml:space="preserve">je-li to relevantní, zajistit přiměřené zálohování a kontrolu kontinuity tarifikačních dat; </w:t>
      </w:r>
    </w:p>
    <w:p w14:paraId="24749928" w14:textId="77777777" w:rsidR="000174D7" w:rsidRPr="00FC0B3E" w:rsidRDefault="000174D7" w:rsidP="004538D1">
      <w:pPr>
        <w:numPr>
          <w:ilvl w:val="0"/>
          <w:numId w:val="1"/>
        </w:numPr>
        <w:suppressAutoHyphens/>
        <w:autoSpaceDE w:val="0"/>
        <w:autoSpaceDN w:val="0"/>
        <w:spacing w:before="120" w:after="120"/>
        <w:ind w:left="900" w:hanging="360"/>
        <w:jc w:val="both"/>
        <w:rPr>
          <w:sz w:val="24"/>
          <w:szCs w:val="24"/>
        </w:rPr>
      </w:pPr>
      <w:r w:rsidRPr="00FC0B3E">
        <w:rPr>
          <w:sz w:val="24"/>
          <w:szCs w:val="24"/>
        </w:rPr>
        <w:t>Zhotovitele bezodkladně informovat o jakékoliv neobvyklé funkčnosti Předmětu servisu a/nebo o příznaku možné poruchy Předmětu servisu;</w:t>
      </w:r>
    </w:p>
    <w:p w14:paraId="282448F5" w14:textId="2B01FA1C" w:rsidR="000174D7" w:rsidRPr="00FC0B3E" w:rsidRDefault="000174D7" w:rsidP="004538D1">
      <w:pPr>
        <w:numPr>
          <w:ilvl w:val="0"/>
          <w:numId w:val="1"/>
        </w:numPr>
        <w:suppressAutoHyphens/>
        <w:autoSpaceDE w:val="0"/>
        <w:autoSpaceDN w:val="0"/>
        <w:spacing w:before="120" w:after="120"/>
        <w:ind w:left="900" w:hanging="360"/>
        <w:jc w:val="both"/>
        <w:rPr>
          <w:sz w:val="24"/>
          <w:szCs w:val="24"/>
        </w:rPr>
      </w:pPr>
      <w:r w:rsidRPr="00FC0B3E">
        <w:rPr>
          <w:sz w:val="24"/>
          <w:szCs w:val="24"/>
        </w:rPr>
        <w:t>v případě potřeby umožnit Zhotoviteli včasný a dostatečný přístup k Předmětu servisu; pro sjednané Vzdálené servisní služby (Remote), uvedené v Příloze č. 2 této smlouvy umožnit Zhotoviteli instalaci vzdáleného přístupu k Předmětu servisu;</w:t>
      </w:r>
    </w:p>
    <w:p w14:paraId="130FA60A" w14:textId="77777777" w:rsidR="000174D7" w:rsidRPr="00FC0B3E" w:rsidRDefault="000174D7" w:rsidP="004538D1">
      <w:pPr>
        <w:numPr>
          <w:ilvl w:val="0"/>
          <w:numId w:val="1"/>
        </w:numPr>
        <w:suppressAutoHyphens/>
        <w:autoSpaceDE w:val="0"/>
        <w:autoSpaceDN w:val="0"/>
        <w:spacing w:before="120" w:after="120"/>
        <w:ind w:left="900" w:hanging="360"/>
        <w:jc w:val="both"/>
        <w:rPr>
          <w:sz w:val="24"/>
          <w:szCs w:val="24"/>
        </w:rPr>
      </w:pPr>
      <w:r w:rsidRPr="00FC0B3E">
        <w:rPr>
          <w:sz w:val="24"/>
          <w:szCs w:val="24"/>
        </w:rPr>
        <w:t xml:space="preserve">bez předchozího výslovného písemného svolení Zhotovitele neprovádět žádné technické zásahy do Předmětu servisu ani takové provádění neumožnit třetí osobě; </w:t>
      </w:r>
    </w:p>
    <w:p w14:paraId="5A61889A" w14:textId="77777777" w:rsidR="000174D7" w:rsidRPr="00FC0B3E" w:rsidRDefault="000174D7" w:rsidP="004538D1">
      <w:pPr>
        <w:numPr>
          <w:ilvl w:val="0"/>
          <w:numId w:val="1"/>
        </w:numPr>
        <w:suppressAutoHyphens/>
        <w:autoSpaceDE w:val="0"/>
        <w:autoSpaceDN w:val="0"/>
        <w:spacing w:before="120" w:after="120"/>
        <w:ind w:left="900" w:hanging="360"/>
        <w:jc w:val="both"/>
        <w:rPr>
          <w:sz w:val="24"/>
          <w:szCs w:val="24"/>
        </w:rPr>
      </w:pPr>
      <w:r w:rsidRPr="00FC0B3E">
        <w:rPr>
          <w:sz w:val="24"/>
          <w:szCs w:val="24"/>
        </w:rPr>
        <w:t>v případě zásahu do Předmětu servisu, který byl předem výslovně písemně povolen Zhotovitelem, (např. změny jeho konfigurace, přemístění apod.) Zhotovitele bezodkladně písemně informovat (Zhotovitel tím ovšem za takový zásah nepřebírá odpovědnost);</w:t>
      </w:r>
    </w:p>
    <w:p w14:paraId="6AC253E9" w14:textId="07E0B9F3" w:rsidR="000174D7" w:rsidRPr="00FC0B3E" w:rsidRDefault="000174D7" w:rsidP="004538D1">
      <w:pPr>
        <w:numPr>
          <w:ilvl w:val="0"/>
          <w:numId w:val="1"/>
        </w:numPr>
        <w:suppressAutoHyphens/>
        <w:autoSpaceDE w:val="0"/>
        <w:autoSpaceDN w:val="0"/>
        <w:spacing w:before="120" w:after="120"/>
        <w:ind w:left="900" w:hanging="360"/>
        <w:jc w:val="both"/>
        <w:rPr>
          <w:sz w:val="24"/>
          <w:szCs w:val="24"/>
        </w:rPr>
      </w:pPr>
      <w:r w:rsidRPr="00FC0B3E">
        <w:rPr>
          <w:sz w:val="24"/>
          <w:szCs w:val="24"/>
        </w:rPr>
        <w:t xml:space="preserve">poskytovat Zhotoviteli na jeho žádost nezbytnou součinnost a veškeré relevantní informace, které mohou napomoci k provádění Servisní </w:t>
      </w:r>
      <w:r w:rsidR="005C1965" w:rsidRPr="00FC0B3E">
        <w:rPr>
          <w:sz w:val="24"/>
          <w:szCs w:val="24"/>
        </w:rPr>
        <w:t>podpory</w:t>
      </w:r>
      <w:r w:rsidRPr="00FC0B3E">
        <w:rPr>
          <w:sz w:val="24"/>
          <w:szCs w:val="24"/>
        </w:rPr>
        <w:t>, zejména k odstraňování závad Předmětu servisu;</w:t>
      </w:r>
    </w:p>
    <w:p w14:paraId="3C19F4ED" w14:textId="77777777" w:rsidR="000174D7" w:rsidRDefault="000174D7" w:rsidP="004538D1">
      <w:pPr>
        <w:numPr>
          <w:ilvl w:val="0"/>
          <w:numId w:val="1"/>
        </w:numPr>
        <w:suppressAutoHyphens/>
        <w:autoSpaceDE w:val="0"/>
        <w:autoSpaceDN w:val="0"/>
        <w:spacing w:before="120" w:after="120"/>
        <w:ind w:left="900" w:hanging="360"/>
        <w:jc w:val="both"/>
        <w:rPr>
          <w:sz w:val="24"/>
          <w:szCs w:val="24"/>
        </w:rPr>
      </w:pPr>
      <w:r w:rsidRPr="00FC0B3E">
        <w:rPr>
          <w:sz w:val="24"/>
          <w:szCs w:val="24"/>
        </w:rPr>
        <w:t>poskytovat součinnost uvedenou v Příloze č. 2 této smlouvy pro sjednané servisní služby.</w:t>
      </w:r>
    </w:p>
    <w:p w14:paraId="0B5DC127" w14:textId="77777777" w:rsidR="006C5BB0" w:rsidRPr="00FC0B3E" w:rsidRDefault="006C5BB0" w:rsidP="006C5BB0">
      <w:pPr>
        <w:suppressAutoHyphens/>
        <w:autoSpaceDE w:val="0"/>
        <w:autoSpaceDN w:val="0"/>
        <w:spacing w:before="120" w:after="120"/>
        <w:ind w:left="900"/>
        <w:jc w:val="both"/>
        <w:rPr>
          <w:sz w:val="24"/>
          <w:szCs w:val="24"/>
        </w:rPr>
      </w:pPr>
    </w:p>
    <w:p w14:paraId="341E87E1" w14:textId="34E6FE50" w:rsidR="006B57DF" w:rsidRPr="00FC0B3E" w:rsidRDefault="006B57DF" w:rsidP="00577655">
      <w:pPr>
        <w:pStyle w:val="Zkladntextodsazen"/>
        <w:tabs>
          <w:tab w:val="num" w:pos="-1701"/>
        </w:tabs>
        <w:spacing w:before="120" w:after="120"/>
        <w:ind w:hanging="360"/>
        <w:jc w:val="center"/>
        <w:rPr>
          <w:b/>
          <w:bCs/>
        </w:rPr>
      </w:pPr>
      <w:r w:rsidRPr="00FC0B3E">
        <w:rPr>
          <w:b/>
          <w:bCs/>
        </w:rPr>
        <w:t>6.</w:t>
      </w:r>
      <w:r w:rsidR="009B11B4" w:rsidRPr="00FC0B3E">
        <w:rPr>
          <w:b/>
          <w:bCs/>
        </w:rPr>
        <w:tab/>
      </w:r>
      <w:r w:rsidR="009B11B4" w:rsidRPr="00FC0B3E">
        <w:rPr>
          <w:b/>
          <w:bCs/>
        </w:rPr>
        <w:tab/>
      </w:r>
      <w:r w:rsidRPr="00FC0B3E">
        <w:rPr>
          <w:b/>
          <w:bCs/>
        </w:rPr>
        <w:t>Smluvní pokuty</w:t>
      </w:r>
    </w:p>
    <w:p w14:paraId="4222CF9C" w14:textId="43725F55" w:rsidR="00E73B62" w:rsidRPr="00FC0B3E" w:rsidRDefault="00E73B62" w:rsidP="009558C2">
      <w:pPr>
        <w:pStyle w:val="Zkladntextodsazen"/>
        <w:numPr>
          <w:ilvl w:val="0"/>
          <w:numId w:val="25"/>
        </w:numPr>
        <w:spacing w:before="120" w:after="120"/>
        <w:ind w:left="426"/>
        <w:jc w:val="both"/>
      </w:pPr>
      <w:r w:rsidRPr="00FC0B3E">
        <w:t>Dostane-li se Zhotovitel do prodlení s dodržením limitních lhůt uvedených v odst. 3.</w:t>
      </w:r>
      <w:r w:rsidR="00932877" w:rsidRPr="00FC0B3E">
        <w:t>10</w:t>
      </w:r>
      <w:r w:rsidRPr="00FC0B3E">
        <w:t xml:space="preserve"> smlouvy a specifikovaných v příloze č. 2 smlouvy, vznikne Objednateli právo na úhradu smluvní pokuty. Tato smluvní pokuta činí:</w:t>
      </w:r>
    </w:p>
    <w:p w14:paraId="6B7FB011" w14:textId="18F0B62E" w:rsidR="00E73B62" w:rsidRPr="00FC0B3E" w:rsidRDefault="004926CF" w:rsidP="004538D1">
      <w:pPr>
        <w:pStyle w:val="Zkladntextodsazen"/>
        <w:tabs>
          <w:tab w:val="num" w:pos="-1701"/>
        </w:tabs>
        <w:spacing w:before="120" w:after="120"/>
        <w:ind w:hanging="360"/>
        <w:jc w:val="both"/>
      </w:pPr>
      <w:r w:rsidRPr="00FC0B3E">
        <w:tab/>
      </w:r>
      <w:r w:rsidR="00E73B62" w:rsidRPr="00FC0B3E">
        <w:t>Při prodlení s dodržením „reakční lhůty“ dle Přílohy č. 2:</w:t>
      </w:r>
    </w:p>
    <w:p w14:paraId="4D80512D" w14:textId="61FB7ADD" w:rsidR="004926CF" w:rsidRPr="00FC0B3E" w:rsidRDefault="00E73B62" w:rsidP="009558C2">
      <w:pPr>
        <w:pStyle w:val="Zkladntextodsazen"/>
        <w:numPr>
          <w:ilvl w:val="0"/>
          <w:numId w:val="13"/>
        </w:numPr>
        <w:spacing w:before="120" w:after="120"/>
        <w:jc w:val="both"/>
      </w:pPr>
      <w:r w:rsidRPr="00FC0B3E">
        <w:t>5.000,- Kč za každou započatou hodinu prodlení Zhotovitele s plněním Priority 1,</w:t>
      </w:r>
    </w:p>
    <w:p w14:paraId="28E4091F" w14:textId="2B27C602" w:rsidR="004926CF" w:rsidRPr="00FC0B3E" w:rsidRDefault="00E73B62" w:rsidP="009558C2">
      <w:pPr>
        <w:pStyle w:val="Zkladntextodsazen"/>
        <w:numPr>
          <w:ilvl w:val="0"/>
          <w:numId w:val="13"/>
        </w:numPr>
        <w:spacing w:before="120" w:after="120"/>
        <w:jc w:val="both"/>
      </w:pPr>
      <w:r w:rsidRPr="00FC0B3E">
        <w:t xml:space="preserve">2.000,- Kč za každou započatou hodinu prodlení Zhotovitele s plněním Priority 2, </w:t>
      </w:r>
    </w:p>
    <w:p w14:paraId="7ED9EEC6" w14:textId="441D5B51" w:rsidR="00E73B62" w:rsidRPr="00FC0B3E" w:rsidRDefault="00E73B62" w:rsidP="009558C2">
      <w:pPr>
        <w:pStyle w:val="Zkladntextodsazen"/>
        <w:numPr>
          <w:ilvl w:val="0"/>
          <w:numId w:val="13"/>
        </w:numPr>
        <w:spacing w:before="120" w:after="120"/>
        <w:jc w:val="both"/>
      </w:pPr>
      <w:r w:rsidRPr="00FC0B3E">
        <w:lastRenderedPageBreak/>
        <w:t>500,- Kč za každý započatý den prodlení Zhotovitele s plněním Priority 3.</w:t>
      </w:r>
    </w:p>
    <w:p w14:paraId="5DFDAEC2" w14:textId="6E2A7494" w:rsidR="00E73B62" w:rsidRPr="00FC0B3E" w:rsidRDefault="004F3643" w:rsidP="004538D1">
      <w:pPr>
        <w:pStyle w:val="Zkladntextodsazen"/>
        <w:tabs>
          <w:tab w:val="num" w:pos="-1701"/>
        </w:tabs>
        <w:spacing w:before="120" w:after="120"/>
        <w:ind w:hanging="360"/>
        <w:jc w:val="both"/>
      </w:pPr>
      <w:r w:rsidRPr="00FC0B3E">
        <w:tab/>
      </w:r>
      <w:r w:rsidR="00E73B62" w:rsidRPr="00FC0B3E">
        <w:t>Při prodlení s dodržením „lhůty k odstranění závady“ dle Přílohy č. 2:</w:t>
      </w:r>
    </w:p>
    <w:p w14:paraId="11F9B058" w14:textId="4467E3AB" w:rsidR="004F3643" w:rsidRPr="00FC0B3E" w:rsidRDefault="00E73B62" w:rsidP="009558C2">
      <w:pPr>
        <w:pStyle w:val="Zkladntextodsazen"/>
        <w:numPr>
          <w:ilvl w:val="0"/>
          <w:numId w:val="14"/>
        </w:numPr>
        <w:spacing w:before="120" w:after="120"/>
        <w:jc w:val="both"/>
      </w:pPr>
      <w:r w:rsidRPr="00FC0B3E">
        <w:t>5.000,- Kč za každou započatou hodinu prodlení Zhotovitele s plněním Priority 1,</w:t>
      </w:r>
    </w:p>
    <w:p w14:paraId="64DBADA4" w14:textId="21D5C712" w:rsidR="004F3643" w:rsidRPr="00FC0B3E" w:rsidRDefault="00E73B62" w:rsidP="009558C2">
      <w:pPr>
        <w:pStyle w:val="Zkladntextodsazen"/>
        <w:numPr>
          <w:ilvl w:val="0"/>
          <w:numId w:val="14"/>
        </w:numPr>
        <w:spacing w:before="120" w:after="120"/>
        <w:jc w:val="both"/>
      </w:pPr>
      <w:r w:rsidRPr="00FC0B3E">
        <w:t>2.000,- Kč za každou započatou hodinu prodlení Zhotovitele s plněním Priority 2,</w:t>
      </w:r>
    </w:p>
    <w:p w14:paraId="1CE2D540" w14:textId="27635765" w:rsidR="00E73B62" w:rsidRPr="00FC0B3E" w:rsidRDefault="00E73B62" w:rsidP="009558C2">
      <w:pPr>
        <w:pStyle w:val="Zkladntextodsazen"/>
        <w:numPr>
          <w:ilvl w:val="0"/>
          <w:numId w:val="14"/>
        </w:numPr>
        <w:spacing w:before="120" w:after="120"/>
        <w:jc w:val="both"/>
      </w:pPr>
      <w:r w:rsidRPr="00FC0B3E">
        <w:t>1.000,- Kč za každý započatý den prodlení Zhotovitele s plněním Priority 3.</w:t>
      </w:r>
    </w:p>
    <w:p w14:paraId="52586794" w14:textId="2142BB82" w:rsidR="00E73B62" w:rsidRPr="00FC0B3E" w:rsidRDefault="004F3643" w:rsidP="004538D1">
      <w:pPr>
        <w:pStyle w:val="Zkladntextodsazen"/>
        <w:tabs>
          <w:tab w:val="num" w:pos="-1701"/>
        </w:tabs>
        <w:spacing w:before="120" w:after="120"/>
        <w:ind w:hanging="360"/>
        <w:jc w:val="both"/>
      </w:pPr>
      <w:r w:rsidRPr="00FC0B3E">
        <w:tab/>
      </w:r>
      <w:r w:rsidR="00E73B62" w:rsidRPr="00FC0B3E">
        <w:t>Objednatel je oprávněn uplatnit vůči Zhotoviteli smluvní pokuty za každé takovéto nedodržení lhůt zvlášť.</w:t>
      </w:r>
    </w:p>
    <w:p w14:paraId="3FABD807" w14:textId="727FE4F0" w:rsidR="00D85285" w:rsidRPr="00FC0B3E" w:rsidRDefault="00D85285" w:rsidP="009558C2">
      <w:pPr>
        <w:pStyle w:val="Zkladntextodsazen"/>
        <w:numPr>
          <w:ilvl w:val="0"/>
          <w:numId w:val="25"/>
        </w:numPr>
        <w:spacing w:before="120" w:after="120"/>
        <w:ind w:left="426"/>
        <w:jc w:val="both"/>
      </w:pPr>
      <w:r w:rsidRPr="00FC0B3E">
        <w:t>V případě porušení ust. čl. 3 odst. 1 této smlouvy, tj. v </w:t>
      </w:r>
      <w:r w:rsidR="002D62FC" w:rsidRPr="00FC0B3E">
        <w:t>případě takového stavu Předmětu servisu, že</w:t>
      </w:r>
      <w:r w:rsidR="00514924" w:rsidRPr="00FC0B3E">
        <w:t xml:space="preserve"> ani po servisním zásahu dle této smlouvy</w:t>
      </w:r>
      <w:r w:rsidR="002D62FC" w:rsidRPr="00FC0B3E">
        <w:t xml:space="preserve"> nebude možné plnou funkčnost obnovit, tj. v případě neopravitelného stavu Předmětu </w:t>
      </w:r>
      <w:r w:rsidR="00AB616E" w:rsidRPr="00FC0B3E">
        <w:t xml:space="preserve">servisu </w:t>
      </w:r>
      <w:r w:rsidR="002D62FC" w:rsidRPr="00FC0B3E">
        <w:t xml:space="preserve">je Objednatel oprávněn požadovat smluvní pokutu ve výši </w:t>
      </w:r>
      <w:r w:rsidR="00514924" w:rsidRPr="00FC0B3E">
        <w:t xml:space="preserve">500 </w:t>
      </w:r>
      <w:r w:rsidR="002D62FC" w:rsidRPr="00FC0B3E">
        <w:t xml:space="preserve">Kč za každý den </w:t>
      </w:r>
      <w:r w:rsidRPr="00FC0B3E">
        <w:t xml:space="preserve">zbývající do konce sjednané doby </w:t>
      </w:r>
      <w:r w:rsidR="00852770" w:rsidRPr="00FC0B3E">
        <w:t xml:space="preserve">účinnosti této Smlouvy </w:t>
      </w:r>
      <w:r w:rsidRPr="00FC0B3E">
        <w:t xml:space="preserve">dle ust. čl. 3 odst. 1 této smlouvy. </w:t>
      </w:r>
      <w:r w:rsidR="002D62FC" w:rsidRPr="00FC0B3E">
        <w:t>Objednatel je v takovém případě oprávněn jednostranně odstoupit od této smlouvy.</w:t>
      </w:r>
    </w:p>
    <w:p w14:paraId="0A060B4A" w14:textId="60CC3F63" w:rsidR="0035039B" w:rsidRPr="00BB4B38" w:rsidRDefault="0035039B" w:rsidP="00676080">
      <w:pPr>
        <w:pStyle w:val="Zkladntextodsazen"/>
        <w:numPr>
          <w:ilvl w:val="0"/>
          <w:numId w:val="25"/>
        </w:numPr>
        <w:spacing w:before="120" w:after="120"/>
        <w:ind w:left="426"/>
        <w:jc w:val="both"/>
        <w:rPr>
          <w:bCs/>
        </w:rPr>
      </w:pPr>
      <w:r w:rsidRPr="00FC0B3E">
        <w:t xml:space="preserve">V případě, že při plnění předmětu smlouvy Zhotovitel prokazatelně poruší povinnosti uvedené ustanovení čl. 3 odst. 17 definující aspekty odpovědného zadávání pro plnění předmětu smlouvy, je zhotovitel povinen uhradit smluvní pokutu ve výši 5 000,- Kč za každé jednotlivé porušení. </w:t>
      </w:r>
    </w:p>
    <w:p w14:paraId="31726B23" w14:textId="77777777" w:rsidR="00BB4B38" w:rsidRPr="00FC0B3E" w:rsidRDefault="00BB4B38" w:rsidP="00BB4B38">
      <w:pPr>
        <w:pStyle w:val="Zkladntextodsazen"/>
        <w:numPr>
          <w:ilvl w:val="0"/>
          <w:numId w:val="25"/>
        </w:numPr>
        <w:spacing w:before="120" w:after="120"/>
        <w:ind w:left="426"/>
        <w:jc w:val="both"/>
        <w:rPr>
          <w:bCs/>
        </w:rPr>
      </w:pPr>
      <w:r w:rsidRPr="00E1198F">
        <w:t xml:space="preserve">V případě, že </w:t>
      </w:r>
      <w:r>
        <w:t>Zhotovitel</w:t>
      </w:r>
      <w:r w:rsidRPr="00E1198F">
        <w:t xml:space="preserve"> poruší usta</w:t>
      </w:r>
      <w:r>
        <w:t>novení o mlčenlivosti dle čl. 8</w:t>
      </w:r>
      <w:r w:rsidRPr="00E1198F">
        <w:t xml:space="preserve"> této smlouvy, je </w:t>
      </w:r>
      <w:r>
        <w:t>Zhotovitel</w:t>
      </w:r>
      <w:r w:rsidRPr="00E1198F">
        <w:t xml:space="preserve"> povinen uhradit smluvní pokutu ve výši 20.000,- Kč za každé jednotlivé porušení.</w:t>
      </w:r>
    </w:p>
    <w:p w14:paraId="04CE4B63" w14:textId="53B5610E" w:rsidR="006B57DF" w:rsidRDefault="006B57DF" w:rsidP="009558C2">
      <w:pPr>
        <w:pStyle w:val="Zkladntextodsazen"/>
        <w:numPr>
          <w:ilvl w:val="0"/>
          <w:numId w:val="25"/>
        </w:numPr>
        <w:spacing w:before="120" w:after="120"/>
        <w:ind w:left="426"/>
        <w:jc w:val="both"/>
      </w:pPr>
      <w:r w:rsidRPr="00FC0B3E">
        <w:t xml:space="preserve">Uhrazením smluvní pokuty není žádným způsobem dotčen nárok </w:t>
      </w:r>
      <w:r w:rsidR="002824E8" w:rsidRPr="00FC0B3E">
        <w:t>O</w:t>
      </w:r>
      <w:r w:rsidRPr="00FC0B3E">
        <w:t>bjednatele na náhradu celé případně vzniklé škody</w:t>
      </w:r>
      <w:r w:rsidR="00C705F1" w:rsidRPr="00FC0B3E">
        <w:t>, tzn. že uhrazená smluvní pokuta se na náhradu škody nezapočítává</w:t>
      </w:r>
      <w:r w:rsidRPr="00FC0B3E">
        <w:t>.</w:t>
      </w:r>
    </w:p>
    <w:p w14:paraId="3B9141FB" w14:textId="36B1A8F2" w:rsidR="00BB4B38" w:rsidRDefault="00BB4B38" w:rsidP="00BB4B38">
      <w:pPr>
        <w:pStyle w:val="Zkladntextodsazen"/>
        <w:numPr>
          <w:ilvl w:val="0"/>
          <w:numId w:val="25"/>
        </w:numPr>
        <w:spacing w:before="120" w:after="120"/>
        <w:ind w:left="426"/>
        <w:jc w:val="both"/>
      </w:pPr>
      <w:r w:rsidRPr="005319A1">
        <w:t>Sankce jsou splatné do 14 dnů poté, co bude písemná výzva oprávněné strany k úhradě sankce doručena straně povinné.</w:t>
      </w:r>
    </w:p>
    <w:p w14:paraId="425E472D" w14:textId="77777777" w:rsidR="006C5BB0" w:rsidRPr="00FC0B3E" w:rsidRDefault="006C5BB0" w:rsidP="006C5BB0">
      <w:pPr>
        <w:pStyle w:val="Zkladntextodsazen"/>
        <w:spacing w:before="120" w:after="120"/>
        <w:ind w:left="426"/>
        <w:jc w:val="both"/>
      </w:pPr>
    </w:p>
    <w:p w14:paraId="5EB16378" w14:textId="7ECE9311" w:rsidR="000174D7" w:rsidRPr="00FC0B3E" w:rsidRDefault="006B57DF" w:rsidP="00407D51">
      <w:pPr>
        <w:pStyle w:val="Zkladntextodsazen"/>
        <w:tabs>
          <w:tab w:val="num" w:pos="-1701"/>
        </w:tabs>
        <w:spacing w:before="120" w:after="120"/>
        <w:ind w:hanging="360"/>
        <w:jc w:val="center"/>
      </w:pPr>
      <w:r w:rsidRPr="00FC0B3E">
        <w:rPr>
          <w:b/>
        </w:rPr>
        <w:t>7</w:t>
      </w:r>
      <w:r w:rsidR="000174D7" w:rsidRPr="00FC0B3E">
        <w:rPr>
          <w:b/>
        </w:rPr>
        <w:t>.</w:t>
      </w:r>
      <w:r w:rsidR="000174D7" w:rsidRPr="00FC0B3E">
        <w:rPr>
          <w:b/>
        </w:rPr>
        <w:tab/>
        <w:t>Odstoupení od smlouvy</w:t>
      </w:r>
    </w:p>
    <w:p w14:paraId="36C51F0E" w14:textId="5EE2D313" w:rsidR="000174D7" w:rsidRPr="00FC0B3E" w:rsidRDefault="000174D7" w:rsidP="009558C2">
      <w:pPr>
        <w:pStyle w:val="Odstavecseseznamem"/>
        <w:numPr>
          <w:ilvl w:val="0"/>
          <w:numId w:val="26"/>
        </w:numPr>
        <w:spacing w:before="120" w:after="120"/>
        <w:ind w:left="426"/>
        <w:jc w:val="both"/>
        <w:rPr>
          <w:sz w:val="24"/>
          <w:szCs w:val="24"/>
          <w:lang w:val="cs-CZ"/>
        </w:rPr>
      </w:pPr>
      <w:r w:rsidRPr="00FC0B3E">
        <w:rPr>
          <w:sz w:val="24"/>
          <w:szCs w:val="24"/>
          <w:lang w:val="cs-CZ"/>
        </w:rPr>
        <w:t>Odstoupení od této smlouvy se řídí ustanovením § 2001 a násl. občanského zákoníku.</w:t>
      </w:r>
    </w:p>
    <w:p w14:paraId="50B6FC54" w14:textId="2EDB140B" w:rsidR="000174D7" w:rsidRPr="00FC0B3E" w:rsidRDefault="000174D7" w:rsidP="009558C2">
      <w:pPr>
        <w:pStyle w:val="Odstavecseseznamem"/>
        <w:numPr>
          <w:ilvl w:val="0"/>
          <w:numId w:val="26"/>
        </w:numPr>
        <w:spacing w:before="120" w:after="120"/>
        <w:ind w:left="426"/>
        <w:jc w:val="both"/>
        <w:rPr>
          <w:sz w:val="24"/>
          <w:szCs w:val="24"/>
          <w:lang w:val="cs-CZ"/>
        </w:rPr>
      </w:pPr>
      <w:r w:rsidRPr="00FC0B3E">
        <w:rPr>
          <w:sz w:val="24"/>
          <w:szCs w:val="24"/>
          <w:lang w:val="cs-CZ"/>
        </w:rPr>
        <w:t xml:space="preserve">Zhotovitel si zejména vyhrazuje právo odstoupit od této smlouvy, jestliže Objednatel </w:t>
      </w:r>
      <w:r w:rsidR="005C1965" w:rsidRPr="00FC0B3E">
        <w:rPr>
          <w:sz w:val="24"/>
          <w:szCs w:val="24"/>
          <w:lang w:val="cs-CZ"/>
        </w:rPr>
        <w:t xml:space="preserve">je v prodlení s úhradou sjednané ceny a tuto cenu </w:t>
      </w:r>
      <w:r w:rsidRPr="00FC0B3E">
        <w:rPr>
          <w:sz w:val="24"/>
          <w:szCs w:val="24"/>
          <w:lang w:val="cs-CZ"/>
        </w:rPr>
        <w:t>nezaplatí</w:t>
      </w:r>
      <w:r w:rsidR="005C1965" w:rsidRPr="00FC0B3E">
        <w:rPr>
          <w:sz w:val="24"/>
          <w:szCs w:val="24"/>
          <w:lang w:val="cs-CZ"/>
        </w:rPr>
        <w:t xml:space="preserve"> </w:t>
      </w:r>
      <w:r w:rsidRPr="00FC0B3E">
        <w:rPr>
          <w:sz w:val="24"/>
          <w:szCs w:val="24"/>
          <w:lang w:val="cs-CZ"/>
        </w:rPr>
        <w:t xml:space="preserve">ve smyslu ustanovení kapitoly 4 této smlouvy ani ve lhůtě dalších 30 (třiceti) dnů po </w:t>
      </w:r>
      <w:r w:rsidR="009701D5" w:rsidRPr="00FC0B3E">
        <w:rPr>
          <w:sz w:val="24"/>
          <w:szCs w:val="24"/>
          <w:lang w:val="cs-CZ"/>
        </w:rPr>
        <w:t xml:space="preserve">písemné </w:t>
      </w:r>
      <w:r w:rsidR="005C1965" w:rsidRPr="00FC0B3E">
        <w:rPr>
          <w:sz w:val="24"/>
          <w:szCs w:val="24"/>
          <w:lang w:val="cs-CZ"/>
        </w:rPr>
        <w:t>upomínce ze strany Zhotovitele.</w:t>
      </w:r>
    </w:p>
    <w:p w14:paraId="33A38352" w14:textId="534AE591" w:rsidR="000174D7" w:rsidRPr="00FC0B3E" w:rsidRDefault="000174D7" w:rsidP="009558C2">
      <w:pPr>
        <w:pStyle w:val="Odstavecseseznamem"/>
        <w:numPr>
          <w:ilvl w:val="0"/>
          <w:numId w:val="26"/>
        </w:numPr>
        <w:spacing w:before="120" w:after="120"/>
        <w:ind w:left="426"/>
        <w:jc w:val="both"/>
        <w:rPr>
          <w:sz w:val="24"/>
          <w:szCs w:val="24"/>
          <w:lang w:val="cs-CZ"/>
        </w:rPr>
      </w:pPr>
      <w:r w:rsidRPr="00FC0B3E">
        <w:rPr>
          <w:sz w:val="24"/>
          <w:szCs w:val="24"/>
          <w:lang w:val="cs-CZ"/>
        </w:rPr>
        <w:t>Objednatel si zejména vyhrazuje právo odstoupit od této smlouvy, jestliže Zhotovitel</w:t>
      </w:r>
      <w:r w:rsidR="005C1965" w:rsidRPr="00FC0B3E">
        <w:rPr>
          <w:sz w:val="24"/>
          <w:szCs w:val="24"/>
          <w:lang w:val="cs-CZ"/>
        </w:rPr>
        <w:t xml:space="preserve"> je v prodlení s</w:t>
      </w:r>
      <w:r w:rsidR="00022D42" w:rsidRPr="00FC0B3E">
        <w:rPr>
          <w:sz w:val="24"/>
          <w:szCs w:val="24"/>
          <w:lang w:val="cs-CZ"/>
        </w:rPr>
        <w:t> poskytováním servisní podpory dle této smlouvy</w:t>
      </w:r>
      <w:r w:rsidR="0037503A" w:rsidRPr="00FC0B3E">
        <w:rPr>
          <w:sz w:val="24"/>
          <w:szCs w:val="24"/>
          <w:lang w:val="cs-CZ"/>
        </w:rPr>
        <w:t>, a to o více než 14 dnů.</w:t>
      </w:r>
    </w:p>
    <w:p w14:paraId="30DA6C9C" w14:textId="5DAA342F" w:rsidR="007A3DDC" w:rsidRDefault="006D7D07" w:rsidP="005C547D">
      <w:pPr>
        <w:pStyle w:val="Odstavecseseznamem"/>
        <w:numPr>
          <w:ilvl w:val="0"/>
          <w:numId w:val="26"/>
        </w:numPr>
        <w:spacing w:before="120" w:after="120"/>
        <w:ind w:left="426"/>
        <w:jc w:val="both"/>
        <w:rPr>
          <w:sz w:val="24"/>
          <w:szCs w:val="24"/>
          <w:lang w:val="cs-CZ"/>
        </w:rPr>
      </w:pPr>
      <w:r w:rsidRPr="00FC0B3E">
        <w:rPr>
          <w:sz w:val="24"/>
          <w:szCs w:val="24"/>
          <w:lang w:val="cs-CZ"/>
        </w:rPr>
        <w:t xml:space="preserve">Objednatel je oprávněn od této smlouvy odstoupit, pokud </w:t>
      </w:r>
      <w:r w:rsidR="007A3DDC" w:rsidRPr="00FC0B3E">
        <w:rPr>
          <w:sz w:val="24"/>
          <w:szCs w:val="24"/>
          <w:lang w:val="cs-CZ"/>
        </w:rPr>
        <w:t xml:space="preserve">v průběhu poskytování </w:t>
      </w:r>
      <w:r w:rsidR="008C6B7E" w:rsidRPr="00FC0B3E">
        <w:rPr>
          <w:sz w:val="24"/>
          <w:szCs w:val="24"/>
          <w:lang w:val="cs-CZ"/>
        </w:rPr>
        <w:t>S</w:t>
      </w:r>
      <w:r w:rsidR="007A3DDC" w:rsidRPr="00FC0B3E">
        <w:rPr>
          <w:sz w:val="24"/>
          <w:szCs w:val="24"/>
          <w:lang w:val="cs-CZ"/>
        </w:rPr>
        <w:t xml:space="preserve">ervisní podpory zařízení vykazuje podstatnou vadu, pro niž nelze zařízení užívat a </w:t>
      </w:r>
      <w:r w:rsidR="00D15130" w:rsidRPr="00FC0B3E">
        <w:rPr>
          <w:sz w:val="24"/>
          <w:szCs w:val="24"/>
          <w:lang w:val="cs-CZ"/>
        </w:rPr>
        <w:t>Zhotovitel</w:t>
      </w:r>
      <w:r w:rsidR="007A3DDC" w:rsidRPr="00FC0B3E">
        <w:rPr>
          <w:sz w:val="24"/>
          <w:szCs w:val="24"/>
          <w:lang w:val="cs-CZ"/>
        </w:rPr>
        <w:t xml:space="preserve"> takovouto vadu neodstranil do 30 dnů ode dne oznámení vady, reklamace, případně v jiném dohodnutém termínu.</w:t>
      </w:r>
    </w:p>
    <w:p w14:paraId="73FC7BCD" w14:textId="77777777" w:rsidR="00CC7C5E" w:rsidRPr="00FC0B3E" w:rsidRDefault="00CC7C5E" w:rsidP="00CC7C5E">
      <w:pPr>
        <w:pStyle w:val="Odstavecseseznamem"/>
        <w:numPr>
          <w:ilvl w:val="0"/>
          <w:numId w:val="26"/>
        </w:numPr>
        <w:spacing w:before="120" w:after="120"/>
        <w:ind w:left="426"/>
        <w:jc w:val="both"/>
        <w:rPr>
          <w:sz w:val="24"/>
          <w:szCs w:val="24"/>
          <w:lang w:val="cs-CZ"/>
        </w:rPr>
      </w:pPr>
      <w:r w:rsidRPr="00FC0B3E">
        <w:rPr>
          <w:sz w:val="24"/>
          <w:szCs w:val="24"/>
          <w:lang w:val="cs-CZ"/>
        </w:rPr>
        <w:t>Objednatel je kromě důvodů stanovených v občanském zákoníku oprávněn od smlouvy jednostranně odstoupit i v případě, že Zhotovitel nesplní povinnost uvedenou v čl. 3 odst. 18 a 19 této smlouvy,</w:t>
      </w:r>
    </w:p>
    <w:p w14:paraId="22F92519" w14:textId="184EBAEC" w:rsidR="00CC7C5E" w:rsidRPr="00E7174F" w:rsidRDefault="000174D7" w:rsidP="00CC7C5E">
      <w:pPr>
        <w:pStyle w:val="Odstavecseseznamem"/>
        <w:numPr>
          <w:ilvl w:val="0"/>
          <w:numId w:val="26"/>
        </w:numPr>
        <w:ind w:left="426"/>
        <w:jc w:val="both"/>
        <w:rPr>
          <w:sz w:val="24"/>
          <w:szCs w:val="24"/>
          <w:lang w:val="cs-CZ"/>
        </w:rPr>
      </w:pPr>
      <w:r w:rsidRPr="00FC0B3E">
        <w:rPr>
          <w:sz w:val="24"/>
          <w:szCs w:val="24"/>
          <w:lang w:val="cs-CZ"/>
        </w:rPr>
        <w:lastRenderedPageBreak/>
        <w:t>Oznámení smluvní strany o jejím odstoupení od této smlouvy musí být písemné a podepsané oprávněným(-i) zástupcem(-i) odstupující smluvní strany.</w:t>
      </w:r>
      <w:r w:rsidR="00CC7C5E">
        <w:rPr>
          <w:sz w:val="24"/>
          <w:szCs w:val="24"/>
          <w:lang w:val="cs-CZ"/>
        </w:rPr>
        <w:t xml:space="preserve"> </w:t>
      </w:r>
      <w:r w:rsidR="00CC7C5E" w:rsidRPr="00E7174F">
        <w:rPr>
          <w:sz w:val="24"/>
          <w:szCs w:val="24"/>
          <w:lang w:val="cs-CZ"/>
        </w:rPr>
        <w:t xml:space="preserve">Odstoupení od smlouvy ve shora uvedených případech je účinné 3. kalendářní den následující po dni, ve kterém bylo písemné odstoupení doručeno </w:t>
      </w:r>
      <w:r w:rsidR="00CC7C5E">
        <w:rPr>
          <w:sz w:val="24"/>
          <w:szCs w:val="24"/>
          <w:lang w:val="cs-CZ"/>
        </w:rPr>
        <w:t>druhé smluvní straně</w:t>
      </w:r>
      <w:r w:rsidR="00CC7C5E" w:rsidRPr="00E7174F">
        <w:rPr>
          <w:sz w:val="24"/>
          <w:szCs w:val="24"/>
          <w:lang w:val="cs-CZ"/>
        </w:rPr>
        <w:t>.</w:t>
      </w:r>
    </w:p>
    <w:p w14:paraId="73FA4C73" w14:textId="3EC86B46" w:rsidR="000C48ED" w:rsidRDefault="003664DE" w:rsidP="009558C2">
      <w:pPr>
        <w:pStyle w:val="Odstavecseseznamem"/>
        <w:numPr>
          <w:ilvl w:val="0"/>
          <w:numId w:val="26"/>
        </w:numPr>
        <w:spacing w:before="120" w:after="120"/>
        <w:ind w:left="426"/>
        <w:jc w:val="both"/>
        <w:rPr>
          <w:sz w:val="24"/>
          <w:szCs w:val="24"/>
          <w:lang w:val="cs-CZ"/>
        </w:rPr>
      </w:pPr>
      <w:r w:rsidRPr="00FC0B3E">
        <w:rPr>
          <w:sz w:val="24"/>
          <w:szCs w:val="24"/>
          <w:lang w:val="cs-CZ"/>
        </w:rPr>
        <w:t xml:space="preserve">Objednatel je oprávněn platnost této Smlouvy </w:t>
      </w:r>
      <w:r w:rsidR="0026419E" w:rsidRPr="00FC0B3E">
        <w:rPr>
          <w:sz w:val="24"/>
          <w:szCs w:val="24"/>
          <w:lang w:val="cs-CZ"/>
        </w:rPr>
        <w:t xml:space="preserve">jednostranně ukončit prostřednictvím písemné výpovědi, a to i bez udání důvodu. Výpovědní doba činí </w:t>
      </w:r>
      <w:r w:rsidR="005814EE" w:rsidRPr="00FC0B3E">
        <w:rPr>
          <w:sz w:val="24"/>
          <w:szCs w:val="24"/>
          <w:lang w:val="cs-CZ"/>
        </w:rPr>
        <w:t>2 měsíce</w:t>
      </w:r>
      <w:r w:rsidR="0026419E" w:rsidRPr="00FC0B3E">
        <w:rPr>
          <w:sz w:val="24"/>
          <w:szCs w:val="24"/>
          <w:lang w:val="cs-CZ"/>
        </w:rPr>
        <w:t xml:space="preserve"> a počne běžet prvním dnem </w:t>
      </w:r>
      <w:r w:rsidR="008B3863" w:rsidRPr="00FC0B3E">
        <w:rPr>
          <w:sz w:val="24"/>
          <w:szCs w:val="24"/>
          <w:lang w:val="cs-CZ"/>
        </w:rPr>
        <w:t>měsíce následujícího po doručení písemné výpovědi Zhotoviteli.</w:t>
      </w:r>
    </w:p>
    <w:p w14:paraId="32FE571F" w14:textId="77777777" w:rsidR="006C5BB0" w:rsidRPr="00FC0B3E" w:rsidRDefault="006C5BB0" w:rsidP="006C5BB0">
      <w:pPr>
        <w:pStyle w:val="Odstavecseseznamem"/>
        <w:spacing w:before="120" w:after="120"/>
        <w:ind w:left="426"/>
        <w:jc w:val="both"/>
        <w:rPr>
          <w:sz w:val="24"/>
          <w:szCs w:val="24"/>
          <w:lang w:val="cs-CZ"/>
        </w:rPr>
      </w:pPr>
    </w:p>
    <w:p w14:paraId="0D8C52E3" w14:textId="604FDF2E" w:rsidR="00410A01" w:rsidRPr="00FC0B3E" w:rsidRDefault="00410A01" w:rsidP="00410A01">
      <w:pPr>
        <w:pStyle w:val="Zkladntextodsazen"/>
        <w:spacing w:before="120" w:after="120"/>
        <w:ind w:hanging="360"/>
        <w:jc w:val="center"/>
        <w:rPr>
          <w:rFonts w:eastAsia="Arial Unicode MS"/>
          <w:b/>
          <w:bCs/>
          <w:kern w:val="1"/>
          <w:lang w:eastAsia="cs-CZ"/>
        </w:rPr>
      </w:pPr>
      <w:r w:rsidRPr="00FC0B3E">
        <w:rPr>
          <w:b/>
        </w:rPr>
        <w:t>8.  Mlčenlivost</w:t>
      </w:r>
    </w:p>
    <w:p w14:paraId="5B5493C6" w14:textId="65A0E1F0" w:rsidR="00410A01" w:rsidRPr="00FC0B3E" w:rsidRDefault="00410A01" w:rsidP="009558C2">
      <w:pPr>
        <w:numPr>
          <w:ilvl w:val="0"/>
          <w:numId w:val="30"/>
        </w:numPr>
        <w:tabs>
          <w:tab w:val="num" w:pos="426"/>
        </w:tabs>
        <w:spacing w:before="120" w:after="120"/>
        <w:ind w:left="426"/>
        <w:jc w:val="both"/>
        <w:rPr>
          <w:sz w:val="24"/>
          <w:szCs w:val="24"/>
          <w:lang w:eastAsia="cs-CZ"/>
        </w:rPr>
      </w:pPr>
      <w:r w:rsidRPr="00FC0B3E">
        <w:rPr>
          <w:sz w:val="24"/>
          <w:szCs w:val="24"/>
          <w:lang w:eastAsia="cs-CZ"/>
        </w:rPr>
        <w:t xml:space="preserve">V průběhu plnění předmětu této </w:t>
      </w:r>
      <w:r w:rsidR="00417249" w:rsidRPr="00FC0B3E">
        <w:rPr>
          <w:sz w:val="24"/>
          <w:szCs w:val="24"/>
          <w:lang w:eastAsia="cs-CZ"/>
        </w:rPr>
        <w:t>S</w:t>
      </w:r>
      <w:r w:rsidRPr="00FC0B3E">
        <w:rPr>
          <w:sz w:val="24"/>
          <w:szCs w:val="24"/>
          <w:lang w:eastAsia="cs-CZ"/>
        </w:rPr>
        <w:t xml:space="preserve">mlouvy může </w:t>
      </w:r>
      <w:r w:rsidR="00D15130" w:rsidRPr="00FC0B3E">
        <w:rPr>
          <w:sz w:val="24"/>
          <w:szCs w:val="24"/>
          <w:lang w:eastAsia="cs-CZ"/>
        </w:rPr>
        <w:t xml:space="preserve">Zhotovitel </w:t>
      </w:r>
      <w:r w:rsidRPr="00FC0B3E">
        <w:rPr>
          <w:sz w:val="24"/>
          <w:szCs w:val="24"/>
          <w:lang w:eastAsia="cs-CZ"/>
        </w:rPr>
        <w:t xml:space="preserve">přijít do styku s důvěrnými informacemi týkající se </w:t>
      </w:r>
      <w:r w:rsidR="00417249" w:rsidRPr="00FC0B3E">
        <w:rPr>
          <w:sz w:val="24"/>
          <w:szCs w:val="24"/>
          <w:lang w:eastAsia="cs-CZ"/>
        </w:rPr>
        <w:t>Objednatele</w:t>
      </w:r>
      <w:r w:rsidRPr="00FC0B3E">
        <w:rPr>
          <w:sz w:val="24"/>
          <w:szCs w:val="24"/>
          <w:lang w:eastAsia="cs-CZ"/>
        </w:rPr>
        <w:t>, jeho zaměstnanců či pacientů</w:t>
      </w:r>
      <w:r w:rsidR="00417249" w:rsidRPr="00FC0B3E">
        <w:rPr>
          <w:sz w:val="24"/>
          <w:szCs w:val="24"/>
          <w:lang w:eastAsia="cs-CZ"/>
        </w:rPr>
        <w:t>.</w:t>
      </w:r>
    </w:p>
    <w:p w14:paraId="56B5ED71" w14:textId="19259A9E" w:rsidR="00410A01" w:rsidRPr="00FC0B3E" w:rsidRDefault="00410A01" w:rsidP="009558C2">
      <w:pPr>
        <w:widowControl w:val="0"/>
        <w:numPr>
          <w:ilvl w:val="3"/>
          <w:numId w:val="29"/>
        </w:numPr>
        <w:tabs>
          <w:tab w:val="left" w:pos="709"/>
        </w:tabs>
        <w:autoSpaceDE w:val="0"/>
        <w:autoSpaceDN w:val="0"/>
        <w:adjustRightInd w:val="0"/>
        <w:spacing w:before="120" w:after="120"/>
        <w:ind w:left="709" w:hanging="284"/>
        <w:jc w:val="both"/>
        <w:rPr>
          <w:sz w:val="24"/>
          <w:szCs w:val="24"/>
          <w:lang w:eastAsia="cs-CZ"/>
        </w:rPr>
      </w:pPr>
      <w:r w:rsidRPr="00FC0B3E">
        <w:rPr>
          <w:sz w:val="24"/>
          <w:szCs w:val="24"/>
          <w:lang w:eastAsia="cs-CZ" w:bidi="cs-CZ"/>
        </w:rPr>
        <w:t xml:space="preserve">mající povahu osobních údajů identifikovatelných fyzických osob, obchodních údajů, či údajů o jiných právních a faktických vztazích </w:t>
      </w:r>
      <w:r w:rsidR="00417249" w:rsidRPr="00FC0B3E">
        <w:rPr>
          <w:sz w:val="24"/>
          <w:szCs w:val="24"/>
          <w:lang w:eastAsia="cs-CZ" w:bidi="cs-CZ"/>
        </w:rPr>
        <w:t>Objednatele</w:t>
      </w:r>
      <w:r w:rsidRPr="00FC0B3E">
        <w:rPr>
          <w:sz w:val="24"/>
          <w:szCs w:val="24"/>
          <w:lang w:eastAsia="cs-CZ" w:bidi="cs-CZ"/>
        </w:rPr>
        <w:t>,</w:t>
      </w:r>
    </w:p>
    <w:p w14:paraId="1C62F214" w14:textId="62D10634" w:rsidR="00410A01" w:rsidRPr="00FC0B3E" w:rsidRDefault="00410A01" w:rsidP="009558C2">
      <w:pPr>
        <w:widowControl w:val="0"/>
        <w:numPr>
          <w:ilvl w:val="3"/>
          <w:numId w:val="29"/>
        </w:numPr>
        <w:tabs>
          <w:tab w:val="left" w:pos="709"/>
        </w:tabs>
        <w:autoSpaceDE w:val="0"/>
        <w:autoSpaceDN w:val="0"/>
        <w:adjustRightInd w:val="0"/>
        <w:spacing w:before="120" w:after="120"/>
        <w:ind w:left="709" w:hanging="284"/>
        <w:jc w:val="both"/>
        <w:rPr>
          <w:sz w:val="24"/>
          <w:szCs w:val="24"/>
          <w:lang w:eastAsia="cs-CZ"/>
        </w:rPr>
      </w:pPr>
      <w:r w:rsidRPr="00FC0B3E">
        <w:rPr>
          <w:sz w:val="24"/>
          <w:szCs w:val="24"/>
          <w:lang w:eastAsia="cs-CZ" w:bidi="cs-CZ"/>
        </w:rPr>
        <w:t xml:space="preserve">které </w:t>
      </w:r>
      <w:r w:rsidR="00417249" w:rsidRPr="00FC0B3E">
        <w:rPr>
          <w:sz w:val="24"/>
          <w:szCs w:val="24"/>
          <w:lang w:eastAsia="cs-CZ" w:bidi="cs-CZ"/>
        </w:rPr>
        <w:t>Zhotovitel</w:t>
      </w:r>
      <w:r w:rsidRPr="00FC0B3E">
        <w:rPr>
          <w:sz w:val="24"/>
          <w:szCs w:val="24"/>
          <w:lang w:eastAsia="cs-CZ" w:bidi="cs-CZ"/>
        </w:rPr>
        <w:t xml:space="preserve"> obdržel či obdrží, a to ať již písemně, ústně, v elektronické či jiné formě, a to na jakémkoli nosiči, na němž takováto informace může být nahrána nebo uložena.</w:t>
      </w:r>
    </w:p>
    <w:p w14:paraId="1AED9D91" w14:textId="77777777" w:rsidR="00410A01" w:rsidRPr="00FC0B3E" w:rsidRDefault="00410A01" w:rsidP="009558C2">
      <w:pPr>
        <w:numPr>
          <w:ilvl w:val="0"/>
          <w:numId w:val="30"/>
        </w:numPr>
        <w:tabs>
          <w:tab w:val="num" w:pos="426"/>
        </w:tabs>
        <w:spacing w:before="120" w:after="120"/>
        <w:ind w:left="426"/>
        <w:jc w:val="both"/>
        <w:rPr>
          <w:sz w:val="24"/>
          <w:szCs w:val="24"/>
          <w:lang w:eastAsia="cs-CZ"/>
        </w:rPr>
      </w:pPr>
      <w:r w:rsidRPr="00FC0B3E">
        <w:rPr>
          <w:sz w:val="24"/>
          <w:szCs w:val="24"/>
          <w:lang w:eastAsia="cs-CZ"/>
        </w:rPr>
        <w:t>Za důvěrné informace se nepovažují informace, které jsou či se stanou veřejně přístupnými a mohou být kýmkoli získány bez nutnosti vyvinout větší úsilí za předpokladu, že nejsou získány jako důsledek protiprávního jednání.</w:t>
      </w:r>
    </w:p>
    <w:p w14:paraId="28C29546" w14:textId="621A8041" w:rsidR="00410A01" w:rsidRPr="00FC0B3E" w:rsidRDefault="00410A01" w:rsidP="009558C2">
      <w:pPr>
        <w:numPr>
          <w:ilvl w:val="0"/>
          <w:numId w:val="30"/>
        </w:numPr>
        <w:tabs>
          <w:tab w:val="num" w:pos="426"/>
        </w:tabs>
        <w:spacing w:before="120" w:after="120"/>
        <w:ind w:left="426"/>
        <w:jc w:val="both"/>
        <w:rPr>
          <w:sz w:val="24"/>
          <w:szCs w:val="24"/>
          <w:lang w:eastAsia="cs-CZ"/>
        </w:rPr>
      </w:pPr>
      <w:r w:rsidRPr="00FC0B3E">
        <w:rPr>
          <w:sz w:val="24"/>
          <w:szCs w:val="24"/>
          <w:lang w:eastAsia="cs-CZ"/>
        </w:rPr>
        <w:t xml:space="preserve">V případě pochybností sdělí </w:t>
      </w:r>
      <w:r w:rsidR="00417249" w:rsidRPr="00FC0B3E">
        <w:rPr>
          <w:sz w:val="24"/>
          <w:szCs w:val="24"/>
          <w:lang w:eastAsia="cs-CZ"/>
        </w:rPr>
        <w:t>Objednatel</w:t>
      </w:r>
      <w:r w:rsidRPr="00FC0B3E">
        <w:rPr>
          <w:sz w:val="24"/>
          <w:szCs w:val="24"/>
          <w:lang w:eastAsia="cs-CZ"/>
        </w:rPr>
        <w:t xml:space="preserve"> na žádost </w:t>
      </w:r>
      <w:r w:rsidR="00417249" w:rsidRPr="00FC0B3E">
        <w:rPr>
          <w:sz w:val="24"/>
          <w:szCs w:val="24"/>
          <w:lang w:eastAsia="cs-CZ"/>
        </w:rPr>
        <w:t>Zhotovitele</w:t>
      </w:r>
      <w:r w:rsidRPr="00FC0B3E">
        <w:rPr>
          <w:sz w:val="24"/>
          <w:szCs w:val="24"/>
          <w:lang w:eastAsia="cs-CZ"/>
        </w:rPr>
        <w:t xml:space="preserve">, zda informaci považuje za důvěrnou. Nepožádal-li </w:t>
      </w:r>
      <w:r w:rsidR="00417249" w:rsidRPr="00FC0B3E">
        <w:rPr>
          <w:sz w:val="24"/>
          <w:szCs w:val="24"/>
          <w:lang w:eastAsia="cs-CZ"/>
        </w:rPr>
        <w:t xml:space="preserve">Zhotovitel </w:t>
      </w:r>
      <w:r w:rsidRPr="00FC0B3E">
        <w:rPr>
          <w:sz w:val="24"/>
          <w:szCs w:val="24"/>
          <w:lang w:eastAsia="cs-CZ"/>
        </w:rPr>
        <w:t>o toto sdělení, má se v případě pochybností za to, že informace je důvěrná.</w:t>
      </w:r>
    </w:p>
    <w:p w14:paraId="4BE570DA" w14:textId="2DDB3615" w:rsidR="00410A01" w:rsidRPr="00FC0B3E" w:rsidRDefault="00D15130" w:rsidP="009558C2">
      <w:pPr>
        <w:numPr>
          <w:ilvl w:val="0"/>
          <w:numId w:val="30"/>
        </w:numPr>
        <w:tabs>
          <w:tab w:val="num" w:pos="426"/>
        </w:tabs>
        <w:spacing w:before="120" w:after="120"/>
        <w:ind w:left="426"/>
        <w:jc w:val="both"/>
        <w:rPr>
          <w:sz w:val="24"/>
          <w:szCs w:val="24"/>
          <w:lang w:eastAsia="cs-CZ"/>
        </w:rPr>
      </w:pPr>
      <w:r w:rsidRPr="00FC0B3E">
        <w:rPr>
          <w:sz w:val="24"/>
          <w:szCs w:val="24"/>
          <w:lang w:eastAsia="cs-CZ"/>
        </w:rPr>
        <w:t xml:space="preserve">Zhotovitel </w:t>
      </w:r>
      <w:r w:rsidR="00410A01" w:rsidRPr="00FC0B3E">
        <w:rPr>
          <w:sz w:val="24"/>
          <w:szCs w:val="24"/>
          <w:lang w:eastAsia="cs-CZ"/>
        </w:rPr>
        <w:t xml:space="preserve">zajistí zachování mlčenlivosti o veškerých důvěrných informacích a zajistí přenesení povinnosti mlčenlivosti v plném rozsahu této smlouvy na své zaměstnance i jakékoli další osoby v právním či faktickém vztahu </w:t>
      </w:r>
      <w:r w:rsidR="00970ACC" w:rsidRPr="00FC0B3E">
        <w:rPr>
          <w:sz w:val="24"/>
          <w:szCs w:val="24"/>
          <w:lang w:eastAsia="cs-CZ"/>
        </w:rPr>
        <w:t>k Objednateli</w:t>
      </w:r>
      <w:r w:rsidR="00410A01" w:rsidRPr="00FC0B3E">
        <w:rPr>
          <w:sz w:val="24"/>
          <w:szCs w:val="24"/>
          <w:lang w:eastAsia="cs-CZ"/>
        </w:rPr>
        <w:t>, které se budou na realizaci předmětu smlouvy podílet. To platí i pro ostatní povinnosti uložené touto smlouvou.</w:t>
      </w:r>
    </w:p>
    <w:p w14:paraId="3C272D8B" w14:textId="4DB69BE5" w:rsidR="00410A01" w:rsidRPr="00FC0B3E" w:rsidRDefault="00D15130" w:rsidP="009558C2">
      <w:pPr>
        <w:numPr>
          <w:ilvl w:val="0"/>
          <w:numId w:val="30"/>
        </w:numPr>
        <w:tabs>
          <w:tab w:val="num" w:pos="426"/>
        </w:tabs>
        <w:spacing w:before="120" w:after="120"/>
        <w:ind w:left="426"/>
        <w:jc w:val="both"/>
        <w:rPr>
          <w:sz w:val="24"/>
          <w:szCs w:val="24"/>
          <w:lang w:eastAsia="cs-CZ"/>
        </w:rPr>
      </w:pPr>
      <w:r w:rsidRPr="00FC0B3E">
        <w:rPr>
          <w:sz w:val="24"/>
          <w:szCs w:val="24"/>
          <w:lang w:eastAsia="cs-CZ"/>
        </w:rPr>
        <w:t xml:space="preserve">Zhotovitel </w:t>
      </w:r>
      <w:r w:rsidR="00410A01" w:rsidRPr="00FC0B3E">
        <w:rPr>
          <w:sz w:val="24"/>
          <w:szCs w:val="24"/>
          <w:lang w:eastAsia="cs-CZ"/>
        </w:rPr>
        <w:t>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460AF8E0" w14:textId="75391863" w:rsidR="00410A01" w:rsidRPr="00FC0B3E" w:rsidRDefault="00D15130" w:rsidP="009558C2">
      <w:pPr>
        <w:numPr>
          <w:ilvl w:val="0"/>
          <w:numId w:val="30"/>
        </w:numPr>
        <w:spacing w:before="120" w:after="120"/>
        <w:jc w:val="both"/>
        <w:rPr>
          <w:sz w:val="24"/>
          <w:szCs w:val="24"/>
          <w:lang w:eastAsia="cs-CZ"/>
        </w:rPr>
      </w:pPr>
      <w:r w:rsidRPr="00FC0B3E">
        <w:rPr>
          <w:sz w:val="24"/>
          <w:szCs w:val="24"/>
          <w:lang w:eastAsia="cs-CZ"/>
        </w:rPr>
        <w:t xml:space="preserve">Zhotovitel </w:t>
      </w:r>
      <w:r w:rsidR="00410A01" w:rsidRPr="00FC0B3E">
        <w:rPr>
          <w:sz w:val="24"/>
          <w:szCs w:val="24"/>
          <w:lang w:eastAsia="cs-CZ"/>
        </w:rPr>
        <w:t xml:space="preserve">prohlašuje, že v předmětu </w:t>
      </w:r>
      <w:r w:rsidRPr="00FC0B3E">
        <w:rPr>
          <w:sz w:val="24"/>
          <w:szCs w:val="24"/>
          <w:lang w:eastAsia="cs-CZ"/>
        </w:rPr>
        <w:t>Servisu</w:t>
      </w:r>
      <w:r w:rsidR="00410A01" w:rsidRPr="00FC0B3E">
        <w:rPr>
          <w:sz w:val="24"/>
          <w:szCs w:val="24"/>
          <w:lang w:eastAsia="cs-CZ"/>
        </w:rPr>
        <w:t xml:space="preserve">: </w:t>
      </w:r>
    </w:p>
    <w:permStart w:id="1899263927" w:edGrp="everyone"/>
    <w:p w14:paraId="5BA6A79D" w14:textId="77777777" w:rsidR="00CC7C5E" w:rsidRPr="00CC7C5E" w:rsidRDefault="00CC7C5E" w:rsidP="00312AB3">
      <w:pPr>
        <w:pStyle w:val="Odstavecseseznamem"/>
        <w:tabs>
          <w:tab w:val="left" w:pos="426"/>
        </w:tabs>
        <w:jc w:val="both"/>
        <w:rPr>
          <w:sz w:val="24"/>
          <w:szCs w:val="24"/>
        </w:rPr>
      </w:pPr>
      <w:r w:rsidRPr="00CC7C5E">
        <w:rPr>
          <w:sz w:val="24"/>
          <w:szCs w:val="24"/>
        </w:rPr>
        <w:fldChar w:fldCharType="begin">
          <w:ffData>
            <w:name w:val="Zaškrtávací1"/>
            <w:enabled/>
            <w:calcOnExit w:val="0"/>
            <w:checkBox>
              <w:sizeAuto/>
              <w:default w:val="0"/>
            </w:checkBox>
          </w:ffData>
        </w:fldChar>
      </w:r>
      <w:r w:rsidRPr="00CC7C5E">
        <w:rPr>
          <w:sz w:val="24"/>
          <w:szCs w:val="24"/>
        </w:rPr>
        <w:instrText xml:space="preserve"> FORMCHECKBOX </w:instrText>
      </w:r>
      <w:r w:rsidRPr="00CC7C5E">
        <w:rPr>
          <w:sz w:val="24"/>
          <w:szCs w:val="24"/>
        </w:rPr>
      </w:r>
      <w:r w:rsidRPr="00CC7C5E">
        <w:rPr>
          <w:sz w:val="24"/>
          <w:szCs w:val="24"/>
        </w:rPr>
        <w:fldChar w:fldCharType="separate"/>
      </w:r>
      <w:r w:rsidRPr="00CC7C5E">
        <w:rPr>
          <w:sz w:val="24"/>
          <w:szCs w:val="24"/>
        </w:rPr>
        <w:fldChar w:fldCharType="end"/>
      </w:r>
      <w:r w:rsidRPr="00CC7C5E">
        <w:rPr>
          <w:sz w:val="24"/>
          <w:szCs w:val="24"/>
        </w:rPr>
        <w:t xml:space="preserve"> jsou uchovávány osobní údaje a údaje zvláštní kategorie Objednatele, jeho zaměstnanců či pacientů, a to následující:</w:t>
      </w:r>
    </w:p>
    <w:p w14:paraId="753108E6" w14:textId="7A99EDA5" w:rsidR="00CC7C5E" w:rsidRPr="00CC7C5E" w:rsidRDefault="00CC7C5E" w:rsidP="00312AB3">
      <w:pPr>
        <w:tabs>
          <w:tab w:val="left" w:pos="426"/>
        </w:tabs>
        <w:ind w:left="360"/>
        <w:jc w:val="both"/>
        <w:rPr>
          <w:sz w:val="24"/>
          <w:szCs w:val="24"/>
        </w:rPr>
      </w:pPr>
      <w:r w:rsidRPr="00312AB3">
        <w:rPr>
          <w:sz w:val="24"/>
          <w:szCs w:val="24"/>
        </w:rPr>
        <w:t xml:space="preserve">     </w:t>
      </w:r>
      <w:r w:rsidRPr="00CC7C5E">
        <w:rPr>
          <w:sz w:val="24"/>
          <w:szCs w:val="24"/>
          <w:lang w:eastAsia="cs-CZ"/>
        </w:rPr>
        <w:t>……………………………..……………</w:t>
      </w:r>
    </w:p>
    <w:p w14:paraId="752F538A" w14:textId="77777777" w:rsidR="00CC7C5E" w:rsidRPr="00CC7C5E" w:rsidRDefault="00CC7C5E" w:rsidP="00312AB3">
      <w:pPr>
        <w:pStyle w:val="Odstavecseseznamem"/>
        <w:tabs>
          <w:tab w:val="left" w:pos="426"/>
        </w:tabs>
        <w:spacing w:after="120"/>
        <w:jc w:val="both"/>
        <w:rPr>
          <w:sz w:val="24"/>
          <w:szCs w:val="24"/>
        </w:rPr>
      </w:pPr>
      <w:r w:rsidRPr="00CC7C5E">
        <w:rPr>
          <w:sz w:val="24"/>
          <w:szCs w:val="24"/>
        </w:rPr>
        <w:t>…………………………………………..</w:t>
      </w:r>
    </w:p>
    <w:p w14:paraId="33A4DC3B" w14:textId="77777777" w:rsidR="00CC7C5E" w:rsidRPr="00CC7C5E" w:rsidRDefault="00CC7C5E" w:rsidP="00312AB3">
      <w:pPr>
        <w:pStyle w:val="Odstavecseseznamem"/>
        <w:tabs>
          <w:tab w:val="left" w:pos="426"/>
        </w:tabs>
        <w:spacing w:after="120"/>
        <w:rPr>
          <w:sz w:val="24"/>
          <w:szCs w:val="24"/>
        </w:rPr>
      </w:pPr>
      <w:r w:rsidRPr="00CC7C5E">
        <w:rPr>
          <w:sz w:val="24"/>
          <w:szCs w:val="24"/>
        </w:rPr>
        <w:t>…………………………………………..</w:t>
      </w:r>
    </w:p>
    <w:p w14:paraId="56A18A17" w14:textId="77777777" w:rsidR="00CC7C5E" w:rsidRPr="00CC7C5E" w:rsidRDefault="00CC7C5E" w:rsidP="00312AB3">
      <w:pPr>
        <w:pStyle w:val="Odstavecseseznamem"/>
        <w:tabs>
          <w:tab w:val="left" w:pos="426"/>
        </w:tabs>
        <w:jc w:val="both"/>
        <w:rPr>
          <w:sz w:val="24"/>
          <w:szCs w:val="24"/>
        </w:rPr>
      </w:pPr>
    </w:p>
    <w:p w14:paraId="0E3B7936" w14:textId="77777777" w:rsidR="00CC7C5E" w:rsidRPr="00CC7C5E" w:rsidRDefault="00CC7C5E" w:rsidP="00312AB3">
      <w:pPr>
        <w:pStyle w:val="Odstavecseseznamem"/>
        <w:tabs>
          <w:tab w:val="left" w:pos="426"/>
        </w:tabs>
        <w:jc w:val="both"/>
        <w:rPr>
          <w:sz w:val="24"/>
          <w:szCs w:val="24"/>
        </w:rPr>
      </w:pPr>
      <w:r w:rsidRPr="00CC7C5E">
        <w:rPr>
          <w:sz w:val="24"/>
          <w:szCs w:val="24"/>
        </w:rPr>
        <w:fldChar w:fldCharType="begin">
          <w:ffData>
            <w:name w:val="Zaškrtávací1"/>
            <w:enabled/>
            <w:calcOnExit w:val="0"/>
            <w:checkBox>
              <w:sizeAuto/>
              <w:default w:val="0"/>
            </w:checkBox>
          </w:ffData>
        </w:fldChar>
      </w:r>
      <w:r w:rsidRPr="00CC7C5E">
        <w:rPr>
          <w:sz w:val="24"/>
          <w:szCs w:val="24"/>
        </w:rPr>
        <w:instrText xml:space="preserve"> FORMCHECKBOX </w:instrText>
      </w:r>
      <w:r w:rsidRPr="00CC7C5E">
        <w:rPr>
          <w:sz w:val="24"/>
          <w:szCs w:val="24"/>
        </w:rPr>
      </w:r>
      <w:r w:rsidRPr="00CC7C5E">
        <w:rPr>
          <w:sz w:val="24"/>
          <w:szCs w:val="24"/>
        </w:rPr>
        <w:fldChar w:fldCharType="separate"/>
      </w:r>
      <w:r w:rsidRPr="00CC7C5E">
        <w:rPr>
          <w:sz w:val="24"/>
          <w:szCs w:val="24"/>
        </w:rPr>
        <w:fldChar w:fldCharType="end"/>
      </w:r>
      <w:r w:rsidRPr="00CC7C5E">
        <w:rPr>
          <w:sz w:val="24"/>
          <w:szCs w:val="24"/>
        </w:rPr>
        <w:t xml:space="preserve"> nejsou uchovávány osobní údaje a údaje zvláštní kategorie Objednatele, jeho zaměstnanců či pacientů. </w:t>
      </w:r>
    </w:p>
    <w:permEnd w:id="1899263927"/>
    <w:p w14:paraId="68A889E5" w14:textId="63864124" w:rsidR="00410A01" w:rsidRPr="00FC0B3E" w:rsidRDefault="00410A01" w:rsidP="009558C2">
      <w:pPr>
        <w:numPr>
          <w:ilvl w:val="0"/>
          <w:numId w:val="30"/>
        </w:numPr>
        <w:tabs>
          <w:tab w:val="num" w:pos="426"/>
        </w:tabs>
        <w:spacing w:before="120" w:after="120"/>
        <w:ind w:left="426"/>
        <w:jc w:val="both"/>
        <w:rPr>
          <w:sz w:val="24"/>
          <w:lang w:eastAsia="cs-CZ"/>
        </w:rPr>
      </w:pPr>
      <w:r w:rsidRPr="00FC0B3E">
        <w:rPr>
          <w:sz w:val="24"/>
          <w:lang w:eastAsia="cs-CZ"/>
        </w:rPr>
        <w:lastRenderedPageBreak/>
        <w:t xml:space="preserve">V případě, že je předmětem dodávky počítačové vybavení uchovávající jakékoliv osobní údaje a údaje zvláštní kategorie, je </w:t>
      </w:r>
      <w:r w:rsidR="00D15130" w:rsidRPr="00FC0B3E">
        <w:rPr>
          <w:sz w:val="24"/>
          <w:lang w:eastAsia="cs-CZ"/>
        </w:rPr>
        <w:t xml:space="preserve">Zhotovitel </w:t>
      </w:r>
      <w:r w:rsidRPr="00FC0B3E">
        <w:rPr>
          <w:sz w:val="24"/>
          <w:lang w:eastAsia="cs-CZ"/>
        </w:rPr>
        <w:t xml:space="preserve">povinen </w:t>
      </w:r>
      <w:r w:rsidR="00D15130" w:rsidRPr="00FC0B3E">
        <w:rPr>
          <w:sz w:val="24"/>
          <w:lang w:eastAsia="cs-CZ"/>
        </w:rPr>
        <w:t xml:space="preserve">Objednatele </w:t>
      </w:r>
      <w:r w:rsidRPr="00FC0B3E">
        <w:rPr>
          <w:sz w:val="24"/>
          <w:lang w:eastAsia="cs-CZ"/>
        </w:rPr>
        <w:t xml:space="preserve">na tuto skutečnost upozornit a zajistit zabezpečení proti neoprávněnému přístupu vhodnými prostředky (PIN, přihlašovací údaje apod.) Tyto údaje současně předá </w:t>
      </w:r>
      <w:r w:rsidR="00D15130" w:rsidRPr="00FC0B3E">
        <w:rPr>
          <w:sz w:val="24"/>
          <w:lang w:eastAsia="cs-CZ"/>
        </w:rPr>
        <w:t xml:space="preserve">Objednateli </w:t>
      </w:r>
      <w:r w:rsidRPr="00FC0B3E">
        <w:rPr>
          <w:sz w:val="24"/>
          <w:lang w:eastAsia="cs-CZ"/>
        </w:rPr>
        <w:t>při převzetí zdravotnických prostředků.</w:t>
      </w:r>
    </w:p>
    <w:p w14:paraId="24BF14D2" w14:textId="69339281" w:rsidR="00410A01" w:rsidRPr="00FC0B3E" w:rsidRDefault="00D15130" w:rsidP="009558C2">
      <w:pPr>
        <w:numPr>
          <w:ilvl w:val="0"/>
          <w:numId w:val="30"/>
        </w:numPr>
        <w:tabs>
          <w:tab w:val="num" w:pos="426"/>
        </w:tabs>
        <w:spacing w:before="120" w:after="120"/>
        <w:ind w:left="426"/>
        <w:jc w:val="both"/>
        <w:rPr>
          <w:sz w:val="24"/>
          <w:lang w:eastAsia="cs-CZ"/>
        </w:rPr>
      </w:pPr>
      <w:r w:rsidRPr="00FC0B3E">
        <w:rPr>
          <w:sz w:val="24"/>
          <w:lang w:eastAsia="cs-CZ"/>
        </w:rPr>
        <w:t xml:space="preserve">Objednatel </w:t>
      </w:r>
      <w:r w:rsidR="00410A01" w:rsidRPr="00FC0B3E">
        <w:rPr>
          <w:sz w:val="24"/>
          <w:lang w:eastAsia="cs-CZ"/>
        </w:rPr>
        <w:t xml:space="preserve">prohlašuje, že v souvislosti se zajištěním servisních služeb poskytovaných </w:t>
      </w:r>
      <w:r w:rsidRPr="00FC0B3E">
        <w:rPr>
          <w:sz w:val="24"/>
          <w:lang w:eastAsia="cs-CZ"/>
        </w:rPr>
        <w:t xml:space="preserve">Zhotovitelem </w:t>
      </w:r>
      <w:r w:rsidR="00410A01" w:rsidRPr="00FC0B3E">
        <w:rPr>
          <w:sz w:val="24"/>
          <w:lang w:eastAsia="cs-CZ"/>
        </w:rPr>
        <w:t xml:space="preserve">v záruční době nepožaduje zpracování dat (osobních údajů). V případě, že by v rámci zajištění servisních služeb muselo být zpracování dat (osobních údajů) provedeno, je </w:t>
      </w:r>
      <w:r w:rsidRPr="00FC0B3E">
        <w:rPr>
          <w:sz w:val="24"/>
          <w:lang w:eastAsia="cs-CZ"/>
        </w:rPr>
        <w:t xml:space="preserve">Zhotovitel </w:t>
      </w:r>
      <w:r w:rsidR="00410A01" w:rsidRPr="00FC0B3E">
        <w:rPr>
          <w:sz w:val="24"/>
          <w:lang w:eastAsia="cs-CZ"/>
        </w:rPr>
        <w:t xml:space="preserve">povinen na tuto skutečnost </w:t>
      </w:r>
      <w:r w:rsidRPr="00FC0B3E">
        <w:rPr>
          <w:sz w:val="24"/>
          <w:lang w:eastAsia="cs-CZ"/>
        </w:rPr>
        <w:t xml:space="preserve">Objednatele </w:t>
      </w:r>
      <w:r w:rsidR="00410A01" w:rsidRPr="00FC0B3E">
        <w:rPr>
          <w:sz w:val="24"/>
          <w:lang w:eastAsia="cs-CZ"/>
        </w:rPr>
        <w:t xml:space="preserve">upozornit a uzavřít bez zbytečného odkladu zpracovatelskou smlouvu. V případě potřeby vzdáleného přístupu k informačním a komunikačním systémům, zdravotnickým prostředkům a informacím </w:t>
      </w:r>
      <w:r w:rsidRPr="00FC0B3E">
        <w:rPr>
          <w:sz w:val="24"/>
          <w:lang w:eastAsia="cs-CZ"/>
        </w:rPr>
        <w:t>Objednatele</w:t>
      </w:r>
      <w:r w:rsidR="00410A01" w:rsidRPr="00FC0B3E">
        <w:rPr>
          <w:sz w:val="24"/>
          <w:lang w:eastAsia="cs-CZ"/>
        </w:rPr>
        <w:t xml:space="preserve">, je </w:t>
      </w:r>
      <w:r w:rsidRPr="00FC0B3E">
        <w:rPr>
          <w:sz w:val="24"/>
          <w:lang w:eastAsia="cs-CZ"/>
        </w:rPr>
        <w:t xml:space="preserve">Zhotovitel </w:t>
      </w:r>
      <w:r w:rsidR="00410A01" w:rsidRPr="00FC0B3E">
        <w:rPr>
          <w:sz w:val="24"/>
          <w:lang w:eastAsia="cs-CZ"/>
        </w:rPr>
        <w:t>povinen dodržovat Pravidla pro zřízení a používání vzdáleného přístupu do počítačové sítě Nemocnice Nové Město na Moravě, příspěvková organizace (viz Příloha 3 této smlouvy).</w:t>
      </w:r>
    </w:p>
    <w:p w14:paraId="518E9514" w14:textId="77777777" w:rsidR="00410A01" w:rsidRPr="00FC0B3E" w:rsidRDefault="00410A01" w:rsidP="009558C2">
      <w:pPr>
        <w:numPr>
          <w:ilvl w:val="0"/>
          <w:numId w:val="30"/>
        </w:numPr>
        <w:tabs>
          <w:tab w:val="num" w:pos="426"/>
        </w:tabs>
        <w:spacing w:before="120" w:after="120"/>
        <w:ind w:left="426"/>
        <w:jc w:val="both"/>
        <w:rPr>
          <w:sz w:val="24"/>
          <w:szCs w:val="24"/>
          <w:lang w:eastAsia="cs-CZ"/>
        </w:rPr>
      </w:pPr>
      <w:r w:rsidRPr="00FC0B3E">
        <w:rPr>
          <w:sz w:val="24"/>
          <w:szCs w:val="24"/>
          <w:lang w:eastAsia="cs-CZ"/>
        </w:rPr>
        <w:t>Ustanovení tohoto článku se vztahují jak na období platnosti této smlouvy, tak na období po jejím ukončení.</w:t>
      </w:r>
    </w:p>
    <w:p w14:paraId="61788204" w14:textId="77777777" w:rsidR="00896EAF" w:rsidRDefault="00896EAF" w:rsidP="00407D51">
      <w:pPr>
        <w:spacing w:before="120" w:after="120"/>
        <w:ind w:left="540" w:hanging="540"/>
        <w:jc w:val="center"/>
        <w:rPr>
          <w:b/>
          <w:sz w:val="24"/>
          <w:szCs w:val="24"/>
        </w:rPr>
      </w:pPr>
    </w:p>
    <w:p w14:paraId="7E60BA6C" w14:textId="77777777" w:rsidR="006C5BB0" w:rsidRPr="00FC0B3E" w:rsidRDefault="006C5BB0" w:rsidP="00407D51">
      <w:pPr>
        <w:spacing w:before="120" w:after="120"/>
        <w:ind w:left="540" w:hanging="540"/>
        <w:jc w:val="center"/>
        <w:rPr>
          <w:b/>
          <w:sz w:val="24"/>
          <w:szCs w:val="24"/>
        </w:rPr>
      </w:pPr>
    </w:p>
    <w:p w14:paraId="20F208F5" w14:textId="001930F9" w:rsidR="000174D7" w:rsidRPr="00FC0B3E" w:rsidRDefault="00410A01" w:rsidP="00407D51">
      <w:pPr>
        <w:spacing w:before="120" w:after="120"/>
        <w:ind w:left="540" w:hanging="540"/>
        <w:jc w:val="center"/>
        <w:rPr>
          <w:b/>
          <w:sz w:val="24"/>
          <w:szCs w:val="24"/>
        </w:rPr>
      </w:pPr>
      <w:r w:rsidRPr="00FC0B3E">
        <w:rPr>
          <w:b/>
          <w:sz w:val="24"/>
          <w:szCs w:val="24"/>
        </w:rPr>
        <w:t>9</w:t>
      </w:r>
      <w:r w:rsidR="000174D7" w:rsidRPr="00FC0B3E">
        <w:rPr>
          <w:b/>
          <w:sz w:val="24"/>
          <w:szCs w:val="24"/>
        </w:rPr>
        <w:t xml:space="preserve">. </w:t>
      </w:r>
      <w:r w:rsidR="000174D7" w:rsidRPr="00FC0B3E">
        <w:rPr>
          <w:b/>
          <w:sz w:val="24"/>
          <w:szCs w:val="24"/>
        </w:rPr>
        <w:tab/>
        <w:t>Závěrečná ustanovení</w:t>
      </w:r>
    </w:p>
    <w:p w14:paraId="5BB2DCD5" w14:textId="2B2A7E59" w:rsidR="000174D7" w:rsidRPr="00FC0B3E" w:rsidRDefault="000174D7" w:rsidP="009558C2">
      <w:pPr>
        <w:pStyle w:val="Odstavecseseznamem"/>
        <w:numPr>
          <w:ilvl w:val="0"/>
          <w:numId w:val="27"/>
        </w:numPr>
        <w:spacing w:before="120" w:after="120"/>
        <w:ind w:left="426"/>
        <w:jc w:val="both"/>
        <w:rPr>
          <w:sz w:val="24"/>
          <w:szCs w:val="24"/>
          <w:lang w:val="cs-CZ"/>
        </w:rPr>
      </w:pPr>
      <w:r w:rsidRPr="00FC0B3E">
        <w:rPr>
          <w:sz w:val="24"/>
          <w:szCs w:val="24"/>
          <w:lang w:val="cs-CZ"/>
        </w:rPr>
        <w:t xml:space="preserve">Tato smlouva nabývá platnosti dnem podpisu oprávněnými zástupci obou smluvních stran; účinnosti nabývá </w:t>
      </w:r>
      <w:r w:rsidR="00000381" w:rsidRPr="00FC0B3E">
        <w:rPr>
          <w:sz w:val="24"/>
          <w:szCs w:val="24"/>
          <w:lang w:val="cs-CZ"/>
        </w:rPr>
        <w:t xml:space="preserve">dnem </w:t>
      </w:r>
      <w:bookmarkStart w:id="6" w:name="_Hlk132201102"/>
      <w:r w:rsidR="003F32B4" w:rsidRPr="00FC0B3E">
        <w:rPr>
          <w:sz w:val="24"/>
          <w:szCs w:val="24"/>
          <w:lang w:val="cs-CZ"/>
        </w:rPr>
        <w:t>akceptace</w:t>
      </w:r>
      <w:bookmarkStart w:id="7" w:name="_Hlk133498704"/>
      <w:bookmarkEnd w:id="6"/>
      <w:r w:rsidR="00041893" w:rsidRPr="00FC0B3E">
        <w:rPr>
          <w:sz w:val="24"/>
          <w:szCs w:val="24"/>
          <w:lang w:val="cs-CZ"/>
        </w:rPr>
        <w:t>/protokolárního převzetí</w:t>
      </w:r>
      <w:r w:rsidR="009865B2" w:rsidRPr="00FC0B3E">
        <w:rPr>
          <w:sz w:val="24"/>
          <w:szCs w:val="24"/>
          <w:lang w:val="cs-CZ"/>
        </w:rPr>
        <w:t xml:space="preserve"> dodávky telekomunikačního systému</w:t>
      </w:r>
      <w:r w:rsidR="00B57191" w:rsidRPr="00FC0B3E">
        <w:rPr>
          <w:sz w:val="24"/>
          <w:szCs w:val="24"/>
          <w:lang w:val="cs-CZ"/>
        </w:rPr>
        <w:t xml:space="preserve"> </w:t>
      </w:r>
      <w:r w:rsidR="003F32B4" w:rsidRPr="00FC0B3E">
        <w:rPr>
          <w:sz w:val="24"/>
          <w:szCs w:val="24"/>
          <w:lang w:val="cs-CZ"/>
        </w:rPr>
        <w:t xml:space="preserve">dle </w:t>
      </w:r>
      <w:r w:rsidR="009865B2" w:rsidRPr="00FC0B3E">
        <w:rPr>
          <w:sz w:val="24"/>
          <w:szCs w:val="24"/>
          <w:lang w:val="cs-CZ"/>
        </w:rPr>
        <w:t>souběžně uzavírané K</w:t>
      </w:r>
      <w:r w:rsidR="003F32B4" w:rsidRPr="00FC0B3E">
        <w:rPr>
          <w:sz w:val="24"/>
          <w:szCs w:val="24"/>
          <w:lang w:val="cs-CZ"/>
        </w:rPr>
        <w:t>upní smlouvy</w:t>
      </w:r>
      <w:bookmarkEnd w:id="7"/>
      <w:r w:rsidR="009865B2" w:rsidRPr="00FC0B3E">
        <w:rPr>
          <w:sz w:val="24"/>
          <w:szCs w:val="24"/>
          <w:lang w:val="cs-CZ"/>
        </w:rPr>
        <w:t xml:space="preserve">. </w:t>
      </w:r>
      <w:r w:rsidR="002B19AC" w:rsidRPr="00FC0B3E">
        <w:rPr>
          <w:sz w:val="24"/>
          <w:szCs w:val="24"/>
          <w:lang w:val="cs-CZ"/>
        </w:rPr>
        <w:t xml:space="preserve">Vady zboží budou po celou záruční dobu zboží </w:t>
      </w:r>
      <w:r w:rsidR="005737E3" w:rsidRPr="00FC0B3E">
        <w:rPr>
          <w:sz w:val="24"/>
          <w:szCs w:val="24"/>
          <w:lang w:val="cs-CZ"/>
        </w:rPr>
        <w:t>Zhotovitelem odstraňovány jako záruční vady (tedy bezúplatně), po uplynutí záruční doby zboží budou vady zboží Zhotovitelem odstraňovány v rámci Servisní podpory (tedy za cenu sjednanou v této smlouvě).</w:t>
      </w:r>
    </w:p>
    <w:p w14:paraId="7E42A0E4" w14:textId="12D93276" w:rsidR="00634A2D" w:rsidRPr="00643365" w:rsidRDefault="00634A2D" w:rsidP="009558C2">
      <w:pPr>
        <w:pStyle w:val="Odstavecseseznamem"/>
        <w:numPr>
          <w:ilvl w:val="0"/>
          <w:numId w:val="27"/>
        </w:numPr>
        <w:spacing w:before="120" w:after="120"/>
        <w:ind w:left="426"/>
        <w:jc w:val="both"/>
        <w:rPr>
          <w:b/>
          <w:bCs/>
          <w:sz w:val="24"/>
          <w:szCs w:val="24"/>
          <w:lang w:val="cs-CZ"/>
        </w:rPr>
      </w:pPr>
      <w:r w:rsidRPr="00643365">
        <w:rPr>
          <w:b/>
          <w:bCs/>
          <w:sz w:val="24"/>
          <w:szCs w:val="24"/>
          <w:lang w:val="cs-CZ"/>
        </w:rPr>
        <w:t xml:space="preserve">Tato Smlouva se pro účely poskytování služby podpory výrobce na Předmět servisu </w:t>
      </w:r>
      <w:r w:rsidR="002A4823" w:rsidRPr="00643365">
        <w:rPr>
          <w:b/>
          <w:bCs/>
          <w:sz w:val="24"/>
          <w:szCs w:val="24"/>
          <w:lang w:val="cs-CZ"/>
        </w:rPr>
        <w:t xml:space="preserve">uzavírá </w:t>
      </w:r>
      <w:r w:rsidRPr="00643365">
        <w:rPr>
          <w:b/>
          <w:bCs/>
          <w:sz w:val="24"/>
          <w:szCs w:val="24"/>
          <w:lang w:val="cs-CZ"/>
        </w:rPr>
        <w:t>na dobu neurčitou, přičemž Zhotovitel je oprávněn smlouvu vypovědět nejdříve po uplynutí doby 5 let od protokolárního převzetí Předmětu smlouvy na základě souběžně uzavírané Kupní smlouvy. Výpovědní doba činí 6 měsíců a počíná běžet dnem následujícím po doručení výpovědi Objednateli.</w:t>
      </w:r>
    </w:p>
    <w:p w14:paraId="36760EF3" w14:textId="602089A6" w:rsidR="000174D7" w:rsidRPr="00FC0B3E" w:rsidRDefault="00634A2D" w:rsidP="009558C2">
      <w:pPr>
        <w:pStyle w:val="Odstavecseseznamem"/>
        <w:numPr>
          <w:ilvl w:val="0"/>
          <w:numId w:val="27"/>
        </w:numPr>
        <w:spacing w:before="120" w:after="120"/>
        <w:ind w:left="426"/>
        <w:jc w:val="both"/>
        <w:rPr>
          <w:sz w:val="24"/>
          <w:szCs w:val="24"/>
          <w:lang w:val="cs-CZ"/>
        </w:rPr>
      </w:pPr>
      <w:r w:rsidRPr="00FC0B3E">
        <w:rPr>
          <w:sz w:val="24"/>
          <w:szCs w:val="24"/>
          <w:lang w:val="cs-CZ"/>
        </w:rPr>
        <w:t xml:space="preserve">Objednatel je oprávněn služby podpory výrobce poskytované dle této Smlouvy vypovědět písemnou výpovědí i bez uvedení důvodu doručenou Zhotoviteli. Výpovědní doba činí 2 měsíce a počíná běžet prvním dnem kalendářního měsíce následujícího po měsíci, v němž byla výpověď doručena Zhotoviteli. </w:t>
      </w:r>
      <w:r w:rsidR="000174D7" w:rsidRPr="00FC0B3E">
        <w:rPr>
          <w:sz w:val="24"/>
          <w:szCs w:val="24"/>
          <w:lang w:val="cs-CZ"/>
        </w:rPr>
        <w:t xml:space="preserve">Tato </w:t>
      </w:r>
      <w:r w:rsidRPr="00FC0B3E">
        <w:rPr>
          <w:sz w:val="24"/>
          <w:szCs w:val="24"/>
          <w:lang w:val="cs-CZ"/>
        </w:rPr>
        <w:t>S</w:t>
      </w:r>
      <w:r w:rsidR="000174D7" w:rsidRPr="00FC0B3E">
        <w:rPr>
          <w:sz w:val="24"/>
          <w:szCs w:val="24"/>
          <w:lang w:val="cs-CZ"/>
        </w:rPr>
        <w:t>mlouva může být měněna pouze dohodou smluvních stran formou písemných dodatků podepsaných oprávněnými zástupci obou smluvních stran.</w:t>
      </w:r>
    </w:p>
    <w:p w14:paraId="24CB3690" w14:textId="38DB8E36" w:rsidR="004010EA" w:rsidRPr="00FC0B3E" w:rsidRDefault="004010EA" w:rsidP="009558C2">
      <w:pPr>
        <w:pStyle w:val="Odstavecseseznamem"/>
        <w:numPr>
          <w:ilvl w:val="0"/>
          <w:numId w:val="27"/>
        </w:numPr>
        <w:spacing w:before="120" w:after="120"/>
        <w:ind w:left="426"/>
        <w:jc w:val="both"/>
        <w:rPr>
          <w:sz w:val="24"/>
          <w:szCs w:val="24"/>
          <w:lang w:val="cs-CZ"/>
        </w:rPr>
      </w:pPr>
      <w:r w:rsidRPr="00FC0B3E">
        <w:rPr>
          <w:sz w:val="24"/>
          <w:szCs w:val="24"/>
          <w:lang w:val="cs-CZ"/>
        </w:rPr>
        <w:t>Smlouva může být ukončena i dohodou smluvních stran.</w:t>
      </w:r>
    </w:p>
    <w:p w14:paraId="2A803247" w14:textId="54B59AC4" w:rsidR="000174D7" w:rsidRPr="00FC0B3E" w:rsidRDefault="000174D7" w:rsidP="009558C2">
      <w:pPr>
        <w:pStyle w:val="Odstavecseseznamem"/>
        <w:numPr>
          <w:ilvl w:val="0"/>
          <w:numId w:val="27"/>
        </w:numPr>
        <w:spacing w:before="120" w:after="120"/>
        <w:ind w:left="426"/>
        <w:jc w:val="both"/>
        <w:rPr>
          <w:sz w:val="24"/>
          <w:szCs w:val="24"/>
          <w:lang w:val="cs-CZ"/>
        </w:rPr>
      </w:pPr>
      <w:r w:rsidRPr="00FC0B3E">
        <w:rPr>
          <w:sz w:val="24"/>
          <w:szCs w:val="24"/>
          <w:lang w:val="cs-CZ"/>
        </w:rPr>
        <w:t>V případě, že se některé z ustanovení této smlouvy stane neplatným nebo neúčinným, platnost a účinnost ostatních ustanovení tím není dotčena. Neplatné nebo neúčinné ustanovení bude nahrazeno jiným ustanovením platným a účinným, které co nejblíže odpovídá původnímu smyslu a účelu neplatného nebo neúčinného ustanovení.</w:t>
      </w:r>
    </w:p>
    <w:p w14:paraId="3DA7E7BC" w14:textId="12D18F9E" w:rsidR="000174D7" w:rsidRPr="00FC0B3E" w:rsidRDefault="000174D7" w:rsidP="009558C2">
      <w:pPr>
        <w:pStyle w:val="Odstavecseseznamem"/>
        <w:numPr>
          <w:ilvl w:val="0"/>
          <w:numId w:val="27"/>
        </w:numPr>
        <w:spacing w:before="120" w:after="120"/>
        <w:ind w:left="426"/>
        <w:jc w:val="both"/>
        <w:rPr>
          <w:sz w:val="24"/>
          <w:szCs w:val="24"/>
          <w:lang w:val="cs-CZ"/>
        </w:rPr>
      </w:pPr>
      <w:r w:rsidRPr="00FC0B3E">
        <w:rPr>
          <w:sz w:val="24"/>
          <w:szCs w:val="24"/>
          <w:lang w:val="cs-CZ"/>
        </w:rPr>
        <w:t xml:space="preserve">Smluvní strany se zavazují řešit případné spory v souvislosti s touto smlouvou smírně, a to přímým jednáním na úrovni vedoucích pracovníků. Jednání se uskuteční na žádost kterékoliv ze smluvních stran do 10 (deseti) dnů poté, co byla písemná žádost </w:t>
      </w:r>
      <w:r w:rsidR="002B44FA" w:rsidRPr="00FC0B3E">
        <w:rPr>
          <w:sz w:val="24"/>
          <w:szCs w:val="24"/>
          <w:lang w:val="cs-CZ"/>
        </w:rPr>
        <w:t>o</w:t>
      </w:r>
      <w:r w:rsidRPr="00FC0B3E">
        <w:rPr>
          <w:sz w:val="24"/>
          <w:szCs w:val="24"/>
          <w:lang w:val="cs-CZ"/>
        </w:rPr>
        <w:t xml:space="preserve"> jednání doručena druhé smluvní straně.</w:t>
      </w:r>
    </w:p>
    <w:p w14:paraId="6D71F3AE" w14:textId="77777777" w:rsidR="000174D7" w:rsidRPr="00FC0B3E" w:rsidRDefault="000174D7" w:rsidP="009558C2">
      <w:pPr>
        <w:pStyle w:val="Odstavecseseznamem"/>
        <w:numPr>
          <w:ilvl w:val="0"/>
          <w:numId w:val="27"/>
        </w:numPr>
        <w:spacing w:before="120" w:after="120"/>
        <w:ind w:left="426"/>
        <w:jc w:val="both"/>
        <w:rPr>
          <w:sz w:val="24"/>
          <w:szCs w:val="24"/>
          <w:lang w:val="cs-CZ"/>
        </w:rPr>
      </w:pPr>
      <w:r w:rsidRPr="00FC0B3E">
        <w:rPr>
          <w:sz w:val="24"/>
          <w:szCs w:val="24"/>
          <w:lang w:val="cs-CZ"/>
        </w:rPr>
        <w:lastRenderedPageBreak/>
        <w:t>Nepodaří-li se spor vyřešit smírnou cestou, řeší spor příslušný soud České republiky.</w:t>
      </w:r>
    </w:p>
    <w:p w14:paraId="32A5FBBF" w14:textId="77777777" w:rsidR="00D85285" w:rsidRDefault="00D85285" w:rsidP="009558C2">
      <w:pPr>
        <w:pStyle w:val="Odstavecseseznamem"/>
        <w:numPr>
          <w:ilvl w:val="0"/>
          <w:numId w:val="27"/>
        </w:numPr>
        <w:spacing w:before="120" w:after="120"/>
        <w:ind w:left="426"/>
        <w:jc w:val="both"/>
        <w:rPr>
          <w:sz w:val="24"/>
          <w:szCs w:val="24"/>
          <w:lang w:val="cs-CZ"/>
        </w:rPr>
      </w:pPr>
      <w:r w:rsidRPr="00FC0B3E">
        <w:rPr>
          <w:sz w:val="24"/>
          <w:szCs w:val="24"/>
          <w:lang w:val="cs-CZ"/>
        </w:rPr>
        <w:t>Tato smlouva je vyhotovena ve dvou stejnopisech s platností originálu, přičemž každá smluvní strana obdrží po jednom vyhotovení. To neplatí v případě, že tato smlouva byla podepsána elektronickým podpisem dle zákona č. 297/2016 Sb., o službách vytvářejících důvěru pro elektronické transakce, ve znění pozdějších předpisů.</w:t>
      </w:r>
    </w:p>
    <w:p w14:paraId="319BDBD2" w14:textId="5B1120E9" w:rsidR="000174D7" w:rsidRPr="00FC0B3E" w:rsidRDefault="000174D7" w:rsidP="009558C2">
      <w:pPr>
        <w:pStyle w:val="Odstavecseseznamem"/>
        <w:numPr>
          <w:ilvl w:val="0"/>
          <w:numId w:val="27"/>
        </w:numPr>
        <w:spacing w:before="120" w:after="120"/>
        <w:ind w:left="426"/>
        <w:jc w:val="both"/>
        <w:rPr>
          <w:sz w:val="24"/>
          <w:szCs w:val="24"/>
          <w:lang w:val="cs-CZ"/>
        </w:rPr>
      </w:pPr>
      <w:r w:rsidRPr="00FC0B3E">
        <w:rPr>
          <w:sz w:val="24"/>
          <w:szCs w:val="24"/>
          <w:lang w:val="cs-CZ"/>
        </w:rPr>
        <w:t>Nedílnou součástí této smlouvy jsou tyto její přílohy:</w:t>
      </w:r>
    </w:p>
    <w:p w14:paraId="434CC93A" w14:textId="51A7C847" w:rsidR="000174D7" w:rsidRPr="00FC0B3E" w:rsidRDefault="00407D51" w:rsidP="00964C48">
      <w:pPr>
        <w:ind w:left="896" w:hanging="357"/>
        <w:jc w:val="both"/>
        <w:rPr>
          <w:sz w:val="24"/>
          <w:szCs w:val="24"/>
        </w:rPr>
      </w:pPr>
      <w:bookmarkStart w:id="8" w:name="_Hlk194646897"/>
      <w:r w:rsidRPr="00FC0B3E">
        <w:rPr>
          <w:sz w:val="24"/>
          <w:szCs w:val="24"/>
        </w:rPr>
        <w:t xml:space="preserve">Příloha č. 1 - </w:t>
      </w:r>
      <w:r w:rsidR="000174D7" w:rsidRPr="00FC0B3E">
        <w:rPr>
          <w:sz w:val="24"/>
          <w:szCs w:val="24"/>
        </w:rPr>
        <w:t>Technická specifikace Předmětu servisu a místa jeho instalace</w:t>
      </w:r>
    </w:p>
    <w:p w14:paraId="73D089EA" w14:textId="529CD9AE" w:rsidR="000174D7" w:rsidRPr="00FC0B3E" w:rsidRDefault="00407D51" w:rsidP="00964C48">
      <w:pPr>
        <w:ind w:left="896" w:hanging="357"/>
        <w:jc w:val="both"/>
        <w:rPr>
          <w:sz w:val="24"/>
          <w:szCs w:val="24"/>
        </w:rPr>
      </w:pPr>
      <w:r w:rsidRPr="00FC0B3E">
        <w:rPr>
          <w:sz w:val="24"/>
          <w:szCs w:val="24"/>
        </w:rPr>
        <w:t xml:space="preserve">Příloha č. 2 - </w:t>
      </w:r>
      <w:r w:rsidR="000174D7" w:rsidRPr="00FC0B3E">
        <w:rPr>
          <w:sz w:val="24"/>
          <w:szCs w:val="24"/>
        </w:rPr>
        <w:t xml:space="preserve">Technická specifikace Servisní </w:t>
      </w:r>
      <w:r w:rsidR="005C1965" w:rsidRPr="00FC0B3E">
        <w:rPr>
          <w:sz w:val="24"/>
          <w:szCs w:val="24"/>
        </w:rPr>
        <w:t>podpory</w:t>
      </w:r>
    </w:p>
    <w:p w14:paraId="2247B9AA" w14:textId="37952B31" w:rsidR="000174D7" w:rsidRPr="00FC0B3E" w:rsidRDefault="00407D51" w:rsidP="00964C48">
      <w:pPr>
        <w:ind w:left="896" w:hanging="357"/>
        <w:jc w:val="both"/>
        <w:rPr>
          <w:sz w:val="24"/>
          <w:szCs w:val="24"/>
        </w:rPr>
      </w:pPr>
      <w:r w:rsidRPr="00FC0B3E">
        <w:rPr>
          <w:sz w:val="24"/>
          <w:szCs w:val="24"/>
        </w:rPr>
        <w:t xml:space="preserve">Příloha č. 3 - </w:t>
      </w:r>
      <w:r w:rsidR="000174D7" w:rsidRPr="00FC0B3E">
        <w:rPr>
          <w:sz w:val="24"/>
          <w:szCs w:val="24"/>
        </w:rPr>
        <w:t>Vzor formuláře „Hlášení závady“ (e-mail verze)</w:t>
      </w:r>
    </w:p>
    <w:p w14:paraId="34AA78B7" w14:textId="4BAF15E5" w:rsidR="000174D7" w:rsidRPr="00FC0B3E" w:rsidRDefault="00407D51" w:rsidP="00964C48">
      <w:pPr>
        <w:ind w:left="896" w:hanging="357"/>
        <w:jc w:val="both"/>
        <w:rPr>
          <w:sz w:val="24"/>
          <w:szCs w:val="24"/>
        </w:rPr>
      </w:pPr>
      <w:r w:rsidRPr="00FC0B3E">
        <w:rPr>
          <w:sz w:val="24"/>
          <w:szCs w:val="24"/>
        </w:rPr>
        <w:t xml:space="preserve">Příloha č. 4 - </w:t>
      </w:r>
      <w:r w:rsidR="000174D7" w:rsidRPr="00FC0B3E">
        <w:rPr>
          <w:sz w:val="24"/>
          <w:szCs w:val="24"/>
        </w:rPr>
        <w:t>Seznam pověřených osob</w:t>
      </w:r>
    </w:p>
    <w:p w14:paraId="0AE5C2AD" w14:textId="692FCAD3" w:rsidR="000174D7" w:rsidRPr="00FC0B3E" w:rsidRDefault="00407D51" w:rsidP="00964C48">
      <w:pPr>
        <w:ind w:left="896" w:hanging="357"/>
        <w:jc w:val="both"/>
        <w:rPr>
          <w:sz w:val="24"/>
          <w:szCs w:val="24"/>
        </w:rPr>
      </w:pPr>
      <w:r w:rsidRPr="00FC0B3E">
        <w:rPr>
          <w:sz w:val="24"/>
          <w:szCs w:val="24"/>
        </w:rPr>
        <w:t xml:space="preserve">Příloha č. 5 - </w:t>
      </w:r>
      <w:r w:rsidR="000174D7" w:rsidRPr="00FC0B3E">
        <w:rPr>
          <w:sz w:val="24"/>
          <w:szCs w:val="24"/>
        </w:rPr>
        <w:t>Vzor formuláře “Protokol o servisním zásahu”</w:t>
      </w:r>
    </w:p>
    <w:p w14:paraId="646893ED" w14:textId="101F16B5" w:rsidR="00964C48" w:rsidRPr="00FC0B3E" w:rsidRDefault="00964C48" w:rsidP="00964C48">
      <w:pPr>
        <w:ind w:left="896" w:hanging="357"/>
        <w:jc w:val="both"/>
        <w:rPr>
          <w:sz w:val="24"/>
          <w:szCs w:val="24"/>
        </w:rPr>
      </w:pPr>
      <w:r w:rsidRPr="00FC0B3E">
        <w:rPr>
          <w:sz w:val="24"/>
          <w:szCs w:val="24"/>
        </w:rPr>
        <w:t>Příloha č. 6 – Seznam poddodavatelů</w:t>
      </w:r>
    </w:p>
    <w:bookmarkEnd w:id="8"/>
    <w:p w14:paraId="137618BE" w14:textId="77777777" w:rsidR="006C5BB0" w:rsidRDefault="006C5BB0" w:rsidP="004538D1">
      <w:pPr>
        <w:widowControl w:val="0"/>
        <w:tabs>
          <w:tab w:val="left" w:pos="284"/>
        </w:tabs>
        <w:spacing w:after="120"/>
        <w:rPr>
          <w:rFonts w:eastAsia="Arial Unicode MS"/>
          <w:kern w:val="1"/>
          <w:sz w:val="24"/>
          <w:szCs w:val="24"/>
          <w:lang w:eastAsia="ar-SA"/>
        </w:rPr>
      </w:pPr>
    </w:p>
    <w:p w14:paraId="76D9BF7A" w14:textId="77777777" w:rsidR="006C5BB0" w:rsidRDefault="006C5BB0" w:rsidP="004538D1">
      <w:pPr>
        <w:widowControl w:val="0"/>
        <w:tabs>
          <w:tab w:val="left" w:pos="284"/>
        </w:tabs>
        <w:spacing w:after="120"/>
        <w:rPr>
          <w:rFonts w:eastAsia="Arial Unicode MS"/>
          <w:kern w:val="1"/>
          <w:sz w:val="24"/>
          <w:szCs w:val="24"/>
          <w:lang w:eastAsia="ar-SA"/>
        </w:rPr>
      </w:pPr>
    </w:p>
    <w:p w14:paraId="046DEE72" w14:textId="349FF07D" w:rsidR="004538D1" w:rsidRPr="00FC0B3E" w:rsidRDefault="004538D1" w:rsidP="004538D1">
      <w:pPr>
        <w:widowControl w:val="0"/>
        <w:tabs>
          <w:tab w:val="left" w:pos="284"/>
        </w:tabs>
        <w:spacing w:after="120"/>
      </w:pPr>
      <w:r w:rsidRPr="00FC0B3E">
        <w:rPr>
          <w:rFonts w:eastAsia="Arial Unicode MS"/>
          <w:kern w:val="1"/>
          <w:sz w:val="24"/>
          <w:szCs w:val="24"/>
          <w:lang w:eastAsia="ar-SA"/>
        </w:rPr>
        <w:t xml:space="preserve">V Novém Městě na Moravě dne ………………… </w:t>
      </w:r>
      <w:r w:rsidRPr="00FC0B3E">
        <w:rPr>
          <w:rFonts w:eastAsia="Arial Unicode MS"/>
          <w:kern w:val="1"/>
          <w:sz w:val="24"/>
          <w:szCs w:val="24"/>
          <w:lang w:eastAsia="ar-SA"/>
        </w:rPr>
        <w:tab/>
        <w:t xml:space="preserve">      V</w:t>
      </w:r>
      <w:permStart w:id="1427338393" w:edGrp="everyone"/>
      <w:r w:rsidRPr="00FC0B3E">
        <w:rPr>
          <w:rFonts w:eastAsia="Arial Unicode MS"/>
          <w:kern w:val="1"/>
          <w:sz w:val="24"/>
          <w:szCs w:val="24"/>
          <w:lang w:eastAsia="ar-SA"/>
        </w:rPr>
        <w:t xml:space="preserve">……………… </w:t>
      </w:r>
      <w:permEnd w:id="1427338393"/>
      <w:r w:rsidRPr="00FC0B3E">
        <w:rPr>
          <w:rFonts w:eastAsia="Arial Unicode MS"/>
          <w:kern w:val="1"/>
          <w:sz w:val="24"/>
          <w:szCs w:val="24"/>
          <w:lang w:eastAsia="ar-SA"/>
        </w:rPr>
        <w:t xml:space="preserve">dne </w:t>
      </w:r>
      <w:permStart w:id="676399722" w:edGrp="everyone"/>
      <w:r w:rsidRPr="00FC0B3E">
        <w:rPr>
          <w:rFonts w:eastAsia="Arial Unicode MS"/>
          <w:kern w:val="1"/>
          <w:sz w:val="24"/>
          <w:szCs w:val="24"/>
          <w:lang w:eastAsia="ar-SA"/>
        </w:rPr>
        <w:t>…………….</w:t>
      </w:r>
      <w:permEnd w:id="676399722"/>
    </w:p>
    <w:p w14:paraId="2D02D29F" w14:textId="77777777" w:rsidR="006C5BB0" w:rsidRDefault="006C5BB0" w:rsidP="004538D1">
      <w:pPr>
        <w:widowControl w:val="0"/>
        <w:tabs>
          <w:tab w:val="left" w:pos="284"/>
        </w:tabs>
        <w:spacing w:after="120"/>
        <w:rPr>
          <w:rFonts w:eastAsia="Arial Unicode MS"/>
          <w:kern w:val="1"/>
          <w:sz w:val="24"/>
          <w:szCs w:val="24"/>
          <w:lang w:eastAsia="ar-SA"/>
        </w:rPr>
      </w:pPr>
    </w:p>
    <w:p w14:paraId="15DEC0B1" w14:textId="1A93A3E2" w:rsidR="004538D1" w:rsidRPr="00FC0B3E" w:rsidRDefault="004538D1" w:rsidP="004538D1">
      <w:pPr>
        <w:widowControl w:val="0"/>
        <w:tabs>
          <w:tab w:val="left" w:pos="284"/>
        </w:tabs>
        <w:spacing w:after="120"/>
        <w:rPr>
          <w:rFonts w:eastAsia="Arial Unicode MS"/>
          <w:kern w:val="1"/>
          <w:sz w:val="24"/>
          <w:szCs w:val="24"/>
          <w:lang w:eastAsia="ar-SA"/>
        </w:rPr>
      </w:pPr>
      <w:r w:rsidRPr="00FC0B3E">
        <w:rPr>
          <w:rFonts w:eastAsia="Arial Unicode MS"/>
          <w:kern w:val="1"/>
          <w:sz w:val="24"/>
          <w:szCs w:val="24"/>
          <w:lang w:eastAsia="ar-SA"/>
        </w:rPr>
        <w:t>Za Objednatele:</w:t>
      </w:r>
      <w:r w:rsidRPr="00FC0B3E">
        <w:rPr>
          <w:rFonts w:eastAsia="Arial Unicode MS"/>
          <w:kern w:val="1"/>
          <w:sz w:val="24"/>
          <w:szCs w:val="24"/>
          <w:lang w:eastAsia="ar-SA"/>
        </w:rPr>
        <w:tab/>
      </w:r>
      <w:r w:rsidRPr="00FC0B3E">
        <w:rPr>
          <w:rFonts w:eastAsia="Arial Unicode MS"/>
          <w:kern w:val="1"/>
          <w:sz w:val="24"/>
          <w:szCs w:val="24"/>
          <w:lang w:eastAsia="ar-SA"/>
        </w:rPr>
        <w:tab/>
      </w:r>
      <w:r w:rsidRPr="00FC0B3E">
        <w:rPr>
          <w:rFonts w:eastAsia="Arial Unicode MS"/>
          <w:kern w:val="1"/>
          <w:sz w:val="24"/>
          <w:szCs w:val="24"/>
          <w:lang w:eastAsia="ar-SA"/>
        </w:rPr>
        <w:tab/>
      </w:r>
      <w:r w:rsidRPr="00FC0B3E">
        <w:rPr>
          <w:rFonts w:eastAsia="Arial Unicode MS"/>
          <w:kern w:val="1"/>
          <w:sz w:val="24"/>
          <w:szCs w:val="24"/>
          <w:lang w:eastAsia="ar-SA"/>
        </w:rPr>
        <w:tab/>
      </w:r>
      <w:r w:rsidRPr="00FC0B3E">
        <w:rPr>
          <w:rFonts w:eastAsia="Arial Unicode MS"/>
          <w:kern w:val="1"/>
          <w:sz w:val="24"/>
          <w:szCs w:val="24"/>
          <w:lang w:eastAsia="ar-SA"/>
        </w:rPr>
        <w:tab/>
      </w:r>
      <w:r w:rsidRPr="00FC0B3E">
        <w:rPr>
          <w:rFonts w:eastAsia="Arial Unicode MS"/>
          <w:kern w:val="1"/>
          <w:sz w:val="24"/>
          <w:szCs w:val="24"/>
          <w:lang w:eastAsia="ar-SA"/>
        </w:rPr>
        <w:tab/>
        <w:t>Za Zhotovitele:</w:t>
      </w:r>
    </w:p>
    <w:p w14:paraId="1D930C5C" w14:textId="77777777" w:rsidR="004538D1" w:rsidRPr="00FC0B3E" w:rsidRDefault="004538D1" w:rsidP="004538D1">
      <w:pPr>
        <w:widowControl w:val="0"/>
        <w:tabs>
          <w:tab w:val="left" w:pos="284"/>
        </w:tabs>
        <w:spacing w:after="120"/>
        <w:rPr>
          <w:rFonts w:eastAsia="Arial Unicode MS"/>
          <w:kern w:val="1"/>
          <w:sz w:val="24"/>
          <w:szCs w:val="24"/>
          <w:lang w:eastAsia="ar-SA"/>
        </w:rPr>
      </w:pPr>
    </w:p>
    <w:p w14:paraId="23522A02" w14:textId="77777777" w:rsidR="004538D1" w:rsidRPr="00FC0B3E" w:rsidRDefault="004538D1" w:rsidP="004538D1">
      <w:pPr>
        <w:widowControl w:val="0"/>
        <w:tabs>
          <w:tab w:val="left" w:pos="284"/>
        </w:tabs>
        <w:spacing w:after="120"/>
        <w:rPr>
          <w:rFonts w:eastAsia="Arial Unicode MS"/>
          <w:kern w:val="1"/>
          <w:sz w:val="24"/>
          <w:szCs w:val="24"/>
          <w:lang w:eastAsia="ar-SA"/>
        </w:rPr>
      </w:pPr>
    </w:p>
    <w:p w14:paraId="222246C6" w14:textId="77777777" w:rsidR="004538D1" w:rsidRPr="00FC0B3E" w:rsidRDefault="004538D1" w:rsidP="004538D1">
      <w:pPr>
        <w:widowControl w:val="0"/>
        <w:tabs>
          <w:tab w:val="left" w:pos="284"/>
        </w:tabs>
        <w:spacing w:after="120"/>
      </w:pPr>
      <w:r w:rsidRPr="00FC0B3E">
        <w:rPr>
          <w:kern w:val="1"/>
          <w:sz w:val="24"/>
          <w:szCs w:val="24"/>
          <w:lang w:eastAsia="ar-SA"/>
        </w:rPr>
        <w:t>……………………………………………</w:t>
      </w:r>
      <w:r w:rsidRPr="00FC0B3E">
        <w:rPr>
          <w:rFonts w:eastAsia="Arial Unicode MS"/>
          <w:kern w:val="1"/>
          <w:sz w:val="24"/>
          <w:szCs w:val="24"/>
          <w:lang w:eastAsia="ar-SA"/>
        </w:rPr>
        <w:tab/>
        <w:t xml:space="preserve">           </w:t>
      </w:r>
      <w:r w:rsidRPr="00FC0B3E">
        <w:rPr>
          <w:rFonts w:eastAsia="Arial Unicode MS"/>
          <w:kern w:val="1"/>
          <w:sz w:val="24"/>
          <w:szCs w:val="24"/>
          <w:lang w:eastAsia="ar-SA"/>
        </w:rPr>
        <w:tab/>
        <w:t xml:space="preserve">      …………………………………….</w:t>
      </w:r>
    </w:p>
    <w:p w14:paraId="1801EEAD" w14:textId="73199D3B" w:rsidR="004538D1" w:rsidRPr="00FC0B3E" w:rsidRDefault="004538D1" w:rsidP="004538D1">
      <w:pPr>
        <w:widowControl w:val="0"/>
        <w:tabs>
          <w:tab w:val="left" w:pos="284"/>
        </w:tabs>
        <w:spacing w:after="120"/>
        <w:rPr>
          <w:rFonts w:eastAsia="Arial Unicode MS"/>
          <w:kern w:val="1"/>
          <w:sz w:val="24"/>
          <w:szCs w:val="24"/>
          <w:lang w:eastAsia="ar-SA"/>
        </w:rPr>
      </w:pPr>
      <w:r w:rsidRPr="00FC0B3E">
        <w:rPr>
          <w:rFonts w:eastAsia="Arial Unicode MS"/>
          <w:kern w:val="1"/>
          <w:sz w:val="24"/>
          <w:szCs w:val="24"/>
          <w:lang w:eastAsia="ar-SA"/>
        </w:rPr>
        <w:t xml:space="preserve">       JUDr. Věra Palečková</w:t>
      </w:r>
      <w:r w:rsidRPr="00FC0B3E">
        <w:rPr>
          <w:rFonts w:eastAsia="Arial Unicode MS"/>
          <w:kern w:val="1"/>
          <w:sz w:val="24"/>
          <w:szCs w:val="24"/>
          <w:lang w:eastAsia="ar-SA"/>
        </w:rPr>
        <w:tab/>
      </w:r>
      <w:r w:rsidRPr="00FC0B3E">
        <w:rPr>
          <w:rFonts w:eastAsia="Arial Unicode MS"/>
          <w:kern w:val="1"/>
          <w:sz w:val="24"/>
          <w:szCs w:val="24"/>
          <w:lang w:eastAsia="ar-SA"/>
        </w:rPr>
        <w:tab/>
      </w:r>
      <w:r w:rsidRPr="00FC0B3E">
        <w:rPr>
          <w:rFonts w:eastAsia="Arial Unicode MS"/>
          <w:kern w:val="1"/>
          <w:sz w:val="24"/>
          <w:szCs w:val="24"/>
          <w:lang w:eastAsia="ar-SA"/>
        </w:rPr>
        <w:tab/>
      </w:r>
      <w:r w:rsidRPr="00FC0B3E">
        <w:rPr>
          <w:rFonts w:eastAsia="Arial Unicode MS"/>
          <w:kern w:val="1"/>
          <w:sz w:val="24"/>
          <w:szCs w:val="24"/>
          <w:lang w:eastAsia="ar-SA"/>
        </w:rPr>
        <w:tab/>
      </w:r>
      <w:r w:rsidRPr="00FC0B3E">
        <w:rPr>
          <w:rFonts w:eastAsia="Arial Unicode MS"/>
          <w:kern w:val="1"/>
          <w:sz w:val="24"/>
          <w:szCs w:val="24"/>
          <w:lang w:eastAsia="ar-SA"/>
        </w:rPr>
        <w:tab/>
      </w:r>
      <w:permStart w:id="1488063530" w:edGrp="everyone"/>
      <w:r w:rsidRPr="00FC0B3E">
        <w:rPr>
          <w:rFonts w:eastAsia="Arial Unicode MS"/>
          <w:kern w:val="1"/>
          <w:sz w:val="24"/>
          <w:szCs w:val="24"/>
          <w:lang w:eastAsia="ar-SA"/>
        </w:rPr>
        <w:t>…………………………….</w:t>
      </w:r>
      <w:permEnd w:id="1488063530"/>
    </w:p>
    <w:p w14:paraId="0E932AD1" w14:textId="280494FD" w:rsidR="004538D1" w:rsidRPr="00FC0B3E" w:rsidRDefault="004538D1" w:rsidP="00896EAF">
      <w:pPr>
        <w:widowControl w:val="0"/>
        <w:tabs>
          <w:tab w:val="left" w:pos="284"/>
        </w:tabs>
        <w:spacing w:after="120"/>
        <w:rPr>
          <w:sz w:val="24"/>
          <w:szCs w:val="24"/>
        </w:rPr>
      </w:pPr>
      <w:r w:rsidRPr="00FC0B3E">
        <w:rPr>
          <w:rFonts w:eastAsia="Arial Unicode MS"/>
          <w:kern w:val="1"/>
          <w:sz w:val="24"/>
          <w:szCs w:val="24"/>
          <w:lang w:eastAsia="ar-SA"/>
        </w:rPr>
        <w:t xml:space="preserve">              ředitelka</w:t>
      </w:r>
      <w:r w:rsidRPr="00FC0B3E">
        <w:rPr>
          <w:sz w:val="24"/>
          <w:szCs w:val="24"/>
        </w:rPr>
        <w:br w:type="page"/>
      </w:r>
    </w:p>
    <w:p w14:paraId="24A0786D" w14:textId="3CB47BBC" w:rsidR="004538D1" w:rsidRPr="00FC0B3E" w:rsidRDefault="004538D1" w:rsidP="004538D1">
      <w:pPr>
        <w:jc w:val="both"/>
        <w:rPr>
          <w:sz w:val="24"/>
          <w:szCs w:val="24"/>
        </w:rPr>
      </w:pPr>
      <w:r w:rsidRPr="00FC0B3E">
        <w:rPr>
          <w:sz w:val="24"/>
          <w:szCs w:val="24"/>
        </w:rPr>
        <w:lastRenderedPageBreak/>
        <w:t>Příloha č. 1</w:t>
      </w:r>
    </w:p>
    <w:p w14:paraId="3CE816D2" w14:textId="77777777" w:rsidR="004538D1" w:rsidRPr="00FC0B3E" w:rsidRDefault="004538D1" w:rsidP="004538D1">
      <w:pPr>
        <w:jc w:val="both"/>
        <w:rPr>
          <w:b/>
          <w:bCs/>
          <w:sz w:val="24"/>
          <w:szCs w:val="24"/>
          <w:u w:val="single"/>
        </w:rPr>
      </w:pPr>
    </w:p>
    <w:p w14:paraId="6F1DC130" w14:textId="44AD74CD" w:rsidR="00CE6625" w:rsidRPr="00FC0B3E" w:rsidRDefault="00722413" w:rsidP="004538D1">
      <w:pPr>
        <w:jc w:val="both"/>
        <w:rPr>
          <w:b/>
          <w:bCs/>
          <w:sz w:val="24"/>
          <w:szCs w:val="24"/>
          <w:u w:val="single"/>
        </w:rPr>
      </w:pPr>
      <w:r w:rsidRPr="00FC0B3E">
        <w:rPr>
          <w:b/>
          <w:bCs/>
          <w:sz w:val="24"/>
          <w:szCs w:val="24"/>
          <w:u w:val="single"/>
        </w:rPr>
        <w:t>Technická specifikace Předmětu servisu a místa jeho instalace</w:t>
      </w:r>
    </w:p>
    <w:p w14:paraId="2FC71178" w14:textId="02F5E4FD" w:rsidR="00451984" w:rsidRPr="00FC0B3E" w:rsidRDefault="00451984" w:rsidP="004538D1">
      <w:pPr>
        <w:jc w:val="both"/>
        <w:rPr>
          <w:b/>
          <w:bCs/>
          <w:sz w:val="24"/>
          <w:szCs w:val="24"/>
          <w:u w:val="single"/>
        </w:rPr>
      </w:pPr>
    </w:p>
    <w:p w14:paraId="2E5E80D3" w14:textId="3013CCEC" w:rsidR="00451984" w:rsidRPr="00FC0B3E" w:rsidRDefault="004538D1" w:rsidP="00E57F9A">
      <w:pPr>
        <w:spacing w:before="120" w:after="120"/>
        <w:jc w:val="both"/>
        <w:rPr>
          <w:sz w:val="24"/>
          <w:szCs w:val="24"/>
        </w:rPr>
      </w:pPr>
      <w:r w:rsidRPr="00FC0B3E">
        <w:rPr>
          <w:sz w:val="24"/>
          <w:szCs w:val="24"/>
        </w:rPr>
        <w:t>Telekomunikační systém</w:t>
      </w:r>
      <w:permStart w:id="1084184870" w:edGrp="everyone"/>
      <w:r w:rsidRPr="00FC0B3E">
        <w:rPr>
          <w:sz w:val="24"/>
          <w:szCs w:val="24"/>
        </w:rPr>
        <w:t>……………………</w:t>
      </w:r>
      <w:permEnd w:id="1084184870"/>
      <w:r w:rsidRPr="00FC0B3E">
        <w:rPr>
          <w:sz w:val="24"/>
          <w:szCs w:val="24"/>
        </w:rPr>
        <w:t>typ</w:t>
      </w:r>
      <w:permStart w:id="1945526951" w:edGrp="everyone"/>
      <w:r w:rsidRPr="00FC0B3E">
        <w:rPr>
          <w:sz w:val="24"/>
          <w:szCs w:val="24"/>
        </w:rPr>
        <w:t>……………….</w:t>
      </w:r>
      <w:permEnd w:id="1945526951"/>
    </w:p>
    <w:p w14:paraId="64BE5142" w14:textId="083BB65D" w:rsidR="00AD6707" w:rsidRPr="00FC0B3E" w:rsidRDefault="004538D1" w:rsidP="00E57F9A">
      <w:pPr>
        <w:spacing w:before="120" w:after="120"/>
        <w:jc w:val="both"/>
        <w:rPr>
          <w:sz w:val="24"/>
          <w:szCs w:val="24"/>
        </w:rPr>
      </w:pPr>
      <w:r w:rsidRPr="00FC0B3E">
        <w:rPr>
          <w:sz w:val="24"/>
          <w:szCs w:val="24"/>
        </w:rPr>
        <w:t>Místo instalace: areál Nemocnice Nové Město na Moravě, příspěvková organizace se sídlem Žďárská 610, PSČ: 592 31; centrální pavilon nemocnice – prostory recepce a urgentní příjem</w:t>
      </w:r>
      <w:r w:rsidR="00E57F9A" w:rsidRPr="00FC0B3E">
        <w:rPr>
          <w:sz w:val="24"/>
          <w:szCs w:val="24"/>
        </w:rPr>
        <w:t>.</w:t>
      </w:r>
    </w:p>
    <w:p w14:paraId="5E49FB09" w14:textId="77777777" w:rsidR="00E57F9A" w:rsidRPr="00FC0B3E" w:rsidRDefault="00E57F9A" w:rsidP="00E57F9A">
      <w:pPr>
        <w:pStyle w:val="Odstavecseseznamem"/>
        <w:ind w:left="0"/>
        <w:jc w:val="both"/>
        <w:rPr>
          <w:sz w:val="24"/>
          <w:szCs w:val="24"/>
          <w:lang w:val="cs-CZ"/>
        </w:rPr>
      </w:pPr>
    </w:p>
    <w:p w14:paraId="494A1552" w14:textId="77777777" w:rsidR="00E57F9A" w:rsidRPr="00FC0B3E" w:rsidRDefault="00E57F9A" w:rsidP="00E57F9A">
      <w:pPr>
        <w:pStyle w:val="Odstavecseseznamem"/>
        <w:ind w:left="0"/>
        <w:jc w:val="both"/>
        <w:rPr>
          <w:sz w:val="24"/>
          <w:szCs w:val="24"/>
          <w:lang w:val="cs-CZ"/>
        </w:rPr>
      </w:pPr>
    </w:p>
    <w:p w14:paraId="4CE7F30B" w14:textId="122E5E00" w:rsidR="00AD6707" w:rsidRPr="00FC0B3E" w:rsidRDefault="00AD6707" w:rsidP="00E57F9A">
      <w:pPr>
        <w:jc w:val="both"/>
        <w:rPr>
          <w:sz w:val="24"/>
          <w:szCs w:val="24"/>
        </w:rPr>
      </w:pPr>
      <w:permStart w:id="1597184130" w:edGrp="everyone"/>
      <w:r w:rsidRPr="00FC0B3E">
        <w:rPr>
          <w:sz w:val="24"/>
          <w:szCs w:val="24"/>
        </w:rPr>
        <w:t xml:space="preserve">Zhotovitel doplní seznam komponent </w:t>
      </w:r>
      <w:r w:rsidR="004538D1" w:rsidRPr="00FC0B3E">
        <w:rPr>
          <w:sz w:val="24"/>
          <w:szCs w:val="24"/>
        </w:rPr>
        <w:t>telekomunikačního systému, přičemž ve vhodných případech musí být u komponenty uveden typ a případně i výrobní číslo apod.</w:t>
      </w:r>
    </w:p>
    <w:permEnd w:id="1597184130"/>
    <w:p w14:paraId="7974E4AF" w14:textId="77777777" w:rsidR="00AD6707" w:rsidRPr="00FC0B3E" w:rsidRDefault="00AD6707" w:rsidP="00E57F9A">
      <w:pPr>
        <w:jc w:val="both"/>
        <w:rPr>
          <w:sz w:val="24"/>
          <w:szCs w:val="24"/>
        </w:rPr>
      </w:pPr>
    </w:p>
    <w:p w14:paraId="4EF9003C" w14:textId="0F1E900D" w:rsidR="00E57F9A" w:rsidRPr="00FC0B3E" w:rsidRDefault="00E57F9A">
      <w:pPr>
        <w:rPr>
          <w:b/>
          <w:bCs/>
          <w:sz w:val="24"/>
          <w:szCs w:val="24"/>
          <w:u w:val="single"/>
        </w:rPr>
      </w:pPr>
      <w:r w:rsidRPr="00FC0B3E">
        <w:rPr>
          <w:b/>
          <w:bCs/>
          <w:sz w:val="24"/>
          <w:szCs w:val="24"/>
          <w:u w:val="single"/>
        </w:rPr>
        <w:br w:type="page"/>
      </w:r>
    </w:p>
    <w:p w14:paraId="0A4679EC" w14:textId="01BC5B4B" w:rsidR="001855DA" w:rsidRPr="00FC0B3E" w:rsidRDefault="00E57F9A" w:rsidP="004538D1">
      <w:pPr>
        <w:jc w:val="both"/>
        <w:rPr>
          <w:sz w:val="24"/>
          <w:szCs w:val="24"/>
        </w:rPr>
      </w:pPr>
      <w:r w:rsidRPr="00FC0B3E">
        <w:rPr>
          <w:sz w:val="24"/>
          <w:szCs w:val="24"/>
        </w:rPr>
        <w:lastRenderedPageBreak/>
        <w:t>Příloha č. 2</w:t>
      </w:r>
    </w:p>
    <w:p w14:paraId="683D087F" w14:textId="77777777" w:rsidR="00E57F9A" w:rsidRPr="00FC0B3E" w:rsidRDefault="00E57F9A" w:rsidP="004538D1">
      <w:pPr>
        <w:jc w:val="both"/>
        <w:rPr>
          <w:b/>
          <w:bCs/>
          <w:sz w:val="24"/>
          <w:szCs w:val="24"/>
        </w:rPr>
      </w:pPr>
    </w:p>
    <w:p w14:paraId="7FDE1340" w14:textId="3434CA2E" w:rsidR="00DC5DEC" w:rsidRPr="00FC0B3E" w:rsidRDefault="00DC5DEC" w:rsidP="004538D1">
      <w:pPr>
        <w:jc w:val="both"/>
        <w:rPr>
          <w:b/>
          <w:bCs/>
          <w:sz w:val="24"/>
          <w:szCs w:val="24"/>
        </w:rPr>
      </w:pPr>
      <w:r w:rsidRPr="00FC0B3E">
        <w:rPr>
          <w:b/>
          <w:bCs/>
          <w:sz w:val="24"/>
          <w:szCs w:val="24"/>
        </w:rPr>
        <w:t>Technická specifikace Servisní podpory</w:t>
      </w:r>
    </w:p>
    <w:p w14:paraId="059588F2" w14:textId="77777777" w:rsidR="00DC5DEC" w:rsidRPr="00FC0B3E" w:rsidRDefault="00DC5DEC" w:rsidP="004538D1">
      <w:pPr>
        <w:jc w:val="both"/>
        <w:rPr>
          <w:sz w:val="24"/>
          <w:szCs w:val="24"/>
        </w:rPr>
      </w:pPr>
    </w:p>
    <w:p w14:paraId="54B367C8" w14:textId="77777777" w:rsidR="00DC5DEC" w:rsidRPr="00FC0B3E" w:rsidRDefault="00DC5DEC" w:rsidP="009558C2">
      <w:pPr>
        <w:pStyle w:val="Odstavecseseznamem"/>
        <w:numPr>
          <w:ilvl w:val="0"/>
          <w:numId w:val="3"/>
        </w:numPr>
        <w:autoSpaceDE/>
        <w:autoSpaceDN/>
        <w:spacing w:line="259" w:lineRule="auto"/>
        <w:contextualSpacing/>
        <w:jc w:val="both"/>
        <w:rPr>
          <w:b/>
          <w:bCs/>
          <w:sz w:val="24"/>
          <w:szCs w:val="24"/>
          <w:lang w:val="cs-CZ"/>
        </w:rPr>
      </w:pPr>
      <w:r w:rsidRPr="00FC0B3E">
        <w:rPr>
          <w:b/>
          <w:bCs/>
          <w:sz w:val="24"/>
          <w:szCs w:val="24"/>
          <w:lang w:val="cs-CZ"/>
        </w:rPr>
        <w:t>Přehled a volba typů servisních služeb</w:t>
      </w:r>
    </w:p>
    <w:p w14:paraId="01A14285" w14:textId="5F3DA743" w:rsidR="00DC5DEC" w:rsidRPr="00FC0B3E" w:rsidRDefault="00DC5DEC" w:rsidP="009558C2">
      <w:pPr>
        <w:pStyle w:val="Odstavecseseznamem"/>
        <w:numPr>
          <w:ilvl w:val="1"/>
          <w:numId w:val="3"/>
        </w:numPr>
        <w:autoSpaceDE/>
        <w:autoSpaceDN/>
        <w:spacing w:line="259" w:lineRule="auto"/>
        <w:contextualSpacing/>
        <w:jc w:val="both"/>
        <w:rPr>
          <w:b/>
          <w:bCs/>
          <w:sz w:val="24"/>
          <w:szCs w:val="24"/>
          <w:lang w:val="cs-CZ"/>
        </w:rPr>
      </w:pPr>
      <w:r w:rsidRPr="00FC0B3E">
        <w:rPr>
          <w:b/>
          <w:bCs/>
          <w:sz w:val="24"/>
          <w:szCs w:val="24"/>
          <w:lang w:val="cs-CZ"/>
        </w:rPr>
        <w:t>Základní servisní služby</w:t>
      </w:r>
      <w:r w:rsidR="00593926" w:rsidRPr="00FC0B3E">
        <w:rPr>
          <w:b/>
          <w:bCs/>
          <w:sz w:val="24"/>
          <w:szCs w:val="24"/>
          <w:lang w:val="cs-CZ"/>
        </w:rPr>
        <w:t>:</w:t>
      </w:r>
    </w:p>
    <w:p w14:paraId="22819A25" w14:textId="77777777" w:rsidR="00DC5DEC" w:rsidRPr="00FC0B3E" w:rsidRDefault="00DC5DEC" w:rsidP="004538D1">
      <w:pPr>
        <w:ind w:left="360"/>
        <w:jc w:val="both"/>
        <w:rPr>
          <w:sz w:val="24"/>
          <w:szCs w:val="24"/>
        </w:rPr>
      </w:pPr>
    </w:p>
    <w:p w14:paraId="61034F43" w14:textId="2F7EB42A" w:rsidR="00DC5DEC" w:rsidRPr="00FC0B3E" w:rsidRDefault="00DC5DEC" w:rsidP="004538D1">
      <w:pPr>
        <w:ind w:firstLine="360"/>
        <w:jc w:val="both"/>
        <w:rPr>
          <w:sz w:val="24"/>
          <w:szCs w:val="24"/>
        </w:rPr>
      </w:pPr>
      <w:r w:rsidRPr="00FC0B3E">
        <w:rPr>
          <w:sz w:val="24"/>
          <w:szCs w:val="24"/>
        </w:rPr>
        <w:t>Zpracování telefonických hlášení závad a požadavků</w:t>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5704B02B" w14:textId="3740A5F2" w:rsidR="00DC5DEC" w:rsidRPr="00FC0B3E" w:rsidRDefault="00DC5DEC" w:rsidP="004538D1">
      <w:pPr>
        <w:ind w:firstLine="360"/>
        <w:jc w:val="both"/>
        <w:rPr>
          <w:sz w:val="24"/>
          <w:szCs w:val="24"/>
        </w:rPr>
      </w:pPr>
      <w:r w:rsidRPr="00FC0B3E">
        <w:rPr>
          <w:sz w:val="24"/>
          <w:szCs w:val="24"/>
        </w:rPr>
        <w:t>Webový portál pro hlášení závad a požadavků</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p>
    <w:p w14:paraId="69E7364A" w14:textId="2AD2752B" w:rsidR="00DC5DEC" w:rsidRPr="00FC0B3E" w:rsidRDefault="00DC5DEC" w:rsidP="004538D1">
      <w:pPr>
        <w:ind w:firstLine="360"/>
        <w:jc w:val="both"/>
        <w:rPr>
          <w:sz w:val="24"/>
          <w:szCs w:val="24"/>
        </w:rPr>
      </w:pPr>
      <w:r w:rsidRPr="00FC0B3E">
        <w:rPr>
          <w:sz w:val="24"/>
          <w:szCs w:val="24"/>
        </w:rPr>
        <w:t>Dispečink</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661A9876" w14:textId="66E5B827" w:rsidR="00DC5DEC" w:rsidRPr="00FC0B3E" w:rsidRDefault="00DC5DEC" w:rsidP="004538D1">
      <w:pPr>
        <w:ind w:firstLine="360"/>
        <w:jc w:val="both"/>
        <w:rPr>
          <w:sz w:val="24"/>
          <w:szCs w:val="24"/>
        </w:rPr>
      </w:pPr>
      <w:r w:rsidRPr="00FC0B3E">
        <w:rPr>
          <w:sz w:val="24"/>
          <w:szCs w:val="24"/>
        </w:rPr>
        <w:t>Servisní podpora 1. úrovně</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2557D012" w14:textId="15D69F97" w:rsidR="00DC5DEC" w:rsidRPr="00FC0B3E" w:rsidRDefault="00DC5DEC" w:rsidP="004538D1">
      <w:pPr>
        <w:ind w:firstLine="360"/>
        <w:jc w:val="both"/>
        <w:rPr>
          <w:sz w:val="24"/>
          <w:szCs w:val="24"/>
        </w:rPr>
      </w:pPr>
      <w:r w:rsidRPr="00FC0B3E">
        <w:rPr>
          <w:sz w:val="24"/>
          <w:szCs w:val="24"/>
        </w:rPr>
        <w:t>Servisní podpora 2. úrovně</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34D5F6EA" w14:textId="65B51B27" w:rsidR="00DC5DEC" w:rsidRPr="00FC0B3E" w:rsidRDefault="00DC5DEC" w:rsidP="004538D1">
      <w:pPr>
        <w:ind w:firstLine="360"/>
        <w:jc w:val="both"/>
        <w:rPr>
          <w:sz w:val="24"/>
          <w:szCs w:val="24"/>
        </w:rPr>
      </w:pPr>
      <w:r w:rsidRPr="00FC0B3E">
        <w:rPr>
          <w:sz w:val="24"/>
          <w:szCs w:val="24"/>
        </w:rPr>
        <w:t>Servisní podpora 3. úrovně</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0F6E4794" w14:textId="6FDF82F4" w:rsidR="00DC5DEC" w:rsidRPr="00FC0B3E" w:rsidRDefault="00DC5DEC" w:rsidP="004538D1">
      <w:pPr>
        <w:ind w:firstLine="360"/>
        <w:jc w:val="both"/>
        <w:rPr>
          <w:sz w:val="24"/>
          <w:szCs w:val="24"/>
        </w:rPr>
      </w:pPr>
      <w:r w:rsidRPr="00FC0B3E">
        <w:rPr>
          <w:sz w:val="24"/>
          <w:szCs w:val="24"/>
        </w:rPr>
        <w:t>Preventivní údržba na místě</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14BCA0B5" w14:textId="6CAFB809" w:rsidR="00DC5DEC" w:rsidRPr="00FC0B3E" w:rsidRDefault="00DC5DEC" w:rsidP="004538D1">
      <w:pPr>
        <w:ind w:firstLine="360"/>
        <w:jc w:val="both"/>
        <w:rPr>
          <w:sz w:val="24"/>
          <w:szCs w:val="24"/>
        </w:rPr>
      </w:pPr>
      <w:r w:rsidRPr="00FC0B3E">
        <w:rPr>
          <w:sz w:val="24"/>
          <w:szCs w:val="24"/>
        </w:rPr>
        <w:t>Vzdálené zálohování a obnova dat</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236DEC1D" w14:textId="77777777" w:rsidR="00DC5DEC" w:rsidRPr="00FC0B3E" w:rsidRDefault="00DC5DEC" w:rsidP="004538D1">
      <w:pPr>
        <w:jc w:val="both"/>
        <w:rPr>
          <w:sz w:val="24"/>
          <w:szCs w:val="24"/>
        </w:rPr>
      </w:pPr>
    </w:p>
    <w:p w14:paraId="4B07DC64" w14:textId="36F94D8F" w:rsidR="00DC5DEC" w:rsidRPr="00FC0B3E" w:rsidRDefault="00DC5DEC" w:rsidP="009558C2">
      <w:pPr>
        <w:pStyle w:val="Odstavecseseznamem"/>
        <w:numPr>
          <w:ilvl w:val="1"/>
          <w:numId w:val="3"/>
        </w:numPr>
        <w:autoSpaceDE/>
        <w:autoSpaceDN/>
        <w:spacing w:line="259" w:lineRule="auto"/>
        <w:contextualSpacing/>
        <w:jc w:val="both"/>
        <w:rPr>
          <w:b/>
          <w:bCs/>
          <w:sz w:val="24"/>
          <w:szCs w:val="24"/>
          <w:lang w:val="cs-CZ"/>
        </w:rPr>
      </w:pPr>
      <w:r w:rsidRPr="00FC0B3E">
        <w:rPr>
          <w:b/>
          <w:bCs/>
          <w:sz w:val="24"/>
          <w:szCs w:val="24"/>
          <w:lang w:val="cs-CZ"/>
        </w:rPr>
        <w:t xml:space="preserve">Doplňkové servisní služby </w:t>
      </w:r>
    </w:p>
    <w:p w14:paraId="71A8507D" w14:textId="2C34129A" w:rsidR="00DC5DEC" w:rsidRPr="00FC0B3E" w:rsidRDefault="00DC5DEC" w:rsidP="004538D1">
      <w:pPr>
        <w:ind w:firstLine="360"/>
        <w:jc w:val="both"/>
        <w:rPr>
          <w:sz w:val="24"/>
          <w:szCs w:val="24"/>
        </w:rPr>
      </w:pPr>
      <w:r w:rsidRPr="00FC0B3E">
        <w:rPr>
          <w:sz w:val="24"/>
          <w:szCs w:val="24"/>
        </w:rPr>
        <w:t>Oprava na místě</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6124B2CF" w14:textId="64BA75FC" w:rsidR="00DC5DEC" w:rsidRPr="00FC0B3E" w:rsidRDefault="00DC5DEC" w:rsidP="004538D1">
      <w:pPr>
        <w:ind w:firstLine="360"/>
        <w:jc w:val="both"/>
        <w:rPr>
          <w:sz w:val="24"/>
          <w:szCs w:val="24"/>
        </w:rPr>
      </w:pPr>
      <w:r w:rsidRPr="00FC0B3E">
        <w:rPr>
          <w:sz w:val="24"/>
          <w:szCs w:val="24"/>
        </w:rPr>
        <w:t xml:space="preserve">Zálohování a obnova na místě </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57ECA283" w14:textId="604D2ECB" w:rsidR="00DC5DEC" w:rsidRPr="00FC0B3E" w:rsidRDefault="00DC5DEC" w:rsidP="004538D1">
      <w:pPr>
        <w:ind w:firstLine="360"/>
        <w:jc w:val="both"/>
        <w:rPr>
          <w:sz w:val="24"/>
          <w:szCs w:val="24"/>
        </w:rPr>
      </w:pPr>
      <w:r w:rsidRPr="00FC0B3E">
        <w:rPr>
          <w:sz w:val="24"/>
          <w:szCs w:val="24"/>
        </w:rPr>
        <w:t xml:space="preserve">Provádění změn na místě </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2C236A56" w14:textId="0C091151" w:rsidR="00DC5DEC" w:rsidRPr="00FC0B3E" w:rsidRDefault="00DC5DEC" w:rsidP="004538D1">
      <w:pPr>
        <w:ind w:firstLine="360"/>
        <w:jc w:val="both"/>
        <w:rPr>
          <w:sz w:val="24"/>
          <w:szCs w:val="24"/>
        </w:rPr>
      </w:pPr>
      <w:r w:rsidRPr="00FC0B3E">
        <w:rPr>
          <w:sz w:val="24"/>
          <w:szCs w:val="24"/>
        </w:rPr>
        <w:t xml:space="preserve">Vzdálené monitorování systému </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65B32A8D" w14:textId="52EA15A9" w:rsidR="00DC5DEC" w:rsidRPr="00FC0B3E" w:rsidRDefault="00DC5DEC" w:rsidP="004538D1">
      <w:pPr>
        <w:ind w:firstLine="360"/>
        <w:jc w:val="both"/>
        <w:rPr>
          <w:sz w:val="24"/>
          <w:szCs w:val="24"/>
        </w:rPr>
      </w:pPr>
      <w:r w:rsidRPr="00FC0B3E">
        <w:rPr>
          <w:sz w:val="24"/>
          <w:szCs w:val="24"/>
        </w:rPr>
        <w:t xml:space="preserve">Vzdálené provádění změn </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25743DBD" w14:textId="794DC7F0" w:rsidR="00DC5DEC" w:rsidRPr="00FC0B3E" w:rsidRDefault="00DC5DEC" w:rsidP="004538D1">
      <w:pPr>
        <w:ind w:firstLine="360"/>
        <w:jc w:val="both"/>
        <w:rPr>
          <w:sz w:val="24"/>
          <w:szCs w:val="24"/>
        </w:rPr>
      </w:pPr>
      <w:r w:rsidRPr="00FC0B3E">
        <w:rPr>
          <w:sz w:val="24"/>
          <w:szCs w:val="24"/>
        </w:rPr>
        <w:t>Dodání a výměna náhradních dílů</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77713F51" w14:textId="37FC3055" w:rsidR="00DC5DEC" w:rsidRPr="00FC0B3E" w:rsidRDefault="00DC5DEC" w:rsidP="004538D1">
      <w:pPr>
        <w:ind w:firstLine="360"/>
        <w:jc w:val="both"/>
        <w:rPr>
          <w:sz w:val="24"/>
          <w:szCs w:val="24"/>
        </w:rPr>
      </w:pPr>
      <w:r w:rsidRPr="00FC0B3E">
        <w:rPr>
          <w:sz w:val="24"/>
          <w:szCs w:val="24"/>
        </w:rPr>
        <w:t>Sklad náhradních dílů</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4E970774" w14:textId="60D70751" w:rsidR="00DC5DEC" w:rsidRPr="00FC0B3E" w:rsidRDefault="00DC5DEC" w:rsidP="004538D1">
      <w:pPr>
        <w:ind w:firstLine="360"/>
        <w:jc w:val="both"/>
        <w:rPr>
          <w:sz w:val="24"/>
          <w:szCs w:val="24"/>
        </w:rPr>
      </w:pPr>
      <w:r w:rsidRPr="00FC0B3E">
        <w:rPr>
          <w:sz w:val="24"/>
          <w:szCs w:val="24"/>
        </w:rPr>
        <w:t>Sledování kvality poskytovaných služeb</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1305BEE4" w14:textId="3440917B" w:rsidR="00DC5DEC" w:rsidRPr="00FC0B3E" w:rsidRDefault="00DC5DEC" w:rsidP="004538D1">
      <w:pPr>
        <w:ind w:firstLine="360"/>
        <w:jc w:val="both"/>
        <w:rPr>
          <w:sz w:val="24"/>
          <w:szCs w:val="24"/>
        </w:rPr>
      </w:pPr>
      <w:r w:rsidRPr="00FC0B3E">
        <w:rPr>
          <w:sz w:val="24"/>
          <w:szCs w:val="24"/>
        </w:rPr>
        <w:t>Telefonická konzultace</w:t>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Pr="00FC0B3E">
        <w:rPr>
          <w:sz w:val="24"/>
          <w:szCs w:val="24"/>
        </w:rPr>
        <w:tab/>
      </w:r>
      <w:r w:rsidR="00514924" w:rsidRPr="00FC0B3E">
        <w:rPr>
          <w:sz w:val="24"/>
          <w:szCs w:val="24"/>
        </w:rPr>
        <w:t>ANO</w:t>
      </w:r>
    </w:p>
    <w:p w14:paraId="5E78EAD2" w14:textId="77777777" w:rsidR="00DC5DEC" w:rsidRPr="00FC0B3E" w:rsidRDefault="00DC5DEC" w:rsidP="004538D1">
      <w:pPr>
        <w:jc w:val="both"/>
        <w:rPr>
          <w:sz w:val="24"/>
          <w:szCs w:val="24"/>
        </w:rPr>
      </w:pPr>
    </w:p>
    <w:p w14:paraId="5FD56AC1" w14:textId="77777777" w:rsidR="00DC5DEC" w:rsidRPr="00FC0B3E" w:rsidRDefault="00DC5DEC" w:rsidP="009558C2">
      <w:pPr>
        <w:pStyle w:val="Odstavecseseznamem"/>
        <w:numPr>
          <w:ilvl w:val="0"/>
          <w:numId w:val="3"/>
        </w:numPr>
        <w:autoSpaceDE/>
        <w:autoSpaceDN/>
        <w:spacing w:line="259" w:lineRule="auto"/>
        <w:contextualSpacing/>
        <w:jc w:val="both"/>
        <w:rPr>
          <w:b/>
          <w:bCs/>
          <w:sz w:val="24"/>
          <w:szCs w:val="24"/>
          <w:lang w:val="cs-CZ"/>
        </w:rPr>
      </w:pPr>
      <w:r w:rsidRPr="00FC0B3E">
        <w:rPr>
          <w:b/>
          <w:bCs/>
          <w:sz w:val="24"/>
          <w:szCs w:val="24"/>
          <w:lang w:val="cs-CZ"/>
        </w:rPr>
        <w:t>Parametry základních a doplňkových servisních služeb</w:t>
      </w:r>
    </w:p>
    <w:p w14:paraId="196D609B" w14:textId="77777777" w:rsidR="00DC5DEC" w:rsidRPr="00FC0B3E" w:rsidRDefault="00DC5DEC" w:rsidP="009558C2">
      <w:pPr>
        <w:pStyle w:val="Odstavecseseznamem"/>
        <w:numPr>
          <w:ilvl w:val="1"/>
          <w:numId w:val="3"/>
        </w:numPr>
        <w:autoSpaceDE/>
        <w:autoSpaceDN/>
        <w:spacing w:line="259" w:lineRule="auto"/>
        <w:contextualSpacing/>
        <w:jc w:val="both"/>
        <w:rPr>
          <w:sz w:val="24"/>
          <w:szCs w:val="24"/>
          <w:lang w:val="cs-CZ"/>
        </w:rPr>
      </w:pPr>
      <w:r w:rsidRPr="00FC0B3E">
        <w:rPr>
          <w:sz w:val="24"/>
          <w:szCs w:val="24"/>
          <w:lang w:val="cs-CZ"/>
        </w:rPr>
        <w:t>Základní servisní služby</w:t>
      </w:r>
      <w:r w:rsidRPr="00FC0B3E">
        <w:rPr>
          <w:sz w:val="24"/>
          <w:szCs w:val="24"/>
          <w:lang w:val="cs-CZ"/>
        </w:rPr>
        <w:tab/>
      </w:r>
    </w:p>
    <w:p w14:paraId="264B457B" w14:textId="77777777" w:rsidR="00DC5DEC" w:rsidRPr="00FC0B3E" w:rsidRDefault="00DC5DEC" w:rsidP="004538D1">
      <w:pPr>
        <w:ind w:left="357" w:firstLine="708"/>
        <w:jc w:val="both"/>
        <w:rPr>
          <w:sz w:val="24"/>
          <w:szCs w:val="24"/>
        </w:rPr>
      </w:pPr>
      <w:r w:rsidRPr="00FC0B3E">
        <w:rPr>
          <w:sz w:val="24"/>
          <w:szCs w:val="24"/>
        </w:rPr>
        <w:t xml:space="preserve">Dostupnost služby 24x7 </w:t>
      </w:r>
    </w:p>
    <w:p w14:paraId="30B55614" w14:textId="77777777" w:rsidR="00DC5DEC" w:rsidRPr="00FC0B3E" w:rsidRDefault="00DC5DEC" w:rsidP="009558C2">
      <w:pPr>
        <w:pStyle w:val="Odstavecseseznamem"/>
        <w:numPr>
          <w:ilvl w:val="0"/>
          <w:numId w:val="4"/>
        </w:numPr>
        <w:autoSpaceDE/>
        <w:autoSpaceDN/>
        <w:spacing w:line="259" w:lineRule="auto"/>
        <w:contextualSpacing/>
        <w:jc w:val="both"/>
        <w:rPr>
          <w:sz w:val="24"/>
          <w:szCs w:val="24"/>
          <w:lang w:val="cs-CZ"/>
        </w:rPr>
      </w:pPr>
      <w:r w:rsidRPr="00FC0B3E">
        <w:rPr>
          <w:sz w:val="24"/>
          <w:szCs w:val="24"/>
          <w:lang w:val="cs-CZ"/>
        </w:rPr>
        <w:t>Telefonická podpora</w:t>
      </w:r>
    </w:p>
    <w:p w14:paraId="37B4014D" w14:textId="77777777" w:rsidR="00DC5DEC" w:rsidRPr="00FC0B3E" w:rsidRDefault="00DC5DEC" w:rsidP="009558C2">
      <w:pPr>
        <w:pStyle w:val="Odstavecseseznamem"/>
        <w:numPr>
          <w:ilvl w:val="0"/>
          <w:numId w:val="4"/>
        </w:numPr>
        <w:autoSpaceDE/>
        <w:autoSpaceDN/>
        <w:spacing w:line="259" w:lineRule="auto"/>
        <w:contextualSpacing/>
        <w:jc w:val="both"/>
        <w:rPr>
          <w:sz w:val="24"/>
          <w:szCs w:val="24"/>
          <w:lang w:val="cs-CZ"/>
        </w:rPr>
      </w:pPr>
      <w:r w:rsidRPr="00FC0B3E">
        <w:rPr>
          <w:sz w:val="24"/>
          <w:szCs w:val="24"/>
          <w:lang w:val="cs-CZ"/>
        </w:rPr>
        <w:t>Webový portál pro hlášení závad a požadavků</w:t>
      </w:r>
    </w:p>
    <w:p w14:paraId="0FA2BE1E" w14:textId="77777777" w:rsidR="00DC5DEC" w:rsidRPr="00FC0B3E" w:rsidRDefault="00DC5DEC" w:rsidP="009558C2">
      <w:pPr>
        <w:pStyle w:val="Odstavecseseznamem"/>
        <w:numPr>
          <w:ilvl w:val="0"/>
          <w:numId w:val="4"/>
        </w:numPr>
        <w:autoSpaceDE/>
        <w:autoSpaceDN/>
        <w:spacing w:line="259" w:lineRule="auto"/>
        <w:contextualSpacing/>
        <w:jc w:val="both"/>
        <w:rPr>
          <w:sz w:val="24"/>
          <w:szCs w:val="24"/>
          <w:lang w:val="cs-CZ"/>
        </w:rPr>
      </w:pPr>
      <w:r w:rsidRPr="00FC0B3E">
        <w:rPr>
          <w:sz w:val="24"/>
          <w:szCs w:val="24"/>
          <w:lang w:val="cs-CZ"/>
        </w:rPr>
        <w:t>Dispečink</w:t>
      </w:r>
    </w:p>
    <w:p w14:paraId="716441E3" w14:textId="77777777" w:rsidR="00DC5DEC" w:rsidRPr="00FC0B3E" w:rsidRDefault="00DC5DEC" w:rsidP="004538D1">
      <w:pPr>
        <w:jc w:val="both"/>
        <w:rPr>
          <w:sz w:val="24"/>
          <w:szCs w:val="24"/>
        </w:rPr>
      </w:pPr>
    </w:p>
    <w:p w14:paraId="2E409C20" w14:textId="6C8DC551" w:rsidR="00DC5DEC" w:rsidRPr="00FC0B3E" w:rsidRDefault="00DC5DEC" w:rsidP="004538D1">
      <w:pPr>
        <w:ind w:firstLine="360"/>
        <w:jc w:val="both"/>
        <w:rPr>
          <w:sz w:val="24"/>
          <w:szCs w:val="24"/>
        </w:rPr>
      </w:pPr>
      <w:r w:rsidRPr="00FC0B3E">
        <w:rPr>
          <w:sz w:val="24"/>
          <w:szCs w:val="24"/>
        </w:rPr>
        <w:t>Reakční lhůty (vzdáleně</w:t>
      </w:r>
      <w:r w:rsidR="008A0388">
        <w:rPr>
          <w:sz w:val="24"/>
          <w:szCs w:val="24"/>
        </w:rPr>
        <w:t>/na místě</w:t>
      </w:r>
      <w:r w:rsidRPr="00FC0B3E">
        <w:rPr>
          <w:sz w:val="24"/>
          <w:szCs w:val="24"/>
        </w:rPr>
        <w:t>)</w:t>
      </w:r>
    </w:p>
    <w:p w14:paraId="7FB2386F" w14:textId="77777777" w:rsidR="00DC5DEC" w:rsidRPr="00FC0B3E" w:rsidRDefault="00DC5DEC" w:rsidP="004538D1">
      <w:pPr>
        <w:ind w:firstLine="708"/>
        <w:jc w:val="both"/>
        <w:rPr>
          <w:sz w:val="24"/>
          <w:szCs w:val="24"/>
        </w:rPr>
      </w:pPr>
      <w:r w:rsidRPr="00FC0B3E">
        <w:rPr>
          <w:sz w:val="24"/>
          <w:szCs w:val="24"/>
        </w:rPr>
        <w:t>Závady priority 1:</w:t>
      </w:r>
    </w:p>
    <w:p w14:paraId="732BFF18" w14:textId="01BFDCCC" w:rsidR="00DC5DEC" w:rsidRPr="00FC0B3E" w:rsidRDefault="00DC5DEC" w:rsidP="004538D1">
      <w:pPr>
        <w:ind w:firstLine="708"/>
        <w:jc w:val="both"/>
        <w:rPr>
          <w:sz w:val="24"/>
          <w:szCs w:val="24"/>
        </w:rPr>
      </w:pPr>
      <w:r w:rsidRPr="00FC0B3E">
        <w:rPr>
          <w:sz w:val="24"/>
          <w:szCs w:val="24"/>
        </w:rPr>
        <w:t>Zahájení vzdálené servisní služby během: 2 hodin</w:t>
      </w:r>
      <w:r w:rsidR="0034623A">
        <w:rPr>
          <w:sz w:val="24"/>
          <w:szCs w:val="24"/>
        </w:rPr>
        <w:t xml:space="preserve"> od nahlášení</w:t>
      </w:r>
    </w:p>
    <w:p w14:paraId="79E636D3" w14:textId="77777777" w:rsidR="00DC5DEC" w:rsidRPr="00FC0B3E" w:rsidRDefault="00DC5DEC" w:rsidP="004538D1">
      <w:pPr>
        <w:ind w:firstLine="708"/>
        <w:jc w:val="both"/>
        <w:rPr>
          <w:sz w:val="24"/>
          <w:szCs w:val="24"/>
        </w:rPr>
      </w:pPr>
      <w:r w:rsidRPr="00FC0B3E">
        <w:rPr>
          <w:sz w:val="24"/>
          <w:szCs w:val="24"/>
        </w:rPr>
        <w:t>Závady priority 2:</w:t>
      </w:r>
    </w:p>
    <w:p w14:paraId="0FD22747" w14:textId="38863B40" w:rsidR="00DC5DEC" w:rsidRPr="00FC0B3E" w:rsidRDefault="00DC5DEC" w:rsidP="004538D1">
      <w:pPr>
        <w:ind w:firstLine="708"/>
        <w:jc w:val="both"/>
        <w:rPr>
          <w:sz w:val="24"/>
          <w:szCs w:val="24"/>
        </w:rPr>
      </w:pPr>
      <w:r w:rsidRPr="00FC0B3E">
        <w:rPr>
          <w:sz w:val="24"/>
          <w:szCs w:val="24"/>
        </w:rPr>
        <w:t>Zahájení vzdálené servisní služby během: 8 hodin</w:t>
      </w:r>
      <w:r w:rsidR="0034623A">
        <w:rPr>
          <w:sz w:val="24"/>
          <w:szCs w:val="24"/>
        </w:rPr>
        <w:t xml:space="preserve"> od nahlášení</w:t>
      </w:r>
    </w:p>
    <w:p w14:paraId="0C39948E" w14:textId="77777777" w:rsidR="00DC5DEC" w:rsidRPr="00FC0B3E" w:rsidRDefault="00DC5DEC" w:rsidP="004538D1">
      <w:pPr>
        <w:ind w:firstLine="708"/>
        <w:jc w:val="both"/>
        <w:rPr>
          <w:sz w:val="24"/>
          <w:szCs w:val="24"/>
        </w:rPr>
      </w:pPr>
      <w:r w:rsidRPr="00FC0B3E">
        <w:rPr>
          <w:sz w:val="24"/>
          <w:szCs w:val="24"/>
        </w:rPr>
        <w:t>Závady priority 3:</w:t>
      </w:r>
    </w:p>
    <w:p w14:paraId="1804C32F" w14:textId="109BE87D" w:rsidR="00DC5DEC" w:rsidRPr="00FC0B3E" w:rsidRDefault="00DC5DEC" w:rsidP="004538D1">
      <w:pPr>
        <w:ind w:firstLine="708"/>
        <w:jc w:val="both"/>
        <w:rPr>
          <w:sz w:val="24"/>
          <w:szCs w:val="24"/>
        </w:rPr>
      </w:pPr>
      <w:r w:rsidRPr="00FC0B3E">
        <w:rPr>
          <w:sz w:val="24"/>
          <w:szCs w:val="24"/>
        </w:rPr>
        <w:t>Zahájení vzdálené servisní služby během: 24 hodin</w:t>
      </w:r>
      <w:r w:rsidR="0034623A">
        <w:rPr>
          <w:sz w:val="24"/>
          <w:szCs w:val="24"/>
        </w:rPr>
        <w:t xml:space="preserve"> od nahlášení</w:t>
      </w:r>
    </w:p>
    <w:p w14:paraId="431BEBEF" w14:textId="77777777" w:rsidR="00DC653D" w:rsidRPr="00FC0B3E" w:rsidRDefault="00DC653D" w:rsidP="004538D1">
      <w:pPr>
        <w:ind w:firstLine="708"/>
        <w:jc w:val="both"/>
        <w:rPr>
          <w:sz w:val="24"/>
          <w:szCs w:val="24"/>
        </w:rPr>
      </w:pPr>
    </w:p>
    <w:p w14:paraId="7E09963C" w14:textId="01A92B2F" w:rsidR="00DC653D" w:rsidRPr="00FC0B3E" w:rsidRDefault="00DC653D" w:rsidP="00DC653D">
      <w:pPr>
        <w:ind w:firstLine="426"/>
        <w:jc w:val="both"/>
        <w:rPr>
          <w:sz w:val="24"/>
          <w:szCs w:val="24"/>
        </w:rPr>
      </w:pPr>
      <w:r w:rsidRPr="00FC0B3E">
        <w:rPr>
          <w:sz w:val="24"/>
          <w:szCs w:val="24"/>
        </w:rPr>
        <w:t>Lhůta k odstranění závady (vzdáleně)</w:t>
      </w:r>
    </w:p>
    <w:p w14:paraId="50D57BC6" w14:textId="77777777" w:rsidR="00DC653D" w:rsidRPr="00FC0B3E" w:rsidRDefault="00DC653D" w:rsidP="00DC653D">
      <w:pPr>
        <w:ind w:firstLine="708"/>
        <w:jc w:val="both"/>
        <w:rPr>
          <w:sz w:val="24"/>
          <w:szCs w:val="24"/>
        </w:rPr>
      </w:pPr>
      <w:r w:rsidRPr="00FC0B3E">
        <w:rPr>
          <w:sz w:val="24"/>
          <w:szCs w:val="24"/>
        </w:rPr>
        <w:t>Závady priority 1:</w:t>
      </w:r>
    </w:p>
    <w:p w14:paraId="28FA3E10" w14:textId="56D4A3E6" w:rsidR="00DC653D" w:rsidRPr="00FC0B3E" w:rsidRDefault="00DC653D" w:rsidP="00DC653D">
      <w:pPr>
        <w:ind w:firstLine="708"/>
        <w:jc w:val="both"/>
        <w:rPr>
          <w:sz w:val="24"/>
          <w:szCs w:val="24"/>
        </w:rPr>
      </w:pPr>
      <w:r w:rsidRPr="00FC0B3E">
        <w:rPr>
          <w:sz w:val="24"/>
          <w:szCs w:val="24"/>
        </w:rPr>
        <w:t xml:space="preserve">Odstranění závady vzdáleně/na místě během: </w:t>
      </w:r>
      <w:r w:rsidR="008A0388">
        <w:rPr>
          <w:sz w:val="24"/>
          <w:szCs w:val="24"/>
        </w:rPr>
        <w:t>4</w:t>
      </w:r>
      <w:r w:rsidR="0034623A" w:rsidRPr="00FC0B3E">
        <w:rPr>
          <w:sz w:val="24"/>
          <w:szCs w:val="24"/>
        </w:rPr>
        <w:t xml:space="preserve"> </w:t>
      </w:r>
      <w:r w:rsidRPr="00FC0B3E">
        <w:rPr>
          <w:sz w:val="24"/>
          <w:szCs w:val="24"/>
        </w:rPr>
        <w:t>hodin</w:t>
      </w:r>
      <w:r w:rsidR="008A0388">
        <w:rPr>
          <w:sz w:val="24"/>
          <w:szCs w:val="24"/>
        </w:rPr>
        <w:t xml:space="preserve"> od nahlášení</w:t>
      </w:r>
    </w:p>
    <w:p w14:paraId="232BAB34" w14:textId="77777777" w:rsidR="00DC653D" w:rsidRPr="00FC0B3E" w:rsidRDefault="00DC653D" w:rsidP="00DC653D">
      <w:pPr>
        <w:ind w:firstLine="708"/>
        <w:jc w:val="both"/>
        <w:rPr>
          <w:sz w:val="24"/>
          <w:szCs w:val="24"/>
        </w:rPr>
      </w:pPr>
      <w:r w:rsidRPr="00FC0B3E">
        <w:rPr>
          <w:sz w:val="24"/>
          <w:szCs w:val="24"/>
        </w:rPr>
        <w:t>Závady priority 2:</w:t>
      </w:r>
    </w:p>
    <w:p w14:paraId="5D53B6FE" w14:textId="4B9F8E32" w:rsidR="00DC653D" w:rsidRPr="00FC0B3E" w:rsidRDefault="00DC653D" w:rsidP="00DC653D">
      <w:pPr>
        <w:ind w:firstLine="708"/>
        <w:jc w:val="both"/>
        <w:rPr>
          <w:sz w:val="24"/>
          <w:szCs w:val="24"/>
        </w:rPr>
      </w:pPr>
      <w:r w:rsidRPr="00FC0B3E">
        <w:rPr>
          <w:sz w:val="24"/>
          <w:szCs w:val="24"/>
        </w:rPr>
        <w:t xml:space="preserve">Odstranění závady vzdáleně/na místě během: 2 pracovní </w:t>
      </w:r>
      <w:r w:rsidR="009B55CE" w:rsidRPr="00FC0B3E">
        <w:rPr>
          <w:sz w:val="24"/>
          <w:szCs w:val="24"/>
        </w:rPr>
        <w:t>dn</w:t>
      </w:r>
      <w:r w:rsidR="009B55CE">
        <w:rPr>
          <w:sz w:val="24"/>
          <w:szCs w:val="24"/>
        </w:rPr>
        <w:t>y od nahlášení</w:t>
      </w:r>
    </w:p>
    <w:p w14:paraId="6FA00497" w14:textId="77777777" w:rsidR="00DC653D" w:rsidRPr="00FC0B3E" w:rsidRDefault="00DC653D" w:rsidP="00DC653D">
      <w:pPr>
        <w:ind w:firstLine="708"/>
        <w:jc w:val="both"/>
        <w:rPr>
          <w:sz w:val="24"/>
          <w:szCs w:val="24"/>
        </w:rPr>
      </w:pPr>
      <w:r w:rsidRPr="00FC0B3E">
        <w:rPr>
          <w:sz w:val="24"/>
          <w:szCs w:val="24"/>
        </w:rPr>
        <w:t>Závady priority 3:</w:t>
      </w:r>
    </w:p>
    <w:p w14:paraId="68DCF848" w14:textId="1289A5F7" w:rsidR="00DC653D" w:rsidRDefault="00DC653D" w:rsidP="00DC653D">
      <w:pPr>
        <w:ind w:firstLine="708"/>
        <w:jc w:val="both"/>
        <w:rPr>
          <w:sz w:val="24"/>
          <w:szCs w:val="24"/>
        </w:rPr>
      </w:pPr>
      <w:r w:rsidRPr="00FC0B3E">
        <w:rPr>
          <w:sz w:val="24"/>
          <w:szCs w:val="24"/>
        </w:rPr>
        <w:t>Odstranění závady vzdáleně/na místě během: 5 pracovní dn</w:t>
      </w:r>
      <w:r w:rsidR="009B55CE">
        <w:rPr>
          <w:sz w:val="24"/>
          <w:szCs w:val="24"/>
        </w:rPr>
        <w:t>y od nahlášení</w:t>
      </w:r>
    </w:p>
    <w:p w14:paraId="2C2EC5D8" w14:textId="66AA2162" w:rsidR="008A0388" w:rsidRPr="00FC0B3E" w:rsidRDefault="008A0388" w:rsidP="008A0388">
      <w:pPr>
        <w:ind w:firstLine="426"/>
        <w:jc w:val="both"/>
        <w:rPr>
          <w:sz w:val="24"/>
          <w:szCs w:val="24"/>
        </w:rPr>
      </w:pPr>
      <w:r w:rsidRPr="00FC0B3E">
        <w:rPr>
          <w:sz w:val="24"/>
          <w:szCs w:val="24"/>
        </w:rPr>
        <w:lastRenderedPageBreak/>
        <w:t>Lhůta k odstranění závady (na místě)</w:t>
      </w:r>
    </w:p>
    <w:p w14:paraId="1968CB09" w14:textId="77777777" w:rsidR="008A0388" w:rsidRPr="00FC0B3E" w:rsidRDefault="008A0388" w:rsidP="008A0388">
      <w:pPr>
        <w:ind w:firstLine="708"/>
        <w:jc w:val="both"/>
        <w:rPr>
          <w:sz w:val="24"/>
          <w:szCs w:val="24"/>
        </w:rPr>
      </w:pPr>
      <w:r w:rsidRPr="00FC0B3E">
        <w:rPr>
          <w:sz w:val="24"/>
          <w:szCs w:val="24"/>
        </w:rPr>
        <w:t>Závady priority 1:</w:t>
      </w:r>
    </w:p>
    <w:p w14:paraId="6441CA65" w14:textId="7A99ECB2" w:rsidR="008A0388" w:rsidRPr="00FC0B3E" w:rsidRDefault="008A0388" w:rsidP="008A0388">
      <w:pPr>
        <w:ind w:firstLine="708"/>
        <w:jc w:val="both"/>
        <w:rPr>
          <w:sz w:val="24"/>
          <w:szCs w:val="24"/>
        </w:rPr>
      </w:pPr>
      <w:r w:rsidRPr="00FC0B3E">
        <w:rPr>
          <w:sz w:val="24"/>
          <w:szCs w:val="24"/>
        </w:rPr>
        <w:t xml:space="preserve">Odstranění závady vzdáleně/na místě během: </w:t>
      </w:r>
      <w:r>
        <w:rPr>
          <w:sz w:val="24"/>
          <w:szCs w:val="24"/>
        </w:rPr>
        <w:t>6</w:t>
      </w:r>
      <w:r w:rsidRPr="00FC0B3E">
        <w:rPr>
          <w:sz w:val="24"/>
          <w:szCs w:val="24"/>
        </w:rPr>
        <w:t xml:space="preserve"> </w:t>
      </w:r>
      <w:r>
        <w:rPr>
          <w:sz w:val="24"/>
          <w:szCs w:val="24"/>
        </w:rPr>
        <w:t xml:space="preserve">hodin </w:t>
      </w:r>
      <w:r w:rsidR="009B55CE">
        <w:rPr>
          <w:sz w:val="24"/>
          <w:szCs w:val="24"/>
        </w:rPr>
        <w:t>od nahlášení</w:t>
      </w:r>
    </w:p>
    <w:p w14:paraId="4AFE7263" w14:textId="77777777" w:rsidR="008A0388" w:rsidRPr="00FC0B3E" w:rsidRDefault="008A0388" w:rsidP="008A0388">
      <w:pPr>
        <w:ind w:firstLine="708"/>
        <w:jc w:val="both"/>
        <w:rPr>
          <w:sz w:val="24"/>
          <w:szCs w:val="24"/>
        </w:rPr>
      </w:pPr>
      <w:r w:rsidRPr="00FC0B3E">
        <w:rPr>
          <w:sz w:val="24"/>
          <w:szCs w:val="24"/>
        </w:rPr>
        <w:t>Závady priority 2:</w:t>
      </w:r>
    </w:p>
    <w:p w14:paraId="1E7716CF" w14:textId="59C1F075" w:rsidR="008A0388" w:rsidRPr="00FC0B3E" w:rsidRDefault="008A0388" w:rsidP="008A0388">
      <w:pPr>
        <w:ind w:firstLine="708"/>
        <w:jc w:val="both"/>
        <w:rPr>
          <w:sz w:val="24"/>
          <w:szCs w:val="24"/>
        </w:rPr>
      </w:pPr>
      <w:r w:rsidRPr="00FC0B3E">
        <w:rPr>
          <w:sz w:val="24"/>
          <w:szCs w:val="24"/>
        </w:rPr>
        <w:t>Odstranění závady vzdáleně/na místě během: 2 pracovní dn</w:t>
      </w:r>
      <w:r w:rsidR="009B55CE">
        <w:rPr>
          <w:sz w:val="24"/>
          <w:szCs w:val="24"/>
        </w:rPr>
        <w:t>y ode dne nahlášení</w:t>
      </w:r>
    </w:p>
    <w:p w14:paraId="59B2CAAE" w14:textId="77777777" w:rsidR="008A0388" w:rsidRPr="00FC0B3E" w:rsidRDefault="008A0388" w:rsidP="008A0388">
      <w:pPr>
        <w:ind w:firstLine="708"/>
        <w:jc w:val="both"/>
        <w:rPr>
          <w:sz w:val="24"/>
          <w:szCs w:val="24"/>
        </w:rPr>
      </w:pPr>
      <w:r w:rsidRPr="00FC0B3E">
        <w:rPr>
          <w:sz w:val="24"/>
          <w:szCs w:val="24"/>
        </w:rPr>
        <w:t>Závady priority 3:</w:t>
      </w:r>
    </w:p>
    <w:p w14:paraId="3B1659FD" w14:textId="082724EE" w:rsidR="008A0388" w:rsidRPr="00FC0B3E" w:rsidRDefault="008A0388" w:rsidP="008A0388">
      <w:pPr>
        <w:ind w:firstLine="708"/>
        <w:jc w:val="both"/>
        <w:rPr>
          <w:sz w:val="24"/>
          <w:szCs w:val="24"/>
        </w:rPr>
      </w:pPr>
      <w:r w:rsidRPr="00FC0B3E">
        <w:rPr>
          <w:sz w:val="24"/>
          <w:szCs w:val="24"/>
        </w:rPr>
        <w:t xml:space="preserve">Odstranění závady vzdáleně/na místě během: 5 </w:t>
      </w:r>
      <w:r w:rsidR="009B55CE">
        <w:rPr>
          <w:sz w:val="24"/>
          <w:szCs w:val="24"/>
        </w:rPr>
        <w:t>pracovní dny ode dne nahlášení</w:t>
      </w:r>
    </w:p>
    <w:p w14:paraId="27287F3D" w14:textId="77777777" w:rsidR="008A0388" w:rsidRPr="00FC0B3E" w:rsidRDefault="008A0388" w:rsidP="00DC653D">
      <w:pPr>
        <w:ind w:firstLine="708"/>
        <w:jc w:val="both"/>
        <w:rPr>
          <w:sz w:val="24"/>
          <w:szCs w:val="24"/>
        </w:rPr>
      </w:pPr>
    </w:p>
    <w:p w14:paraId="40AE206C" w14:textId="4AF3D022" w:rsidR="00DC5DEC" w:rsidRPr="00FC0B3E" w:rsidRDefault="00DC5DEC" w:rsidP="004538D1">
      <w:pPr>
        <w:ind w:firstLine="708"/>
        <w:jc w:val="both"/>
        <w:rPr>
          <w:sz w:val="24"/>
          <w:szCs w:val="24"/>
        </w:rPr>
      </w:pPr>
      <w:r w:rsidRPr="00FC0B3E">
        <w:rPr>
          <w:sz w:val="24"/>
          <w:szCs w:val="24"/>
        </w:rPr>
        <w:t xml:space="preserve">Vzdálené zálohování a obnova </w:t>
      </w:r>
      <w:r w:rsidR="006128FB" w:rsidRPr="00FC0B3E">
        <w:rPr>
          <w:sz w:val="24"/>
          <w:szCs w:val="24"/>
        </w:rPr>
        <w:t>4</w:t>
      </w:r>
      <w:r w:rsidRPr="00FC0B3E">
        <w:rPr>
          <w:sz w:val="24"/>
          <w:szCs w:val="24"/>
        </w:rPr>
        <w:t>x</w:t>
      </w:r>
      <w:r w:rsidR="00DC653D" w:rsidRPr="00FC0B3E">
        <w:rPr>
          <w:sz w:val="24"/>
          <w:szCs w:val="24"/>
        </w:rPr>
        <w:t xml:space="preserve"> ročně</w:t>
      </w:r>
    </w:p>
    <w:p w14:paraId="731EB210" w14:textId="3EF79619" w:rsidR="00DC5DEC" w:rsidRPr="00FC0B3E" w:rsidRDefault="00DC5DEC" w:rsidP="004538D1">
      <w:pPr>
        <w:ind w:firstLine="708"/>
        <w:jc w:val="both"/>
        <w:rPr>
          <w:sz w:val="24"/>
          <w:szCs w:val="24"/>
        </w:rPr>
      </w:pPr>
      <w:r w:rsidRPr="00FC0B3E">
        <w:rPr>
          <w:sz w:val="24"/>
          <w:szCs w:val="24"/>
        </w:rPr>
        <w:t>Preventivní údržba na místě 4x</w:t>
      </w:r>
      <w:r w:rsidR="00DC653D" w:rsidRPr="00FC0B3E">
        <w:rPr>
          <w:sz w:val="24"/>
          <w:szCs w:val="24"/>
        </w:rPr>
        <w:t xml:space="preserve"> ročně</w:t>
      </w:r>
    </w:p>
    <w:p w14:paraId="7BA2000D" w14:textId="77777777" w:rsidR="00DC5DEC" w:rsidRPr="00FC0B3E" w:rsidRDefault="00DC5DEC" w:rsidP="004538D1">
      <w:pPr>
        <w:pStyle w:val="Odstavecseseznamem"/>
        <w:ind w:left="0"/>
        <w:jc w:val="both"/>
        <w:rPr>
          <w:sz w:val="24"/>
          <w:szCs w:val="24"/>
          <w:lang w:val="cs-CZ"/>
        </w:rPr>
      </w:pPr>
    </w:p>
    <w:p w14:paraId="10E8F6D3" w14:textId="77777777" w:rsidR="00DC5DEC" w:rsidRPr="00FC0B3E" w:rsidRDefault="00DC5DEC" w:rsidP="009558C2">
      <w:pPr>
        <w:pStyle w:val="Odstavecseseznamem"/>
        <w:numPr>
          <w:ilvl w:val="1"/>
          <w:numId w:val="3"/>
        </w:numPr>
        <w:autoSpaceDE/>
        <w:autoSpaceDN/>
        <w:spacing w:line="259" w:lineRule="auto"/>
        <w:contextualSpacing/>
        <w:jc w:val="both"/>
        <w:rPr>
          <w:sz w:val="24"/>
          <w:szCs w:val="24"/>
          <w:lang w:val="cs-CZ"/>
        </w:rPr>
      </w:pPr>
      <w:r w:rsidRPr="00FC0B3E">
        <w:rPr>
          <w:sz w:val="24"/>
          <w:szCs w:val="24"/>
          <w:lang w:val="cs-CZ"/>
        </w:rPr>
        <w:t>Doplňkové servisní služby</w:t>
      </w:r>
    </w:p>
    <w:p w14:paraId="5451B91E" w14:textId="77777777" w:rsidR="00DC5DEC" w:rsidRPr="00FC0B3E" w:rsidRDefault="00DC5DEC" w:rsidP="00323D51">
      <w:pPr>
        <w:pStyle w:val="Odstavecseseznamem"/>
        <w:numPr>
          <w:ilvl w:val="0"/>
          <w:numId w:val="5"/>
        </w:numPr>
        <w:autoSpaceDE/>
        <w:autoSpaceDN/>
        <w:spacing w:line="259" w:lineRule="auto"/>
        <w:contextualSpacing/>
        <w:jc w:val="both"/>
        <w:rPr>
          <w:sz w:val="24"/>
          <w:szCs w:val="24"/>
        </w:rPr>
      </w:pPr>
      <w:r w:rsidRPr="00FC0B3E">
        <w:rPr>
          <w:sz w:val="24"/>
          <w:szCs w:val="24"/>
        </w:rPr>
        <w:t xml:space="preserve">Dostupnost služby 24x7 </w:t>
      </w:r>
    </w:p>
    <w:p w14:paraId="5E37A424" w14:textId="77777777" w:rsidR="00DC5DEC" w:rsidRPr="00FC0B3E" w:rsidRDefault="00DC5DEC" w:rsidP="009558C2">
      <w:pPr>
        <w:pStyle w:val="Odstavecseseznamem"/>
        <w:numPr>
          <w:ilvl w:val="0"/>
          <w:numId w:val="5"/>
        </w:numPr>
        <w:autoSpaceDE/>
        <w:autoSpaceDN/>
        <w:spacing w:line="259" w:lineRule="auto"/>
        <w:contextualSpacing/>
        <w:jc w:val="both"/>
        <w:rPr>
          <w:sz w:val="24"/>
          <w:szCs w:val="24"/>
          <w:lang w:val="cs-CZ"/>
        </w:rPr>
      </w:pPr>
      <w:r w:rsidRPr="00FC0B3E">
        <w:rPr>
          <w:sz w:val="24"/>
          <w:szCs w:val="24"/>
          <w:lang w:val="cs-CZ"/>
        </w:rPr>
        <w:t xml:space="preserve">Sklad náhradních dílů </w:t>
      </w:r>
    </w:p>
    <w:p w14:paraId="17A0D6AB" w14:textId="77777777" w:rsidR="00DC5DEC" w:rsidRPr="00FC0B3E" w:rsidRDefault="00DC5DEC" w:rsidP="009558C2">
      <w:pPr>
        <w:pStyle w:val="Odstavecseseznamem"/>
        <w:numPr>
          <w:ilvl w:val="0"/>
          <w:numId w:val="5"/>
        </w:numPr>
        <w:autoSpaceDE/>
        <w:autoSpaceDN/>
        <w:spacing w:line="259" w:lineRule="auto"/>
        <w:contextualSpacing/>
        <w:jc w:val="both"/>
        <w:rPr>
          <w:sz w:val="24"/>
          <w:szCs w:val="24"/>
          <w:lang w:val="cs-CZ"/>
        </w:rPr>
      </w:pPr>
      <w:r w:rsidRPr="00FC0B3E">
        <w:rPr>
          <w:sz w:val="24"/>
          <w:szCs w:val="24"/>
          <w:lang w:val="cs-CZ"/>
        </w:rPr>
        <w:t>Dodání a výměna náhradních dílů</w:t>
      </w:r>
    </w:p>
    <w:p w14:paraId="10580C94" w14:textId="77777777" w:rsidR="00DC5DEC" w:rsidRPr="00FC0B3E" w:rsidRDefault="00DC5DEC" w:rsidP="009558C2">
      <w:pPr>
        <w:pStyle w:val="Odstavecseseznamem"/>
        <w:numPr>
          <w:ilvl w:val="0"/>
          <w:numId w:val="5"/>
        </w:numPr>
        <w:autoSpaceDE/>
        <w:autoSpaceDN/>
        <w:spacing w:line="259" w:lineRule="auto"/>
        <w:contextualSpacing/>
        <w:jc w:val="both"/>
        <w:rPr>
          <w:sz w:val="24"/>
          <w:szCs w:val="24"/>
          <w:lang w:val="cs-CZ"/>
        </w:rPr>
      </w:pPr>
      <w:r w:rsidRPr="00FC0B3E">
        <w:rPr>
          <w:sz w:val="24"/>
          <w:szCs w:val="24"/>
          <w:lang w:val="cs-CZ"/>
        </w:rPr>
        <w:t>Vzdálené monitorování systému</w:t>
      </w:r>
    </w:p>
    <w:p w14:paraId="187699C0" w14:textId="77777777" w:rsidR="00950DCC" w:rsidRPr="00FC0B3E" w:rsidRDefault="00950DCC" w:rsidP="004538D1">
      <w:pPr>
        <w:ind w:firstLine="360"/>
        <w:jc w:val="both"/>
        <w:rPr>
          <w:sz w:val="24"/>
          <w:szCs w:val="24"/>
        </w:rPr>
      </w:pPr>
    </w:p>
    <w:p w14:paraId="2C87DAB2" w14:textId="77777777" w:rsidR="00DC5DEC" w:rsidRPr="00FC0B3E" w:rsidRDefault="00DC5DEC" w:rsidP="004538D1">
      <w:pPr>
        <w:jc w:val="both"/>
        <w:rPr>
          <w:sz w:val="24"/>
          <w:szCs w:val="24"/>
        </w:rPr>
      </w:pPr>
    </w:p>
    <w:p w14:paraId="72DD9FC6" w14:textId="77777777" w:rsidR="00DC5DEC" w:rsidRPr="00FC0B3E" w:rsidRDefault="00DC5DEC" w:rsidP="009558C2">
      <w:pPr>
        <w:pStyle w:val="Odstavecseseznamem"/>
        <w:numPr>
          <w:ilvl w:val="0"/>
          <w:numId w:val="3"/>
        </w:numPr>
        <w:autoSpaceDE/>
        <w:autoSpaceDN/>
        <w:spacing w:line="259" w:lineRule="auto"/>
        <w:contextualSpacing/>
        <w:jc w:val="both"/>
        <w:rPr>
          <w:b/>
          <w:bCs/>
          <w:sz w:val="24"/>
          <w:szCs w:val="24"/>
          <w:lang w:val="cs-CZ"/>
        </w:rPr>
      </w:pPr>
      <w:r w:rsidRPr="00FC0B3E">
        <w:rPr>
          <w:b/>
          <w:bCs/>
          <w:sz w:val="24"/>
          <w:szCs w:val="24"/>
          <w:lang w:val="cs-CZ"/>
        </w:rPr>
        <w:t>Popis prováděcích úkonů servisních služeb</w:t>
      </w:r>
    </w:p>
    <w:p w14:paraId="3D9C273E" w14:textId="77777777" w:rsidR="00DC5DEC" w:rsidRPr="00FC0B3E" w:rsidRDefault="00DC5DEC" w:rsidP="009558C2">
      <w:pPr>
        <w:pStyle w:val="Odstavecseseznamem"/>
        <w:numPr>
          <w:ilvl w:val="1"/>
          <w:numId w:val="3"/>
        </w:numPr>
        <w:autoSpaceDE/>
        <w:autoSpaceDN/>
        <w:spacing w:line="259" w:lineRule="auto"/>
        <w:contextualSpacing/>
        <w:jc w:val="both"/>
        <w:rPr>
          <w:b/>
          <w:bCs/>
          <w:sz w:val="24"/>
          <w:szCs w:val="24"/>
          <w:lang w:val="cs-CZ"/>
        </w:rPr>
      </w:pPr>
      <w:r w:rsidRPr="00FC0B3E">
        <w:rPr>
          <w:b/>
          <w:bCs/>
          <w:sz w:val="24"/>
          <w:szCs w:val="24"/>
          <w:lang w:val="cs-CZ"/>
        </w:rPr>
        <w:t>Základní servisní služby</w:t>
      </w:r>
    </w:p>
    <w:p w14:paraId="2A9A3B35"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 xml:space="preserve">Zpracování telefonických hlášení a požadavků </w:t>
      </w:r>
    </w:p>
    <w:p w14:paraId="79DE373E"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Příjem ohlášených závad nebo požadavků na Servisní činnost od Oprávněného žadatele pomocí definovaného typu komunikace - email, telefon, fax.</w:t>
      </w:r>
    </w:p>
    <w:p w14:paraId="5CFA414E"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Ověření údajů získaných od Oprávněného žadatele.</w:t>
      </w:r>
    </w:p>
    <w:p w14:paraId="07A829E0"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Kontrola oprávnění k požadavku na Servisní podporu.</w:t>
      </w:r>
    </w:p>
    <w:p w14:paraId="595B365D"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Zanesení požadavku na Servisní činnost do systému řízení servisních služeb.</w:t>
      </w:r>
    </w:p>
    <w:p w14:paraId="1B416C46"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Přiřazení priority k požadavku na Servisní podporu. (Prioritou 1, 2 nebo 3).</w:t>
      </w:r>
    </w:p>
    <w:p w14:paraId="37E36EC8"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Předání ohlášené závady na příslušnou úroveň servisní podpory (např. Servisní podpora 1. úrovně).</w:t>
      </w:r>
    </w:p>
    <w:p w14:paraId="2B1DAEB9"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Předání požadavku na Servisní podporu na příslušný servisní útvar (např. služby na místě).</w:t>
      </w:r>
    </w:p>
    <w:p w14:paraId="2CC4AE4C" w14:textId="77777777" w:rsidR="00DC5DEC" w:rsidRPr="00FC0B3E" w:rsidRDefault="00DC5DEC" w:rsidP="004538D1">
      <w:pPr>
        <w:pStyle w:val="Odstavecseseznamem"/>
        <w:ind w:left="1068"/>
        <w:jc w:val="both"/>
        <w:rPr>
          <w:sz w:val="24"/>
          <w:szCs w:val="24"/>
          <w:lang w:val="cs-CZ"/>
        </w:rPr>
      </w:pPr>
    </w:p>
    <w:p w14:paraId="105F7134"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 xml:space="preserve">Webový portál pro hlášení závad a požadavků </w:t>
      </w:r>
    </w:p>
    <w:p w14:paraId="38869854"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Poskytování přístupu k webové aplikaci, která nabízí následující funkce:</w:t>
      </w:r>
    </w:p>
    <w:p w14:paraId="1E8EB073"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Otevření nového požadavku na Servisní činnost nebo oznámení závady, dle smluvně uzavřených podmínek podpory produktů a služeb (pouze Oprávnění žadatelé),</w:t>
      </w:r>
    </w:p>
    <w:p w14:paraId="6313EEC3"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Vyhledávání, prohlížení a sledování stavu servisních požadavků a závad (které se týkají Oprávněných žadatelů),</w:t>
      </w:r>
    </w:p>
    <w:p w14:paraId="0EBB9785"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Přidávání poznámek nebo příloh k otevřenému požadavku pro upozornění odpovědného servisního technika,</w:t>
      </w:r>
    </w:p>
    <w:p w14:paraId="4DB07347"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Uzavření, nebo opětné otevření daného požadavku.</w:t>
      </w:r>
    </w:p>
    <w:p w14:paraId="054339D9"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Zaslání automatického potvrzovacího emailu uživateli po úspěšném otevření požadavku a po každé aktualizaci požadavku.</w:t>
      </w:r>
    </w:p>
    <w:p w14:paraId="7F0EDF25"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Zaevidování požadavku na Servisní podporu do systému řízení servisních služeb pro převzetí příslušným servisním útvarem.</w:t>
      </w:r>
    </w:p>
    <w:p w14:paraId="789379CF" w14:textId="77777777" w:rsidR="00DC5DEC" w:rsidRPr="00FC0B3E" w:rsidRDefault="00DC5DEC" w:rsidP="004538D1">
      <w:pPr>
        <w:pStyle w:val="Odstavecseseznamem"/>
        <w:ind w:left="1068"/>
        <w:jc w:val="both"/>
        <w:rPr>
          <w:sz w:val="24"/>
          <w:szCs w:val="24"/>
          <w:lang w:val="cs-CZ"/>
        </w:rPr>
      </w:pPr>
    </w:p>
    <w:p w14:paraId="4CB505A4"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lastRenderedPageBreak/>
        <w:t xml:space="preserve">Dispečink </w:t>
      </w:r>
    </w:p>
    <w:p w14:paraId="57A63FC4"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Převzetí ze systému řízení servisních služeb ohlášené závady nebo požadavku na Servisní podporu.</w:t>
      </w:r>
    </w:p>
    <w:p w14:paraId="1FE91E38"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Posouzení a vyčíslení případných nesmluvních nákladů za produkty nebo služby, které nejsou součástí smluvně uzavřených podmínek podpory produktů/služeb a schválení dodatečných nákladů s Oprávněným žadatelem.</w:t>
      </w:r>
    </w:p>
    <w:p w14:paraId="4D38FFEB"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Aktivní monitorování všech požadavků na Servisní podporu a nahlášených závad, které vyžadujících zásah servisní techniků na místě.</w:t>
      </w:r>
    </w:p>
    <w:p w14:paraId="1EBEAF58"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Při potenciálním porušení dohodnutých parametrů servisních činností může dispečer:</w:t>
      </w:r>
    </w:p>
    <w:p w14:paraId="145975B3"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Přiřadit řešení závady nebo požadavku na Servisní činnost jinému servisnímu technikovi,</w:t>
      </w:r>
    </w:p>
    <w:p w14:paraId="47050661"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Zajistit a s Oprávněným žadatelem domluvit řešení požadavku přímo na místě instalace (dle Přílohy č.1).</w:t>
      </w:r>
    </w:p>
    <w:p w14:paraId="26D2937A"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Poskytování informací o zpracovaných požadavcích pro osobu zodpovědnou za úroveň poskytovaných služeb; jeli sjednána služba Sledování kvality poskytovaných služeb (Service Level Management).</w:t>
      </w:r>
    </w:p>
    <w:p w14:paraId="777079CC" w14:textId="77777777" w:rsidR="00DC5DEC" w:rsidRPr="00FC0B3E" w:rsidRDefault="00DC5DEC" w:rsidP="004538D1">
      <w:pPr>
        <w:pStyle w:val="Odstavecseseznamem"/>
        <w:ind w:left="1068"/>
        <w:jc w:val="both"/>
        <w:rPr>
          <w:sz w:val="24"/>
          <w:szCs w:val="24"/>
          <w:lang w:val="cs-CZ"/>
        </w:rPr>
      </w:pPr>
    </w:p>
    <w:p w14:paraId="30FD7614"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 xml:space="preserve">Servisní podpora 1. úrovně </w:t>
      </w:r>
    </w:p>
    <w:p w14:paraId="06A7B78F"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Přijmutí ze systému řízení servisních služeb ohlášené závady nebo požadavku na Servisní podporu a jejich vyhodnocení.</w:t>
      </w:r>
    </w:p>
    <w:p w14:paraId="6B3997B4"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Informování Oprávněného žadatele o přijetí ohlášené závady, nebo požadavku na Servisní podporu a informování o rozsahu problému a následném postupu.</w:t>
      </w:r>
    </w:p>
    <w:p w14:paraId="1B7DBB6B"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V případech, kdy je to možné, provádění vzdálené Servisní podpory za účelem diagnostiky a od-stranění problému:</w:t>
      </w:r>
    </w:p>
    <w:p w14:paraId="418BC86B"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Vzdálené připojení do místa instalace (dle Přílohy č.1),</w:t>
      </w:r>
    </w:p>
    <w:p w14:paraId="2A9494D4"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Provedení vzdálené diagnostiky na postiženém systému,</w:t>
      </w:r>
    </w:p>
    <w:p w14:paraId="211E4855"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Konzultace možných řešení s Oprávněným žadatelem,</w:t>
      </w:r>
    </w:p>
    <w:p w14:paraId="21C9AB04"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Vzdálené vyřešení závady, požadavku.</w:t>
      </w:r>
    </w:p>
    <w:p w14:paraId="50B26C87"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 xml:space="preserve">V případech, kdy je nutný zásah na místě instalace (dle Přílohy č.1), automatické zapojení služby Dodání a výměna náhradních dílů a/nebo Oprava na místě, pokud si je Objednatel zakoupil; nebo vyžádání objednávky na tyto služby u Oprávněného žadatele, pokud si tyto služby Objednatel nezakoupil. </w:t>
      </w:r>
    </w:p>
    <w:p w14:paraId="67FA5A19"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Předání závady, nebo požadavku na příslušnou úroveň servisní podpory, aby byly provedeny další kroky k vyřešení požadavku nebo závady.</w:t>
      </w:r>
    </w:p>
    <w:p w14:paraId="0A5F4FDF"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Uzavření závady nebo požadavku v systému řízení servisních služeb.</w:t>
      </w:r>
    </w:p>
    <w:p w14:paraId="0587C8E0" w14:textId="77777777" w:rsidR="00DC5DEC" w:rsidRPr="00FC0B3E" w:rsidRDefault="00DC5DEC" w:rsidP="004538D1">
      <w:pPr>
        <w:pStyle w:val="Odstavecseseznamem"/>
        <w:ind w:left="1068"/>
        <w:jc w:val="both"/>
        <w:rPr>
          <w:sz w:val="24"/>
          <w:szCs w:val="24"/>
          <w:lang w:val="cs-CZ"/>
        </w:rPr>
      </w:pPr>
    </w:p>
    <w:p w14:paraId="4531E8F4"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 xml:space="preserve">Servisní podpora 2. úrovně </w:t>
      </w:r>
    </w:p>
    <w:p w14:paraId="26C2BF98"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Převzetí ohlášené závady ze systému řízení servisních služeb a jeho vyhodnocení.</w:t>
      </w:r>
    </w:p>
    <w:p w14:paraId="183CF3BA"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Kontaktování pracovníka Servisní podpory 1. úrovně pro bližší informace o ohlášené závadě.</w:t>
      </w:r>
    </w:p>
    <w:p w14:paraId="755EE150"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Analýza závady a její řešení:</w:t>
      </w:r>
    </w:p>
    <w:p w14:paraId="53F6A37C"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Provedení diagnostiky, návrhu a otestování možných řešení závady v laboratořích.</w:t>
      </w:r>
    </w:p>
    <w:p w14:paraId="37EABBC4"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Poskytnutí řešení závady pracovníkovi Servisní podpoře 1. úrovně.</w:t>
      </w:r>
    </w:p>
    <w:p w14:paraId="43322160"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Eskalování na servisní podporu Zhotovitele - Servisní podpora 3. úrovně při řešení závady.</w:t>
      </w:r>
    </w:p>
    <w:p w14:paraId="75372B2D" w14:textId="77777777" w:rsidR="00DC5DEC" w:rsidRPr="00FC0B3E" w:rsidRDefault="00DC5DEC" w:rsidP="004538D1">
      <w:pPr>
        <w:pStyle w:val="Odstavecseseznamem"/>
        <w:ind w:left="1068"/>
        <w:jc w:val="both"/>
        <w:rPr>
          <w:sz w:val="24"/>
          <w:szCs w:val="24"/>
          <w:lang w:val="cs-CZ"/>
        </w:rPr>
      </w:pPr>
    </w:p>
    <w:p w14:paraId="60804C3D"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 xml:space="preserve">Servisní podpora 3. úrovně </w:t>
      </w:r>
    </w:p>
    <w:p w14:paraId="34F9B9C5"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Převzetí ohlášené závady ze systému řízení servisních služeb a její vyhodnocení.</w:t>
      </w:r>
    </w:p>
    <w:p w14:paraId="6B588CD6"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Kontaktování pracovníka Servisní podpory 2. úrovně pro bližší informace o ohlášené závadě.</w:t>
      </w:r>
    </w:p>
    <w:p w14:paraId="3F1FD884"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Analýza závady a její řešení:</w:t>
      </w:r>
    </w:p>
    <w:p w14:paraId="43C213A6"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Nastavení zkušebního prostředí v laboratořích,</w:t>
      </w:r>
    </w:p>
    <w:p w14:paraId="07789D07"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Provedení diagnostiky, návrhu a otestování možných řešení závady.</w:t>
      </w:r>
    </w:p>
    <w:p w14:paraId="392CC13A"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Zajištění řešení závady dle podmínek dohodnutých ve smlouvě o servisní činnosti:</w:t>
      </w:r>
    </w:p>
    <w:p w14:paraId="04FDA3F1"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Aktualizace plánu uvolnění software,</w:t>
      </w:r>
    </w:p>
    <w:p w14:paraId="11870E2C"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Poskytnutí hot-fix nebo patche stávající verze firmware,</w:t>
      </w:r>
    </w:p>
    <w:p w14:paraId="05377B9D"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Poskytnutí řešení závady pracovníkovi Servisní podpory 2. úrovně.</w:t>
      </w:r>
    </w:p>
    <w:p w14:paraId="3C8DF068"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Informování pracovníka Servisní podpory 2. úrovně o vývoji řešení.</w:t>
      </w:r>
    </w:p>
    <w:p w14:paraId="2C4C8C5D" w14:textId="77777777" w:rsidR="00DC5DEC" w:rsidRPr="00FC0B3E" w:rsidRDefault="00DC5DEC" w:rsidP="004538D1">
      <w:pPr>
        <w:pStyle w:val="Odstavecseseznamem"/>
        <w:ind w:left="1068"/>
        <w:jc w:val="both"/>
        <w:rPr>
          <w:sz w:val="24"/>
          <w:szCs w:val="24"/>
          <w:lang w:val="cs-CZ"/>
        </w:rPr>
      </w:pPr>
    </w:p>
    <w:p w14:paraId="0FB1A9AC"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 xml:space="preserve">Vzdálené zálohování a obnovení </w:t>
      </w:r>
    </w:p>
    <w:p w14:paraId="2DC6F5D1"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Vzdálené zálohování operačních systémů a/nebo uživatelských dat.</w:t>
      </w:r>
    </w:p>
    <w:p w14:paraId="44D10D98"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Vzdálená obnova operačních systémů a/nebo uživatelských dat.</w:t>
      </w:r>
    </w:p>
    <w:p w14:paraId="230362AD"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Vytvoření plánu zálohování podle parametrů ve smlouvě o servisní činnosti a provádění zálohování dle plánu.</w:t>
      </w:r>
    </w:p>
    <w:p w14:paraId="53ED543F"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Sledování správné funkce zálohovacího serveru.</w:t>
      </w:r>
    </w:p>
    <w:p w14:paraId="52C5E714"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Vyhodnocování alarmů získaných z nástrojů pro zálohování a obnovení a zajištění odstranění závad.</w:t>
      </w:r>
    </w:p>
    <w:p w14:paraId="0D3EBD37" w14:textId="77777777" w:rsidR="00DC5DEC" w:rsidRPr="00FC0B3E" w:rsidRDefault="00DC5DEC" w:rsidP="004538D1">
      <w:pPr>
        <w:pStyle w:val="Odstavecseseznamem"/>
        <w:ind w:left="1068"/>
        <w:jc w:val="both"/>
        <w:rPr>
          <w:sz w:val="24"/>
          <w:szCs w:val="24"/>
          <w:lang w:val="cs-CZ"/>
        </w:rPr>
      </w:pPr>
    </w:p>
    <w:p w14:paraId="3AED9D61"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 xml:space="preserve">Preventivní údržba na místě </w:t>
      </w:r>
    </w:p>
    <w:p w14:paraId="48BB6722"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Naplánování návštěvy na místě instalace (dle Přílohy č.1) a potvrzení naplánovaného data s Objednatelem.</w:t>
      </w:r>
    </w:p>
    <w:p w14:paraId="58705579"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Návštěva na místě instalace.</w:t>
      </w:r>
    </w:p>
    <w:p w14:paraId="688BDFCB"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Provedení preventivní údržby Předmětu servisu, která zahrnuje kontrolu napájecích jednotek, záložních baterií, funkčnosti mechanizmů redundantních prvků, kontrolu systémových záznamů (logů) a analýzu případných chybových hlášení.</w:t>
      </w:r>
    </w:p>
    <w:p w14:paraId="59154A9B"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Provedení zálohy systémů a zákaznických dat, je-li sjednána služba Zálohování a obnova na místě.</w:t>
      </w:r>
    </w:p>
    <w:p w14:paraId="20DC10AD"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Vyplnění formuláře preventivní údržby Předmětu servisu a informování Objednatele o výsledku a upozornění na případné nedostatky.</w:t>
      </w:r>
    </w:p>
    <w:p w14:paraId="357873B2"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Předání informací o preventivní údržbě osobě zodpovědné za sledování kvality poskytovaných služeb; jeli sjednána služba Sledování kvality poskytovaných služeb.</w:t>
      </w:r>
    </w:p>
    <w:p w14:paraId="75BCA8A2" w14:textId="77777777" w:rsidR="00DC5DEC" w:rsidRPr="00FC0B3E" w:rsidRDefault="00DC5DEC" w:rsidP="004538D1">
      <w:pPr>
        <w:jc w:val="both"/>
        <w:rPr>
          <w:sz w:val="24"/>
          <w:szCs w:val="24"/>
        </w:rPr>
      </w:pPr>
    </w:p>
    <w:p w14:paraId="619E374D" w14:textId="77777777" w:rsidR="00DC5DEC" w:rsidRPr="00FC0B3E" w:rsidRDefault="00DC5DEC" w:rsidP="009558C2">
      <w:pPr>
        <w:pStyle w:val="Odstavecseseznamem"/>
        <w:numPr>
          <w:ilvl w:val="1"/>
          <w:numId w:val="3"/>
        </w:numPr>
        <w:autoSpaceDE/>
        <w:autoSpaceDN/>
        <w:spacing w:line="259" w:lineRule="auto"/>
        <w:contextualSpacing/>
        <w:jc w:val="both"/>
        <w:rPr>
          <w:b/>
          <w:bCs/>
          <w:sz w:val="24"/>
          <w:szCs w:val="24"/>
          <w:lang w:val="cs-CZ"/>
        </w:rPr>
      </w:pPr>
      <w:r w:rsidRPr="00FC0B3E">
        <w:rPr>
          <w:b/>
          <w:bCs/>
          <w:sz w:val="24"/>
          <w:szCs w:val="24"/>
          <w:lang w:val="cs-CZ"/>
        </w:rPr>
        <w:t>Doplňkové servisní služby</w:t>
      </w:r>
    </w:p>
    <w:p w14:paraId="0DBC66E8"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Oprava na místě</w:t>
      </w:r>
    </w:p>
    <w:p w14:paraId="0FC49545"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Převzetí závady ze systému řízení servisních služeb a jeho vyhodnocení.</w:t>
      </w:r>
    </w:p>
    <w:p w14:paraId="039F3A62"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Návštěva na místě instalace (dle Přílohy č.1).</w:t>
      </w:r>
    </w:p>
    <w:p w14:paraId="0E8F6B91"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Provádění aktivit na místě za účelem diagnostiky a odstranění závady:</w:t>
      </w:r>
    </w:p>
    <w:p w14:paraId="2F1E425D"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Provedení diagnostiky na systému v místě instalace (dle Přílohy č.1),</w:t>
      </w:r>
    </w:p>
    <w:p w14:paraId="36E4B577"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Určení možných řešení na odstranění závady,</w:t>
      </w:r>
    </w:p>
    <w:p w14:paraId="7F125B3C"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lastRenderedPageBreak/>
        <w:t>Případné objednání požadovaných náhradních dílů a naplánování následné návštěvy k vyřešení závady,</w:t>
      </w:r>
    </w:p>
    <w:p w14:paraId="7E431829"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Vyřešení závady na místě včetně výměny hardwarových prvků nebo softwarových úprav,</w:t>
      </w:r>
    </w:p>
    <w:p w14:paraId="6F02D766"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Poslání vyměněných prvků do logistiky na opravu nebo na likvidaci.</w:t>
      </w:r>
    </w:p>
    <w:p w14:paraId="5B0E63A8"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Potvrzení úspěšného vyřešení závady pomocí testů.</w:t>
      </w:r>
    </w:p>
    <w:p w14:paraId="52120AC2"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Informování Oprávněného žadatele o úspěšném vyřešení závady.</w:t>
      </w:r>
    </w:p>
    <w:p w14:paraId="19338F71"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Uzavření závady v systému řízení servisních služeb.</w:t>
      </w:r>
    </w:p>
    <w:p w14:paraId="6A12A928" w14:textId="77777777" w:rsidR="00DC5DEC" w:rsidRPr="00FC0B3E" w:rsidRDefault="00DC5DEC" w:rsidP="004538D1">
      <w:pPr>
        <w:pStyle w:val="Odstavecseseznamem"/>
        <w:ind w:left="1068"/>
        <w:jc w:val="both"/>
        <w:rPr>
          <w:sz w:val="24"/>
          <w:szCs w:val="24"/>
          <w:lang w:val="cs-CZ"/>
        </w:rPr>
      </w:pPr>
    </w:p>
    <w:p w14:paraId="68F04BD4"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 xml:space="preserve">Dodání a výměna náhradních dílů </w:t>
      </w:r>
    </w:p>
    <w:p w14:paraId="6599FE39"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Převzetí žádosti o náhradní díly ze systému řízení servisních služeb, ověření zákaznické konfigurace a dostupnosti požadovaného náhradního dílu.</w:t>
      </w:r>
    </w:p>
    <w:p w14:paraId="5FBAB45C"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Zajištění expedice náhradního dílu na domluvené místo s Oprávněným žadatelem a potvrzení termínu dodání.</w:t>
      </w:r>
    </w:p>
    <w:p w14:paraId="18A61D98"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Sledování úspěšné dodávky náhradního dílu v souladu se smlouvou o servisní činnosti.</w:t>
      </w:r>
    </w:p>
    <w:p w14:paraId="37CA0079"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Shromáždění a expedice vadných dílů k likvidaci nebo na opravu.</w:t>
      </w:r>
    </w:p>
    <w:p w14:paraId="5B80FAE5" w14:textId="77777777" w:rsidR="00DC5DEC" w:rsidRPr="00FC0B3E" w:rsidRDefault="00DC5DEC" w:rsidP="004538D1">
      <w:pPr>
        <w:pStyle w:val="Odstavecseseznamem"/>
        <w:ind w:left="1068"/>
        <w:jc w:val="both"/>
        <w:rPr>
          <w:sz w:val="24"/>
          <w:szCs w:val="24"/>
          <w:lang w:val="cs-CZ"/>
        </w:rPr>
      </w:pPr>
    </w:p>
    <w:p w14:paraId="7E261454"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Sklad náhradních dílů</w:t>
      </w:r>
    </w:p>
    <w:p w14:paraId="15E6E55C"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Správa a evidence náhradních dílů uložených ve skladu.</w:t>
      </w:r>
    </w:p>
    <w:p w14:paraId="55F9C43A"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Zaslání požadovaných náhradních dílů na místo Předmětu servisu.</w:t>
      </w:r>
    </w:p>
    <w:p w14:paraId="69E9BBAF"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Předání vadných dílů k opravě nebo likvidaci.</w:t>
      </w:r>
    </w:p>
    <w:p w14:paraId="46D227E1"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Zajištění doručení náhradních dílů na místo Předmětu servisu přímou dodávkou od výrobce.</w:t>
      </w:r>
    </w:p>
    <w:p w14:paraId="0750AD85" w14:textId="2D3BAE2D"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Použití vyhrazeného skladu náhradních dílů v blízkosti Předmětu servisu, je-li sjednáno s Objednatelem.</w:t>
      </w:r>
    </w:p>
    <w:p w14:paraId="6595B515" w14:textId="0C5E9D00" w:rsidR="00A23E5B" w:rsidRPr="00FC0B3E" w:rsidRDefault="00A23E5B" w:rsidP="004538D1">
      <w:pPr>
        <w:pStyle w:val="Odstavecseseznamem"/>
        <w:autoSpaceDE/>
        <w:autoSpaceDN/>
        <w:spacing w:line="259" w:lineRule="auto"/>
        <w:ind w:left="1068"/>
        <w:contextualSpacing/>
        <w:jc w:val="both"/>
        <w:rPr>
          <w:sz w:val="24"/>
          <w:szCs w:val="24"/>
          <w:lang w:val="cs-CZ"/>
        </w:rPr>
      </w:pPr>
    </w:p>
    <w:p w14:paraId="3094BD0E"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Zálohování a obnova na místě</w:t>
      </w:r>
    </w:p>
    <w:p w14:paraId="552591BC"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Vytváření zaváděcích médií pro obnovu HW.</w:t>
      </w:r>
    </w:p>
    <w:p w14:paraId="1D54B65C"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Obnovení systému a zákaznických dat na místě instalace (dle Přílohy č.1).</w:t>
      </w:r>
    </w:p>
    <w:p w14:paraId="55E4B1D3" w14:textId="77777777" w:rsidR="00DC5DEC" w:rsidRPr="00FC0B3E" w:rsidRDefault="00DC5DEC" w:rsidP="009558C2">
      <w:pPr>
        <w:pStyle w:val="Odstavecseseznamem"/>
        <w:numPr>
          <w:ilvl w:val="0"/>
          <w:numId w:val="6"/>
        </w:numPr>
        <w:autoSpaceDE/>
        <w:autoSpaceDN/>
        <w:spacing w:line="259" w:lineRule="auto"/>
        <w:contextualSpacing/>
        <w:jc w:val="both"/>
        <w:rPr>
          <w:sz w:val="24"/>
          <w:szCs w:val="24"/>
          <w:lang w:val="cs-CZ"/>
        </w:rPr>
      </w:pPr>
      <w:r w:rsidRPr="00FC0B3E">
        <w:rPr>
          <w:sz w:val="24"/>
          <w:szCs w:val="24"/>
          <w:lang w:val="cs-CZ"/>
        </w:rPr>
        <w:t>Správa sady nástrojů pro zálohování a obnovení pro zabezpečení včasného dokončení obnovy systému a dat.</w:t>
      </w:r>
    </w:p>
    <w:p w14:paraId="4186D3A7" w14:textId="77777777" w:rsidR="00DC5DEC" w:rsidRPr="00FC0B3E" w:rsidRDefault="00DC5DEC" w:rsidP="004538D1">
      <w:pPr>
        <w:pStyle w:val="Odstavecseseznamem"/>
        <w:ind w:left="1068"/>
        <w:jc w:val="both"/>
        <w:rPr>
          <w:sz w:val="24"/>
          <w:szCs w:val="24"/>
          <w:lang w:val="cs-CZ"/>
        </w:rPr>
      </w:pPr>
    </w:p>
    <w:p w14:paraId="6C728C00"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Vzdálené provádění změn</w:t>
      </w:r>
    </w:p>
    <w:p w14:paraId="0171D025" w14:textId="77777777" w:rsidR="00DC5DEC" w:rsidRPr="00FC0B3E" w:rsidRDefault="00DC5DEC" w:rsidP="009558C2">
      <w:pPr>
        <w:pStyle w:val="Odstavecseseznamem"/>
        <w:numPr>
          <w:ilvl w:val="0"/>
          <w:numId w:val="7"/>
        </w:numPr>
        <w:autoSpaceDE/>
        <w:autoSpaceDN/>
        <w:spacing w:line="259" w:lineRule="auto"/>
        <w:ind w:left="1134" w:hanging="425"/>
        <w:contextualSpacing/>
        <w:jc w:val="both"/>
        <w:rPr>
          <w:sz w:val="24"/>
          <w:szCs w:val="24"/>
          <w:lang w:val="cs-CZ"/>
        </w:rPr>
      </w:pPr>
      <w:r w:rsidRPr="00FC0B3E">
        <w:rPr>
          <w:sz w:val="24"/>
          <w:szCs w:val="24"/>
          <w:lang w:val="cs-CZ"/>
        </w:rPr>
        <w:t>Převzetí požadavku na Servisní podporu ze systému řízení servisních služeb.</w:t>
      </w:r>
    </w:p>
    <w:p w14:paraId="064ABD8A" w14:textId="77777777" w:rsidR="00DC5DEC" w:rsidRPr="00FC0B3E" w:rsidRDefault="00DC5DEC" w:rsidP="009558C2">
      <w:pPr>
        <w:pStyle w:val="Odstavecseseznamem"/>
        <w:numPr>
          <w:ilvl w:val="0"/>
          <w:numId w:val="7"/>
        </w:numPr>
        <w:autoSpaceDE/>
        <w:autoSpaceDN/>
        <w:spacing w:line="259" w:lineRule="auto"/>
        <w:ind w:left="1134" w:hanging="425"/>
        <w:contextualSpacing/>
        <w:jc w:val="both"/>
        <w:rPr>
          <w:sz w:val="24"/>
          <w:szCs w:val="24"/>
          <w:lang w:val="cs-CZ"/>
        </w:rPr>
      </w:pPr>
      <w:r w:rsidRPr="00FC0B3E">
        <w:rPr>
          <w:sz w:val="24"/>
          <w:szCs w:val="24"/>
          <w:lang w:val="cs-CZ"/>
        </w:rPr>
        <w:t>Posouzení požadavku na Servisní podporu.</w:t>
      </w:r>
    </w:p>
    <w:p w14:paraId="7C55FD0B" w14:textId="77777777" w:rsidR="00DC5DEC" w:rsidRPr="00FC0B3E" w:rsidRDefault="00DC5DEC" w:rsidP="009558C2">
      <w:pPr>
        <w:pStyle w:val="Odstavecseseznamem"/>
        <w:numPr>
          <w:ilvl w:val="0"/>
          <w:numId w:val="7"/>
        </w:numPr>
        <w:autoSpaceDE/>
        <w:autoSpaceDN/>
        <w:spacing w:line="259" w:lineRule="auto"/>
        <w:ind w:left="1134" w:hanging="425"/>
        <w:contextualSpacing/>
        <w:jc w:val="both"/>
        <w:rPr>
          <w:sz w:val="24"/>
          <w:szCs w:val="24"/>
          <w:lang w:val="cs-CZ"/>
        </w:rPr>
      </w:pPr>
      <w:r w:rsidRPr="00FC0B3E">
        <w:rPr>
          <w:sz w:val="24"/>
          <w:szCs w:val="24"/>
          <w:lang w:val="cs-CZ"/>
        </w:rPr>
        <w:t>Kontaktování Oprávněného žadatele pro další kvalifikaci požadavku.</w:t>
      </w:r>
    </w:p>
    <w:p w14:paraId="09D99741" w14:textId="77777777" w:rsidR="00DC5DEC" w:rsidRPr="00FC0B3E" w:rsidRDefault="00DC5DEC" w:rsidP="009558C2">
      <w:pPr>
        <w:pStyle w:val="Odstavecseseznamem"/>
        <w:numPr>
          <w:ilvl w:val="0"/>
          <w:numId w:val="7"/>
        </w:numPr>
        <w:autoSpaceDE/>
        <w:autoSpaceDN/>
        <w:spacing w:line="259" w:lineRule="auto"/>
        <w:ind w:left="1134" w:hanging="425"/>
        <w:contextualSpacing/>
        <w:jc w:val="both"/>
        <w:rPr>
          <w:sz w:val="24"/>
          <w:szCs w:val="24"/>
          <w:lang w:val="cs-CZ"/>
        </w:rPr>
      </w:pPr>
      <w:r w:rsidRPr="00FC0B3E">
        <w:rPr>
          <w:sz w:val="24"/>
          <w:szCs w:val="24"/>
          <w:lang w:val="cs-CZ"/>
        </w:rPr>
        <w:t>Provedení požadavku podle standardních pracovních pokynů a konfigurace.</w:t>
      </w:r>
    </w:p>
    <w:p w14:paraId="7B8C3D66" w14:textId="77777777" w:rsidR="00DC5DEC" w:rsidRPr="00FC0B3E" w:rsidRDefault="00DC5DEC" w:rsidP="009558C2">
      <w:pPr>
        <w:pStyle w:val="Odstavecseseznamem"/>
        <w:numPr>
          <w:ilvl w:val="0"/>
          <w:numId w:val="7"/>
        </w:numPr>
        <w:autoSpaceDE/>
        <w:autoSpaceDN/>
        <w:spacing w:line="259" w:lineRule="auto"/>
        <w:ind w:left="1134" w:hanging="425"/>
        <w:contextualSpacing/>
        <w:jc w:val="both"/>
        <w:rPr>
          <w:sz w:val="24"/>
          <w:szCs w:val="24"/>
          <w:lang w:val="cs-CZ"/>
        </w:rPr>
      </w:pPr>
      <w:r w:rsidRPr="00FC0B3E">
        <w:rPr>
          <w:sz w:val="24"/>
          <w:szCs w:val="24"/>
          <w:lang w:val="cs-CZ"/>
        </w:rPr>
        <w:t>Kontrola, že byl požadavek na Servisní činnost úspěšně realizován.</w:t>
      </w:r>
    </w:p>
    <w:p w14:paraId="4E1C7960" w14:textId="77777777" w:rsidR="00DC5DEC" w:rsidRPr="00FC0B3E" w:rsidRDefault="00DC5DEC" w:rsidP="009558C2">
      <w:pPr>
        <w:pStyle w:val="Odstavecseseznamem"/>
        <w:numPr>
          <w:ilvl w:val="0"/>
          <w:numId w:val="7"/>
        </w:numPr>
        <w:autoSpaceDE/>
        <w:autoSpaceDN/>
        <w:spacing w:line="259" w:lineRule="auto"/>
        <w:ind w:left="1134" w:hanging="425"/>
        <w:contextualSpacing/>
        <w:jc w:val="both"/>
        <w:rPr>
          <w:sz w:val="24"/>
          <w:szCs w:val="24"/>
          <w:lang w:val="cs-CZ"/>
        </w:rPr>
      </w:pPr>
      <w:r w:rsidRPr="00FC0B3E">
        <w:rPr>
          <w:sz w:val="24"/>
          <w:szCs w:val="24"/>
          <w:lang w:val="cs-CZ"/>
        </w:rPr>
        <w:t>Informování Oprávněného žadatele o úspěšném ukončení požadavku na Servisní podporu.</w:t>
      </w:r>
    </w:p>
    <w:p w14:paraId="35693383" w14:textId="77777777" w:rsidR="00DC5DEC" w:rsidRPr="00FC0B3E" w:rsidRDefault="00DC5DEC" w:rsidP="009558C2">
      <w:pPr>
        <w:pStyle w:val="Odstavecseseznamem"/>
        <w:numPr>
          <w:ilvl w:val="0"/>
          <w:numId w:val="7"/>
        </w:numPr>
        <w:autoSpaceDE/>
        <w:autoSpaceDN/>
        <w:spacing w:line="259" w:lineRule="auto"/>
        <w:ind w:left="1134" w:hanging="425"/>
        <w:contextualSpacing/>
        <w:jc w:val="both"/>
        <w:rPr>
          <w:sz w:val="24"/>
          <w:szCs w:val="24"/>
          <w:lang w:val="cs-CZ"/>
        </w:rPr>
      </w:pPr>
      <w:r w:rsidRPr="00FC0B3E">
        <w:rPr>
          <w:sz w:val="24"/>
          <w:szCs w:val="24"/>
          <w:lang w:val="cs-CZ"/>
        </w:rPr>
        <w:t>Poskytnutí informací o řešených požadavcích na Servisní podporu zodpovědné osobě.</w:t>
      </w:r>
    </w:p>
    <w:p w14:paraId="1FEA080D" w14:textId="77777777" w:rsidR="00DC5DEC" w:rsidRPr="00FC0B3E" w:rsidRDefault="00DC5DEC" w:rsidP="009558C2">
      <w:pPr>
        <w:pStyle w:val="Odstavecseseznamem"/>
        <w:numPr>
          <w:ilvl w:val="0"/>
          <w:numId w:val="7"/>
        </w:numPr>
        <w:autoSpaceDE/>
        <w:autoSpaceDN/>
        <w:spacing w:line="259" w:lineRule="auto"/>
        <w:ind w:left="1134" w:hanging="425"/>
        <w:contextualSpacing/>
        <w:jc w:val="both"/>
        <w:rPr>
          <w:sz w:val="24"/>
          <w:szCs w:val="24"/>
          <w:lang w:val="cs-CZ"/>
        </w:rPr>
      </w:pPr>
      <w:r w:rsidRPr="00FC0B3E">
        <w:rPr>
          <w:sz w:val="24"/>
          <w:szCs w:val="24"/>
          <w:lang w:val="cs-CZ"/>
        </w:rPr>
        <w:t>Řízení standardních změn zajišťuje servisní služba Dispečink (Dispatching).</w:t>
      </w:r>
    </w:p>
    <w:p w14:paraId="72911056" w14:textId="77777777" w:rsidR="00207F58" w:rsidRPr="00FC0B3E" w:rsidRDefault="00207F58" w:rsidP="00207F58">
      <w:pPr>
        <w:pStyle w:val="Odstavecseseznamem"/>
        <w:autoSpaceDE/>
        <w:autoSpaceDN/>
        <w:spacing w:line="259" w:lineRule="auto"/>
        <w:ind w:left="1134"/>
        <w:contextualSpacing/>
        <w:jc w:val="both"/>
        <w:rPr>
          <w:sz w:val="24"/>
          <w:szCs w:val="24"/>
          <w:lang w:val="cs-CZ"/>
        </w:rPr>
      </w:pPr>
    </w:p>
    <w:p w14:paraId="70439DEE" w14:textId="77777777" w:rsidR="00DC5DEC" w:rsidRPr="00FC0B3E" w:rsidRDefault="00DC5DEC" w:rsidP="004538D1">
      <w:pPr>
        <w:pStyle w:val="Odstavecseseznamem"/>
        <w:ind w:left="1134"/>
        <w:jc w:val="both"/>
        <w:rPr>
          <w:sz w:val="24"/>
          <w:szCs w:val="24"/>
          <w:lang w:val="cs-CZ"/>
        </w:rPr>
      </w:pPr>
    </w:p>
    <w:p w14:paraId="6D0EB10A"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lastRenderedPageBreak/>
        <w:t>Provádění změn na místě</w:t>
      </w:r>
    </w:p>
    <w:p w14:paraId="67AAB6F4" w14:textId="77777777" w:rsidR="00DC5DEC" w:rsidRPr="00FC0B3E" w:rsidRDefault="00DC5DEC" w:rsidP="009558C2">
      <w:pPr>
        <w:pStyle w:val="Odstavecseseznamem"/>
        <w:numPr>
          <w:ilvl w:val="0"/>
          <w:numId w:val="8"/>
        </w:numPr>
        <w:autoSpaceDE/>
        <w:autoSpaceDN/>
        <w:spacing w:line="259" w:lineRule="auto"/>
        <w:ind w:left="1134" w:hanging="425"/>
        <w:contextualSpacing/>
        <w:jc w:val="both"/>
        <w:rPr>
          <w:sz w:val="24"/>
          <w:szCs w:val="24"/>
          <w:lang w:val="cs-CZ"/>
        </w:rPr>
      </w:pPr>
      <w:r w:rsidRPr="00FC0B3E">
        <w:rPr>
          <w:sz w:val="24"/>
          <w:szCs w:val="24"/>
          <w:lang w:val="cs-CZ"/>
        </w:rPr>
        <w:t>Převzetí požadavku na Servisní podporu ze systému řízení servisních služeb.</w:t>
      </w:r>
    </w:p>
    <w:p w14:paraId="1B39A541" w14:textId="77777777" w:rsidR="00DC5DEC" w:rsidRPr="00FC0B3E" w:rsidRDefault="00DC5DEC" w:rsidP="009558C2">
      <w:pPr>
        <w:pStyle w:val="Odstavecseseznamem"/>
        <w:numPr>
          <w:ilvl w:val="0"/>
          <w:numId w:val="8"/>
        </w:numPr>
        <w:autoSpaceDE/>
        <w:autoSpaceDN/>
        <w:spacing w:line="259" w:lineRule="auto"/>
        <w:ind w:left="1134" w:hanging="425"/>
        <w:contextualSpacing/>
        <w:jc w:val="both"/>
        <w:rPr>
          <w:sz w:val="24"/>
          <w:szCs w:val="24"/>
          <w:lang w:val="cs-CZ"/>
        </w:rPr>
      </w:pPr>
      <w:r w:rsidRPr="00FC0B3E">
        <w:rPr>
          <w:sz w:val="24"/>
          <w:szCs w:val="24"/>
          <w:lang w:val="cs-CZ"/>
        </w:rPr>
        <w:t>Posouzení požadavku na Servisní podporu.</w:t>
      </w:r>
    </w:p>
    <w:p w14:paraId="0D8576B3" w14:textId="77777777" w:rsidR="00DC5DEC" w:rsidRPr="00FC0B3E" w:rsidRDefault="00DC5DEC" w:rsidP="009558C2">
      <w:pPr>
        <w:pStyle w:val="Odstavecseseznamem"/>
        <w:numPr>
          <w:ilvl w:val="0"/>
          <w:numId w:val="8"/>
        </w:numPr>
        <w:autoSpaceDE/>
        <w:autoSpaceDN/>
        <w:spacing w:line="259" w:lineRule="auto"/>
        <w:ind w:left="1134" w:hanging="425"/>
        <w:contextualSpacing/>
        <w:jc w:val="both"/>
        <w:rPr>
          <w:sz w:val="24"/>
          <w:szCs w:val="24"/>
          <w:lang w:val="cs-CZ"/>
        </w:rPr>
      </w:pPr>
      <w:r w:rsidRPr="00FC0B3E">
        <w:rPr>
          <w:sz w:val="24"/>
          <w:szCs w:val="24"/>
          <w:lang w:val="cs-CZ"/>
        </w:rPr>
        <w:t>Naplánování návštěvy na místě instalace (dle Přílohy č.1) a potvrzení naplánovaného data s oprávněnou osobou.</w:t>
      </w:r>
    </w:p>
    <w:p w14:paraId="54275A76" w14:textId="77777777" w:rsidR="00DC5DEC" w:rsidRPr="00FC0B3E" w:rsidRDefault="00DC5DEC" w:rsidP="009558C2">
      <w:pPr>
        <w:pStyle w:val="Odstavecseseznamem"/>
        <w:numPr>
          <w:ilvl w:val="0"/>
          <w:numId w:val="8"/>
        </w:numPr>
        <w:autoSpaceDE/>
        <w:autoSpaceDN/>
        <w:spacing w:line="259" w:lineRule="auto"/>
        <w:ind w:left="1134" w:hanging="425"/>
        <w:contextualSpacing/>
        <w:jc w:val="both"/>
        <w:rPr>
          <w:sz w:val="24"/>
          <w:szCs w:val="24"/>
          <w:lang w:val="cs-CZ"/>
        </w:rPr>
      </w:pPr>
      <w:r w:rsidRPr="00FC0B3E">
        <w:rPr>
          <w:sz w:val="24"/>
          <w:szCs w:val="24"/>
          <w:lang w:val="cs-CZ"/>
        </w:rPr>
        <w:t>Návštěva na místě instalace (dle Přílohy č.1).</w:t>
      </w:r>
    </w:p>
    <w:p w14:paraId="04C64BDE" w14:textId="274FA59A" w:rsidR="00DC5DEC" w:rsidRPr="00FC0B3E" w:rsidRDefault="00DC5DEC" w:rsidP="009558C2">
      <w:pPr>
        <w:pStyle w:val="Odstavecseseznamem"/>
        <w:numPr>
          <w:ilvl w:val="0"/>
          <w:numId w:val="8"/>
        </w:numPr>
        <w:autoSpaceDE/>
        <w:autoSpaceDN/>
        <w:spacing w:line="259" w:lineRule="auto"/>
        <w:ind w:left="1134" w:hanging="425"/>
        <w:contextualSpacing/>
        <w:jc w:val="both"/>
        <w:rPr>
          <w:sz w:val="24"/>
          <w:szCs w:val="24"/>
          <w:lang w:val="cs-CZ"/>
        </w:rPr>
      </w:pPr>
      <w:r w:rsidRPr="00FC0B3E">
        <w:rPr>
          <w:sz w:val="24"/>
          <w:szCs w:val="24"/>
          <w:lang w:val="cs-CZ"/>
        </w:rPr>
        <w:t>Provedení požadavku na Servisní činnost podle standardních pracovních pokynů a konfigurace.</w:t>
      </w:r>
    </w:p>
    <w:p w14:paraId="465945CF" w14:textId="77777777" w:rsidR="00DC5DEC" w:rsidRPr="00FC0B3E" w:rsidRDefault="00DC5DEC" w:rsidP="009558C2">
      <w:pPr>
        <w:pStyle w:val="Odstavecseseznamem"/>
        <w:numPr>
          <w:ilvl w:val="0"/>
          <w:numId w:val="8"/>
        </w:numPr>
        <w:autoSpaceDE/>
        <w:autoSpaceDN/>
        <w:spacing w:line="259" w:lineRule="auto"/>
        <w:ind w:left="1134" w:hanging="425"/>
        <w:contextualSpacing/>
        <w:jc w:val="both"/>
        <w:rPr>
          <w:sz w:val="24"/>
          <w:szCs w:val="24"/>
          <w:lang w:val="cs-CZ"/>
        </w:rPr>
      </w:pPr>
      <w:r w:rsidRPr="00FC0B3E">
        <w:rPr>
          <w:sz w:val="24"/>
          <w:szCs w:val="24"/>
          <w:lang w:val="cs-CZ"/>
        </w:rPr>
        <w:t>Kontrolování, že byl servisní požadavek úspěšně realizován.</w:t>
      </w:r>
    </w:p>
    <w:p w14:paraId="69D7FEF2" w14:textId="77777777" w:rsidR="00DC5DEC" w:rsidRPr="00FC0B3E" w:rsidRDefault="00DC5DEC" w:rsidP="009558C2">
      <w:pPr>
        <w:pStyle w:val="Odstavecseseznamem"/>
        <w:numPr>
          <w:ilvl w:val="0"/>
          <w:numId w:val="8"/>
        </w:numPr>
        <w:autoSpaceDE/>
        <w:autoSpaceDN/>
        <w:spacing w:line="259" w:lineRule="auto"/>
        <w:ind w:left="1134" w:hanging="425"/>
        <w:contextualSpacing/>
        <w:jc w:val="both"/>
        <w:rPr>
          <w:sz w:val="24"/>
          <w:szCs w:val="24"/>
          <w:lang w:val="cs-CZ"/>
        </w:rPr>
      </w:pPr>
      <w:r w:rsidRPr="00FC0B3E">
        <w:rPr>
          <w:sz w:val="24"/>
          <w:szCs w:val="24"/>
          <w:lang w:val="cs-CZ"/>
        </w:rPr>
        <w:t>Informování Oprávněného žadatele o úspěšném ukončení požadavku na Servisní činnost.</w:t>
      </w:r>
    </w:p>
    <w:p w14:paraId="1E5C8792" w14:textId="77777777" w:rsidR="00DC5DEC" w:rsidRPr="00FC0B3E" w:rsidRDefault="00DC5DEC" w:rsidP="009558C2">
      <w:pPr>
        <w:pStyle w:val="Odstavecseseznamem"/>
        <w:numPr>
          <w:ilvl w:val="0"/>
          <w:numId w:val="8"/>
        </w:numPr>
        <w:autoSpaceDE/>
        <w:autoSpaceDN/>
        <w:spacing w:line="259" w:lineRule="auto"/>
        <w:ind w:left="1134" w:hanging="425"/>
        <w:contextualSpacing/>
        <w:jc w:val="both"/>
        <w:rPr>
          <w:sz w:val="24"/>
          <w:szCs w:val="24"/>
          <w:lang w:val="cs-CZ"/>
        </w:rPr>
      </w:pPr>
      <w:r w:rsidRPr="00FC0B3E">
        <w:rPr>
          <w:sz w:val="24"/>
          <w:szCs w:val="24"/>
          <w:lang w:val="cs-CZ"/>
        </w:rPr>
        <w:t>Poskytnutí informace o řešených servisních požadavcích zodpovědné osobě.</w:t>
      </w:r>
    </w:p>
    <w:p w14:paraId="5EC9B6F7" w14:textId="77777777" w:rsidR="00DC5DEC" w:rsidRPr="00FC0B3E" w:rsidRDefault="00DC5DEC" w:rsidP="009558C2">
      <w:pPr>
        <w:pStyle w:val="Odstavecseseznamem"/>
        <w:numPr>
          <w:ilvl w:val="0"/>
          <w:numId w:val="8"/>
        </w:numPr>
        <w:autoSpaceDE/>
        <w:autoSpaceDN/>
        <w:spacing w:line="259" w:lineRule="auto"/>
        <w:ind w:left="1134" w:hanging="425"/>
        <w:contextualSpacing/>
        <w:jc w:val="both"/>
        <w:rPr>
          <w:sz w:val="24"/>
          <w:szCs w:val="24"/>
          <w:lang w:val="cs-CZ"/>
        </w:rPr>
      </w:pPr>
      <w:r w:rsidRPr="00FC0B3E">
        <w:rPr>
          <w:sz w:val="24"/>
          <w:szCs w:val="24"/>
          <w:lang w:val="cs-CZ"/>
        </w:rPr>
        <w:t>Řízení standardních změn zajišťuje servisní služba Dispečink.</w:t>
      </w:r>
    </w:p>
    <w:p w14:paraId="7B7D1425" w14:textId="77777777" w:rsidR="00DC5DEC" w:rsidRPr="00FC0B3E" w:rsidRDefault="00DC5DEC" w:rsidP="004538D1">
      <w:pPr>
        <w:pStyle w:val="Odstavecseseznamem"/>
        <w:ind w:left="1134"/>
        <w:jc w:val="both"/>
        <w:rPr>
          <w:sz w:val="24"/>
          <w:szCs w:val="24"/>
          <w:lang w:val="cs-CZ"/>
        </w:rPr>
      </w:pPr>
    </w:p>
    <w:p w14:paraId="087AB74C"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 xml:space="preserve">Řízení změn </w:t>
      </w:r>
    </w:p>
    <w:p w14:paraId="66D688CB" w14:textId="77777777" w:rsidR="00DC5DEC" w:rsidRPr="00FC0B3E" w:rsidRDefault="00DC5DEC" w:rsidP="009558C2">
      <w:pPr>
        <w:pStyle w:val="Odstavecseseznamem"/>
        <w:numPr>
          <w:ilvl w:val="0"/>
          <w:numId w:val="9"/>
        </w:numPr>
        <w:autoSpaceDE/>
        <w:autoSpaceDN/>
        <w:spacing w:line="259" w:lineRule="auto"/>
        <w:ind w:left="1134" w:hanging="425"/>
        <w:contextualSpacing/>
        <w:jc w:val="both"/>
        <w:rPr>
          <w:sz w:val="24"/>
          <w:szCs w:val="24"/>
          <w:lang w:val="cs-CZ"/>
        </w:rPr>
      </w:pPr>
      <w:r w:rsidRPr="00FC0B3E">
        <w:rPr>
          <w:sz w:val="24"/>
          <w:szCs w:val="24"/>
          <w:lang w:val="cs-CZ"/>
        </w:rPr>
        <w:t>Služba je určená pro případy převzetí odpovědnosti za provádění změn většího rozsahu a pro případy převzetí odpovědnosti za řízení procesu změn dle ITIL.</w:t>
      </w:r>
    </w:p>
    <w:p w14:paraId="4F4AB7B3" w14:textId="77777777" w:rsidR="00DC5DEC" w:rsidRPr="00FC0B3E" w:rsidRDefault="00DC5DEC" w:rsidP="009558C2">
      <w:pPr>
        <w:pStyle w:val="Odstavecseseznamem"/>
        <w:numPr>
          <w:ilvl w:val="0"/>
          <w:numId w:val="9"/>
        </w:numPr>
        <w:autoSpaceDE/>
        <w:autoSpaceDN/>
        <w:spacing w:line="259" w:lineRule="auto"/>
        <w:ind w:left="1134" w:hanging="425"/>
        <w:contextualSpacing/>
        <w:jc w:val="both"/>
        <w:rPr>
          <w:sz w:val="24"/>
          <w:szCs w:val="24"/>
          <w:lang w:val="cs-CZ"/>
        </w:rPr>
      </w:pPr>
      <w:r w:rsidRPr="00FC0B3E">
        <w:rPr>
          <w:sz w:val="24"/>
          <w:szCs w:val="24"/>
          <w:lang w:val="cs-CZ"/>
        </w:rPr>
        <w:t>Přijmutí žádosti o změnu (RFC) ze systému servisních služeb.</w:t>
      </w:r>
    </w:p>
    <w:p w14:paraId="007633B6" w14:textId="77777777" w:rsidR="00DC5DEC" w:rsidRPr="00FC0B3E" w:rsidRDefault="00DC5DEC" w:rsidP="009558C2">
      <w:pPr>
        <w:pStyle w:val="Odstavecseseznamem"/>
        <w:numPr>
          <w:ilvl w:val="0"/>
          <w:numId w:val="9"/>
        </w:numPr>
        <w:autoSpaceDE/>
        <w:autoSpaceDN/>
        <w:spacing w:line="259" w:lineRule="auto"/>
        <w:ind w:left="1134" w:hanging="425"/>
        <w:contextualSpacing/>
        <w:jc w:val="both"/>
        <w:rPr>
          <w:sz w:val="24"/>
          <w:szCs w:val="24"/>
          <w:lang w:val="cs-CZ"/>
        </w:rPr>
      </w:pPr>
      <w:r w:rsidRPr="00FC0B3E">
        <w:rPr>
          <w:sz w:val="24"/>
          <w:szCs w:val="24"/>
          <w:lang w:val="cs-CZ"/>
        </w:rPr>
        <w:t>Vyhodnocení nového požadavku na změnu (RFC) a přidělení normální nebo naléhavé priority ke změně.</w:t>
      </w:r>
    </w:p>
    <w:p w14:paraId="51AA6CE3" w14:textId="77777777" w:rsidR="00DC5DEC" w:rsidRPr="00FC0B3E" w:rsidRDefault="00DC5DEC" w:rsidP="009558C2">
      <w:pPr>
        <w:pStyle w:val="Odstavecseseznamem"/>
        <w:numPr>
          <w:ilvl w:val="0"/>
          <w:numId w:val="9"/>
        </w:numPr>
        <w:autoSpaceDE/>
        <w:autoSpaceDN/>
        <w:spacing w:line="259" w:lineRule="auto"/>
        <w:ind w:left="1134" w:hanging="425"/>
        <w:contextualSpacing/>
        <w:jc w:val="both"/>
        <w:rPr>
          <w:sz w:val="24"/>
          <w:szCs w:val="24"/>
          <w:lang w:val="cs-CZ"/>
        </w:rPr>
      </w:pPr>
      <w:r w:rsidRPr="00FC0B3E">
        <w:rPr>
          <w:sz w:val="24"/>
          <w:szCs w:val="24"/>
          <w:lang w:val="cs-CZ"/>
        </w:rPr>
        <w:t>Shromažďování relevantních informací ke splnění nové změny.</w:t>
      </w:r>
    </w:p>
    <w:p w14:paraId="12201AE8" w14:textId="77777777" w:rsidR="00DC5DEC" w:rsidRPr="00FC0B3E" w:rsidRDefault="00DC5DEC" w:rsidP="009558C2">
      <w:pPr>
        <w:pStyle w:val="Odstavecseseznamem"/>
        <w:numPr>
          <w:ilvl w:val="0"/>
          <w:numId w:val="9"/>
        </w:numPr>
        <w:autoSpaceDE/>
        <w:autoSpaceDN/>
        <w:spacing w:line="259" w:lineRule="auto"/>
        <w:ind w:left="1134" w:hanging="425"/>
        <w:contextualSpacing/>
        <w:jc w:val="both"/>
        <w:rPr>
          <w:sz w:val="24"/>
          <w:szCs w:val="24"/>
          <w:lang w:val="cs-CZ"/>
        </w:rPr>
      </w:pPr>
      <w:r w:rsidRPr="00FC0B3E">
        <w:rPr>
          <w:sz w:val="24"/>
          <w:szCs w:val="24"/>
          <w:lang w:val="cs-CZ"/>
        </w:rPr>
        <w:t>V případě potřeby projednání změny s Oprávněným žadatelem.</w:t>
      </w:r>
    </w:p>
    <w:p w14:paraId="74B4FE6F" w14:textId="77777777" w:rsidR="00DC5DEC" w:rsidRPr="00FC0B3E" w:rsidRDefault="00DC5DEC" w:rsidP="009558C2">
      <w:pPr>
        <w:pStyle w:val="Odstavecseseznamem"/>
        <w:numPr>
          <w:ilvl w:val="0"/>
          <w:numId w:val="9"/>
        </w:numPr>
        <w:autoSpaceDE/>
        <w:autoSpaceDN/>
        <w:spacing w:line="259" w:lineRule="auto"/>
        <w:ind w:left="1134" w:hanging="425"/>
        <w:contextualSpacing/>
        <w:jc w:val="both"/>
        <w:rPr>
          <w:sz w:val="24"/>
          <w:szCs w:val="24"/>
          <w:lang w:val="cs-CZ"/>
        </w:rPr>
      </w:pPr>
      <w:r w:rsidRPr="00FC0B3E">
        <w:rPr>
          <w:sz w:val="24"/>
          <w:szCs w:val="24"/>
          <w:lang w:val="cs-CZ"/>
        </w:rPr>
        <w:t>Kontrola finální realizace změny.</w:t>
      </w:r>
    </w:p>
    <w:p w14:paraId="5E91E574" w14:textId="77777777" w:rsidR="00DC5DEC" w:rsidRPr="00FC0B3E" w:rsidRDefault="00DC5DEC" w:rsidP="009558C2">
      <w:pPr>
        <w:pStyle w:val="Odstavecseseznamem"/>
        <w:numPr>
          <w:ilvl w:val="0"/>
          <w:numId w:val="9"/>
        </w:numPr>
        <w:autoSpaceDE/>
        <w:autoSpaceDN/>
        <w:spacing w:line="259" w:lineRule="auto"/>
        <w:ind w:left="1134" w:hanging="425"/>
        <w:contextualSpacing/>
        <w:jc w:val="both"/>
        <w:rPr>
          <w:sz w:val="24"/>
          <w:szCs w:val="24"/>
          <w:lang w:val="cs-CZ"/>
        </w:rPr>
      </w:pPr>
      <w:r w:rsidRPr="00FC0B3E">
        <w:rPr>
          <w:sz w:val="24"/>
          <w:szCs w:val="24"/>
          <w:lang w:val="cs-CZ"/>
        </w:rPr>
        <w:t>Ukončení změny (RFC) po její úspěšné realizaci.</w:t>
      </w:r>
    </w:p>
    <w:p w14:paraId="1E1C7A2B" w14:textId="77777777" w:rsidR="00DC5DEC" w:rsidRPr="00FC0B3E" w:rsidRDefault="00DC5DEC" w:rsidP="004538D1">
      <w:pPr>
        <w:pStyle w:val="Odstavecseseznamem"/>
        <w:ind w:left="1134"/>
        <w:jc w:val="both"/>
        <w:rPr>
          <w:sz w:val="24"/>
          <w:szCs w:val="24"/>
          <w:lang w:val="cs-CZ"/>
        </w:rPr>
      </w:pPr>
    </w:p>
    <w:p w14:paraId="45879418"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Vzdálené monitorování systému</w:t>
      </w:r>
    </w:p>
    <w:p w14:paraId="7D4939B4" w14:textId="77777777" w:rsidR="00DC5DEC" w:rsidRPr="00FC0B3E" w:rsidRDefault="00DC5DEC" w:rsidP="009558C2">
      <w:pPr>
        <w:pStyle w:val="Odstavecseseznamem"/>
        <w:numPr>
          <w:ilvl w:val="0"/>
          <w:numId w:val="10"/>
        </w:numPr>
        <w:autoSpaceDE/>
        <w:autoSpaceDN/>
        <w:spacing w:line="259" w:lineRule="auto"/>
        <w:ind w:left="1134" w:hanging="425"/>
        <w:contextualSpacing/>
        <w:jc w:val="both"/>
        <w:rPr>
          <w:sz w:val="24"/>
          <w:szCs w:val="24"/>
          <w:lang w:val="cs-CZ"/>
        </w:rPr>
      </w:pPr>
      <w:r w:rsidRPr="00FC0B3E">
        <w:rPr>
          <w:sz w:val="24"/>
          <w:szCs w:val="24"/>
          <w:lang w:val="cs-CZ"/>
        </w:rPr>
        <w:t>Instalace a provozování vyhrazené monitorovací infrastruktury pro Objednatele, je-li tato část sjednána mezi parametry služby.</w:t>
      </w:r>
    </w:p>
    <w:p w14:paraId="7D379830" w14:textId="77777777" w:rsidR="00DC5DEC" w:rsidRPr="00FC0B3E" w:rsidRDefault="00DC5DEC" w:rsidP="009558C2">
      <w:pPr>
        <w:pStyle w:val="Odstavecseseznamem"/>
        <w:numPr>
          <w:ilvl w:val="0"/>
          <w:numId w:val="10"/>
        </w:numPr>
        <w:autoSpaceDE/>
        <w:autoSpaceDN/>
        <w:spacing w:line="259" w:lineRule="auto"/>
        <w:ind w:left="1134" w:hanging="425"/>
        <w:contextualSpacing/>
        <w:jc w:val="both"/>
        <w:rPr>
          <w:sz w:val="24"/>
          <w:szCs w:val="24"/>
          <w:lang w:val="cs-CZ"/>
        </w:rPr>
      </w:pPr>
      <w:r w:rsidRPr="00FC0B3E">
        <w:rPr>
          <w:sz w:val="24"/>
          <w:szCs w:val="24"/>
          <w:lang w:val="cs-CZ"/>
        </w:rPr>
        <w:t>Monitorování dostupnosti fyzické infrastruktury Předmětu servisu.</w:t>
      </w:r>
    </w:p>
    <w:p w14:paraId="58D6558F" w14:textId="77777777" w:rsidR="00DC5DEC" w:rsidRPr="00FC0B3E" w:rsidRDefault="00DC5DEC" w:rsidP="009558C2">
      <w:pPr>
        <w:pStyle w:val="Odstavecseseznamem"/>
        <w:numPr>
          <w:ilvl w:val="0"/>
          <w:numId w:val="10"/>
        </w:numPr>
        <w:autoSpaceDE/>
        <w:autoSpaceDN/>
        <w:spacing w:line="259" w:lineRule="auto"/>
        <w:ind w:left="1134" w:hanging="425"/>
        <w:contextualSpacing/>
        <w:jc w:val="both"/>
        <w:rPr>
          <w:sz w:val="24"/>
          <w:szCs w:val="24"/>
          <w:lang w:val="cs-CZ"/>
        </w:rPr>
      </w:pPr>
      <w:r w:rsidRPr="00FC0B3E">
        <w:rPr>
          <w:sz w:val="24"/>
          <w:szCs w:val="24"/>
          <w:lang w:val="cs-CZ"/>
        </w:rPr>
        <w:t>Získání událostí z daného systému nebo sondování stavu daného systému.</w:t>
      </w:r>
    </w:p>
    <w:p w14:paraId="319D2CFC" w14:textId="77777777" w:rsidR="00DC5DEC" w:rsidRPr="00FC0B3E" w:rsidRDefault="00DC5DEC" w:rsidP="009558C2">
      <w:pPr>
        <w:pStyle w:val="Odstavecseseznamem"/>
        <w:numPr>
          <w:ilvl w:val="0"/>
          <w:numId w:val="10"/>
        </w:numPr>
        <w:autoSpaceDE/>
        <w:autoSpaceDN/>
        <w:spacing w:line="259" w:lineRule="auto"/>
        <w:ind w:left="1134" w:hanging="425"/>
        <w:contextualSpacing/>
        <w:jc w:val="both"/>
        <w:rPr>
          <w:sz w:val="24"/>
          <w:szCs w:val="24"/>
          <w:lang w:val="cs-CZ"/>
        </w:rPr>
      </w:pPr>
      <w:r w:rsidRPr="00FC0B3E">
        <w:rPr>
          <w:sz w:val="24"/>
          <w:szCs w:val="24"/>
          <w:lang w:val="cs-CZ"/>
        </w:rPr>
        <w:t>Zapisování událostí, které překračují nastavené prahové hodnoty, do databáze a odfiltrování irelevantních událostí.</w:t>
      </w:r>
    </w:p>
    <w:p w14:paraId="75D397CF" w14:textId="77777777" w:rsidR="00DC5DEC" w:rsidRPr="00FC0B3E" w:rsidRDefault="00DC5DEC" w:rsidP="009558C2">
      <w:pPr>
        <w:pStyle w:val="Odstavecseseznamem"/>
        <w:numPr>
          <w:ilvl w:val="0"/>
          <w:numId w:val="10"/>
        </w:numPr>
        <w:autoSpaceDE/>
        <w:autoSpaceDN/>
        <w:spacing w:line="259" w:lineRule="auto"/>
        <w:ind w:left="1134" w:hanging="425"/>
        <w:contextualSpacing/>
        <w:jc w:val="both"/>
        <w:rPr>
          <w:sz w:val="24"/>
          <w:szCs w:val="24"/>
          <w:lang w:val="cs-CZ"/>
        </w:rPr>
      </w:pPr>
      <w:r w:rsidRPr="00FC0B3E">
        <w:rPr>
          <w:sz w:val="24"/>
          <w:szCs w:val="24"/>
          <w:lang w:val="cs-CZ"/>
        </w:rPr>
        <w:t>Na systému, který je vyhodnocen jako chybný, automatické vytvoření závady v systému řízení servisních služeb pro Servisní podporu 1. úrovně.</w:t>
      </w:r>
    </w:p>
    <w:p w14:paraId="174EE8E8" w14:textId="6C368A56" w:rsidR="00A23E5B" w:rsidRPr="00FC0B3E" w:rsidRDefault="00DC5DEC" w:rsidP="009558C2">
      <w:pPr>
        <w:pStyle w:val="Odstavecseseznamem"/>
        <w:numPr>
          <w:ilvl w:val="0"/>
          <w:numId w:val="10"/>
        </w:numPr>
        <w:autoSpaceDE/>
        <w:autoSpaceDN/>
        <w:spacing w:line="259" w:lineRule="auto"/>
        <w:ind w:left="1134" w:hanging="425"/>
        <w:contextualSpacing/>
        <w:jc w:val="both"/>
        <w:rPr>
          <w:sz w:val="24"/>
          <w:szCs w:val="24"/>
          <w:lang w:val="cs-CZ"/>
        </w:rPr>
      </w:pPr>
      <w:r w:rsidRPr="00FC0B3E">
        <w:rPr>
          <w:sz w:val="24"/>
          <w:szCs w:val="24"/>
          <w:lang w:val="cs-CZ"/>
        </w:rPr>
        <w:t>Vytvoření zprávy o zaznamenaných událostech pro osobu zodpovědnou za úroveň poskytovaných služeb; jeli sjednána služba Sledování kvality poskytovaných služeb.</w:t>
      </w:r>
    </w:p>
    <w:p w14:paraId="0365FBB5" w14:textId="14B12BEE" w:rsidR="00A23E5B" w:rsidRPr="00FC0B3E" w:rsidRDefault="00A23E5B" w:rsidP="004538D1">
      <w:pPr>
        <w:spacing w:line="259" w:lineRule="auto"/>
        <w:contextualSpacing/>
        <w:jc w:val="both"/>
        <w:rPr>
          <w:sz w:val="24"/>
          <w:szCs w:val="24"/>
        </w:rPr>
      </w:pPr>
    </w:p>
    <w:p w14:paraId="3E7DDE26"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Sledování kvality poskytovaných služeb</w:t>
      </w:r>
    </w:p>
    <w:p w14:paraId="7DC01CA9" w14:textId="77777777" w:rsidR="00DC5DEC" w:rsidRPr="00FC0B3E" w:rsidRDefault="00DC5DEC" w:rsidP="009558C2">
      <w:pPr>
        <w:pStyle w:val="Odstavecseseznamem"/>
        <w:numPr>
          <w:ilvl w:val="0"/>
          <w:numId w:val="11"/>
        </w:numPr>
        <w:autoSpaceDE/>
        <w:autoSpaceDN/>
        <w:spacing w:line="259" w:lineRule="auto"/>
        <w:ind w:left="1134" w:hanging="425"/>
        <w:contextualSpacing/>
        <w:jc w:val="both"/>
        <w:rPr>
          <w:sz w:val="24"/>
          <w:szCs w:val="24"/>
          <w:lang w:val="cs-CZ"/>
        </w:rPr>
      </w:pPr>
      <w:r w:rsidRPr="00FC0B3E">
        <w:rPr>
          <w:sz w:val="24"/>
          <w:szCs w:val="24"/>
          <w:lang w:val="cs-CZ"/>
        </w:rPr>
        <w:t>Shromažďování zpětné vazby týkající se služby; evidování provozních a technických reportů od servisních složek zodpovědných za poskytování služeb.</w:t>
      </w:r>
    </w:p>
    <w:p w14:paraId="4E187CD3" w14:textId="77777777" w:rsidR="00DC5DEC" w:rsidRPr="00FC0B3E" w:rsidRDefault="00DC5DEC" w:rsidP="009558C2">
      <w:pPr>
        <w:pStyle w:val="Odstavecseseznamem"/>
        <w:numPr>
          <w:ilvl w:val="0"/>
          <w:numId w:val="11"/>
        </w:numPr>
        <w:autoSpaceDE/>
        <w:autoSpaceDN/>
        <w:spacing w:line="259" w:lineRule="auto"/>
        <w:ind w:left="1134" w:hanging="425"/>
        <w:contextualSpacing/>
        <w:jc w:val="both"/>
        <w:rPr>
          <w:sz w:val="24"/>
          <w:szCs w:val="24"/>
          <w:lang w:val="cs-CZ"/>
        </w:rPr>
      </w:pPr>
      <w:r w:rsidRPr="00FC0B3E">
        <w:rPr>
          <w:sz w:val="24"/>
          <w:szCs w:val="24"/>
          <w:lang w:val="cs-CZ"/>
        </w:rPr>
        <w:t xml:space="preserve">Měření výkonnosti služby vůči smluvně uzavřeným podmínkám služeb. </w:t>
      </w:r>
    </w:p>
    <w:p w14:paraId="1C798731" w14:textId="77777777" w:rsidR="00DC5DEC" w:rsidRPr="00FC0B3E" w:rsidRDefault="00DC5DEC" w:rsidP="009558C2">
      <w:pPr>
        <w:pStyle w:val="Odstavecseseznamem"/>
        <w:numPr>
          <w:ilvl w:val="0"/>
          <w:numId w:val="11"/>
        </w:numPr>
        <w:autoSpaceDE/>
        <w:autoSpaceDN/>
        <w:spacing w:line="259" w:lineRule="auto"/>
        <w:ind w:left="1134" w:hanging="425"/>
        <w:contextualSpacing/>
        <w:jc w:val="both"/>
        <w:rPr>
          <w:sz w:val="24"/>
          <w:szCs w:val="24"/>
          <w:lang w:val="cs-CZ"/>
        </w:rPr>
      </w:pPr>
      <w:r w:rsidRPr="00FC0B3E">
        <w:rPr>
          <w:sz w:val="24"/>
          <w:szCs w:val="24"/>
          <w:lang w:val="cs-CZ"/>
        </w:rPr>
        <w:t>Distribuce a prezentace souhrnných informací a reportů.</w:t>
      </w:r>
    </w:p>
    <w:p w14:paraId="7D4422C9" w14:textId="77777777" w:rsidR="00DC5DEC" w:rsidRPr="00FC0B3E" w:rsidRDefault="00DC5DEC" w:rsidP="009558C2">
      <w:pPr>
        <w:pStyle w:val="Odstavecseseznamem"/>
        <w:numPr>
          <w:ilvl w:val="0"/>
          <w:numId w:val="11"/>
        </w:numPr>
        <w:autoSpaceDE/>
        <w:autoSpaceDN/>
        <w:spacing w:line="259" w:lineRule="auto"/>
        <w:ind w:left="1134" w:hanging="425"/>
        <w:contextualSpacing/>
        <w:jc w:val="both"/>
        <w:rPr>
          <w:sz w:val="24"/>
          <w:szCs w:val="24"/>
          <w:lang w:val="cs-CZ"/>
        </w:rPr>
      </w:pPr>
      <w:r w:rsidRPr="00FC0B3E">
        <w:rPr>
          <w:sz w:val="24"/>
          <w:szCs w:val="24"/>
          <w:lang w:val="cs-CZ"/>
        </w:rPr>
        <w:t xml:space="preserve">Organizace a pořádání interní porady s relevantními servisními složkami zodpovědnými za poskytování služeb a posuzování výkonnosti poskytovaných služeb. </w:t>
      </w:r>
    </w:p>
    <w:p w14:paraId="39F77DDE" w14:textId="77777777" w:rsidR="00DC5DEC" w:rsidRPr="00FC0B3E" w:rsidRDefault="00DC5DEC" w:rsidP="009558C2">
      <w:pPr>
        <w:pStyle w:val="Odstavecseseznamem"/>
        <w:numPr>
          <w:ilvl w:val="0"/>
          <w:numId w:val="11"/>
        </w:numPr>
        <w:autoSpaceDE/>
        <w:autoSpaceDN/>
        <w:spacing w:line="259" w:lineRule="auto"/>
        <w:ind w:left="1134" w:hanging="425"/>
        <w:contextualSpacing/>
        <w:jc w:val="both"/>
        <w:rPr>
          <w:sz w:val="24"/>
          <w:szCs w:val="24"/>
          <w:lang w:val="cs-CZ"/>
        </w:rPr>
      </w:pPr>
      <w:r w:rsidRPr="00FC0B3E">
        <w:rPr>
          <w:sz w:val="24"/>
          <w:szCs w:val="24"/>
          <w:lang w:val="cs-CZ"/>
        </w:rPr>
        <w:lastRenderedPageBreak/>
        <w:t xml:space="preserve">Organizace a plánování porady s Oprávněným žadatelem. </w:t>
      </w:r>
    </w:p>
    <w:p w14:paraId="66A4896F" w14:textId="77777777" w:rsidR="00DC5DEC" w:rsidRPr="00FC0B3E" w:rsidRDefault="00DC5DEC" w:rsidP="009558C2">
      <w:pPr>
        <w:pStyle w:val="Odstavecseseznamem"/>
        <w:numPr>
          <w:ilvl w:val="0"/>
          <w:numId w:val="11"/>
        </w:numPr>
        <w:autoSpaceDE/>
        <w:autoSpaceDN/>
        <w:spacing w:line="259" w:lineRule="auto"/>
        <w:ind w:left="1134" w:hanging="425"/>
        <w:contextualSpacing/>
        <w:jc w:val="both"/>
        <w:rPr>
          <w:sz w:val="24"/>
          <w:szCs w:val="24"/>
          <w:lang w:val="cs-CZ"/>
        </w:rPr>
      </w:pPr>
      <w:r w:rsidRPr="00FC0B3E">
        <w:rPr>
          <w:sz w:val="24"/>
          <w:szCs w:val="24"/>
          <w:lang w:val="cs-CZ"/>
        </w:rPr>
        <w:t>Poskytnutí zprávy o úrovni poskytovaných služeb Oprávněnému žadateli; společná kontrola odchylky od uzavřených servisních podmínek a návrh možných protiopatření; průběžné zlepšování úrovně služeb.</w:t>
      </w:r>
    </w:p>
    <w:p w14:paraId="513954B8" w14:textId="77777777" w:rsidR="00DC5DEC" w:rsidRPr="00FC0B3E" w:rsidRDefault="00DC5DEC" w:rsidP="004538D1">
      <w:pPr>
        <w:pStyle w:val="Odstavecseseznamem"/>
        <w:ind w:left="1134"/>
        <w:jc w:val="both"/>
        <w:rPr>
          <w:sz w:val="24"/>
          <w:szCs w:val="24"/>
          <w:lang w:val="cs-CZ"/>
        </w:rPr>
      </w:pPr>
    </w:p>
    <w:p w14:paraId="1F73F82E" w14:textId="77777777" w:rsidR="00DC5DEC" w:rsidRPr="00FC0B3E" w:rsidRDefault="00DC5DEC" w:rsidP="009558C2">
      <w:pPr>
        <w:pStyle w:val="Odstavecseseznamem"/>
        <w:numPr>
          <w:ilvl w:val="2"/>
          <w:numId w:val="3"/>
        </w:numPr>
        <w:autoSpaceDE/>
        <w:autoSpaceDN/>
        <w:spacing w:line="259" w:lineRule="auto"/>
        <w:contextualSpacing/>
        <w:jc w:val="both"/>
        <w:rPr>
          <w:sz w:val="24"/>
          <w:szCs w:val="24"/>
          <w:lang w:val="cs-CZ"/>
        </w:rPr>
      </w:pPr>
      <w:r w:rsidRPr="00FC0B3E">
        <w:rPr>
          <w:sz w:val="24"/>
          <w:szCs w:val="24"/>
          <w:lang w:val="cs-CZ"/>
        </w:rPr>
        <w:t>Telefonická konzultace</w:t>
      </w:r>
    </w:p>
    <w:p w14:paraId="3F04AE50" w14:textId="77777777" w:rsidR="00DC5DEC" w:rsidRPr="00FC0B3E" w:rsidRDefault="00DC5DEC" w:rsidP="009558C2">
      <w:pPr>
        <w:pStyle w:val="Odstavecseseznamem"/>
        <w:numPr>
          <w:ilvl w:val="0"/>
          <w:numId w:val="12"/>
        </w:numPr>
        <w:autoSpaceDE/>
        <w:autoSpaceDN/>
        <w:spacing w:line="259" w:lineRule="auto"/>
        <w:ind w:left="1134" w:hanging="425"/>
        <w:contextualSpacing/>
        <w:jc w:val="both"/>
        <w:rPr>
          <w:sz w:val="24"/>
          <w:szCs w:val="24"/>
          <w:lang w:val="cs-CZ"/>
        </w:rPr>
      </w:pPr>
      <w:r w:rsidRPr="00FC0B3E">
        <w:rPr>
          <w:sz w:val="24"/>
          <w:szCs w:val="24"/>
          <w:lang w:val="cs-CZ"/>
        </w:rPr>
        <w:t>Přijmutí požadavku na konzultaci od Oprávněného žadatele pomocí definovaného typu komunikace - telefon.</w:t>
      </w:r>
    </w:p>
    <w:p w14:paraId="31A01658" w14:textId="4AFDEAF5" w:rsidR="00DC5DEC" w:rsidRPr="00FC0B3E" w:rsidRDefault="00DC5DEC" w:rsidP="009558C2">
      <w:pPr>
        <w:pStyle w:val="Odstavecseseznamem"/>
        <w:numPr>
          <w:ilvl w:val="0"/>
          <w:numId w:val="12"/>
        </w:numPr>
        <w:autoSpaceDE/>
        <w:autoSpaceDN/>
        <w:spacing w:line="259" w:lineRule="auto"/>
        <w:ind w:left="1134" w:hanging="425"/>
        <w:contextualSpacing/>
        <w:jc w:val="both"/>
        <w:rPr>
          <w:sz w:val="24"/>
          <w:szCs w:val="24"/>
          <w:lang w:val="cs-CZ"/>
        </w:rPr>
      </w:pPr>
      <w:r w:rsidRPr="00FC0B3E">
        <w:rPr>
          <w:sz w:val="24"/>
          <w:szCs w:val="24"/>
          <w:lang w:val="cs-CZ"/>
        </w:rPr>
        <w:t xml:space="preserve">Poskytnutí telefonické konzultace Oprávněnému žadateli, nebo jiné osobě určené Oprávněným žadatelem a případné zaslání doplňujících informací definovaným typem </w:t>
      </w:r>
      <w:r w:rsidR="00A23E5B" w:rsidRPr="00FC0B3E">
        <w:rPr>
          <w:sz w:val="24"/>
          <w:szCs w:val="24"/>
          <w:lang w:val="cs-CZ"/>
        </w:rPr>
        <w:t>komunikace</w:t>
      </w:r>
      <w:r w:rsidRPr="00FC0B3E">
        <w:rPr>
          <w:sz w:val="24"/>
          <w:szCs w:val="24"/>
          <w:lang w:val="cs-CZ"/>
        </w:rPr>
        <w:t xml:space="preserve"> - email.</w:t>
      </w:r>
    </w:p>
    <w:p w14:paraId="6585FB4B" w14:textId="77777777" w:rsidR="00DC5DEC" w:rsidRPr="00FC0B3E" w:rsidRDefault="00DC5DEC" w:rsidP="009558C2">
      <w:pPr>
        <w:pStyle w:val="Odstavecseseznamem"/>
        <w:numPr>
          <w:ilvl w:val="0"/>
          <w:numId w:val="12"/>
        </w:numPr>
        <w:autoSpaceDE/>
        <w:autoSpaceDN/>
        <w:spacing w:line="259" w:lineRule="auto"/>
        <w:ind w:left="1134" w:hanging="425"/>
        <w:contextualSpacing/>
        <w:jc w:val="both"/>
        <w:rPr>
          <w:sz w:val="24"/>
          <w:szCs w:val="24"/>
          <w:lang w:val="cs-CZ"/>
        </w:rPr>
      </w:pPr>
      <w:r w:rsidRPr="00FC0B3E">
        <w:rPr>
          <w:sz w:val="24"/>
          <w:szCs w:val="24"/>
          <w:lang w:val="cs-CZ"/>
        </w:rPr>
        <w:t>Poskytnutí telefonické konzultace je možné zkombinovat současně se vzdáleným sdílením pracovní plochy OS Windows, v případě, že je možné vybudovat tuto vzdálenou relaci. Pokud požadavek na konzultaci přesahuje rámec této služby, informování Oprávněného žadatele o možnostech dalšího postupu.</w:t>
      </w:r>
    </w:p>
    <w:p w14:paraId="60065778" w14:textId="77777777" w:rsidR="00DC5DEC" w:rsidRPr="00FC0B3E" w:rsidRDefault="00DC5DEC" w:rsidP="004538D1">
      <w:pPr>
        <w:ind w:left="1134" w:hanging="425"/>
        <w:jc w:val="both"/>
        <w:rPr>
          <w:sz w:val="24"/>
          <w:szCs w:val="24"/>
        </w:rPr>
      </w:pPr>
    </w:p>
    <w:p w14:paraId="23DAB51E" w14:textId="522A397C" w:rsidR="00AD6707" w:rsidRPr="00FC0B3E" w:rsidRDefault="00AD6707" w:rsidP="009558C2">
      <w:pPr>
        <w:pStyle w:val="Odstavecseseznamem"/>
        <w:numPr>
          <w:ilvl w:val="0"/>
          <w:numId w:val="3"/>
        </w:numPr>
        <w:suppressAutoHyphens/>
        <w:jc w:val="both"/>
        <w:rPr>
          <w:b/>
          <w:sz w:val="24"/>
          <w:szCs w:val="24"/>
          <w:lang w:val="cs-CZ"/>
        </w:rPr>
      </w:pPr>
      <w:r w:rsidRPr="00FC0B3E">
        <w:rPr>
          <w:b/>
          <w:sz w:val="24"/>
          <w:szCs w:val="24"/>
          <w:lang w:val="cs-CZ"/>
        </w:rPr>
        <w:t>Nezbytná součinnost Objednatele při provádění servisních služeb</w:t>
      </w:r>
    </w:p>
    <w:p w14:paraId="18630D9A" w14:textId="77777777" w:rsidR="00AD6707" w:rsidRPr="00FC0B3E" w:rsidRDefault="00AD6707" w:rsidP="004538D1">
      <w:pPr>
        <w:ind w:left="425" w:hanging="425"/>
        <w:jc w:val="both"/>
        <w:rPr>
          <w:b/>
          <w:bCs/>
          <w:sz w:val="24"/>
          <w:szCs w:val="24"/>
        </w:rPr>
      </w:pPr>
    </w:p>
    <w:p w14:paraId="2B0D8E49" w14:textId="6529C7B6" w:rsidR="00AD6707" w:rsidRPr="00FC0B3E" w:rsidRDefault="00AD6707" w:rsidP="009558C2">
      <w:pPr>
        <w:pStyle w:val="Odstavecseseznamem"/>
        <w:numPr>
          <w:ilvl w:val="1"/>
          <w:numId w:val="3"/>
        </w:numPr>
        <w:suppressAutoHyphens/>
        <w:jc w:val="both"/>
        <w:rPr>
          <w:b/>
          <w:bCs/>
          <w:sz w:val="24"/>
          <w:szCs w:val="24"/>
          <w:lang w:val="cs-CZ"/>
        </w:rPr>
      </w:pPr>
      <w:r w:rsidRPr="00FC0B3E">
        <w:rPr>
          <w:b/>
          <w:bCs/>
          <w:sz w:val="24"/>
          <w:szCs w:val="24"/>
          <w:lang w:val="cs-CZ"/>
        </w:rPr>
        <w:t>Základní servisní služby</w:t>
      </w:r>
      <w:r w:rsidR="000B698B" w:rsidRPr="00FC0B3E">
        <w:rPr>
          <w:b/>
          <w:bCs/>
          <w:sz w:val="24"/>
          <w:szCs w:val="24"/>
          <w:lang w:val="cs-CZ"/>
        </w:rPr>
        <w:t xml:space="preserve"> </w:t>
      </w:r>
    </w:p>
    <w:p w14:paraId="40AECB02" w14:textId="6684C48E" w:rsidR="000B698B" w:rsidRPr="00FC0B3E" w:rsidRDefault="000B698B" w:rsidP="004538D1">
      <w:pPr>
        <w:pStyle w:val="Odstavecseseznamem"/>
        <w:suppressAutoHyphens/>
        <w:ind w:left="1065"/>
        <w:jc w:val="both"/>
        <w:rPr>
          <w:sz w:val="24"/>
          <w:szCs w:val="24"/>
          <w:lang w:val="cs-CZ"/>
        </w:rPr>
      </w:pPr>
      <w:r w:rsidRPr="00FC0B3E">
        <w:rPr>
          <w:sz w:val="24"/>
          <w:szCs w:val="24"/>
          <w:lang w:val="cs-CZ"/>
        </w:rPr>
        <w:t>Zhotovitel podle svého odborného uvážení a zkušeností doplní úkony nezbytné součinnosti Objednatele k provedení základních servisních služeb včetně návrhu opatření pro případy nedostatků v součinnosti.</w:t>
      </w:r>
    </w:p>
    <w:p w14:paraId="0E756444" w14:textId="77777777" w:rsidR="00D36B10" w:rsidRPr="00FC0B3E" w:rsidRDefault="00D36B10" w:rsidP="004538D1">
      <w:pPr>
        <w:pStyle w:val="Odstavecseseznamem"/>
        <w:suppressAutoHyphens/>
        <w:ind w:left="1065"/>
        <w:jc w:val="both"/>
        <w:rPr>
          <w:b/>
          <w:sz w:val="24"/>
          <w:szCs w:val="24"/>
          <w:lang w:val="cs-CZ"/>
        </w:rPr>
      </w:pPr>
    </w:p>
    <w:p w14:paraId="002A93C9" w14:textId="5D39B032" w:rsidR="000B698B" w:rsidRPr="00FC0B3E" w:rsidRDefault="000B698B" w:rsidP="009558C2">
      <w:pPr>
        <w:pStyle w:val="Odstavecseseznamem"/>
        <w:numPr>
          <w:ilvl w:val="1"/>
          <w:numId w:val="3"/>
        </w:numPr>
        <w:suppressAutoHyphens/>
        <w:jc w:val="both"/>
        <w:rPr>
          <w:b/>
          <w:sz w:val="24"/>
          <w:szCs w:val="24"/>
          <w:lang w:val="cs-CZ"/>
        </w:rPr>
      </w:pPr>
      <w:r w:rsidRPr="00FC0B3E">
        <w:rPr>
          <w:b/>
          <w:sz w:val="24"/>
          <w:szCs w:val="24"/>
          <w:lang w:val="cs-CZ"/>
        </w:rPr>
        <w:t>Doplňkové servisní služby</w:t>
      </w:r>
    </w:p>
    <w:p w14:paraId="3C08C821" w14:textId="77777777" w:rsidR="00D36B10" w:rsidRPr="00FC0B3E" w:rsidRDefault="00D36B10" w:rsidP="004538D1">
      <w:pPr>
        <w:suppressAutoHyphens/>
        <w:ind w:left="1065"/>
        <w:jc w:val="both"/>
        <w:rPr>
          <w:sz w:val="24"/>
          <w:szCs w:val="24"/>
        </w:rPr>
      </w:pPr>
      <w:r w:rsidRPr="00FC0B3E">
        <w:rPr>
          <w:sz w:val="24"/>
          <w:szCs w:val="24"/>
        </w:rPr>
        <w:t>Zhotovitel podle svého odborného uvážení a zkušeností doplní úkony nezbytné součinnosti Objednatele k provedení doplňkových servisních služeb včetně návrhu opatření pro případy nedostatků v součinnosti.</w:t>
      </w:r>
    </w:p>
    <w:p w14:paraId="0F616AB9" w14:textId="77777777" w:rsidR="001C72DB" w:rsidRPr="00FC0B3E" w:rsidRDefault="001C72DB" w:rsidP="004538D1">
      <w:pPr>
        <w:suppressAutoHyphens/>
        <w:ind w:left="1065"/>
        <w:jc w:val="both"/>
        <w:rPr>
          <w:sz w:val="24"/>
          <w:szCs w:val="24"/>
        </w:rPr>
      </w:pPr>
    </w:p>
    <w:p w14:paraId="112038C5" w14:textId="77777777" w:rsidR="001C72DB" w:rsidRPr="00FC0B3E" w:rsidRDefault="001C72DB" w:rsidP="004538D1">
      <w:pPr>
        <w:suppressAutoHyphens/>
        <w:ind w:left="1065"/>
        <w:jc w:val="both"/>
        <w:rPr>
          <w:sz w:val="24"/>
          <w:szCs w:val="24"/>
        </w:rPr>
      </w:pPr>
    </w:p>
    <w:p w14:paraId="4398AC7C" w14:textId="49177F34" w:rsidR="001C72DB" w:rsidRPr="00FC0B3E" w:rsidRDefault="001C72DB">
      <w:pPr>
        <w:rPr>
          <w:sz w:val="24"/>
          <w:szCs w:val="24"/>
        </w:rPr>
      </w:pPr>
      <w:r w:rsidRPr="00FC0B3E">
        <w:rPr>
          <w:sz w:val="24"/>
          <w:szCs w:val="24"/>
        </w:rPr>
        <w:br w:type="page"/>
      </w:r>
    </w:p>
    <w:p w14:paraId="3F410BF3" w14:textId="560D3600" w:rsidR="001C72DB" w:rsidRPr="00FC0B3E" w:rsidRDefault="001C72DB" w:rsidP="004538D1">
      <w:pPr>
        <w:suppressAutoHyphens/>
        <w:jc w:val="both"/>
        <w:rPr>
          <w:sz w:val="24"/>
          <w:szCs w:val="24"/>
        </w:rPr>
      </w:pPr>
      <w:r w:rsidRPr="00FC0B3E">
        <w:rPr>
          <w:sz w:val="24"/>
          <w:szCs w:val="24"/>
        </w:rPr>
        <w:lastRenderedPageBreak/>
        <w:t>Příloha č. 3</w:t>
      </w:r>
    </w:p>
    <w:p w14:paraId="2F6AF124" w14:textId="77777777" w:rsidR="001C72DB" w:rsidRPr="00FC0B3E" w:rsidRDefault="001C72DB" w:rsidP="004538D1">
      <w:pPr>
        <w:suppressAutoHyphens/>
        <w:jc w:val="both"/>
        <w:rPr>
          <w:sz w:val="24"/>
          <w:szCs w:val="24"/>
        </w:rPr>
      </w:pPr>
    </w:p>
    <w:p w14:paraId="3C67AC76" w14:textId="6C1CE3D3" w:rsidR="00B57099" w:rsidRPr="00FC0B3E" w:rsidRDefault="000174D7" w:rsidP="004538D1">
      <w:pPr>
        <w:suppressAutoHyphens/>
        <w:jc w:val="both"/>
        <w:rPr>
          <w:b/>
          <w:bCs/>
          <w:sz w:val="24"/>
          <w:szCs w:val="24"/>
        </w:rPr>
      </w:pPr>
      <w:r w:rsidRPr="00FC0B3E">
        <w:rPr>
          <w:b/>
          <w:bCs/>
          <w:sz w:val="24"/>
          <w:szCs w:val="24"/>
        </w:rPr>
        <w:t>Hlášení závady</w:t>
      </w:r>
      <w:r w:rsidR="001C72DB" w:rsidRPr="00FC0B3E">
        <w:rPr>
          <w:b/>
          <w:bCs/>
          <w:sz w:val="24"/>
          <w:szCs w:val="24"/>
        </w:rPr>
        <w:t xml:space="preserve"> emailem:</w:t>
      </w:r>
    </w:p>
    <w:p w14:paraId="79349A00" w14:textId="77777777" w:rsidR="000174D7" w:rsidRPr="00FC0B3E" w:rsidRDefault="000174D7" w:rsidP="004538D1">
      <w:pPr>
        <w:suppressAutoHyphens/>
        <w:jc w:val="both"/>
        <w:rPr>
          <w:b/>
          <w:bCs/>
          <w:sz w:val="24"/>
          <w:szCs w:val="24"/>
        </w:rPr>
      </w:pPr>
    </w:p>
    <w:p w14:paraId="7204E3BD" w14:textId="552E7832" w:rsidR="000174D7" w:rsidRPr="00FC0B3E" w:rsidRDefault="000174D7" w:rsidP="004538D1">
      <w:pPr>
        <w:suppressAutoHyphens/>
        <w:jc w:val="both"/>
        <w:rPr>
          <w:b/>
          <w:iCs/>
          <w:sz w:val="24"/>
          <w:szCs w:val="24"/>
        </w:rPr>
      </w:pPr>
      <w:r w:rsidRPr="00FC0B3E">
        <w:rPr>
          <w:sz w:val="24"/>
          <w:szCs w:val="24"/>
        </w:rPr>
        <w:t xml:space="preserve">K odeslání elektronickou poštou na adresu:  </w:t>
      </w:r>
      <w:r w:rsidRPr="00FC0B3E">
        <w:rPr>
          <w:b/>
          <w:sz w:val="24"/>
          <w:szCs w:val="24"/>
        </w:rPr>
        <w:t xml:space="preserve"> </w:t>
      </w:r>
      <w:permStart w:id="725494620" w:edGrp="everyone"/>
      <w:r w:rsidR="00400159" w:rsidRPr="00FC0B3E">
        <w:rPr>
          <w:b/>
          <w:sz w:val="24"/>
          <w:szCs w:val="24"/>
        </w:rPr>
        <w:t>...................</w:t>
      </w:r>
      <w:r w:rsidRPr="00FC0B3E">
        <w:rPr>
          <w:b/>
          <w:sz w:val="24"/>
          <w:szCs w:val="24"/>
        </w:rPr>
        <w:t>@</w:t>
      </w:r>
      <w:r w:rsidR="00400159" w:rsidRPr="00FC0B3E">
        <w:rPr>
          <w:b/>
          <w:sz w:val="24"/>
          <w:szCs w:val="24"/>
        </w:rPr>
        <w:t>..............................</w:t>
      </w:r>
      <w:permEnd w:id="725494620"/>
      <w:r w:rsidRPr="00FC0B3E">
        <w:rPr>
          <w:b/>
          <w:sz w:val="24"/>
          <w:szCs w:val="24"/>
        </w:rPr>
        <w:t xml:space="preserve"> </w:t>
      </w:r>
    </w:p>
    <w:p w14:paraId="40A1BFAC" w14:textId="77777777" w:rsidR="000174D7" w:rsidRPr="00FC0B3E" w:rsidRDefault="000174D7" w:rsidP="004538D1">
      <w:pPr>
        <w:suppressAutoHyphens/>
        <w:jc w:val="both"/>
        <w:rPr>
          <w:b/>
          <w:sz w:val="24"/>
          <w:szCs w:val="24"/>
        </w:rPr>
      </w:pPr>
    </w:p>
    <w:p w14:paraId="1843069F" w14:textId="5BCA613F" w:rsidR="000174D7" w:rsidRPr="00FC0B3E" w:rsidRDefault="000174D7" w:rsidP="004538D1">
      <w:pPr>
        <w:suppressAutoHyphens/>
        <w:jc w:val="both"/>
        <w:rPr>
          <w:b/>
          <w:sz w:val="24"/>
          <w:szCs w:val="24"/>
        </w:rPr>
      </w:pPr>
      <w:r w:rsidRPr="00FC0B3E">
        <w:rPr>
          <w:sz w:val="24"/>
          <w:szCs w:val="24"/>
        </w:rPr>
        <w:t>Číslo smlouvy o servisní činnosti:</w:t>
      </w:r>
      <w:r w:rsidRPr="00FC0B3E">
        <w:rPr>
          <w:b/>
          <w:sz w:val="24"/>
          <w:szCs w:val="24"/>
        </w:rPr>
        <w:tab/>
      </w:r>
      <w:permStart w:id="491617792" w:edGrp="everyone"/>
      <w:r w:rsidR="001C72DB" w:rsidRPr="00FC0B3E">
        <w:rPr>
          <w:b/>
          <w:sz w:val="24"/>
          <w:szCs w:val="24"/>
        </w:rPr>
        <w:t>………………………</w:t>
      </w:r>
      <w:permEnd w:id="491617792"/>
      <w:r w:rsidRPr="00FC0B3E">
        <w:rPr>
          <w:b/>
          <w:sz w:val="24"/>
          <w:szCs w:val="24"/>
        </w:rPr>
        <w:tab/>
      </w:r>
    </w:p>
    <w:p w14:paraId="5E61D322" w14:textId="77777777" w:rsidR="000174D7" w:rsidRPr="00FC0B3E" w:rsidRDefault="000174D7" w:rsidP="004538D1">
      <w:pPr>
        <w:suppressAutoHyphens/>
        <w:spacing w:line="360" w:lineRule="auto"/>
        <w:jc w:val="both"/>
        <w:rPr>
          <w:sz w:val="24"/>
          <w:szCs w:val="24"/>
          <w:u w:val="single"/>
        </w:rPr>
      </w:pPr>
    </w:p>
    <w:p w14:paraId="69EDA33B" w14:textId="77777777" w:rsidR="000174D7" w:rsidRPr="00FC0B3E" w:rsidRDefault="000174D7" w:rsidP="004538D1">
      <w:pPr>
        <w:suppressAutoHyphens/>
        <w:spacing w:line="360" w:lineRule="auto"/>
        <w:jc w:val="both"/>
        <w:rPr>
          <w:sz w:val="24"/>
          <w:szCs w:val="24"/>
          <w:u w:val="single"/>
        </w:rPr>
      </w:pPr>
      <w:r w:rsidRPr="00FC0B3E">
        <w:rPr>
          <w:sz w:val="24"/>
          <w:szCs w:val="24"/>
          <w:u w:val="single"/>
        </w:rPr>
        <w:t>Pracovník Objednatele odpovídající za správnost hlášení:</w:t>
      </w:r>
    </w:p>
    <w:p w14:paraId="5C9BED24" w14:textId="541C3731" w:rsidR="000174D7" w:rsidRPr="00FC0B3E" w:rsidRDefault="000174D7" w:rsidP="004538D1">
      <w:pPr>
        <w:pStyle w:val="Bullet1"/>
        <w:suppressAutoHyphens/>
        <w:spacing w:before="240" w:line="360" w:lineRule="auto"/>
        <w:ind w:left="0"/>
        <w:jc w:val="both"/>
        <w:rPr>
          <w:rFonts w:ascii="Times New Roman" w:hAnsi="Times New Roman"/>
          <w:b/>
          <w:noProof w:val="0"/>
          <w:sz w:val="24"/>
          <w:szCs w:val="24"/>
          <w:lang w:val="cs-CZ"/>
        </w:rPr>
      </w:pPr>
      <w:r w:rsidRPr="00FC0B3E">
        <w:rPr>
          <w:rFonts w:ascii="Times New Roman" w:hAnsi="Times New Roman"/>
          <w:noProof w:val="0"/>
          <w:sz w:val="24"/>
          <w:szCs w:val="24"/>
          <w:lang w:val="cs-CZ"/>
        </w:rPr>
        <w:t xml:space="preserve">Jméno : </w:t>
      </w:r>
      <w:permStart w:id="1538145783" w:edGrp="everyone"/>
      <w:r w:rsidRPr="00FC0B3E">
        <w:rPr>
          <w:rFonts w:ascii="Times New Roman" w:hAnsi="Times New Roman"/>
          <w:noProof w:val="0"/>
          <w:sz w:val="24"/>
          <w:szCs w:val="24"/>
          <w:lang w:val="cs-CZ"/>
        </w:rPr>
        <w:t xml:space="preserve">......................…………... </w:t>
      </w:r>
      <w:permEnd w:id="1538145783"/>
      <w:r w:rsidRPr="00FC0B3E">
        <w:rPr>
          <w:rFonts w:ascii="Times New Roman" w:hAnsi="Times New Roman"/>
          <w:noProof w:val="0"/>
          <w:sz w:val="24"/>
          <w:szCs w:val="24"/>
          <w:lang w:val="cs-CZ"/>
        </w:rPr>
        <w:tab/>
        <w:t>tel: .</w:t>
      </w:r>
      <w:permStart w:id="637432867" w:edGrp="everyone"/>
      <w:r w:rsidRPr="00FC0B3E">
        <w:rPr>
          <w:rFonts w:ascii="Times New Roman" w:hAnsi="Times New Roman"/>
          <w:noProof w:val="0"/>
          <w:sz w:val="24"/>
          <w:szCs w:val="24"/>
          <w:lang w:val="cs-CZ"/>
        </w:rPr>
        <w:t>.............……….......</w:t>
      </w:r>
      <w:permEnd w:id="637432867"/>
      <w:r w:rsidRPr="00FC0B3E">
        <w:rPr>
          <w:rFonts w:ascii="Times New Roman" w:hAnsi="Times New Roman"/>
          <w:noProof w:val="0"/>
          <w:sz w:val="24"/>
          <w:szCs w:val="24"/>
          <w:lang w:val="cs-CZ"/>
        </w:rPr>
        <w:tab/>
        <w:t>e-mail:</w:t>
      </w:r>
      <w:r w:rsidRPr="00FC0B3E">
        <w:rPr>
          <w:rFonts w:ascii="Times New Roman" w:hAnsi="Times New Roman"/>
          <w:noProof w:val="0"/>
          <w:sz w:val="24"/>
          <w:szCs w:val="24"/>
          <w:lang w:val="cs-CZ"/>
        </w:rPr>
        <w:tab/>
      </w:r>
      <w:permStart w:id="758611053" w:edGrp="everyone"/>
      <w:r w:rsidRPr="00FC0B3E">
        <w:rPr>
          <w:rFonts w:ascii="Times New Roman" w:hAnsi="Times New Roman"/>
          <w:noProof w:val="0"/>
          <w:sz w:val="24"/>
          <w:szCs w:val="24"/>
          <w:lang w:val="cs-CZ"/>
        </w:rPr>
        <w:t>…....................</w:t>
      </w:r>
      <w:permEnd w:id="758611053"/>
    </w:p>
    <w:p w14:paraId="64E56EB2" w14:textId="75CE17AB" w:rsidR="000174D7" w:rsidRPr="00FC0B3E" w:rsidRDefault="000174D7" w:rsidP="004538D1">
      <w:pPr>
        <w:suppressAutoHyphens/>
        <w:spacing w:before="240" w:line="360" w:lineRule="auto"/>
        <w:jc w:val="both"/>
        <w:rPr>
          <w:sz w:val="24"/>
          <w:szCs w:val="24"/>
        </w:rPr>
      </w:pPr>
      <w:r w:rsidRPr="00FC0B3E">
        <w:rPr>
          <w:b/>
          <w:sz w:val="24"/>
          <w:szCs w:val="24"/>
        </w:rPr>
        <w:t>Datum a čas hlášení závady</w:t>
      </w:r>
      <w:r w:rsidRPr="00FC0B3E">
        <w:rPr>
          <w:sz w:val="24"/>
          <w:szCs w:val="24"/>
        </w:rPr>
        <w:t>:</w:t>
      </w:r>
      <w:r w:rsidR="00A23E5B" w:rsidRPr="00FC0B3E">
        <w:rPr>
          <w:sz w:val="24"/>
          <w:szCs w:val="24"/>
        </w:rPr>
        <w:t xml:space="preserve"> </w:t>
      </w:r>
      <w:permStart w:id="1776043278" w:edGrp="everyone"/>
      <w:r w:rsidRPr="00FC0B3E">
        <w:rPr>
          <w:sz w:val="24"/>
          <w:szCs w:val="24"/>
        </w:rPr>
        <w:t>……...............................................</w:t>
      </w:r>
      <w:permEnd w:id="1776043278"/>
    </w:p>
    <w:p w14:paraId="50D47CBA" w14:textId="31B1B6AF" w:rsidR="000174D7" w:rsidRPr="00FC0B3E" w:rsidRDefault="000174D7" w:rsidP="004538D1">
      <w:pPr>
        <w:suppressAutoHyphens/>
        <w:spacing w:before="240" w:line="360" w:lineRule="auto"/>
        <w:jc w:val="both"/>
        <w:rPr>
          <w:sz w:val="24"/>
          <w:szCs w:val="24"/>
        </w:rPr>
      </w:pPr>
      <w:r w:rsidRPr="00FC0B3E">
        <w:rPr>
          <w:b/>
          <w:bCs/>
          <w:sz w:val="24"/>
          <w:szCs w:val="24"/>
        </w:rPr>
        <w:t xml:space="preserve">Navrhovaný stupeň priority: </w:t>
      </w:r>
      <w:permStart w:id="1290431556" w:edGrp="everyone"/>
      <w:r w:rsidRPr="00FC0B3E">
        <w:rPr>
          <w:bCs/>
          <w:sz w:val="24"/>
          <w:szCs w:val="24"/>
        </w:rPr>
        <w:t>…</w:t>
      </w:r>
      <w:r w:rsidRPr="00FC0B3E">
        <w:rPr>
          <w:sz w:val="24"/>
          <w:szCs w:val="24"/>
        </w:rPr>
        <w:t>……….…...</w:t>
      </w:r>
      <w:permEnd w:id="1290431556"/>
    </w:p>
    <w:p w14:paraId="02C1D227" w14:textId="77777777" w:rsidR="000174D7" w:rsidRPr="00FC0B3E" w:rsidRDefault="000174D7" w:rsidP="004538D1">
      <w:pPr>
        <w:pStyle w:val="Hlavikaobsahu"/>
        <w:tabs>
          <w:tab w:val="clear" w:pos="9000"/>
          <w:tab w:val="clear" w:pos="9360"/>
        </w:tabs>
        <w:spacing w:line="360" w:lineRule="auto"/>
        <w:jc w:val="both"/>
        <w:rPr>
          <w:rFonts w:ascii="Times New Roman" w:hAnsi="Times New Roman"/>
          <w:sz w:val="24"/>
          <w:szCs w:val="24"/>
          <w:lang w:val="cs-CZ"/>
        </w:rPr>
      </w:pPr>
    </w:p>
    <w:p w14:paraId="60A7C8D4" w14:textId="77777777" w:rsidR="000174D7" w:rsidRPr="00FC0B3E" w:rsidRDefault="000174D7" w:rsidP="004538D1">
      <w:pPr>
        <w:suppressAutoHyphens/>
        <w:spacing w:line="360" w:lineRule="auto"/>
        <w:jc w:val="both"/>
        <w:rPr>
          <w:b/>
          <w:sz w:val="24"/>
          <w:szCs w:val="24"/>
          <w:u w:val="single"/>
        </w:rPr>
      </w:pPr>
      <w:r w:rsidRPr="00FC0B3E">
        <w:rPr>
          <w:b/>
          <w:sz w:val="24"/>
          <w:szCs w:val="24"/>
          <w:u w:val="single"/>
        </w:rPr>
        <w:t>Místo Předmětu servisu:</w:t>
      </w:r>
    </w:p>
    <w:p w14:paraId="18687820" w14:textId="4DABF0BC" w:rsidR="000174D7" w:rsidRPr="00FC0B3E" w:rsidRDefault="001C72DB" w:rsidP="004538D1">
      <w:pPr>
        <w:suppressAutoHyphens/>
        <w:spacing w:line="360" w:lineRule="auto"/>
        <w:jc w:val="both"/>
        <w:rPr>
          <w:b/>
          <w:sz w:val="24"/>
          <w:szCs w:val="24"/>
          <w:u w:val="single"/>
        </w:rPr>
      </w:pPr>
      <w:r w:rsidRPr="00FC0B3E">
        <w:rPr>
          <w:sz w:val="24"/>
          <w:szCs w:val="24"/>
        </w:rPr>
        <w:t xml:space="preserve">Nemocnice Nové Město na Moravě, příspěvková organizace se sídlem Žďárská 610, PSČ: 592 31; centrální pavilon nemocnice – </w:t>
      </w:r>
      <w:permStart w:id="1098064946" w:edGrp="everyone"/>
      <w:r w:rsidRPr="00FC0B3E">
        <w:rPr>
          <w:sz w:val="24"/>
          <w:szCs w:val="24"/>
        </w:rPr>
        <w:t>prostory recepce / urgentní příjem</w:t>
      </w:r>
      <w:permEnd w:id="1098064946"/>
      <w:r w:rsidRPr="00FC0B3E">
        <w:rPr>
          <w:rStyle w:val="Znakapoznpodarou"/>
          <w:sz w:val="24"/>
          <w:szCs w:val="24"/>
        </w:rPr>
        <w:footnoteReference w:id="1"/>
      </w:r>
      <w:r w:rsidR="00364DF8" w:rsidRPr="00FC0B3E">
        <w:rPr>
          <w:sz w:val="24"/>
          <w:szCs w:val="24"/>
        </w:rPr>
        <w:t>, kontaktní tel.:</w:t>
      </w:r>
      <w:permStart w:id="1257972666" w:edGrp="everyone"/>
      <w:r w:rsidR="00364DF8" w:rsidRPr="00FC0B3E">
        <w:rPr>
          <w:sz w:val="24"/>
          <w:szCs w:val="24"/>
        </w:rPr>
        <w:t>……………………………….</w:t>
      </w:r>
      <w:permEnd w:id="1257972666"/>
    </w:p>
    <w:p w14:paraId="6F3F50AC" w14:textId="77777777" w:rsidR="001C72DB" w:rsidRPr="00FC0B3E" w:rsidRDefault="001C72DB" w:rsidP="004538D1">
      <w:pPr>
        <w:suppressAutoHyphens/>
        <w:spacing w:line="360" w:lineRule="auto"/>
        <w:jc w:val="both"/>
        <w:rPr>
          <w:b/>
          <w:sz w:val="24"/>
          <w:szCs w:val="24"/>
          <w:u w:val="single"/>
        </w:rPr>
      </w:pPr>
    </w:p>
    <w:p w14:paraId="7AD53572" w14:textId="0DF0F04C" w:rsidR="000174D7" w:rsidRPr="00FC0B3E" w:rsidRDefault="000174D7" w:rsidP="004538D1">
      <w:pPr>
        <w:suppressAutoHyphens/>
        <w:spacing w:line="360" w:lineRule="auto"/>
        <w:jc w:val="both"/>
        <w:rPr>
          <w:b/>
          <w:sz w:val="24"/>
          <w:szCs w:val="24"/>
          <w:u w:val="single"/>
        </w:rPr>
      </w:pPr>
      <w:r w:rsidRPr="00FC0B3E">
        <w:rPr>
          <w:b/>
          <w:sz w:val="24"/>
          <w:szCs w:val="24"/>
          <w:u w:val="single"/>
        </w:rPr>
        <w:t>Popis závady:</w:t>
      </w:r>
    </w:p>
    <w:p w14:paraId="305FF9A2" w14:textId="3D81CDF6" w:rsidR="001C72DB" w:rsidRPr="00FC0B3E" w:rsidRDefault="001C72DB" w:rsidP="001C72DB">
      <w:pPr>
        <w:pStyle w:val="Zkladntext"/>
        <w:jc w:val="both"/>
        <w:rPr>
          <w:i/>
          <w:iCs/>
        </w:rPr>
      </w:pPr>
      <w:r w:rsidRPr="00FC0B3E">
        <w:rPr>
          <w:i/>
          <w:iCs/>
        </w:rPr>
        <w:t>(Je nezbytné uvést informace o počátečním projevu závady (včetně času), o již provedených opatřeních, o současném stavu Předmětu servisu, o případných předcházejících úpravách jednotlivých zařízení (upgrade SW/HW, aktivace funkcí apod.), možných vnějších vlivech (kabeláž, klimatizace, přenosová technologie), jiné relevantní příznaky (např. chybová hlášení apod.):</w:t>
      </w:r>
    </w:p>
    <w:p w14:paraId="4CFD6815" w14:textId="6CF89B02" w:rsidR="000174D7" w:rsidRPr="00FC0B3E" w:rsidRDefault="000174D7" w:rsidP="004538D1">
      <w:pPr>
        <w:jc w:val="both"/>
        <w:rPr>
          <w:sz w:val="24"/>
          <w:szCs w:val="24"/>
        </w:rPr>
      </w:pPr>
    </w:p>
    <w:p w14:paraId="308EC11A" w14:textId="77777777" w:rsidR="000174D7" w:rsidRPr="00FC0B3E" w:rsidRDefault="000174D7" w:rsidP="004538D1">
      <w:pPr>
        <w:jc w:val="both"/>
        <w:rPr>
          <w:sz w:val="24"/>
          <w:szCs w:val="24"/>
        </w:rPr>
      </w:pPr>
    </w:p>
    <w:p w14:paraId="6F92C341" w14:textId="77777777" w:rsidR="000174D7" w:rsidRPr="00FC0B3E" w:rsidRDefault="000174D7" w:rsidP="004538D1">
      <w:pPr>
        <w:jc w:val="both"/>
        <w:rPr>
          <w:sz w:val="24"/>
          <w:szCs w:val="24"/>
        </w:rPr>
      </w:pPr>
    </w:p>
    <w:p w14:paraId="6C599962" w14:textId="77777777" w:rsidR="000174D7" w:rsidRPr="00FC0B3E" w:rsidRDefault="000174D7" w:rsidP="004538D1">
      <w:pPr>
        <w:jc w:val="both"/>
        <w:rPr>
          <w:sz w:val="24"/>
          <w:szCs w:val="24"/>
        </w:rPr>
      </w:pPr>
    </w:p>
    <w:p w14:paraId="445E3FB5" w14:textId="77777777" w:rsidR="000174D7" w:rsidRPr="00FC0B3E" w:rsidRDefault="000174D7" w:rsidP="004538D1">
      <w:pPr>
        <w:jc w:val="both"/>
        <w:rPr>
          <w:sz w:val="24"/>
          <w:szCs w:val="24"/>
        </w:rPr>
      </w:pPr>
    </w:p>
    <w:p w14:paraId="3D909FE0" w14:textId="64F01336" w:rsidR="000174D7" w:rsidRPr="00FC0B3E" w:rsidRDefault="001B0B22" w:rsidP="004538D1">
      <w:pPr>
        <w:jc w:val="both"/>
        <w:rPr>
          <w:sz w:val="24"/>
          <w:szCs w:val="24"/>
        </w:rPr>
      </w:pPr>
      <w:r w:rsidRPr="00FC0B3E">
        <w:rPr>
          <w:sz w:val="24"/>
          <w:szCs w:val="24"/>
        </w:rPr>
        <w:t>_________________________________________________________________________</w:t>
      </w:r>
    </w:p>
    <w:p w14:paraId="5E31B54E" w14:textId="77777777" w:rsidR="001B0B22" w:rsidRPr="00FC0B3E" w:rsidRDefault="001B0B22" w:rsidP="004538D1">
      <w:pPr>
        <w:jc w:val="both"/>
        <w:rPr>
          <w:sz w:val="24"/>
          <w:szCs w:val="24"/>
        </w:rPr>
      </w:pPr>
    </w:p>
    <w:p w14:paraId="1D30D53B" w14:textId="691DED5C" w:rsidR="000174D7" w:rsidRPr="00FC0B3E" w:rsidRDefault="001B0B22" w:rsidP="004538D1">
      <w:pPr>
        <w:jc w:val="both"/>
        <w:rPr>
          <w:sz w:val="24"/>
          <w:szCs w:val="24"/>
        </w:rPr>
      </w:pPr>
      <w:r w:rsidRPr="00FC0B3E">
        <w:rPr>
          <w:sz w:val="24"/>
          <w:szCs w:val="24"/>
        </w:rPr>
        <w:t>DÁLE VYPLNÍ ZHOTOVITEL:</w:t>
      </w:r>
    </w:p>
    <w:p w14:paraId="143BA430" w14:textId="77777777" w:rsidR="001B0B22" w:rsidRPr="00FC0B3E" w:rsidRDefault="001B0B22" w:rsidP="004538D1">
      <w:pPr>
        <w:jc w:val="both"/>
        <w:rPr>
          <w:sz w:val="24"/>
          <w:szCs w:val="24"/>
        </w:rPr>
      </w:pPr>
    </w:p>
    <w:p w14:paraId="7570F93E" w14:textId="77777777" w:rsidR="000174D7" w:rsidRPr="00FC0B3E" w:rsidRDefault="000174D7" w:rsidP="004538D1">
      <w:pPr>
        <w:suppressAutoHyphens/>
        <w:spacing w:line="360" w:lineRule="auto"/>
        <w:jc w:val="both"/>
        <w:rPr>
          <w:sz w:val="24"/>
          <w:szCs w:val="24"/>
        </w:rPr>
      </w:pPr>
      <w:r w:rsidRPr="00FC0B3E">
        <w:rPr>
          <w:sz w:val="24"/>
          <w:szCs w:val="24"/>
          <w:u w:val="single"/>
        </w:rPr>
        <w:t>Pracovník Zhotovitele odpovídající za převzetí hlášení:</w:t>
      </w:r>
    </w:p>
    <w:p w14:paraId="0A16C44D" w14:textId="69E10BDC" w:rsidR="000174D7" w:rsidRPr="00FC0B3E" w:rsidRDefault="000174D7" w:rsidP="004538D1">
      <w:pPr>
        <w:suppressAutoHyphens/>
        <w:spacing w:before="240" w:line="360" w:lineRule="auto"/>
        <w:jc w:val="both"/>
        <w:rPr>
          <w:b/>
          <w:sz w:val="24"/>
          <w:szCs w:val="24"/>
          <w:u w:val="single"/>
        </w:rPr>
        <w:sectPr w:rsidR="000174D7" w:rsidRPr="00FC0B3E" w:rsidSect="0027268F">
          <w:footerReference w:type="default" r:id="rId9"/>
          <w:pgSz w:w="11907" w:h="16840" w:code="9"/>
          <w:pgMar w:top="1440" w:right="1440" w:bottom="1440" w:left="1440" w:header="1276" w:footer="573" w:gutter="0"/>
          <w:cols w:space="708"/>
          <w:noEndnote/>
        </w:sectPr>
      </w:pPr>
      <w:r w:rsidRPr="00FC0B3E">
        <w:rPr>
          <w:sz w:val="24"/>
          <w:szCs w:val="24"/>
        </w:rPr>
        <w:t xml:space="preserve">Jméno: </w:t>
      </w:r>
      <w:permStart w:id="1936410641" w:edGrp="everyone"/>
      <w:r w:rsidRPr="00FC0B3E">
        <w:rPr>
          <w:sz w:val="24"/>
          <w:szCs w:val="24"/>
        </w:rPr>
        <w:t>............................................</w:t>
      </w:r>
      <w:permEnd w:id="1936410641"/>
      <w:r w:rsidRPr="00FC0B3E">
        <w:rPr>
          <w:sz w:val="24"/>
          <w:szCs w:val="24"/>
        </w:rPr>
        <w:t xml:space="preserve">tel: </w:t>
      </w:r>
      <w:permStart w:id="1565601143" w:edGrp="everyone"/>
      <w:r w:rsidRPr="00FC0B3E">
        <w:rPr>
          <w:sz w:val="24"/>
          <w:szCs w:val="24"/>
        </w:rPr>
        <w:t xml:space="preserve">.............................. </w:t>
      </w:r>
      <w:permEnd w:id="1565601143"/>
      <w:r w:rsidRPr="00FC0B3E">
        <w:rPr>
          <w:sz w:val="24"/>
          <w:szCs w:val="24"/>
        </w:rPr>
        <w:t xml:space="preserve">     e-mail: </w:t>
      </w:r>
      <w:permStart w:id="159931731" w:edGrp="everyone"/>
      <w:r w:rsidRPr="00FC0B3E">
        <w:rPr>
          <w:sz w:val="24"/>
          <w:szCs w:val="24"/>
        </w:rPr>
        <w:t>...........................…</w:t>
      </w:r>
      <w:permEnd w:id="159931731"/>
    </w:p>
    <w:p w14:paraId="1F573295" w14:textId="659B4E46" w:rsidR="00364DF8" w:rsidRPr="00FC0B3E" w:rsidRDefault="00364DF8" w:rsidP="004538D1">
      <w:pPr>
        <w:suppressAutoHyphens/>
        <w:jc w:val="both"/>
        <w:rPr>
          <w:sz w:val="24"/>
          <w:szCs w:val="24"/>
        </w:rPr>
      </w:pPr>
      <w:r w:rsidRPr="00FC0B3E">
        <w:rPr>
          <w:sz w:val="24"/>
          <w:szCs w:val="24"/>
        </w:rPr>
        <w:lastRenderedPageBreak/>
        <w:t>Příloha č. 4</w:t>
      </w:r>
    </w:p>
    <w:p w14:paraId="750E048B" w14:textId="77777777" w:rsidR="00364DF8" w:rsidRPr="00FC0B3E" w:rsidRDefault="00364DF8" w:rsidP="004538D1">
      <w:pPr>
        <w:suppressAutoHyphens/>
        <w:jc w:val="both"/>
        <w:rPr>
          <w:b/>
          <w:bCs/>
          <w:sz w:val="24"/>
          <w:szCs w:val="24"/>
        </w:rPr>
      </w:pPr>
    </w:p>
    <w:p w14:paraId="26756C5B" w14:textId="6F3C3D71" w:rsidR="000174D7" w:rsidRPr="00FC0B3E" w:rsidRDefault="000174D7" w:rsidP="004538D1">
      <w:pPr>
        <w:suppressAutoHyphens/>
        <w:jc w:val="both"/>
        <w:rPr>
          <w:b/>
          <w:bCs/>
          <w:sz w:val="24"/>
          <w:szCs w:val="24"/>
        </w:rPr>
      </w:pPr>
      <w:r w:rsidRPr="00FC0B3E">
        <w:rPr>
          <w:b/>
          <w:bCs/>
          <w:sz w:val="24"/>
          <w:szCs w:val="24"/>
        </w:rPr>
        <w:t>Seznam oprávněných osob</w:t>
      </w:r>
    </w:p>
    <w:p w14:paraId="01CAA33F" w14:textId="77777777" w:rsidR="000174D7" w:rsidRPr="00FC0B3E" w:rsidRDefault="000174D7" w:rsidP="004538D1">
      <w:pPr>
        <w:suppressAutoHyphens/>
        <w:jc w:val="both"/>
        <w:rPr>
          <w:sz w:val="24"/>
          <w:szCs w:val="24"/>
        </w:rPr>
      </w:pPr>
    </w:p>
    <w:p w14:paraId="5C9DFD0F" w14:textId="77777777" w:rsidR="000174D7" w:rsidRPr="00FC0B3E" w:rsidRDefault="000174D7" w:rsidP="004538D1">
      <w:pPr>
        <w:suppressAutoHyphens/>
        <w:jc w:val="both"/>
        <w:rPr>
          <w:sz w:val="24"/>
          <w:szCs w:val="24"/>
        </w:rPr>
      </w:pPr>
    </w:p>
    <w:p w14:paraId="3402147F" w14:textId="77777777" w:rsidR="000174D7" w:rsidRPr="00FC0B3E" w:rsidRDefault="000174D7" w:rsidP="004538D1">
      <w:pPr>
        <w:suppressAutoHyphens/>
        <w:spacing w:before="120" w:after="120"/>
        <w:jc w:val="both"/>
        <w:rPr>
          <w:sz w:val="24"/>
          <w:szCs w:val="24"/>
        </w:rPr>
      </w:pPr>
      <w:r w:rsidRPr="00FC0B3E">
        <w:rPr>
          <w:sz w:val="24"/>
          <w:szCs w:val="24"/>
        </w:rPr>
        <w:t>Oprávněné osoby Zhotovitele:</w:t>
      </w:r>
    </w:p>
    <w:tbl>
      <w:tblPr>
        <w:tblW w:w="9498" w:type="dxa"/>
        <w:tblCellMar>
          <w:left w:w="70" w:type="dxa"/>
          <w:right w:w="70" w:type="dxa"/>
        </w:tblCellMar>
        <w:tblLook w:val="04A0" w:firstRow="1" w:lastRow="0" w:firstColumn="1" w:lastColumn="0" w:noHBand="0" w:noVBand="1"/>
      </w:tblPr>
      <w:tblGrid>
        <w:gridCol w:w="3800"/>
        <w:gridCol w:w="1587"/>
        <w:gridCol w:w="1520"/>
        <w:gridCol w:w="2591"/>
      </w:tblGrid>
      <w:tr w:rsidR="00364DF8" w:rsidRPr="00FC0B3E" w14:paraId="409539AA" w14:textId="77777777" w:rsidTr="00364DF8">
        <w:trPr>
          <w:trHeight w:val="375"/>
        </w:trPr>
        <w:tc>
          <w:tcPr>
            <w:tcW w:w="3800" w:type="dxa"/>
            <w:tcBorders>
              <w:top w:val="nil"/>
              <w:left w:val="nil"/>
              <w:bottom w:val="nil"/>
              <w:right w:val="nil"/>
            </w:tcBorders>
            <w:shd w:val="clear" w:color="000000" w:fill="C0C0C0"/>
            <w:vAlign w:val="center"/>
            <w:hideMark/>
          </w:tcPr>
          <w:p w14:paraId="03C7807A" w14:textId="77777777" w:rsidR="00364DF8" w:rsidRPr="00FC0B3E" w:rsidRDefault="00364DF8" w:rsidP="004E6925">
            <w:pPr>
              <w:jc w:val="center"/>
              <w:rPr>
                <w:b/>
                <w:bCs/>
                <w:sz w:val="24"/>
                <w:szCs w:val="24"/>
              </w:rPr>
            </w:pPr>
            <w:r w:rsidRPr="00FC0B3E">
              <w:rPr>
                <w:b/>
                <w:bCs/>
                <w:sz w:val="24"/>
                <w:szCs w:val="24"/>
              </w:rPr>
              <w:t>Jméno</w:t>
            </w:r>
          </w:p>
        </w:tc>
        <w:tc>
          <w:tcPr>
            <w:tcW w:w="1587" w:type="dxa"/>
            <w:tcBorders>
              <w:top w:val="nil"/>
              <w:left w:val="nil"/>
              <w:bottom w:val="nil"/>
              <w:right w:val="nil"/>
            </w:tcBorders>
            <w:shd w:val="clear" w:color="000000" w:fill="C0C0C0"/>
            <w:vAlign w:val="center"/>
            <w:hideMark/>
          </w:tcPr>
          <w:p w14:paraId="179888C3" w14:textId="77777777" w:rsidR="00364DF8" w:rsidRPr="00FC0B3E" w:rsidRDefault="00364DF8" w:rsidP="004E6925">
            <w:pPr>
              <w:jc w:val="center"/>
              <w:rPr>
                <w:b/>
                <w:bCs/>
                <w:sz w:val="24"/>
                <w:szCs w:val="24"/>
              </w:rPr>
            </w:pPr>
            <w:r w:rsidRPr="00FC0B3E">
              <w:rPr>
                <w:b/>
                <w:bCs/>
                <w:sz w:val="24"/>
                <w:szCs w:val="24"/>
              </w:rPr>
              <w:t>Pozice</w:t>
            </w:r>
          </w:p>
        </w:tc>
        <w:tc>
          <w:tcPr>
            <w:tcW w:w="1520" w:type="dxa"/>
            <w:tcBorders>
              <w:top w:val="nil"/>
              <w:left w:val="nil"/>
              <w:bottom w:val="nil"/>
              <w:right w:val="nil"/>
            </w:tcBorders>
            <w:shd w:val="clear" w:color="000000" w:fill="C0C0C0"/>
            <w:vAlign w:val="center"/>
            <w:hideMark/>
          </w:tcPr>
          <w:p w14:paraId="51C35C68" w14:textId="77777777" w:rsidR="00364DF8" w:rsidRPr="00FC0B3E" w:rsidRDefault="00364DF8" w:rsidP="004E6925">
            <w:pPr>
              <w:jc w:val="center"/>
              <w:rPr>
                <w:b/>
                <w:bCs/>
                <w:sz w:val="24"/>
                <w:szCs w:val="24"/>
              </w:rPr>
            </w:pPr>
            <w:r w:rsidRPr="00FC0B3E">
              <w:rPr>
                <w:b/>
                <w:bCs/>
                <w:sz w:val="24"/>
                <w:szCs w:val="24"/>
              </w:rPr>
              <w:t>Telefon</w:t>
            </w:r>
          </w:p>
        </w:tc>
        <w:tc>
          <w:tcPr>
            <w:tcW w:w="2591" w:type="dxa"/>
            <w:tcBorders>
              <w:top w:val="nil"/>
              <w:left w:val="nil"/>
              <w:bottom w:val="nil"/>
              <w:right w:val="nil"/>
            </w:tcBorders>
            <w:shd w:val="clear" w:color="000000" w:fill="C0C0C0"/>
            <w:vAlign w:val="center"/>
            <w:hideMark/>
          </w:tcPr>
          <w:p w14:paraId="4EBCEB21" w14:textId="77777777" w:rsidR="00364DF8" w:rsidRPr="00FC0B3E" w:rsidRDefault="00364DF8" w:rsidP="004E6925">
            <w:pPr>
              <w:jc w:val="center"/>
              <w:rPr>
                <w:b/>
                <w:bCs/>
                <w:sz w:val="24"/>
                <w:szCs w:val="24"/>
              </w:rPr>
            </w:pPr>
            <w:r w:rsidRPr="00FC0B3E">
              <w:rPr>
                <w:b/>
                <w:bCs/>
                <w:sz w:val="24"/>
                <w:szCs w:val="24"/>
              </w:rPr>
              <w:t>Email</w:t>
            </w:r>
          </w:p>
        </w:tc>
      </w:tr>
      <w:tr w:rsidR="00364DF8" w:rsidRPr="00FC0B3E" w14:paraId="22180AD3" w14:textId="77777777" w:rsidTr="00364DF8">
        <w:trPr>
          <w:trHeight w:val="375"/>
        </w:trPr>
        <w:tc>
          <w:tcPr>
            <w:tcW w:w="3800" w:type="dxa"/>
            <w:tcBorders>
              <w:top w:val="nil"/>
              <w:left w:val="nil"/>
              <w:bottom w:val="nil"/>
              <w:right w:val="nil"/>
            </w:tcBorders>
            <w:shd w:val="clear" w:color="auto" w:fill="auto"/>
            <w:vAlign w:val="center"/>
          </w:tcPr>
          <w:p w14:paraId="37D1FF15" w14:textId="60F4130C" w:rsidR="00364DF8" w:rsidRPr="00FC0B3E" w:rsidRDefault="00364DF8" w:rsidP="00975081">
            <w:pPr>
              <w:rPr>
                <w:sz w:val="24"/>
                <w:szCs w:val="24"/>
              </w:rPr>
            </w:pPr>
            <w:permStart w:id="645294504" w:edGrp="everyone"/>
            <w:r w:rsidRPr="00FC0B3E">
              <w:rPr>
                <w:sz w:val="24"/>
                <w:szCs w:val="24"/>
              </w:rPr>
              <w:t>………………..</w:t>
            </w:r>
            <w:permEnd w:id="645294504"/>
          </w:p>
        </w:tc>
        <w:tc>
          <w:tcPr>
            <w:tcW w:w="1587" w:type="dxa"/>
            <w:tcBorders>
              <w:top w:val="nil"/>
              <w:left w:val="nil"/>
              <w:bottom w:val="nil"/>
              <w:right w:val="nil"/>
            </w:tcBorders>
            <w:shd w:val="clear" w:color="auto" w:fill="auto"/>
            <w:vAlign w:val="center"/>
          </w:tcPr>
          <w:p w14:paraId="0E3397AE" w14:textId="3BDAC1C1" w:rsidR="00364DF8" w:rsidRPr="00FC0B3E" w:rsidRDefault="00364DF8" w:rsidP="00975081">
            <w:pPr>
              <w:jc w:val="center"/>
              <w:rPr>
                <w:sz w:val="24"/>
                <w:szCs w:val="24"/>
              </w:rPr>
            </w:pPr>
            <w:permStart w:id="1502817241" w:edGrp="everyone"/>
            <w:r w:rsidRPr="00FC0B3E">
              <w:rPr>
                <w:sz w:val="24"/>
                <w:szCs w:val="24"/>
              </w:rPr>
              <w:t>…………</w:t>
            </w:r>
            <w:permEnd w:id="1502817241"/>
          </w:p>
        </w:tc>
        <w:tc>
          <w:tcPr>
            <w:tcW w:w="1520" w:type="dxa"/>
            <w:tcBorders>
              <w:top w:val="nil"/>
              <w:left w:val="nil"/>
              <w:bottom w:val="nil"/>
              <w:right w:val="nil"/>
            </w:tcBorders>
            <w:shd w:val="clear" w:color="auto" w:fill="auto"/>
            <w:vAlign w:val="center"/>
          </w:tcPr>
          <w:p w14:paraId="6C4EB9E3" w14:textId="755D7EFA" w:rsidR="00364DF8" w:rsidRPr="00FC0B3E" w:rsidRDefault="00364DF8" w:rsidP="00975081">
            <w:pPr>
              <w:jc w:val="center"/>
              <w:rPr>
                <w:sz w:val="24"/>
                <w:szCs w:val="24"/>
              </w:rPr>
            </w:pPr>
            <w:permStart w:id="1581281296" w:edGrp="everyone"/>
            <w:r w:rsidRPr="00FC0B3E">
              <w:rPr>
                <w:sz w:val="24"/>
                <w:szCs w:val="24"/>
              </w:rPr>
              <w:t>………..</w:t>
            </w:r>
            <w:permEnd w:id="1581281296"/>
          </w:p>
        </w:tc>
        <w:tc>
          <w:tcPr>
            <w:tcW w:w="2591" w:type="dxa"/>
            <w:tcBorders>
              <w:top w:val="nil"/>
              <w:left w:val="nil"/>
              <w:bottom w:val="nil"/>
              <w:right w:val="nil"/>
            </w:tcBorders>
            <w:shd w:val="clear" w:color="auto" w:fill="auto"/>
            <w:vAlign w:val="center"/>
          </w:tcPr>
          <w:p w14:paraId="233E24D7" w14:textId="1A0294BF" w:rsidR="00364DF8" w:rsidRPr="00FC0B3E" w:rsidRDefault="00975081" w:rsidP="00975081">
            <w:pPr>
              <w:jc w:val="center"/>
              <w:rPr>
                <w:rFonts w:ascii="Calibri" w:hAnsi="Calibri" w:cs="Calibri"/>
                <w:color w:val="0563C1"/>
                <w:u w:val="single"/>
              </w:rPr>
            </w:pPr>
            <w:permStart w:id="926488398" w:edGrp="everyone"/>
            <w:r w:rsidRPr="00FC0B3E">
              <w:rPr>
                <w:rFonts w:ascii="Calibri" w:hAnsi="Calibri" w:cs="Calibri"/>
                <w:color w:val="0563C1"/>
                <w:u w:val="single"/>
              </w:rPr>
              <w:t>……………………..</w:t>
            </w:r>
            <w:permEnd w:id="926488398"/>
          </w:p>
        </w:tc>
      </w:tr>
      <w:tr w:rsidR="00975081" w:rsidRPr="00FC0B3E" w14:paraId="057631EB" w14:textId="77777777" w:rsidTr="00364DF8">
        <w:trPr>
          <w:trHeight w:val="375"/>
        </w:trPr>
        <w:tc>
          <w:tcPr>
            <w:tcW w:w="3800" w:type="dxa"/>
            <w:tcBorders>
              <w:top w:val="nil"/>
              <w:left w:val="nil"/>
              <w:bottom w:val="nil"/>
              <w:right w:val="nil"/>
            </w:tcBorders>
            <w:shd w:val="clear" w:color="auto" w:fill="auto"/>
            <w:vAlign w:val="center"/>
          </w:tcPr>
          <w:p w14:paraId="0F63F568" w14:textId="2469035F" w:rsidR="00975081" w:rsidRPr="00FC0B3E" w:rsidRDefault="00975081" w:rsidP="00975081">
            <w:pPr>
              <w:rPr>
                <w:sz w:val="24"/>
                <w:szCs w:val="24"/>
              </w:rPr>
            </w:pPr>
            <w:permStart w:id="99040192" w:edGrp="everyone"/>
            <w:r w:rsidRPr="00FC0B3E">
              <w:rPr>
                <w:sz w:val="24"/>
                <w:szCs w:val="24"/>
              </w:rPr>
              <w:t>………………..</w:t>
            </w:r>
            <w:permEnd w:id="99040192"/>
          </w:p>
        </w:tc>
        <w:tc>
          <w:tcPr>
            <w:tcW w:w="1587" w:type="dxa"/>
            <w:tcBorders>
              <w:top w:val="nil"/>
              <w:left w:val="nil"/>
              <w:bottom w:val="nil"/>
              <w:right w:val="nil"/>
            </w:tcBorders>
            <w:shd w:val="clear" w:color="auto" w:fill="auto"/>
            <w:vAlign w:val="center"/>
          </w:tcPr>
          <w:p w14:paraId="08CA4577" w14:textId="3EE661AE" w:rsidR="00975081" w:rsidRPr="00FC0B3E" w:rsidRDefault="00975081" w:rsidP="00975081">
            <w:pPr>
              <w:rPr>
                <w:sz w:val="24"/>
                <w:szCs w:val="24"/>
              </w:rPr>
            </w:pPr>
            <w:permStart w:id="1343253426" w:edGrp="everyone"/>
            <w:r w:rsidRPr="00FC0B3E">
              <w:rPr>
                <w:sz w:val="24"/>
                <w:szCs w:val="24"/>
              </w:rPr>
              <w:t>…………</w:t>
            </w:r>
            <w:permEnd w:id="1343253426"/>
          </w:p>
        </w:tc>
        <w:tc>
          <w:tcPr>
            <w:tcW w:w="1520" w:type="dxa"/>
            <w:tcBorders>
              <w:top w:val="nil"/>
              <w:left w:val="nil"/>
              <w:bottom w:val="nil"/>
              <w:right w:val="nil"/>
            </w:tcBorders>
            <w:shd w:val="clear" w:color="auto" w:fill="auto"/>
            <w:vAlign w:val="center"/>
          </w:tcPr>
          <w:p w14:paraId="52D79FED" w14:textId="7898C03E" w:rsidR="00975081" w:rsidRPr="00FC0B3E" w:rsidRDefault="00975081" w:rsidP="00975081">
            <w:pPr>
              <w:rPr>
                <w:sz w:val="24"/>
                <w:szCs w:val="24"/>
              </w:rPr>
            </w:pPr>
            <w:permStart w:id="342107965" w:edGrp="everyone"/>
            <w:r w:rsidRPr="00FC0B3E">
              <w:rPr>
                <w:sz w:val="24"/>
                <w:szCs w:val="24"/>
              </w:rPr>
              <w:t>………..</w:t>
            </w:r>
            <w:permEnd w:id="342107965"/>
          </w:p>
        </w:tc>
        <w:tc>
          <w:tcPr>
            <w:tcW w:w="2591" w:type="dxa"/>
            <w:tcBorders>
              <w:top w:val="nil"/>
              <w:left w:val="nil"/>
              <w:bottom w:val="nil"/>
              <w:right w:val="nil"/>
            </w:tcBorders>
            <w:shd w:val="clear" w:color="auto" w:fill="auto"/>
            <w:vAlign w:val="center"/>
          </w:tcPr>
          <w:p w14:paraId="351F1BB1" w14:textId="3A5B8C96" w:rsidR="00975081" w:rsidRPr="00FC0B3E" w:rsidRDefault="00975081" w:rsidP="00975081">
            <w:pPr>
              <w:rPr>
                <w:rFonts w:ascii="Calibri" w:hAnsi="Calibri" w:cs="Calibri"/>
                <w:color w:val="0563C1"/>
                <w:u w:val="single"/>
              </w:rPr>
            </w:pPr>
            <w:permStart w:id="1950684947" w:edGrp="everyone"/>
            <w:r w:rsidRPr="00FC0B3E">
              <w:rPr>
                <w:rFonts w:ascii="Calibri" w:hAnsi="Calibri" w:cs="Calibri"/>
                <w:color w:val="0563C1"/>
                <w:u w:val="single"/>
              </w:rPr>
              <w:t>……………………..</w:t>
            </w:r>
            <w:permEnd w:id="1950684947"/>
          </w:p>
        </w:tc>
      </w:tr>
      <w:tr w:rsidR="00975081" w:rsidRPr="00FC0B3E" w14:paraId="5BA3B4DF" w14:textId="77777777" w:rsidTr="00364DF8">
        <w:trPr>
          <w:trHeight w:val="375"/>
        </w:trPr>
        <w:tc>
          <w:tcPr>
            <w:tcW w:w="3800" w:type="dxa"/>
            <w:tcBorders>
              <w:top w:val="nil"/>
              <w:left w:val="nil"/>
              <w:bottom w:val="nil"/>
              <w:right w:val="nil"/>
            </w:tcBorders>
            <w:shd w:val="clear" w:color="auto" w:fill="auto"/>
            <w:vAlign w:val="center"/>
          </w:tcPr>
          <w:p w14:paraId="2265A4F8" w14:textId="3B0C9B35" w:rsidR="00975081" w:rsidRPr="00FC0B3E" w:rsidRDefault="00975081" w:rsidP="00975081">
            <w:pPr>
              <w:rPr>
                <w:sz w:val="24"/>
                <w:szCs w:val="24"/>
              </w:rPr>
            </w:pPr>
            <w:permStart w:id="1160004777" w:edGrp="everyone"/>
            <w:r w:rsidRPr="00FC0B3E">
              <w:rPr>
                <w:sz w:val="24"/>
                <w:szCs w:val="24"/>
              </w:rPr>
              <w:t>………………..</w:t>
            </w:r>
            <w:permEnd w:id="1160004777"/>
          </w:p>
        </w:tc>
        <w:tc>
          <w:tcPr>
            <w:tcW w:w="1587" w:type="dxa"/>
            <w:tcBorders>
              <w:top w:val="nil"/>
              <w:left w:val="nil"/>
              <w:bottom w:val="nil"/>
              <w:right w:val="nil"/>
            </w:tcBorders>
            <w:shd w:val="clear" w:color="auto" w:fill="auto"/>
            <w:vAlign w:val="center"/>
          </w:tcPr>
          <w:p w14:paraId="30767218" w14:textId="592E466D" w:rsidR="00975081" w:rsidRPr="00FC0B3E" w:rsidRDefault="00975081" w:rsidP="00975081">
            <w:pPr>
              <w:rPr>
                <w:sz w:val="24"/>
                <w:szCs w:val="24"/>
              </w:rPr>
            </w:pPr>
            <w:permStart w:id="1435135402" w:edGrp="everyone"/>
            <w:r w:rsidRPr="00FC0B3E">
              <w:rPr>
                <w:sz w:val="24"/>
                <w:szCs w:val="24"/>
              </w:rPr>
              <w:t>…………</w:t>
            </w:r>
            <w:permEnd w:id="1435135402"/>
          </w:p>
        </w:tc>
        <w:tc>
          <w:tcPr>
            <w:tcW w:w="1520" w:type="dxa"/>
            <w:tcBorders>
              <w:top w:val="nil"/>
              <w:left w:val="nil"/>
              <w:bottom w:val="nil"/>
              <w:right w:val="nil"/>
            </w:tcBorders>
            <w:shd w:val="clear" w:color="auto" w:fill="auto"/>
            <w:vAlign w:val="center"/>
          </w:tcPr>
          <w:p w14:paraId="4B03DECE" w14:textId="75F5AC5D" w:rsidR="00975081" w:rsidRPr="00FC0B3E" w:rsidRDefault="00975081" w:rsidP="00975081">
            <w:pPr>
              <w:rPr>
                <w:sz w:val="24"/>
                <w:szCs w:val="24"/>
              </w:rPr>
            </w:pPr>
            <w:permStart w:id="897933135" w:edGrp="everyone"/>
            <w:r w:rsidRPr="00FC0B3E">
              <w:rPr>
                <w:sz w:val="24"/>
                <w:szCs w:val="24"/>
              </w:rPr>
              <w:t>………..</w:t>
            </w:r>
            <w:permEnd w:id="897933135"/>
          </w:p>
        </w:tc>
        <w:tc>
          <w:tcPr>
            <w:tcW w:w="2591" w:type="dxa"/>
            <w:tcBorders>
              <w:top w:val="nil"/>
              <w:left w:val="nil"/>
              <w:bottom w:val="nil"/>
              <w:right w:val="nil"/>
            </w:tcBorders>
            <w:shd w:val="clear" w:color="auto" w:fill="auto"/>
            <w:vAlign w:val="center"/>
          </w:tcPr>
          <w:p w14:paraId="6E8767BD" w14:textId="3D026F28" w:rsidR="00975081" w:rsidRPr="00FC0B3E" w:rsidRDefault="00975081" w:rsidP="00975081">
            <w:pPr>
              <w:rPr>
                <w:rFonts w:ascii="Calibri" w:hAnsi="Calibri" w:cs="Calibri"/>
                <w:color w:val="0563C1"/>
                <w:u w:val="single"/>
              </w:rPr>
            </w:pPr>
            <w:permStart w:id="1177513185" w:edGrp="everyone"/>
            <w:r w:rsidRPr="00FC0B3E">
              <w:rPr>
                <w:rFonts w:ascii="Calibri" w:hAnsi="Calibri" w:cs="Calibri"/>
                <w:color w:val="0563C1"/>
                <w:u w:val="single"/>
              </w:rPr>
              <w:t>……………………..</w:t>
            </w:r>
            <w:permEnd w:id="1177513185"/>
          </w:p>
        </w:tc>
      </w:tr>
      <w:tr w:rsidR="00975081" w:rsidRPr="00FC0B3E" w14:paraId="334B6112" w14:textId="77777777" w:rsidTr="0078233B">
        <w:trPr>
          <w:trHeight w:val="375"/>
        </w:trPr>
        <w:tc>
          <w:tcPr>
            <w:tcW w:w="3800" w:type="dxa"/>
            <w:tcBorders>
              <w:top w:val="nil"/>
              <w:left w:val="nil"/>
              <w:bottom w:val="nil"/>
              <w:right w:val="nil"/>
            </w:tcBorders>
            <w:shd w:val="clear" w:color="auto" w:fill="auto"/>
            <w:noWrap/>
            <w:vAlign w:val="center"/>
            <w:hideMark/>
          </w:tcPr>
          <w:p w14:paraId="325EA88D" w14:textId="2438AF83" w:rsidR="00975081" w:rsidRPr="00FC0B3E" w:rsidRDefault="00975081" w:rsidP="00975081">
            <w:pPr>
              <w:rPr>
                <w:rFonts w:ascii="Calibri" w:hAnsi="Calibri" w:cs="Calibri"/>
                <w:color w:val="0563C1"/>
                <w:u w:val="single"/>
              </w:rPr>
            </w:pPr>
            <w:permStart w:id="1253132310" w:edGrp="everyone"/>
            <w:r w:rsidRPr="00FC0B3E">
              <w:rPr>
                <w:sz w:val="24"/>
                <w:szCs w:val="24"/>
              </w:rPr>
              <w:t>………………..</w:t>
            </w:r>
            <w:permEnd w:id="1253132310"/>
          </w:p>
        </w:tc>
        <w:tc>
          <w:tcPr>
            <w:tcW w:w="1587" w:type="dxa"/>
            <w:tcBorders>
              <w:top w:val="nil"/>
              <w:left w:val="nil"/>
              <w:bottom w:val="nil"/>
              <w:right w:val="nil"/>
            </w:tcBorders>
            <w:shd w:val="clear" w:color="auto" w:fill="auto"/>
            <w:noWrap/>
            <w:vAlign w:val="center"/>
            <w:hideMark/>
          </w:tcPr>
          <w:p w14:paraId="74750562" w14:textId="5099DD15" w:rsidR="00975081" w:rsidRPr="00FC0B3E" w:rsidRDefault="00975081" w:rsidP="00975081">
            <w:permStart w:id="568143281" w:edGrp="everyone"/>
            <w:r w:rsidRPr="00FC0B3E">
              <w:rPr>
                <w:sz w:val="24"/>
                <w:szCs w:val="24"/>
              </w:rPr>
              <w:t>…………</w:t>
            </w:r>
            <w:permEnd w:id="568143281"/>
          </w:p>
        </w:tc>
        <w:tc>
          <w:tcPr>
            <w:tcW w:w="1520" w:type="dxa"/>
            <w:tcBorders>
              <w:top w:val="nil"/>
              <w:left w:val="nil"/>
              <w:bottom w:val="nil"/>
              <w:right w:val="nil"/>
            </w:tcBorders>
            <w:shd w:val="clear" w:color="auto" w:fill="auto"/>
            <w:noWrap/>
            <w:vAlign w:val="center"/>
            <w:hideMark/>
          </w:tcPr>
          <w:p w14:paraId="485C6A7A" w14:textId="369C9343" w:rsidR="00975081" w:rsidRPr="00FC0B3E" w:rsidRDefault="00975081" w:rsidP="00975081">
            <w:permStart w:id="313801154" w:edGrp="everyone"/>
            <w:r w:rsidRPr="00FC0B3E">
              <w:rPr>
                <w:sz w:val="24"/>
                <w:szCs w:val="24"/>
              </w:rPr>
              <w:t>………..</w:t>
            </w:r>
            <w:permEnd w:id="313801154"/>
          </w:p>
        </w:tc>
        <w:tc>
          <w:tcPr>
            <w:tcW w:w="2591" w:type="dxa"/>
            <w:tcBorders>
              <w:top w:val="nil"/>
              <w:left w:val="nil"/>
              <w:bottom w:val="nil"/>
              <w:right w:val="nil"/>
            </w:tcBorders>
            <w:shd w:val="clear" w:color="auto" w:fill="auto"/>
            <w:noWrap/>
            <w:vAlign w:val="center"/>
            <w:hideMark/>
          </w:tcPr>
          <w:p w14:paraId="1C6D9720" w14:textId="2CC7DDCD" w:rsidR="00975081" w:rsidRPr="00FC0B3E" w:rsidRDefault="00975081" w:rsidP="00975081">
            <w:permStart w:id="2105225161" w:edGrp="everyone"/>
            <w:r w:rsidRPr="00FC0B3E">
              <w:rPr>
                <w:rFonts w:ascii="Calibri" w:hAnsi="Calibri" w:cs="Calibri"/>
                <w:color w:val="0563C1"/>
                <w:u w:val="single"/>
              </w:rPr>
              <w:t>……………………..</w:t>
            </w:r>
            <w:permEnd w:id="2105225161"/>
          </w:p>
        </w:tc>
      </w:tr>
    </w:tbl>
    <w:p w14:paraId="70C458C2" w14:textId="77777777" w:rsidR="000174D7" w:rsidRPr="00FC0B3E" w:rsidRDefault="000174D7" w:rsidP="004538D1">
      <w:pPr>
        <w:suppressAutoHyphens/>
        <w:spacing w:line="360" w:lineRule="auto"/>
        <w:jc w:val="both"/>
        <w:rPr>
          <w:sz w:val="24"/>
          <w:szCs w:val="24"/>
        </w:rPr>
      </w:pPr>
    </w:p>
    <w:p w14:paraId="378DF447" w14:textId="77777777" w:rsidR="000174D7" w:rsidRPr="00FC0B3E" w:rsidRDefault="000174D7" w:rsidP="004538D1">
      <w:pPr>
        <w:suppressAutoHyphens/>
        <w:spacing w:before="120" w:after="120"/>
        <w:jc w:val="both"/>
        <w:rPr>
          <w:sz w:val="24"/>
          <w:szCs w:val="24"/>
        </w:rPr>
      </w:pPr>
      <w:r w:rsidRPr="00FC0B3E">
        <w:rPr>
          <w:sz w:val="24"/>
          <w:szCs w:val="24"/>
        </w:rPr>
        <w:t>Oprávněné osoby Objednatele:</w:t>
      </w:r>
    </w:p>
    <w:tbl>
      <w:tblPr>
        <w:tblW w:w="7980" w:type="dxa"/>
        <w:tblCellMar>
          <w:left w:w="70" w:type="dxa"/>
          <w:right w:w="70" w:type="dxa"/>
        </w:tblCellMar>
        <w:tblLook w:val="04A0" w:firstRow="1" w:lastRow="0" w:firstColumn="1" w:lastColumn="0" w:noHBand="0" w:noVBand="1"/>
      </w:tblPr>
      <w:tblGrid>
        <w:gridCol w:w="3800"/>
        <w:gridCol w:w="1160"/>
        <w:gridCol w:w="1520"/>
        <w:gridCol w:w="1500"/>
      </w:tblGrid>
      <w:tr w:rsidR="00364DF8" w:rsidRPr="00FC0B3E" w14:paraId="1DE6EB6E" w14:textId="77777777" w:rsidTr="00364DF8">
        <w:trPr>
          <w:trHeight w:val="375"/>
        </w:trPr>
        <w:tc>
          <w:tcPr>
            <w:tcW w:w="3800" w:type="dxa"/>
            <w:tcBorders>
              <w:top w:val="nil"/>
              <w:left w:val="nil"/>
              <w:bottom w:val="nil"/>
              <w:right w:val="nil"/>
            </w:tcBorders>
            <w:shd w:val="clear" w:color="000000" w:fill="C0C0C0"/>
            <w:vAlign w:val="center"/>
            <w:hideMark/>
          </w:tcPr>
          <w:p w14:paraId="4A2A96F7" w14:textId="77777777" w:rsidR="00364DF8" w:rsidRPr="00FC0B3E" w:rsidRDefault="00364DF8" w:rsidP="004E6925">
            <w:pPr>
              <w:jc w:val="center"/>
              <w:rPr>
                <w:b/>
                <w:bCs/>
                <w:sz w:val="24"/>
                <w:szCs w:val="24"/>
              </w:rPr>
            </w:pPr>
            <w:r w:rsidRPr="00FC0B3E">
              <w:rPr>
                <w:b/>
                <w:bCs/>
                <w:sz w:val="24"/>
                <w:szCs w:val="24"/>
              </w:rPr>
              <w:t>Jméno</w:t>
            </w:r>
          </w:p>
        </w:tc>
        <w:tc>
          <w:tcPr>
            <w:tcW w:w="1160" w:type="dxa"/>
            <w:tcBorders>
              <w:top w:val="nil"/>
              <w:left w:val="nil"/>
              <w:bottom w:val="nil"/>
              <w:right w:val="nil"/>
            </w:tcBorders>
            <w:shd w:val="clear" w:color="000000" w:fill="C0C0C0"/>
            <w:vAlign w:val="center"/>
            <w:hideMark/>
          </w:tcPr>
          <w:p w14:paraId="5EEE63A9" w14:textId="77777777" w:rsidR="00364DF8" w:rsidRPr="00FC0B3E" w:rsidRDefault="00364DF8" w:rsidP="004E6925">
            <w:pPr>
              <w:jc w:val="center"/>
              <w:rPr>
                <w:b/>
                <w:bCs/>
                <w:sz w:val="24"/>
                <w:szCs w:val="24"/>
              </w:rPr>
            </w:pPr>
            <w:r w:rsidRPr="00FC0B3E">
              <w:rPr>
                <w:b/>
                <w:bCs/>
                <w:sz w:val="24"/>
                <w:szCs w:val="24"/>
              </w:rPr>
              <w:t>Pozice</w:t>
            </w:r>
          </w:p>
        </w:tc>
        <w:tc>
          <w:tcPr>
            <w:tcW w:w="1520" w:type="dxa"/>
            <w:tcBorders>
              <w:top w:val="nil"/>
              <w:left w:val="nil"/>
              <w:bottom w:val="nil"/>
              <w:right w:val="nil"/>
            </w:tcBorders>
            <w:shd w:val="clear" w:color="000000" w:fill="C0C0C0"/>
            <w:vAlign w:val="center"/>
            <w:hideMark/>
          </w:tcPr>
          <w:p w14:paraId="7A7233BE" w14:textId="77777777" w:rsidR="00364DF8" w:rsidRPr="00FC0B3E" w:rsidRDefault="00364DF8" w:rsidP="004E6925">
            <w:pPr>
              <w:jc w:val="center"/>
              <w:rPr>
                <w:b/>
                <w:bCs/>
                <w:sz w:val="24"/>
                <w:szCs w:val="24"/>
              </w:rPr>
            </w:pPr>
            <w:r w:rsidRPr="00FC0B3E">
              <w:rPr>
                <w:b/>
                <w:bCs/>
                <w:sz w:val="24"/>
                <w:szCs w:val="24"/>
              </w:rPr>
              <w:t>Telefon</w:t>
            </w:r>
          </w:p>
        </w:tc>
        <w:tc>
          <w:tcPr>
            <w:tcW w:w="1500" w:type="dxa"/>
            <w:tcBorders>
              <w:top w:val="nil"/>
              <w:left w:val="nil"/>
              <w:bottom w:val="nil"/>
              <w:right w:val="nil"/>
            </w:tcBorders>
            <w:shd w:val="clear" w:color="000000" w:fill="C0C0C0"/>
            <w:vAlign w:val="center"/>
            <w:hideMark/>
          </w:tcPr>
          <w:p w14:paraId="0A37E8B4" w14:textId="77777777" w:rsidR="00364DF8" w:rsidRPr="00FC0B3E" w:rsidRDefault="00364DF8" w:rsidP="004E6925">
            <w:pPr>
              <w:jc w:val="center"/>
              <w:rPr>
                <w:b/>
                <w:bCs/>
                <w:sz w:val="24"/>
                <w:szCs w:val="24"/>
              </w:rPr>
            </w:pPr>
            <w:r w:rsidRPr="00FC0B3E">
              <w:rPr>
                <w:b/>
                <w:bCs/>
                <w:sz w:val="24"/>
                <w:szCs w:val="24"/>
              </w:rPr>
              <w:t>Email</w:t>
            </w:r>
          </w:p>
        </w:tc>
      </w:tr>
      <w:tr w:rsidR="00364DF8" w:rsidRPr="00FC0B3E" w14:paraId="528EC064" w14:textId="77777777" w:rsidTr="00364DF8">
        <w:trPr>
          <w:trHeight w:val="375"/>
        </w:trPr>
        <w:tc>
          <w:tcPr>
            <w:tcW w:w="3800" w:type="dxa"/>
            <w:tcBorders>
              <w:top w:val="nil"/>
              <w:left w:val="nil"/>
              <w:bottom w:val="nil"/>
              <w:right w:val="nil"/>
            </w:tcBorders>
            <w:shd w:val="clear" w:color="auto" w:fill="auto"/>
            <w:vAlign w:val="center"/>
            <w:hideMark/>
          </w:tcPr>
          <w:p w14:paraId="3EE28A9E" w14:textId="77777777" w:rsidR="00364DF8" w:rsidRPr="00FC0B3E" w:rsidRDefault="00364DF8" w:rsidP="004E6925">
            <w:pPr>
              <w:rPr>
                <w:sz w:val="24"/>
                <w:szCs w:val="24"/>
              </w:rPr>
            </w:pPr>
            <w:r w:rsidRPr="00FC0B3E">
              <w:rPr>
                <w:sz w:val="24"/>
                <w:szCs w:val="24"/>
              </w:rPr>
              <w:t>David Lukeš</w:t>
            </w:r>
          </w:p>
        </w:tc>
        <w:tc>
          <w:tcPr>
            <w:tcW w:w="1160" w:type="dxa"/>
            <w:tcBorders>
              <w:top w:val="nil"/>
              <w:left w:val="nil"/>
              <w:bottom w:val="nil"/>
              <w:right w:val="nil"/>
            </w:tcBorders>
            <w:shd w:val="clear" w:color="auto" w:fill="auto"/>
            <w:vAlign w:val="center"/>
            <w:hideMark/>
          </w:tcPr>
          <w:p w14:paraId="13EC96F5" w14:textId="77777777" w:rsidR="00364DF8" w:rsidRPr="00FC0B3E" w:rsidRDefault="00364DF8" w:rsidP="004E6925">
            <w:pPr>
              <w:rPr>
                <w:sz w:val="24"/>
                <w:szCs w:val="24"/>
              </w:rPr>
            </w:pPr>
            <w:r w:rsidRPr="00FC0B3E">
              <w:rPr>
                <w:sz w:val="24"/>
                <w:szCs w:val="24"/>
              </w:rPr>
              <w:t>technik</w:t>
            </w:r>
          </w:p>
        </w:tc>
        <w:tc>
          <w:tcPr>
            <w:tcW w:w="1520" w:type="dxa"/>
            <w:tcBorders>
              <w:top w:val="nil"/>
              <w:left w:val="nil"/>
              <w:bottom w:val="nil"/>
              <w:right w:val="nil"/>
            </w:tcBorders>
            <w:shd w:val="clear" w:color="auto" w:fill="auto"/>
            <w:vAlign w:val="center"/>
            <w:hideMark/>
          </w:tcPr>
          <w:p w14:paraId="7667FA62" w14:textId="77777777" w:rsidR="00364DF8" w:rsidRPr="00FC0B3E" w:rsidRDefault="00364DF8" w:rsidP="004E6925">
            <w:pPr>
              <w:rPr>
                <w:sz w:val="24"/>
                <w:szCs w:val="24"/>
              </w:rPr>
            </w:pPr>
            <w:r w:rsidRPr="00FC0B3E">
              <w:rPr>
                <w:sz w:val="24"/>
                <w:szCs w:val="24"/>
              </w:rPr>
              <w:t>723190755</w:t>
            </w:r>
          </w:p>
        </w:tc>
        <w:tc>
          <w:tcPr>
            <w:tcW w:w="1500" w:type="dxa"/>
            <w:tcBorders>
              <w:top w:val="nil"/>
              <w:left w:val="nil"/>
              <w:bottom w:val="nil"/>
              <w:right w:val="nil"/>
            </w:tcBorders>
            <w:shd w:val="clear" w:color="auto" w:fill="auto"/>
            <w:vAlign w:val="center"/>
            <w:hideMark/>
          </w:tcPr>
          <w:p w14:paraId="0DFD8973" w14:textId="77777777" w:rsidR="00364DF8" w:rsidRPr="00FC0B3E" w:rsidRDefault="00364DF8" w:rsidP="004E6925">
            <w:pPr>
              <w:rPr>
                <w:rFonts w:ascii="Calibri" w:hAnsi="Calibri" w:cs="Calibri"/>
                <w:color w:val="0563C1"/>
                <w:u w:val="single"/>
              </w:rPr>
            </w:pPr>
            <w:hyperlink r:id="rId10" w:history="1">
              <w:r w:rsidRPr="00FC0B3E">
                <w:rPr>
                  <w:rFonts w:ascii="Calibri" w:hAnsi="Calibri" w:cs="Calibri"/>
                  <w:color w:val="0563C1"/>
                  <w:u w:val="single"/>
                </w:rPr>
                <w:t>it@nnm.cz</w:t>
              </w:r>
            </w:hyperlink>
          </w:p>
        </w:tc>
      </w:tr>
      <w:tr w:rsidR="00364DF8" w:rsidRPr="00FC0B3E" w14:paraId="6DBCE805" w14:textId="77777777" w:rsidTr="00364DF8">
        <w:trPr>
          <w:trHeight w:val="375"/>
        </w:trPr>
        <w:tc>
          <w:tcPr>
            <w:tcW w:w="3800" w:type="dxa"/>
            <w:tcBorders>
              <w:top w:val="nil"/>
              <w:left w:val="nil"/>
              <w:bottom w:val="nil"/>
              <w:right w:val="nil"/>
            </w:tcBorders>
            <w:shd w:val="clear" w:color="auto" w:fill="auto"/>
            <w:vAlign w:val="center"/>
            <w:hideMark/>
          </w:tcPr>
          <w:p w14:paraId="49779E56" w14:textId="77777777" w:rsidR="00364DF8" w:rsidRPr="00FC0B3E" w:rsidRDefault="00364DF8" w:rsidP="004E6925">
            <w:pPr>
              <w:rPr>
                <w:sz w:val="24"/>
                <w:szCs w:val="24"/>
              </w:rPr>
            </w:pPr>
            <w:r w:rsidRPr="00FC0B3E">
              <w:rPr>
                <w:sz w:val="24"/>
                <w:szCs w:val="24"/>
              </w:rPr>
              <w:t>Marek Vala</w:t>
            </w:r>
          </w:p>
        </w:tc>
        <w:tc>
          <w:tcPr>
            <w:tcW w:w="1160" w:type="dxa"/>
            <w:tcBorders>
              <w:top w:val="nil"/>
              <w:left w:val="nil"/>
              <w:bottom w:val="nil"/>
              <w:right w:val="nil"/>
            </w:tcBorders>
            <w:shd w:val="clear" w:color="auto" w:fill="auto"/>
            <w:vAlign w:val="center"/>
            <w:hideMark/>
          </w:tcPr>
          <w:p w14:paraId="0D021333" w14:textId="77777777" w:rsidR="00364DF8" w:rsidRPr="00FC0B3E" w:rsidRDefault="00364DF8" w:rsidP="004E6925">
            <w:pPr>
              <w:rPr>
                <w:sz w:val="24"/>
                <w:szCs w:val="24"/>
              </w:rPr>
            </w:pPr>
            <w:r w:rsidRPr="00FC0B3E">
              <w:rPr>
                <w:sz w:val="24"/>
                <w:szCs w:val="24"/>
              </w:rPr>
              <w:t>technik</w:t>
            </w:r>
          </w:p>
        </w:tc>
        <w:tc>
          <w:tcPr>
            <w:tcW w:w="1520" w:type="dxa"/>
            <w:tcBorders>
              <w:top w:val="nil"/>
              <w:left w:val="nil"/>
              <w:bottom w:val="nil"/>
              <w:right w:val="nil"/>
            </w:tcBorders>
            <w:shd w:val="clear" w:color="auto" w:fill="auto"/>
            <w:vAlign w:val="center"/>
            <w:hideMark/>
          </w:tcPr>
          <w:p w14:paraId="23A749B8" w14:textId="77777777" w:rsidR="00364DF8" w:rsidRPr="00FC0B3E" w:rsidRDefault="00364DF8" w:rsidP="004E6925">
            <w:pPr>
              <w:rPr>
                <w:sz w:val="24"/>
                <w:szCs w:val="24"/>
              </w:rPr>
            </w:pPr>
            <w:r w:rsidRPr="00FC0B3E">
              <w:rPr>
                <w:sz w:val="24"/>
                <w:szCs w:val="24"/>
              </w:rPr>
              <w:t>723190755</w:t>
            </w:r>
          </w:p>
        </w:tc>
        <w:tc>
          <w:tcPr>
            <w:tcW w:w="1500" w:type="dxa"/>
            <w:tcBorders>
              <w:top w:val="nil"/>
              <w:left w:val="nil"/>
              <w:bottom w:val="nil"/>
              <w:right w:val="nil"/>
            </w:tcBorders>
            <w:shd w:val="clear" w:color="auto" w:fill="auto"/>
            <w:vAlign w:val="center"/>
            <w:hideMark/>
          </w:tcPr>
          <w:p w14:paraId="63C3E88A" w14:textId="77777777" w:rsidR="00364DF8" w:rsidRPr="00FC0B3E" w:rsidRDefault="00364DF8" w:rsidP="004E6925">
            <w:pPr>
              <w:rPr>
                <w:rFonts w:ascii="Calibri" w:hAnsi="Calibri" w:cs="Calibri"/>
                <w:color w:val="0563C1"/>
                <w:u w:val="single"/>
              </w:rPr>
            </w:pPr>
            <w:hyperlink r:id="rId11" w:history="1">
              <w:r w:rsidRPr="00FC0B3E">
                <w:rPr>
                  <w:rFonts w:ascii="Calibri" w:hAnsi="Calibri" w:cs="Calibri"/>
                  <w:color w:val="0563C1"/>
                  <w:u w:val="single"/>
                </w:rPr>
                <w:t>it@nnm.cz</w:t>
              </w:r>
            </w:hyperlink>
          </w:p>
        </w:tc>
      </w:tr>
      <w:tr w:rsidR="00364DF8" w:rsidRPr="00FC0B3E" w14:paraId="011A07FF" w14:textId="77777777" w:rsidTr="00364DF8">
        <w:trPr>
          <w:trHeight w:val="375"/>
        </w:trPr>
        <w:tc>
          <w:tcPr>
            <w:tcW w:w="3800" w:type="dxa"/>
            <w:tcBorders>
              <w:top w:val="nil"/>
              <w:left w:val="nil"/>
              <w:bottom w:val="nil"/>
              <w:right w:val="nil"/>
            </w:tcBorders>
            <w:shd w:val="clear" w:color="auto" w:fill="auto"/>
            <w:vAlign w:val="center"/>
            <w:hideMark/>
          </w:tcPr>
          <w:p w14:paraId="031E0B9F" w14:textId="77777777" w:rsidR="00364DF8" w:rsidRPr="00FC0B3E" w:rsidRDefault="00364DF8" w:rsidP="004E6925">
            <w:pPr>
              <w:rPr>
                <w:sz w:val="24"/>
                <w:szCs w:val="24"/>
              </w:rPr>
            </w:pPr>
            <w:r w:rsidRPr="00FC0B3E">
              <w:rPr>
                <w:sz w:val="24"/>
                <w:szCs w:val="24"/>
              </w:rPr>
              <w:t>Miroslav Bojanovský</w:t>
            </w:r>
          </w:p>
        </w:tc>
        <w:tc>
          <w:tcPr>
            <w:tcW w:w="1160" w:type="dxa"/>
            <w:tcBorders>
              <w:top w:val="nil"/>
              <w:left w:val="nil"/>
              <w:bottom w:val="nil"/>
              <w:right w:val="nil"/>
            </w:tcBorders>
            <w:shd w:val="clear" w:color="auto" w:fill="auto"/>
            <w:vAlign w:val="center"/>
            <w:hideMark/>
          </w:tcPr>
          <w:p w14:paraId="32B0735B" w14:textId="77777777" w:rsidR="00364DF8" w:rsidRPr="00FC0B3E" w:rsidRDefault="00364DF8" w:rsidP="004E6925">
            <w:pPr>
              <w:rPr>
                <w:sz w:val="24"/>
                <w:szCs w:val="24"/>
              </w:rPr>
            </w:pPr>
            <w:r w:rsidRPr="00FC0B3E">
              <w:rPr>
                <w:sz w:val="24"/>
                <w:szCs w:val="24"/>
              </w:rPr>
              <w:t>technik</w:t>
            </w:r>
          </w:p>
        </w:tc>
        <w:tc>
          <w:tcPr>
            <w:tcW w:w="1520" w:type="dxa"/>
            <w:tcBorders>
              <w:top w:val="nil"/>
              <w:left w:val="nil"/>
              <w:bottom w:val="nil"/>
              <w:right w:val="nil"/>
            </w:tcBorders>
            <w:shd w:val="clear" w:color="auto" w:fill="auto"/>
            <w:vAlign w:val="center"/>
            <w:hideMark/>
          </w:tcPr>
          <w:p w14:paraId="3646446D" w14:textId="77777777" w:rsidR="00364DF8" w:rsidRPr="00FC0B3E" w:rsidRDefault="00364DF8" w:rsidP="004E6925">
            <w:pPr>
              <w:rPr>
                <w:sz w:val="24"/>
                <w:szCs w:val="24"/>
              </w:rPr>
            </w:pPr>
            <w:r w:rsidRPr="00FC0B3E">
              <w:rPr>
                <w:sz w:val="24"/>
                <w:szCs w:val="24"/>
              </w:rPr>
              <w:t>603827200</w:t>
            </w:r>
          </w:p>
        </w:tc>
        <w:tc>
          <w:tcPr>
            <w:tcW w:w="1500" w:type="dxa"/>
            <w:tcBorders>
              <w:top w:val="nil"/>
              <w:left w:val="nil"/>
              <w:bottom w:val="nil"/>
              <w:right w:val="nil"/>
            </w:tcBorders>
            <w:shd w:val="clear" w:color="auto" w:fill="auto"/>
            <w:vAlign w:val="center"/>
            <w:hideMark/>
          </w:tcPr>
          <w:p w14:paraId="40BBD653" w14:textId="77777777" w:rsidR="00364DF8" w:rsidRPr="00FC0B3E" w:rsidRDefault="00364DF8" w:rsidP="004E6925">
            <w:pPr>
              <w:rPr>
                <w:rFonts w:ascii="Calibri" w:hAnsi="Calibri" w:cs="Calibri"/>
                <w:color w:val="0563C1"/>
                <w:u w:val="single"/>
              </w:rPr>
            </w:pPr>
            <w:hyperlink r:id="rId12" w:history="1">
              <w:r w:rsidRPr="00FC0B3E">
                <w:rPr>
                  <w:rFonts w:ascii="Calibri" w:hAnsi="Calibri" w:cs="Calibri"/>
                  <w:color w:val="0563C1"/>
                  <w:u w:val="single"/>
                </w:rPr>
                <w:t>it@nnm.cz</w:t>
              </w:r>
            </w:hyperlink>
          </w:p>
        </w:tc>
      </w:tr>
      <w:tr w:rsidR="00364DF8" w:rsidRPr="00FC0B3E" w14:paraId="550D2C6C" w14:textId="77777777" w:rsidTr="00364DF8">
        <w:trPr>
          <w:trHeight w:val="375"/>
        </w:trPr>
        <w:tc>
          <w:tcPr>
            <w:tcW w:w="3800" w:type="dxa"/>
            <w:tcBorders>
              <w:top w:val="nil"/>
              <w:left w:val="nil"/>
              <w:bottom w:val="nil"/>
              <w:right w:val="nil"/>
            </w:tcBorders>
            <w:shd w:val="clear" w:color="auto" w:fill="auto"/>
            <w:noWrap/>
            <w:vAlign w:val="bottom"/>
            <w:hideMark/>
          </w:tcPr>
          <w:p w14:paraId="5EB16CF2" w14:textId="77777777" w:rsidR="00364DF8" w:rsidRPr="00FC0B3E" w:rsidRDefault="00364DF8" w:rsidP="004E6925">
            <w:pPr>
              <w:rPr>
                <w:rFonts w:ascii="Calibri" w:hAnsi="Calibri" w:cs="Calibri"/>
                <w:color w:val="0563C1"/>
                <w:u w:val="single"/>
              </w:rPr>
            </w:pPr>
          </w:p>
        </w:tc>
        <w:tc>
          <w:tcPr>
            <w:tcW w:w="1160" w:type="dxa"/>
            <w:tcBorders>
              <w:top w:val="nil"/>
              <w:left w:val="nil"/>
              <w:bottom w:val="nil"/>
              <w:right w:val="nil"/>
            </w:tcBorders>
            <w:shd w:val="clear" w:color="auto" w:fill="auto"/>
            <w:noWrap/>
            <w:vAlign w:val="bottom"/>
            <w:hideMark/>
          </w:tcPr>
          <w:p w14:paraId="57AD594E" w14:textId="77777777" w:rsidR="00364DF8" w:rsidRPr="00FC0B3E" w:rsidRDefault="00364DF8" w:rsidP="004E6925"/>
        </w:tc>
        <w:tc>
          <w:tcPr>
            <w:tcW w:w="1520" w:type="dxa"/>
            <w:tcBorders>
              <w:top w:val="nil"/>
              <w:left w:val="nil"/>
              <w:bottom w:val="nil"/>
              <w:right w:val="nil"/>
            </w:tcBorders>
            <w:shd w:val="clear" w:color="auto" w:fill="auto"/>
            <w:noWrap/>
            <w:vAlign w:val="bottom"/>
            <w:hideMark/>
          </w:tcPr>
          <w:p w14:paraId="3047DF07" w14:textId="77777777" w:rsidR="00364DF8" w:rsidRPr="00FC0B3E" w:rsidRDefault="00364DF8" w:rsidP="004E6925"/>
        </w:tc>
        <w:tc>
          <w:tcPr>
            <w:tcW w:w="1500" w:type="dxa"/>
            <w:tcBorders>
              <w:top w:val="nil"/>
              <w:left w:val="nil"/>
              <w:bottom w:val="nil"/>
              <w:right w:val="nil"/>
            </w:tcBorders>
            <w:shd w:val="clear" w:color="auto" w:fill="auto"/>
            <w:noWrap/>
            <w:vAlign w:val="bottom"/>
            <w:hideMark/>
          </w:tcPr>
          <w:p w14:paraId="5043D347" w14:textId="77777777" w:rsidR="00364DF8" w:rsidRPr="00FC0B3E" w:rsidRDefault="00364DF8" w:rsidP="004E6925"/>
        </w:tc>
      </w:tr>
    </w:tbl>
    <w:p w14:paraId="55A2BD24" w14:textId="77777777" w:rsidR="000174D7" w:rsidRPr="00FC0B3E" w:rsidRDefault="000174D7" w:rsidP="004538D1">
      <w:pPr>
        <w:suppressAutoHyphens/>
        <w:spacing w:line="360" w:lineRule="auto"/>
        <w:jc w:val="both"/>
        <w:rPr>
          <w:sz w:val="24"/>
          <w:szCs w:val="24"/>
        </w:rPr>
      </w:pPr>
    </w:p>
    <w:p w14:paraId="5F3EEBA9" w14:textId="77777777" w:rsidR="000174D7" w:rsidRPr="00FC0B3E" w:rsidRDefault="000174D7" w:rsidP="004538D1">
      <w:pPr>
        <w:suppressAutoHyphens/>
        <w:spacing w:line="360" w:lineRule="auto"/>
        <w:jc w:val="both"/>
        <w:rPr>
          <w:sz w:val="24"/>
          <w:szCs w:val="24"/>
        </w:rPr>
      </w:pPr>
    </w:p>
    <w:p w14:paraId="5A606E47" w14:textId="77777777" w:rsidR="003659FC" w:rsidRPr="00FC0B3E" w:rsidRDefault="000174D7" w:rsidP="004538D1">
      <w:pPr>
        <w:suppressAutoHyphens/>
        <w:jc w:val="both"/>
        <w:rPr>
          <w:b/>
          <w:bCs/>
          <w:sz w:val="24"/>
          <w:szCs w:val="24"/>
        </w:rPr>
      </w:pPr>
      <w:r w:rsidRPr="00FC0B3E">
        <w:rPr>
          <w:b/>
          <w:bCs/>
          <w:sz w:val="24"/>
          <w:szCs w:val="24"/>
        </w:rPr>
        <w:br w:type="page"/>
      </w:r>
    </w:p>
    <w:p w14:paraId="1723F90C" w14:textId="3312B288" w:rsidR="00DC313F" w:rsidRPr="00FC0B3E" w:rsidRDefault="00DC313F" w:rsidP="004538D1">
      <w:pPr>
        <w:suppressAutoHyphens/>
        <w:jc w:val="both"/>
        <w:rPr>
          <w:b/>
          <w:bCs/>
          <w:sz w:val="24"/>
          <w:szCs w:val="24"/>
        </w:rPr>
      </w:pPr>
      <w:r w:rsidRPr="00FC0B3E">
        <w:rPr>
          <w:b/>
          <w:bCs/>
          <w:sz w:val="24"/>
          <w:szCs w:val="24"/>
        </w:rPr>
        <w:lastRenderedPageBreak/>
        <w:t>Příloha č. 5</w:t>
      </w:r>
    </w:p>
    <w:p w14:paraId="161A2091" w14:textId="77777777" w:rsidR="00DC313F" w:rsidRPr="00FC0B3E" w:rsidRDefault="00DC313F" w:rsidP="004538D1">
      <w:pPr>
        <w:suppressAutoHyphens/>
        <w:jc w:val="both"/>
        <w:rPr>
          <w:b/>
          <w:bCs/>
          <w:sz w:val="24"/>
          <w:szCs w:val="24"/>
        </w:rPr>
      </w:pPr>
    </w:p>
    <w:p w14:paraId="0BE3AD95" w14:textId="6F57CB2B" w:rsidR="000174D7" w:rsidRPr="00FC0B3E" w:rsidRDefault="000174D7" w:rsidP="00932336">
      <w:pPr>
        <w:suppressAutoHyphens/>
        <w:jc w:val="center"/>
        <w:rPr>
          <w:b/>
          <w:bCs/>
          <w:sz w:val="28"/>
          <w:szCs w:val="28"/>
        </w:rPr>
      </w:pPr>
      <w:r w:rsidRPr="00FC0B3E">
        <w:rPr>
          <w:b/>
          <w:bCs/>
          <w:sz w:val="28"/>
          <w:szCs w:val="28"/>
        </w:rPr>
        <w:t>Protokol o servisním zásahu</w:t>
      </w:r>
    </w:p>
    <w:p w14:paraId="2D9C4EE3" w14:textId="77777777" w:rsidR="000174D7" w:rsidRPr="00FC0B3E" w:rsidRDefault="000174D7" w:rsidP="00DC313F">
      <w:pPr>
        <w:suppressAutoHyphens/>
        <w:rPr>
          <w:sz w:val="22"/>
          <w:szCs w:val="22"/>
        </w:rPr>
      </w:pPr>
      <w:r w:rsidRPr="00FC0B3E">
        <w:rPr>
          <w:sz w:val="22"/>
          <w:szCs w:val="22"/>
        </w:rPr>
        <w:t xml:space="preserve">Jméno zástupce Zhotovitele: </w:t>
      </w:r>
      <w:permStart w:id="422773600" w:edGrp="everyone"/>
      <w:r w:rsidRPr="00FC0B3E">
        <w:rPr>
          <w:sz w:val="22"/>
          <w:szCs w:val="22"/>
        </w:rPr>
        <w:t>……………………………………………….</w:t>
      </w:r>
    </w:p>
    <w:permEnd w:id="422773600"/>
    <w:p w14:paraId="52DAF4FE" w14:textId="3D8F087D" w:rsidR="00DC313F" w:rsidRPr="00FC0B3E" w:rsidRDefault="00DC313F" w:rsidP="00DC313F">
      <w:pPr>
        <w:suppressAutoHyphens/>
        <w:spacing w:line="360" w:lineRule="auto"/>
        <w:rPr>
          <w:b/>
          <w:sz w:val="22"/>
          <w:szCs w:val="22"/>
          <w:u w:val="single"/>
        </w:rPr>
      </w:pPr>
      <w:r w:rsidRPr="00FC0B3E">
        <w:rPr>
          <w:sz w:val="22"/>
          <w:szCs w:val="22"/>
        </w:rPr>
        <w:t xml:space="preserve">Místo provedení servisního zásahu: Nemocnice Nové Město na Moravě, příspěvková organizace se sídlem Žďárská 610, PSČ: 592 31; centrální pavilon nemocnice – </w:t>
      </w:r>
      <w:permStart w:id="459350158" w:edGrp="everyone"/>
      <w:r w:rsidRPr="00FC0B3E">
        <w:rPr>
          <w:sz w:val="22"/>
          <w:szCs w:val="22"/>
        </w:rPr>
        <w:t>prostory recepce / urgentní příjem</w:t>
      </w:r>
      <w:permEnd w:id="459350158"/>
      <w:r w:rsidRPr="00FC0B3E">
        <w:rPr>
          <w:rStyle w:val="Znakapoznpodarou"/>
          <w:sz w:val="22"/>
          <w:szCs w:val="22"/>
        </w:rPr>
        <w:footnoteReference w:id="2"/>
      </w:r>
    </w:p>
    <w:p w14:paraId="5E5FE986" w14:textId="0FA5AB61" w:rsidR="00DC313F" w:rsidRPr="00FC0B3E" w:rsidRDefault="00DC313F" w:rsidP="00DC313F">
      <w:pPr>
        <w:suppressAutoHyphens/>
        <w:spacing w:line="360" w:lineRule="auto"/>
        <w:rPr>
          <w:sz w:val="22"/>
          <w:szCs w:val="22"/>
        </w:rPr>
      </w:pPr>
      <w:r w:rsidRPr="00FC0B3E">
        <w:rPr>
          <w:sz w:val="22"/>
          <w:szCs w:val="22"/>
        </w:rPr>
        <w:t xml:space="preserve">Číslo zakázky: </w:t>
      </w:r>
      <w:permStart w:id="1930776283" w:edGrp="everyone"/>
      <w:r w:rsidRPr="00FC0B3E">
        <w:rPr>
          <w:sz w:val="22"/>
          <w:szCs w:val="22"/>
        </w:rPr>
        <w:t>…………………………</w:t>
      </w:r>
      <w:permEnd w:id="1930776283"/>
    </w:p>
    <w:p w14:paraId="36F3AB46" w14:textId="4DB143D8" w:rsidR="00DC313F" w:rsidRPr="00FC0B3E" w:rsidRDefault="000174D7" w:rsidP="00DC313F">
      <w:pPr>
        <w:suppressAutoHyphens/>
        <w:spacing w:line="360" w:lineRule="auto"/>
        <w:rPr>
          <w:sz w:val="22"/>
          <w:szCs w:val="22"/>
        </w:rPr>
      </w:pPr>
      <w:r w:rsidRPr="00FC0B3E">
        <w:rPr>
          <w:sz w:val="22"/>
          <w:szCs w:val="22"/>
        </w:rPr>
        <w:t>Datum a čas zjištěn</w:t>
      </w:r>
      <w:r w:rsidR="00DC313F" w:rsidRPr="00FC0B3E">
        <w:rPr>
          <w:sz w:val="22"/>
          <w:szCs w:val="22"/>
        </w:rPr>
        <w:t>í závady:</w:t>
      </w:r>
      <w:r w:rsidR="00DC313F" w:rsidRPr="00FC0B3E">
        <w:rPr>
          <w:sz w:val="22"/>
          <w:szCs w:val="22"/>
        </w:rPr>
        <w:tab/>
      </w:r>
      <w:r w:rsidR="00DC313F" w:rsidRPr="00FC0B3E">
        <w:rPr>
          <w:sz w:val="22"/>
          <w:szCs w:val="22"/>
        </w:rPr>
        <w:tab/>
      </w:r>
      <w:permStart w:id="1740112821" w:edGrp="everyone"/>
      <w:r w:rsidR="00DC313F" w:rsidRPr="00FC0B3E">
        <w:rPr>
          <w:sz w:val="22"/>
          <w:szCs w:val="22"/>
        </w:rPr>
        <w:t>............................</w:t>
      </w:r>
      <w:permEnd w:id="1740112821"/>
    </w:p>
    <w:p w14:paraId="710F4B80" w14:textId="6A32F860" w:rsidR="00DC313F" w:rsidRPr="00FC0B3E" w:rsidRDefault="00DC313F" w:rsidP="00DC313F">
      <w:pPr>
        <w:suppressAutoHyphens/>
        <w:spacing w:line="360" w:lineRule="auto"/>
        <w:rPr>
          <w:sz w:val="22"/>
          <w:szCs w:val="22"/>
        </w:rPr>
      </w:pPr>
      <w:r w:rsidRPr="00FC0B3E">
        <w:rPr>
          <w:sz w:val="22"/>
          <w:szCs w:val="22"/>
        </w:rPr>
        <w:t xml:space="preserve">Datum a čas </w:t>
      </w:r>
      <w:r w:rsidR="000174D7" w:rsidRPr="00FC0B3E">
        <w:rPr>
          <w:sz w:val="22"/>
          <w:szCs w:val="22"/>
        </w:rPr>
        <w:t>nahlášení závady:</w:t>
      </w:r>
      <w:r w:rsidRPr="00FC0B3E">
        <w:rPr>
          <w:sz w:val="22"/>
          <w:szCs w:val="22"/>
        </w:rPr>
        <w:tab/>
      </w:r>
      <w:permStart w:id="1475020715" w:edGrp="everyone"/>
      <w:r w:rsidR="000174D7" w:rsidRPr="00FC0B3E">
        <w:rPr>
          <w:sz w:val="22"/>
          <w:szCs w:val="22"/>
        </w:rPr>
        <w:t>............................</w:t>
      </w:r>
      <w:permEnd w:id="1475020715"/>
      <w:r w:rsidR="000174D7" w:rsidRPr="00FC0B3E">
        <w:rPr>
          <w:sz w:val="22"/>
          <w:szCs w:val="22"/>
        </w:rPr>
        <w:tab/>
      </w:r>
    </w:p>
    <w:p w14:paraId="7C23DD87" w14:textId="2A7BB084" w:rsidR="000174D7" w:rsidRPr="00FC0B3E" w:rsidRDefault="000174D7" w:rsidP="00DC313F">
      <w:pPr>
        <w:suppressAutoHyphens/>
        <w:spacing w:line="360" w:lineRule="auto"/>
        <w:rPr>
          <w:sz w:val="22"/>
          <w:szCs w:val="22"/>
        </w:rPr>
      </w:pPr>
      <w:r w:rsidRPr="00FC0B3E">
        <w:rPr>
          <w:sz w:val="22"/>
          <w:szCs w:val="22"/>
        </w:rPr>
        <w:t>Datum a čas odstranění závady:</w:t>
      </w:r>
      <w:r w:rsidR="00DC313F" w:rsidRPr="00FC0B3E">
        <w:rPr>
          <w:sz w:val="22"/>
          <w:szCs w:val="22"/>
        </w:rPr>
        <w:t xml:space="preserve"> </w:t>
      </w:r>
      <w:r w:rsidR="00DC313F" w:rsidRPr="00FC0B3E">
        <w:rPr>
          <w:sz w:val="22"/>
          <w:szCs w:val="22"/>
        </w:rPr>
        <w:tab/>
      </w:r>
      <w:permStart w:id="1445469597" w:edGrp="everyone"/>
      <w:r w:rsidRPr="00FC0B3E">
        <w:rPr>
          <w:sz w:val="22"/>
          <w:szCs w:val="22"/>
        </w:rPr>
        <w:t>.......................</w:t>
      </w:r>
      <w:r w:rsidR="00DC313F" w:rsidRPr="00FC0B3E">
        <w:rPr>
          <w:sz w:val="22"/>
          <w:szCs w:val="22"/>
        </w:rPr>
        <w:t>.....</w:t>
      </w:r>
      <w:permEnd w:id="1445469597"/>
    </w:p>
    <w:p w14:paraId="06F67B2F" w14:textId="77777777" w:rsidR="000174D7" w:rsidRPr="00FC0B3E" w:rsidRDefault="000174D7" w:rsidP="00DC313F">
      <w:pPr>
        <w:suppressAutoHyphens/>
        <w:rPr>
          <w:b/>
          <w:sz w:val="22"/>
          <w:szCs w:val="22"/>
          <w:u w:val="single"/>
        </w:rPr>
      </w:pPr>
    </w:p>
    <w:p w14:paraId="38E0665C" w14:textId="77777777" w:rsidR="000174D7" w:rsidRPr="00FC0B3E" w:rsidRDefault="000174D7" w:rsidP="00DC313F">
      <w:pPr>
        <w:suppressAutoHyphens/>
        <w:rPr>
          <w:sz w:val="22"/>
          <w:szCs w:val="22"/>
        </w:rPr>
      </w:pPr>
      <w:r w:rsidRPr="00FC0B3E">
        <w:rPr>
          <w:b/>
          <w:sz w:val="22"/>
          <w:szCs w:val="22"/>
          <w:u w:val="single"/>
        </w:rPr>
        <w:t>Informace o Předmětu servisu a o závadě</w:t>
      </w:r>
      <w:r w:rsidRPr="00FC0B3E">
        <w:rPr>
          <w:sz w:val="22"/>
          <w:szCs w:val="22"/>
        </w:rPr>
        <w:t xml:space="preserve">: </w:t>
      </w:r>
    </w:p>
    <w:p w14:paraId="13C39850" w14:textId="77777777" w:rsidR="000174D7" w:rsidRPr="00FC0B3E" w:rsidRDefault="000174D7" w:rsidP="004538D1">
      <w:pPr>
        <w:suppressAutoHyphens/>
        <w:spacing w:line="360" w:lineRule="auto"/>
        <w:jc w:val="both"/>
        <w:rPr>
          <w:sz w:val="22"/>
          <w:szCs w:val="22"/>
        </w:rPr>
      </w:pPr>
    </w:p>
    <w:p w14:paraId="51B6F414" w14:textId="45AF9C8F" w:rsidR="000174D7" w:rsidRPr="00FC0B3E" w:rsidRDefault="000174D7" w:rsidP="004538D1">
      <w:pPr>
        <w:suppressAutoHyphens/>
        <w:spacing w:line="360" w:lineRule="auto"/>
        <w:jc w:val="both"/>
        <w:rPr>
          <w:sz w:val="22"/>
          <w:szCs w:val="22"/>
        </w:rPr>
      </w:pPr>
      <w:r w:rsidRPr="00FC0B3E">
        <w:rPr>
          <w:sz w:val="22"/>
          <w:szCs w:val="22"/>
        </w:rPr>
        <w:t xml:space="preserve">Typ: </w:t>
      </w:r>
      <w:permStart w:id="184030802" w:edGrp="everyone"/>
      <w:r w:rsidRPr="00FC0B3E">
        <w:rPr>
          <w:sz w:val="22"/>
          <w:szCs w:val="22"/>
        </w:rPr>
        <w:t>...............…………................................……..</w:t>
      </w:r>
      <w:permEnd w:id="184030802"/>
      <w:r w:rsidRPr="00FC0B3E">
        <w:rPr>
          <w:sz w:val="22"/>
          <w:szCs w:val="22"/>
        </w:rPr>
        <w:tab/>
        <w:t xml:space="preserve">Sériové číslo: </w:t>
      </w:r>
      <w:permStart w:id="1252947530" w:edGrp="everyone"/>
      <w:r w:rsidRPr="00FC0B3E">
        <w:rPr>
          <w:sz w:val="22"/>
          <w:szCs w:val="22"/>
        </w:rPr>
        <w:t>.…..........................................</w:t>
      </w:r>
      <w:permEnd w:id="1252947530"/>
    </w:p>
    <w:p w14:paraId="4F4310BB" w14:textId="77777777" w:rsidR="00C05632" w:rsidRDefault="000174D7" w:rsidP="004538D1">
      <w:pPr>
        <w:pBdr>
          <w:top w:val="single" w:sz="6" w:space="1" w:color="auto"/>
          <w:left w:val="single" w:sz="6" w:space="1" w:color="auto"/>
          <w:bottom w:val="single" w:sz="6" w:space="1" w:color="auto"/>
          <w:right w:val="single" w:sz="6" w:space="1" w:color="auto"/>
        </w:pBdr>
        <w:suppressAutoHyphens/>
        <w:jc w:val="both"/>
        <w:rPr>
          <w:sz w:val="22"/>
          <w:szCs w:val="22"/>
        </w:rPr>
      </w:pPr>
      <w:r w:rsidRPr="00FC0B3E">
        <w:rPr>
          <w:sz w:val="22"/>
          <w:szCs w:val="22"/>
        </w:rPr>
        <w:t xml:space="preserve">Popis závady:       </w:t>
      </w:r>
    </w:p>
    <w:p w14:paraId="72BE73E3" w14:textId="3C9C9ED5" w:rsidR="000174D7" w:rsidRPr="00FC0B3E" w:rsidRDefault="00C05632" w:rsidP="004538D1">
      <w:pPr>
        <w:pBdr>
          <w:top w:val="single" w:sz="6" w:space="1" w:color="auto"/>
          <w:left w:val="single" w:sz="6" w:space="1" w:color="auto"/>
          <w:bottom w:val="single" w:sz="6" w:space="1" w:color="auto"/>
          <w:right w:val="single" w:sz="6" w:space="1" w:color="auto"/>
        </w:pBdr>
        <w:suppressAutoHyphens/>
        <w:jc w:val="both"/>
        <w:rPr>
          <w:sz w:val="22"/>
          <w:szCs w:val="22"/>
        </w:rPr>
      </w:pPr>
      <w:permStart w:id="899637125" w:edGrp="everyone"/>
      <w:r>
        <w:rPr>
          <w:sz w:val="22"/>
          <w:szCs w:val="22"/>
        </w:rPr>
        <w:t>…………………………………………………………….</w:t>
      </w:r>
      <w:r w:rsidR="000174D7" w:rsidRPr="00FC0B3E">
        <w:rPr>
          <w:sz w:val="22"/>
          <w:szCs w:val="22"/>
        </w:rPr>
        <w:t xml:space="preserve">  </w:t>
      </w:r>
      <w:permEnd w:id="899637125"/>
      <w:r w:rsidR="000174D7" w:rsidRPr="00FC0B3E">
        <w:rPr>
          <w:sz w:val="22"/>
          <w:szCs w:val="22"/>
        </w:rPr>
        <w:t xml:space="preserve">                                                                                                    </w:t>
      </w:r>
    </w:p>
    <w:p w14:paraId="0F70B664" w14:textId="77777777" w:rsidR="000174D7" w:rsidRPr="00FC0B3E" w:rsidRDefault="000174D7" w:rsidP="004538D1">
      <w:pPr>
        <w:pBdr>
          <w:top w:val="single" w:sz="6" w:space="1" w:color="auto"/>
          <w:left w:val="single" w:sz="6" w:space="1" w:color="auto"/>
          <w:bottom w:val="single" w:sz="6" w:space="1" w:color="auto"/>
          <w:right w:val="single" w:sz="6" w:space="1" w:color="auto"/>
        </w:pBdr>
        <w:suppressAutoHyphens/>
        <w:jc w:val="both"/>
        <w:rPr>
          <w:sz w:val="22"/>
          <w:szCs w:val="22"/>
        </w:rPr>
      </w:pPr>
      <w:r w:rsidRPr="00FC0B3E">
        <w:rPr>
          <w:sz w:val="22"/>
          <w:szCs w:val="22"/>
        </w:rPr>
        <w:t xml:space="preserve">                                                                                                                                     </w:t>
      </w:r>
    </w:p>
    <w:p w14:paraId="7211D598" w14:textId="77777777" w:rsidR="000174D7" w:rsidRPr="00FC0B3E" w:rsidRDefault="000174D7" w:rsidP="004538D1">
      <w:pPr>
        <w:pBdr>
          <w:top w:val="single" w:sz="6" w:space="1" w:color="auto"/>
          <w:left w:val="single" w:sz="6" w:space="1" w:color="auto"/>
          <w:bottom w:val="single" w:sz="6" w:space="1" w:color="auto"/>
          <w:right w:val="single" w:sz="6" w:space="1" w:color="auto"/>
        </w:pBdr>
        <w:suppressAutoHyphens/>
        <w:jc w:val="both"/>
        <w:rPr>
          <w:sz w:val="22"/>
          <w:szCs w:val="22"/>
        </w:rPr>
      </w:pPr>
    </w:p>
    <w:p w14:paraId="313C1C0F" w14:textId="77777777" w:rsidR="000174D7" w:rsidRPr="00FC0B3E" w:rsidRDefault="000174D7" w:rsidP="004538D1">
      <w:pPr>
        <w:pBdr>
          <w:top w:val="single" w:sz="6" w:space="1" w:color="auto"/>
          <w:left w:val="single" w:sz="6" w:space="1" w:color="auto"/>
          <w:bottom w:val="single" w:sz="6" w:space="1" w:color="auto"/>
          <w:right w:val="single" w:sz="6" w:space="1" w:color="auto"/>
        </w:pBdr>
        <w:suppressAutoHyphens/>
        <w:jc w:val="both"/>
        <w:rPr>
          <w:sz w:val="22"/>
          <w:szCs w:val="22"/>
        </w:rPr>
      </w:pPr>
      <w:r w:rsidRPr="00FC0B3E">
        <w:rPr>
          <w:sz w:val="22"/>
          <w:szCs w:val="22"/>
        </w:rPr>
        <w:t xml:space="preserve">                                                                  </w:t>
      </w:r>
    </w:p>
    <w:p w14:paraId="2B229364" w14:textId="77777777" w:rsidR="000174D7" w:rsidRPr="00FC0B3E" w:rsidRDefault="000174D7" w:rsidP="004538D1">
      <w:pPr>
        <w:pBdr>
          <w:top w:val="single" w:sz="6" w:space="1" w:color="auto"/>
          <w:left w:val="single" w:sz="6" w:space="1" w:color="auto"/>
          <w:bottom w:val="single" w:sz="6" w:space="1" w:color="auto"/>
          <w:right w:val="single" w:sz="6" w:space="1" w:color="auto"/>
        </w:pBdr>
        <w:suppressAutoHyphens/>
        <w:jc w:val="both"/>
        <w:rPr>
          <w:sz w:val="22"/>
          <w:szCs w:val="22"/>
        </w:rPr>
      </w:pPr>
    </w:p>
    <w:p w14:paraId="687D402A" w14:textId="77777777" w:rsidR="000174D7" w:rsidRPr="00FC0B3E" w:rsidRDefault="000174D7" w:rsidP="004538D1">
      <w:pPr>
        <w:pBdr>
          <w:top w:val="single" w:sz="6" w:space="1" w:color="auto"/>
          <w:left w:val="single" w:sz="6" w:space="1" w:color="auto"/>
          <w:bottom w:val="single" w:sz="6" w:space="1" w:color="auto"/>
          <w:right w:val="single" w:sz="6" w:space="1" w:color="auto"/>
        </w:pBdr>
        <w:suppressAutoHyphens/>
        <w:jc w:val="both"/>
        <w:rPr>
          <w:sz w:val="22"/>
          <w:szCs w:val="22"/>
        </w:rPr>
      </w:pPr>
    </w:p>
    <w:p w14:paraId="2813671F" w14:textId="77777777" w:rsidR="000174D7" w:rsidRPr="00FC0B3E" w:rsidRDefault="000174D7" w:rsidP="004538D1">
      <w:pPr>
        <w:pBdr>
          <w:top w:val="single" w:sz="6" w:space="1" w:color="auto"/>
          <w:left w:val="single" w:sz="6" w:space="1" w:color="auto"/>
          <w:bottom w:val="single" w:sz="6" w:space="1" w:color="auto"/>
          <w:right w:val="single" w:sz="6" w:space="1" w:color="auto"/>
        </w:pBdr>
        <w:suppressAutoHyphens/>
        <w:jc w:val="both"/>
        <w:rPr>
          <w:sz w:val="22"/>
          <w:szCs w:val="22"/>
        </w:rPr>
      </w:pPr>
    </w:p>
    <w:p w14:paraId="0B67DE44" w14:textId="77777777" w:rsidR="000174D7" w:rsidRPr="00FC0B3E" w:rsidRDefault="000174D7" w:rsidP="004538D1">
      <w:pPr>
        <w:pBdr>
          <w:top w:val="single" w:sz="6" w:space="1" w:color="auto"/>
          <w:left w:val="single" w:sz="6" w:space="1" w:color="auto"/>
          <w:bottom w:val="single" w:sz="6" w:space="1" w:color="auto"/>
          <w:right w:val="single" w:sz="6" w:space="1" w:color="auto"/>
        </w:pBdr>
        <w:suppressAutoHyphens/>
        <w:jc w:val="both"/>
        <w:rPr>
          <w:sz w:val="22"/>
          <w:szCs w:val="22"/>
        </w:rPr>
      </w:pPr>
    </w:p>
    <w:p w14:paraId="2AC68D8D" w14:textId="77777777" w:rsidR="000174D7" w:rsidRPr="00FC0B3E" w:rsidRDefault="000174D7" w:rsidP="004538D1">
      <w:pPr>
        <w:suppressAutoHyphens/>
        <w:jc w:val="both"/>
        <w:rPr>
          <w:sz w:val="22"/>
          <w:szCs w:val="22"/>
        </w:rPr>
      </w:pPr>
    </w:p>
    <w:p w14:paraId="1E313291" w14:textId="77777777" w:rsidR="000174D7" w:rsidRPr="00FC0B3E" w:rsidRDefault="000174D7" w:rsidP="004538D1">
      <w:pPr>
        <w:pBdr>
          <w:top w:val="single" w:sz="6" w:space="1" w:color="auto"/>
          <w:left w:val="single" w:sz="6" w:space="1" w:color="auto"/>
          <w:bottom w:val="single" w:sz="6" w:space="0" w:color="auto"/>
          <w:right w:val="single" w:sz="6" w:space="1" w:color="auto"/>
        </w:pBdr>
        <w:suppressAutoHyphens/>
        <w:jc w:val="both"/>
        <w:rPr>
          <w:sz w:val="22"/>
          <w:szCs w:val="22"/>
        </w:rPr>
      </w:pPr>
      <w:r w:rsidRPr="00FC0B3E">
        <w:rPr>
          <w:sz w:val="22"/>
          <w:szCs w:val="22"/>
        </w:rPr>
        <w:t xml:space="preserve">Popis servisního zásahu:                                                                                        </w:t>
      </w:r>
    </w:p>
    <w:p w14:paraId="606D9E12" w14:textId="2F115FA5" w:rsidR="000174D7" w:rsidRPr="00FC0B3E" w:rsidRDefault="00C05632" w:rsidP="004538D1">
      <w:pPr>
        <w:pBdr>
          <w:top w:val="single" w:sz="6" w:space="1" w:color="auto"/>
          <w:left w:val="single" w:sz="6" w:space="1" w:color="auto"/>
          <w:bottom w:val="single" w:sz="6" w:space="0" w:color="auto"/>
          <w:right w:val="single" w:sz="6" w:space="1" w:color="auto"/>
        </w:pBdr>
        <w:suppressAutoHyphens/>
        <w:jc w:val="both"/>
        <w:rPr>
          <w:sz w:val="22"/>
          <w:szCs w:val="22"/>
        </w:rPr>
      </w:pPr>
      <w:permStart w:id="807553166" w:edGrp="everyone"/>
      <w:r>
        <w:rPr>
          <w:sz w:val="22"/>
          <w:szCs w:val="22"/>
        </w:rPr>
        <w:t>………………………………………………………….</w:t>
      </w:r>
    </w:p>
    <w:permEnd w:id="807553166"/>
    <w:p w14:paraId="45097BDB" w14:textId="77777777" w:rsidR="000174D7" w:rsidRPr="00FC0B3E" w:rsidRDefault="000174D7" w:rsidP="004538D1">
      <w:pPr>
        <w:pBdr>
          <w:top w:val="single" w:sz="6" w:space="1" w:color="auto"/>
          <w:left w:val="single" w:sz="6" w:space="1" w:color="auto"/>
          <w:bottom w:val="single" w:sz="6" w:space="0" w:color="auto"/>
          <w:right w:val="single" w:sz="6" w:space="1" w:color="auto"/>
        </w:pBdr>
        <w:suppressAutoHyphens/>
        <w:jc w:val="both"/>
        <w:rPr>
          <w:sz w:val="22"/>
          <w:szCs w:val="22"/>
        </w:rPr>
      </w:pPr>
    </w:p>
    <w:p w14:paraId="3E07ADB0" w14:textId="2098A0A7" w:rsidR="000174D7" w:rsidRPr="00FC0B3E" w:rsidRDefault="000174D7" w:rsidP="004538D1">
      <w:pPr>
        <w:pBdr>
          <w:top w:val="single" w:sz="6" w:space="1" w:color="auto"/>
          <w:left w:val="single" w:sz="6" w:space="1" w:color="auto"/>
          <w:bottom w:val="single" w:sz="6" w:space="0" w:color="auto"/>
          <w:right w:val="single" w:sz="6" w:space="1" w:color="auto"/>
        </w:pBdr>
        <w:suppressAutoHyphens/>
        <w:jc w:val="both"/>
        <w:rPr>
          <w:sz w:val="22"/>
          <w:szCs w:val="22"/>
        </w:rPr>
      </w:pPr>
      <w:r w:rsidRPr="00FC0B3E">
        <w:rPr>
          <w:sz w:val="22"/>
          <w:szCs w:val="22"/>
        </w:rPr>
        <w:t xml:space="preserve">                                                                                                                                    </w:t>
      </w:r>
    </w:p>
    <w:p w14:paraId="479F1AB8" w14:textId="77777777" w:rsidR="000174D7" w:rsidRPr="00FC0B3E" w:rsidRDefault="000174D7" w:rsidP="004538D1">
      <w:pPr>
        <w:pBdr>
          <w:top w:val="single" w:sz="6" w:space="1" w:color="auto"/>
          <w:left w:val="single" w:sz="6" w:space="1" w:color="auto"/>
          <w:bottom w:val="single" w:sz="6" w:space="0" w:color="auto"/>
          <w:right w:val="single" w:sz="6" w:space="1" w:color="auto"/>
        </w:pBdr>
        <w:suppressAutoHyphens/>
        <w:jc w:val="both"/>
        <w:rPr>
          <w:sz w:val="22"/>
          <w:szCs w:val="22"/>
        </w:rPr>
      </w:pPr>
    </w:p>
    <w:p w14:paraId="3DD0E042" w14:textId="77777777" w:rsidR="000174D7" w:rsidRPr="00FC0B3E" w:rsidRDefault="000174D7" w:rsidP="004538D1">
      <w:pPr>
        <w:pBdr>
          <w:top w:val="single" w:sz="6" w:space="1" w:color="auto"/>
          <w:left w:val="single" w:sz="6" w:space="1" w:color="auto"/>
          <w:bottom w:val="single" w:sz="6" w:space="0" w:color="auto"/>
          <w:right w:val="single" w:sz="6" w:space="1" w:color="auto"/>
        </w:pBdr>
        <w:suppressAutoHyphens/>
        <w:jc w:val="both"/>
        <w:rPr>
          <w:sz w:val="22"/>
          <w:szCs w:val="22"/>
        </w:rPr>
      </w:pPr>
    </w:p>
    <w:p w14:paraId="11380E89" w14:textId="77777777" w:rsidR="000174D7" w:rsidRPr="00FC0B3E" w:rsidRDefault="000174D7" w:rsidP="004538D1">
      <w:pPr>
        <w:pBdr>
          <w:top w:val="single" w:sz="6" w:space="1" w:color="auto"/>
          <w:left w:val="single" w:sz="6" w:space="1" w:color="auto"/>
          <w:bottom w:val="single" w:sz="6" w:space="0" w:color="auto"/>
          <w:right w:val="single" w:sz="6" w:space="1" w:color="auto"/>
        </w:pBdr>
        <w:suppressAutoHyphens/>
        <w:jc w:val="both"/>
        <w:rPr>
          <w:sz w:val="22"/>
          <w:szCs w:val="22"/>
        </w:rPr>
      </w:pPr>
    </w:p>
    <w:p w14:paraId="2E9246FB" w14:textId="77777777" w:rsidR="000174D7" w:rsidRPr="00FC0B3E" w:rsidRDefault="000174D7" w:rsidP="004538D1">
      <w:pPr>
        <w:pBdr>
          <w:top w:val="single" w:sz="6" w:space="1" w:color="auto"/>
          <w:left w:val="single" w:sz="6" w:space="1" w:color="auto"/>
          <w:bottom w:val="single" w:sz="6" w:space="0" w:color="auto"/>
          <w:right w:val="single" w:sz="6" w:space="1" w:color="auto"/>
        </w:pBdr>
        <w:suppressAutoHyphens/>
        <w:jc w:val="both"/>
        <w:rPr>
          <w:sz w:val="22"/>
          <w:szCs w:val="22"/>
        </w:rPr>
      </w:pPr>
    </w:p>
    <w:p w14:paraId="3CB9E147" w14:textId="77777777" w:rsidR="000174D7" w:rsidRPr="00FC0B3E" w:rsidRDefault="000174D7" w:rsidP="004538D1">
      <w:pPr>
        <w:pBdr>
          <w:top w:val="single" w:sz="6" w:space="1" w:color="auto"/>
          <w:left w:val="single" w:sz="6" w:space="1" w:color="auto"/>
          <w:bottom w:val="single" w:sz="6" w:space="0" w:color="auto"/>
          <w:right w:val="single" w:sz="6" w:space="1" w:color="auto"/>
        </w:pBdr>
        <w:suppressAutoHyphens/>
        <w:jc w:val="both"/>
        <w:rPr>
          <w:sz w:val="22"/>
          <w:szCs w:val="22"/>
        </w:rPr>
      </w:pPr>
    </w:p>
    <w:p w14:paraId="42042F51" w14:textId="77777777" w:rsidR="000174D7" w:rsidRPr="00FC0B3E" w:rsidRDefault="000174D7" w:rsidP="004538D1">
      <w:pPr>
        <w:pBdr>
          <w:top w:val="single" w:sz="6" w:space="1" w:color="auto"/>
          <w:left w:val="single" w:sz="6" w:space="1" w:color="auto"/>
          <w:bottom w:val="single" w:sz="6" w:space="0" w:color="auto"/>
          <w:right w:val="single" w:sz="6" w:space="1" w:color="auto"/>
        </w:pBdr>
        <w:suppressAutoHyphens/>
        <w:jc w:val="both"/>
        <w:rPr>
          <w:sz w:val="22"/>
          <w:szCs w:val="22"/>
        </w:rPr>
      </w:pPr>
    </w:p>
    <w:p w14:paraId="35981E0D" w14:textId="77777777" w:rsidR="000174D7" w:rsidRPr="00FC0B3E" w:rsidRDefault="000174D7" w:rsidP="004538D1">
      <w:pPr>
        <w:suppressAutoHyphens/>
        <w:jc w:val="both"/>
        <w:rPr>
          <w:sz w:val="22"/>
          <w:szCs w:val="22"/>
        </w:rPr>
      </w:pPr>
    </w:p>
    <w:p w14:paraId="6793A225" w14:textId="2D1437A6" w:rsidR="000174D7" w:rsidRPr="00FC0B3E" w:rsidRDefault="000174D7" w:rsidP="00932336">
      <w:pPr>
        <w:suppressAutoHyphens/>
        <w:jc w:val="both"/>
        <w:rPr>
          <w:sz w:val="22"/>
          <w:szCs w:val="22"/>
        </w:rPr>
      </w:pPr>
      <w:r w:rsidRPr="00FC0B3E">
        <w:rPr>
          <w:sz w:val="22"/>
          <w:szCs w:val="22"/>
        </w:rPr>
        <w:t xml:space="preserve">Jako funkční náhrada použito zařízení: </w:t>
      </w:r>
      <w:r w:rsidR="00932336" w:rsidRPr="00FC0B3E">
        <w:rPr>
          <w:sz w:val="22"/>
          <w:szCs w:val="22"/>
        </w:rPr>
        <w:tab/>
      </w:r>
      <w:r w:rsidR="00932336" w:rsidRPr="00FC0B3E">
        <w:rPr>
          <w:sz w:val="22"/>
          <w:szCs w:val="22"/>
        </w:rPr>
        <w:tab/>
        <w:t>t</w:t>
      </w:r>
      <w:r w:rsidRPr="00FC0B3E">
        <w:rPr>
          <w:sz w:val="22"/>
          <w:szCs w:val="22"/>
        </w:rPr>
        <w:t>yp:</w:t>
      </w:r>
      <w:r w:rsidR="00932336" w:rsidRPr="00FC0B3E">
        <w:rPr>
          <w:sz w:val="22"/>
          <w:szCs w:val="22"/>
        </w:rPr>
        <w:t xml:space="preserve"> </w:t>
      </w:r>
      <w:permStart w:id="1678338417" w:edGrp="everyone"/>
      <w:r w:rsidRPr="00FC0B3E">
        <w:rPr>
          <w:sz w:val="22"/>
          <w:szCs w:val="22"/>
        </w:rPr>
        <w:t>................................................….</w:t>
      </w:r>
      <w:permEnd w:id="1678338417"/>
    </w:p>
    <w:p w14:paraId="25C0523D" w14:textId="3FA5FD3F" w:rsidR="000174D7" w:rsidRPr="00FC0B3E" w:rsidRDefault="000174D7" w:rsidP="004538D1">
      <w:pPr>
        <w:suppressAutoHyphens/>
        <w:jc w:val="both"/>
        <w:rPr>
          <w:sz w:val="22"/>
          <w:szCs w:val="22"/>
        </w:rPr>
      </w:pPr>
      <w:r w:rsidRPr="00FC0B3E">
        <w:rPr>
          <w:sz w:val="22"/>
          <w:szCs w:val="22"/>
        </w:rPr>
        <w:tab/>
      </w:r>
      <w:r w:rsidRPr="00FC0B3E">
        <w:rPr>
          <w:sz w:val="22"/>
          <w:szCs w:val="22"/>
        </w:rPr>
        <w:tab/>
      </w:r>
      <w:r w:rsidRPr="00FC0B3E">
        <w:rPr>
          <w:sz w:val="22"/>
          <w:szCs w:val="22"/>
        </w:rPr>
        <w:tab/>
      </w:r>
      <w:r w:rsidRPr="00FC0B3E">
        <w:rPr>
          <w:sz w:val="22"/>
          <w:szCs w:val="22"/>
        </w:rPr>
        <w:tab/>
      </w:r>
      <w:r w:rsidRPr="00FC0B3E">
        <w:rPr>
          <w:sz w:val="22"/>
          <w:szCs w:val="22"/>
        </w:rPr>
        <w:tab/>
      </w:r>
      <w:r w:rsidR="00932336" w:rsidRPr="00FC0B3E">
        <w:rPr>
          <w:sz w:val="22"/>
          <w:szCs w:val="22"/>
        </w:rPr>
        <w:tab/>
        <w:t>s</w:t>
      </w:r>
      <w:r w:rsidRPr="00FC0B3E">
        <w:rPr>
          <w:sz w:val="22"/>
          <w:szCs w:val="22"/>
        </w:rPr>
        <w:t>ériové</w:t>
      </w:r>
      <w:r w:rsidR="00932336" w:rsidRPr="00FC0B3E">
        <w:rPr>
          <w:sz w:val="22"/>
          <w:szCs w:val="22"/>
        </w:rPr>
        <w:t xml:space="preserve"> </w:t>
      </w:r>
      <w:r w:rsidRPr="00FC0B3E">
        <w:rPr>
          <w:sz w:val="22"/>
          <w:szCs w:val="22"/>
        </w:rPr>
        <w:t>číslo</w:t>
      </w:r>
      <w:permStart w:id="860186168" w:edGrp="everyone"/>
      <w:r w:rsidRPr="00FC0B3E">
        <w:rPr>
          <w:sz w:val="22"/>
          <w:szCs w:val="22"/>
        </w:rPr>
        <w:t xml:space="preserve"> ..………….…….................</w:t>
      </w:r>
      <w:permEnd w:id="860186168"/>
    </w:p>
    <w:p w14:paraId="5E1FBE1B" w14:textId="77777777" w:rsidR="000174D7" w:rsidRPr="00FC0B3E" w:rsidRDefault="000174D7" w:rsidP="004538D1">
      <w:pPr>
        <w:suppressAutoHyphens/>
        <w:ind w:firstLine="426"/>
        <w:jc w:val="both"/>
        <w:rPr>
          <w:sz w:val="22"/>
          <w:szCs w:val="22"/>
        </w:rPr>
      </w:pPr>
    </w:p>
    <w:p w14:paraId="02CD0ABF" w14:textId="045885BD" w:rsidR="000174D7" w:rsidRPr="00FC0B3E" w:rsidRDefault="000174D7" w:rsidP="004538D1">
      <w:pPr>
        <w:suppressAutoHyphens/>
        <w:jc w:val="both"/>
        <w:rPr>
          <w:sz w:val="22"/>
          <w:szCs w:val="22"/>
        </w:rPr>
      </w:pPr>
      <w:r w:rsidRPr="00FC0B3E">
        <w:rPr>
          <w:sz w:val="22"/>
          <w:szCs w:val="22"/>
        </w:rPr>
        <w:t xml:space="preserve">Poznámky: </w:t>
      </w:r>
      <w:permStart w:id="892821087" w:edGrp="everyone"/>
      <w:r w:rsidRPr="00FC0B3E">
        <w:rPr>
          <w:sz w:val="22"/>
          <w:szCs w:val="22"/>
        </w:rPr>
        <w:t>………………………………………………………………………………………….</w:t>
      </w:r>
      <w:permEnd w:id="892821087"/>
      <w:r w:rsidRPr="00FC0B3E">
        <w:rPr>
          <w:sz w:val="22"/>
          <w:szCs w:val="22"/>
        </w:rPr>
        <w:t>.</w:t>
      </w:r>
    </w:p>
    <w:p w14:paraId="0F21FB4F" w14:textId="77777777" w:rsidR="000174D7" w:rsidRPr="00FC0B3E" w:rsidRDefault="000174D7" w:rsidP="004538D1">
      <w:pPr>
        <w:suppressAutoHyphens/>
        <w:ind w:firstLine="426"/>
        <w:jc w:val="both"/>
        <w:rPr>
          <w:sz w:val="22"/>
          <w:szCs w:val="22"/>
        </w:rPr>
      </w:pPr>
    </w:p>
    <w:p w14:paraId="56CFA0FE" w14:textId="7270C3D2" w:rsidR="000174D7" w:rsidRPr="00FC0B3E" w:rsidRDefault="000174D7" w:rsidP="004538D1">
      <w:pPr>
        <w:suppressAutoHyphens/>
        <w:jc w:val="both"/>
        <w:rPr>
          <w:sz w:val="22"/>
          <w:szCs w:val="22"/>
        </w:rPr>
      </w:pPr>
      <w:r w:rsidRPr="00FC0B3E">
        <w:rPr>
          <w:sz w:val="22"/>
          <w:szCs w:val="22"/>
        </w:rPr>
        <w:t xml:space="preserve">V </w:t>
      </w:r>
      <w:permStart w:id="1404386229" w:edGrp="everyone"/>
      <w:r w:rsidRPr="00FC0B3E">
        <w:rPr>
          <w:sz w:val="22"/>
          <w:szCs w:val="22"/>
        </w:rPr>
        <w:t>……………</w:t>
      </w:r>
      <w:permEnd w:id="1404386229"/>
      <w:r w:rsidRPr="00FC0B3E">
        <w:rPr>
          <w:sz w:val="22"/>
          <w:szCs w:val="22"/>
        </w:rPr>
        <w:t>, dne:</w:t>
      </w:r>
      <w:permStart w:id="359031894" w:edGrp="everyone"/>
      <w:r w:rsidR="00932336" w:rsidRPr="00FC0B3E">
        <w:rPr>
          <w:sz w:val="22"/>
          <w:szCs w:val="22"/>
        </w:rPr>
        <w:t>……………</w:t>
      </w:r>
      <w:permEnd w:id="359031894"/>
    </w:p>
    <w:p w14:paraId="766015A6" w14:textId="77777777" w:rsidR="000174D7" w:rsidRPr="00FC0B3E" w:rsidRDefault="000174D7" w:rsidP="004538D1">
      <w:pPr>
        <w:suppressAutoHyphens/>
        <w:jc w:val="both"/>
        <w:rPr>
          <w:sz w:val="22"/>
          <w:szCs w:val="22"/>
        </w:rPr>
      </w:pPr>
    </w:p>
    <w:p w14:paraId="5F2B784A" w14:textId="77777777" w:rsidR="000174D7" w:rsidRPr="00FC0B3E" w:rsidRDefault="000174D7" w:rsidP="004538D1">
      <w:pPr>
        <w:suppressAutoHyphens/>
        <w:jc w:val="both"/>
        <w:rPr>
          <w:sz w:val="22"/>
          <w:szCs w:val="22"/>
        </w:rPr>
      </w:pPr>
      <w:r w:rsidRPr="00FC0B3E">
        <w:rPr>
          <w:sz w:val="22"/>
          <w:szCs w:val="22"/>
        </w:rPr>
        <w:t>Za Objednatele</w:t>
      </w:r>
      <w:r w:rsidRPr="00FC0B3E">
        <w:rPr>
          <w:sz w:val="22"/>
          <w:szCs w:val="22"/>
        </w:rPr>
        <w:tab/>
      </w:r>
      <w:r w:rsidRPr="00FC0B3E">
        <w:rPr>
          <w:sz w:val="22"/>
          <w:szCs w:val="22"/>
        </w:rPr>
        <w:tab/>
      </w:r>
      <w:r w:rsidRPr="00FC0B3E">
        <w:rPr>
          <w:sz w:val="22"/>
          <w:szCs w:val="22"/>
        </w:rPr>
        <w:tab/>
      </w:r>
      <w:r w:rsidRPr="00FC0B3E">
        <w:rPr>
          <w:sz w:val="22"/>
          <w:szCs w:val="22"/>
        </w:rPr>
        <w:tab/>
      </w:r>
      <w:r w:rsidRPr="00FC0B3E">
        <w:rPr>
          <w:sz w:val="22"/>
          <w:szCs w:val="22"/>
        </w:rPr>
        <w:tab/>
      </w:r>
      <w:r w:rsidRPr="00FC0B3E">
        <w:rPr>
          <w:sz w:val="22"/>
          <w:szCs w:val="22"/>
        </w:rPr>
        <w:tab/>
      </w:r>
      <w:r w:rsidRPr="00FC0B3E">
        <w:rPr>
          <w:sz w:val="22"/>
          <w:szCs w:val="22"/>
        </w:rPr>
        <w:tab/>
        <w:t>Za Zhotovitele</w:t>
      </w:r>
    </w:p>
    <w:p w14:paraId="5BC35564" w14:textId="77777777" w:rsidR="000174D7" w:rsidRPr="00FC0B3E" w:rsidRDefault="000174D7" w:rsidP="004538D1">
      <w:pPr>
        <w:suppressAutoHyphens/>
        <w:jc w:val="both"/>
        <w:rPr>
          <w:sz w:val="22"/>
          <w:szCs w:val="22"/>
        </w:rPr>
      </w:pPr>
    </w:p>
    <w:p w14:paraId="6FAFCA32" w14:textId="77777777" w:rsidR="000174D7" w:rsidRPr="00FC0B3E" w:rsidRDefault="000174D7" w:rsidP="004538D1">
      <w:pPr>
        <w:suppressAutoHyphens/>
        <w:jc w:val="both"/>
        <w:rPr>
          <w:sz w:val="22"/>
          <w:szCs w:val="22"/>
        </w:rPr>
      </w:pPr>
    </w:p>
    <w:p w14:paraId="45ECDD72" w14:textId="06288A15" w:rsidR="000174D7" w:rsidRPr="00FC0B3E" w:rsidRDefault="000174D7" w:rsidP="004538D1">
      <w:pPr>
        <w:suppressAutoHyphens/>
        <w:jc w:val="both"/>
        <w:rPr>
          <w:sz w:val="22"/>
          <w:szCs w:val="22"/>
        </w:rPr>
      </w:pPr>
      <w:r w:rsidRPr="00FC0B3E">
        <w:rPr>
          <w:sz w:val="22"/>
          <w:szCs w:val="22"/>
        </w:rPr>
        <w:t>………………………………………………</w:t>
      </w:r>
      <w:r w:rsidRPr="00FC0B3E">
        <w:rPr>
          <w:sz w:val="22"/>
          <w:szCs w:val="22"/>
        </w:rPr>
        <w:tab/>
      </w:r>
      <w:r w:rsidR="00932336" w:rsidRPr="00FC0B3E">
        <w:rPr>
          <w:sz w:val="22"/>
          <w:szCs w:val="22"/>
        </w:rPr>
        <w:tab/>
      </w:r>
      <w:r w:rsidRPr="00FC0B3E">
        <w:rPr>
          <w:sz w:val="22"/>
          <w:szCs w:val="22"/>
        </w:rPr>
        <w:t>………………………………………………</w:t>
      </w:r>
    </w:p>
    <w:p w14:paraId="607F2956" w14:textId="4D189670" w:rsidR="000174D7" w:rsidRPr="00FC0B3E" w:rsidRDefault="000174D7" w:rsidP="004538D1">
      <w:pPr>
        <w:suppressAutoHyphens/>
        <w:jc w:val="both"/>
        <w:rPr>
          <w:sz w:val="22"/>
          <w:szCs w:val="22"/>
        </w:rPr>
      </w:pPr>
      <w:permStart w:id="61692997" w:edGrp="everyone"/>
      <w:r w:rsidRPr="00FC0B3E">
        <w:rPr>
          <w:sz w:val="22"/>
          <w:szCs w:val="22"/>
        </w:rPr>
        <w:t>Jméno a Příjmení (tiskacím písmem)</w:t>
      </w:r>
      <w:permEnd w:id="61692997"/>
      <w:r w:rsidRPr="00FC0B3E">
        <w:rPr>
          <w:sz w:val="22"/>
          <w:szCs w:val="22"/>
        </w:rPr>
        <w:tab/>
      </w:r>
      <w:r w:rsidRPr="00FC0B3E">
        <w:rPr>
          <w:sz w:val="22"/>
          <w:szCs w:val="22"/>
        </w:rPr>
        <w:tab/>
      </w:r>
      <w:r w:rsidRPr="00FC0B3E">
        <w:rPr>
          <w:sz w:val="22"/>
          <w:szCs w:val="22"/>
        </w:rPr>
        <w:tab/>
      </w:r>
      <w:r w:rsidRPr="00FC0B3E">
        <w:rPr>
          <w:sz w:val="22"/>
          <w:szCs w:val="22"/>
        </w:rPr>
        <w:tab/>
      </w:r>
      <w:permStart w:id="1999519143" w:edGrp="everyone"/>
      <w:r w:rsidRPr="00FC0B3E">
        <w:rPr>
          <w:sz w:val="22"/>
          <w:szCs w:val="22"/>
        </w:rPr>
        <w:t>Jméno a Příjmení (tiskacím písmem)</w:t>
      </w:r>
    </w:p>
    <w:p w14:paraId="50B63B49" w14:textId="0571BC53" w:rsidR="00DF5544" w:rsidRPr="00FC0B3E" w:rsidRDefault="00DF5544" w:rsidP="004538D1">
      <w:pPr>
        <w:suppressAutoHyphens/>
        <w:jc w:val="both"/>
        <w:rPr>
          <w:sz w:val="22"/>
          <w:szCs w:val="22"/>
        </w:rPr>
      </w:pPr>
    </w:p>
    <w:p w14:paraId="77528009" w14:textId="77777777" w:rsidR="00DF5544" w:rsidRPr="00FC0B3E" w:rsidRDefault="00DF5544">
      <w:pPr>
        <w:rPr>
          <w:sz w:val="22"/>
          <w:szCs w:val="22"/>
        </w:rPr>
      </w:pPr>
      <w:r w:rsidRPr="00FC0B3E">
        <w:rPr>
          <w:sz w:val="22"/>
          <w:szCs w:val="22"/>
        </w:rPr>
        <w:br w:type="page"/>
      </w:r>
    </w:p>
    <w:p w14:paraId="24FBA1AC" w14:textId="72E49D6B" w:rsidR="00DF5544" w:rsidRPr="00312AB3" w:rsidRDefault="00DF5544" w:rsidP="00312AB3">
      <w:pPr>
        <w:pStyle w:val="Zkladntext2"/>
        <w:spacing w:after="0" w:line="240" w:lineRule="auto"/>
        <w:rPr>
          <w:lang w:val="cs-CZ"/>
        </w:rPr>
      </w:pPr>
      <w:bookmarkStart w:id="9" w:name="_Hlk194646139"/>
      <w:r w:rsidRPr="00312AB3">
        <w:rPr>
          <w:rFonts w:ascii="Bookman Old Style" w:hAnsi="Bookman Old Style"/>
          <w:lang w:val="cs-CZ"/>
        </w:rPr>
        <w:lastRenderedPageBreak/>
        <w:t xml:space="preserve">Příloha č. </w:t>
      </w:r>
      <w:r w:rsidR="00964C48" w:rsidRPr="00312AB3">
        <w:rPr>
          <w:rFonts w:ascii="Bookman Old Style" w:hAnsi="Bookman Old Style"/>
          <w:lang w:val="cs-CZ"/>
        </w:rPr>
        <w:t>6</w:t>
      </w:r>
    </w:p>
    <w:p w14:paraId="1D33E5AB" w14:textId="731127F2" w:rsidR="00DF5544" w:rsidRPr="00312AB3" w:rsidRDefault="00DF5544" w:rsidP="00312AB3">
      <w:pPr>
        <w:pStyle w:val="Zkladntext2"/>
        <w:spacing w:line="240" w:lineRule="auto"/>
        <w:jc w:val="center"/>
        <w:rPr>
          <w:rFonts w:ascii="Bookman Old Style" w:hAnsi="Bookman Old Style" w:cs="Arial"/>
          <w:b/>
          <w:lang w:val="cs-CZ"/>
        </w:rPr>
      </w:pPr>
      <w:r w:rsidRPr="00312AB3">
        <w:rPr>
          <w:rFonts w:ascii="Bookman Old Style" w:hAnsi="Bookman Old Style" w:cs="Arial"/>
          <w:b/>
          <w:sz w:val="28"/>
          <w:szCs w:val="28"/>
          <w:lang w:val="cs-CZ"/>
        </w:rPr>
        <w:t>Seznam poddodavatelů</w:t>
      </w:r>
    </w:p>
    <w:tbl>
      <w:tblPr>
        <w:tblW w:w="10976" w:type="dxa"/>
        <w:jc w:val="center"/>
        <w:tblCellMar>
          <w:left w:w="70" w:type="dxa"/>
          <w:right w:w="70" w:type="dxa"/>
        </w:tblCellMar>
        <w:tblLook w:val="04A0" w:firstRow="1" w:lastRow="0" w:firstColumn="1" w:lastColumn="0" w:noHBand="0" w:noVBand="1"/>
      </w:tblPr>
      <w:tblGrid>
        <w:gridCol w:w="328"/>
        <w:gridCol w:w="2402"/>
        <w:gridCol w:w="2551"/>
        <w:gridCol w:w="2338"/>
        <w:gridCol w:w="1532"/>
        <w:gridCol w:w="1825"/>
      </w:tblGrid>
      <w:tr w:rsidR="00DF5544" w:rsidRPr="00312AB3" w14:paraId="7E8FDBA3" w14:textId="77777777" w:rsidTr="00DF5544">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6AFEA5CA" w14:textId="731127F2" w:rsidR="00DF5544" w:rsidRPr="00312AB3" w:rsidRDefault="00DF5544" w:rsidP="00312AB3">
            <w:pPr>
              <w:jc w:val="right"/>
              <w:rPr>
                <w:rFonts w:ascii="Bookman Old Style" w:hAnsi="Bookman Old Style" w:cs="Arial"/>
                <w:i/>
                <w:iCs/>
              </w:rPr>
            </w:pPr>
            <w:r w:rsidRPr="00312AB3">
              <w:rPr>
                <w:rFonts w:ascii="Bookman Old Style" w:hAnsi="Bookman Old Style" w:cs="Arial"/>
                <w:i/>
                <w:iCs/>
              </w:rPr>
              <w:t>Zadavatel:</w:t>
            </w:r>
          </w:p>
        </w:tc>
        <w:tc>
          <w:tcPr>
            <w:tcW w:w="8246"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462B19F6" w14:textId="77777777" w:rsidR="00DF5544" w:rsidRPr="00312AB3" w:rsidRDefault="00DF5544" w:rsidP="00312AB3">
            <w:pPr>
              <w:rPr>
                <w:rFonts w:ascii="Bookman Old Style" w:hAnsi="Bookman Old Style" w:cs="Arial"/>
                <w:b/>
                <w:bCs/>
              </w:rPr>
            </w:pPr>
            <w:r w:rsidRPr="00312AB3">
              <w:rPr>
                <w:rFonts w:ascii="Bookman Old Style" w:hAnsi="Bookman Old Style" w:cs="Arial"/>
                <w:b/>
                <w:bCs/>
              </w:rPr>
              <w:t>Nemocnice Nové Město na Moravě, příspěvková organizace</w:t>
            </w:r>
          </w:p>
        </w:tc>
      </w:tr>
      <w:tr w:rsidR="00DF5544" w:rsidRPr="00312AB3" w14:paraId="199D2A7C" w14:textId="77777777" w:rsidTr="00DF5544">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6FEA0448" w14:textId="77777777" w:rsidR="00DF5544" w:rsidRPr="00312AB3" w:rsidRDefault="00DF5544" w:rsidP="00312AB3">
            <w:pPr>
              <w:jc w:val="right"/>
              <w:rPr>
                <w:rFonts w:ascii="Bookman Old Style" w:hAnsi="Bookman Old Style" w:cs="Arial"/>
                <w:i/>
                <w:iCs/>
              </w:rPr>
            </w:pPr>
            <w:r w:rsidRPr="00312AB3">
              <w:rPr>
                <w:rFonts w:ascii="Bookman Old Style" w:hAnsi="Bookman Old Style" w:cs="Arial"/>
                <w:i/>
                <w:iCs/>
              </w:rPr>
              <w:t>sídlo zadavatele:</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7FB338F6" w14:textId="77777777" w:rsidR="00DF5544" w:rsidRPr="00312AB3" w:rsidRDefault="00DF5544" w:rsidP="00312AB3">
            <w:pPr>
              <w:rPr>
                <w:rFonts w:ascii="Bookman Old Style" w:hAnsi="Bookman Old Style" w:cs="Arial"/>
                <w:b/>
                <w:bCs/>
              </w:rPr>
            </w:pPr>
            <w:r w:rsidRPr="00312AB3">
              <w:rPr>
                <w:rFonts w:ascii="Bookman Old Style" w:hAnsi="Bookman Old Style" w:cs="Arial"/>
                <w:b/>
                <w:bCs/>
              </w:rPr>
              <w:t>Žďárská 610, 592 31  Nové Město na Moravě</w:t>
            </w:r>
          </w:p>
        </w:tc>
      </w:tr>
      <w:tr w:rsidR="00DF5544" w:rsidRPr="00312AB3" w14:paraId="2D976356" w14:textId="77777777" w:rsidTr="00DF5544">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3D7386ED" w14:textId="77777777" w:rsidR="00DF5544" w:rsidRPr="00312AB3" w:rsidRDefault="00DF5544" w:rsidP="00312AB3">
            <w:pPr>
              <w:jc w:val="right"/>
              <w:rPr>
                <w:rFonts w:ascii="Bookman Old Style" w:hAnsi="Bookman Old Style" w:cs="Arial"/>
                <w:i/>
                <w:iCs/>
              </w:rPr>
            </w:pPr>
            <w:r w:rsidRPr="00312AB3">
              <w:rPr>
                <w:rFonts w:ascii="Bookman Old Style" w:hAnsi="Bookman Old Style" w:cs="Arial"/>
                <w:i/>
                <w:iCs/>
              </w:rPr>
              <w:t>zastoupený:</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40C0E90" w14:textId="77777777" w:rsidR="00DF5544" w:rsidRPr="00312AB3" w:rsidRDefault="00DF5544" w:rsidP="00312AB3">
            <w:pPr>
              <w:rPr>
                <w:rFonts w:ascii="Bookman Old Style" w:hAnsi="Bookman Old Style" w:cs="Arial"/>
                <w:b/>
                <w:bCs/>
              </w:rPr>
            </w:pPr>
            <w:r w:rsidRPr="00312AB3">
              <w:rPr>
                <w:rFonts w:ascii="Bookman Old Style" w:hAnsi="Bookman Old Style" w:cs="Arial"/>
                <w:b/>
                <w:bCs/>
              </w:rPr>
              <w:t>JUDr. Věrou Palečkovou</w:t>
            </w:r>
          </w:p>
        </w:tc>
      </w:tr>
      <w:tr w:rsidR="00DF5544" w:rsidRPr="00312AB3" w14:paraId="34F50F8D" w14:textId="77777777" w:rsidTr="00DF5544">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23CA967D" w14:textId="77777777" w:rsidR="00DF5544" w:rsidRPr="00312AB3" w:rsidRDefault="00DF5544" w:rsidP="00312AB3">
            <w:pPr>
              <w:jc w:val="right"/>
              <w:rPr>
                <w:rFonts w:ascii="Bookman Old Style" w:hAnsi="Bookman Old Style" w:cs="Arial"/>
                <w:i/>
                <w:iCs/>
              </w:rPr>
            </w:pPr>
            <w:r w:rsidRPr="00312AB3">
              <w:rPr>
                <w:rFonts w:ascii="Bookman Old Style" w:hAnsi="Bookman Old Style" w:cs="Arial"/>
                <w:i/>
                <w:iCs/>
              </w:rPr>
              <w:t>IČO:</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2DFBEE63" w14:textId="77777777" w:rsidR="00DF5544" w:rsidRPr="00312AB3" w:rsidRDefault="00DF5544" w:rsidP="00312AB3">
            <w:pPr>
              <w:rPr>
                <w:rFonts w:ascii="Bookman Old Style" w:hAnsi="Bookman Old Style" w:cs="Arial"/>
                <w:b/>
                <w:bCs/>
              </w:rPr>
            </w:pPr>
            <w:r w:rsidRPr="00312AB3">
              <w:rPr>
                <w:rFonts w:ascii="Bookman Old Style" w:hAnsi="Bookman Old Style" w:cs="Arial"/>
                <w:b/>
                <w:bCs/>
              </w:rPr>
              <w:t>00842001</w:t>
            </w:r>
          </w:p>
        </w:tc>
      </w:tr>
      <w:tr w:rsidR="00DF5544" w:rsidRPr="00312AB3" w14:paraId="61C0DC66" w14:textId="77777777" w:rsidTr="00DF5544">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386267EB" w14:textId="77777777" w:rsidR="00DF5544" w:rsidRPr="00312AB3" w:rsidRDefault="00DF5544" w:rsidP="00312AB3">
            <w:pPr>
              <w:jc w:val="right"/>
              <w:rPr>
                <w:rFonts w:ascii="Bookman Old Style" w:hAnsi="Bookman Old Style" w:cs="Arial"/>
                <w:i/>
                <w:iCs/>
              </w:rPr>
            </w:pPr>
            <w:r w:rsidRPr="00312AB3">
              <w:rPr>
                <w:rFonts w:ascii="Bookman Old Style" w:hAnsi="Bookman Old Style" w:cs="Arial"/>
                <w:i/>
                <w:iCs/>
              </w:rPr>
              <w:t>název VZ:</w:t>
            </w:r>
          </w:p>
        </w:tc>
        <w:tc>
          <w:tcPr>
            <w:tcW w:w="8246" w:type="dxa"/>
            <w:gridSpan w:val="4"/>
            <w:tcBorders>
              <w:top w:val="single" w:sz="4" w:space="0" w:color="auto"/>
              <w:left w:val="nil"/>
              <w:bottom w:val="single" w:sz="4" w:space="0" w:color="auto"/>
              <w:right w:val="single" w:sz="12" w:space="0" w:color="auto"/>
            </w:tcBorders>
            <w:shd w:val="clear" w:color="auto" w:fill="auto"/>
            <w:vAlign w:val="center"/>
            <w:hideMark/>
          </w:tcPr>
          <w:p w14:paraId="32397817" w14:textId="4B99F8BE" w:rsidR="00DF5544" w:rsidRPr="00312AB3" w:rsidRDefault="00DF5544" w:rsidP="00312AB3">
            <w:pPr>
              <w:rPr>
                <w:rFonts w:ascii="Bookman Old Style" w:hAnsi="Bookman Old Style" w:cs="Arial"/>
                <w:b/>
                <w:bCs/>
              </w:rPr>
            </w:pPr>
            <w:r w:rsidRPr="00312AB3">
              <w:rPr>
                <w:rFonts w:ascii="Bookman Old Style" w:hAnsi="Bookman Old Style" w:cs="Arial"/>
                <w:b/>
                <w:bCs/>
              </w:rPr>
              <w:t>Modernizace telekomunikačního systému</w:t>
            </w:r>
          </w:p>
        </w:tc>
      </w:tr>
      <w:tr w:rsidR="00DF5544" w:rsidRPr="00312AB3" w14:paraId="076E2B7E" w14:textId="77777777" w:rsidTr="00DF5544">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3ED43149" w14:textId="77777777" w:rsidR="00DF5544" w:rsidRPr="00312AB3" w:rsidRDefault="00DF5544" w:rsidP="00312AB3">
            <w:pPr>
              <w:jc w:val="right"/>
              <w:rPr>
                <w:rFonts w:ascii="Bookman Old Style" w:hAnsi="Bookman Old Style" w:cs="Arial"/>
                <w:i/>
                <w:iCs/>
              </w:rPr>
            </w:pPr>
            <w:r w:rsidRPr="00312AB3">
              <w:rPr>
                <w:rFonts w:ascii="Bookman Old Style" w:hAnsi="Bookman Old Style" w:cs="Arial"/>
                <w:i/>
                <w:iCs/>
              </w:rPr>
              <w:t>druh zadávacího řízení:</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D739D80" w14:textId="77777777" w:rsidR="00DF5544" w:rsidRPr="00312AB3" w:rsidRDefault="00DF5544" w:rsidP="00312AB3">
            <w:pPr>
              <w:rPr>
                <w:rFonts w:ascii="Bookman Old Style" w:hAnsi="Bookman Old Style" w:cs="Arial"/>
                <w:b/>
                <w:bCs/>
              </w:rPr>
            </w:pPr>
            <w:r w:rsidRPr="00312AB3">
              <w:rPr>
                <w:rFonts w:ascii="Bookman Old Style" w:hAnsi="Bookman Old Style" w:cs="Arial"/>
                <w:b/>
                <w:bCs/>
              </w:rPr>
              <w:t xml:space="preserve">podlimitní veřejná zakázka na dodávky zadávaná ve zjednodušeném podlimitním řízení </w:t>
            </w:r>
          </w:p>
        </w:tc>
      </w:tr>
      <w:tr w:rsidR="00DF5544" w:rsidRPr="00312AB3" w14:paraId="569DE110" w14:textId="77777777" w:rsidTr="00DF5544">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auto" w:fill="D9D9D9" w:themeFill="background1" w:themeFillShade="D9"/>
            <w:noWrap/>
            <w:vAlign w:val="center"/>
            <w:hideMark/>
          </w:tcPr>
          <w:p w14:paraId="28873B25" w14:textId="77777777" w:rsidR="00DF5544" w:rsidRPr="00312AB3" w:rsidRDefault="00DF5544" w:rsidP="00312AB3">
            <w:pPr>
              <w:jc w:val="right"/>
              <w:rPr>
                <w:rFonts w:ascii="Bookman Old Style" w:hAnsi="Bookman Old Style" w:cs="Arial"/>
                <w:i/>
                <w:iCs/>
              </w:rPr>
            </w:pPr>
            <w:r w:rsidRPr="00312AB3">
              <w:rPr>
                <w:rFonts w:ascii="Bookman Old Style" w:hAnsi="Bookman Old Style" w:cs="Arial"/>
                <w:i/>
                <w:iCs/>
              </w:rPr>
              <w:t>ev. č. VZ u zadavatele:</w:t>
            </w:r>
          </w:p>
        </w:tc>
        <w:tc>
          <w:tcPr>
            <w:tcW w:w="8246" w:type="dxa"/>
            <w:gridSpan w:val="4"/>
            <w:tcBorders>
              <w:top w:val="single" w:sz="4" w:space="0" w:color="auto"/>
              <w:left w:val="nil"/>
              <w:bottom w:val="single" w:sz="8" w:space="0" w:color="auto"/>
              <w:right w:val="single" w:sz="12" w:space="0" w:color="auto"/>
            </w:tcBorders>
            <w:shd w:val="clear" w:color="auto" w:fill="auto"/>
            <w:noWrap/>
            <w:vAlign w:val="center"/>
            <w:hideMark/>
          </w:tcPr>
          <w:p w14:paraId="66F4C106" w14:textId="2DDC54FD" w:rsidR="00DF5544" w:rsidRPr="00312AB3" w:rsidRDefault="00DF5544" w:rsidP="00312AB3">
            <w:pPr>
              <w:rPr>
                <w:rFonts w:ascii="Bookman Old Style" w:hAnsi="Bookman Old Style" w:cs="Arial"/>
                <w:b/>
                <w:bCs/>
              </w:rPr>
            </w:pPr>
            <w:r w:rsidRPr="00312AB3">
              <w:rPr>
                <w:rFonts w:ascii="Bookman Old Style" w:hAnsi="Bookman Old Style" w:cs="Arial"/>
                <w:b/>
                <w:bCs/>
              </w:rPr>
              <w:t>01/25/VZ</w:t>
            </w:r>
          </w:p>
        </w:tc>
      </w:tr>
      <w:tr w:rsidR="00DF5544" w:rsidRPr="00312AB3" w14:paraId="456A81EA" w14:textId="77777777" w:rsidTr="00DF5544">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01D01382" w14:textId="77777777" w:rsidR="00DF5544" w:rsidRPr="00312AB3" w:rsidRDefault="00DF5544" w:rsidP="00312AB3">
            <w:pPr>
              <w:jc w:val="right"/>
              <w:rPr>
                <w:rFonts w:ascii="Bookman Old Style" w:hAnsi="Bookman Old Style" w:cs="Arial"/>
                <w:i/>
                <w:iCs/>
              </w:rPr>
            </w:pPr>
          </w:p>
        </w:tc>
        <w:tc>
          <w:tcPr>
            <w:tcW w:w="2402" w:type="dxa"/>
            <w:tcBorders>
              <w:top w:val="nil"/>
              <w:left w:val="nil"/>
              <w:bottom w:val="single" w:sz="12" w:space="0" w:color="auto"/>
              <w:right w:val="nil"/>
            </w:tcBorders>
            <w:shd w:val="clear" w:color="auto" w:fill="auto"/>
            <w:noWrap/>
            <w:vAlign w:val="center"/>
            <w:hideMark/>
          </w:tcPr>
          <w:p w14:paraId="26891CE6" w14:textId="77777777" w:rsidR="00DF5544" w:rsidRPr="00312AB3" w:rsidRDefault="00DF5544" w:rsidP="00312AB3">
            <w:pPr>
              <w:jc w:val="right"/>
              <w:rPr>
                <w:rFonts w:ascii="Bookman Old Style" w:hAnsi="Bookman Old Style" w:cs="Arial"/>
                <w:i/>
                <w:iCs/>
              </w:rPr>
            </w:pPr>
          </w:p>
        </w:tc>
        <w:tc>
          <w:tcPr>
            <w:tcW w:w="2551" w:type="dxa"/>
            <w:tcBorders>
              <w:top w:val="nil"/>
              <w:left w:val="nil"/>
              <w:bottom w:val="single" w:sz="12" w:space="0" w:color="auto"/>
              <w:right w:val="nil"/>
            </w:tcBorders>
            <w:shd w:val="clear" w:color="auto" w:fill="auto"/>
            <w:noWrap/>
            <w:vAlign w:val="center"/>
            <w:hideMark/>
          </w:tcPr>
          <w:p w14:paraId="75265FA6" w14:textId="77777777" w:rsidR="00DF5544" w:rsidRPr="00312AB3" w:rsidRDefault="00DF5544" w:rsidP="00312AB3">
            <w:pPr>
              <w:rPr>
                <w:rFonts w:ascii="Bookman Old Style" w:hAnsi="Bookman Old Style" w:cs="Arial"/>
                <w:b/>
                <w:bCs/>
              </w:rPr>
            </w:pPr>
          </w:p>
        </w:tc>
        <w:tc>
          <w:tcPr>
            <w:tcW w:w="2338" w:type="dxa"/>
            <w:tcBorders>
              <w:top w:val="nil"/>
              <w:left w:val="nil"/>
              <w:bottom w:val="single" w:sz="12" w:space="0" w:color="auto"/>
              <w:right w:val="nil"/>
            </w:tcBorders>
            <w:shd w:val="clear" w:color="auto" w:fill="auto"/>
            <w:noWrap/>
            <w:vAlign w:val="center"/>
            <w:hideMark/>
          </w:tcPr>
          <w:p w14:paraId="5C3047B5" w14:textId="77777777" w:rsidR="00DF5544" w:rsidRPr="00312AB3" w:rsidRDefault="00DF5544" w:rsidP="00312AB3">
            <w:pPr>
              <w:rPr>
                <w:rFonts w:ascii="Bookman Old Style" w:hAnsi="Bookman Old Style" w:cs="Arial"/>
                <w:b/>
                <w:bCs/>
              </w:rPr>
            </w:pPr>
          </w:p>
        </w:tc>
        <w:tc>
          <w:tcPr>
            <w:tcW w:w="1532" w:type="dxa"/>
            <w:tcBorders>
              <w:top w:val="nil"/>
              <w:left w:val="nil"/>
              <w:bottom w:val="single" w:sz="12" w:space="0" w:color="auto"/>
              <w:right w:val="nil"/>
            </w:tcBorders>
            <w:shd w:val="clear" w:color="auto" w:fill="auto"/>
            <w:noWrap/>
            <w:vAlign w:val="center"/>
            <w:hideMark/>
          </w:tcPr>
          <w:p w14:paraId="433BD3E1" w14:textId="77777777" w:rsidR="00DF5544" w:rsidRPr="00312AB3" w:rsidRDefault="00DF5544" w:rsidP="00312AB3">
            <w:pPr>
              <w:rPr>
                <w:rFonts w:ascii="Bookman Old Style" w:hAnsi="Bookman Old Style" w:cs="Arial"/>
                <w:b/>
                <w:bCs/>
              </w:rPr>
            </w:pPr>
          </w:p>
        </w:tc>
        <w:tc>
          <w:tcPr>
            <w:tcW w:w="1825" w:type="dxa"/>
            <w:tcBorders>
              <w:top w:val="nil"/>
              <w:left w:val="nil"/>
              <w:bottom w:val="single" w:sz="12" w:space="0" w:color="auto"/>
              <w:right w:val="single" w:sz="12" w:space="0" w:color="auto"/>
            </w:tcBorders>
            <w:shd w:val="clear" w:color="auto" w:fill="auto"/>
            <w:noWrap/>
            <w:vAlign w:val="center"/>
            <w:hideMark/>
          </w:tcPr>
          <w:p w14:paraId="693C3282" w14:textId="77777777" w:rsidR="00DF5544" w:rsidRPr="00312AB3" w:rsidRDefault="00DF5544" w:rsidP="00312AB3">
            <w:pPr>
              <w:rPr>
                <w:rFonts w:ascii="Bookman Old Style" w:hAnsi="Bookman Old Style" w:cs="Arial"/>
                <w:b/>
                <w:bCs/>
              </w:rPr>
            </w:pPr>
            <w:r w:rsidRPr="00312AB3">
              <w:rPr>
                <w:rFonts w:ascii="Bookman Old Style" w:hAnsi="Bookman Old Style" w:cs="Arial"/>
                <w:b/>
                <w:bCs/>
              </w:rPr>
              <w:t> </w:t>
            </w:r>
          </w:p>
        </w:tc>
      </w:tr>
      <w:tr w:rsidR="00DF5544" w:rsidRPr="00312AB3" w14:paraId="4405C1EE" w14:textId="77777777" w:rsidTr="00DF5544">
        <w:trPr>
          <w:trHeight w:val="255"/>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auto" w:fill="auto"/>
            <w:vAlign w:val="center"/>
            <w:hideMark/>
          </w:tcPr>
          <w:p w14:paraId="2206BBEF" w14:textId="77777777" w:rsidR="00DF5544" w:rsidRPr="00312AB3" w:rsidRDefault="00DF5544" w:rsidP="00312AB3">
            <w:pPr>
              <w:jc w:val="center"/>
              <w:rPr>
                <w:rFonts w:ascii="Bookman Old Style" w:hAnsi="Bookman Old Style" w:cs="Arial"/>
                <w:b/>
                <w:bCs/>
              </w:rPr>
            </w:pPr>
            <w:r w:rsidRPr="00312AB3">
              <w:rPr>
                <w:rFonts w:ascii="Bookman Old Style" w:hAnsi="Bookman Old Style" w:cs="Arial"/>
                <w:b/>
                <w:bCs/>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auto" w:fill="auto"/>
            <w:vAlign w:val="center"/>
            <w:hideMark/>
          </w:tcPr>
          <w:p w14:paraId="77649610" w14:textId="06BB7044" w:rsidR="00DF5544" w:rsidRPr="00312AB3" w:rsidRDefault="00DF5544" w:rsidP="00312AB3">
            <w:pPr>
              <w:jc w:val="center"/>
              <w:rPr>
                <w:rFonts w:ascii="Bookman Old Style" w:hAnsi="Bookman Old Style" w:cs="Arial"/>
                <w:b/>
                <w:bCs/>
              </w:rPr>
            </w:pPr>
            <w:r w:rsidRPr="00312AB3">
              <w:rPr>
                <w:rFonts w:ascii="Bookman Old Style" w:hAnsi="Bookman Old Style" w:cs="Arial"/>
                <w:b/>
                <w:bCs/>
              </w:rPr>
              <w:t xml:space="preserve"> Část plnění VZ, kterou hodlá účastník zadat poddodavateli</w:t>
            </w:r>
          </w:p>
        </w:tc>
        <w:tc>
          <w:tcPr>
            <w:tcW w:w="1532" w:type="dxa"/>
            <w:vMerge w:val="restart"/>
            <w:tcBorders>
              <w:top w:val="single" w:sz="12" w:space="0" w:color="auto"/>
              <w:left w:val="single" w:sz="8" w:space="0" w:color="auto"/>
              <w:bottom w:val="single" w:sz="12" w:space="0" w:color="auto"/>
              <w:right w:val="single" w:sz="8" w:space="0" w:color="auto"/>
            </w:tcBorders>
            <w:shd w:val="clear" w:color="auto" w:fill="auto"/>
            <w:textDirection w:val="btLr"/>
            <w:vAlign w:val="center"/>
            <w:hideMark/>
          </w:tcPr>
          <w:p w14:paraId="68DDE6A3" w14:textId="77777777" w:rsidR="00DF5544" w:rsidRPr="00312AB3" w:rsidRDefault="00DF5544" w:rsidP="00312AB3">
            <w:pPr>
              <w:jc w:val="center"/>
              <w:rPr>
                <w:rFonts w:ascii="Bookman Old Style" w:hAnsi="Bookman Old Style" w:cs="Arial"/>
                <w:b/>
                <w:bCs/>
              </w:rPr>
            </w:pPr>
            <w:r w:rsidRPr="00312AB3">
              <w:rPr>
                <w:rFonts w:ascii="Bookman Old Style" w:hAnsi="Bookman Old Style" w:cs="Arial"/>
                <w:b/>
                <w:bCs/>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auto" w:fill="auto"/>
            <w:vAlign w:val="center"/>
            <w:hideMark/>
          </w:tcPr>
          <w:p w14:paraId="23E5DAC0" w14:textId="77777777" w:rsidR="00DF5544" w:rsidRPr="00312AB3" w:rsidRDefault="00DF5544" w:rsidP="00312AB3">
            <w:pPr>
              <w:jc w:val="center"/>
              <w:rPr>
                <w:rFonts w:ascii="Bookman Old Style" w:hAnsi="Bookman Old Style" w:cs="Arial"/>
                <w:b/>
                <w:bCs/>
              </w:rPr>
            </w:pPr>
            <w:r w:rsidRPr="00312AB3">
              <w:rPr>
                <w:rFonts w:ascii="Bookman Old Style" w:hAnsi="Bookman Old Style" w:cs="Arial"/>
                <w:b/>
                <w:bCs/>
              </w:rPr>
              <w:t>Prokazování kvalifikace prostřednictvím poddodavatele</w:t>
            </w:r>
            <w:r w:rsidRPr="00312AB3">
              <w:rPr>
                <w:rFonts w:ascii="Bookman Old Style" w:hAnsi="Bookman Old Style" w:cs="Arial"/>
                <w:b/>
                <w:bCs/>
              </w:rPr>
              <w:br/>
            </w:r>
            <w:r w:rsidRPr="00312AB3">
              <w:rPr>
                <w:rFonts w:ascii="Bookman Old Style" w:hAnsi="Bookman Old Style" w:cs="Arial"/>
                <w:b/>
                <w:bCs/>
              </w:rPr>
              <w:br/>
              <w:t>[Ano/Ne]</w:t>
            </w:r>
          </w:p>
        </w:tc>
      </w:tr>
      <w:tr w:rsidR="00DF5544" w:rsidRPr="00312AB3" w14:paraId="4CCF425A" w14:textId="77777777" w:rsidTr="00DF5544">
        <w:trPr>
          <w:trHeight w:val="255"/>
          <w:jc w:val="center"/>
        </w:trPr>
        <w:tc>
          <w:tcPr>
            <w:tcW w:w="5281" w:type="dxa"/>
            <w:gridSpan w:val="3"/>
            <w:vMerge/>
            <w:tcBorders>
              <w:top w:val="single" w:sz="8" w:space="0" w:color="auto"/>
              <w:left w:val="single" w:sz="12" w:space="0" w:color="auto"/>
              <w:bottom w:val="single" w:sz="12" w:space="0" w:color="auto"/>
              <w:right w:val="single" w:sz="8" w:space="0" w:color="000000"/>
            </w:tcBorders>
            <w:shd w:val="clear" w:color="auto" w:fill="auto"/>
            <w:vAlign w:val="center"/>
            <w:hideMark/>
          </w:tcPr>
          <w:p w14:paraId="2BED9A8F" w14:textId="77777777" w:rsidR="00DF5544" w:rsidRPr="00312AB3" w:rsidRDefault="00DF5544" w:rsidP="00312AB3">
            <w:pPr>
              <w:rPr>
                <w:rFonts w:ascii="Bookman Old Style" w:hAnsi="Bookman Old Style" w:cs="Arial"/>
                <w:b/>
                <w:bCs/>
              </w:rPr>
            </w:pPr>
          </w:p>
        </w:tc>
        <w:tc>
          <w:tcPr>
            <w:tcW w:w="2338" w:type="dxa"/>
            <w:vMerge/>
            <w:tcBorders>
              <w:top w:val="single" w:sz="8" w:space="0" w:color="auto"/>
              <w:left w:val="single" w:sz="8" w:space="0" w:color="auto"/>
              <w:bottom w:val="single" w:sz="12" w:space="0" w:color="auto"/>
              <w:right w:val="single" w:sz="8" w:space="0" w:color="auto"/>
            </w:tcBorders>
            <w:shd w:val="clear" w:color="auto" w:fill="auto"/>
            <w:vAlign w:val="center"/>
            <w:hideMark/>
          </w:tcPr>
          <w:p w14:paraId="554F2448" w14:textId="77777777" w:rsidR="00DF5544" w:rsidRPr="00312AB3" w:rsidRDefault="00DF5544" w:rsidP="00312AB3">
            <w:pPr>
              <w:rPr>
                <w:rFonts w:ascii="Bookman Old Style" w:hAnsi="Bookman Old Style" w:cs="Arial"/>
                <w:b/>
                <w:bCs/>
              </w:rPr>
            </w:pPr>
          </w:p>
        </w:tc>
        <w:tc>
          <w:tcPr>
            <w:tcW w:w="1532" w:type="dxa"/>
            <w:vMerge/>
            <w:tcBorders>
              <w:top w:val="single" w:sz="8" w:space="0" w:color="auto"/>
              <w:left w:val="single" w:sz="8" w:space="0" w:color="auto"/>
              <w:bottom w:val="single" w:sz="12" w:space="0" w:color="auto"/>
              <w:right w:val="single" w:sz="8" w:space="0" w:color="auto"/>
            </w:tcBorders>
            <w:shd w:val="clear" w:color="auto" w:fill="auto"/>
            <w:vAlign w:val="center"/>
            <w:hideMark/>
          </w:tcPr>
          <w:p w14:paraId="582FD12C" w14:textId="77777777" w:rsidR="00DF5544" w:rsidRPr="00312AB3" w:rsidRDefault="00DF5544" w:rsidP="00312AB3">
            <w:pPr>
              <w:rPr>
                <w:rFonts w:ascii="Bookman Old Style" w:hAnsi="Bookman Old Style" w:cs="Arial"/>
                <w:b/>
                <w:bCs/>
              </w:rPr>
            </w:pPr>
          </w:p>
        </w:tc>
        <w:tc>
          <w:tcPr>
            <w:tcW w:w="1825" w:type="dxa"/>
            <w:vMerge/>
            <w:tcBorders>
              <w:top w:val="single" w:sz="8" w:space="0" w:color="auto"/>
              <w:left w:val="single" w:sz="8" w:space="0" w:color="auto"/>
              <w:bottom w:val="single" w:sz="12" w:space="0" w:color="auto"/>
              <w:right w:val="single" w:sz="12" w:space="0" w:color="auto"/>
            </w:tcBorders>
            <w:shd w:val="clear" w:color="auto" w:fill="auto"/>
            <w:vAlign w:val="center"/>
            <w:hideMark/>
          </w:tcPr>
          <w:p w14:paraId="3D7857DB" w14:textId="77777777" w:rsidR="00DF5544" w:rsidRPr="00312AB3" w:rsidRDefault="00DF5544" w:rsidP="00312AB3">
            <w:pPr>
              <w:rPr>
                <w:rFonts w:ascii="Bookman Old Style" w:hAnsi="Bookman Old Style" w:cs="Arial"/>
                <w:b/>
                <w:bCs/>
              </w:rPr>
            </w:pPr>
          </w:p>
        </w:tc>
      </w:tr>
      <w:tr w:rsidR="00DF5544" w:rsidRPr="00312AB3" w14:paraId="2ABAAC3B" w14:textId="77777777" w:rsidTr="00DF5544">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shd w:val="clear" w:color="auto" w:fill="auto"/>
            <w:vAlign w:val="center"/>
            <w:hideMark/>
          </w:tcPr>
          <w:p w14:paraId="46314FB6" w14:textId="77777777" w:rsidR="00DF5544" w:rsidRPr="00312AB3" w:rsidRDefault="00DF5544" w:rsidP="00312AB3">
            <w:pPr>
              <w:rPr>
                <w:rFonts w:ascii="Bookman Old Style" w:hAnsi="Bookman Old Style" w:cs="Arial"/>
                <w:b/>
                <w:bCs/>
              </w:rPr>
            </w:pPr>
          </w:p>
        </w:tc>
        <w:tc>
          <w:tcPr>
            <w:tcW w:w="2338" w:type="dxa"/>
            <w:vMerge/>
            <w:tcBorders>
              <w:top w:val="single" w:sz="8" w:space="0" w:color="auto"/>
              <w:left w:val="single" w:sz="8" w:space="0" w:color="auto"/>
              <w:bottom w:val="single" w:sz="12" w:space="0" w:color="auto"/>
              <w:right w:val="single" w:sz="8" w:space="0" w:color="auto"/>
            </w:tcBorders>
            <w:shd w:val="clear" w:color="auto" w:fill="auto"/>
            <w:vAlign w:val="center"/>
            <w:hideMark/>
          </w:tcPr>
          <w:p w14:paraId="6CCBCADD" w14:textId="77777777" w:rsidR="00DF5544" w:rsidRPr="00312AB3" w:rsidRDefault="00DF5544" w:rsidP="00312AB3">
            <w:pPr>
              <w:rPr>
                <w:rFonts w:ascii="Bookman Old Style" w:hAnsi="Bookman Old Style" w:cs="Arial"/>
                <w:b/>
                <w:bCs/>
              </w:rPr>
            </w:pPr>
          </w:p>
        </w:tc>
        <w:tc>
          <w:tcPr>
            <w:tcW w:w="1532" w:type="dxa"/>
            <w:vMerge/>
            <w:tcBorders>
              <w:top w:val="single" w:sz="8" w:space="0" w:color="auto"/>
              <w:left w:val="single" w:sz="8" w:space="0" w:color="auto"/>
              <w:bottom w:val="single" w:sz="12" w:space="0" w:color="auto"/>
              <w:right w:val="single" w:sz="8" w:space="0" w:color="auto"/>
            </w:tcBorders>
            <w:shd w:val="clear" w:color="auto" w:fill="auto"/>
            <w:vAlign w:val="center"/>
            <w:hideMark/>
          </w:tcPr>
          <w:p w14:paraId="613260A4" w14:textId="77777777" w:rsidR="00DF5544" w:rsidRPr="00312AB3" w:rsidRDefault="00DF5544" w:rsidP="00312AB3">
            <w:pPr>
              <w:rPr>
                <w:rFonts w:ascii="Bookman Old Style" w:hAnsi="Bookman Old Style" w:cs="Arial"/>
                <w:b/>
                <w:bCs/>
              </w:rPr>
            </w:pPr>
          </w:p>
        </w:tc>
        <w:tc>
          <w:tcPr>
            <w:tcW w:w="1825" w:type="dxa"/>
            <w:vMerge/>
            <w:tcBorders>
              <w:top w:val="single" w:sz="8" w:space="0" w:color="auto"/>
              <w:left w:val="single" w:sz="8" w:space="0" w:color="auto"/>
              <w:bottom w:val="single" w:sz="12" w:space="0" w:color="auto"/>
              <w:right w:val="single" w:sz="12" w:space="0" w:color="auto"/>
            </w:tcBorders>
            <w:shd w:val="clear" w:color="auto" w:fill="auto"/>
            <w:vAlign w:val="center"/>
            <w:hideMark/>
          </w:tcPr>
          <w:p w14:paraId="64B26432" w14:textId="77777777" w:rsidR="00DF5544" w:rsidRPr="00312AB3" w:rsidRDefault="00DF5544" w:rsidP="00312AB3">
            <w:pPr>
              <w:rPr>
                <w:rFonts w:ascii="Bookman Old Style" w:hAnsi="Bookman Old Style" w:cs="Arial"/>
                <w:b/>
                <w:bCs/>
              </w:rPr>
            </w:pPr>
          </w:p>
        </w:tc>
      </w:tr>
      <w:tr w:rsidR="00DF5544" w:rsidRPr="00312AB3" w14:paraId="01039F43" w14:textId="77777777" w:rsidTr="00DF5544">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566E13A5" w14:textId="77777777" w:rsidR="00DF5544" w:rsidRPr="00312AB3" w:rsidRDefault="00DF5544" w:rsidP="00312AB3">
            <w:pPr>
              <w:rPr>
                <w:rFonts w:ascii="Bookman Old Style" w:hAnsi="Bookman Old Style" w:cs="Arial"/>
              </w:rPr>
            </w:pPr>
            <w:permStart w:id="371404069" w:edGrp="everyone" w:colFirst="2" w:colLast="2"/>
            <w:permStart w:id="1522752783" w:edGrp="everyone" w:colFirst="3" w:colLast="3"/>
            <w:permStart w:id="435694665" w:edGrp="everyone" w:colFirst="4" w:colLast="4"/>
            <w:permStart w:id="1293318867" w:edGrp="everyone" w:colFirst="5" w:colLast="5"/>
            <w:r w:rsidRPr="00312AB3">
              <w:rPr>
                <w:rFonts w:ascii="Bookman Old Style" w:hAnsi="Bookman Old Style" w:cs="Arial"/>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57F49454" w14:textId="77777777" w:rsidR="00DF5544" w:rsidRPr="00312AB3" w:rsidRDefault="00DF5544" w:rsidP="00312AB3">
            <w:pPr>
              <w:rPr>
                <w:rFonts w:ascii="Bookman Old Style" w:hAnsi="Bookman Old Style" w:cs="Arial"/>
              </w:rPr>
            </w:pPr>
            <w:r w:rsidRPr="00312AB3">
              <w:rPr>
                <w:rFonts w:ascii="Bookman Old Style" w:hAnsi="Bookman Old Style" w:cs="Arial"/>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5CEB503A"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4A71A89F" w14:textId="77777777" w:rsidR="00DF5544" w:rsidRPr="00312AB3" w:rsidRDefault="00DF5544" w:rsidP="00312AB3">
            <w:pPr>
              <w:rPr>
                <w:rFonts w:ascii="Bookman Old Style" w:hAnsi="Bookman Old Style" w:cs="Arial"/>
              </w:rPr>
            </w:pPr>
            <w:r w:rsidRPr="00312AB3">
              <w:rPr>
                <w:rFonts w:ascii="Bookman Old Style" w:hAnsi="Bookman Old Style" w:cs="Arial"/>
              </w:rPr>
              <w:t>   ………………</w:t>
            </w:r>
          </w:p>
        </w:tc>
        <w:tc>
          <w:tcPr>
            <w:tcW w:w="1532"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055EB6A7"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  ………………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1D91E4CF"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  ……………… </w:t>
            </w:r>
          </w:p>
        </w:tc>
      </w:tr>
      <w:tr w:rsidR="00DF5544" w:rsidRPr="00312AB3" w14:paraId="10E99C65" w14:textId="77777777" w:rsidTr="00DF5544">
        <w:trPr>
          <w:trHeight w:val="525"/>
          <w:jc w:val="center"/>
        </w:trPr>
        <w:tc>
          <w:tcPr>
            <w:tcW w:w="328" w:type="dxa"/>
            <w:vMerge/>
            <w:tcBorders>
              <w:top w:val="nil"/>
              <w:left w:val="single" w:sz="12" w:space="0" w:color="auto"/>
              <w:bottom w:val="single" w:sz="8" w:space="0" w:color="000000"/>
              <w:right w:val="single" w:sz="8" w:space="0" w:color="auto"/>
            </w:tcBorders>
            <w:shd w:val="clear" w:color="auto" w:fill="auto"/>
            <w:vAlign w:val="center"/>
            <w:hideMark/>
          </w:tcPr>
          <w:p w14:paraId="03017A73" w14:textId="77777777" w:rsidR="00DF5544" w:rsidRPr="00312AB3" w:rsidRDefault="00DF5544" w:rsidP="00312AB3">
            <w:pPr>
              <w:rPr>
                <w:rFonts w:ascii="Bookman Old Style" w:hAnsi="Bookman Old Style" w:cs="Arial"/>
              </w:rPr>
            </w:pPr>
            <w:permStart w:id="143942959" w:edGrp="everyone" w:colFirst="2" w:colLast="2"/>
            <w:permEnd w:id="371404069"/>
            <w:permEnd w:id="1522752783"/>
            <w:permEnd w:id="435694665"/>
            <w:permEnd w:id="1293318867"/>
          </w:p>
        </w:tc>
        <w:tc>
          <w:tcPr>
            <w:tcW w:w="2402" w:type="dxa"/>
            <w:tcBorders>
              <w:top w:val="nil"/>
              <w:left w:val="nil"/>
              <w:bottom w:val="single" w:sz="4" w:space="0" w:color="auto"/>
              <w:right w:val="single" w:sz="8" w:space="0" w:color="auto"/>
            </w:tcBorders>
            <w:shd w:val="clear" w:color="auto" w:fill="auto"/>
            <w:vAlign w:val="bottom"/>
            <w:hideMark/>
          </w:tcPr>
          <w:p w14:paraId="6AC34E97" w14:textId="77777777" w:rsidR="00DF5544" w:rsidRPr="00312AB3" w:rsidRDefault="00DF5544" w:rsidP="00312AB3">
            <w:pPr>
              <w:rPr>
                <w:rFonts w:ascii="Bookman Old Style" w:hAnsi="Bookman Old Style" w:cs="Arial"/>
              </w:rPr>
            </w:pPr>
            <w:r w:rsidRPr="00312AB3">
              <w:rPr>
                <w:rFonts w:ascii="Bookman Old Style" w:hAnsi="Bookman Old Style" w:cs="Arial"/>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61AAE0C3"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tcBorders>
              <w:top w:val="nil"/>
              <w:left w:val="single" w:sz="8" w:space="0" w:color="auto"/>
              <w:bottom w:val="single" w:sz="8" w:space="0" w:color="000000"/>
              <w:right w:val="single" w:sz="8" w:space="0" w:color="auto"/>
            </w:tcBorders>
            <w:shd w:val="clear" w:color="auto" w:fill="auto"/>
            <w:vAlign w:val="center"/>
            <w:hideMark/>
          </w:tcPr>
          <w:p w14:paraId="737D8BA1" w14:textId="77777777" w:rsidR="00DF5544" w:rsidRPr="00312AB3" w:rsidRDefault="00DF5544" w:rsidP="00312AB3">
            <w:pPr>
              <w:rPr>
                <w:rFonts w:ascii="Bookman Old Style" w:hAnsi="Bookman Old Style" w:cs="Arial"/>
              </w:rPr>
            </w:pPr>
          </w:p>
        </w:tc>
        <w:tc>
          <w:tcPr>
            <w:tcW w:w="1532" w:type="dxa"/>
            <w:vMerge/>
            <w:tcBorders>
              <w:top w:val="nil"/>
              <w:left w:val="single" w:sz="8" w:space="0" w:color="auto"/>
              <w:bottom w:val="single" w:sz="8" w:space="0" w:color="000000"/>
              <w:right w:val="single" w:sz="8" w:space="0" w:color="auto"/>
            </w:tcBorders>
            <w:shd w:val="clear" w:color="auto" w:fill="auto"/>
            <w:vAlign w:val="center"/>
            <w:hideMark/>
          </w:tcPr>
          <w:p w14:paraId="326283D2" w14:textId="77777777" w:rsidR="00DF5544" w:rsidRPr="00312AB3" w:rsidRDefault="00DF5544" w:rsidP="00312AB3">
            <w:pPr>
              <w:rPr>
                <w:rFonts w:ascii="Bookman Old Style" w:hAnsi="Bookman Old Style" w:cs="Arial"/>
              </w:rPr>
            </w:pPr>
          </w:p>
        </w:tc>
        <w:tc>
          <w:tcPr>
            <w:tcW w:w="1825" w:type="dxa"/>
            <w:vMerge/>
            <w:tcBorders>
              <w:top w:val="nil"/>
              <w:left w:val="single" w:sz="8" w:space="0" w:color="auto"/>
              <w:bottom w:val="single" w:sz="8" w:space="0" w:color="000000"/>
              <w:right w:val="single" w:sz="12" w:space="0" w:color="auto"/>
            </w:tcBorders>
            <w:shd w:val="clear" w:color="auto" w:fill="auto"/>
            <w:vAlign w:val="center"/>
            <w:hideMark/>
          </w:tcPr>
          <w:p w14:paraId="0867CB29" w14:textId="77777777" w:rsidR="00DF5544" w:rsidRPr="00312AB3" w:rsidRDefault="00DF5544" w:rsidP="00312AB3">
            <w:pPr>
              <w:rPr>
                <w:rFonts w:ascii="Bookman Old Style" w:hAnsi="Bookman Old Style" w:cs="Arial"/>
              </w:rPr>
            </w:pPr>
          </w:p>
        </w:tc>
      </w:tr>
      <w:tr w:rsidR="00DF5544" w:rsidRPr="00312AB3" w14:paraId="5E6A2B0C" w14:textId="77777777" w:rsidTr="00DF5544">
        <w:trPr>
          <w:trHeight w:val="345"/>
          <w:jc w:val="center"/>
        </w:trPr>
        <w:tc>
          <w:tcPr>
            <w:tcW w:w="328" w:type="dxa"/>
            <w:vMerge/>
            <w:tcBorders>
              <w:top w:val="nil"/>
              <w:left w:val="single" w:sz="12" w:space="0" w:color="auto"/>
              <w:bottom w:val="single" w:sz="8" w:space="0" w:color="000000"/>
              <w:right w:val="single" w:sz="8" w:space="0" w:color="auto"/>
            </w:tcBorders>
            <w:shd w:val="clear" w:color="auto" w:fill="auto"/>
            <w:vAlign w:val="center"/>
            <w:hideMark/>
          </w:tcPr>
          <w:p w14:paraId="6D218084" w14:textId="77777777" w:rsidR="00DF5544" w:rsidRPr="00312AB3" w:rsidRDefault="00DF5544" w:rsidP="00312AB3">
            <w:pPr>
              <w:rPr>
                <w:rFonts w:ascii="Bookman Old Style" w:hAnsi="Bookman Old Style" w:cs="Arial"/>
              </w:rPr>
            </w:pPr>
            <w:permStart w:id="2118797209" w:edGrp="everyone" w:colFirst="2" w:colLast="2"/>
            <w:permEnd w:id="143942959"/>
          </w:p>
        </w:tc>
        <w:tc>
          <w:tcPr>
            <w:tcW w:w="2402" w:type="dxa"/>
            <w:tcBorders>
              <w:top w:val="nil"/>
              <w:left w:val="nil"/>
              <w:bottom w:val="single" w:sz="4" w:space="0" w:color="auto"/>
              <w:right w:val="single" w:sz="8" w:space="0" w:color="auto"/>
            </w:tcBorders>
            <w:shd w:val="clear" w:color="auto" w:fill="auto"/>
            <w:vAlign w:val="bottom"/>
            <w:hideMark/>
          </w:tcPr>
          <w:p w14:paraId="394C4024" w14:textId="77777777" w:rsidR="00DF5544" w:rsidRPr="00312AB3" w:rsidRDefault="00DF5544" w:rsidP="00312AB3">
            <w:pPr>
              <w:rPr>
                <w:rFonts w:ascii="Bookman Old Style" w:hAnsi="Bookman Old Style" w:cs="Arial"/>
              </w:rPr>
            </w:pPr>
            <w:r w:rsidRPr="00312AB3">
              <w:rPr>
                <w:rFonts w:ascii="Bookman Old Style" w:hAnsi="Bookman Old Style" w:cs="Arial"/>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3D45660B"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tcBorders>
              <w:top w:val="nil"/>
              <w:left w:val="single" w:sz="8" w:space="0" w:color="auto"/>
              <w:bottom w:val="single" w:sz="8" w:space="0" w:color="000000"/>
              <w:right w:val="single" w:sz="8" w:space="0" w:color="auto"/>
            </w:tcBorders>
            <w:shd w:val="clear" w:color="auto" w:fill="auto"/>
            <w:vAlign w:val="center"/>
            <w:hideMark/>
          </w:tcPr>
          <w:p w14:paraId="2A6879FB" w14:textId="77777777" w:rsidR="00DF5544" w:rsidRPr="00312AB3" w:rsidRDefault="00DF5544" w:rsidP="00312AB3">
            <w:pPr>
              <w:rPr>
                <w:rFonts w:ascii="Bookman Old Style" w:hAnsi="Bookman Old Style" w:cs="Arial"/>
              </w:rPr>
            </w:pPr>
          </w:p>
        </w:tc>
        <w:tc>
          <w:tcPr>
            <w:tcW w:w="1532" w:type="dxa"/>
            <w:vMerge/>
            <w:tcBorders>
              <w:top w:val="nil"/>
              <w:left w:val="single" w:sz="8" w:space="0" w:color="auto"/>
              <w:bottom w:val="single" w:sz="8" w:space="0" w:color="000000"/>
              <w:right w:val="single" w:sz="8" w:space="0" w:color="auto"/>
            </w:tcBorders>
            <w:shd w:val="clear" w:color="auto" w:fill="auto"/>
            <w:vAlign w:val="center"/>
            <w:hideMark/>
          </w:tcPr>
          <w:p w14:paraId="051C5EB0" w14:textId="77777777" w:rsidR="00DF5544" w:rsidRPr="00312AB3" w:rsidRDefault="00DF5544" w:rsidP="00312AB3">
            <w:pPr>
              <w:rPr>
                <w:rFonts w:ascii="Bookman Old Style" w:hAnsi="Bookman Old Style" w:cs="Arial"/>
              </w:rPr>
            </w:pPr>
          </w:p>
        </w:tc>
        <w:tc>
          <w:tcPr>
            <w:tcW w:w="1825" w:type="dxa"/>
            <w:vMerge/>
            <w:tcBorders>
              <w:top w:val="nil"/>
              <w:left w:val="single" w:sz="8" w:space="0" w:color="auto"/>
              <w:bottom w:val="single" w:sz="8" w:space="0" w:color="000000"/>
              <w:right w:val="single" w:sz="12" w:space="0" w:color="auto"/>
            </w:tcBorders>
            <w:shd w:val="clear" w:color="auto" w:fill="auto"/>
            <w:vAlign w:val="center"/>
            <w:hideMark/>
          </w:tcPr>
          <w:p w14:paraId="2C694AE0" w14:textId="77777777" w:rsidR="00DF5544" w:rsidRPr="00312AB3" w:rsidRDefault="00DF5544" w:rsidP="00312AB3">
            <w:pPr>
              <w:rPr>
                <w:rFonts w:ascii="Bookman Old Style" w:hAnsi="Bookman Old Style" w:cs="Arial"/>
              </w:rPr>
            </w:pPr>
          </w:p>
        </w:tc>
      </w:tr>
      <w:tr w:rsidR="00DF5544" w:rsidRPr="00312AB3" w14:paraId="1D1076FC" w14:textId="77777777" w:rsidTr="00DF5544">
        <w:trPr>
          <w:trHeight w:val="345"/>
          <w:jc w:val="center"/>
        </w:trPr>
        <w:tc>
          <w:tcPr>
            <w:tcW w:w="328" w:type="dxa"/>
            <w:vMerge/>
            <w:tcBorders>
              <w:top w:val="nil"/>
              <w:left w:val="single" w:sz="12" w:space="0" w:color="auto"/>
              <w:bottom w:val="single" w:sz="8" w:space="0" w:color="000000"/>
              <w:right w:val="single" w:sz="8" w:space="0" w:color="auto"/>
            </w:tcBorders>
            <w:shd w:val="clear" w:color="auto" w:fill="auto"/>
            <w:vAlign w:val="center"/>
            <w:hideMark/>
          </w:tcPr>
          <w:p w14:paraId="2A0243A0" w14:textId="77777777" w:rsidR="00DF5544" w:rsidRPr="00312AB3" w:rsidRDefault="00DF5544" w:rsidP="00312AB3">
            <w:pPr>
              <w:rPr>
                <w:rFonts w:ascii="Bookman Old Style" w:hAnsi="Bookman Old Style" w:cs="Arial"/>
              </w:rPr>
            </w:pPr>
            <w:permStart w:id="946614049" w:edGrp="everyone" w:colFirst="2" w:colLast="2"/>
            <w:permEnd w:id="2118797209"/>
          </w:p>
        </w:tc>
        <w:tc>
          <w:tcPr>
            <w:tcW w:w="2402" w:type="dxa"/>
            <w:tcBorders>
              <w:top w:val="nil"/>
              <w:left w:val="nil"/>
              <w:bottom w:val="single" w:sz="4" w:space="0" w:color="auto"/>
              <w:right w:val="single" w:sz="8" w:space="0" w:color="auto"/>
            </w:tcBorders>
            <w:shd w:val="clear" w:color="auto" w:fill="auto"/>
            <w:vAlign w:val="center"/>
            <w:hideMark/>
          </w:tcPr>
          <w:p w14:paraId="33E929EB" w14:textId="77777777" w:rsidR="00DF5544" w:rsidRPr="00312AB3" w:rsidRDefault="00DF5544" w:rsidP="00312AB3">
            <w:pPr>
              <w:rPr>
                <w:rFonts w:ascii="Bookman Old Style" w:hAnsi="Bookman Old Style" w:cs="Arial"/>
              </w:rPr>
            </w:pPr>
            <w:r w:rsidRPr="00312AB3">
              <w:rPr>
                <w:rFonts w:ascii="Bookman Old Style" w:hAnsi="Bookman Old Style" w:cs="Arial"/>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12F9D937"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tcBorders>
              <w:top w:val="nil"/>
              <w:left w:val="single" w:sz="8" w:space="0" w:color="auto"/>
              <w:bottom w:val="single" w:sz="8" w:space="0" w:color="000000"/>
              <w:right w:val="single" w:sz="8" w:space="0" w:color="auto"/>
            </w:tcBorders>
            <w:shd w:val="clear" w:color="auto" w:fill="auto"/>
            <w:vAlign w:val="center"/>
            <w:hideMark/>
          </w:tcPr>
          <w:p w14:paraId="160ED957" w14:textId="77777777" w:rsidR="00DF5544" w:rsidRPr="00312AB3" w:rsidRDefault="00DF5544" w:rsidP="00312AB3">
            <w:pPr>
              <w:rPr>
                <w:rFonts w:ascii="Bookman Old Style" w:hAnsi="Bookman Old Style" w:cs="Arial"/>
              </w:rPr>
            </w:pPr>
          </w:p>
        </w:tc>
        <w:tc>
          <w:tcPr>
            <w:tcW w:w="1532" w:type="dxa"/>
            <w:vMerge/>
            <w:tcBorders>
              <w:top w:val="nil"/>
              <w:left w:val="single" w:sz="8" w:space="0" w:color="auto"/>
              <w:bottom w:val="single" w:sz="8" w:space="0" w:color="000000"/>
              <w:right w:val="single" w:sz="8" w:space="0" w:color="auto"/>
            </w:tcBorders>
            <w:shd w:val="clear" w:color="auto" w:fill="auto"/>
            <w:vAlign w:val="center"/>
            <w:hideMark/>
          </w:tcPr>
          <w:p w14:paraId="52B4A796" w14:textId="77777777" w:rsidR="00DF5544" w:rsidRPr="00312AB3" w:rsidRDefault="00DF5544" w:rsidP="00312AB3">
            <w:pPr>
              <w:rPr>
                <w:rFonts w:ascii="Bookman Old Style" w:hAnsi="Bookman Old Style" w:cs="Arial"/>
              </w:rPr>
            </w:pPr>
          </w:p>
        </w:tc>
        <w:tc>
          <w:tcPr>
            <w:tcW w:w="1825" w:type="dxa"/>
            <w:vMerge/>
            <w:tcBorders>
              <w:top w:val="nil"/>
              <w:left w:val="single" w:sz="8" w:space="0" w:color="auto"/>
              <w:bottom w:val="single" w:sz="8" w:space="0" w:color="000000"/>
              <w:right w:val="single" w:sz="12" w:space="0" w:color="auto"/>
            </w:tcBorders>
            <w:shd w:val="clear" w:color="auto" w:fill="auto"/>
            <w:vAlign w:val="center"/>
            <w:hideMark/>
          </w:tcPr>
          <w:p w14:paraId="778DFC2E" w14:textId="77777777" w:rsidR="00DF5544" w:rsidRPr="00312AB3" w:rsidRDefault="00DF5544" w:rsidP="00312AB3">
            <w:pPr>
              <w:rPr>
                <w:rFonts w:ascii="Bookman Old Style" w:hAnsi="Bookman Old Style" w:cs="Arial"/>
              </w:rPr>
            </w:pPr>
          </w:p>
        </w:tc>
      </w:tr>
      <w:tr w:rsidR="00DF5544" w:rsidRPr="00312AB3" w14:paraId="0163AD94" w14:textId="77777777" w:rsidTr="00DF5544">
        <w:trPr>
          <w:trHeight w:val="345"/>
          <w:jc w:val="center"/>
        </w:trPr>
        <w:tc>
          <w:tcPr>
            <w:tcW w:w="328" w:type="dxa"/>
            <w:vMerge/>
            <w:tcBorders>
              <w:top w:val="nil"/>
              <w:left w:val="single" w:sz="12" w:space="0" w:color="auto"/>
              <w:bottom w:val="single" w:sz="8" w:space="0" w:color="000000"/>
              <w:right w:val="single" w:sz="8" w:space="0" w:color="auto"/>
            </w:tcBorders>
            <w:shd w:val="clear" w:color="auto" w:fill="auto"/>
            <w:vAlign w:val="center"/>
            <w:hideMark/>
          </w:tcPr>
          <w:p w14:paraId="1BB16835" w14:textId="77777777" w:rsidR="00DF5544" w:rsidRPr="00312AB3" w:rsidRDefault="00DF5544" w:rsidP="00312AB3">
            <w:pPr>
              <w:rPr>
                <w:rFonts w:ascii="Bookman Old Style" w:hAnsi="Bookman Old Style" w:cs="Arial"/>
              </w:rPr>
            </w:pPr>
            <w:permStart w:id="1796291897" w:edGrp="everyone" w:colFirst="2" w:colLast="2"/>
            <w:permEnd w:id="946614049"/>
          </w:p>
        </w:tc>
        <w:tc>
          <w:tcPr>
            <w:tcW w:w="2402" w:type="dxa"/>
            <w:tcBorders>
              <w:top w:val="nil"/>
              <w:left w:val="nil"/>
              <w:bottom w:val="single" w:sz="4" w:space="0" w:color="auto"/>
              <w:right w:val="single" w:sz="8" w:space="0" w:color="auto"/>
            </w:tcBorders>
            <w:shd w:val="clear" w:color="auto" w:fill="auto"/>
            <w:noWrap/>
            <w:vAlign w:val="bottom"/>
            <w:hideMark/>
          </w:tcPr>
          <w:p w14:paraId="7FF777BE" w14:textId="77777777" w:rsidR="00DF5544" w:rsidRPr="00312AB3" w:rsidRDefault="00DF5544" w:rsidP="00312AB3">
            <w:pPr>
              <w:rPr>
                <w:rFonts w:ascii="Bookman Old Style" w:hAnsi="Bookman Old Style" w:cs="Arial"/>
              </w:rPr>
            </w:pPr>
            <w:r w:rsidRPr="00312AB3">
              <w:rPr>
                <w:rFonts w:ascii="Bookman Old Style" w:hAnsi="Bookman Old Style" w:cs="Arial"/>
              </w:rPr>
              <w:t>Tel./fax:</w:t>
            </w:r>
          </w:p>
        </w:tc>
        <w:tc>
          <w:tcPr>
            <w:tcW w:w="2551" w:type="dxa"/>
            <w:tcBorders>
              <w:top w:val="nil"/>
              <w:left w:val="nil"/>
              <w:bottom w:val="single" w:sz="4" w:space="0" w:color="auto"/>
              <w:right w:val="single" w:sz="8" w:space="0" w:color="auto"/>
            </w:tcBorders>
            <w:shd w:val="clear" w:color="auto" w:fill="auto"/>
            <w:vAlign w:val="center"/>
            <w:hideMark/>
          </w:tcPr>
          <w:p w14:paraId="53B9A098"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tcBorders>
              <w:top w:val="nil"/>
              <w:left w:val="single" w:sz="8" w:space="0" w:color="auto"/>
              <w:bottom w:val="single" w:sz="8" w:space="0" w:color="000000"/>
              <w:right w:val="single" w:sz="8" w:space="0" w:color="auto"/>
            </w:tcBorders>
            <w:shd w:val="clear" w:color="auto" w:fill="auto"/>
            <w:vAlign w:val="center"/>
            <w:hideMark/>
          </w:tcPr>
          <w:p w14:paraId="1352C8B4" w14:textId="77777777" w:rsidR="00DF5544" w:rsidRPr="00312AB3" w:rsidRDefault="00DF5544" w:rsidP="00312AB3">
            <w:pPr>
              <w:rPr>
                <w:rFonts w:ascii="Bookman Old Style" w:hAnsi="Bookman Old Style" w:cs="Arial"/>
              </w:rPr>
            </w:pPr>
          </w:p>
        </w:tc>
        <w:tc>
          <w:tcPr>
            <w:tcW w:w="1532" w:type="dxa"/>
            <w:vMerge/>
            <w:tcBorders>
              <w:top w:val="nil"/>
              <w:left w:val="single" w:sz="8" w:space="0" w:color="auto"/>
              <w:bottom w:val="single" w:sz="8" w:space="0" w:color="000000"/>
              <w:right w:val="single" w:sz="8" w:space="0" w:color="auto"/>
            </w:tcBorders>
            <w:shd w:val="clear" w:color="auto" w:fill="auto"/>
            <w:vAlign w:val="center"/>
            <w:hideMark/>
          </w:tcPr>
          <w:p w14:paraId="69EA60ED" w14:textId="77777777" w:rsidR="00DF5544" w:rsidRPr="00312AB3" w:rsidRDefault="00DF5544" w:rsidP="00312AB3">
            <w:pPr>
              <w:rPr>
                <w:rFonts w:ascii="Bookman Old Style" w:hAnsi="Bookman Old Style" w:cs="Arial"/>
              </w:rPr>
            </w:pPr>
          </w:p>
        </w:tc>
        <w:tc>
          <w:tcPr>
            <w:tcW w:w="1825" w:type="dxa"/>
            <w:vMerge/>
            <w:tcBorders>
              <w:top w:val="nil"/>
              <w:left w:val="single" w:sz="8" w:space="0" w:color="auto"/>
              <w:bottom w:val="single" w:sz="8" w:space="0" w:color="000000"/>
              <w:right w:val="single" w:sz="12" w:space="0" w:color="auto"/>
            </w:tcBorders>
            <w:shd w:val="clear" w:color="auto" w:fill="auto"/>
            <w:vAlign w:val="center"/>
            <w:hideMark/>
          </w:tcPr>
          <w:p w14:paraId="5F95657F" w14:textId="77777777" w:rsidR="00DF5544" w:rsidRPr="00312AB3" w:rsidRDefault="00DF5544" w:rsidP="00312AB3">
            <w:pPr>
              <w:rPr>
                <w:rFonts w:ascii="Bookman Old Style" w:hAnsi="Bookman Old Style" w:cs="Arial"/>
              </w:rPr>
            </w:pPr>
          </w:p>
        </w:tc>
      </w:tr>
      <w:tr w:rsidR="00DF5544" w:rsidRPr="00312AB3" w14:paraId="4553E526" w14:textId="77777777" w:rsidTr="00DF5544">
        <w:trPr>
          <w:trHeight w:val="345"/>
          <w:jc w:val="center"/>
        </w:trPr>
        <w:tc>
          <w:tcPr>
            <w:tcW w:w="328" w:type="dxa"/>
            <w:vMerge/>
            <w:tcBorders>
              <w:top w:val="nil"/>
              <w:left w:val="single" w:sz="12" w:space="0" w:color="auto"/>
              <w:bottom w:val="single" w:sz="8" w:space="0" w:color="000000"/>
              <w:right w:val="single" w:sz="8" w:space="0" w:color="auto"/>
            </w:tcBorders>
            <w:shd w:val="clear" w:color="auto" w:fill="auto"/>
            <w:vAlign w:val="center"/>
            <w:hideMark/>
          </w:tcPr>
          <w:p w14:paraId="6806C494" w14:textId="77777777" w:rsidR="00DF5544" w:rsidRPr="00312AB3" w:rsidRDefault="00DF5544" w:rsidP="00312AB3">
            <w:pPr>
              <w:rPr>
                <w:rFonts w:ascii="Bookman Old Style" w:hAnsi="Bookman Old Style" w:cs="Arial"/>
              </w:rPr>
            </w:pPr>
            <w:permStart w:id="156450759" w:edGrp="everyone" w:colFirst="2" w:colLast="2"/>
            <w:permEnd w:id="1796291897"/>
          </w:p>
        </w:tc>
        <w:tc>
          <w:tcPr>
            <w:tcW w:w="2402" w:type="dxa"/>
            <w:tcBorders>
              <w:top w:val="nil"/>
              <w:left w:val="nil"/>
              <w:bottom w:val="single" w:sz="8" w:space="0" w:color="auto"/>
              <w:right w:val="single" w:sz="8" w:space="0" w:color="auto"/>
            </w:tcBorders>
            <w:shd w:val="clear" w:color="auto" w:fill="auto"/>
            <w:noWrap/>
            <w:vAlign w:val="bottom"/>
            <w:hideMark/>
          </w:tcPr>
          <w:p w14:paraId="66B05C59" w14:textId="77777777" w:rsidR="00DF5544" w:rsidRPr="00312AB3" w:rsidRDefault="00DF5544" w:rsidP="00312AB3">
            <w:pPr>
              <w:rPr>
                <w:rFonts w:ascii="Bookman Old Style" w:hAnsi="Bookman Old Style" w:cs="Arial"/>
              </w:rPr>
            </w:pPr>
            <w:r w:rsidRPr="00312AB3">
              <w:rPr>
                <w:rFonts w:ascii="Bookman Old Style" w:hAnsi="Bookman Old Style" w:cs="Arial"/>
              </w:rPr>
              <w:t>E-mail:</w:t>
            </w:r>
          </w:p>
        </w:tc>
        <w:tc>
          <w:tcPr>
            <w:tcW w:w="2551" w:type="dxa"/>
            <w:tcBorders>
              <w:top w:val="nil"/>
              <w:left w:val="nil"/>
              <w:bottom w:val="single" w:sz="8" w:space="0" w:color="auto"/>
              <w:right w:val="single" w:sz="8" w:space="0" w:color="auto"/>
            </w:tcBorders>
            <w:shd w:val="clear" w:color="auto" w:fill="auto"/>
            <w:vAlign w:val="center"/>
            <w:hideMark/>
          </w:tcPr>
          <w:p w14:paraId="16D3ADEF"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tcBorders>
              <w:top w:val="nil"/>
              <w:left w:val="single" w:sz="8" w:space="0" w:color="auto"/>
              <w:bottom w:val="single" w:sz="8" w:space="0" w:color="000000"/>
              <w:right w:val="single" w:sz="8" w:space="0" w:color="auto"/>
            </w:tcBorders>
            <w:shd w:val="clear" w:color="auto" w:fill="auto"/>
            <w:vAlign w:val="center"/>
            <w:hideMark/>
          </w:tcPr>
          <w:p w14:paraId="51C45701" w14:textId="77777777" w:rsidR="00DF5544" w:rsidRPr="00312AB3" w:rsidRDefault="00DF5544" w:rsidP="00312AB3">
            <w:pPr>
              <w:rPr>
                <w:rFonts w:ascii="Bookman Old Style" w:hAnsi="Bookman Old Style" w:cs="Arial"/>
              </w:rPr>
            </w:pPr>
          </w:p>
        </w:tc>
        <w:tc>
          <w:tcPr>
            <w:tcW w:w="1532" w:type="dxa"/>
            <w:vMerge/>
            <w:tcBorders>
              <w:top w:val="nil"/>
              <w:left w:val="single" w:sz="8" w:space="0" w:color="auto"/>
              <w:bottom w:val="single" w:sz="8" w:space="0" w:color="000000"/>
              <w:right w:val="single" w:sz="8" w:space="0" w:color="auto"/>
            </w:tcBorders>
            <w:shd w:val="clear" w:color="auto" w:fill="auto"/>
            <w:vAlign w:val="center"/>
            <w:hideMark/>
          </w:tcPr>
          <w:p w14:paraId="744AAF81" w14:textId="77777777" w:rsidR="00DF5544" w:rsidRPr="00312AB3" w:rsidRDefault="00DF5544" w:rsidP="00312AB3">
            <w:pPr>
              <w:rPr>
                <w:rFonts w:ascii="Bookman Old Style" w:hAnsi="Bookman Old Style" w:cs="Arial"/>
              </w:rPr>
            </w:pPr>
          </w:p>
        </w:tc>
        <w:tc>
          <w:tcPr>
            <w:tcW w:w="1825" w:type="dxa"/>
            <w:vMerge/>
            <w:tcBorders>
              <w:top w:val="nil"/>
              <w:left w:val="single" w:sz="8" w:space="0" w:color="auto"/>
              <w:bottom w:val="single" w:sz="8" w:space="0" w:color="000000"/>
              <w:right w:val="single" w:sz="12" w:space="0" w:color="auto"/>
            </w:tcBorders>
            <w:shd w:val="clear" w:color="auto" w:fill="auto"/>
            <w:vAlign w:val="center"/>
            <w:hideMark/>
          </w:tcPr>
          <w:p w14:paraId="703BE883" w14:textId="77777777" w:rsidR="00DF5544" w:rsidRPr="00312AB3" w:rsidRDefault="00DF5544" w:rsidP="00312AB3">
            <w:pPr>
              <w:rPr>
                <w:rFonts w:ascii="Bookman Old Style" w:hAnsi="Bookman Old Style" w:cs="Arial"/>
              </w:rPr>
            </w:pPr>
          </w:p>
        </w:tc>
      </w:tr>
      <w:permEnd w:id="156450759"/>
      <w:tr w:rsidR="00DF5544" w:rsidRPr="00312AB3" w14:paraId="179361E3" w14:textId="77777777" w:rsidTr="00DF5544">
        <w:trPr>
          <w:trHeight w:val="270"/>
          <w:jc w:val="center"/>
        </w:trPr>
        <w:tc>
          <w:tcPr>
            <w:tcW w:w="9151" w:type="dxa"/>
            <w:gridSpan w:val="5"/>
            <w:tcBorders>
              <w:top w:val="single" w:sz="8" w:space="0" w:color="auto"/>
              <w:left w:val="single" w:sz="12" w:space="0" w:color="auto"/>
              <w:bottom w:val="nil"/>
              <w:right w:val="single" w:sz="8" w:space="0" w:color="000000"/>
            </w:tcBorders>
            <w:shd w:val="clear" w:color="auto" w:fill="auto"/>
            <w:noWrap/>
            <w:hideMark/>
          </w:tcPr>
          <w:p w14:paraId="3E8AAA83" w14:textId="77777777" w:rsidR="00DF5544" w:rsidRPr="00312AB3" w:rsidRDefault="00DF5544" w:rsidP="00312AB3">
            <w:pPr>
              <w:rPr>
                <w:rFonts w:ascii="Bookman Old Style" w:hAnsi="Bookman Old Style" w:cs="Arial"/>
              </w:rPr>
            </w:pPr>
            <w:r w:rsidRPr="00312AB3">
              <w:rPr>
                <w:rFonts w:ascii="Bookman Old Style" w:hAnsi="Bookman Old Style" w:cs="Arial"/>
              </w:rPr>
              <w:t> </w:t>
            </w:r>
          </w:p>
        </w:tc>
        <w:tc>
          <w:tcPr>
            <w:tcW w:w="1825" w:type="dxa"/>
            <w:tcBorders>
              <w:top w:val="nil"/>
              <w:left w:val="nil"/>
              <w:bottom w:val="nil"/>
              <w:right w:val="single" w:sz="12" w:space="0" w:color="auto"/>
            </w:tcBorders>
            <w:shd w:val="clear" w:color="auto" w:fill="auto"/>
            <w:noWrap/>
            <w:vAlign w:val="bottom"/>
            <w:hideMark/>
          </w:tcPr>
          <w:p w14:paraId="68BC36E8" w14:textId="77777777" w:rsidR="00DF5544" w:rsidRPr="00312AB3" w:rsidRDefault="00DF5544" w:rsidP="00312AB3">
            <w:pPr>
              <w:rPr>
                <w:rFonts w:ascii="Bookman Old Style" w:hAnsi="Bookman Old Style" w:cs="Arial"/>
              </w:rPr>
            </w:pPr>
          </w:p>
        </w:tc>
      </w:tr>
      <w:tr w:rsidR="00DF5544" w:rsidRPr="00312AB3" w14:paraId="05EE1E32" w14:textId="77777777" w:rsidTr="00DF5544">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0C1F01C2" w14:textId="77777777" w:rsidR="00DF5544" w:rsidRPr="00312AB3" w:rsidRDefault="00DF5544" w:rsidP="00312AB3">
            <w:pPr>
              <w:rPr>
                <w:rFonts w:ascii="Bookman Old Style" w:hAnsi="Bookman Old Style" w:cs="Arial"/>
              </w:rPr>
            </w:pPr>
            <w:permStart w:id="414402698" w:edGrp="everyone" w:colFirst="2" w:colLast="2"/>
            <w:permStart w:id="1557153735" w:edGrp="everyone" w:colFirst="3" w:colLast="3"/>
            <w:permStart w:id="1561617046" w:edGrp="everyone" w:colFirst="4" w:colLast="4"/>
            <w:permStart w:id="1678841779" w:edGrp="everyone" w:colFirst="5" w:colLast="5"/>
            <w:r w:rsidRPr="00312AB3">
              <w:rPr>
                <w:rFonts w:ascii="Bookman Old Style" w:hAnsi="Bookman Old Style" w:cs="Arial"/>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1C931D1C" w14:textId="77777777" w:rsidR="00DF5544" w:rsidRPr="00312AB3" w:rsidRDefault="00DF5544" w:rsidP="00312AB3">
            <w:pPr>
              <w:rPr>
                <w:rFonts w:ascii="Bookman Old Style" w:hAnsi="Bookman Old Style" w:cs="Arial"/>
              </w:rPr>
            </w:pPr>
            <w:r w:rsidRPr="00312AB3">
              <w:rPr>
                <w:rFonts w:ascii="Bookman Old Style" w:hAnsi="Bookman Old Style" w:cs="Arial"/>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52D08666"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C0DEFB" w14:textId="77777777" w:rsidR="00DF5544" w:rsidRPr="00312AB3" w:rsidRDefault="00DF5544" w:rsidP="00312AB3">
            <w:pPr>
              <w:rPr>
                <w:rFonts w:ascii="Bookman Old Style" w:hAnsi="Bookman Old Style" w:cs="Arial"/>
              </w:rPr>
            </w:pPr>
            <w:r w:rsidRPr="00312AB3">
              <w:rPr>
                <w:rFonts w:ascii="Bookman Old Style" w:hAnsi="Bookman Old Style" w:cs="Arial"/>
              </w:rPr>
              <w:t>   ………………</w:t>
            </w:r>
          </w:p>
        </w:tc>
        <w:tc>
          <w:tcPr>
            <w:tcW w:w="153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6371A8E"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  ……………… </w:t>
            </w:r>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5B02651E"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  ……………… </w:t>
            </w:r>
          </w:p>
        </w:tc>
      </w:tr>
      <w:tr w:rsidR="00DF5544" w:rsidRPr="00312AB3" w14:paraId="7AAFB510" w14:textId="77777777" w:rsidTr="00DF5544">
        <w:trPr>
          <w:trHeight w:val="525"/>
          <w:jc w:val="center"/>
        </w:trPr>
        <w:tc>
          <w:tcPr>
            <w:tcW w:w="328" w:type="dxa"/>
            <w:vMerge/>
            <w:tcBorders>
              <w:top w:val="single" w:sz="8" w:space="0" w:color="auto"/>
              <w:left w:val="single" w:sz="12" w:space="0" w:color="auto"/>
              <w:bottom w:val="single" w:sz="4" w:space="0" w:color="auto"/>
              <w:right w:val="single" w:sz="8" w:space="0" w:color="auto"/>
            </w:tcBorders>
            <w:shd w:val="clear" w:color="auto" w:fill="auto"/>
            <w:vAlign w:val="center"/>
            <w:hideMark/>
          </w:tcPr>
          <w:p w14:paraId="1B092607" w14:textId="77777777" w:rsidR="00DF5544" w:rsidRPr="00312AB3" w:rsidRDefault="00DF5544" w:rsidP="00312AB3">
            <w:pPr>
              <w:rPr>
                <w:rFonts w:ascii="Bookman Old Style" w:hAnsi="Bookman Old Style" w:cs="Arial"/>
              </w:rPr>
            </w:pPr>
            <w:permStart w:id="943671618" w:edGrp="everyone" w:colFirst="2" w:colLast="2"/>
            <w:permEnd w:id="414402698"/>
            <w:permEnd w:id="1557153735"/>
            <w:permEnd w:id="1561617046"/>
            <w:permEnd w:id="1678841779"/>
          </w:p>
        </w:tc>
        <w:tc>
          <w:tcPr>
            <w:tcW w:w="2402" w:type="dxa"/>
            <w:tcBorders>
              <w:top w:val="nil"/>
              <w:left w:val="nil"/>
              <w:bottom w:val="single" w:sz="4" w:space="0" w:color="auto"/>
              <w:right w:val="single" w:sz="8" w:space="0" w:color="auto"/>
            </w:tcBorders>
            <w:shd w:val="clear" w:color="auto" w:fill="auto"/>
            <w:vAlign w:val="bottom"/>
            <w:hideMark/>
          </w:tcPr>
          <w:p w14:paraId="4904A76B" w14:textId="77777777" w:rsidR="00DF5544" w:rsidRPr="00312AB3" w:rsidRDefault="00DF5544" w:rsidP="00312AB3">
            <w:pPr>
              <w:rPr>
                <w:rFonts w:ascii="Bookman Old Style" w:hAnsi="Bookman Old Style" w:cs="Arial"/>
              </w:rPr>
            </w:pPr>
            <w:r w:rsidRPr="00312AB3">
              <w:rPr>
                <w:rFonts w:ascii="Bookman Old Style" w:hAnsi="Bookman Old Style" w:cs="Arial"/>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52979BA5"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D3AF8BD" w14:textId="77777777" w:rsidR="00DF5544" w:rsidRPr="00312AB3" w:rsidRDefault="00DF5544" w:rsidP="00312AB3">
            <w:pPr>
              <w:rPr>
                <w:rFonts w:ascii="Bookman Old Style" w:hAnsi="Bookman Old Style" w:cs="Arial"/>
              </w:rPr>
            </w:pPr>
          </w:p>
        </w:tc>
        <w:tc>
          <w:tcPr>
            <w:tcW w:w="1532"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A651E6F" w14:textId="77777777" w:rsidR="00DF5544" w:rsidRPr="00312AB3" w:rsidRDefault="00DF5544" w:rsidP="00312AB3">
            <w:pPr>
              <w:rPr>
                <w:rFonts w:ascii="Bookman Old Style" w:hAnsi="Bookman Old Style" w:cs="Arial"/>
              </w:rPr>
            </w:pPr>
          </w:p>
        </w:tc>
        <w:tc>
          <w:tcPr>
            <w:tcW w:w="1825" w:type="dxa"/>
            <w:vMerge/>
            <w:tcBorders>
              <w:top w:val="single" w:sz="8" w:space="0" w:color="auto"/>
              <w:left w:val="single" w:sz="8" w:space="0" w:color="auto"/>
              <w:bottom w:val="single" w:sz="8" w:space="0" w:color="000000"/>
              <w:right w:val="single" w:sz="12" w:space="0" w:color="auto"/>
            </w:tcBorders>
            <w:shd w:val="clear" w:color="auto" w:fill="auto"/>
            <w:vAlign w:val="center"/>
            <w:hideMark/>
          </w:tcPr>
          <w:p w14:paraId="144D75DF" w14:textId="77777777" w:rsidR="00DF5544" w:rsidRPr="00312AB3" w:rsidRDefault="00DF5544" w:rsidP="00312AB3">
            <w:pPr>
              <w:rPr>
                <w:rFonts w:ascii="Bookman Old Style" w:hAnsi="Bookman Old Style" w:cs="Arial"/>
              </w:rPr>
            </w:pPr>
          </w:p>
        </w:tc>
      </w:tr>
      <w:tr w:rsidR="00DF5544" w:rsidRPr="00312AB3" w14:paraId="50C54F37" w14:textId="77777777" w:rsidTr="00DF5544">
        <w:trPr>
          <w:trHeight w:val="345"/>
          <w:jc w:val="center"/>
        </w:trPr>
        <w:tc>
          <w:tcPr>
            <w:tcW w:w="328" w:type="dxa"/>
            <w:vMerge/>
            <w:tcBorders>
              <w:top w:val="single" w:sz="8" w:space="0" w:color="auto"/>
              <w:left w:val="single" w:sz="12" w:space="0" w:color="auto"/>
              <w:bottom w:val="single" w:sz="4" w:space="0" w:color="auto"/>
              <w:right w:val="single" w:sz="8" w:space="0" w:color="auto"/>
            </w:tcBorders>
            <w:shd w:val="clear" w:color="auto" w:fill="auto"/>
            <w:vAlign w:val="center"/>
            <w:hideMark/>
          </w:tcPr>
          <w:p w14:paraId="41C22AD6" w14:textId="77777777" w:rsidR="00DF5544" w:rsidRPr="00312AB3" w:rsidRDefault="00DF5544" w:rsidP="00312AB3">
            <w:pPr>
              <w:rPr>
                <w:rFonts w:ascii="Bookman Old Style" w:hAnsi="Bookman Old Style" w:cs="Arial"/>
              </w:rPr>
            </w:pPr>
            <w:permStart w:id="1966542120" w:edGrp="everyone" w:colFirst="2" w:colLast="2"/>
            <w:permEnd w:id="943671618"/>
          </w:p>
        </w:tc>
        <w:tc>
          <w:tcPr>
            <w:tcW w:w="2402" w:type="dxa"/>
            <w:tcBorders>
              <w:top w:val="nil"/>
              <w:left w:val="nil"/>
              <w:bottom w:val="single" w:sz="4" w:space="0" w:color="auto"/>
              <w:right w:val="single" w:sz="8" w:space="0" w:color="auto"/>
            </w:tcBorders>
            <w:shd w:val="clear" w:color="auto" w:fill="auto"/>
            <w:vAlign w:val="bottom"/>
            <w:hideMark/>
          </w:tcPr>
          <w:p w14:paraId="50F22FAE" w14:textId="77777777" w:rsidR="00DF5544" w:rsidRPr="00312AB3" w:rsidRDefault="00DF5544" w:rsidP="00312AB3">
            <w:pPr>
              <w:rPr>
                <w:rFonts w:ascii="Bookman Old Style" w:hAnsi="Bookman Old Style" w:cs="Arial"/>
              </w:rPr>
            </w:pPr>
            <w:r w:rsidRPr="00312AB3">
              <w:rPr>
                <w:rFonts w:ascii="Bookman Old Style" w:hAnsi="Bookman Old Style" w:cs="Arial"/>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761BFB2D"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A7FECCD" w14:textId="77777777" w:rsidR="00DF5544" w:rsidRPr="00312AB3" w:rsidRDefault="00DF5544" w:rsidP="00312AB3">
            <w:pPr>
              <w:rPr>
                <w:rFonts w:ascii="Bookman Old Style" w:hAnsi="Bookman Old Style" w:cs="Arial"/>
              </w:rPr>
            </w:pPr>
          </w:p>
        </w:tc>
        <w:tc>
          <w:tcPr>
            <w:tcW w:w="1532"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8AC4D44" w14:textId="77777777" w:rsidR="00DF5544" w:rsidRPr="00312AB3" w:rsidRDefault="00DF5544" w:rsidP="00312AB3">
            <w:pPr>
              <w:rPr>
                <w:rFonts w:ascii="Bookman Old Style" w:hAnsi="Bookman Old Style" w:cs="Arial"/>
              </w:rPr>
            </w:pPr>
          </w:p>
        </w:tc>
        <w:tc>
          <w:tcPr>
            <w:tcW w:w="1825" w:type="dxa"/>
            <w:vMerge/>
            <w:tcBorders>
              <w:top w:val="single" w:sz="8" w:space="0" w:color="auto"/>
              <w:left w:val="single" w:sz="8" w:space="0" w:color="auto"/>
              <w:bottom w:val="single" w:sz="8" w:space="0" w:color="000000"/>
              <w:right w:val="single" w:sz="12" w:space="0" w:color="auto"/>
            </w:tcBorders>
            <w:shd w:val="clear" w:color="auto" w:fill="auto"/>
            <w:vAlign w:val="center"/>
            <w:hideMark/>
          </w:tcPr>
          <w:p w14:paraId="551CE68B" w14:textId="77777777" w:rsidR="00DF5544" w:rsidRPr="00312AB3" w:rsidRDefault="00DF5544" w:rsidP="00312AB3">
            <w:pPr>
              <w:rPr>
                <w:rFonts w:ascii="Bookman Old Style" w:hAnsi="Bookman Old Style" w:cs="Arial"/>
              </w:rPr>
            </w:pPr>
          </w:p>
        </w:tc>
      </w:tr>
      <w:tr w:rsidR="00DF5544" w:rsidRPr="00312AB3" w14:paraId="2F9D5B61" w14:textId="77777777" w:rsidTr="00DF5544">
        <w:trPr>
          <w:trHeight w:val="345"/>
          <w:jc w:val="center"/>
        </w:trPr>
        <w:tc>
          <w:tcPr>
            <w:tcW w:w="328" w:type="dxa"/>
            <w:vMerge/>
            <w:tcBorders>
              <w:top w:val="single" w:sz="8" w:space="0" w:color="auto"/>
              <w:left w:val="single" w:sz="12" w:space="0" w:color="auto"/>
              <w:bottom w:val="single" w:sz="4" w:space="0" w:color="auto"/>
              <w:right w:val="single" w:sz="8" w:space="0" w:color="auto"/>
            </w:tcBorders>
            <w:shd w:val="clear" w:color="auto" w:fill="auto"/>
            <w:vAlign w:val="center"/>
            <w:hideMark/>
          </w:tcPr>
          <w:p w14:paraId="3C7CE053" w14:textId="77777777" w:rsidR="00DF5544" w:rsidRPr="00312AB3" w:rsidRDefault="00DF5544" w:rsidP="00312AB3">
            <w:pPr>
              <w:rPr>
                <w:rFonts w:ascii="Bookman Old Style" w:hAnsi="Bookman Old Style" w:cs="Arial"/>
              </w:rPr>
            </w:pPr>
            <w:permStart w:id="1050478873" w:edGrp="everyone" w:colFirst="2" w:colLast="2"/>
            <w:permEnd w:id="1966542120"/>
          </w:p>
        </w:tc>
        <w:tc>
          <w:tcPr>
            <w:tcW w:w="2402" w:type="dxa"/>
            <w:tcBorders>
              <w:top w:val="nil"/>
              <w:left w:val="nil"/>
              <w:bottom w:val="single" w:sz="4" w:space="0" w:color="auto"/>
              <w:right w:val="single" w:sz="8" w:space="0" w:color="auto"/>
            </w:tcBorders>
            <w:shd w:val="clear" w:color="auto" w:fill="auto"/>
            <w:vAlign w:val="center"/>
            <w:hideMark/>
          </w:tcPr>
          <w:p w14:paraId="1DB6A6D9" w14:textId="77777777" w:rsidR="00DF5544" w:rsidRPr="00312AB3" w:rsidRDefault="00DF5544" w:rsidP="00312AB3">
            <w:pPr>
              <w:rPr>
                <w:rFonts w:ascii="Bookman Old Style" w:hAnsi="Bookman Old Style" w:cs="Arial"/>
              </w:rPr>
            </w:pPr>
            <w:r w:rsidRPr="00312AB3">
              <w:rPr>
                <w:rFonts w:ascii="Bookman Old Style" w:hAnsi="Bookman Old Style" w:cs="Arial"/>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032B8C62"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8B52BE5" w14:textId="77777777" w:rsidR="00DF5544" w:rsidRPr="00312AB3" w:rsidRDefault="00DF5544" w:rsidP="00312AB3">
            <w:pPr>
              <w:rPr>
                <w:rFonts w:ascii="Bookman Old Style" w:hAnsi="Bookman Old Style" w:cs="Arial"/>
              </w:rPr>
            </w:pPr>
          </w:p>
        </w:tc>
        <w:tc>
          <w:tcPr>
            <w:tcW w:w="1532"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961D50D" w14:textId="77777777" w:rsidR="00DF5544" w:rsidRPr="00312AB3" w:rsidRDefault="00DF5544" w:rsidP="00312AB3">
            <w:pPr>
              <w:rPr>
                <w:rFonts w:ascii="Bookman Old Style" w:hAnsi="Bookman Old Style" w:cs="Arial"/>
              </w:rPr>
            </w:pPr>
          </w:p>
        </w:tc>
        <w:tc>
          <w:tcPr>
            <w:tcW w:w="1825" w:type="dxa"/>
            <w:vMerge/>
            <w:tcBorders>
              <w:top w:val="single" w:sz="8" w:space="0" w:color="auto"/>
              <w:left w:val="single" w:sz="8" w:space="0" w:color="auto"/>
              <w:bottom w:val="single" w:sz="8" w:space="0" w:color="000000"/>
              <w:right w:val="single" w:sz="12" w:space="0" w:color="auto"/>
            </w:tcBorders>
            <w:shd w:val="clear" w:color="auto" w:fill="auto"/>
            <w:vAlign w:val="center"/>
            <w:hideMark/>
          </w:tcPr>
          <w:p w14:paraId="59370A92" w14:textId="77777777" w:rsidR="00DF5544" w:rsidRPr="00312AB3" w:rsidRDefault="00DF5544" w:rsidP="00312AB3">
            <w:pPr>
              <w:rPr>
                <w:rFonts w:ascii="Bookman Old Style" w:hAnsi="Bookman Old Style" w:cs="Arial"/>
              </w:rPr>
            </w:pPr>
          </w:p>
        </w:tc>
      </w:tr>
      <w:tr w:rsidR="00DF5544" w:rsidRPr="00312AB3" w14:paraId="6DCE7824" w14:textId="77777777" w:rsidTr="00DF5544">
        <w:trPr>
          <w:trHeight w:val="345"/>
          <w:jc w:val="center"/>
        </w:trPr>
        <w:tc>
          <w:tcPr>
            <w:tcW w:w="328" w:type="dxa"/>
            <w:vMerge/>
            <w:tcBorders>
              <w:top w:val="single" w:sz="8" w:space="0" w:color="auto"/>
              <w:left w:val="single" w:sz="12" w:space="0" w:color="auto"/>
              <w:bottom w:val="single" w:sz="4" w:space="0" w:color="auto"/>
              <w:right w:val="single" w:sz="8" w:space="0" w:color="auto"/>
            </w:tcBorders>
            <w:shd w:val="clear" w:color="auto" w:fill="auto"/>
            <w:vAlign w:val="center"/>
            <w:hideMark/>
          </w:tcPr>
          <w:p w14:paraId="42C777FF" w14:textId="77777777" w:rsidR="00DF5544" w:rsidRPr="00312AB3" w:rsidRDefault="00DF5544" w:rsidP="00312AB3">
            <w:pPr>
              <w:rPr>
                <w:rFonts w:ascii="Bookman Old Style" w:hAnsi="Bookman Old Style" w:cs="Arial"/>
              </w:rPr>
            </w:pPr>
            <w:permStart w:id="456022559" w:edGrp="everyone" w:colFirst="2" w:colLast="2"/>
            <w:permEnd w:id="1050478873"/>
          </w:p>
        </w:tc>
        <w:tc>
          <w:tcPr>
            <w:tcW w:w="2402" w:type="dxa"/>
            <w:tcBorders>
              <w:top w:val="nil"/>
              <w:left w:val="nil"/>
              <w:bottom w:val="single" w:sz="4" w:space="0" w:color="auto"/>
              <w:right w:val="single" w:sz="8" w:space="0" w:color="auto"/>
            </w:tcBorders>
            <w:shd w:val="clear" w:color="auto" w:fill="auto"/>
            <w:noWrap/>
            <w:vAlign w:val="bottom"/>
            <w:hideMark/>
          </w:tcPr>
          <w:p w14:paraId="795350B8" w14:textId="77777777" w:rsidR="00DF5544" w:rsidRPr="00312AB3" w:rsidRDefault="00DF5544" w:rsidP="00312AB3">
            <w:pPr>
              <w:rPr>
                <w:rFonts w:ascii="Bookman Old Style" w:hAnsi="Bookman Old Style" w:cs="Arial"/>
              </w:rPr>
            </w:pPr>
            <w:r w:rsidRPr="00312AB3">
              <w:rPr>
                <w:rFonts w:ascii="Bookman Old Style" w:hAnsi="Bookman Old Style" w:cs="Arial"/>
              </w:rPr>
              <w:t>Tel./fax:</w:t>
            </w:r>
          </w:p>
        </w:tc>
        <w:tc>
          <w:tcPr>
            <w:tcW w:w="2551" w:type="dxa"/>
            <w:tcBorders>
              <w:top w:val="nil"/>
              <w:left w:val="nil"/>
              <w:bottom w:val="single" w:sz="4" w:space="0" w:color="auto"/>
              <w:right w:val="single" w:sz="8" w:space="0" w:color="auto"/>
            </w:tcBorders>
            <w:shd w:val="clear" w:color="auto" w:fill="auto"/>
            <w:vAlign w:val="center"/>
            <w:hideMark/>
          </w:tcPr>
          <w:p w14:paraId="0C4C8FF1" w14:textId="77777777" w:rsidR="00DF5544" w:rsidRPr="00312AB3"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03AD602" w14:textId="77777777" w:rsidR="00DF5544" w:rsidRPr="00312AB3" w:rsidRDefault="00DF5544" w:rsidP="00312AB3">
            <w:pPr>
              <w:rPr>
                <w:rFonts w:ascii="Bookman Old Style" w:hAnsi="Bookman Old Style" w:cs="Arial"/>
              </w:rPr>
            </w:pPr>
          </w:p>
        </w:tc>
        <w:tc>
          <w:tcPr>
            <w:tcW w:w="1532"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C30F32E" w14:textId="77777777" w:rsidR="00DF5544" w:rsidRPr="00312AB3" w:rsidRDefault="00DF5544" w:rsidP="00312AB3">
            <w:pPr>
              <w:rPr>
                <w:rFonts w:ascii="Bookman Old Style" w:hAnsi="Bookman Old Style" w:cs="Arial"/>
              </w:rPr>
            </w:pPr>
          </w:p>
        </w:tc>
        <w:tc>
          <w:tcPr>
            <w:tcW w:w="1825" w:type="dxa"/>
            <w:vMerge/>
            <w:tcBorders>
              <w:top w:val="single" w:sz="8" w:space="0" w:color="auto"/>
              <w:left w:val="single" w:sz="8" w:space="0" w:color="auto"/>
              <w:bottom w:val="single" w:sz="8" w:space="0" w:color="000000"/>
              <w:right w:val="single" w:sz="12" w:space="0" w:color="auto"/>
            </w:tcBorders>
            <w:shd w:val="clear" w:color="auto" w:fill="auto"/>
            <w:vAlign w:val="center"/>
            <w:hideMark/>
          </w:tcPr>
          <w:p w14:paraId="1CEDE748" w14:textId="77777777" w:rsidR="00DF5544" w:rsidRPr="00312AB3" w:rsidRDefault="00DF5544" w:rsidP="00312AB3">
            <w:pPr>
              <w:rPr>
                <w:rFonts w:ascii="Bookman Old Style" w:hAnsi="Bookman Old Style" w:cs="Arial"/>
              </w:rPr>
            </w:pPr>
          </w:p>
        </w:tc>
      </w:tr>
      <w:tr w:rsidR="00DF5544" w:rsidRPr="00FC0B3E" w14:paraId="4B3BD6AF" w14:textId="77777777" w:rsidTr="00DF5544">
        <w:trPr>
          <w:trHeight w:val="345"/>
          <w:jc w:val="center"/>
        </w:trPr>
        <w:tc>
          <w:tcPr>
            <w:tcW w:w="328" w:type="dxa"/>
            <w:vMerge/>
            <w:tcBorders>
              <w:top w:val="single" w:sz="8" w:space="0" w:color="auto"/>
              <w:left w:val="single" w:sz="12" w:space="0" w:color="auto"/>
              <w:bottom w:val="single" w:sz="4" w:space="0" w:color="auto"/>
              <w:right w:val="single" w:sz="8" w:space="0" w:color="auto"/>
            </w:tcBorders>
            <w:shd w:val="clear" w:color="auto" w:fill="auto"/>
            <w:vAlign w:val="center"/>
            <w:hideMark/>
          </w:tcPr>
          <w:p w14:paraId="24E3E5C1" w14:textId="77777777" w:rsidR="00DF5544" w:rsidRPr="00312AB3" w:rsidRDefault="00DF5544" w:rsidP="00312AB3">
            <w:pPr>
              <w:rPr>
                <w:rFonts w:ascii="Bookman Old Style" w:hAnsi="Bookman Old Style" w:cs="Arial"/>
              </w:rPr>
            </w:pPr>
            <w:permStart w:id="842557117" w:edGrp="everyone" w:colFirst="2" w:colLast="2"/>
            <w:permEnd w:id="456022559"/>
          </w:p>
        </w:tc>
        <w:tc>
          <w:tcPr>
            <w:tcW w:w="2402" w:type="dxa"/>
            <w:tcBorders>
              <w:top w:val="nil"/>
              <w:left w:val="nil"/>
              <w:bottom w:val="single" w:sz="8" w:space="0" w:color="auto"/>
              <w:right w:val="single" w:sz="8" w:space="0" w:color="auto"/>
            </w:tcBorders>
            <w:shd w:val="clear" w:color="auto" w:fill="auto"/>
            <w:noWrap/>
            <w:vAlign w:val="bottom"/>
            <w:hideMark/>
          </w:tcPr>
          <w:p w14:paraId="55F1ED83" w14:textId="77777777" w:rsidR="00DF5544" w:rsidRPr="00312AB3" w:rsidRDefault="00DF5544" w:rsidP="00312AB3">
            <w:pPr>
              <w:rPr>
                <w:rFonts w:ascii="Bookman Old Style" w:hAnsi="Bookman Old Style" w:cs="Arial"/>
              </w:rPr>
            </w:pPr>
            <w:r w:rsidRPr="00312AB3">
              <w:rPr>
                <w:rFonts w:ascii="Bookman Old Style" w:hAnsi="Bookman Old Style" w:cs="Arial"/>
              </w:rPr>
              <w:t>E-mail:</w:t>
            </w:r>
          </w:p>
        </w:tc>
        <w:tc>
          <w:tcPr>
            <w:tcW w:w="2551" w:type="dxa"/>
            <w:tcBorders>
              <w:top w:val="nil"/>
              <w:left w:val="nil"/>
              <w:bottom w:val="single" w:sz="4" w:space="0" w:color="auto"/>
              <w:right w:val="single" w:sz="8" w:space="0" w:color="auto"/>
            </w:tcBorders>
            <w:shd w:val="clear" w:color="auto" w:fill="auto"/>
            <w:vAlign w:val="center"/>
            <w:hideMark/>
          </w:tcPr>
          <w:p w14:paraId="3D31909C" w14:textId="77777777" w:rsidR="00DF5544" w:rsidRPr="00FC0B3E" w:rsidRDefault="00DF5544" w:rsidP="00312AB3">
            <w:pPr>
              <w:jc w:val="center"/>
              <w:rPr>
                <w:rFonts w:ascii="Bookman Old Style" w:hAnsi="Bookman Old Style" w:cs="Arial"/>
              </w:rPr>
            </w:pPr>
            <w:r w:rsidRPr="00312AB3">
              <w:rPr>
                <w:rFonts w:ascii="Bookman Old Style" w:hAnsi="Bookman Old Style" w:cs="Arial"/>
              </w:rPr>
              <w:t>………………</w:t>
            </w:r>
          </w:p>
        </w:tc>
        <w:tc>
          <w:tcPr>
            <w:tcW w:w="233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185783B" w14:textId="77777777" w:rsidR="00DF5544" w:rsidRPr="00FC0B3E" w:rsidRDefault="00DF5544" w:rsidP="00312AB3">
            <w:pPr>
              <w:rPr>
                <w:rFonts w:ascii="Bookman Old Style" w:hAnsi="Bookman Old Style" w:cs="Arial"/>
              </w:rPr>
            </w:pPr>
          </w:p>
        </w:tc>
        <w:tc>
          <w:tcPr>
            <w:tcW w:w="1532"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86234D1" w14:textId="77777777" w:rsidR="00DF5544" w:rsidRPr="00FC0B3E" w:rsidRDefault="00DF5544" w:rsidP="00312AB3">
            <w:pPr>
              <w:rPr>
                <w:rFonts w:ascii="Bookman Old Style" w:hAnsi="Bookman Old Style" w:cs="Arial"/>
              </w:rPr>
            </w:pPr>
          </w:p>
        </w:tc>
        <w:tc>
          <w:tcPr>
            <w:tcW w:w="1825" w:type="dxa"/>
            <w:vMerge/>
            <w:tcBorders>
              <w:top w:val="single" w:sz="8" w:space="0" w:color="auto"/>
              <w:left w:val="single" w:sz="8" w:space="0" w:color="auto"/>
              <w:bottom w:val="single" w:sz="8" w:space="0" w:color="000000"/>
              <w:right w:val="single" w:sz="12" w:space="0" w:color="auto"/>
            </w:tcBorders>
            <w:shd w:val="clear" w:color="auto" w:fill="auto"/>
            <w:vAlign w:val="center"/>
            <w:hideMark/>
          </w:tcPr>
          <w:p w14:paraId="1A911769" w14:textId="77777777" w:rsidR="00DF5544" w:rsidRPr="00FC0B3E" w:rsidRDefault="00DF5544" w:rsidP="00312AB3">
            <w:pPr>
              <w:rPr>
                <w:rFonts w:ascii="Bookman Old Style" w:hAnsi="Bookman Old Style" w:cs="Arial"/>
              </w:rPr>
            </w:pPr>
          </w:p>
        </w:tc>
      </w:tr>
      <w:bookmarkEnd w:id="9"/>
      <w:permEnd w:id="1999519143"/>
      <w:permEnd w:id="842557117"/>
    </w:tbl>
    <w:p w14:paraId="66E8A0E7" w14:textId="00419E72" w:rsidR="00DF5544" w:rsidRPr="00FC0B3E" w:rsidRDefault="00DF5544" w:rsidP="00DF5544">
      <w:pPr>
        <w:suppressAutoHyphens/>
        <w:jc w:val="both"/>
        <w:rPr>
          <w:sz w:val="22"/>
          <w:szCs w:val="22"/>
        </w:rPr>
      </w:pPr>
    </w:p>
    <w:sectPr w:rsidR="00DF5544" w:rsidRPr="00FC0B3E" w:rsidSect="00CA5690">
      <w:headerReference w:type="default" r:id="rId13"/>
      <w:footerReference w:type="even" r:id="rId14"/>
      <w:footerReference w:type="default" r:id="rId15"/>
      <w:pgSz w:w="11907" w:h="16840" w:code="9"/>
      <w:pgMar w:top="1191" w:right="1247" w:bottom="1191" w:left="1247" w:header="1276" w:footer="573" w:gutter="0"/>
      <w:cols w:space="708"/>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92518" w14:textId="77777777" w:rsidR="00DE3000" w:rsidRDefault="00DE3000">
      <w:r>
        <w:separator/>
      </w:r>
    </w:p>
  </w:endnote>
  <w:endnote w:type="continuationSeparator" w:id="0">
    <w:p w14:paraId="7C8DC623" w14:textId="77777777" w:rsidR="00DE3000" w:rsidRDefault="00DE3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Omega">
    <w:panose1 w:val="020B0502050508020304"/>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354844"/>
      <w:docPartObj>
        <w:docPartGallery w:val="Page Numbers (Bottom of Page)"/>
        <w:docPartUnique/>
      </w:docPartObj>
    </w:sdtPr>
    <w:sdtContent>
      <w:p w14:paraId="31FDBB6C" w14:textId="4C8CA4A8" w:rsidR="004368CF" w:rsidRDefault="004368CF">
        <w:pPr>
          <w:pStyle w:val="Zpat"/>
          <w:jc w:val="right"/>
        </w:pPr>
        <w:r>
          <w:fldChar w:fldCharType="begin"/>
        </w:r>
        <w:r>
          <w:instrText>PAGE   \* MERGEFORMAT</w:instrText>
        </w:r>
        <w:r>
          <w:fldChar w:fldCharType="separate"/>
        </w:r>
        <w:r>
          <w:t>2</w:t>
        </w:r>
        <w:r>
          <w:fldChar w:fldCharType="end"/>
        </w:r>
      </w:p>
    </w:sdtContent>
  </w:sdt>
  <w:p w14:paraId="01F92894" w14:textId="77777777" w:rsidR="004368CF" w:rsidRDefault="004368C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3E792" w14:textId="77777777" w:rsidR="00BB5CE4" w:rsidRPr="00071DFD" w:rsidRDefault="00BB5CE4" w:rsidP="00071DF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BCCB6" w14:textId="33ACB038" w:rsidR="00BB5CE4" w:rsidRPr="00071DFD" w:rsidRDefault="00BB5CE4" w:rsidP="00071D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F5CAD" w14:textId="77777777" w:rsidR="00DE3000" w:rsidRDefault="00DE3000">
      <w:r>
        <w:separator/>
      </w:r>
    </w:p>
  </w:footnote>
  <w:footnote w:type="continuationSeparator" w:id="0">
    <w:p w14:paraId="4EDBE9A2" w14:textId="77777777" w:rsidR="00DE3000" w:rsidRDefault="00DE3000">
      <w:r>
        <w:continuationSeparator/>
      </w:r>
    </w:p>
  </w:footnote>
  <w:footnote w:id="1">
    <w:p w14:paraId="2F41EE0D" w14:textId="06D7E9D7" w:rsidR="001C72DB" w:rsidRDefault="001C72DB">
      <w:pPr>
        <w:pStyle w:val="Textpoznpodarou"/>
      </w:pPr>
      <w:r>
        <w:rPr>
          <w:rStyle w:val="Znakapoznpodarou"/>
        </w:rPr>
        <w:footnoteRef/>
      </w:r>
      <w:r>
        <w:t xml:space="preserve"> Nehodící se škrtněte nebo smažte</w:t>
      </w:r>
    </w:p>
  </w:footnote>
  <w:footnote w:id="2">
    <w:p w14:paraId="34F59E26" w14:textId="77777777" w:rsidR="00DC313F" w:rsidRDefault="00DC313F" w:rsidP="00DC313F">
      <w:pPr>
        <w:pStyle w:val="Textpoznpodarou"/>
      </w:pPr>
      <w:r>
        <w:rPr>
          <w:rStyle w:val="Znakapoznpodarou"/>
        </w:rPr>
        <w:footnoteRef/>
      </w:r>
      <w:r>
        <w:t xml:space="preserve"> Nehodící se škrtněte nebo smažte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0E49C" w14:textId="77777777" w:rsidR="00BB5CE4" w:rsidRPr="00312AB3" w:rsidRDefault="00BB5CE4" w:rsidP="00312AB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eastAsia="Arial Unicode MS" w:hAnsi="Times New Roman" w:cs="Times New Roman"/>
        <w:kern w:val="1"/>
        <w:sz w:val="24"/>
        <w:szCs w:val="24"/>
        <w:lang w:eastAsia="ar-SA"/>
      </w:rPr>
    </w:lvl>
  </w:abstractNum>
  <w:abstractNum w:abstractNumId="1" w15:restartNumberingAfterBreak="0">
    <w:nsid w:val="01031107"/>
    <w:multiLevelType w:val="hybridMultilevel"/>
    <w:tmpl w:val="ECE232E4"/>
    <w:lvl w:ilvl="0" w:tplc="C4F46870">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47533B"/>
    <w:multiLevelType w:val="hybridMultilevel"/>
    <w:tmpl w:val="7F6841A8"/>
    <w:lvl w:ilvl="0" w:tplc="C4F46870">
      <w:start w:val="2"/>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51D4B11"/>
    <w:multiLevelType w:val="hybridMultilevel"/>
    <w:tmpl w:val="1026EAD2"/>
    <w:lvl w:ilvl="0" w:tplc="C4F46870">
      <w:start w:val="2"/>
      <w:numFmt w:val="bullet"/>
      <w:lvlText w:val="•"/>
      <w:lvlJc w:val="left"/>
      <w:pPr>
        <w:ind w:left="1428" w:hanging="360"/>
      </w:pPr>
      <w:rPr>
        <w:rFonts w:ascii="Calibri" w:eastAsiaTheme="minorHAnsi" w:hAnsi="Calibri" w:cs="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07644958"/>
    <w:multiLevelType w:val="hybridMultilevel"/>
    <w:tmpl w:val="658037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9350D2"/>
    <w:multiLevelType w:val="hybridMultilevel"/>
    <w:tmpl w:val="B93495E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6" w15:restartNumberingAfterBreak="0">
    <w:nsid w:val="08B10F5E"/>
    <w:multiLevelType w:val="hybridMultilevel"/>
    <w:tmpl w:val="6F0462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036778"/>
    <w:multiLevelType w:val="hybridMultilevel"/>
    <w:tmpl w:val="8202208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0FC81DB3"/>
    <w:multiLevelType w:val="hybridMultilevel"/>
    <w:tmpl w:val="266AF688"/>
    <w:lvl w:ilvl="0" w:tplc="0405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26856AF"/>
    <w:multiLevelType w:val="hybridMultilevel"/>
    <w:tmpl w:val="65803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C82E59"/>
    <w:multiLevelType w:val="hybridMultilevel"/>
    <w:tmpl w:val="658037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BE4E0D"/>
    <w:multiLevelType w:val="hybridMultilevel"/>
    <w:tmpl w:val="658037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A31F8C"/>
    <w:multiLevelType w:val="hybridMultilevel"/>
    <w:tmpl w:val="010C84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1A5FF8"/>
    <w:multiLevelType w:val="hybridMultilevel"/>
    <w:tmpl w:val="90EAEF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5943AB"/>
    <w:multiLevelType w:val="hybridMultilevel"/>
    <w:tmpl w:val="658037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066790E"/>
    <w:multiLevelType w:val="hybridMultilevel"/>
    <w:tmpl w:val="38C8C8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163AC2"/>
    <w:multiLevelType w:val="hybridMultilevel"/>
    <w:tmpl w:val="41388D96"/>
    <w:lvl w:ilvl="0" w:tplc="040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E233ED"/>
    <w:multiLevelType w:val="hybridMultilevel"/>
    <w:tmpl w:val="B4A48D92"/>
    <w:lvl w:ilvl="0" w:tplc="FFFFFFFF">
      <w:start w:val="1"/>
      <w:numFmt w:val="decimal"/>
      <w:lvlText w:val="%1."/>
      <w:lvlJc w:val="left"/>
      <w:pPr>
        <w:ind w:left="719" w:hanging="360"/>
      </w:pPr>
    </w:lvl>
    <w:lvl w:ilvl="1" w:tplc="FFFFFFFF" w:tentative="1">
      <w:start w:val="1"/>
      <w:numFmt w:val="lowerLetter"/>
      <w:lvlText w:val="%2."/>
      <w:lvlJc w:val="left"/>
      <w:pPr>
        <w:ind w:left="1439" w:hanging="360"/>
      </w:pPr>
    </w:lvl>
    <w:lvl w:ilvl="2" w:tplc="FFFFFFFF" w:tentative="1">
      <w:start w:val="1"/>
      <w:numFmt w:val="lowerRoman"/>
      <w:lvlText w:val="%3."/>
      <w:lvlJc w:val="right"/>
      <w:pPr>
        <w:ind w:left="2159" w:hanging="180"/>
      </w:pPr>
    </w:lvl>
    <w:lvl w:ilvl="3" w:tplc="FFFFFFFF" w:tentative="1">
      <w:start w:val="1"/>
      <w:numFmt w:val="decimal"/>
      <w:lvlText w:val="%4."/>
      <w:lvlJc w:val="left"/>
      <w:pPr>
        <w:ind w:left="2879" w:hanging="360"/>
      </w:pPr>
    </w:lvl>
    <w:lvl w:ilvl="4" w:tplc="FFFFFFFF" w:tentative="1">
      <w:start w:val="1"/>
      <w:numFmt w:val="lowerLetter"/>
      <w:lvlText w:val="%5."/>
      <w:lvlJc w:val="left"/>
      <w:pPr>
        <w:ind w:left="3599" w:hanging="360"/>
      </w:pPr>
    </w:lvl>
    <w:lvl w:ilvl="5" w:tplc="FFFFFFFF" w:tentative="1">
      <w:start w:val="1"/>
      <w:numFmt w:val="lowerRoman"/>
      <w:lvlText w:val="%6."/>
      <w:lvlJc w:val="right"/>
      <w:pPr>
        <w:ind w:left="4319" w:hanging="180"/>
      </w:pPr>
    </w:lvl>
    <w:lvl w:ilvl="6" w:tplc="FFFFFFFF" w:tentative="1">
      <w:start w:val="1"/>
      <w:numFmt w:val="decimal"/>
      <w:lvlText w:val="%7."/>
      <w:lvlJc w:val="left"/>
      <w:pPr>
        <w:ind w:left="5039" w:hanging="360"/>
      </w:pPr>
    </w:lvl>
    <w:lvl w:ilvl="7" w:tplc="FFFFFFFF" w:tentative="1">
      <w:start w:val="1"/>
      <w:numFmt w:val="lowerLetter"/>
      <w:lvlText w:val="%8."/>
      <w:lvlJc w:val="left"/>
      <w:pPr>
        <w:ind w:left="5759" w:hanging="360"/>
      </w:pPr>
    </w:lvl>
    <w:lvl w:ilvl="8" w:tplc="FFFFFFFF" w:tentative="1">
      <w:start w:val="1"/>
      <w:numFmt w:val="lowerRoman"/>
      <w:lvlText w:val="%9."/>
      <w:lvlJc w:val="right"/>
      <w:pPr>
        <w:ind w:left="6479" w:hanging="180"/>
      </w:pPr>
    </w:lvl>
  </w:abstractNum>
  <w:abstractNum w:abstractNumId="19" w15:restartNumberingAfterBreak="0">
    <w:nsid w:val="42FE50CC"/>
    <w:multiLevelType w:val="hybridMultilevel"/>
    <w:tmpl w:val="D81AE246"/>
    <w:lvl w:ilvl="0" w:tplc="C4F46870">
      <w:start w:val="2"/>
      <w:numFmt w:val="bullet"/>
      <w:lvlText w:val="•"/>
      <w:lvlJc w:val="left"/>
      <w:pPr>
        <w:ind w:left="1428" w:hanging="360"/>
      </w:pPr>
      <w:rPr>
        <w:rFonts w:ascii="Calibri" w:eastAsiaTheme="minorHAnsi" w:hAnsi="Calibri" w:cs="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48731AAE"/>
    <w:multiLevelType w:val="hybridMultilevel"/>
    <w:tmpl w:val="41909A78"/>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DCD073B"/>
    <w:multiLevelType w:val="hybridMultilevel"/>
    <w:tmpl w:val="3BE8C302"/>
    <w:lvl w:ilvl="0" w:tplc="C4F46870">
      <w:start w:val="2"/>
      <w:numFmt w:val="bullet"/>
      <w:lvlText w:val="•"/>
      <w:lvlJc w:val="left"/>
      <w:pPr>
        <w:ind w:left="1428" w:hanging="360"/>
      </w:pPr>
      <w:rPr>
        <w:rFonts w:ascii="Calibri" w:eastAsiaTheme="minorHAnsi" w:hAnsi="Calibri" w:cs="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15:restartNumberingAfterBreak="0">
    <w:nsid w:val="50ED5C78"/>
    <w:multiLevelType w:val="hybridMultilevel"/>
    <w:tmpl w:val="6CC664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B97799"/>
    <w:multiLevelType w:val="singleLevel"/>
    <w:tmpl w:val="D9CE7786"/>
    <w:lvl w:ilvl="0">
      <w:start w:val="1"/>
      <w:numFmt w:val="lowerLetter"/>
      <w:lvlText w:val="%1)"/>
      <w:legacy w:legacy="1" w:legacySpace="0" w:legacyIndent="283"/>
      <w:lvlJc w:val="left"/>
      <w:pPr>
        <w:ind w:left="709" w:hanging="283"/>
      </w:pPr>
      <w:rPr>
        <w:rFonts w:cs="Times New Roman"/>
      </w:rPr>
    </w:lvl>
  </w:abstractNum>
  <w:abstractNum w:abstractNumId="24" w15:restartNumberingAfterBreak="0">
    <w:nsid w:val="5A483C1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5F242677"/>
    <w:multiLevelType w:val="multilevel"/>
    <w:tmpl w:val="B4C472D6"/>
    <w:lvl w:ilvl="0">
      <w:start w:val="1"/>
      <w:numFmt w:val="decimal"/>
      <w:lvlText w:val="%1"/>
      <w:lvlJc w:val="left"/>
      <w:pPr>
        <w:ind w:left="360" w:hanging="360"/>
      </w:pPr>
      <w:rPr>
        <w:rFonts w:hint="default"/>
        <w:b/>
      </w:rPr>
    </w:lvl>
    <w:lvl w:ilvl="1">
      <w:start w:val="1"/>
      <w:numFmt w:val="decimal"/>
      <w:lvlText w:val="%2."/>
      <w:lvlJc w:val="left"/>
      <w:pPr>
        <w:ind w:left="360" w:hanging="360"/>
      </w:pPr>
      <w:rPr>
        <w:rFonts w:ascii="Times New Roman" w:eastAsia="Times New Roman" w:hAnsi="Times New Roman" w:cs="Times New Roman"/>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FDE193C"/>
    <w:multiLevelType w:val="hybridMultilevel"/>
    <w:tmpl w:val="B2A04602"/>
    <w:lvl w:ilvl="0" w:tplc="C4F46870">
      <w:start w:val="2"/>
      <w:numFmt w:val="bullet"/>
      <w:lvlText w:val="•"/>
      <w:lvlJc w:val="left"/>
      <w:pPr>
        <w:ind w:left="1428" w:hanging="360"/>
      </w:pPr>
      <w:rPr>
        <w:rFonts w:ascii="Calibri" w:eastAsiaTheme="minorHAnsi" w:hAnsi="Calibri" w:cs="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15:restartNumberingAfterBreak="0">
    <w:nsid w:val="65874BAC"/>
    <w:multiLevelType w:val="hybridMultilevel"/>
    <w:tmpl w:val="B4FCAEB2"/>
    <w:lvl w:ilvl="0" w:tplc="C4F46870">
      <w:start w:val="2"/>
      <w:numFmt w:val="bullet"/>
      <w:lvlText w:val="•"/>
      <w:lvlJc w:val="left"/>
      <w:pPr>
        <w:ind w:left="1428" w:hanging="360"/>
      </w:pPr>
      <w:rPr>
        <w:rFonts w:ascii="Calibri" w:eastAsiaTheme="minorHAnsi" w:hAnsi="Calibri" w:cs="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6B9E5231"/>
    <w:multiLevelType w:val="multilevel"/>
    <w:tmpl w:val="D0A61C5C"/>
    <w:lvl w:ilvl="0">
      <w:start w:val="1"/>
      <w:numFmt w:val="decimal"/>
      <w:lvlText w:val="%1."/>
      <w:lvlJc w:val="left"/>
      <w:pPr>
        <w:ind w:left="1065" w:hanging="705"/>
      </w:pPr>
      <w:rPr>
        <w:rFonts w:hint="default"/>
        <w:b/>
        <w:bCs/>
        <w:sz w:val="24"/>
        <w:szCs w:val="24"/>
      </w:rPr>
    </w:lvl>
    <w:lvl w:ilvl="1">
      <w:start w:val="1"/>
      <w:numFmt w:val="decimal"/>
      <w:isLgl/>
      <w:lvlText w:val="%1.%2"/>
      <w:lvlJc w:val="left"/>
      <w:pPr>
        <w:ind w:left="1065" w:hanging="705"/>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6F0A22D2"/>
    <w:multiLevelType w:val="hybridMultilevel"/>
    <w:tmpl w:val="26061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B32589"/>
    <w:multiLevelType w:val="hybridMultilevel"/>
    <w:tmpl w:val="E4ECD2D2"/>
    <w:lvl w:ilvl="0" w:tplc="76BCA92C">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82D20F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8E36F8"/>
    <w:multiLevelType w:val="hybridMultilevel"/>
    <w:tmpl w:val="67DE2E3C"/>
    <w:lvl w:ilvl="0" w:tplc="C4F46870">
      <w:start w:val="2"/>
      <w:numFmt w:val="bullet"/>
      <w:lvlText w:val="•"/>
      <w:lvlJc w:val="left"/>
      <w:pPr>
        <w:ind w:left="1068" w:hanging="360"/>
      </w:pPr>
      <w:rPr>
        <w:rFonts w:ascii="Calibri" w:eastAsiaTheme="minorHAns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7F203ACC"/>
    <w:multiLevelType w:val="hybridMultilevel"/>
    <w:tmpl w:val="B4A48D92"/>
    <w:lvl w:ilvl="0" w:tplc="0405000F">
      <w:start w:val="1"/>
      <w:numFmt w:val="decimal"/>
      <w:lvlText w:val="%1."/>
      <w:lvlJc w:val="left"/>
      <w:pPr>
        <w:ind w:left="719" w:hanging="360"/>
      </w:pPr>
    </w:lvl>
    <w:lvl w:ilvl="1" w:tplc="04050019" w:tentative="1">
      <w:start w:val="1"/>
      <w:numFmt w:val="lowerLetter"/>
      <w:lvlText w:val="%2."/>
      <w:lvlJc w:val="left"/>
      <w:pPr>
        <w:ind w:left="1439" w:hanging="360"/>
      </w:pPr>
    </w:lvl>
    <w:lvl w:ilvl="2" w:tplc="0405001B" w:tentative="1">
      <w:start w:val="1"/>
      <w:numFmt w:val="lowerRoman"/>
      <w:lvlText w:val="%3."/>
      <w:lvlJc w:val="right"/>
      <w:pPr>
        <w:ind w:left="2159" w:hanging="180"/>
      </w:pPr>
    </w:lvl>
    <w:lvl w:ilvl="3" w:tplc="0405000F" w:tentative="1">
      <w:start w:val="1"/>
      <w:numFmt w:val="decimal"/>
      <w:lvlText w:val="%4."/>
      <w:lvlJc w:val="left"/>
      <w:pPr>
        <w:ind w:left="2879" w:hanging="360"/>
      </w:pPr>
    </w:lvl>
    <w:lvl w:ilvl="4" w:tplc="04050019" w:tentative="1">
      <w:start w:val="1"/>
      <w:numFmt w:val="lowerLetter"/>
      <w:lvlText w:val="%5."/>
      <w:lvlJc w:val="left"/>
      <w:pPr>
        <w:ind w:left="3599" w:hanging="360"/>
      </w:pPr>
    </w:lvl>
    <w:lvl w:ilvl="5" w:tplc="0405001B" w:tentative="1">
      <w:start w:val="1"/>
      <w:numFmt w:val="lowerRoman"/>
      <w:lvlText w:val="%6."/>
      <w:lvlJc w:val="right"/>
      <w:pPr>
        <w:ind w:left="4319" w:hanging="180"/>
      </w:pPr>
    </w:lvl>
    <w:lvl w:ilvl="6" w:tplc="0405000F" w:tentative="1">
      <w:start w:val="1"/>
      <w:numFmt w:val="decimal"/>
      <w:lvlText w:val="%7."/>
      <w:lvlJc w:val="left"/>
      <w:pPr>
        <w:ind w:left="5039" w:hanging="360"/>
      </w:pPr>
    </w:lvl>
    <w:lvl w:ilvl="7" w:tplc="04050019" w:tentative="1">
      <w:start w:val="1"/>
      <w:numFmt w:val="lowerLetter"/>
      <w:lvlText w:val="%8."/>
      <w:lvlJc w:val="left"/>
      <w:pPr>
        <w:ind w:left="5759" w:hanging="360"/>
      </w:pPr>
    </w:lvl>
    <w:lvl w:ilvl="8" w:tplc="0405001B" w:tentative="1">
      <w:start w:val="1"/>
      <w:numFmt w:val="lowerRoman"/>
      <w:lvlText w:val="%9."/>
      <w:lvlJc w:val="right"/>
      <w:pPr>
        <w:ind w:left="6479" w:hanging="180"/>
      </w:pPr>
    </w:lvl>
  </w:abstractNum>
  <w:abstractNum w:abstractNumId="35" w15:restartNumberingAfterBreak="0">
    <w:nsid w:val="7F244B4F"/>
    <w:multiLevelType w:val="hybridMultilevel"/>
    <w:tmpl w:val="B99ACF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15929233">
    <w:abstractNumId w:val="23"/>
  </w:num>
  <w:num w:numId="2" w16cid:durableId="1133525087">
    <w:abstractNumId w:val="12"/>
  </w:num>
  <w:num w:numId="3" w16cid:durableId="1097092323">
    <w:abstractNumId w:val="29"/>
  </w:num>
  <w:num w:numId="4" w16cid:durableId="1202858346">
    <w:abstractNumId w:val="7"/>
  </w:num>
  <w:num w:numId="5" w16cid:durableId="1679966785">
    <w:abstractNumId w:val="33"/>
  </w:num>
  <w:num w:numId="6" w16cid:durableId="1236554831">
    <w:abstractNumId w:val="2"/>
  </w:num>
  <w:num w:numId="7" w16cid:durableId="1948193280">
    <w:abstractNumId w:val="21"/>
  </w:num>
  <w:num w:numId="8" w16cid:durableId="376050475">
    <w:abstractNumId w:val="28"/>
  </w:num>
  <w:num w:numId="9" w16cid:durableId="1934820482">
    <w:abstractNumId w:val="27"/>
  </w:num>
  <w:num w:numId="10" w16cid:durableId="1604804674">
    <w:abstractNumId w:val="3"/>
  </w:num>
  <w:num w:numId="11" w16cid:durableId="804005371">
    <w:abstractNumId w:val="19"/>
  </w:num>
  <w:num w:numId="12" w16cid:durableId="493230152">
    <w:abstractNumId w:val="1"/>
  </w:num>
  <w:num w:numId="13" w16cid:durableId="71590911">
    <w:abstractNumId w:val="6"/>
  </w:num>
  <w:num w:numId="14" w16cid:durableId="1870138667">
    <w:abstractNumId w:val="16"/>
  </w:num>
  <w:num w:numId="15" w16cid:durableId="815532459">
    <w:abstractNumId w:val="20"/>
  </w:num>
  <w:num w:numId="16" w16cid:durableId="1772240758">
    <w:abstractNumId w:val="22"/>
  </w:num>
  <w:num w:numId="17" w16cid:durableId="1787264475">
    <w:abstractNumId w:val="35"/>
  </w:num>
  <w:num w:numId="18" w16cid:durableId="2010209416">
    <w:abstractNumId w:val="5"/>
  </w:num>
  <w:num w:numId="19" w16cid:durableId="1939170032">
    <w:abstractNumId w:val="24"/>
  </w:num>
  <w:num w:numId="20" w16cid:durableId="1929196207">
    <w:abstractNumId w:val="26"/>
  </w:num>
  <w:num w:numId="21" w16cid:durableId="1928537740">
    <w:abstractNumId w:val="9"/>
  </w:num>
  <w:num w:numId="22" w16cid:durableId="12072528">
    <w:abstractNumId w:val="11"/>
  </w:num>
  <w:num w:numId="23" w16cid:durableId="1302465554">
    <w:abstractNumId w:val="10"/>
  </w:num>
  <w:num w:numId="24" w16cid:durableId="1749156908">
    <w:abstractNumId w:val="4"/>
  </w:num>
  <w:num w:numId="25" w16cid:durableId="1147168888">
    <w:abstractNumId w:val="15"/>
  </w:num>
  <w:num w:numId="26" w16cid:durableId="360320226">
    <w:abstractNumId w:val="34"/>
  </w:num>
  <w:num w:numId="27" w16cid:durableId="948706419">
    <w:abstractNumId w:val="18"/>
  </w:num>
  <w:num w:numId="28" w16cid:durableId="1694844479">
    <w:abstractNumId w:val="17"/>
  </w:num>
  <w:num w:numId="29" w16cid:durableId="522596558">
    <w:abstractNumId w:val="25"/>
  </w:num>
  <w:num w:numId="30" w16cid:durableId="2074160987">
    <w:abstractNumId w:val="13"/>
  </w:num>
  <w:num w:numId="31" w16cid:durableId="1648120045">
    <w:abstractNumId w:val="8"/>
  </w:num>
  <w:num w:numId="32" w16cid:durableId="1852838086">
    <w:abstractNumId w:val="31"/>
  </w:num>
  <w:num w:numId="33" w16cid:durableId="1621917671">
    <w:abstractNumId w:val="30"/>
  </w:num>
  <w:num w:numId="34" w16cid:durableId="1228492966">
    <w:abstractNumId w:val="32"/>
  </w:num>
  <w:num w:numId="35" w16cid:durableId="1226991602">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dMmBtd42jePbcka2rloWvVmO8dfI7ClimTPhvhL7YSkuRYJW73hDfLnTJUIkx8vLDdA44soX0mbH16MSSkyVg==" w:salt="3XX+OsNYQY+fhFi6uw+zR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B1E"/>
    <w:rsid w:val="00000381"/>
    <w:rsid w:val="00003481"/>
    <w:rsid w:val="00004744"/>
    <w:rsid w:val="000074D7"/>
    <w:rsid w:val="000148FB"/>
    <w:rsid w:val="00015F2D"/>
    <w:rsid w:val="00016159"/>
    <w:rsid w:val="00016C32"/>
    <w:rsid w:val="00016E13"/>
    <w:rsid w:val="000174D7"/>
    <w:rsid w:val="00020CAA"/>
    <w:rsid w:val="00022D42"/>
    <w:rsid w:val="000247F2"/>
    <w:rsid w:val="0002758B"/>
    <w:rsid w:val="00027F10"/>
    <w:rsid w:val="000369C0"/>
    <w:rsid w:val="00037484"/>
    <w:rsid w:val="00041893"/>
    <w:rsid w:val="00047F43"/>
    <w:rsid w:val="000528E7"/>
    <w:rsid w:val="00052D77"/>
    <w:rsid w:val="00053A01"/>
    <w:rsid w:val="00054742"/>
    <w:rsid w:val="00054CDB"/>
    <w:rsid w:val="00057E99"/>
    <w:rsid w:val="00065FB8"/>
    <w:rsid w:val="00066C58"/>
    <w:rsid w:val="00067A3A"/>
    <w:rsid w:val="000703A4"/>
    <w:rsid w:val="00070F79"/>
    <w:rsid w:val="00071DFD"/>
    <w:rsid w:val="000757D2"/>
    <w:rsid w:val="00075A01"/>
    <w:rsid w:val="0008073B"/>
    <w:rsid w:val="00081696"/>
    <w:rsid w:val="00082D93"/>
    <w:rsid w:val="00083797"/>
    <w:rsid w:val="00083985"/>
    <w:rsid w:val="000840F7"/>
    <w:rsid w:val="00086EAD"/>
    <w:rsid w:val="0009149E"/>
    <w:rsid w:val="000939EF"/>
    <w:rsid w:val="00093B2F"/>
    <w:rsid w:val="00095EB5"/>
    <w:rsid w:val="000A38C4"/>
    <w:rsid w:val="000A4B9D"/>
    <w:rsid w:val="000A65D6"/>
    <w:rsid w:val="000B068D"/>
    <w:rsid w:val="000B2571"/>
    <w:rsid w:val="000B3D8F"/>
    <w:rsid w:val="000B66A3"/>
    <w:rsid w:val="000B698B"/>
    <w:rsid w:val="000C05D3"/>
    <w:rsid w:val="000C0D53"/>
    <w:rsid w:val="000C439A"/>
    <w:rsid w:val="000C48ED"/>
    <w:rsid w:val="000C5466"/>
    <w:rsid w:val="000C78F8"/>
    <w:rsid w:val="000C7C15"/>
    <w:rsid w:val="000D324D"/>
    <w:rsid w:val="000D3C01"/>
    <w:rsid w:val="000D4EB5"/>
    <w:rsid w:val="000D5881"/>
    <w:rsid w:val="000D593C"/>
    <w:rsid w:val="000D7B5B"/>
    <w:rsid w:val="000D7BF5"/>
    <w:rsid w:val="000E03E6"/>
    <w:rsid w:val="000E40D5"/>
    <w:rsid w:val="000E5C52"/>
    <w:rsid w:val="000E6EBE"/>
    <w:rsid w:val="000F0AB4"/>
    <w:rsid w:val="000F5E71"/>
    <w:rsid w:val="000F6AFC"/>
    <w:rsid w:val="000F7CAB"/>
    <w:rsid w:val="00101FB6"/>
    <w:rsid w:val="00104A32"/>
    <w:rsid w:val="00112452"/>
    <w:rsid w:val="00112BE5"/>
    <w:rsid w:val="00116BAE"/>
    <w:rsid w:val="001200C9"/>
    <w:rsid w:val="00121009"/>
    <w:rsid w:val="00122793"/>
    <w:rsid w:val="00124735"/>
    <w:rsid w:val="00124EB1"/>
    <w:rsid w:val="00125A3B"/>
    <w:rsid w:val="00131234"/>
    <w:rsid w:val="00131681"/>
    <w:rsid w:val="00134156"/>
    <w:rsid w:val="0014057F"/>
    <w:rsid w:val="00142462"/>
    <w:rsid w:val="0015021B"/>
    <w:rsid w:val="00150C84"/>
    <w:rsid w:val="0015156E"/>
    <w:rsid w:val="0015289B"/>
    <w:rsid w:val="001550C2"/>
    <w:rsid w:val="001561E6"/>
    <w:rsid w:val="00156724"/>
    <w:rsid w:val="0015699D"/>
    <w:rsid w:val="001573D2"/>
    <w:rsid w:val="001648A6"/>
    <w:rsid w:val="00165A5F"/>
    <w:rsid w:val="0017034F"/>
    <w:rsid w:val="001717B2"/>
    <w:rsid w:val="001774D7"/>
    <w:rsid w:val="00177C12"/>
    <w:rsid w:val="001807BD"/>
    <w:rsid w:val="00181DF9"/>
    <w:rsid w:val="001830BB"/>
    <w:rsid w:val="001830CA"/>
    <w:rsid w:val="00184EA9"/>
    <w:rsid w:val="001855DA"/>
    <w:rsid w:val="00185E54"/>
    <w:rsid w:val="0018742A"/>
    <w:rsid w:val="001903A1"/>
    <w:rsid w:val="00190AD9"/>
    <w:rsid w:val="00193E68"/>
    <w:rsid w:val="001A086A"/>
    <w:rsid w:val="001A234A"/>
    <w:rsid w:val="001A2704"/>
    <w:rsid w:val="001A33D6"/>
    <w:rsid w:val="001B0B22"/>
    <w:rsid w:val="001B29D5"/>
    <w:rsid w:val="001C2029"/>
    <w:rsid w:val="001C2612"/>
    <w:rsid w:val="001C4130"/>
    <w:rsid w:val="001C6B38"/>
    <w:rsid w:val="001C72DB"/>
    <w:rsid w:val="001C7980"/>
    <w:rsid w:val="001E0AA6"/>
    <w:rsid w:val="001E374F"/>
    <w:rsid w:val="001E4DE3"/>
    <w:rsid w:val="001E514D"/>
    <w:rsid w:val="001F01AE"/>
    <w:rsid w:val="001F1CFB"/>
    <w:rsid w:val="00200FD4"/>
    <w:rsid w:val="00204E5E"/>
    <w:rsid w:val="002059EB"/>
    <w:rsid w:val="0020646F"/>
    <w:rsid w:val="00207F58"/>
    <w:rsid w:val="00212752"/>
    <w:rsid w:val="00215BDB"/>
    <w:rsid w:val="0021644E"/>
    <w:rsid w:val="002216F8"/>
    <w:rsid w:val="002234B5"/>
    <w:rsid w:val="00227472"/>
    <w:rsid w:val="00227745"/>
    <w:rsid w:val="0023090F"/>
    <w:rsid w:val="00237BBD"/>
    <w:rsid w:val="00241433"/>
    <w:rsid w:val="00242801"/>
    <w:rsid w:val="00244070"/>
    <w:rsid w:val="0024494D"/>
    <w:rsid w:val="00245F8F"/>
    <w:rsid w:val="0025183C"/>
    <w:rsid w:val="00257D7E"/>
    <w:rsid w:val="002622CA"/>
    <w:rsid w:val="0026354C"/>
    <w:rsid w:val="0026419E"/>
    <w:rsid w:val="00264D28"/>
    <w:rsid w:val="00270507"/>
    <w:rsid w:val="00270F81"/>
    <w:rsid w:val="0027268F"/>
    <w:rsid w:val="00274152"/>
    <w:rsid w:val="002748FF"/>
    <w:rsid w:val="00276BE7"/>
    <w:rsid w:val="002803C3"/>
    <w:rsid w:val="002824E8"/>
    <w:rsid w:val="00282B1E"/>
    <w:rsid w:val="0028309D"/>
    <w:rsid w:val="00290131"/>
    <w:rsid w:val="00290E07"/>
    <w:rsid w:val="002911B6"/>
    <w:rsid w:val="002952EB"/>
    <w:rsid w:val="002A0469"/>
    <w:rsid w:val="002A4823"/>
    <w:rsid w:val="002A5759"/>
    <w:rsid w:val="002B19AC"/>
    <w:rsid w:val="002B1CB2"/>
    <w:rsid w:val="002B44FA"/>
    <w:rsid w:val="002B5A7E"/>
    <w:rsid w:val="002B6B62"/>
    <w:rsid w:val="002C0704"/>
    <w:rsid w:val="002C12F5"/>
    <w:rsid w:val="002C5783"/>
    <w:rsid w:val="002C57DF"/>
    <w:rsid w:val="002D066E"/>
    <w:rsid w:val="002D1CC2"/>
    <w:rsid w:val="002D1D7B"/>
    <w:rsid w:val="002D2181"/>
    <w:rsid w:val="002D62FC"/>
    <w:rsid w:val="002E1E69"/>
    <w:rsid w:val="002E2539"/>
    <w:rsid w:val="002E3F2A"/>
    <w:rsid w:val="002E46F1"/>
    <w:rsid w:val="002E4C65"/>
    <w:rsid w:val="002F2908"/>
    <w:rsid w:val="002F4038"/>
    <w:rsid w:val="002F5AED"/>
    <w:rsid w:val="002F7876"/>
    <w:rsid w:val="0030082E"/>
    <w:rsid w:val="003020A0"/>
    <w:rsid w:val="00305B49"/>
    <w:rsid w:val="0031114C"/>
    <w:rsid w:val="00312AB3"/>
    <w:rsid w:val="0031431C"/>
    <w:rsid w:val="00323D51"/>
    <w:rsid w:val="00325415"/>
    <w:rsid w:val="003309F7"/>
    <w:rsid w:val="00331D78"/>
    <w:rsid w:val="0033232A"/>
    <w:rsid w:val="003335BF"/>
    <w:rsid w:val="00337E72"/>
    <w:rsid w:val="00344DD8"/>
    <w:rsid w:val="00345491"/>
    <w:rsid w:val="0034623A"/>
    <w:rsid w:val="0035039B"/>
    <w:rsid w:val="003554F4"/>
    <w:rsid w:val="003577E5"/>
    <w:rsid w:val="00357B3C"/>
    <w:rsid w:val="00357DC8"/>
    <w:rsid w:val="00361989"/>
    <w:rsid w:val="003622CE"/>
    <w:rsid w:val="00362A7A"/>
    <w:rsid w:val="00363987"/>
    <w:rsid w:val="0036419B"/>
    <w:rsid w:val="00364BA8"/>
    <w:rsid w:val="00364DF8"/>
    <w:rsid w:val="003659FC"/>
    <w:rsid w:val="00365D73"/>
    <w:rsid w:val="003664DE"/>
    <w:rsid w:val="00373FD8"/>
    <w:rsid w:val="0037503A"/>
    <w:rsid w:val="00376687"/>
    <w:rsid w:val="003771A3"/>
    <w:rsid w:val="00377BC0"/>
    <w:rsid w:val="00381E49"/>
    <w:rsid w:val="0039078E"/>
    <w:rsid w:val="003923C0"/>
    <w:rsid w:val="003927E3"/>
    <w:rsid w:val="00392F3F"/>
    <w:rsid w:val="003A00AB"/>
    <w:rsid w:val="003A4B7C"/>
    <w:rsid w:val="003A6048"/>
    <w:rsid w:val="003B0743"/>
    <w:rsid w:val="003B24C7"/>
    <w:rsid w:val="003B5535"/>
    <w:rsid w:val="003C084F"/>
    <w:rsid w:val="003C12DF"/>
    <w:rsid w:val="003C3522"/>
    <w:rsid w:val="003D7E80"/>
    <w:rsid w:val="003E0441"/>
    <w:rsid w:val="003E0A00"/>
    <w:rsid w:val="003E26F4"/>
    <w:rsid w:val="003E4A18"/>
    <w:rsid w:val="003E4D93"/>
    <w:rsid w:val="003E62E8"/>
    <w:rsid w:val="003F32B4"/>
    <w:rsid w:val="00400159"/>
    <w:rsid w:val="004010EA"/>
    <w:rsid w:val="004019D2"/>
    <w:rsid w:val="00402ED0"/>
    <w:rsid w:val="004045F7"/>
    <w:rsid w:val="004053BC"/>
    <w:rsid w:val="00406A49"/>
    <w:rsid w:val="00407BA0"/>
    <w:rsid w:val="00407D51"/>
    <w:rsid w:val="00410A01"/>
    <w:rsid w:val="004111F9"/>
    <w:rsid w:val="00414918"/>
    <w:rsid w:val="00414D64"/>
    <w:rsid w:val="00415B27"/>
    <w:rsid w:val="00417249"/>
    <w:rsid w:val="004208FE"/>
    <w:rsid w:val="0042180A"/>
    <w:rsid w:val="00430820"/>
    <w:rsid w:val="00431134"/>
    <w:rsid w:val="00432D7C"/>
    <w:rsid w:val="00435C35"/>
    <w:rsid w:val="004368CF"/>
    <w:rsid w:val="0044319E"/>
    <w:rsid w:val="00443E2C"/>
    <w:rsid w:val="0044465D"/>
    <w:rsid w:val="00447C44"/>
    <w:rsid w:val="00450DCC"/>
    <w:rsid w:val="00451984"/>
    <w:rsid w:val="00452466"/>
    <w:rsid w:val="004538D1"/>
    <w:rsid w:val="004543A1"/>
    <w:rsid w:val="00455D20"/>
    <w:rsid w:val="00456163"/>
    <w:rsid w:val="00460792"/>
    <w:rsid w:val="00460B19"/>
    <w:rsid w:val="004765A5"/>
    <w:rsid w:val="004774CD"/>
    <w:rsid w:val="00480048"/>
    <w:rsid w:val="00481EAC"/>
    <w:rsid w:val="004836FA"/>
    <w:rsid w:val="00483829"/>
    <w:rsid w:val="00483F77"/>
    <w:rsid w:val="00484409"/>
    <w:rsid w:val="0049009E"/>
    <w:rsid w:val="00490297"/>
    <w:rsid w:val="004924E2"/>
    <w:rsid w:val="004926CF"/>
    <w:rsid w:val="00493346"/>
    <w:rsid w:val="0049354C"/>
    <w:rsid w:val="00494287"/>
    <w:rsid w:val="004A044C"/>
    <w:rsid w:val="004A186A"/>
    <w:rsid w:val="004A1ABF"/>
    <w:rsid w:val="004A2820"/>
    <w:rsid w:val="004B03F2"/>
    <w:rsid w:val="004B0504"/>
    <w:rsid w:val="004B1CC0"/>
    <w:rsid w:val="004B24A4"/>
    <w:rsid w:val="004B3726"/>
    <w:rsid w:val="004B68A2"/>
    <w:rsid w:val="004B7553"/>
    <w:rsid w:val="004C39C1"/>
    <w:rsid w:val="004C3BCF"/>
    <w:rsid w:val="004C494F"/>
    <w:rsid w:val="004D3060"/>
    <w:rsid w:val="004D4DD6"/>
    <w:rsid w:val="004D50E5"/>
    <w:rsid w:val="004D5182"/>
    <w:rsid w:val="004D53CC"/>
    <w:rsid w:val="004D7862"/>
    <w:rsid w:val="004E65DC"/>
    <w:rsid w:val="004E6DA6"/>
    <w:rsid w:val="004E7A2F"/>
    <w:rsid w:val="004F3643"/>
    <w:rsid w:val="004F3B66"/>
    <w:rsid w:val="004F5439"/>
    <w:rsid w:val="004F5B6F"/>
    <w:rsid w:val="004F7CD9"/>
    <w:rsid w:val="0050112E"/>
    <w:rsid w:val="005050E3"/>
    <w:rsid w:val="00505805"/>
    <w:rsid w:val="00514924"/>
    <w:rsid w:val="005161A7"/>
    <w:rsid w:val="00522774"/>
    <w:rsid w:val="005241A9"/>
    <w:rsid w:val="005251FD"/>
    <w:rsid w:val="0052544B"/>
    <w:rsid w:val="00530D98"/>
    <w:rsid w:val="00534652"/>
    <w:rsid w:val="00540044"/>
    <w:rsid w:val="00542978"/>
    <w:rsid w:val="005477C5"/>
    <w:rsid w:val="005564EB"/>
    <w:rsid w:val="005619CA"/>
    <w:rsid w:val="00561C3A"/>
    <w:rsid w:val="00567428"/>
    <w:rsid w:val="00570097"/>
    <w:rsid w:val="0057256D"/>
    <w:rsid w:val="005737E3"/>
    <w:rsid w:val="00574EFE"/>
    <w:rsid w:val="00577655"/>
    <w:rsid w:val="00580B09"/>
    <w:rsid w:val="005814EE"/>
    <w:rsid w:val="005841AC"/>
    <w:rsid w:val="0058625E"/>
    <w:rsid w:val="00586931"/>
    <w:rsid w:val="0059171C"/>
    <w:rsid w:val="005919C8"/>
    <w:rsid w:val="00593712"/>
    <w:rsid w:val="00593926"/>
    <w:rsid w:val="00596175"/>
    <w:rsid w:val="005A4984"/>
    <w:rsid w:val="005B1F11"/>
    <w:rsid w:val="005B6659"/>
    <w:rsid w:val="005C1965"/>
    <w:rsid w:val="005C19C1"/>
    <w:rsid w:val="005C547D"/>
    <w:rsid w:val="005C580A"/>
    <w:rsid w:val="005C59F1"/>
    <w:rsid w:val="005C6536"/>
    <w:rsid w:val="005C75D6"/>
    <w:rsid w:val="005C7BA5"/>
    <w:rsid w:val="005D00F1"/>
    <w:rsid w:val="005E074A"/>
    <w:rsid w:val="005E0AAF"/>
    <w:rsid w:val="005E227D"/>
    <w:rsid w:val="005E7109"/>
    <w:rsid w:val="005E7E1D"/>
    <w:rsid w:val="005F16FA"/>
    <w:rsid w:val="005F36E0"/>
    <w:rsid w:val="005F6C01"/>
    <w:rsid w:val="006031CF"/>
    <w:rsid w:val="00603E5B"/>
    <w:rsid w:val="006053B1"/>
    <w:rsid w:val="00606D0F"/>
    <w:rsid w:val="00607675"/>
    <w:rsid w:val="00610717"/>
    <w:rsid w:val="00611ADD"/>
    <w:rsid w:val="006128FB"/>
    <w:rsid w:val="00613F9C"/>
    <w:rsid w:val="006219E8"/>
    <w:rsid w:val="0062366D"/>
    <w:rsid w:val="006262CA"/>
    <w:rsid w:val="006272DA"/>
    <w:rsid w:val="00627EAD"/>
    <w:rsid w:val="00631D90"/>
    <w:rsid w:val="00634A2D"/>
    <w:rsid w:val="00634DAA"/>
    <w:rsid w:val="00635891"/>
    <w:rsid w:val="00637280"/>
    <w:rsid w:val="006372A7"/>
    <w:rsid w:val="00641F26"/>
    <w:rsid w:val="00641FD0"/>
    <w:rsid w:val="00643365"/>
    <w:rsid w:val="00644A75"/>
    <w:rsid w:val="0064631B"/>
    <w:rsid w:val="0065191F"/>
    <w:rsid w:val="006558D2"/>
    <w:rsid w:val="00657189"/>
    <w:rsid w:val="006600DC"/>
    <w:rsid w:val="0067443D"/>
    <w:rsid w:val="00675443"/>
    <w:rsid w:val="00676080"/>
    <w:rsid w:val="00682CB7"/>
    <w:rsid w:val="00685F68"/>
    <w:rsid w:val="006B2136"/>
    <w:rsid w:val="006B47F0"/>
    <w:rsid w:val="006B57DF"/>
    <w:rsid w:val="006B5E22"/>
    <w:rsid w:val="006B6501"/>
    <w:rsid w:val="006C0FB1"/>
    <w:rsid w:val="006C17B1"/>
    <w:rsid w:val="006C2F45"/>
    <w:rsid w:val="006C5BB0"/>
    <w:rsid w:val="006C73BC"/>
    <w:rsid w:val="006D3CAC"/>
    <w:rsid w:val="006D699A"/>
    <w:rsid w:val="006D7D07"/>
    <w:rsid w:val="006E1803"/>
    <w:rsid w:val="006E795E"/>
    <w:rsid w:val="006F3540"/>
    <w:rsid w:val="006F4D7E"/>
    <w:rsid w:val="007006D8"/>
    <w:rsid w:val="00700EC6"/>
    <w:rsid w:val="0071079C"/>
    <w:rsid w:val="00712495"/>
    <w:rsid w:val="00714248"/>
    <w:rsid w:val="00721810"/>
    <w:rsid w:val="00721C5E"/>
    <w:rsid w:val="00722054"/>
    <w:rsid w:val="00722413"/>
    <w:rsid w:val="00723E86"/>
    <w:rsid w:val="0072568F"/>
    <w:rsid w:val="00725973"/>
    <w:rsid w:val="00726AC8"/>
    <w:rsid w:val="007273FE"/>
    <w:rsid w:val="00727626"/>
    <w:rsid w:val="00730A4E"/>
    <w:rsid w:val="0073506C"/>
    <w:rsid w:val="0074373E"/>
    <w:rsid w:val="007441E4"/>
    <w:rsid w:val="00745C7D"/>
    <w:rsid w:val="00745FC2"/>
    <w:rsid w:val="0075091E"/>
    <w:rsid w:val="00754E7D"/>
    <w:rsid w:val="00757969"/>
    <w:rsid w:val="0077091C"/>
    <w:rsid w:val="00770965"/>
    <w:rsid w:val="00772965"/>
    <w:rsid w:val="0077368F"/>
    <w:rsid w:val="00773C07"/>
    <w:rsid w:val="00782A10"/>
    <w:rsid w:val="007831E3"/>
    <w:rsid w:val="0078511D"/>
    <w:rsid w:val="00786A13"/>
    <w:rsid w:val="00793A2E"/>
    <w:rsid w:val="00793EF7"/>
    <w:rsid w:val="007A1120"/>
    <w:rsid w:val="007A2EE6"/>
    <w:rsid w:val="007A3DDC"/>
    <w:rsid w:val="007B2499"/>
    <w:rsid w:val="007B58EE"/>
    <w:rsid w:val="007C41F9"/>
    <w:rsid w:val="007C7A09"/>
    <w:rsid w:val="007D4ECB"/>
    <w:rsid w:val="007D5A36"/>
    <w:rsid w:val="007E0B59"/>
    <w:rsid w:val="007E195C"/>
    <w:rsid w:val="007E2F05"/>
    <w:rsid w:val="007E4B88"/>
    <w:rsid w:val="007E688F"/>
    <w:rsid w:val="007E7306"/>
    <w:rsid w:val="007F2132"/>
    <w:rsid w:val="007F2F46"/>
    <w:rsid w:val="007F485C"/>
    <w:rsid w:val="007F53D6"/>
    <w:rsid w:val="00802B02"/>
    <w:rsid w:val="008041E9"/>
    <w:rsid w:val="00806EE7"/>
    <w:rsid w:val="00810106"/>
    <w:rsid w:val="008163EB"/>
    <w:rsid w:val="00820D06"/>
    <w:rsid w:val="00824A41"/>
    <w:rsid w:val="008258CB"/>
    <w:rsid w:val="00825E9B"/>
    <w:rsid w:val="00825EE2"/>
    <w:rsid w:val="00826668"/>
    <w:rsid w:val="00833661"/>
    <w:rsid w:val="008364CC"/>
    <w:rsid w:val="008402ED"/>
    <w:rsid w:val="00841E1A"/>
    <w:rsid w:val="00845093"/>
    <w:rsid w:val="00847C56"/>
    <w:rsid w:val="00852770"/>
    <w:rsid w:val="00855557"/>
    <w:rsid w:val="00856991"/>
    <w:rsid w:val="0086020A"/>
    <w:rsid w:val="00861E1A"/>
    <w:rsid w:val="00867D79"/>
    <w:rsid w:val="0087076F"/>
    <w:rsid w:val="00873B5C"/>
    <w:rsid w:val="00874CD0"/>
    <w:rsid w:val="00875553"/>
    <w:rsid w:val="00876627"/>
    <w:rsid w:val="00886F78"/>
    <w:rsid w:val="00891815"/>
    <w:rsid w:val="00891BA3"/>
    <w:rsid w:val="00891FD4"/>
    <w:rsid w:val="00896EAF"/>
    <w:rsid w:val="008A0388"/>
    <w:rsid w:val="008A14DC"/>
    <w:rsid w:val="008A1F3E"/>
    <w:rsid w:val="008A4135"/>
    <w:rsid w:val="008A4F42"/>
    <w:rsid w:val="008A5FCC"/>
    <w:rsid w:val="008A72C0"/>
    <w:rsid w:val="008B1F2A"/>
    <w:rsid w:val="008B2FA9"/>
    <w:rsid w:val="008B312F"/>
    <w:rsid w:val="008B3863"/>
    <w:rsid w:val="008B61A4"/>
    <w:rsid w:val="008B7B51"/>
    <w:rsid w:val="008C123D"/>
    <w:rsid w:val="008C1D8C"/>
    <w:rsid w:val="008C2857"/>
    <w:rsid w:val="008C46CB"/>
    <w:rsid w:val="008C4D11"/>
    <w:rsid w:val="008C4F2A"/>
    <w:rsid w:val="008C6B7E"/>
    <w:rsid w:val="008C71D8"/>
    <w:rsid w:val="008C75D0"/>
    <w:rsid w:val="008D1ACD"/>
    <w:rsid w:val="008D4421"/>
    <w:rsid w:val="008D5338"/>
    <w:rsid w:val="008E0CE7"/>
    <w:rsid w:val="008E44DA"/>
    <w:rsid w:val="008E6218"/>
    <w:rsid w:val="008E734C"/>
    <w:rsid w:val="008F4036"/>
    <w:rsid w:val="008F57A7"/>
    <w:rsid w:val="008F581B"/>
    <w:rsid w:val="008F59D0"/>
    <w:rsid w:val="008F738D"/>
    <w:rsid w:val="009026AC"/>
    <w:rsid w:val="00903412"/>
    <w:rsid w:val="00903698"/>
    <w:rsid w:val="009077D0"/>
    <w:rsid w:val="00907A29"/>
    <w:rsid w:val="009145B2"/>
    <w:rsid w:val="00914FA4"/>
    <w:rsid w:val="00915E63"/>
    <w:rsid w:val="00920F6F"/>
    <w:rsid w:val="0092249F"/>
    <w:rsid w:val="00926533"/>
    <w:rsid w:val="00932336"/>
    <w:rsid w:val="00932877"/>
    <w:rsid w:val="00933578"/>
    <w:rsid w:val="00936157"/>
    <w:rsid w:val="009373F5"/>
    <w:rsid w:val="0094091B"/>
    <w:rsid w:val="009418BD"/>
    <w:rsid w:val="0094271F"/>
    <w:rsid w:val="00944A7F"/>
    <w:rsid w:val="009505FC"/>
    <w:rsid w:val="00950D3B"/>
    <w:rsid w:val="00950DCC"/>
    <w:rsid w:val="00953596"/>
    <w:rsid w:val="0095535D"/>
    <w:rsid w:val="009558C2"/>
    <w:rsid w:val="00962801"/>
    <w:rsid w:val="00964C48"/>
    <w:rsid w:val="00966F1E"/>
    <w:rsid w:val="009701D5"/>
    <w:rsid w:val="00970ACC"/>
    <w:rsid w:val="00973E7F"/>
    <w:rsid w:val="00975081"/>
    <w:rsid w:val="00976968"/>
    <w:rsid w:val="00977B9C"/>
    <w:rsid w:val="009865B2"/>
    <w:rsid w:val="009868EF"/>
    <w:rsid w:val="00987074"/>
    <w:rsid w:val="0099258D"/>
    <w:rsid w:val="00997801"/>
    <w:rsid w:val="009A6683"/>
    <w:rsid w:val="009A70BD"/>
    <w:rsid w:val="009B11B4"/>
    <w:rsid w:val="009B1D4D"/>
    <w:rsid w:val="009B3AC4"/>
    <w:rsid w:val="009B55CE"/>
    <w:rsid w:val="009B63CC"/>
    <w:rsid w:val="009B7C7B"/>
    <w:rsid w:val="009C3123"/>
    <w:rsid w:val="009C49E1"/>
    <w:rsid w:val="009C545E"/>
    <w:rsid w:val="009C60E8"/>
    <w:rsid w:val="009D2152"/>
    <w:rsid w:val="009D50A7"/>
    <w:rsid w:val="009E2142"/>
    <w:rsid w:val="009E5AA6"/>
    <w:rsid w:val="009F52F7"/>
    <w:rsid w:val="009F5408"/>
    <w:rsid w:val="009F6DC1"/>
    <w:rsid w:val="00A01DA5"/>
    <w:rsid w:val="00A10852"/>
    <w:rsid w:val="00A134D6"/>
    <w:rsid w:val="00A22545"/>
    <w:rsid w:val="00A23E5B"/>
    <w:rsid w:val="00A269AF"/>
    <w:rsid w:val="00A33FE2"/>
    <w:rsid w:val="00A36F83"/>
    <w:rsid w:val="00A406C1"/>
    <w:rsid w:val="00A44499"/>
    <w:rsid w:val="00A4560B"/>
    <w:rsid w:val="00A4586A"/>
    <w:rsid w:val="00A46265"/>
    <w:rsid w:val="00A535B8"/>
    <w:rsid w:val="00A543A2"/>
    <w:rsid w:val="00A56491"/>
    <w:rsid w:val="00A604C7"/>
    <w:rsid w:val="00A6063B"/>
    <w:rsid w:val="00A60E06"/>
    <w:rsid w:val="00A61F9C"/>
    <w:rsid w:val="00A7444E"/>
    <w:rsid w:val="00A82977"/>
    <w:rsid w:val="00A83A45"/>
    <w:rsid w:val="00A83C9F"/>
    <w:rsid w:val="00A87617"/>
    <w:rsid w:val="00A938E1"/>
    <w:rsid w:val="00A96634"/>
    <w:rsid w:val="00A967A5"/>
    <w:rsid w:val="00A96F57"/>
    <w:rsid w:val="00AA57E6"/>
    <w:rsid w:val="00AA72D6"/>
    <w:rsid w:val="00AA7EA4"/>
    <w:rsid w:val="00AB15E7"/>
    <w:rsid w:val="00AB616E"/>
    <w:rsid w:val="00AB7CCF"/>
    <w:rsid w:val="00AB7F9A"/>
    <w:rsid w:val="00AC2822"/>
    <w:rsid w:val="00AD07CF"/>
    <w:rsid w:val="00AD6707"/>
    <w:rsid w:val="00AD724A"/>
    <w:rsid w:val="00AD7EF9"/>
    <w:rsid w:val="00AE104D"/>
    <w:rsid w:val="00AE2077"/>
    <w:rsid w:val="00AE2C4B"/>
    <w:rsid w:val="00AE30FB"/>
    <w:rsid w:val="00AE3CEC"/>
    <w:rsid w:val="00AE3FBC"/>
    <w:rsid w:val="00AE4024"/>
    <w:rsid w:val="00AE5EF0"/>
    <w:rsid w:val="00AF2442"/>
    <w:rsid w:val="00B003F3"/>
    <w:rsid w:val="00B01967"/>
    <w:rsid w:val="00B0463B"/>
    <w:rsid w:val="00B1357E"/>
    <w:rsid w:val="00B14EA9"/>
    <w:rsid w:val="00B152E6"/>
    <w:rsid w:val="00B15793"/>
    <w:rsid w:val="00B17546"/>
    <w:rsid w:val="00B179A1"/>
    <w:rsid w:val="00B220D0"/>
    <w:rsid w:val="00B25021"/>
    <w:rsid w:val="00B36D09"/>
    <w:rsid w:val="00B40828"/>
    <w:rsid w:val="00B433FE"/>
    <w:rsid w:val="00B454F5"/>
    <w:rsid w:val="00B46087"/>
    <w:rsid w:val="00B47E79"/>
    <w:rsid w:val="00B508A4"/>
    <w:rsid w:val="00B5310B"/>
    <w:rsid w:val="00B53589"/>
    <w:rsid w:val="00B53A92"/>
    <w:rsid w:val="00B55A3C"/>
    <w:rsid w:val="00B565F8"/>
    <w:rsid w:val="00B57099"/>
    <w:rsid w:val="00B57191"/>
    <w:rsid w:val="00B6064F"/>
    <w:rsid w:val="00B646A0"/>
    <w:rsid w:val="00B67F82"/>
    <w:rsid w:val="00B707AA"/>
    <w:rsid w:val="00B71515"/>
    <w:rsid w:val="00B738E9"/>
    <w:rsid w:val="00B7681E"/>
    <w:rsid w:val="00B811D6"/>
    <w:rsid w:val="00B82942"/>
    <w:rsid w:val="00B834E3"/>
    <w:rsid w:val="00B8365B"/>
    <w:rsid w:val="00B83D64"/>
    <w:rsid w:val="00B84FF9"/>
    <w:rsid w:val="00B86700"/>
    <w:rsid w:val="00B92E49"/>
    <w:rsid w:val="00B932EC"/>
    <w:rsid w:val="00B93F74"/>
    <w:rsid w:val="00BA6C49"/>
    <w:rsid w:val="00BA7010"/>
    <w:rsid w:val="00BB059B"/>
    <w:rsid w:val="00BB1253"/>
    <w:rsid w:val="00BB160B"/>
    <w:rsid w:val="00BB2662"/>
    <w:rsid w:val="00BB3C17"/>
    <w:rsid w:val="00BB41A2"/>
    <w:rsid w:val="00BB4B38"/>
    <w:rsid w:val="00BB565B"/>
    <w:rsid w:val="00BB5CE4"/>
    <w:rsid w:val="00BC2967"/>
    <w:rsid w:val="00BC31CB"/>
    <w:rsid w:val="00BC679F"/>
    <w:rsid w:val="00BD0FC4"/>
    <w:rsid w:val="00BD3B21"/>
    <w:rsid w:val="00BD7161"/>
    <w:rsid w:val="00BE04CE"/>
    <w:rsid w:val="00BE2D16"/>
    <w:rsid w:val="00BE3C69"/>
    <w:rsid w:val="00BE7F05"/>
    <w:rsid w:val="00BF089E"/>
    <w:rsid w:val="00BF5874"/>
    <w:rsid w:val="00BF6FEE"/>
    <w:rsid w:val="00BF708F"/>
    <w:rsid w:val="00C0269E"/>
    <w:rsid w:val="00C0444C"/>
    <w:rsid w:val="00C05632"/>
    <w:rsid w:val="00C07546"/>
    <w:rsid w:val="00C13417"/>
    <w:rsid w:val="00C20B5C"/>
    <w:rsid w:val="00C26ECC"/>
    <w:rsid w:val="00C27252"/>
    <w:rsid w:val="00C2787B"/>
    <w:rsid w:val="00C30684"/>
    <w:rsid w:val="00C312AB"/>
    <w:rsid w:val="00C327CE"/>
    <w:rsid w:val="00C3317A"/>
    <w:rsid w:val="00C340A0"/>
    <w:rsid w:val="00C344B5"/>
    <w:rsid w:val="00C3532F"/>
    <w:rsid w:val="00C3697A"/>
    <w:rsid w:val="00C41FA9"/>
    <w:rsid w:val="00C4299C"/>
    <w:rsid w:val="00C42B6D"/>
    <w:rsid w:val="00C44DC0"/>
    <w:rsid w:val="00C5281A"/>
    <w:rsid w:val="00C52C01"/>
    <w:rsid w:val="00C57185"/>
    <w:rsid w:val="00C601CA"/>
    <w:rsid w:val="00C63E4A"/>
    <w:rsid w:val="00C63FE9"/>
    <w:rsid w:val="00C6452E"/>
    <w:rsid w:val="00C705F1"/>
    <w:rsid w:val="00C70E6E"/>
    <w:rsid w:val="00C72872"/>
    <w:rsid w:val="00C74F66"/>
    <w:rsid w:val="00C76DB4"/>
    <w:rsid w:val="00C817F1"/>
    <w:rsid w:val="00C84F40"/>
    <w:rsid w:val="00C87061"/>
    <w:rsid w:val="00C91DE0"/>
    <w:rsid w:val="00C9264B"/>
    <w:rsid w:val="00C93680"/>
    <w:rsid w:val="00C969F6"/>
    <w:rsid w:val="00C9796F"/>
    <w:rsid w:val="00CA0181"/>
    <w:rsid w:val="00CA074A"/>
    <w:rsid w:val="00CA4C40"/>
    <w:rsid w:val="00CA53DD"/>
    <w:rsid w:val="00CA5690"/>
    <w:rsid w:val="00CA6169"/>
    <w:rsid w:val="00CB2838"/>
    <w:rsid w:val="00CB3698"/>
    <w:rsid w:val="00CB4EF7"/>
    <w:rsid w:val="00CC0277"/>
    <w:rsid w:val="00CC1181"/>
    <w:rsid w:val="00CC259B"/>
    <w:rsid w:val="00CC3FE7"/>
    <w:rsid w:val="00CC6A6B"/>
    <w:rsid w:val="00CC7C5E"/>
    <w:rsid w:val="00CD0527"/>
    <w:rsid w:val="00CD32CB"/>
    <w:rsid w:val="00CD7309"/>
    <w:rsid w:val="00CE05A3"/>
    <w:rsid w:val="00CE205D"/>
    <w:rsid w:val="00CE6625"/>
    <w:rsid w:val="00CF04D5"/>
    <w:rsid w:val="00CF3976"/>
    <w:rsid w:val="00CF6A2D"/>
    <w:rsid w:val="00D0560A"/>
    <w:rsid w:val="00D06AF7"/>
    <w:rsid w:val="00D14B63"/>
    <w:rsid w:val="00D14FC1"/>
    <w:rsid w:val="00D15130"/>
    <w:rsid w:val="00D1523E"/>
    <w:rsid w:val="00D16DDD"/>
    <w:rsid w:val="00D16F80"/>
    <w:rsid w:val="00D20166"/>
    <w:rsid w:val="00D22F78"/>
    <w:rsid w:val="00D24C03"/>
    <w:rsid w:val="00D263B6"/>
    <w:rsid w:val="00D26A36"/>
    <w:rsid w:val="00D32DB9"/>
    <w:rsid w:val="00D3383F"/>
    <w:rsid w:val="00D36B10"/>
    <w:rsid w:val="00D36B98"/>
    <w:rsid w:val="00D36E0A"/>
    <w:rsid w:val="00D463D2"/>
    <w:rsid w:val="00D47CE2"/>
    <w:rsid w:val="00D50B03"/>
    <w:rsid w:val="00D547AB"/>
    <w:rsid w:val="00D62A3E"/>
    <w:rsid w:val="00D631A4"/>
    <w:rsid w:val="00D65CBB"/>
    <w:rsid w:val="00D7160B"/>
    <w:rsid w:val="00D76571"/>
    <w:rsid w:val="00D7668C"/>
    <w:rsid w:val="00D814AB"/>
    <w:rsid w:val="00D81C1D"/>
    <w:rsid w:val="00D83444"/>
    <w:rsid w:val="00D84A12"/>
    <w:rsid w:val="00D85285"/>
    <w:rsid w:val="00D87673"/>
    <w:rsid w:val="00D968D8"/>
    <w:rsid w:val="00DA1D40"/>
    <w:rsid w:val="00DA24F5"/>
    <w:rsid w:val="00DB1C11"/>
    <w:rsid w:val="00DC197A"/>
    <w:rsid w:val="00DC313F"/>
    <w:rsid w:val="00DC384C"/>
    <w:rsid w:val="00DC5DEC"/>
    <w:rsid w:val="00DC653D"/>
    <w:rsid w:val="00DC6D30"/>
    <w:rsid w:val="00DD0844"/>
    <w:rsid w:val="00DD0940"/>
    <w:rsid w:val="00DD2CAF"/>
    <w:rsid w:val="00DD3F9A"/>
    <w:rsid w:val="00DE22AC"/>
    <w:rsid w:val="00DE3000"/>
    <w:rsid w:val="00DF004F"/>
    <w:rsid w:val="00DF0239"/>
    <w:rsid w:val="00DF1739"/>
    <w:rsid w:val="00DF5544"/>
    <w:rsid w:val="00DF5BE6"/>
    <w:rsid w:val="00DF6E8A"/>
    <w:rsid w:val="00E00BC7"/>
    <w:rsid w:val="00E017C7"/>
    <w:rsid w:val="00E04878"/>
    <w:rsid w:val="00E074B9"/>
    <w:rsid w:val="00E07D2D"/>
    <w:rsid w:val="00E10EE2"/>
    <w:rsid w:val="00E14FDF"/>
    <w:rsid w:val="00E15A81"/>
    <w:rsid w:val="00E16643"/>
    <w:rsid w:val="00E213DC"/>
    <w:rsid w:val="00E25211"/>
    <w:rsid w:val="00E25FD4"/>
    <w:rsid w:val="00E32FA2"/>
    <w:rsid w:val="00E353CE"/>
    <w:rsid w:val="00E36ADC"/>
    <w:rsid w:val="00E37D64"/>
    <w:rsid w:val="00E401B4"/>
    <w:rsid w:val="00E4053C"/>
    <w:rsid w:val="00E41554"/>
    <w:rsid w:val="00E436FC"/>
    <w:rsid w:val="00E46344"/>
    <w:rsid w:val="00E46B5D"/>
    <w:rsid w:val="00E4796F"/>
    <w:rsid w:val="00E47B24"/>
    <w:rsid w:val="00E57F9A"/>
    <w:rsid w:val="00E61863"/>
    <w:rsid w:val="00E627C0"/>
    <w:rsid w:val="00E73B62"/>
    <w:rsid w:val="00E80EF2"/>
    <w:rsid w:val="00E80F03"/>
    <w:rsid w:val="00E81BE0"/>
    <w:rsid w:val="00E921F1"/>
    <w:rsid w:val="00E946D8"/>
    <w:rsid w:val="00E95D8B"/>
    <w:rsid w:val="00EA1DE7"/>
    <w:rsid w:val="00EA31BA"/>
    <w:rsid w:val="00EA47D7"/>
    <w:rsid w:val="00EB60DD"/>
    <w:rsid w:val="00EB707B"/>
    <w:rsid w:val="00EB74E0"/>
    <w:rsid w:val="00EC50D1"/>
    <w:rsid w:val="00ED2D42"/>
    <w:rsid w:val="00ED6886"/>
    <w:rsid w:val="00ED7F11"/>
    <w:rsid w:val="00EE795C"/>
    <w:rsid w:val="00EF0F3A"/>
    <w:rsid w:val="00EF3982"/>
    <w:rsid w:val="00EF537B"/>
    <w:rsid w:val="00EF5B17"/>
    <w:rsid w:val="00EF6643"/>
    <w:rsid w:val="00F05F97"/>
    <w:rsid w:val="00F113E2"/>
    <w:rsid w:val="00F12676"/>
    <w:rsid w:val="00F1329D"/>
    <w:rsid w:val="00F14DDA"/>
    <w:rsid w:val="00F17199"/>
    <w:rsid w:val="00F2234E"/>
    <w:rsid w:val="00F245E2"/>
    <w:rsid w:val="00F3421A"/>
    <w:rsid w:val="00F37760"/>
    <w:rsid w:val="00F401E6"/>
    <w:rsid w:val="00F54076"/>
    <w:rsid w:val="00F5456C"/>
    <w:rsid w:val="00F55BE8"/>
    <w:rsid w:val="00F56825"/>
    <w:rsid w:val="00F572B8"/>
    <w:rsid w:val="00F60696"/>
    <w:rsid w:val="00F613F5"/>
    <w:rsid w:val="00F615AB"/>
    <w:rsid w:val="00F61801"/>
    <w:rsid w:val="00F62794"/>
    <w:rsid w:val="00F62E39"/>
    <w:rsid w:val="00F6385B"/>
    <w:rsid w:val="00F63B0D"/>
    <w:rsid w:val="00F678CD"/>
    <w:rsid w:val="00F77461"/>
    <w:rsid w:val="00F844AF"/>
    <w:rsid w:val="00F85C6A"/>
    <w:rsid w:val="00F87A7A"/>
    <w:rsid w:val="00F97E06"/>
    <w:rsid w:val="00FA3F8B"/>
    <w:rsid w:val="00FA5AA7"/>
    <w:rsid w:val="00FB3621"/>
    <w:rsid w:val="00FB6569"/>
    <w:rsid w:val="00FC0B3E"/>
    <w:rsid w:val="00FC1F73"/>
    <w:rsid w:val="00FC326A"/>
    <w:rsid w:val="00FD23D5"/>
    <w:rsid w:val="00FD247F"/>
    <w:rsid w:val="00FD4510"/>
    <w:rsid w:val="00FD4F82"/>
    <w:rsid w:val="00FD5EEE"/>
    <w:rsid w:val="00FD763C"/>
    <w:rsid w:val="00FE2D43"/>
    <w:rsid w:val="00FE6208"/>
    <w:rsid w:val="00FF2144"/>
    <w:rsid w:val="00FF6AFA"/>
    <w:rsid w:val="00FF748A"/>
    <w:rsid w:val="00FF7E76"/>
    <w:rsid w:val="00FF7F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4761B4"/>
  <w15:docId w15:val="{F066C9E2-FDA4-427F-B603-85E04E55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0"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2B1E"/>
    <w:rPr>
      <w:lang w:eastAsia="en-US"/>
    </w:rPr>
  </w:style>
  <w:style w:type="paragraph" w:styleId="Nadpis1">
    <w:name w:val="heading 1"/>
    <w:basedOn w:val="Normln"/>
    <w:next w:val="Normln"/>
    <w:link w:val="Nadpis1Char"/>
    <w:uiPriority w:val="99"/>
    <w:qFormat/>
    <w:rsid w:val="00282B1E"/>
    <w:pPr>
      <w:keepNext/>
      <w:jc w:val="center"/>
      <w:outlineLvl w:val="0"/>
    </w:pPr>
    <w:rPr>
      <w:sz w:val="24"/>
      <w:szCs w:val="24"/>
    </w:rPr>
  </w:style>
  <w:style w:type="paragraph" w:styleId="Nadpis2">
    <w:name w:val="heading 2"/>
    <w:basedOn w:val="Normln"/>
    <w:next w:val="Normln"/>
    <w:link w:val="Nadpis2Char"/>
    <w:uiPriority w:val="99"/>
    <w:qFormat/>
    <w:rsid w:val="00282B1E"/>
    <w:pPr>
      <w:keepNext/>
      <w:outlineLvl w:val="1"/>
    </w:pPr>
    <w:rPr>
      <w:b/>
      <w:bCs/>
      <w:sz w:val="24"/>
      <w:szCs w:val="24"/>
    </w:rPr>
  </w:style>
  <w:style w:type="paragraph" w:styleId="Nadpis3">
    <w:name w:val="heading 3"/>
    <w:basedOn w:val="Normln"/>
    <w:next w:val="Normln"/>
    <w:link w:val="Nadpis3Char"/>
    <w:uiPriority w:val="99"/>
    <w:qFormat/>
    <w:rsid w:val="00282B1E"/>
    <w:pPr>
      <w:keepNext/>
      <w:jc w:val="center"/>
      <w:outlineLvl w:val="2"/>
    </w:pPr>
    <w:rPr>
      <w:b/>
      <w:bCs/>
      <w:sz w:val="24"/>
      <w:szCs w:val="24"/>
    </w:rPr>
  </w:style>
  <w:style w:type="paragraph" w:styleId="Nadpis4">
    <w:name w:val="heading 4"/>
    <w:basedOn w:val="Normln"/>
    <w:next w:val="Normln"/>
    <w:link w:val="Nadpis4Char"/>
    <w:uiPriority w:val="99"/>
    <w:qFormat/>
    <w:rsid w:val="00F62E39"/>
    <w:pPr>
      <w:keepNext/>
      <w:tabs>
        <w:tab w:val="left" w:pos="0"/>
      </w:tabs>
      <w:autoSpaceDE w:val="0"/>
      <w:autoSpaceDN w:val="0"/>
      <w:spacing w:before="240" w:after="60"/>
      <w:outlineLvl w:val="3"/>
    </w:pPr>
    <w:rPr>
      <w:rFonts w:ascii="Arial" w:hAnsi="Arial" w:cs="Arial"/>
      <w:b/>
      <w:bCs/>
      <w:sz w:val="24"/>
      <w:szCs w:val="24"/>
      <w:lang w:eastAsia="cs-CZ"/>
    </w:rPr>
  </w:style>
  <w:style w:type="paragraph" w:styleId="Nadpis5">
    <w:name w:val="heading 5"/>
    <w:basedOn w:val="Normln"/>
    <w:next w:val="Normln"/>
    <w:link w:val="Nadpis5Char"/>
    <w:uiPriority w:val="99"/>
    <w:qFormat/>
    <w:rsid w:val="00F62E39"/>
    <w:pPr>
      <w:keepNext/>
      <w:autoSpaceDE w:val="0"/>
      <w:autoSpaceDN w:val="0"/>
      <w:adjustRightInd w:val="0"/>
      <w:outlineLvl w:val="4"/>
    </w:pPr>
    <w:rPr>
      <w:rFonts w:ascii="Arial" w:hAnsi="Arial"/>
      <w:b/>
      <w:color w:val="FF0000"/>
      <w:lang w:val="en-AU" w:eastAsia="cs-CZ"/>
    </w:rPr>
  </w:style>
  <w:style w:type="paragraph" w:styleId="Nadpis6">
    <w:name w:val="heading 6"/>
    <w:basedOn w:val="Normln"/>
    <w:next w:val="Normln"/>
    <w:link w:val="Nadpis6Char"/>
    <w:uiPriority w:val="99"/>
    <w:qFormat/>
    <w:rsid w:val="00F62E39"/>
    <w:pPr>
      <w:autoSpaceDE w:val="0"/>
      <w:autoSpaceDN w:val="0"/>
      <w:spacing w:before="240" w:after="60"/>
      <w:outlineLvl w:val="5"/>
    </w:pPr>
    <w:rPr>
      <w:b/>
      <w:bCs/>
      <w:sz w:val="22"/>
      <w:szCs w:val="22"/>
      <w:lang w:val="en-AU" w:eastAsia="cs-CZ"/>
    </w:rPr>
  </w:style>
  <w:style w:type="paragraph" w:styleId="Nadpis7">
    <w:name w:val="heading 7"/>
    <w:basedOn w:val="Normln"/>
    <w:next w:val="Normln"/>
    <w:link w:val="Nadpis7Char"/>
    <w:uiPriority w:val="99"/>
    <w:qFormat/>
    <w:rsid w:val="00F62E39"/>
    <w:pPr>
      <w:keepNext/>
      <w:autoSpaceDE w:val="0"/>
      <w:autoSpaceDN w:val="0"/>
      <w:spacing w:before="240" w:line="360" w:lineRule="auto"/>
      <w:jc w:val="center"/>
      <w:outlineLvl w:val="6"/>
    </w:pPr>
    <w:rPr>
      <w:rFonts w:ascii="Arial" w:hAnsi="Arial"/>
      <w:b/>
      <w:sz w:val="40"/>
      <w:lang w:eastAsia="cs-CZ"/>
    </w:rPr>
  </w:style>
  <w:style w:type="paragraph" w:styleId="Nadpis8">
    <w:name w:val="heading 8"/>
    <w:basedOn w:val="Normln"/>
    <w:next w:val="Normln"/>
    <w:link w:val="Nadpis8Char"/>
    <w:uiPriority w:val="99"/>
    <w:qFormat/>
    <w:rsid w:val="00F62E39"/>
    <w:pPr>
      <w:keepNext/>
      <w:autoSpaceDE w:val="0"/>
      <w:autoSpaceDN w:val="0"/>
      <w:jc w:val="both"/>
      <w:outlineLvl w:val="7"/>
    </w:pPr>
    <w:rPr>
      <w:rFonts w:ascii="Arial" w:hAnsi="Arial" w:cs="Arial"/>
      <w:i/>
      <w:iCs/>
      <w:lang w:eastAsia="cs-CZ"/>
    </w:rPr>
  </w:style>
  <w:style w:type="paragraph" w:styleId="Nadpis9">
    <w:name w:val="heading 9"/>
    <w:basedOn w:val="Normln"/>
    <w:next w:val="Normln"/>
    <w:link w:val="Nadpis9Char"/>
    <w:uiPriority w:val="99"/>
    <w:qFormat/>
    <w:rsid w:val="00282B1E"/>
    <w:pPr>
      <w:keepNext/>
      <w:outlineLvl w:val="8"/>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62E39"/>
    <w:rPr>
      <w:rFonts w:cs="Times New Roman"/>
      <w:sz w:val="24"/>
      <w:lang w:val="cs-CZ" w:eastAsia="en-US"/>
    </w:rPr>
  </w:style>
  <w:style w:type="character" w:customStyle="1" w:styleId="Nadpis2Char">
    <w:name w:val="Nadpis 2 Char"/>
    <w:link w:val="Nadpis2"/>
    <w:uiPriority w:val="99"/>
    <w:locked/>
    <w:rsid w:val="008163EB"/>
    <w:rPr>
      <w:rFonts w:ascii="Cambria" w:hAnsi="Cambria" w:cs="Times New Roman"/>
      <w:b/>
      <w:bCs/>
      <w:i/>
      <w:iCs/>
      <w:sz w:val="28"/>
      <w:szCs w:val="28"/>
      <w:lang w:eastAsia="en-US"/>
    </w:rPr>
  </w:style>
  <w:style w:type="character" w:customStyle="1" w:styleId="Nadpis3Char">
    <w:name w:val="Nadpis 3 Char"/>
    <w:link w:val="Nadpis3"/>
    <w:uiPriority w:val="99"/>
    <w:locked/>
    <w:rsid w:val="008163EB"/>
    <w:rPr>
      <w:rFonts w:ascii="Cambria" w:hAnsi="Cambria" w:cs="Times New Roman"/>
      <w:b/>
      <w:bCs/>
      <w:sz w:val="26"/>
      <w:szCs w:val="26"/>
      <w:lang w:eastAsia="en-US"/>
    </w:rPr>
  </w:style>
  <w:style w:type="character" w:customStyle="1" w:styleId="Nadpis4Char">
    <w:name w:val="Nadpis 4 Char"/>
    <w:link w:val="Nadpis4"/>
    <w:uiPriority w:val="99"/>
    <w:locked/>
    <w:rsid w:val="008163EB"/>
    <w:rPr>
      <w:rFonts w:ascii="Calibri" w:hAnsi="Calibri" w:cs="Times New Roman"/>
      <w:b/>
      <w:bCs/>
      <w:sz w:val="28"/>
      <w:szCs w:val="28"/>
      <w:lang w:eastAsia="en-US"/>
    </w:rPr>
  </w:style>
  <w:style w:type="character" w:customStyle="1" w:styleId="Nadpis5Char">
    <w:name w:val="Nadpis 5 Char"/>
    <w:link w:val="Nadpis5"/>
    <w:uiPriority w:val="99"/>
    <w:locked/>
    <w:rsid w:val="008163EB"/>
    <w:rPr>
      <w:rFonts w:ascii="Calibri" w:hAnsi="Calibri" w:cs="Times New Roman"/>
      <w:b/>
      <w:bCs/>
      <w:i/>
      <w:iCs/>
      <w:sz w:val="26"/>
      <w:szCs w:val="26"/>
      <w:lang w:eastAsia="en-US"/>
    </w:rPr>
  </w:style>
  <w:style w:type="character" w:customStyle="1" w:styleId="Nadpis6Char">
    <w:name w:val="Nadpis 6 Char"/>
    <w:link w:val="Nadpis6"/>
    <w:uiPriority w:val="99"/>
    <w:locked/>
    <w:rsid w:val="008163EB"/>
    <w:rPr>
      <w:rFonts w:ascii="Calibri" w:hAnsi="Calibri" w:cs="Times New Roman"/>
      <w:b/>
      <w:bCs/>
      <w:lang w:eastAsia="en-US"/>
    </w:rPr>
  </w:style>
  <w:style w:type="character" w:customStyle="1" w:styleId="Nadpis7Char">
    <w:name w:val="Nadpis 7 Char"/>
    <w:link w:val="Nadpis7"/>
    <w:uiPriority w:val="99"/>
    <w:locked/>
    <w:rsid w:val="008163EB"/>
    <w:rPr>
      <w:rFonts w:ascii="Calibri" w:hAnsi="Calibri" w:cs="Times New Roman"/>
      <w:sz w:val="24"/>
      <w:szCs w:val="24"/>
      <w:lang w:eastAsia="en-US"/>
    </w:rPr>
  </w:style>
  <w:style w:type="character" w:customStyle="1" w:styleId="Nadpis8Char">
    <w:name w:val="Nadpis 8 Char"/>
    <w:link w:val="Nadpis8"/>
    <w:uiPriority w:val="99"/>
    <w:locked/>
    <w:rsid w:val="008163EB"/>
    <w:rPr>
      <w:rFonts w:ascii="Calibri" w:hAnsi="Calibri" w:cs="Times New Roman"/>
      <w:i/>
      <w:iCs/>
      <w:sz w:val="24"/>
      <w:szCs w:val="24"/>
      <w:lang w:eastAsia="en-US"/>
    </w:rPr>
  </w:style>
  <w:style w:type="character" w:customStyle="1" w:styleId="Nadpis9Char">
    <w:name w:val="Nadpis 9 Char"/>
    <w:link w:val="Nadpis9"/>
    <w:uiPriority w:val="99"/>
    <w:locked/>
    <w:rsid w:val="008163EB"/>
    <w:rPr>
      <w:rFonts w:ascii="Cambria" w:hAnsi="Cambria" w:cs="Times New Roman"/>
      <w:lang w:eastAsia="en-US"/>
    </w:rPr>
  </w:style>
  <w:style w:type="paragraph" w:styleId="Nzev">
    <w:name w:val="Title"/>
    <w:basedOn w:val="Normln"/>
    <w:link w:val="NzevChar"/>
    <w:uiPriority w:val="99"/>
    <w:qFormat/>
    <w:rsid w:val="00282B1E"/>
    <w:pPr>
      <w:jc w:val="center"/>
    </w:pPr>
    <w:rPr>
      <w:b/>
      <w:bCs/>
      <w:sz w:val="44"/>
      <w:szCs w:val="44"/>
    </w:rPr>
  </w:style>
  <w:style w:type="character" w:customStyle="1" w:styleId="NzevChar">
    <w:name w:val="Název Char"/>
    <w:link w:val="Nzev"/>
    <w:uiPriority w:val="99"/>
    <w:locked/>
    <w:rsid w:val="008163EB"/>
    <w:rPr>
      <w:rFonts w:ascii="Cambria" w:hAnsi="Cambria" w:cs="Times New Roman"/>
      <w:b/>
      <w:bCs/>
      <w:kern w:val="28"/>
      <w:sz w:val="32"/>
      <w:szCs w:val="32"/>
      <w:lang w:eastAsia="en-US"/>
    </w:rPr>
  </w:style>
  <w:style w:type="paragraph" w:styleId="Zkladntext">
    <w:name w:val="Body Text"/>
    <w:basedOn w:val="Normln"/>
    <w:link w:val="ZkladntextChar"/>
    <w:uiPriority w:val="99"/>
    <w:rsid w:val="00282B1E"/>
    <w:rPr>
      <w:sz w:val="24"/>
      <w:szCs w:val="24"/>
    </w:rPr>
  </w:style>
  <w:style w:type="character" w:customStyle="1" w:styleId="ZkladntextChar">
    <w:name w:val="Základní text Char"/>
    <w:link w:val="Zkladntext"/>
    <w:uiPriority w:val="99"/>
    <w:locked/>
    <w:rsid w:val="008163EB"/>
    <w:rPr>
      <w:rFonts w:cs="Times New Roman"/>
      <w:sz w:val="20"/>
      <w:szCs w:val="20"/>
      <w:lang w:eastAsia="en-US"/>
    </w:rPr>
  </w:style>
  <w:style w:type="paragraph" w:styleId="Zhlav">
    <w:name w:val="header"/>
    <w:basedOn w:val="Normln"/>
    <w:link w:val="ZhlavChar"/>
    <w:uiPriority w:val="99"/>
    <w:rsid w:val="00282B1E"/>
    <w:pPr>
      <w:tabs>
        <w:tab w:val="center" w:pos="4153"/>
        <w:tab w:val="right" w:pos="8306"/>
      </w:tabs>
    </w:pPr>
  </w:style>
  <w:style w:type="character" w:customStyle="1" w:styleId="ZhlavChar">
    <w:name w:val="Záhlaví Char"/>
    <w:link w:val="Zhlav"/>
    <w:uiPriority w:val="99"/>
    <w:locked/>
    <w:rsid w:val="008163EB"/>
    <w:rPr>
      <w:rFonts w:cs="Times New Roman"/>
      <w:sz w:val="20"/>
      <w:szCs w:val="20"/>
      <w:lang w:eastAsia="en-US"/>
    </w:rPr>
  </w:style>
  <w:style w:type="paragraph" w:styleId="Zpat">
    <w:name w:val="footer"/>
    <w:basedOn w:val="Normln"/>
    <w:link w:val="ZpatChar"/>
    <w:uiPriority w:val="99"/>
    <w:rsid w:val="00282B1E"/>
    <w:pPr>
      <w:tabs>
        <w:tab w:val="center" w:pos="4153"/>
        <w:tab w:val="right" w:pos="8306"/>
      </w:tabs>
    </w:pPr>
  </w:style>
  <w:style w:type="character" w:customStyle="1" w:styleId="ZpatChar">
    <w:name w:val="Zápatí Char"/>
    <w:link w:val="Zpat"/>
    <w:uiPriority w:val="99"/>
    <w:locked/>
    <w:rsid w:val="008163EB"/>
    <w:rPr>
      <w:rFonts w:cs="Times New Roman"/>
      <w:sz w:val="20"/>
      <w:szCs w:val="20"/>
      <w:lang w:eastAsia="en-US"/>
    </w:rPr>
  </w:style>
  <w:style w:type="paragraph" w:styleId="Zkladntextodsazen">
    <w:name w:val="Body Text Indent"/>
    <w:basedOn w:val="Normln"/>
    <w:link w:val="ZkladntextodsazenChar"/>
    <w:uiPriority w:val="99"/>
    <w:rsid w:val="00282B1E"/>
    <w:pPr>
      <w:ind w:left="360"/>
    </w:pPr>
    <w:rPr>
      <w:sz w:val="24"/>
      <w:szCs w:val="24"/>
    </w:rPr>
  </w:style>
  <w:style w:type="character" w:customStyle="1" w:styleId="ZkladntextodsazenChar">
    <w:name w:val="Základní text odsazený Char"/>
    <w:link w:val="Zkladntextodsazen"/>
    <w:uiPriority w:val="99"/>
    <w:locked/>
    <w:rsid w:val="008163EB"/>
    <w:rPr>
      <w:rFonts w:cs="Times New Roman"/>
      <w:sz w:val="20"/>
      <w:szCs w:val="20"/>
      <w:lang w:eastAsia="en-US"/>
    </w:rPr>
  </w:style>
  <w:style w:type="character" w:styleId="slostrnky">
    <w:name w:val="page number"/>
    <w:rsid w:val="00282B1E"/>
    <w:rPr>
      <w:rFonts w:cs="Times New Roman"/>
    </w:rPr>
  </w:style>
  <w:style w:type="paragraph" w:customStyle="1" w:styleId="Odstavec">
    <w:name w:val="Odstavec"/>
    <w:basedOn w:val="Normln"/>
    <w:uiPriority w:val="99"/>
    <w:rsid w:val="00282B1E"/>
    <w:pPr>
      <w:keepLines/>
      <w:spacing w:before="240"/>
      <w:jc w:val="both"/>
    </w:pPr>
    <w:rPr>
      <w:sz w:val="24"/>
      <w:lang w:val="en-US" w:eastAsia="cs-CZ"/>
    </w:rPr>
  </w:style>
  <w:style w:type="paragraph" w:styleId="Hlavikaobsahu">
    <w:name w:val="toa heading"/>
    <w:basedOn w:val="Normln"/>
    <w:next w:val="Normln"/>
    <w:uiPriority w:val="99"/>
    <w:semiHidden/>
    <w:rsid w:val="00282B1E"/>
    <w:pPr>
      <w:tabs>
        <w:tab w:val="left" w:pos="9000"/>
        <w:tab w:val="right" w:pos="9360"/>
      </w:tabs>
      <w:suppressAutoHyphens/>
      <w:autoSpaceDE w:val="0"/>
      <w:autoSpaceDN w:val="0"/>
      <w:ind w:left="426"/>
    </w:pPr>
    <w:rPr>
      <w:rFonts w:ascii="CG Omega" w:hAnsi="CG Omega"/>
      <w:lang w:val="en-US" w:eastAsia="cs-CZ"/>
    </w:rPr>
  </w:style>
  <w:style w:type="paragraph" w:customStyle="1" w:styleId="Bullet1">
    <w:name w:val="Bullet 1"/>
    <w:basedOn w:val="Normln"/>
    <w:uiPriority w:val="99"/>
    <w:rsid w:val="00282B1E"/>
    <w:pPr>
      <w:autoSpaceDE w:val="0"/>
      <w:autoSpaceDN w:val="0"/>
      <w:ind w:left="426"/>
    </w:pPr>
    <w:rPr>
      <w:rFonts w:ascii="Times" w:hAnsi="Times"/>
      <w:noProof/>
      <w:lang w:val="en-US" w:eastAsia="cs-CZ"/>
    </w:rPr>
  </w:style>
  <w:style w:type="paragraph" w:styleId="Zkladntextodsazen2">
    <w:name w:val="Body Text Indent 2"/>
    <w:basedOn w:val="Normln"/>
    <w:link w:val="Zkladntextodsazen2Char"/>
    <w:uiPriority w:val="99"/>
    <w:rsid w:val="00184EA9"/>
    <w:pPr>
      <w:spacing w:after="120" w:line="480" w:lineRule="auto"/>
      <w:ind w:left="283"/>
    </w:pPr>
  </w:style>
  <w:style w:type="character" w:customStyle="1" w:styleId="Zkladntextodsazen2Char">
    <w:name w:val="Základní text odsazený 2 Char"/>
    <w:link w:val="Zkladntextodsazen2"/>
    <w:uiPriority w:val="99"/>
    <w:locked/>
    <w:rsid w:val="008163EB"/>
    <w:rPr>
      <w:rFonts w:cs="Times New Roman"/>
      <w:sz w:val="20"/>
      <w:szCs w:val="20"/>
      <w:lang w:eastAsia="en-US"/>
    </w:rPr>
  </w:style>
  <w:style w:type="paragraph" w:styleId="Zkladntext2">
    <w:name w:val="Body Text 2"/>
    <w:basedOn w:val="Normln"/>
    <w:link w:val="Zkladntext2Char"/>
    <w:uiPriority w:val="99"/>
    <w:rsid w:val="00184EA9"/>
    <w:pPr>
      <w:autoSpaceDE w:val="0"/>
      <w:autoSpaceDN w:val="0"/>
      <w:spacing w:after="120" w:line="480" w:lineRule="auto"/>
    </w:pPr>
    <w:rPr>
      <w:lang w:val="en-AU" w:eastAsia="cs-CZ"/>
    </w:rPr>
  </w:style>
  <w:style w:type="character" w:customStyle="1" w:styleId="Zkladntext2Char">
    <w:name w:val="Základní text 2 Char"/>
    <w:link w:val="Zkladntext2"/>
    <w:uiPriority w:val="99"/>
    <w:locked/>
    <w:rsid w:val="008163EB"/>
    <w:rPr>
      <w:rFonts w:cs="Times New Roman"/>
      <w:sz w:val="20"/>
      <w:szCs w:val="20"/>
      <w:lang w:eastAsia="en-US"/>
    </w:rPr>
  </w:style>
  <w:style w:type="paragraph" w:styleId="Zkladntextodsazen3">
    <w:name w:val="Body Text Indent 3"/>
    <w:basedOn w:val="Normln"/>
    <w:link w:val="Zkladntextodsazen3Char"/>
    <w:uiPriority w:val="99"/>
    <w:rsid w:val="00184EA9"/>
    <w:pPr>
      <w:autoSpaceDE w:val="0"/>
      <w:autoSpaceDN w:val="0"/>
      <w:spacing w:after="120"/>
      <w:ind w:left="283"/>
    </w:pPr>
    <w:rPr>
      <w:sz w:val="16"/>
      <w:szCs w:val="16"/>
      <w:lang w:val="en-AU" w:eastAsia="cs-CZ"/>
    </w:rPr>
  </w:style>
  <w:style w:type="character" w:customStyle="1" w:styleId="Zkladntextodsazen3Char">
    <w:name w:val="Základní text odsazený 3 Char"/>
    <w:link w:val="Zkladntextodsazen3"/>
    <w:uiPriority w:val="99"/>
    <w:locked/>
    <w:rsid w:val="008163EB"/>
    <w:rPr>
      <w:rFonts w:cs="Times New Roman"/>
      <w:sz w:val="16"/>
      <w:szCs w:val="16"/>
      <w:lang w:eastAsia="en-US"/>
    </w:rPr>
  </w:style>
  <w:style w:type="paragraph" w:customStyle="1" w:styleId="Normal2">
    <w:name w:val="Normal2"/>
    <w:basedOn w:val="Normln"/>
    <w:uiPriority w:val="99"/>
    <w:rsid w:val="00184EA9"/>
    <w:pPr>
      <w:widowControl w:val="0"/>
      <w:overflowPunct w:val="0"/>
      <w:autoSpaceDE w:val="0"/>
      <w:autoSpaceDN w:val="0"/>
      <w:adjustRightInd w:val="0"/>
      <w:spacing w:before="120" w:after="60"/>
      <w:ind w:left="283" w:hanging="283"/>
      <w:jc w:val="both"/>
      <w:textAlignment w:val="baseline"/>
    </w:pPr>
    <w:rPr>
      <w:rFonts w:ascii="Arial" w:hAnsi="Arial"/>
      <w:lang w:eastAsia="cs-CZ"/>
    </w:rPr>
  </w:style>
  <w:style w:type="paragraph" w:customStyle="1" w:styleId="Hlavicka">
    <w:name w:val="Hlavicka"/>
    <w:basedOn w:val="Normln"/>
    <w:uiPriority w:val="99"/>
    <w:rsid w:val="00D24C03"/>
    <w:pPr>
      <w:autoSpaceDE w:val="0"/>
      <w:autoSpaceDN w:val="0"/>
      <w:ind w:left="426"/>
      <w:jc w:val="center"/>
    </w:pPr>
    <w:rPr>
      <w:rFonts w:ascii="CG Omega" w:hAnsi="CG Omega"/>
      <w:b/>
      <w:bCs/>
      <w:sz w:val="36"/>
      <w:szCs w:val="36"/>
      <w:lang w:eastAsia="cs-CZ"/>
    </w:rPr>
  </w:style>
  <w:style w:type="table" w:styleId="Mkatabulky">
    <w:name w:val="Table Grid"/>
    <w:basedOn w:val="Normlntabulka"/>
    <w:rsid w:val="003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9B7C7B"/>
    <w:rPr>
      <w:rFonts w:ascii="Tahoma" w:hAnsi="Tahoma" w:cs="Tahoma"/>
      <w:sz w:val="16"/>
      <w:szCs w:val="16"/>
    </w:rPr>
  </w:style>
  <w:style w:type="character" w:customStyle="1" w:styleId="TextbublinyChar">
    <w:name w:val="Text bubliny Char"/>
    <w:link w:val="Textbubliny"/>
    <w:uiPriority w:val="99"/>
    <w:semiHidden/>
    <w:locked/>
    <w:rsid w:val="008163EB"/>
    <w:rPr>
      <w:rFonts w:cs="Times New Roman"/>
      <w:sz w:val="2"/>
      <w:lang w:eastAsia="en-US"/>
    </w:rPr>
  </w:style>
  <w:style w:type="character" w:styleId="Odkaznakoment">
    <w:name w:val="annotation reference"/>
    <w:rsid w:val="00F401E6"/>
    <w:rPr>
      <w:rFonts w:cs="Times New Roman"/>
      <w:sz w:val="16"/>
    </w:rPr>
  </w:style>
  <w:style w:type="paragraph" w:styleId="Textkomente">
    <w:name w:val="annotation text"/>
    <w:basedOn w:val="Normln"/>
    <w:link w:val="TextkomenteChar"/>
    <w:uiPriority w:val="99"/>
    <w:rsid w:val="00F401E6"/>
  </w:style>
  <w:style w:type="character" w:customStyle="1" w:styleId="TextkomenteChar">
    <w:name w:val="Text komentáře Char"/>
    <w:link w:val="Textkomente"/>
    <w:uiPriority w:val="99"/>
    <w:locked/>
    <w:rsid w:val="008163EB"/>
    <w:rPr>
      <w:rFonts w:cs="Times New Roman"/>
      <w:sz w:val="20"/>
      <w:szCs w:val="20"/>
      <w:lang w:eastAsia="en-US"/>
    </w:rPr>
  </w:style>
  <w:style w:type="paragraph" w:styleId="Pedmtkomente">
    <w:name w:val="annotation subject"/>
    <w:basedOn w:val="Textkomente"/>
    <w:next w:val="Textkomente"/>
    <w:link w:val="PedmtkomenteChar"/>
    <w:uiPriority w:val="99"/>
    <w:semiHidden/>
    <w:rsid w:val="00F401E6"/>
    <w:rPr>
      <w:b/>
      <w:bCs/>
    </w:rPr>
  </w:style>
  <w:style w:type="character" w:customStyle="1" w:styleId="PedmtkomenteChar">
    <w:name w:val="Předmět komentáře Char"/>
    <w:link w:val="Pedmtkomente"/>
    <w:uiPriority w:val="99"/>
    <w:semiHidden/>
    <w:locked/>
    <w:rsid w:val="008163EB"/>
    <w:rPr>
      <w:rFonts w:cs="Times New Roman"/>
      <w:b/>
      <w:bCs/>
      <w:sz w:val="20"/>
      <w:szCs w:val="20"/>
      <w:lang w:eastAsia="en-US"/>
    </w:rPr>
  </w:style>
  <w:style w:type="paragraph" w:customStyle="1" w:styleId="Poloha">
    <w:name w:val="Poíloha"/>
    <w:basedOn w:val="Nadpis6"/>
    <w:uiPriority w:val="99"/>
    <w:rsid w:val="00F62E39"/>
    <w:pPr>
      <w:tabs>
        <w:tab w:val="left" w:pos="0"/>
        <w:tab w:val="left" w:pos="360"/>
      </w:tabs>
      <w:ind w:left="454"/>
      <w:outlineLvl w:val="9"/>
    </w:pPr>
    <w:rPr>
      <w:rFonts w:ascii="CG Omega" w:hAnsi="CG Omega"/>
      <w:b w:val="0"/>
      <w:bCs w:val="0"/>
      <w:i/>
      <w:iCs/>
      <w:sz w:val="20"/>
      <w:szCs w:val="20"/>
      <w:lang w:val="cs-CZ"/>
    </w:rPr>
  </w:style>
  <w:style w:type="paragraph" w:customStyle="1" w:styleId="NormlnsWWW">
    <w:name w:val="Normální (síť WWW)"/>
    <w:basedOn w:val="Normln"/>
    <w:uiPriority w:val="99"/>
    <w:rsid w:val="00F62E39"/>
    <w:pPr>
      <w:spacing w:before="100" w:beforeAutospacing="1" w:after="100" w:afterAutospacing="1"/>
    </w:pPr>
    <w:rPr>
      <w:sz w:val="24"/>
      <w:szCs w:val="24"/>
      <w:lang w:eastAsia="cs-CZ"/>
    </w:rPr>
  </w:style>
  <w:style w:type="paragraph" w:styleId="Normlnweb">
    <w:name w:val="Normal (Web)"/>
    <w:basedOn w:val="Normln"/>
    <w:uiPriority w:val="99"/>
    <w:rsid w:val="00F62E39"/>
    <w:pPr>
      <w:spacing w:before="100" w:beforeAutospacing="1" w:after="100" w:afterAutospacing="1"/>
    </w:pPr>
    <w:rPr>
      <w:sz w:val="24"/>
      <w:szCs w:val="24"/>
      <w:lang w:val="en-US"/>
    </w:rPr>
  </w:style>
  <w:style w:type="character" w:styleId="Hypertextovodkaz">
    <w:name w:val="Hyperlink"/>
    <w:uiPriority w:val="99"/>
    <w:rsid w:val="00F62E39"/>
    <w:rPr>
      <w:rFonts w:cs="Times New Roman"/>
      <w:color w:val="0000FF"/>
      <w:u w:val="single"/>
    </w:rPr>
  </w:style>
  <w:style w:type="paragraph" w:styleId="Zkladntext3">
    <w:name w:val="Body Text 3"/>
    <w:basedOn w:val="Normln"/>
    <w:link w:val="Zkladntext3Char"/>
    <w:uiPriority w:val="99"/>
    <w:rsid w:val="00F62E39"/>
    <w:pPr>
      <w:autoSpaceDE w:val="0"/>
      <w:autoSpaceDN w:val="0"/>
      <w:jc w:val="both"/>
    </w:pPr>
    <w:rPr>
      <w:rFonts w:ascii="Arial" w:hAnsi="Arial" w:cs="Arial"/>
      <w:lang w:eastAsia="cs-CZ"/>
    </w:rPr>
  </w:style>
  <w:style w:type="character" w:customStyle="1" w:styleId="Zkladntext3Char">
    <w:name w:val="Základní text 3 Char"/>
    <w:link w:val="Zkladntext3"/>
    <w:uiPriority w:val="99"/>
    <w:locked/>
    <w:rsid w:val="008163EB"/>
    <w:rPr>
      <w:rFonts w:cs="Times New Roman"/>
      <w:sz w:val="16"/>
      <w:szCs w:val="16"/>
      <w:lang w:eastAsia="en-US"/>
    </w:rPr>
  </w:style>
  <w:style w:type="paragraph" w:customStyle="1" w:styleId="TabFett">
    <w:name w:val="TabFett"/>
    <w:basedOn w:val="Normln"/>
    <w:rsid w:val="00F62E39"/>
    <w:pPr>
      <w:keepNext/>
      <w:keepLines/>
      <w:tabs>
        <w:tab w:val="left" w:pos="227"/>
      </w:tabs>
    </w:pPr>
    <w:rPr>
      <w:rFonts w:ascii="Arial" w:hAnsi="Arial"/>
      <w:b/>
      <w:sz w:val="16"/>
      <w:lang w:val="en-US" w:eastAsia="de-DE"/>
    </w:rPr>
  </w:style>
  <w:style w:type="paragraph" w:styleId="Odstavecseseznamem">
    <w:name w:val="List Paragraph"/>
    <w:basedOn w:val="Normln"/>
    <w:uiPriority w:val="34"/>
    <w:qFormat/>
    <w:rsid w:val="00F62E39"/>
    <w:pPr>
      <w:autoSpaceDE w:val="0"/>
      <w:autoSpaceDN w:val="0"/>
      <w:ind w:left="720"/>
    </w:pPr>
    <w:rPr>
      <w:lang w:val="en-AU" w:eastAsia="cs-CZ"/>
    </w:rPr>
  </w:style>
  <w:style w:type="paragraph" w:styleId="Revize">
    <w:name w:val="Revision"/>
    <w:hidden/>
    <w:uiPriority w:val="99"/>
    <w:semiHidden/>
    <w:rsid w:val="00AD724A"/>
    <w:rPr>
      <w:lang w:eastAsia="en-US"/>
    </w:rPr>
  </w:style>
  <w:style w:type="numbering" w:customStyle="1" w:styleId="Bezseznamu1">
    <w:name w:val="Bez seznamu1"/>
    <w:next w:val="Bezseznamu"/>
    <w:uiPriority w:val="99"/>
    <w:semiHidden/>
    <w:unhideWhenUsed/>
    <w:rsid w:val="00CE6625"/>
  </w:style>
  <w:style w:type="table" w:customStyle="1" w:styleId="Mkatabulky1">
    <w:name w:val="Mřížka tabulky1"/>
    <w:basedOn w:val="Normlntabulka"/>
    <w:next w:val="Mkatabulky"/>
    <w:uiPriority w:val="99"/>
    <w:rsid w:val="00CE66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CE6625"/>
    <w:pPr>
      <w:autoSpaceDE w:val="0"/>
      <w:autoSpaceDN w:val="0"/>
      <w:ind w:left="720"/>
    </w:pPr>
    <w:rPr>
      <w:lang w:val="en-AU" w:eastAsia="cs-CZ"/>
    </w:rPr>
  </w:style>
  <w:style w:type="paragraph" w:customStyle="1" w:styleId="Revize1">
    <w:name w:val="Revize1"/>
    <w:hidden/>
    <w:uiPriority w:val="99"/>
    <w:semiHidden/>
    <w:rsid w:val="00CE6625"/>
    <w:rPr>
      <w:lang w:eastAsia="en-US"/>
    </w:rPr>
  </w:style>
  <w:style w:type="paragraph" w:styleId="Textpoznpodarou">
    <w:name w:val="footnote text"/>
    <w:basedOn w:val="Normln"/>
    <w:link w:val="TextpoznpodarouChar"/>
    <w:uiPriority w:val="99"/>
    <w:semiHidden/>
    <w:unhideWhenUsed/>
    <w:locked/>
    <w:rsid w:val="001C72DB"/>
  </w:style>
  <w:style w:type="character" w:customStyle="1" w:styleId="TextpoznpodarouChar">
    <w:name w:val="Text pozn. pod čarou Char"/>
    <w:basedOn w:val="Standardnpsmoodstavce"/>
    <w:link w:val="Textpoznpodarou"/>
    <w:uiPriority w:val="99"/>
    <w:semiHidden/>
    <w:rsid w:val="001C72DB"/>
    <w:rPr>
      <w:lang w:eastAsia="en-US"/>
    </w:rPr>
  </w:style>
  <w:style w:type="character" w:styleId="Znakapoznpodarou">
    <w:name w:val="footnote reference"/>
    <w:basedOn w:val="Standardnpsmoodstavce"/>
    <w:uiPriority w:val="99"/>
    <w:semiHidden/>
    <w:unhideWhenUsed/>
    <w:locked/>
    <w:rsid w:val="001C72DB"/>
    <w:rPr>
      <w:vertAlign w:val="superscript"/>
    </w:rPr>
  </w:style>
  <w:style w:type="paragraph" w:customStyle="1" w:styleId="CM1">
    <w:name w:val="CM1"/>
    <w:basedOn w:val="Normln"/>
    <w:next w:val="Normln"/>
    <w:uiPriority w:val="99"/>
    <w:rsid w:val="0042180A"/>
    <w:pPr>
      <w:autoSpaceDE w:val="0"/>
      <w:autoSpaceDN w:val="0"/>
      <w:adjustRightInd w:val="0"/>
    </w:pPr>
    <w:rPr>
      <w:rFonts w:eastAsia="Calibri"/>
      <w:sz w:val="24"/>
      <w:szCs w:val="24"/>
    </w:rPr>
  </w:style>
  <w:style w:type="paragraph" w:styleId="Seznam">
    <w:name w:val="List"/>
    <w:basedOn w:val="Normln"/>
    <w:locked/>
    <w:rsid w:val="0035039B"/>
    <w:pPr>
      <w:ind w:left="283" w:hanging="283"/>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52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odok.cz/attachment/-/down/RCIAAPNEQ20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t@nnm.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t@nnm.cz"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t@nnm.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32CBC-FCBF-4475-9D3D-0538D6E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25</Pages>
  <Words>7865</Words>
  <Characters>46407</Characters>
  <Application>Microsoft Office Word</Application>
  <DocSecurity>8</DocSecurity>
  <Lines>386</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Alena Ševčíková</dc:creator>
  <cp:keywords/>
  <dc:description/>
  <cp:lastModifiedBy>Mgr. Alena Ševčíková</cp:lastModifiedBy>
  <cp:revision>14</cp:revision>
  <cp:lastPrinted>2025-04-03T11:39:00Z</cp:lastPrinted>
  <dcterms:created xsi:type="dcterms:W3CDTF">2025-05-14T09:22:00Z</dcterms:created>
  <dcterms:modified xsi:type="dcterms:W3CDTF">2025-05-19T10:56:00Z</dcterms:modified>
</cp:coreProperties>
</file>