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Pořízení skeneru</w:t>
      </w:r>
    </w:p>
    <w:p w14:paraId="7B522D71" w14:textId="68BA54AD"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666299">
        <w:rPr>
          <w:rFonts w:ascii="Arial" w:hAnsi="Arial" w:cs="Arial"/>
          <w:sz w:val="20"/>
          <w:szCs w:val="22"/>
        </w:rPr>
        <w:t>4</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Muzeum Vysočiny Třebíč, příspěvková organizace</w:t>
      </w:r>
    </w:p>
    <w:p w14:paraId="61EA90D6" w14:textId="7E4FAE64" w:rsidR="009E252F" w:rsidRPr="00666299"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666299">
        <w:rPr>
          <w:rFonts w:ascii="Arial" w:hAnsi="Arial" w:cs="Arial"/>
          <w:sz w:val="22"/>
          <w:szCs w:val="22"/>
        </w:rPr>
        <w:t>Zámek 1</w:t>
      </w:r>
      <w:r w:rsidR="00666299">
        <w:rPr>
          <w:rFonts w:ascii="Arial" w:hAnsi="Arial" w:cs="Arial"/>
          <w:sz w:val="22"/>
          <w:szCs w:val="22"/>
        </w:rPr>
        <w:t xml:space="preserve">, </w:t>
      </w:r>
      <w:r w:rsidRPr="00666299">
        <w:rPr>
          <w:rFonts w:ascii="Arial" w:hAnsi="Arial" w:cs="Arial"/>
          <w:sz w:val="22"/>
          <w:szCs w:val="22"/>
        </w:rPr>
        <w:t>674 01 Třebíč</w:t>
      </w:r>
      <w:bookmarkEnd w:id="0"/>
    </w:p>
    <w:p w14:paraId="7EC351C2" w14:textId="77777777" w:rsidR="009E252F" w:rsidRPr="00666299" w:rsidRDefault="009E252F" w:rsidP="009E252F">
      <w:pPr>
        <w:spacing w:line="276" w:lineRule="auto"/>
        <w:jc w:val="both"/>
        <w:rPr>
          <w:rFonts w:ascii="Arial" w:hAnsi="Arial" w:cs="Arial"/>
          <w:sz w:val="22"/>
          <w:szCs w:val="22"/>
        </w:rPr>
      </w:pPr>
      <w:r w:rsidRPr="00666299">
        <w:rPr>
          <w:rFonts w:ascii="Arial" w:hAnsi="Arial" w:cs="Arial"/>
          <w:sz w:val="22"/>
          <w:szCs w:val="22"/>
        </w:rPr>
        <w:t>IČO:</w:t>
      </w:r>
      <w:r w:rsidRPr="00666299">
        <w:rPr>
          <w:rFonts w:ascii="Arial" w:hAnsi="Arial" w:cs="Arial"/>
          <w:sz w:val="22"/>
          <w:szCs w:val="22"/>
        </w:rPr>
        <w:tab/>
      </w:r>
      <w:r w:rsidRPr="00666299">
        <w:rPr>
          <w:rFonts w:ascii="Arial" w:hAnsi="Arial" w:cs="Arial"/>
          <w:sz w:val="22"/>
          <w:szCs w:val="22"/>
        </w:rPr>
        <w:tab/>
      </w:r>
      <w:r w:rsidRPr="00666299">
        <w:rPr>
          <w:rFonts w:ascii="Arial" w:hAnsi="Arial" w:cs="Arial"/>
          <w:sz w:val="22"/>
          <w:szCs w:val="22"/>
        </w:rPr>
        <w:tab/>
      </w:r>
      <w:r w:rsidRPr="00666299">
        <w:rPr>
          <w:rFonts w:ascii="Arial" w:hAnsi="Arial" w:cs="Arial"/>
          <w:sz w:val="22"/>
          <w:szCs w:val="22"/>
        </w:rPr>
        <w:tab/>
        <w:t>00091766</w:t>
      </w:r>
    </w:p>
    <w:p w14:paraId="775584DE" w14:textId="733E75BA" w:rsidR="003D1372" w:rsidRDefault="003D1372" w:rsidP="009E252F">
      <w:pPr>
        <w:spacing w:line="276" w:lineRule="auto"/>
        <w:rPr>
          <w:rFonts w:ascii="Arial" w:hAnsi="Arial" w:cs="Arial"/>
          <w:sz w:val="22"/>
          <w:szCs w:val="22"/>
        </w:rPr>
      </w:pPr>
      <w:r w:rsidRPr="00666299">
        <w:rPr>
          <w:rFonts w:ascii="Arial" w:hAnsi="Arial" w:cs="Arial"/>
          <w:sz w:val="22"/>
          <w:szCs w:val="22"/>
        </w:rPr>
        <w:t>DIČ:</w:t>
      </w:r>
      <w:r w:rsidRPr="00666299">
        <w:rPr>
          <w:rFonts w:ascii="Arial" w:hAnsi="Arial" w:cs="Arial"/>
          <w:sz w:val="22"/>
          <w:szCs w:val="22"/>
        </w:rPr>
        <w:tab/>
      </w:r>
      <w:r w:rsidRPr="00666299">
        <w:rPr>
          <w:rFonts w:ascii="Arial" w:hAnsi="Arial" w:cs="Arial"/>
          <w:sz w:val="22"/>
          <w:szCs w:val="22"/>
        </w:rPr>
        <w:tab/>
      </w:r>
      <w:r w:rsidRPr="00666299">
        <w:rPr>
          <w:rFonts w:ascii="Arial" w:hAnsi="Arial" w:cs="Arial"/>
          <w:sz w:val="22"/>
          <w:szCs w:val="22"/>
        </w:rPr>
        <w:tab/>
      </w:r>
      <w:r w:rsidRPr="00666299">
        <w:rPr>
          <w:rFonts w:ascii="Arial" w:hAnsi="Arial" w:cs="Arial"/>
          <w:sz w:val="22"/>
          <w:szCs w:val="22"/>
        </w:rPr>
        <w:tab/>
        <w:t>CZ00091766</w:t>
      </w:r>
    </w:p>
    <w:p w14:paraId="61E98F44" w14:textId="77777777" w:rsidR="00975D1B" w:rsidRPr="001D306C" w:rsidRDefault="00975D1B" w:rsidP="00975D1B">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0A6C78540D8848348B15D962AEA860C6"/>
          </w:placeholder>
          <w:text/>
        </w:sdtPr>
        <w:sdtEndPr/>
        <w:sdtContent>
          <w:r w:rsidRPr="00271F2E">
            <w:rPr>
              <w:rFonts w:ascii="Arial" w:hAnsi="Arial" w:cs="Arial"/>
              <w:sz w:val="22"/>
              <w:szCs w:val="22"/>
              <w:lang w:eastAsia="en-US"/>
            </w:rPr>
            <w:t>Ing. Michal Zábr</w:t>
          </w:r>
          <w:r>
            <w:rPr>
              <w:rFonts w:ascii="Arial" w:hAnsi="Arial" w:cs="Arial"/>
              <w:sz w:val="22"/>
              <w:szCs w:val="22"/>
              <w:lang w:eastAsia="en-US"/>
            </w:rPr>
            <w:t>š</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3782A14"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954F28"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w:t>
      </w:r>
      <w:proofErr w:type="spellStart"/>
      <w:r w:rsidRPr="001D306C">
        <w:rPr>
          <w:rFonts w:ascii="Arial" w:hAnsi="Arial" w:cs="Arial"/>
          <w:sz w:val="22"/>
          <w:szCs w:val="22"/>
        </w:rPr>
        <w:t>sp</w:t>
      </w:r>
      <w:proofErr w:type="spellEnd"/>
      <w:r w:rsidRPr="001D306C">
        <w:rPr>
          <w:rFonts w:ascii="Arial" w:hAnsi="Arial" w:cs="Arial"/>
          <w:sz w:val="22"/>
          <w:szCs w:val="22"/>
        </w:rPr>
        <w:t xml:space="preserve">.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666299"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666299">
        <w:rPr>
          <w:rFonts w:ascii="Arial" w:hAnsi="Arial" w:cs="Arial"/>
          <w:szCs w:val="22"/>
        </w:rPr>
        <w:t xml:space="preserve">Kupující a </w:t>
      </w:r>
      <w:r w:rsidR="00AB6665" w:rsidRPr="00666299">
        <w:rPr>
          <w:rFonts w:ascii="Arial" w:hAnsi="Arial" w:cs="Arial"/>
          <w:szCs w:val="22"/>
        </w:rPr>
        <w:t>P</w:t>
      </w:r>
      <w:r w:rsidRPr="00666299">
        <w:rPr>
          <w:rFonts w:ascii="Arial" w:hAnsi="Arial" w:cs="Arial"/>
          <w:szCs w:val="22"/>
        </w:rPr>
        <w:t>rodávající uzavírají tuto kupní smlouvu</w:t>
      </w:r>
      <w:r w:rsidR="00BC39E0" w:rsidRPr="00666299">
        <w:rPr>
          <w:rFonts w:ascii="Arial" w:eastAsia="Arial" w:hAnsi="Arial" w:cs="Arial"/>
        </w:rPr>
        <w:t xml:space="preserve"> </w:t>
      </w:r>
      <w:r w:rsidR="00512735" w:rsidRPr="00666299">
        <w:rPr>
          <w:rFonts w:ascii="Arial" w:hAnsi="Arial" w:cs="Arial"/>
          <w:szCs w:val="22"/>
        </w:rPr>
        <w:t>ve výběrovém</w:t>
      </w:r>
      <w:r w:rsidR="004D3300" w:rsidRPr="00666299">
        <w:rPr>
          <w:rFonts w:ascii="Arial" w:eastAsia="Arial" w:hAnsi="Arial" w:cs="Arial"/>
          <w:szCs w:val="22"/>
        </w:rPr>
        <w:t xml:space="preserve"> </w:t>
      </w:r>
      <w:r w:rsidR="004D3300" w:rsidRPr="00666299">
        <w:rPr>
          <w:rFonts w:ascii="Arial" w:hAnsi="Arial" w:cs="Arial"/>
          <w:szCs w:val="22"/>
        </w:rPr>
        <w:t>řízení</w:t>
      </w:r>
      <w:r w:rsidR="00A33C81" w:rsidRPr="00666299">
        <w:rPr>
          <w:rFonts w:ascii="Arial" w:eastAsia="Arial" w:hAnsi="Arial" w:cs="Arial"/>
          <w:szCs w:val="22"/>
        </w:rPr>
        <w:t xml:space="preserve"> </w:t>
      </w:r>
      <w:r w:rsidRPr="00666299">
        <w:rPr>
          <w:rFonts w:ascii="Arial" w:hAnsi="Arial" w:cs="Arial"/>
          <w:szCs w:val="22"/>
        </w:rPr>
        <w:t>veřejné zakázky</w:t>
      </w:r>
      <w:r w:rsidR="00A33C81" w:rsidRPr="00666299">
        <w:rPr>
          <w:rFonts w:ascii="Arial" w:eastAsia="Arial" w:hAnsi="Arial" w:cs="Arial"/>
          <w:szCs w:val="22"/>
        </w:rPr>
        <w:t xml:space="preserve"> </w:t>
      </w:r>
      <w:r w:rsidR="004D3300" w:rsidRPr="00666299">
        <w:rPr>
          <w:rFonts w:ascii="Arial" w:eastAsia="Arial" w:hAnsi="Arial" w:cs="Arial"/>
          <w:szCs w:val="22"/>
        </w:rPr>
        <w:t>malého rozsahu</w:t>
      </w:r>
      <w:r w:rsidR="006A02C2" w:rsidRPr="00666299">
        <w:rPr>
          <w:rFonts w:ascii="Arial" w:eastAsia="Arial" w:hAnsi="Arial" w:cs="Arial"/>
          <w:szCs w:val="22"/>
        </w:rPr>
        <w:t xml:space="preserve"> </w:t>
      </w:r>
      <w:r w:rsidRPr="00666299">
        <w:rPr>
          <w:rFonts w:ascii="Arial" w:hAnsi="Arial" w:cs="Arial"/>
          <w:szCs w:val="22"/>
        </w:rPr>
        <w:t>s</w:t>
      </w:r>
      <w:r w:rsidR="00EC60E7" w:rsidRPr="00666299">
        <w:rPr>
          <w:rFonts w:ascii="Arial" w:hAnsi="Arial" w:cs="Arial"/>
          <w:szCs w:val="22"/>
        </w:rPr>
        <w:t> </w:t>
      </w:r>
      <w:r w:rsidRPr="00666299">
        <w:rPr>
          <w:rFonts w:ascii="Arial" w:hAnsi="Arial" w:cs="Arial"/>
          <w:szCs w:val="22"/>
        </w:rPr>
        <w:t>názvem</w:t>
      </w:r>
      <w:r w:rsidR="00EC60E7" w:rsidRPr="00666299">
        <w:rPr>
          <w:rFonts w:ascii="Arial" w:hAnsi="Arial" w:cs="Arial"/>
          <w:szCs w:val="22"/>
        </w:rPr>
        <w:t xml:space="preserve"> </w:t>
      </w:r>
      <w:r w:rsidR="00EC60E7" w:rsidRPr="00666299">
        <w:rPr>
          <w:rFonts w:ascii="Arial" w:hAnsi="Arial" w:cs="Arial"/>
          <w:b/>
          <w:szCs w:val="22"/>
        </w:rPr>
        <w:t>Pořízení skeneru</w:t>
      </w:r>
      <w:r w:rsidR="00FB064C" w:rsidRPr="00666299">
        <w:rPr>
          <w:rFonts w:ascii="Arial" w:hAnsi="Arial" w:cs="Arial"/>
          <w:szCs w:val="22"/>
        </w:rPr>
        <w:t xml:space="preserve">, systémové číslo </w:t>
      </w:r>
      <w:r w:rsidR="009747AB" w:rsidRPr="00666299">
        <w:rPr>
          <w:rFonts w:ascii="Arial" w:eastAsia="Arial" w:hAnsi="Arial" w:cs="Arial"/>
          <w:szCs w:val="22"/>
        </w:rPr>
        <w:t>P25V00000463</w:t>
      </w:r>
      <w:r w:rsidR="00FB064C" w:rsidRPr="00666299">
        <w:rPr>
          <w:rFonts w:ascii="Arial" w:hAnsi="Arial" w:cs="Arial"/>
          <w:szCs w:val="22"/>
        </w:rPr>
        <w:t xml:space="preserve"> </w:t>
      </w:r>
      <w:r w:rsidRPr="00666299">
        <w:rPr>
          <w:rFonts w:ascii="Arial" w:hAnsi="Arial" w:cs="Arial"/>
          <w:szCs w:val="22"/>
        </w:rPr>
        <w:t>(dále jen „</w:t>
      </w:r>
      <w:r w:rsidR="00512735" w:rsidRPr="00666299">
        <w:rPr>
          <w:rFonts w:ascii="Arial" w:hAnsi="Arial" w:cs="Arial"/>
          <w:szCs w:val="22"/>
        </w:rPr>
        <w:t>výběrové</w:t>
      </w:r>
      <w:r w:rsidR="00BC39E0" w:rsidRPr="00666299">
        <w:rPr>
          <w:rFonts w:ascii="Arial" w:eastAsia="Arial" w:hAnsi="Arial" w:cs="Arial"/>
          <w:szCs w:val="22"/>
        </w:rPr>
        <w:t xml:space="preserve"> </w:t>
      </w:r>
      <w:r w:rsidRPr="00666299">
        <w:rPr>
          <w:rFonts w:ascii="Arial" w:hAnsi="Arial" w:cs="Arial"/>
          <w:szCs w:val="22"/>
        </w:rPr>
        <w:t>řízení“ a</w:t>
      </w:r>
      <w:r w:rsidR="003C72D9" w:rsidRPr="00666299">
        <w:rPr>
          <w:rFonts w:ascii="Arial" w:hAnsi="Arial" w:cs="Arial"/>
          <w:szCs w:val="22"/>
        </w:rPr>
        <w:t> </w:t>
      </w:r>
      <w:r w:rsidRPr="00666299">
        <w:rPr>
          <w:rFonts w:ascii="Arial" w:hAnsi="Arial" w:cs="Arial"/>
          <w:szCs w:val="22"/>
        </w:rPr>
        <w:t>„veřejná zakázka</w:t>
      </w:r>
      <w:r w:rsidRPr="00666299">
        <w:rPr>
          <w:rFonts w:ascii="Arial" w:eastAsia="Arial" w:hAnsi="Arial" w:cs="Arial"/>
          <w:szCs w:val="22"/>
        </w:rPr>
        <w:t xml:space="preserve">“), </w:t>
      </w:r>
      <w:r w:rsidR="00AC5B3D" w:rsidRPr="00666299">
        <w:rPr>
          <w:rFonts w:ascii="Arial" w:hAnsi="Arial" w:cs="Arial"/>
          <w:szCs w:val="22"/>
        </w:rPr>
        <w:t>v </w:t>
      </w:r>
      <w:proofErr w:type="gramStart"/>
      <w:r w:rsidR="00AC5B3D" w:rsidRPr="00666299">
        <w:rPr>
          <w:rFonts w:ascii="Arial" w:hAnsi="Arial" w:cs="Arial"/>
          <w:szCs w:val="22"/>
        </w:rPr>
        <w:t>rámci</w:t>
      </w:r>
      <w:proofErr w:type="gramEnd"/>
      <w:r w:rsidR="00AC5B3D" w:rsidRPr="00666299">
        <w:rPr>
          <w:rFonts w:ascii="Arial" w:hAnsi="Arial" w:cs="Arial"/>
          <w:szCs w:val="22"/>
        </w:rPr>
        <w:t xml:space="preserve"> kterého byla</w:t>
      </w:r>
      <w:r w:rsidR="006F3068" w:rsidRPr="00666299">
        <w:rPr>
          <w:rFonts w:ascii="Arial" w:hAnsi="Arial" w:cs="Arial"/>
          <w:szCs w:val="22"/>
        </w:rPr>
        <w:t xml:space="preserve"> </w:t>
      </w:r>
      <w:r w:rsidR="00500645" w:rsidRPr="00666299">
        <w:rPr>
          <w:rFonts w:ascii="Arial" w:hAnsi="Arial" w:cs="Arial"/>
          <w:szCs w:val="22"/>
        </w:rPr>
        <w:t xml:space="preserve">jako nejvýhodnější </w:t>
      </w:r>
      <w:r w:rsidR="002F1842" w:rsidRPr="00666299">
        <w:rPr>
          <w:rFonts w:ascii="Arial" w:hAnsi="Arial" w:cs="Arial"/>
          <w:szCs w:val="22"/>
        </w:rPr>
        <w:t xml:space="preserve">vyhodnocena </w:t>
      </w:r>
      <w:r w:rsidRPr="00666299">
        <w:rPr>
          <w:rFonts w:ascii="Arial" w:hAnsi="Arial" w:cs="Arial"/>
          <w:szCs w:val="22"/>
        </w:rPr>
        <w:t xml:space="preserve">nabídka </w:t>
      </w:r>
      <w:r w:rsidR="007E6F1C" w:rsidRPr="00666299">
        <w:rPr>
          <w:rFonts w:ascii="Arial" w:hAnsi="Arial" w:cs="Arial"/>
          <w:szCs w:val="22"/>
        </w:rPr>
        <w:t>P</w:t>
      </w:r>
      <w:r w:rsidRPr="00666299">
        <w:rPr>
          <w:rFonts w:ascii="Arial" w:hAnsi="Arial" w:cs="Arial"/>
          <w:szCs w:val="22"/>
        </w:rPr>
        <w:t>rodávajícího (dále jen „nabídka“)</w:t>
      </w:r>
      <w:r w:rsidR="00286169" w:rsidRPr="00666299">
        <w:rPr>
          <w:rFonts w:ascii="Arial" w:hAnsi="Arial" w:cs="Arial"/>
          <w:bCs/>
          <w:szCs w:val="22"/>
        </w:rPr>
        <w:t>, a za</w:t>
      </w:r>
      <w:r w:rsidR="00467925" w:rsidRPr="00666299">
        <w:rPr>
          <w:rFonts w:ascii="Arial" w:hAnsi="Arial" w:cs="Arial"/>
          <w:bCs/>
          <w:szCs w:val="22"/>
        </w:rPr>
        <w:t> </w:t>
      </w:r>
      <w:r w:rsidR="00286169" w:rsidRPr="00666299">
        <w:rPr>
          <w:rFonts w:ascii="Arial" w:hAnsi="Arial" w:cs="Arial"/>
          <w:bCs/>
          <w:szCs w:val="22"/>
        </w:rPr>
        <w:t>podmínek uvedených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6A736DC5" w:rsidR="00F4695B" w:rsidRPr="00666299" w:rsidRDefault="00260685" w:rsidP="007E42E7">
      <w:pPr>
        <w:pStyle w:val="Nadpis2"/>
        <w:numPr>
          <w:ilvl w:val="0"/>
          <w:numId w:val="16"/>
        </w:numPr>
        <w:spacing w:before="0" w:line="276" w:lineRule="auto"/>
        <w:rPr>
          <w:rFonts w:ascii="Arial" w:hAnsi="Arial" w:cs="Arial"/>
          <w:szCs w:val="22"/>
        </w:rPr>
      </w:pPr>
      <w:r w:rsidRPr="00666299">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666299" w:rsidRPr="00666299">
            <w:rPr>
              <w:rFonts w:ascii="Arial" w:hAnsi="Arial" w:cs="Arial"/>
              <w:szCs w:val="22"/>
            </w:rPr>
            <w:t>skener</w:t>
          </w:r>
        </w:sdtContent>
      </w:sdt>
      <w:r w:rsidR="009A2381" w:rsidRPr="00666299">
        <w:rPr>
          <w:rFonts w:ascii="Arial" w:hAnsi="Arial" w:cs="Arial"/>
          <w:szCs w:val="22"/>
        </w:rPr>
        <w:t xml:space="preserve"> splňující technické podmínky uvedené v zadávací dokumentaci</w:t>
      </w:r>
      <w:r w:rsidR="00B855C2" w:rsidRPr="00666299">
        <w:rPr>
          <w:rFonts w:ascii="Arial" w:hAnsi="Arial" w:cs="Arial"/>
          <w:szCs w:val="22"/>
        </w:rPr>
        <w:t>,</w:t>
      </w:r>
      <w:r w:rsidRPr="00666299">
        <w:rPr>
          <w:rFonts w:ascii="Arial" w:hAnsi="Arial" w:cs="Arial"/>
          <w:szCs w:val="22"/>
        </w:rPr>
        <w:t xml:space="preserve"> vč. jejich součástí a příslušenství, a doplňkové</w:t>
      </w:r>
      <w:r w:rsidR="00666299" w:rsidRPr="00666299">
        <w:rPr>
          <w:rFonts w:ascii="Arial" w:hAnsi="Arial" w:cs="Arial"/>
          <w:szCs w:val="22"/>
        </w:rPr>
        <w:t>ho</w:t>
      </w:r>
      <w:r w:rsidRPr="00666299">
        <w:rPr>
          <w:rFonts w:ascii="Arial" w:hAnsi="Arial" w:cs="Arial"/>
          <w:szCs w:val="22"/>
        </w:rPr>
        <w:t xml:space="preserve"> vybavení</w:t>
      </w:r>
      <w:r w:rsidR="005A4E49" w:rsidRPr="00666299">
        <w:rPr>
          <w:rFonts w:ascii="Arial" w:hAnsi="Arial" w:cs="Arial"/>
          <w:szCs w:val="22"/>
        </w:rPr>
        <w:t xml:space="preserve">, tj. provést </w:t>
      </w:r>
      <w:r w:rsidR="007260FD" w:rsidRPr="00666299">
        <w:rPr>
          <w:rFonts w:ascii="Arial" w:hAnsi="Arial" w:cs="Arial"/>
          <w:szCs w:val="22"/>
        </w:rPr>
        <w:t xml:space="preserve">a poskytnout </w:t>
      </w:r>
      <w:r w:rsidR="00E66810" w:rsidRPr="00666299">
        <w:rPr>
          <w:rFonts w:ascii="Arial" w:hAnsi="Arial" w:cs="Arial"/>
          <w:szCs w:val="22"/>
        </w:rPr>
        <w:t xml:space="preserve">veškeré </w:t>
      </w:r>
      <w:r w:rsidR="005A4E49" w:rsidRPr="00666299">
        <w:rPr>
          <w:rFonts w:ascii="Arial" w:hAnsi="Arial" w:cs="Arial"/>
          <w:szCs w:val="22"/>
        </w:rPr>
        <w:t xml:space="preserve">dodávky, práce, služby, licence,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666299" w:rsidRPr="00666299">
            <w:rPr>
              <w:rFonts w:ascii="Arial" w:hAnsi="Arial" w:cs="Arial"/>
              <w:szCs w:val="22"/>
            </w:rPr>
            <w:t>skeneru</w:t>
          </w:r>
        </w:sdtContent>
      </w:sdt>
      <w:r w:rsidR="005A4E49" w:rsidRPr="00666299">
        <w:rPr>
          <w:rFonts w:ascii="Arial" w:hAnsi="Arial" w:cs="Arial"/>
          <w:szCs w:val="22"/>
        </w:rPr>
        <w:t xml:space="preserve"> dle této smlouvy </w:t>
      </w:r>
      <w:r w:rsidRPr="00666299">
        <w:rPr>
          <w:rFonts w:ascii="Arial" w:hAnsi="Arial" w:cs="Arial"/>
          <w:szCs w:val="22"/>
        </w:rPr>
        <w:t>(dále jen „zboží“)</w:t>
      </w:r>
      <w:r w:rsidR="00F4695B" w:rsidRPr="00666299">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lastRenderedPageBreak/>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04418B27" w14:textId="12E346D0" w:rsidR="00535B51"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r w:rsidR="00BA3B3F">
        <w:rPr>
          <w:rFonts w:ascii="Arial" w:hAnsi="Arial" w:cs="Arial"/>
          <w:szCs w:val="22"/>
        </w:rPr>
        <w:t xml:space="preserve"> </w:t>
      </w:r>
      <w:r w:rsidR="00AB6665" w:rsidRPr="001D306C">
        <w:rPr>
          <w:rFonts w:ascii="Arial" w:hAnsi="Arial" w:cs="Arial"/>
          <w:szCs w:val="22"/>
        </w:rPr>
        <w:t>t</w:t>
      </w:r>
      <w:r w:rsidR="00537C63" w:rsidRPr="001D306C">
        <w:rPr>
          <w:rFonts w:ascii="Arial" w:hAnsi="Arial" w:cs="Arial"/>
          <w:szCs w:val="22"/>
        </w:rPr>
        <w:t>ak, aby uvedený</w:t>
      </w:r>
      <w:r w:rsidR="00AB6665"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00AB6665"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613E8375"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4983B912"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34205595"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BA3B3F">
        <w:rPr>
          <w:rFonts w:ascii="Arial" w:hAnsi="Arial" w:cs="Arial"/>
          <w:szCs w:val="22"/>
        </w:rPr>
        <w:t>dle</w:t>
      </w:r>
      <w:r w:rsidR="001D306C" w:rsidRPr="00BA3B3F">
        <w:rPr>
          <w:rFonts w:ascii="Arial" w:hAnsi="Arial" w:cs="Arial"/>
          <w:szCs w:val="22"/>
        </w:rPr>
        <w:t> </w:t>
      </w:r>
      <w:r w:rsidRPr="00BA3B3F">
        <w:rPr>
          <w:rFonts w:ascii="Arial" w:hAnsi="Arial" w:cs="Arial"/>
          <w:szCs w:val="22"/>
        </w:rPr>
        <w:t>přílohy č. 1 této</w:t>
      </w:r>
      <w:r w:rsidRPr="001D306C">
        <w:rPr>
          <w:rFonts w:ascii="Arial" w:hAnsi="Arial" w:cs="Arial"/>
          <w:szCs w:val="22"/>
        </w:rPr>
        <w:t xml:space="preserve"> smlouvy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577FFB8F"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3F2E645B" w:rsidR="00D45AD5" w:rsidRPr="001D306C"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062C07" w:rsidRPr="001D306C">
        <w:rPr>
          <w:rFonts w:ascii="Arial" w:hAnsi="Arial" w:cs="Arial"/>
          <w:szCs w:val="22"/>
        </w:rPr>
        <w:t xml:space="preserve"> místě </w:t>
      </w:r>
      <w:r w:rsidRPr="001D306C">
        <w:rPr>
          <w:rFonts w:ascii="Arial" w:hAnsi="Arial" w:cs="Arial"/>
          <w:szCs w:val="22"/>
        </w:rPr>
        <w:t xml:space="preserve">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do </w:t>
      </w:r>
      <w:r w:rsidR="00BA3B3F">
        <w:rPr>
          <w:rFonts w:ascii="Arial" w:hAnsi="Arial" w:cs="Arial"/>
          <w:szCs w:val="22"/>
        </w:rPr>
        <w:t xml:space="preserve">3 </w:t>
      </w:r>
      <w:r w:rsidR="00BA3B3F" w:rsidRPr="00BA3B3F">
        <w:rPr>
          <w:rFonts w:ascii="Arial" w:hAnsi="Arial" w:cs="Arial"/>
          <w:szCs w:val="22"/>
        </w:rPr>
        <w:t>měsíců</w:t>
      </w:r>
      <w:r w:rsidR="00631320" w:rsidRPr="00BA3B3F">
        <w:rPr>
          <w:rFonts w:ascii="Arial" w:hAnsi="Arial" w:cs="Arial"/>
          <w:szCs w:val="22"/>
        </w:rPr>
        <w:t xml:space="preserve"> ode dne nabytí účinnosti této smlouvy</w:t>
      </w:r>
      <w:r w:rsidR="009A2381" w:rsidRPr="00BA3B3F">
        <w:rPr>
          <w:rFonts w:ascii="Arial" w:hAnsi="Arial" w:cs="Arial"/>
          <w:szCs w:val="22"/>
        </w:rPr>
        <w:t>.</w:t>
      </w:r>
      <w:bookmarkEnd w:id="10"/>
    </w:p>
    <w:p w14:paraId="79ECA91B" w14:textId="71CCD491"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1D306C">
        <w:rPr>
          <w:rFonts w:ascii="Arial" w:hAnsi="Arial" w:cs="Arial"/>
          <w:szCs w:val="22"/>
        </w:rPr>
        <w:t>.</w:t>
      </w:r>
      <w:r w:rsidR="008644D4" w:rsidRPr="001D306C">
        <w:rPr>
          <w:rFonts w:ascii="Arial" w:hAnsi="Arial" w:cs="Arial"/>
          <w:szCs w:val="22"/>
        </w:rPr>
        <w:t xml:space="preserve"> Kupující zajistí přístup pro osoby Prodávajícího provádějící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7D561FD9"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22A7EA44"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062C07" w:rsidRPr="001D306C">
        <w:rPr>
          <w:rFonts w:ascii="Arial" w:hAnsi="Arial" w:cs="Arial"/>
          <w:szCs w:val="22"/>
        </w:rPr>
        <w:t>je</w:t>
      </w:r>
      <w:r w:rsidR="00BA3B3F">
        <w:rPr>
          <w:rFonts w:ascii="Arial" w:hAnsi="Arial" w:cs="Arial"/>
          <w:szCs w:val="22"/>
        </w:rPr>
        <w:t xml:space="preserve"> Muzeum Vysočiny Třebíč Kosmákova 1319/66, 674 01 Třebíč.</w:t>
      </w:r>
      <w:bookmarkEnd w:id="11"/>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5519CF41" w14:textId="29A04BFB" w:rsidR="009F4950" w:rsidRPr="009F4950" w:rsidRDefault="00DF3467" w:rsidP="00BA3B3F">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 xml:space="preserve">a činí nejvýše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00DC29E7"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00DC29E7" w:rsidRPr="001D306C">
        <w:rPr>
          <w:rFonts w:ascii="Arial" w:hAnsi="Arial" w:cs="Arial"/>
          <w:szCs w:val="22"/>
        </w:rPr>
        <w:t>DPH</w:t>
      </w:r>
      <w:r w:rsidR="00F92272">
        <w:rPr>
          <w:rFonts w:ascii="Arial" w:hAnsi="Arial" w:cs="Arial"/>
          <w:szCs w:val="22"/>
        </w:rPr>
        <w:t>“)</w:t>
      </w:r>
      <w:r w:rsidR="00DC29E7" w:rsidRPr="001D306C">
        <w:rPr>
          <w:rFonts w:ascii="Arial" w:hAnsi="Arial" w:cs="Arial"/>
          <w:szCs w:val="22"/>
        </w:rPr>
        <w:t xml:space="preserve">, </w:t>
      </w:r>
      <w:bookmarkEnd w:id="13"/>
      <w:r w:rsidR="009F4950" w:rsidRPr="009F4950">
        <w:rPr>
          <w:rFonts w:ascii="Arial" w:hAnsi="Arial" w:cs="Arial"/>
          <w:szCs w:val="22"/>
        </w:rPr>
        <w:t>tj.</w:t>
      </w:r>
      <w:r w:rsidR="00467925">
        <w:rPr>
          <w:rFonts w:ascii="Arial" w:hAnsi="Arial" w:cs="Arial"/>
          <w:szCs w:val="22"/>
        </w:rPr>
        <w:t> </w:t>
      </w:r>
      <w:sdt>
        <w:sdtPr>
          <w:rPr>
            <w:rFonts w:ascii="Arial" w:hAnsi="Arial" w:cs="Arial"/>
            <w:szCs w:val="22"/>
            <w:highlight w:val="yellow"/>
          </w:rPr>
          <w:alias w:val="Cena vč. DPH"/>
          <w:tag w:val="Cena vč. DPH"/>
          <w:id w:val="-680046072"/>
          <w:placeholder>
            <w:docPart w:val="124DD1EC362E4F68A43BC7524A742456"/>
          </w:placeholder>
          <w:text/>
        </w:sdtPr>
        <w:sdtEndPr/>
        <w:sdtContent>
          <w:r w:rsidR="009F4950" w:rsidRPr="009F4950">
            <w:rPr>
              <w:rFonts w:ascii="Arial" w:hAnsi="Arial" w:cs="Arial"/>
              <w:szCs w:val="22"/>
              <w:highlight w:val="yellow"/>
            </w:rPr>
            <w:t>[_____]</w:t>
          </w:r>
        </w:sdtContent>
      </w:sdt>
      <w:r w:rsidR="00467925">
        <w:rPr>
          <w:rFonts w:ascii="Arial" w:hAnsi="Arial" w:cs="Arial"/>
          <w:szCs w:val="22"/>
        </w:rPr>
        <w:t> </w:t>
      </w:r>
      <w:r w:rsidR="009F4950" w:rsidRPr="009F4950">
        <w:rPr>
          <w:rFonts w:ascii="Arial" w:hAnsi="Arial" w:cs="Arial"/>
          <w:szCs w:val="22"/>
        </w:rPr>
        <w:t xml:space="preserve">Kč (slovy </w:t>
      </w:r>
      <w:sdt>
        <w:sdtPr>
          <w:rPr>
            <w:rFonts w:ascii="Arial" w:hAnsi="Arial" w:cs="Arial"/>
            <w:szCs w:val="22"/>
            <w:highlight w:val="yellow"/>
          </w:rPr>
          <w:alias w:val="Cena vč. DPH_slovy"/>
          <w:tag w:val="Cena vč. DPH_slovy"/>
          <w:id w:val="1565830430"/>
          <w:placeholder>
            <w:docPart w:val="1E034776B74F430D8455B2BC21B171CE"/>
          </w:placeholder>
          <w:text/>
        </w:sdtPr>
        <w:sdtEndPr/>
        <w:sdtContent>
          <w:r w:rsidR="009F4950" w:rsidRPr="009F4950">
            <w:rPr>
              <w:rFonts w:ascii="Arial" w:hAnsi="Arial" w:cs="Arial"/>
              <w:szCs w:val="22"/>
              <w:highlight w:val="yellow"/>
            </w:rPr>
            <w:t>[_____]</w:t>
          </w:r>
        </w:sdtContent>
      </w:sdt>
      <w:r w:rsidR="009F4950" w:rsidRPr="009F4950">
        <w:rPr>
          <w:rFonts w:ascii="Arial" w:hAnsi="Arial" w:cs="Arial"/>
          <w:szCs w:val="22"/>
        </w:rPr>
        <w:t xml:space="preserve"> korun českých) včetně DPH.</w:t>
      </w:r>
    </w:p>
    <w:p w14:paraId="2FFB212E" w14:textId="28824D60"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60CCAA19" w:rsidR="00026861" w:rsidRPr="001D306C" w:rsidRDefault="00026861" w:rsidP="007E42E7">
      <w:pPr>
        <w:pStyle w:val="Nadpis2"/>
        <w:numPr>
          <w:ilvl w:val="0"/>
          <w:numId w:val="35"/>
        </w:numPr>
        <w:spacing w:line="276" w:lineRule="auto"/>
        <w:ind w:left="357" w:hanging="357"/>
        <w:rPr>
          <w:rFonts w:ascii="Arial" w:hAnsi="Arial" w:cs="Arial"/>
          <w:szCs w:val="22"/>
        </w:rPr>
      </w:pPr>
      <w:r w:rsidRPr="00BA3B3F">
        <w:rPr>
          <w:rFonts w:ascii="Arial" w:hAnsi="Arial" w:cs="Arial"/>
          <w:szCs w:val="22"/>
        </w:rPr>
        <w:t>Jakékoliv použití náhradních materiálů, jiných technologií či jiné odlišnosti plnění oproti příloze č. 1 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předchozího projednání a odsouhlasení Kupujícím, není Kupující povinen takové provedené plnění uhradit a může 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75D1E100"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 xml:space="preserve">této smlouvy. </w:t>
      </w:r>
      <w:bookmarkEnd w:id="18"/>
    </w:p>
    <w:p w14:paraId="0A00DE2A" w14:textId="047DADE1"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58CA89F4"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 xml:space="preserve">znění pozdějších předpisů, a zákona č. 235/2004 Sb., o dani z přidané hodnoty, ve znění </w:t>
      </w:r>
      <w:r w:rsidRPr="00BA3B3F">
        <w:rPr>
          <w:rFonts w:ascii="Arial" w:hAnsi="Arial" w:cs="Arial"/>
          <w:szCs w:val="22"/>
        </w:rPr>
        <w:t>pozdějších předpisů</w:t>
      </w:r>
      <w:r w:rsidR="00D774ED" w:rsidRPr="00BA3B3F">
        <w:rPr>
          <w:rFonts w:ascii="Arial" w:hAnsi="Arial" w:cs="Arial"/>
          <w:szCs w:val="22"/>
        </w:rPr>
        <w:t xml:space="preserve"> (dále jen „zákon o DPH“)</w:t>
      </w:r>
      <w:r w:rsidR="001B39F6" w:rsidRPr="00BA3B3F">
        <w:rPr>
          <w:rFonts w:ascii="Arial" w:hAnsi="Arial" w:cs="Arial"/>
          <w:szCs w:val="22"/>
        </w:rPr>
        <w:t xml:space="preserve"> a musí být označena </w:t>
      </w:r>
      <w:proofErr w:type="spellStart"/>
      <w:r w:rsidR="001B39F6" w:rsidRPr="00BA3B3F">
        <w:rPr>
          <w:rFonts w:ascii="Arial" w:hAnsi="Arial" w:cs="Arial"/>
          <w:szCs w:val="22"/>
        </w:rPr>
        <w:t>reg</w:t>
      </w:r>
      <w:proofErr w:type="spellEnd"/>
      <w:r w:rsidR="001B39F6" w:rsidRPr="00BA3B3F">
        <w:rPr>
          <w:rFonts w:ascii="Arial" w:hAnsi="Arial" w:cs="Arial"/>
          <w:szCs w:val="22"/>
        </w:rPr>
        <w:t>.</w:t>
      </w:r>
      <w:r w:rsidR="001D306C" w:rsidRPr="00BA3B3F">
        <w:rPr>
          <w:rFonts w:ascii="Arial" w:hAnsi="Arial" w:cs="Arial"/>
          <w:szCs w:val="22"/>
        </w:rPr>
        <w:t> </w:t>
      </w:r>
      <w:r w:rsidR="001B39F6" w:rsidRPr="00BA3B3F">
        <w:rPr>
          <w:rFonts w:ascii="Arial" w:hAnsi="Arial" w:cs="Arial"/>
          <w:szCs w:val="22"/>
        </w:rPr>
        <w:t xml:space="preserve">číslem a názvem </w:t>
      </w:r>
      <w:r w:rsidR="00A26B3C" w:rsidRPr="00BA3B3F">
        <w:rPr>
          <w:rFonts w:ascii="Arial" w:hAnsi="Arial" w:cs="Arial"/>
          <w:szCs w:val="22"/>
        </w:rPr>
        <w:t xml:space="preserve">projektu: </w:t>
      </w:r>
      <w:r w:rsidR="00BA3B3F" w:rsidRPr="00BA3B3F">
        <w:rPr>
          <w:rFonts w:ascii="Arial" w:hAnsi="Arial" w:cs="Arial"/>
          <w:b/>
          <w:szCs w:val="22"/>
        </w:rPr>
        <w:t>044200003</w:t>
      </w:r>
      <w:r w:rsidR="00954F28">
        <w:rPr>
          <w:rFonts w:ascii="Arial" w:hAnsi="Arial" w:cs="Arial"/>
          <w:b/>
          <w:szCs w:val="22"/>
        </w:rPr>
        <w:t>8</w:t>
      </w:r>
      <w:r w:rsidR="00BA3B3F" w:rsidRPr="00BA3B3F">
        <w:rPr>
          <w:rFonts w:ascii="Arial" w:hAnsi="Arial" w:cs="Arial"/>
          <w:b/>
          <w:szCs w:val="22"/>
        </w:rPr>
        <w:t xml:space="preserve"> - </w:t>
      </w:r>
      <w:r w:rsidR="00954F28" w:rsidRPr="00954F28">
        <w:rPr>
          <w:rFonts w:ascii="Arial" w:hAnsi="Arial" w:cs="Arial"/>
          <w:b/>
          <w:szCs w:val="22"/>
        </w:rPr>
        <w:t>Rozšíření vybavení digitalizačního pracoviště MVT</w:t>
      </w:r>
      <w:r w:rsidR="00954F28">
        <w:rPr>
          <w:rFonts w:ascii="Arial" w:hAnsi="Arial" w:cs="Arial"/>
          <w:b/>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43432BFA" w14:textId="5572F5C9" w:rsidR="00A5357A" w:rsidRPr="007E42E7" w:rsidRDefault="003F21FE" w:rsidP="00C30096">
      <w:pPr>
        <w:pStyle w:val="Nadpis2"/>
        <w:numPr>
          <w:ilvl w:val="1"/>
          <w:numId w:val="4"/>
        </w:numPr>
        <w:tabs>
          <w:tab w:val="clear" w:pos="1440"/>
          <w:tab w:val="num" w:pos="360"/>
        </w:tabs>
        <w:spacing w:line="276" w:lineRule="auto"/>
        <w:ind w:left="357" w:hanging="357"/>
        <w:rPr>
          <w:rFonts w:ascii="Arial" w:hAnsi="Arial" w:cs="Arial"/>
          <w:b/>
        </w:rPr>
      </w:pPr>
      <w:r w:rsidRPr="001D306C">
        <w:rPr>
          <w:rFonts w:ascii="Arial" w:hAnsi="Arial" w:cs="Arial"/>
          <w:szCs w:val="22"/>
        </w:rPr>
        <w:t>Úhrada za plnění z této smlouvy bude realizována bezhotovostním převodem na účet Prodávajícího</w:t>
      </w:r>
      <w:bookmarkStart w:id="19" w:name="_Ref164942662"/>
      <w:r w:rsidR="00C30096">
        <w:rPr>
          <w:rFonts w:ascii="Arial" w:hAnsi="Arial" w:cs="Arial"/>
          <w:szCs w:val="22"/>
        </w:rPr>
        <w:t>.</w:t>
      </w:r>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lastRenderedPageBreak/>
        <w:t>Kontaktní osoby</w:t>
      </w:r>
    </w:p>
    <w:p w14:paraId="4E0B1E0B" w14:textId="40FFFDA3" w:rsidR="00D83FE5"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p>
    <w:p w14:paraId="3538F247" w14:textId="2B588C6F" w:rsidR="002749A9" w:rsidRPr="001D306C" w:rsidRDefault="009C5040" w:rsidP="007E42E7">
      <w:pPr>
        <w:pStyle w:val="Nadpis2"/>
        <w:numPr>
          <w:ilvl w:val="0"/>
          <w:numId w:val="21"/>
        </w:numPr>
        <w:tabs>
          <w:tab w:val="clear" w:pos="1440"/>
        </w:tabs>
        <w:spacing w:line="276" w:lineRule="auto"/>
        <w:ind w:left="357" w:hanging="357"/>
        <w:rPr>
          <w:rFonts w:ascii="Arial" w:hAnsi="Arial" w:cs="Arial"/>
          <w:szCs w:val="22"/>
        </w:rPr>
      </w:pPr>
      <w:bookmarkStart w:id="21" w:name="_Ref164944077"/>
      <w:r w:rsidRPr="001D306C">
        <w:rPr>
          <w:rFonts w:ascii="Arial" w:hAnsi="Arial" w:cs="Arial"/>
          <w:szCs w:val="22"/>
        </w:rPr>
        <w:t>Kontaktní</w:t>
      </w:r>
      <w:r w:rsidR="003C66AC" w:rsidRPr="001D306C">
        <w:rPr>
          <w:rFonts w:ascii="Arial" w:hAnsi="Arial" w:cs="Arial"/>
          <w:szCs w:val="22"/>
        </w:rPr>
        <w:t xml:space="preserve"> </w:t>
      </w:r>
      <w:r w:rsidR="003C66AC" w:rsidRPr="00C30096">
        <w:rPr>
          <w:rFonts w:ascii="Arial" w:hAnsi="Arial" w:cs="Arial"/>
          <w:szCs w:val="22"/>
        </w:rPr>
        <w:t>osobou</w:t>
      </w:r>
      <w:r w:rsidRPr="00C30096">
        <w:rPr>
          <w:rFonts w:ascii="Arial" w:hAnsi="Arial" w:cs="Arial"/>
          <w:szCs w:val="22"/>
        </w:rPr>
        <w:t xml:space="preserve"> </w:t>
      </w:r>
      <w:r w:rsidR="00926068" w:rsidRPr="00C30096">
        <w:rPr>
          <w:rFonts w:ascii="Arial" w:hAnsi="Arial" w:cs="Arial"/>
          <w:szCs w:val="22"/>
        </w:rPr>
        <w:t>Kupujícího</w:t>
      </w:r>
      <w:r w:rsidRPr="00C30096">
        <w:rPr>
          <w:rFonts w:ascii="Arial" w:hAnsi="Arial" w:cs="Arial"/>
          <w:szCs w:val="22"/>
        </w:rPr>
        <w:t xml:space="preserve"> je:</w:t>
      </w:r>
      <w:bookmarkStart w:id="22" w:name="OLE_LINK3"/>
      <w:bookmarkStart w:id="23" w:name="OLE_LINK4"/>
      <w:r w:rsidRPr="00C30096">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C30096" w:rsidRPr="00C30096">
            <w:rPr>
              <w:rFonts w:ascii="Arial" w:hAnsi="Arial" w:cs="Arial"/>
              <w:szCs w:val="22"/>
            </w:rPr>
            <w:t>Josef Prodělal</w:t>
          </w:r>
        </w:sdtContent>
      </w:sdt>
      <w:r w:rsidR="008513E2" w:rsidRPr="00C30096">
        <w:rPr>
          <w:rFonts w:ascii="Arial" w:hAnsi="Arial" w:cs="Arial"/>
          <w:szCs w:val="22"/>
        </w:rPr>
        <w:t>, e-mail:</w:t>
      </w:r>
      <w:r w:rsidR="00062C07" w:rsidRPr="00C30096">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EndPr/>
        <w:sdtContent>
          <w:r w:rsidR="00C30096" w:rsidRPr="00C30096">
            <w:rPr>
              <w:rFonts w:ascii="Arial" w:hAnsi="Arial" w:cs="Arial"/>
              <w:szCs w:val="22"/>
            </w:rPr>
            <w:t>j.prodelal@muzeumtr.cz</w:t>
          </w:r>
        </w:sdtContent>
      </w:sdt>
      <w:r w:rsidR="008513E2" w:rsidRPr="00C30096">
        <w:rPr>
          <w:rFonts w:ascii="Arial" w:hAnsi="Arial" w:cs="Arial"/>
          <w:szCs w:val="22"/>
        </w:rPr>
        <w:t>, tel.</w:t>
      </w:r>
      <w:r w:rsidR="002749A9" w:rsidRPr="00C30096">
        <w:rPr>
          <w:rFonts w:ascii="Arial" w:hAnsi="Arial" w:cs="Arial"/>
          <w:szCs w:val="22"/>
        </w:rPr>
        <w:t>:</w:t>
      </w:r>
      <w:r w:rsidR="008513E2" w:rsidRPr="00C30096">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C30096" w:rsidRPr="00C30096">
            <w:rPr>
              <w:rFonts w:ascii="Arial" w:hAnsi="Arial" w:cs="Arial"/>
              <w:szCs w:val="22"/>
            </w:rPr>
            <w:t>731 408 735</w:t>
          </w:r>
        </w:sdtContent>
      </w:sdt>
      <w:r w:rsidR="002749A9" w:rsidRPr="00C30096">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62CC4F72"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C30096" w:rsidRPr="00C30096">
            <w:rPr>
              <w:rFonts w:ascii="Arial" w:hAnsi="Arial" w:cs="Arial"/>
              <w:szCs w:val="22"/>
            </w:rPr>
            <w:t>Josef Prodělal</w:t>
          </w:r>
        </w:sdtContent>
      </w:sdt>
      <w:r w:rsidR="005B709F" w:rsidRPr="00ED27E5">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EndPr/>
        <w:sdtContent>
          <w:r w:rsidR="00C30096" w:rsidRPr="00C30096">
            <w:rPr>
              <w:rFonts w:ascii="Arial" w:hAnsi="Arial" w:cs="Arial"/>
              <w:szCs w:val="22"/>
            </w:rPr>
            <w:t>j.prodelal@muzeumtr.cz</w:t>
          </w:r>
        </w:sdtContent>
      </w:sdt>
      <w:r w:rsidR="005B709F" w:rsidRPr="00ED27E5">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C30096" w:rsidRPr="00C30096">
            <w:rPr>
              <w:rFonts w:ascii="Arial" w:hAnsi="Arial" w:cs="Arial"/>
              <w:szCs w:val="22"/>
            </w:rPr>
            <w:t>731 408</w:t>
          </w:r>
          <w:r w:rsidR="00C30096">
            <w:rPr>
              <w:rFonts w:ascii="Arial" w:hAnsi="Arial" w:cs="Arial"/>
              <w:szCs w:val="22"/>
            </w:rPr>
            <w:t> </w:t>
          </w:r>
          <w:r w:rsidR="00C30096" w:rsidRPr="00C30096">
            <w:rPr>
              <w:rFonts w:ascii="Arial" w:hAnsi="Arial" w:cs="Arial"/>
              <w:szCs w:val="22"/>
            </w:rPr>
            <w:t>735</w:t>
          </w:r>
        </w:sdtContent>
      </w:sdt>
      <w:r w:rsidR="008513E2" w:rsidRPr="001D306C">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415F83DD"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3474CF">
        <w:rPr>
          <w:rFonts w:ascii="Arial" w:hAnsi="Arial" w:cs="Arial"/>
          <w:szCs w:val="22"/>
        </w:rPr>
        <w:t xml:space="preserve">Prodávající poskytuje Kupujícímu záruku na dodané zboží a jeho montáž </w:t>
      </w:r>
      <w:r w:rsidR="002639AA" w:rsidRPr="003474CF">
        <w:rPr>
          <w:rFonts w:ascii="Arial" w:hAnsi="Arial" w:cs="Arial"/>
          <w:szCs w:val="22"/>
        </w:rPr>
        <w:t xml:space="preserve">a výsledek </w:t>
      </w:r>
      <w:r w:rsidR="00D947B5" w:rsidRPr="003474CF">
        <w:rPr>
          <w:rFonts w:ascii="Arial" w:hAnsi="Arial" w:cs="Arial"/>
          <w:szCs w:val="22"/>
        </w:rPr>
        <w:t xml:space="preserve">dalších </w:t>
      </w:r>
      <w:r w:rsidR="002639AA" w:rsidRPr="003474CF">
        <w:rPr>
          <w:rFonts w:ascii="Arial" w:hAnsi="Arial" w:cs="Arial"/>
          <w:szCs w:val="22"/>
        </w:rPr>
        <w:t xml:space="preserve">poskytnutých souvisejících služeb </w:t>
      </w:r>
      <w:r w:rsidRPr="003474CF">
        <w:rPr>
          <w:rFonts w:ascii="Arial" w:hAnsi="Arial" w:cs="Arial"/>
          <w:szCs w:val="22"/>
        </w:rPr>
        <w:t>po</w:t>
      </w:r>
      <w:r w:rsidRPr="001D306C">
        <w:rPr>
          <w:rFonts w:ascii="Arial" w:hAnsi="Arial" w:cs="Arial"/>
          <w:szCs w:val="22"/>
        </w:rPr>
        <w:t xml:space="preserve"> dobu </w:t>
      </w:r>
      <w:r w:rsidR="00571E09" w:rsidRPr="001D306C">
        <w:rPr>
          <w:rFonts w:ascii="Arial" w:hAnsi="Arial" w:cs="Arial"/>
          <w:szCs w:val="22"/>
        </w:rPr>
        <w:t xml:space="preserve">min. </w:t>
      </w:r>
      <w:r w:rsidR="003474CF">
        <w:rPr>
          <w:rFonts w:ascii="Arial" w:hAnsi="Arial" w:cs="Arial"/>
          <w:szCs w:val="22"/>
        </w:rPr>
        <w:t>36</w:t>
      </w:r>
      <w:r w:rsidR="00161551" w:rsidRPr="001D306C">
        <w:rPr>
          <w:rFonts w:ascii="Arial" w:hAnsi="Arial" w:cs="Arial"/>
          <w:szCs w:val="22"/>
        </w:rPr>
        <w:t> </w:t>
      </w:r>
      <w:r w:rsidRPr="001D306C">
        <w:rPr>
          <w:rFonts w:ascii="Arial" w:hAnsi="Arial" w:cs="Arial"/>
          <w:szCs w:val="22"/>
        </w:rPr>
        <w:t>měsíců ode dne jeho převzetí Kupujícím.</w:t>
      </w:r>
      <w:r w:rsidR="00B12EFE" w:rsidRPr="001D306C">
        <w:rPr>
          <w:rFonts w:ascii="Arial" w:hAnsi="Arial" w:cs="Arial"/>
          <w:szCs w:val="22"/>
        </w:rPr>
        <w:t xml:space="preserve"> Kupující má nárok na bezplatné odstranění jakékoli vady, kterou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6"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6"/>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66B207EE"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 xml:space="preserve">bez souhlasu Prodávajícího, pokud nepůjde o drobné </w:t>
      </w:r>
      <w:r w:rsidR="002E1352" w:rsidRPr="001D306C">
        <w:rPr>
          <w:rFonts w:ascii="Arial" w:hAnsi="Arial" w:cs="Arial"/>
          <w:szCs w:val="22"/>
        </w:rPr>
        <w:lastRenderedPageBreak/>
        <w:t>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314426B4" w14:textId="6E147441" w:rsidR="00F91CFA" w:rsidRDefault="00F91CFA" w:rsidP="0010413C">
      <w:pPr>
        <w:pStyle w:val="Nadpis2"/>
        <w:numPr>
          <w:ilvl w:val="0"/>
          <w:numId w:val="11"/>
        </w:numPr>
        <w:tabs>
          <w:tab w:val="clear" w:pos="720"/>
          <w:tab w:val="num" w:pos="360"/>
        </w:tabs>
        <w:spacing w:line="276" w:lineRule="auto"/>
        <w:ind w:left="357" w:hanging="357"/>
        <w:rPr>
          <w:rFonts w:ascii="Arial" w:hAnsi="Arial" w:cs="Arial"/>
          <w:szCs w:val="22"/>
        </w:rPr>
      </w:pPr>
      <w:r>
        <w:rPr>
          <w:rFonts w:ascii="Arial" w:hAnsi="Arial" w:cs="Arial"/>
          <w:szCs w:val="22"/>
        </w:rPr>
        <w:t>Po dobu záruky je Prodávající povinen poskytovat technickou telefonickou podporu Kupujícímu v pracovní dny od 8:00 do 16:00 hod.</w:t>
      </w:r>
      <w:r w:rsidRPr="00F91CFA">
        <w:t xml:space="preserve"> </w:t>
      </w:r>
      <w:r w:rsidRPr="00F91CFA">
        <w:rPr>
          <w:rFonts w:ascii="Arial" w:hAnsi="Arial" w:cs="Arial"/>
          <w:szCs w:val="22"/>
        </w:rPr>
        <w:t>Kontakt pro bezplatnou telefonickou podporu:</w:t>
      </w:r>
      <w:r w:rsidRPr="00F91CFA">
        <w:rPr>
          <w:rFonts w:ascii="Arial" w:hAnsi="Arial" w:cs="Arial"/>
          <w:szCs w:val="22"/>
          <w:highlight w:val="yellow"/>
        </w:rPr>
        <w:t xml:space="preserve"> </w:t>
      </w:r>
      <w:sdt>
        <w:sdtPr>
          <w:rPr>
            <w:rFonts w:ascii="Arial" w:hAnsi="Arial" w:cs="Arial"/>
            <w:szCs w:val="22"/>
            <w:highlight w:val="yellow"/>
          </w:rPr>
          <w:alias w:val="Prodávající_Kontaktní osoba"/>
          <w:tag w:val="Prodávající_Kontaktní osoba"/>
          <w:id w:val="-1014308523"/>
          <w:placeholder>
            <w:docPart w:val="5137EB6BA11F4D99A21F38A677F2A9D2"/>
          </w:placeholder>
          <w:text/>
        </w:sdtPr>
        <w:sdtEndPr/>
        <w:sdtContent>
          <w:r w:rsidRPr="001D306C">
            <w:rPr>
              <w:rFonts w:ascii="Arial" w:hAnsi="Arial" w:cs="Arial"/>
              <w:szCs w:val="22"/>
              <w:highlight w:val="yellow"/>
            </w:rPr>
            <w:t>[_____]</w:t>
          </w:r>
        </w:sdtContent>
      </w:sdt>
      <w:r>
        <w:rPr>
          <w:rFonts w:ascii="Arial" w:hAnsi="Arial" w:cs="Arial"/>
          <w:szCs w:val="22"/>
        </w:rPr>
        <w:t>.</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 xml:space="preserve">této smlouvy, a to vždy do 30 kalendářních dnů od obdržení platby ze strany Kupujícího za konkrétní plnění. V případě, že Prodávající nezajistí řádné a včasné plnění </w:t>
      </w:r>
      <w:r w:rsidRPr="005A6A51">
        <w:rPr>
          <w:rFonts w:ascii="Arial" w:hAnsi="Arial" w:cs="Arial"/>
          <w:szCs w:val="22"/>
        </w:rPr>
        <w:lastRenderedPageBreak/>
        <w:t>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7" w:name="_Ref164942748"/>
    </w:p>
    <w:bookmarkEnd w:id="37"/>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60A0BE11" w14:textId="77777777" w:rsidR="00BB3413"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08529BF1" w:rsidR="009C5040" w:rsidRPr="003474CF" w:rsidRDefault="009C5040" w:rsidP="007E42E7">
      <w:pPr>
        <w:pStyle w:val="Nadpis2"/>
        <w:numPr>
          <w:ilvl w:val="0"/>
          <w:numId w:val="13"/>
        </w:numPr>
        <w:spacing w:line="276" w:lineRule="auto"/>
        <w:ind w:left="357"/>
        <w:rPr>
          <w:rFonts w:ascii="Arial" w:hAnsi="Arial" w:cs="Arial"/>
          <w:szCs w:val="22"/>
        </w:rPr>
      </w:pPr>
      <w:bookmarkStart w:id="38"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8"/>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oprávněn </w:t>
      </w:r>
      <w:r w:rsidR="00F21A1A" w:rsidRPr="001D306C">
        <w:rPr>
          <w:rFonts w:ascii="Arial" w:hAnsi="Arial" w:cs="Arial"/>
          <w:szCs w:val="22"/>
        </w:rPr>
        <w:t xml:space="preserve">požadovat po </w:t>
      </w:r>
      <w:r w:rsidR="00926068" w:rsidRPr="001D306C">
        <w:rPr>
          <w:rFonts w:ascii="Arial" w:hAnsi="Arial" w:cs="Arial"/>
          <w:szCs w:val="22"/>
        </w:rPr>
        <w:t>Kupujícím</w:t>
      </w:r>
      <w:r w:rsidRPr="001D306C">
        <w:rPr>
          <w:rFonts w:ascii="Arial" w:hAnsi="Arial" w:cs="Arial"/>
          <w:szCs w:val="22"/>
        </w:rPr>
        <w:t xml:space="preserve"> </w:t>
      </w:r>
      <w:r w:rsidR="00EE110C" w:rsidRPr="001D306C">
        <w:rPr>
          <w:rFonts w:ascii="Arial" w:hAnsi="Arial" w:cs="Arial"/>
          <w:szCs w:val="22"/>
        </w:rPr>
        <w:t xml:space="preserve">a Kupující je povinen zaplatit </w:t>
      </w:r>
      <w:r w:rsidRPr="001D306C">
        <w:rPr>
          <w:rFonts w:ascii="Arial" w:hAnsi="Arial" w:cs="Arial"/>
          <w:szCs w:val="22"/>
        </w:rPr>
        <w:t>smluvní pokut</w:t>
      </w:r>
      <w:r w:rsidR="00EE110C" w:rsidRPr="001D306C">
        <w:rPr>
          <w:rFonts w:ascii="Arial" w:hAnsi="Arial" w:cs="Arial"/>
          <w:szCs w:val="22"/>
        </w:rPr>
        <w:t>u</w:t>
      </w:r>
      <w:r w:rsidR="00B12EFE" w:rsidRPr="001D306C">
        <w:rPr>
          <w:rFonts w:ascii="Arial" w:hAnsi="Arial" w:cs="Arial"/>
          <w:szCs w:val="22"/>
        </w:rPr>
        <w:t xml:space="preserve"> ve výši </w:t>
      </w:r>
      <w:r w:rsidR="00536D5B" w:rsidRPr="003474CF">
        <w:rPr>
          <w:rFonts w:ascii="Arial" w:hAnsi="Arial" w:cs="Arial"/>
          <w:szCs w:val="22"/>
        </w:rPr>
        <w:t xml:space="preserve">0,05 % </w:t>
      </w:r>
      <w:r w:rsidR="00AE76AB" w:rsidRPr="003474CF">
        <w:rPr>
          <w:rFonts w:ascii="Arial" w:hAnsi="Arial" w:cs="Arial"/>
          <w:szCs w:val="22"/>
        </w:rPr>
        <w:t xml:space="preserve">z kupní ceny </w:t>
      </w:r>
      <w:r w:rsidRPr="003474CF">
        <w:rPr>
          <w:rFonts w:ascii="Arial" w:hAnsi="Arial" w:cs="Arial"/>
          <w:szCs w:val="22"/>
        </w:rPr>
        <w:t>za každý i</w:t>
      </w:r>
      <w:r w:rsidR="00161551" w:rsidRPr="003474CF">
        <w:rPr>
          <w:rFonts w:ascii="Arial" w:hAnsi="Arial" w:cs="Arial"/>
          <w:szCs w:val="22"/>
        </w:rPr>
        <w:t> </w:t>
      </w:r>
      <w:r w:rsidRPr="003474CF">
        <w:rPr>
          <w:rFonts w:ascii="Arial" w:hAnsi="Arial" w:cs="Arial"/>
          <w:szCs w:val="22"/>
        </w:rPr>
        <w:t>započatý den prodlení.</w:t>
      </w:r>
      <w:bookmarkStart w:id="39" w:name="_Ref168554264"/>
    </w:p>
    <w:p w14:paraId="430FEF11" w14:textId="64351A2E" w:rsidR="009C5040" w:rsidRPr="001D306C" w:rsidRDefault="009C5040" w:rsidP="007E42E7">
      <w:pPr>
        <w:pStyle w:val="Nadpis2"/>
        <w:numPr>
          <w:ilvl w:val="0"/>
          <w:numId w:val="13"/>
        </w:numPr>
        <w:spacing w:line="276" w:lineRule="auto"/>
        <w:ind w:left="357" w:hanging="357"/>
        <w:rPr>
          <w:rFonts w:ascii="Arial" w:hAnsi="Arial" w:cs="Arial"/>
          <w:szCs w:val="22"/>
        </w:rPr>
      </w:pPr>
      <w:r w:rsidRPr="003474CF">
        <w:rPr>
          <w:rFonts w:ascii="Arial" w:hAnsi="Arial" w:cs="Arial"/>
          <w:szCs w:val="22"/>
        </w:rPr>
        <w:t xml:space="preserve">V případě, že je </w:t>
      </w:r>
      <w:r w:rsidR="00926068" w:rsidRPr="003474CF">
        <w:rPr>
          <w:rFonts w:ascii="Arial" w:hAnsi="Arial" w:cs="Arial"/>
          <w:szCs w:val="22"/>
        </w:rPr>
        <w:t>Prodávající</w:t>
      </w:r>
      <w:r w:rsidRPr="003474CF">
        <w:rPr>
          <w:rFonts w:ascii="Arial" w:hAnsi="Arial" w:cs="Arial"/>
          <w:szCs w:val="22"/>
        </w:rPr>
        <w:t xml:space="preserve"> v prodlení s plněním povinnost</w:t>
      </w:r>
      <w:r w:rsidR="00F21A1A" w:rsidRPr="003474CF">
        <w:rPr>
          <w:rFonts w:ascii="Arial" w:hAnsi="Arial" w:cs="Arial"/>
          <w:szCs w:val="22"/>
        </w:rPr>
        <w:t>i</w:t>
      </w:r>
      <w:r w:rsidRPr="003474CF">
        <w:rPr>
          <w:rFonts w:ascii="Arial" w:hAnsi="Arial" w:cs="Arial"/>
          <w:szCs w:val="22"/>
        </w:rPr>
        <w:t xml:space="preserve"> podle této smlouvy, je </w:t>
      </w:r>
      <w:r w:rsidR="00926068" w:rsidRPr="003474CF">
        <w:rPr>
          <w:rFonts w:ascii="Arial" w:hAnsi="Arial" w:cs="Arial"/>
          <w:szCs w:val="22"/>
        </w:rPr>
        <w:t>Kupující</w:t>
      </w:r>
      <w:r w:rsidRPr="003474CF">
        <w:rPr>
          <w:rFonts w:ascii="Arial" w:hAnsi="Arial" w:cs="Arial"/>
          <w:szCs w:val="22"/>
        </w:rPr>
        <w:t xml:space="preserve"> oprávněn </w:t>
      </w:r>
      <w:r w:rsidR="00EE110C" w:rsidRPr="003474CF">
        <w:rPr>
          <w:rFonts w:ascii="Arial" w:hAnsi="Arial" w:cs="Arial"/>
          <w:szCs w:val="22"/>
        </w:rPr>
        <w:t xml:space="preserve">požadovat po Prodávajícím </w:t>
      </w:r>
      <w:r w:rsidRPr="003474CF">
        <w:rPr>
          <w:rFonts w:ascii="Arial" w:hAnsi="Arial" w:cs="Arial"/>
          <w:szCs w:val="22"/>
        </w:rPr>
        <w:t xml:space="preserve">a </w:t>
      </w:r>
      <w:r w:rsidR="00926068" w:rsidRPr="003474CF">
        <w:rPr>
          <w:rFonts w:ascii="Arial" w:hAnsi="Arial" w:cs="Arial"/>
          <w:szCs w:val="22"/>
        </w:rPr>
        <w:t>Prodávající</w:t>
      </w:r>
      <w:r w:rsidRPr="003474CF">
        <w:rPr>
          <w:rFonts w:ascii="Arial" w:hAnsi="Arial" w:cs="Arial"/>
          <w:szCs w:val="22"/>
        </w:rPr>
        <w:t xml:space="preserve"> </w:t>
      </w:r>
      <w:r w:rsidR="00EE110C" w:rsidRPr="003474CF">
        <w:rPr>
          <w:rFonts w:ascii="Arial" w:hAnsi="Arial" w:cs="Arial"/>
          <w:szCs w:val="22"/>
        </w:rPr>
        <w:t xml:space="preserve">je </w:t>
      </w:r>
      <w:r w:rsidRPr="003474CF">
        <w:rPr>
          <w:rFonts w:ascii="Arial" w:hAnsi="Arial" w:cs="Arial"/>
          <w:szCs w:val="22"/>
        </w:rPr>
        <w:t>povinen zaplatit smluvní pokutu ve</w:t>
      </w:r>
      <w:r w:rsidR="001D306C" w:rsidRPr="003474CF">
        <w:rPr>
          <w:rFonts w:ascii="Arial" w:hAnsi="Arial" w:cs="Arial"/>
          <w:szCs w:val="22"/>
        </w:rPr>
        <w:t> </w:t>
      </w:r>
      <w:r w:rsidRPr="003474CF">
        <w:rPr>
          <w:rFonts w:ascii="Arial" w:hAnsi="Arial" w:cs="Arial"/>
          <w:szCs w:val="22"/>
        </w:rPr>
        <w:t xml:space="preserve">výši </w:t>
      </w:r>
      <w:r w:rsidR="00536D5B" w:rsidRPr="003474CF">
        <w:rPr>
          <w:rFonts w:ascii="Arial" w:hAnsi="Arial" w:cs="Arial"/>
          <w:szCs w:val="22"/>
        </w:rPr>
        <w:t>0,1 %</w:t>
      </w:r>
      <w:r w:rsidR="00AE76AB" w:rsidRPr="003474CF">
        <w:rPr>
          <w:rFonts w:ascii="Arial" w:hAnsi="Arial" w:cs="Arial"/>
          <w:szCs w:val="22"/>
        </w:rPr>
        <w:t xml:space="preserve"> z kupní ceny</w:t>
      </w:r>
      <w:r w:rsidR="00536D5B" w:rsidRPr="003474CF">
        <w:rPr>
          <w:rFonts w:ascii="Arial" w:hAnsi="Arial" w:cs="Arial"/>
          <w:szCs w:val="22"/>
        </w:rPr>
        <w:t xml:space="preserve"> </w:t>
      </w:r>
      <w:r w:rsidRPr="003474CF">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39"/>
    </w:p>
    <w:p w14:paraId="55533232" w14:textId="0C10751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643A484D"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r w:rsidR="006B3EA3" w:rsidRPr="001D306C">
        <w:rPr>
          <w:rFonts w:ascii="Arial" w:hAnsi="Arial" w:cs="Arial"/>
          <w:szCs w:val="22"/>
        </w:rPr>
        <w:t xml:space="preserve"> </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2AF499E6"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Pr="001D306C">
        <w:rPr>
          <w:rFonts w:ascii="Arial" w:hAnsi="Arial" w:cs="Arial"/>
          <w:szCs w:val="22"/>
        </w:rPr>
        <w:t>k minimalizaci vzniklých škod.</w:t>
      </w:r>
      <w:r w:rsidR="00537C63" w:rsidRPr="001D306C">
        <w:rPr>
          <w:rFonts w:ascii="Arial" w:hAnsi="Arial" w:cs="Arial"/>
          <w:szCs w:val="22"/>
        </w:rPr>
        <w:t xml:space="preserve"> </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0" w:name="_Ref168554426"/>
      <w:bookmarkStart w:id="41"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0"/>
      <w:bookmarkEnd w:id="41"/>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2"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2"/>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8977827"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610B5065"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C10790">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61136B">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lastRenderedPageBreak/>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3" w:name="_Ref168555127"/>
      <w:r w:rsidRPr="001D306C">
        <w:rPr>
          <w:rFonts w:ascii="Arial" w:hAnsi="Arial" w:cs="Arial"/>
          <w:szCs w:val="22"/>
        </w:rPr>
        <w:t>.</w:t>
      </w:r>
      <w:bookmarkEnd w:id="43"/>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4" w:name="_Ref168555469"/>
      <w:bookmarkStart w:id="45"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4"/>
      <w:bookmarkEnd w:id="45"/>
    </w:p>
    <w:p w14:paraId="1068F1FA" w14:textId="42F000B4" w:rsidR="009C5040" w:rsidRPr="001D306C" w:rsidRDefault="009C5040" w:rsidP="001D306C">
      <w:pPr>
        <w:pStyle w:val="Nadpis2"/>
        <w:numPr>
          <w:ilvl w:val="0"/>
          <w:numId w:val="7"/>
        </w:numPr>
        <w:tabs>
          <w:tab w:val="clear" w:pos="720"/>
          <w:tab w:val="num" w:pos="360"/>
        </w:tabs>
        <w:spacing w:line="276" w:lineRule="auto"/>
        <w:ind w:left="360"/>
        <w:rPr>
          <w:rFonts w:ascii="Arial" w:hAnsi="Arial" w:cs="Arial"/>
          <w:szCs w:val="22"/>
        </w:rPr>
      </w:pPr>
      <w:bookmarkStart w:id="46"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w:t>
      </w:r>
      <w:r w:rsidRPr="003474CF">
        <w:rPr>
          <w:rFonts w:ascii="Arial" w:hAnsi="Arial" w:cs="Arial"/>
          <w:szCs w:val="22"/>
        </w:rPr>
        <w:t>s</w:t>
      </w:r>
      <w:r w:rsidR="00DF3467" w:rsidRPr="003474CF">
        <w:rPr>
          <w:rFonts w:ascii="Arial" w:hAnsi="Arial" w:cs="Arial"/>
          <w:szCs w:val="22"/>
        </w:rPr>
        <w:t>e</w:t>
      </w:r>
      <w:r w:rsidRPr="003474CF">
        <w:rPr>
          <w:rFonts w:ascii="Arial" w:hAnsi="Arial" w:cs="Arial"/>
          <w:szCs w:val="22"/>
        </w:rPr>
        <w:t xml:space="preserve"> </w:t>
      </w:r>
      <w:r w:rsidR="00DF3467" w:rsidRPr="003474CF">
        <w:rPr>
          <w:rFonts w:ascii="Arial" w:hAnsi="Arial" w:cs="Arial"/>
          <w:szCs w:val="22"/>
        </w:rPr>
        <w:t>zákonem</w:t>
      </w:r>
      <w:r w:rsidR="00D34568" w:rsidRPr="003474CF">
        <w:rPr>
          <w:rFonts w:ascii="Arial" w:hAnsi="Arial" w:cs="Arial"/>
          <w:szCs w:val="22"/>
        </w:rPr>
        <w:t>, pravidly poskytovatele dotace</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20471B">
        <w:rPr>
          <w:rFonts w:ascii="Arial" w:hAnsi="Arial" w:cs="Arial"/>
          <w:szCs w:val="22"/>
        </w:rPr>
        <w:t>č. 0</w:t>
      </w:r>
      <w:r w:rsidR="00F91CFA">
        <w:rPr>
          <w:rFonts w:ascii="Arial" w:hAnsi="Arial" w:cs="Arial"/>
          <w:szCs w:val="22"/>
        </w:rPr>
        <w:t>3</w:t>
      </w:r>
      <w:r w:rsidR="0020471B">
        <w:rPr>
          <w:rFonts w:ascii="Arial" w:hAnsi="Arial" w:cs="Arial"/>
          <w:szCs w:val="22"/>
        </w:rPr>
        <w:t>/2</w:t>
      </w:r>
      <w:r w:rsidR="00F91CFA">
        <w:rPr>
          <w:rFonts w:ascii="Arial" w:hAnsi="Arial" w:cs="Arial"/>
          <w:szCs w:val="22"/>
        </w:rPr>
        <w:t>5</w:t>
      </w:r>
      <w:r w:rsidR="0020471B">
        <w:rPr>
          <w:rFonts w:ascii="Arial" w:hAnsi="Arial" w:cs="Arial"/>
          <w:szCs w:val="22"/>
        </w:rPr>
        <w:t xml:space="preserve"> </w:t>
      </w:r>
      <w:r w:rsidRPr="001D306C">
        <w:rPr>
          <w:rFonts w:ascii="Arial" w:hAnsi="Arial" w:cs="Arial"/>
          <w:szCs w:val="22"/>
        </w:rPr>
        <w:t xml:space="preserve">ze dne </w:t>
      </w:r>
      <w:r w:rsidR="00F91CFA">
        <w:rPr>
          <w:rFonts w:ascii="Arial" w:hAnsi="Arial" w:cs="Arial"/>
          <w:szCs w:val="22"/>
        </w:rPr>
        <w:t>7</w:t>
      </w:r>
      <w:r w:rsidRPr="001D306C">
        <w:rPr>
          <w:rFonts w:ascii="Arial" w:hAnsi="Arial" w:cs="Arial"/>
          <w:szCs w:val="22"/>
        </w:rPr>
        <w:t>.</w:t>
      </w:r>
      <w:r w:rsidR="0020471B">
        <w:rPr>
          <w:rFonts w:ascii="Arial" w:hAnsi="Arial" w:cs="Arial"/>
          <w:szCs w:val="22"/>
        </w:rPr>
        <w:t> </w:t>
      </w:r>
      <w:r w:rsidR="00F91CFA">
        <w:rPr>
          <w:rFonts w:ascii="Arial" w:hAnsi="Arial" w:cs="Arial"/>
          <w:szCs w:val="22"/>
        </w:rPr>
        <w:t>4</w:t>
      </w:r>
      <w:r w:rsidRPr="001D306C">
        <w:rPr>
          <w:rFonts w:ascii="Arial" w:hAnsi="Arial" w:cs="Arial"/>
          <w:szCs w:val="22"/>
        </w:rPr>
        <w:t>.</w:t>
      </w:r>
      <w:r w:rsidR="0020471B">
        <w:rPr>
          <w:rFonts w:ascii="Arial" w:hAnsi="Arial" w:cs="Arial"/>
          <w:szCs w:val="22"/>
        </w:rPr>
        <w:t> 202</w:t>
      </w:r>
      <w:r w:rsidR="00F91CFA">
        <w:rPr>
          <w:rFonts w:ascii="Arial" w:hAnsi="Arial" w:cs="Arial"/>
          <w:szCs w:val="22"/>
        </w:rPr>
        <w:t>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Sb., o zvláštních podmínkách účinnosti některých smluv, uveřejňování těchto smluv 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47" w:name="_Ref168555649"/>
      <w:bookmarkStart w:id="48" w:name="_Ref168555727"/>
      <w:bookmarkEnd w:id="46"/>
      <w:r w:rsidRPr="001D306C">
        <w:rPr>
          <w:rFonts w:ascii="Arial" w:hAnsi="Arial" w:cs="Arial"/>
          <w:szCs w:val="22"/>
        </w:rPr>
        <w:lastRenderedPageBreak/>
        <w:t>Není-li v této smlouvě výslovně uvedeno jinak, právní vztahy smluvních stran touto smlouvou blíže neupravené se řídí příslušnými ustanoveními občanského zákoníku, jakož i dalšími obecně závaznými právními předpisy ČR.</w:t>
      </w:r>
    </w:p>
    <w:bookmarkEnd w:id="47"/>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48"/>
    <w:p w14:paraId="157928CD" w14:textId="77777777" w:rsidR="0029606C" w:rsidRPr="003474CF"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3474CF">
        <w:rPr>
          <w:rFonts w:ascii="Arial" w:hAnsi="Arial" w:cs="Arial"/>
          <w:szCs w:val="22"/>
        </w:rPr>
        <w:t xml:space="preserve">Nedílnou součástí této smlouvy je: </w:t>
      </w:r>
    </w:p>
    <w:p w14:paraId="5E5A922D" w14:textId="5200644D" w:rsidR="00293A08" w:rsidRPr="003474CF" w:rsidRDefault="00293A08" w:rsidP="003474CF">
      <w:pPr>
        <w:pStyle w:val="Nadpis2"/>
        <w:numPr>
          <w:ilvl w:val="0"/>
          <w:numId w:val="15"/>
        </w:numPr>
        <w:tabs>
          <w:tab w:val="left" w:pos="2127"/>
        </w:tabs>
        <w:spacing w:after="120" w:line="276" w:lineRule="auto"/>
        <w:ind w:left="850" w:hanging="357"/>
        <w:contextualSpacing/>
        <w:rPr>
          <w:rFonts w:ascii="Arial" w:hAnsi="Arial" w:cs="Arial"/>
          <w:szCs w:val="22"/>
        </w:rPr>
      </w:pPr>
      <w:r w:rsidRPr="003474CF">
        <w:rPr>
          <w:rFonts w:ascii="Arial" w:hAnsi="Arial" w:cs="Arial"/>
          <w:szCs w:val="22"/>
        </w:rPr>
        <w:t>příloha č. 1</w:t>
      </w:r>
      <w:r w:rsidR="00BE43AD" w:rsidRPr="003474CF">
        <w:rPr>
          <w:rFonts w:ascii="Arial" w:hAnsi="Arial" w:cs="Arial"/>
          <w:szCs w:val="22"/>
        </w:rPr>
        <w:t xml:space="preserve"> </w:t>
      </w:r>
      <w:r w:rsidR="0029606C" w:rsidRPr="003474CF">
        <w:rPr>
          <w:rFonts w:ascii="Arial" w:hAnsi="Arial" w:cs="Arial"/>
          <w:szCs w:val="22"/>
        </w:rPr>
        <w:t>–</w:t>
      </w:r>
      <w:r w:rsidR="0029606C" w:rsidRPr="003474CF">
        <w:rPr>
          <w:rFonts w:ascii="Arial" w:hAnsi="Arial" w:cs="Arial"/>
          <w:szCs w:val="22"/>
        </w:rPr>
        <w:tab/>
      </w:r>
      <w:r w:rsidR="00BE43AD" w:rsidRPr="003474CF">
        <w:rPr>
          <w:rFonts w:ascii="Arial" w:hAnsi="Arial" w:cs="Arial"/>
          <w:szCs w:val="22"/>
        </w:rPr>
        <w:t xml:space="preserve"> </w:t>
      </w:r>
      <w:r w:rsidR="003474CF" w:rsidRPr="003474CF">
        <w:rPr>
          <w:rFonts w:ascii="Arial" w:hAnsi="Arial" w:cs="Arial"/>
          <w:szCs w:val="22"/>
        </w:rPr>
        <w:t>Technická</w:t>
      </w:r>
      <w:r w:rsidR="003474CF">
        <w:rPr>
          <w:rFonts w:ascii="Arial" w:hAnsi="Arial" w:cs="Arial"/>
          <w:szCs w:val="22"/>
        </w:rPr>
        <w:t xml:space="preserve"> specifikace.</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49" w:name="_Hlt415560808"/>
      <w:bookmarkStart w:id="50" w:name="_Hlt413729504"/>
      <w:bookmarkStart w:id="51" w:name="_Hlt413729516"/>
      <w:bookmarkEnd w:id="49"/>
      <w:bookmarkEnd w:id="50"/>
      <w:bookmarkEnd w:id="51"/>
      <w:r w:rsidR="00843732" w:rsidRPr="001D306C">
        <w:rPr>
          <w:rFonts w:ascii="Arial" w:hAnsi="Arial" w:cs="Arial"/>
          <w:sz w:val="22"/>
          <w:szCs w:val="22"/>
        </w:rPr>
        <w:t>Kupujícího</w:t>
      </w:r>
      <w:r>
        <w:rPr>
          <w:rFonts w:ascii="Arial" w:hAnsi="Arial" w:cs="Arial"/>
          <w:sz w:val="22"/>
          <w:szCs w:val="22"/>
        </w:rPr>
        <w:t>:</w:t>
      </w:r>
    </w:p>
    <w:p w14:paraId="213EC39F" w14:textId="6CE1C6C6"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Pr="001D306C">
        <w:rPr>
          <w:rFonts w:ascii="Arial" w:hAnsi="Arial" w:cs="Arial"/>
          <w:sz w:val="22"/>
          <w:szCs w:val="22"/>
        </w:rPr>
        <w:tab/>
      </w:r>
      <w:r w:rsidR="00975D1B" w:rsidRPr="001D306C">
        <w:rPr>
          <w:rFonts w:ascii="Arial" w:hAnsi="Arial" w:cs="Arial"/>
          <w:sz w:val="22"/>
          <w:szCs w:val="22"/>
        </w:rPr>
        <w:t>V </w:t>
      </w:r>
      <w:sdt>
        <w:sdtPr>
          <w:rPr>
            <w:rFonts w:ascii="Arial" w:hAnsi="Arial" w:cs="Arial"/>
            <w:sz w:val="22"/>
            <w:szCs w:val="22"/>
          </w:rPr>
          <w:alias w:val="Kupující_Město"/>
          <w:tag w:val="Kupující_Město"/>
          <w:id w:val="-1094237675"/>
          <w:placeholder>
            <w:docPart w:val="FC1DA55446FC46A8B2C609A25280BDC4"/>
          </w:placeholder>
          <w:text/>
        </w:sdtPr>
        <w:sdtEndPr/>
        <w:sdtContent>
          <w:r w:rsidR="00975D1B" w:rsidRPr="007F7265">
            <w:rPr>
              <w:rFonts w:ascii="Arial" w:hAnsi="Arial" w:cs="Arial"/>
              <w:sz w:val="22"/>
              <w:szCs w:val="22"/>
            </w:rPr>
            <w:t>Třebíči</w:t>
          </w:r>
        </w:sdtContent>
      </w:sdt>
      <w:r w:rsidR="00975D1B">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4D5C189A"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253886869"/>
          <w:placeholder>
            <w:docPart w:val="9851BD61701A4762B33A588B5E5034F6"/>
          </w:placeholder>
          <w:text/>
        </w:sdtPr>
        <w:sdtEndPr/>
        <w:sdtContent>
          <w:r w:rsidR="00975D1B" w:rsidRPr="00271F2E">
            <w:rPr>
              <w:rFonts w:ascii="Arial" w:hAnsi="Arial" w:cs="Arial"/>
              <w:sz w:val="22"/>
              <w:szCs w:val="22"/>
              <w:lang w:eastAsia="en-US"/>
            </w:rPr>
            <w:t>Ing. Michal Zábr</w:t>
          </w:r>
          <w:r w:rsidR="00975D1B">
            <w:rPr>
              <w:rFonts w:ascii="Arial" w:hAnsi="Arial" w:cs="Arial"/>
              <w:sz w:val="22"/>
              <w:szCs w:val="22"/>
              <w:lang w:eastAsia="en-US"/>
            </w:rPr>
            <w:t>š</w:t>
          </w:r>
        </w:sdtContent>
      </w:sdt>
      <w:r w:rsidR="00BC39E0" w:rsidRPr="002F27D8">
        <w:rPr>
          <w:rFonts w:ascii="Arial" w:hAnsi="Arial" w:cs="Arial"/>
          <w:sz w:val="22"/>
          <w:szCs w:val="22"/>
        </w:rPr>
        <w:fldChar w:fldCharType="end"/>
      </w:r>
    </w:p>
    <w:p w14:paraId="688BB385" w14:textId="7ED66DE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975D1B"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68A05678" w:rsidR="00843732" w:rsidRPr="003474CF"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xml:space="preserve">. firma, název nebo </w:t>
          </w:r>
          <w:proofErr w:type="spellStart"/>
          <w:r>
            <w:rPr>
              <w:rFonts w:ascii="Arial" w:hAnsi="Arial" w:cs="Arial"/>
              <w:sz w:val="22"/>
              <w:szCs w:val="22"/>
            </w:rPr>
            <w:t>jm</w:t>
          </w:r>
          <w:proofErr w:type="spellEnd"/>
          <w:r>
            <w:rPr>
              <w:rFonts w:ascii="Arial" w:hAnsi="Arial" w:cs="Arial"/>
              <w:sz w:val="22"/>
              <w:szCs w:val="22"/>
            </w:rPr>
            <w:t xml:space="preserve">. a </w:t>
          </w:r>
          <w:proofErr w:type="spellStart"/>
          <w:r>
            <w:rPr>
              <w:rFonts w:ascii="Arial" w:hAnsi="Arial" w:cs="Arial"/>
              <w:sz w:val="22"/>
              <w:szCs w:val="22"/>
            </w:rPr>
            <w:t>příjm</w:t>
          </w:r>
          <w:proofErr w:type="spellEnd"/>
          <w:r>
            <w:rPr>
              <w:rFonts w:ascii="Arial" w:hAnsi="Arial" w:cs="Arial"/>
              <w:sz w:val="22"/>
              <w:szCs w:val="22"/>
            </w:rPr>
            <w:t>.</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 xml:space="preserve">Muzeum Vysočiny Třebíč, </w:t>
      </w:r>
      <w:r w:rsidR="00843732" w:rsidRPr="003474CF">
        <w:rPr>
          <w:rFonts w:ascii="Arial" w:hAnsi="Arial" w:cs="Arial"/>
          <w:sz w:val="22"/>
          <w:szCs w:val="22"/>
        </w:rPr>
        <w:t>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3474CF">
        <w:rPr>
          <w:rFonts w:ascii="Arial" w:hAnsi="Arial" w:cs="Arial"/>
          <w:i/>
          <w:sz w:val="22"/>
          <w:szCs w:val="22"/>
        </w:rPr>
        <w:tab/>
      </w:r>
      <w:r w:rsidR="0050051C" w:rsidRPr="003474CF">
        <w:rPr>
          <w:rFonts w:ascii="Arial" w:hAnsi="Arial" w:cs="Arial"/>
          <w:i/>
          <w:sz w:val="22"/>
          <w:szCs w:val="22"/>
        </w:rPr>
        <w:t>podepsáno elektronicky</w:t>
      </w:r>
      <w:r w:rsidR="0050051C" w:rsidRPr="003474CF">
        <w:rPr>
          <w:rFonts w:ascii="Arial" w:hAnsi="Arial" w:cs="Arial"/>
          <w:i/>
          <w:sz w:val="22"/>
          <w:szCs w:val="22"/>
        </w:rPr>
        <w:tab/>
        <w:t>podepsáno elektronicky</w:t>
      </w:r>
    </w:p>
    <w:sectPr w:rsidR="00C53BE4" w:rsidRPr="001D306C" w:rsidSect="003474CF">
      <w:headerReference w:type="default" r:id="rId8"/>
      <w:footerReference w:type="default" r:id="rId9"/>
      <w:pgSz w:w="11906" w:h="16838"/>
      <w:pgMar w:top="522" w:right="1418" w:bottom="1418"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70AC762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975D1B">
      <w:rPr>
        <w:rFonts w:ascii="Arial" w:hAnsi="Arial" w:cs="Arial"/>
        <w:bCs/>
        <w:noProof/>
        <w:sz w:val="20"/>
      </w:rPr>
      <w:t>15</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975D1B">
      <w:rPr>
        <w:rFonts w:ascii="Arial" w:hAnsi="Arial" w:cs="Arial"/>
        <w:bCs/>
        <w:noProof/>
        <w:sz w:val="20"/>
      </w:rPr>
      <w:t>21</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52315108">
    <w:abstractNumId w:val="0"/>
  </w:num>
  <w:num w:numId="2" w16cid:durableId="110437736">
    <w:abstractNumId w:val="6"/>
  </w:num>
  <w:num w:numId="3" w16cid:durableId="1445032300">
    <w:abstractNumId w:val="13"/>
  </w:num>
  <w:num w:numId="4" w16cid:durableId="1260993465">
    <w:abstractNumId w:val="9"/>
  </w:num>
  <w:num w:numId="5" w16cid:durableId="898589160">
    <w:abstractNumId w:val="14"/>
  </w:num>
  <w:num w:numId="6" w16cid:durableId="256719294">
    <w:abstractNumId w:val="2"/>
  </w:num>
  <w:num w:numId="7" w16cid:durableId="605163742">
    <w:abstractNumId w:val="25"/>
  </w:num>
  <w:num w:numId="8" w16cid:durableId="1512184572">
    <w:abstractNumId w:val="21"/>
  </w:num>
  <w:num w:numId="9" w16cid:durableId="126095483">
    <w:abstractNumId w:val="29"/>
  </w:num>
  <w:num w:numId="10" w16cid:durableId="906381229">
    <w:abstractNumId w:val="5"/>
  </w:num>
  <w:num w:numId="11" w16cid:durableId="1316495051">
    <w:abstractNumId w:val="8"/>
  </w:num>
  <w:num w:numId="12" w16cid:durableId="199098730">
    <w:abstractNumId w:val="19"/>
  </w:num>
  <w:num w:numId="13" w16cid:durableId="377630076">
    <w:abstractNumId w:val="18"/>
  </w:num>
  <w:num w:numId="14" w16cid:durableId="1588927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3635458">
    <w:abstractNumId w:val="34"/>
  </w:num>
  <w:num w:numId="16" w16cid:durableId="1057244367">
    <w:abstractNumId w:val="1"/>
  </w:num>
  <w:num w:numId="17" w16cid:durableId="11526792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600052">
    <w:abstractNumId w:val="7"/>
  </w:num>
  <w:num w:numId="19" w16cid:durableId="436563048">
    <w:abstractNumId w:val="3"/>
  </w:num>
  <w:num w:numId="20" w16cid:durableId="1856187430">
    <w:abstractNumId w:val="28"/>
  </w:num>
  <w:num w:numId="21" w16cid:durableId="277879635">
    <w:abstractNumId w:val="11"/>
  </w:num>
  <w:num w:numId="22" w16cid:durableId="679938776">
    <w:abstractNumId w:val="17"/>
  </w:num>
  <w:num w:numId="23" w16cid:durableId="230625141">
    <w:abstractNumId w:val="35"/>
  </w:num>
  <w:num w:numId="24" w16cid:durableId="348870321">
    <w:abstractNumId w:val="27"/>
  </w:num>
  <w:num w:numId="25" w16cid:durableId="1688411464">
    <w:abstractNumId w:val="12"/>
  </w:num>
  <w:num w:numId="26" w16cid:durableId="2075929276">
    <w:abstractNumId w:val="10"/>
  </w:num>
  <w:num w:numId="27" w16cid:durableId="122700166">
    <w:abstractNumId w:val="16"/>
  </w:num>
  <w:num w:numId="28" w16cid:durableId="672956283">
    <w:abstractNumId w:val="26"/>
  </w:num>
  <w:num w:numId="29" w16cid:durableId="752746895">
    <w:abstractNumId w:val="15"/>
  </w:num>
  <w:num w:numId="30" w16cid:durableId="1023895578">
    <w:abstractNumId w:val="22"/>
  </w:num>
  <w:num w:numId="31" w16cid:durableId="1033382056">
    <w:abstractNumId w:val="33"/>
  </w:num>
  <w:num w:numId="32" w16cid:durableId="44567146">
    <w:abstractNumId w:val="30"/>
  </w:num>
  <w:num w:numId="33" w16cid:durableId="700861040">
    <w:abstractNumId w:val="4"/>
  </w:num>
  <w:num w:numId="34" w16cid:durableId="1236010451">
    <w:abstractNumId w:val="23"/>
  </w:num>
  <w:num w:numId="35" w16cid:durableId="97723807">
    <w:abstractNumId w:val="32"/>
  </w:num>
  <w:num w:numId="36" w16cid:durableId="2090230880">
    <w:abstractNumId w:val="31"/>
  </w:num>
  <w:num w:numId="37" w16cid:durableId="35176079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1134"/>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474CF"/>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66299"/>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2E5B"/>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4F28"/>
    <w:rsid w:val="00956BA5"/>
    <w:rsid w:val="00963EF7"/>
    <w:rsid w:val="00966427"/>
    <w:rsid w:val="00967318"/>
    <w:rsid w:val="009747AB"/>
    <w:rsid w:val="00975D1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3B3F"/>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30096"/>
    <w:rsid w:val="00C36D28"/>
    <w:rsid w:val="00C414B1"/>
    <w:rsid w:val="00C53BE4"/>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1CFA"/>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0A6C78540D8848348B15D962AEA860C6"/>
        <w:category>
          <w:name w:val="Obecné"/>
          <w:gallery w:val="placeholder"/>
        </w:category>
        <w:types>
          <w:type w:val="bbPlcHdr"/>
        </w:types>
        <w:behaviors>
          <w:behavior w:val="content"/>
        </w:behaviors>
        <w:guid w:val="{A9B0177B-5FD3-441D-BDE4-E6464FA20DC8}"/>
      </w:docPartPr>
      <w:docPartBody>
        <w:p w:rsidR="0038281F" w:rsidRDefault="00495116" w:rsidP="00495116">
          <w:pPr>
            <w:pStyle w:val="0A6C78540D8848348B15D962AEA860C6"/>
          </w:pPr>
          <w:r>
            <w:rPr>
              <w:rStyle w:val="Zstupntext"/>
            </w:rPr>
            <w:t>Klikněte sem a zadejte text.</w:t>
          </w:r>
        </w:p>
      </w:docPartBody>
    </w:docPart>
    <w:docPart>
      <w:docPartPr>
        <w:name w:val="FC1DA55446FC46A8B2C609A25280BDC4"/>
        <w:category>
          <w:name w:val="Obecné"/>
          <w:gallery w:val="placeholder"/>
        </w:category>
        <w:types>
          <w:type w:val="bbPlcHdr"/>
        </w:types>
        <w:behaviors>
          <w:behavior w:val="content"/>
        </w:behaviors>
        <w:guid w:val="{C9E56070-2388-4498-972D-B3306E070CAF}"/>
      </w:docPartPr>
      <w:docPartBody>
        <w:p w:rsidR="0038281F" w:rsidRDefault="00495116" w:rsidP="00495116">
          <w:pPr>
            <w:pStyle w:val="FC1DA55446FC46A8B2C609A25280BDC4"/>
          </w:pPr>
          <w:r w:rsidRPr="00260D22">
            <w:rPr>
              <w:rStyle w:val="Zstupntext"/>
            </w:rPr>
            <w:t>Klikněte sem a zadejte text.</w:t>
          </w:r>
        </w:p>
      </w:docPartBody>
    </w:docPart>
    <w:docPart>
      <w:docPartPr>
        <w:name w:val="9851BD61701A4762B33A588B5E5034F6"/>
        <w:category>
          <w:name w:val="Obecné"/>
          <w:gallery w:val="placeholder"/>
        </w:category>
        <w:types>
          <w:type w:val="bbPlcHdr"/>
        </w:types>
        <w:behaviors>
          <w:behavior w:val="content"/>
        </w:behaviors>
        <w:guid w:val="{C1DA8953-E9D8-4AAD-86E4-652DD140C481}"/>
      </w:docPartPr>
      <w:docPartBody>
        <w:p w:rsidR="0038281F" w:rsidRDefault="00495116" w:rsidP="00495116">
          <w:pPr>
            <w:pStyle w:val="9851BD61701A4762B33A588B5E5034F6"/>
          </w:pPr>
          <w:r>
            <w:rPr>
              <w:rStyle w:val="Zstupntext"/>
            </w:rPr>
            <w:t>Klikněte sem a zadejte text.</w:t>
          </w:r>
        </w:p>
      </w:docPartBody>
    </w:docPart>
    <w:docPart>
      <w:docPartPr>
        <w:name w:val="5137EB6BA11F4D99A21F38A677F2A9D2"/>
        <w:category>
          <w:name w:val="Obecné"/>
          <w:gallery w:val="placeholder"/>
        </w:category>
        <w:types>
          <w:type w:val="bbPlcHdr"/>
        </w:types>
        <w:behaviors>
          <w:behavior w:val="content"/>
        </w:behaviors>
        <w:guid w:val="{44DC5719-83F4-4F8E-B017-6DCA618A655D}"/>
      </w:docPartPr>
      <w:docPartBody>
        <w:p w:rsidR="0038281F" w:rsidRDefault="0038281F" w:rsidP="0038281F">
          <w:pPr>
            <w:pStyle w:val="5137EB6BA11F4D99A21F38A677F2A9D2"/>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1579B"/>
    <w:rsid w:val="001C10CE"/>
    <w:rsid w:val="00206C19"/>
    <w:rsid w:val="00291134"/>
    <w:rsid w:val="00295D6A"/>
    <w:rsid w:val="002B75A3"/>
    <w:rsid w:val="002C6493"/>
    <w:rsid w:val="0038281F"/>
    <w:rsid w:val="00460629"/>
    <w:rsid w:val="00484809"/>
    <w:rsid w:val="00495116"/>
    <w:rsid w:val="00707C17"/>
    <w:rsid w:val="0076265A"/>
    <w:rsid w:val="00862E5B"/>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281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AC1A102DE6844409B6FCD2A0001E561F">
    <w:name w:val="AC1A102DE6844409B6FCD2A0001E561F"/>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F7D9F29E63014A18B5F35985E2E8BD7B">
    <w:name w:val="F7D9F29E63014A18B5F35985E2E8BD7B"/>
    <w:rsid w:val="009116DF"/>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0A6C78540D8848348B15D962AEA860C6">
    <w:name w:val="0A6C78540D8848348B15D962AEA860C6"/>
    <w:rsid w:val="00495116"/>
  </w:style>
  <w:style w:type="paragraph" w:customStyle="1" w:styleId="FC1DA55446FC46A8B2C609A25280BDC4">
    <w:name w:val="FC1DA55446FC46A8B2C609A25280BDC4"/>
    <w:rsid w:val="00495116"/>
  </w:style>
  <w:style w:type="paragraph" w:customStyle="1" w:styleId="9851BD61701A4762B33A588B5E5034F6">
    <w:name w:val="9851BD61701A4762B33A588B5E5034F6"/>
    <w:rsid w:val="00495116"/>
  </w:style>
  <w:style w:type="paragraph" w:customStyle="1" w:styleId="5137EB6BA11F4D99A21F38A677F2A9D2">
    <w:name w:val="5137EB6BA11F4D99A21F38A677F2A9D2"/>
    <w:rsid w:val="003828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3B10-1DF5-42B3-862B-25B2ED04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11</Pages>
  <Words>4278</Words>
  <Characters>26165</Characters>
  <Application>Microsoft Office Word</Application>
  <DocSecurity>0</DocSecurity>
  <Lines>218</Lines>
  <Paragraphs>60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30383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Melicharová Zuzana</cp:lastModifiedBy>
  <cp:revision>11</cp:revision>
  <dcterms:created xsi:type="dcterms:W3CDTF">2024-09-25T09:45:00Z</dcterms:created>
  <dcterms:modified xsi:type="dcterms:W3CDTF">2025-06-05T08:50:00Z</dcterms:modified>
</cp:coreProperties>
</file>