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AE" w:rsidRDefault="00BC058A" w:rsidP="004A47A6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 xml:space="preserve">Veřejná zakázka </w:t>
      </w:r>
      <w:r w:rsidRPr="00EB29F8">
        <w:rPr>
          <w:rFonts w:ascii="Arial" w:hAnsi="Arial" w:cs="Arial"/>
          <w:b/>
          <w:sz w:val="20"/>
          <w:szCs w:val="20"/>
        </w:rPr>
        <w:t xml:space="preserve">Komplexní dodávka aktivních prvků nové </w:t>
      </w:r>
      <w:proofErr w:type="spellStart"/>
      <w:r w:rsidRPr="00EB29F8">
        <w:rPr>
          <w:rFonts w:ascii="Arial" w:hAnsi="Arial" w:cs="Arial"/>
          <w:b/>
          <w:sz w:val="20"/>
          <w:szCs w:val="20"/>
        </w:rPr>
        <w:t>serverovny</w:t>
      </w:r>
      <w:proofErr w:type="spellEnd"/>
      <w:r w:rsidRPr="00EB29F8">
        <w:rPr>
          <w:rFonts w:ascii="Arial" w:hAnsi="Arial" w:cs="Arial"/>
          <w:b/>
          <w:sz w:val="20"/>
          <w:szCs w:val="20"/>
        </w:rPr>
        <w:t xml:space="preserve"> školy včetně plného datového zprovoznění</w:t>
      </w:r>
    </w:p>
    <w:p w:rsidR="009E37CD" w:rsidRPr="00334D91" w:rsidRDefault="00D456BA" w:rsidP="00BC058A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>Příloha č</w:t>
      </w:r>
      <w:r w:rsidRPr="001C1A3C">
        <w:rPr>
          <w:rFonts w:ascii="Arial" w:hAnsi="Arial" w:cs="Arial"/>
          <w:sz w:val="20"/>
          <w:szCs w:val="20"/>
        </w:rPr>
        <w:t xml:space="preserve">. </w:t>
      </w:r>
      <w:r w:rsidR="001C1A3C" w:rsidRPr="001C1A3C">
        <w:rPr>
          <w:rFonts w:ascii="Arial" w:hAnsi="Arial" w:cs="Arial"/>
          <w:sz w:val="20"/>
          <w:szCs w:val="20"/>
        </w:rPr>
        <w:t>1</w:t>
      </w:r>
      <w:r w:rsidRPr="001C1A3C">
        <w:rPr>
          <w:rFonts w:ascii="Arial" w:hAnsi="Arial" w:cs="Arial"/>
          <w:sz w:val="20"/>
          <w:szCs w:val="20"/>
        </w:rPr>
        <w:t xml:space="preserve"> </w:t>
      </w:r>
      <w:r w:rsidRPr="001C1A3C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2B724D" w:rsidRPr="00D456BA">
        <w:rPr>
          <w:rFonts w:ascii="Arial" w:eastAsia="Arial" w:hAnsi="Arial" w:cs="Arial"/>
          <w:sz w:val="20"/>
          <w:szCs w:val="20"/>
        </w:rPr>
        <w:t xml:space="preserve"> </w:t>
      </w:r>
      <w:r w:rsidR="00752EB6" w:rsidRPr="00334D91">
        <w:rPr>
          <w:rFonts w:ascii="Arial" w:eastAsia="Arial" w:hAnsi="Arial" w:cs="Arial"/>
          <w:sz w:val="20"/>
          <w:szCs w:val="20"/>
        </w:rPr>
        <w:t>/ smlouvy</w:t>
      </w:r>
      <w:r w:rsidR="00752EB6" w:rsidRPr="00334D91">
        <w:rPr>
          <w:rFonts w:ascii="Arial" w:hAnsi="Arial" w:cs="Arial"/>
          <w:sz w:val="20"/>
          <w:szCs w:val="20"/>
        </w:rPr>
        <w:t xml:space="preserve"> </w:t>
      </w:r>
      <w:r w:rsidR="009E37CD" w:rsidRPr="00334D91">
        <w:rPr>
          <w:rFonts w:ascii="Arial" w:hAnsi="Arial" w:cs="Arial"/>
          <w:sz w:val="20"/>
          <w:szCs w:val="20"/>
        </w:rPr>
        <w:t xml:space="preserve">– </w:t>
      </w:r>
      <w:r w:rsidR="0020796A" w:rsidRPr="00334D91">
        <w:rPr>
          <w:rFonts w:ascii="Arial" w:hAnsi="Arial" w:cs="Arial"/>
          <w:b/>
          <w:sz w:val="20"/>
          <w:szCs w:val="20"/>
        </w:rPr>
        <w:t>Specifikace předmětu plnění</w:t>
      </w:r>
    </w:p>
    <w:p w:rsidR="006733E8" w:rsidRPr="00A6473E" w:rsidRDefault="006733E8" w:rsidP="006733E8">
      <w:pPr>
        <w:pStyle w:val="Zhlav"/>
        <w:rPr>
          <w:rFonts w:ascii="Arial" w:hAnsi="Arial" w:cs="Arial"/>
          <w:sz w:val="22"/>
          <w:szCs w:val="22"/>
        </w:rPr>
      </w:pPr>
    </w:p>
    <w:p w:rsidR="0020796A" w:rsidRPr="00A6473E" w:rsidRDefault="0020796A" w:rsidP="006733E8">
      <w:pPr>
        <w:pStyle w:val="Zhlav"/>
        <w:rPr>
          <w:rFonts w:ascii="Arial" w:hAnsi="Arial" w:cs="Arial"/>
          <w:sz w:val="22"/>
          <w:szCs w:val="22"/>
        </w:rPr>
      </w:pPr>
    </w:p>
    <w:p w:rsidR="00985D96" w:rsidRPr="002F6F9F" w:rsidRDefault="00985D96" w:rsidP="00331178">
      <w:pPr>
        <w:rPr>
          <w:rFonts w:ascii="Arial" w:hAnsi="Arial" w:cs="Arial"/>
          <w:sz w:val="22"/>
          <w:szCs w:val="22"/>
        </w:rPr>
      </w:pPr>
      <w:r w:rsidRPr="0020796A">
        <w:rPr>
          <w:rFonts w:ascii="Arial" w:hAnsi="Arial" w:cs="Arial"/>
          <w:b/>
          <w:sz w:val="32"/>
          <w:szCs w:val="32"/>
        </w:rPr>
        <w:t xml:space="preserve">Komplexní dodávka aktivních prvků nové </w:t>
      </w:r>
      <w:proofErr w:type="spellStart"/>
      <w:r w:rsidRPr="0020796A">
        <w:rPr>
          <w:rFonts w:ascii="Arial" w:hAnsi="Arial" w:cs="Arial"/>
          <w:b/>
          <w:sz w:val="32"/>
          <w:szCs w:val="32"/>
        </w:rPr>
        <w:t>serverovny</w:t>
      </w:r>
      <w:proofErr w:type="spellEnd"/>
      <w:r w:rsidRPr="0020796A">
        <w:rPr>
          <w:rFonts w:ascii="Arial" w:hAnsi="Arial" w:cs="Arial"/>
          <w:b/>
          <w:sz w:val="32"/>
          <w:szCs w:val="32"/>
        </w:rPr>
        <w:t xml:space="preserve"> školy včetně plného datového zprovoznění</w:t>
      </w:r>
    </w:p>
    <w:p w:rsidR="0020796A" w:rsidRDefault="0020796A" w:rsidP="000739AE">
      <w:pPr>
        <w:pStyle w:val="Zhlav"/>
        <w:spacing w:after="240"/>
        <w:jc w:val="both"/>
        <w:rPr>
          <w:rFonts w:ascii="Arial" w:hAnsi="Arial" w:cs="Arial"/>
          <w:sz w:val="22"/>
          <w:szCs w:val="22"/>
        </w:rPr>
      </w:pPr>
    </w:p>
    <w:p w:rsidR="002B724D" w:rsidRPr="006F48BD" w:rsidRDefault="002B724D" w:rsidP="002B724D">
      <w:pPr>
        <w:pStyle w:val="Prosttext"/>
        <w:spacing w:before="360" w:after="120" w:line="276" w:lineRule="auto"/>
        <w:jc w:val="both"/>
        <w:rPr>
          <w:rFonts w:ascii="Arial" w:eastAsiaTheme="minorHAnsi" w:hAnsi="Arial"/>
          <w:szCs w:val="22"/>
        </w:rPr>
      </w:pPr>
      <w:r w:rsidRPr="001C1A3C">
        <w:rPr>
          <w:rFonts w:ascii="Arial" w:eastAsiaTheme="minorHAnsi" w:hAnsi="Arial"/>
          <w:szCs w:val="22"/>
        </w:rPr>
        <w:t>Dodány</w:t>
      </w:r>
      <w:r w:rsidR="001C1A3C" w:rsidRPr="001C1A3C">
        <w:rPr>
          <w:rFonts w:ascii="Arial" w:eastAsiaTheme="minorHAnsi" w:hAnsi="Arial"/>
          <w:szCs w:val="22"/>
        </w:rPr>
        <w:t xml:space="preserve"> bud</w:t>
      </w:r>
      <w:r w:rsidRPr="001C1A3C">
        <w:rPr>
          <w:rFonts w:ascii="Arial" w:eastAsiaTheme="minorHAnsi" w:hAnsi="Arial"/>
          <w:szCs w:val="22"/>
        </w:rPr>
        <w:t>ou přístroje s</w:t>
      </w:r>
      <w:r>
        <w:rPr>
          <w:rFonts w:ascii="Arial" w:eastAsiaTheme="minorHAnsi" w:hAnsi="Arial"/>
          <w:szCs w:val="22"/>
        </w:rPr>
        <w:t> následující základní identifikací: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3272"/>
        <w:gridCol w:w="2464"/>
        <w:gridCol w:w="2835"/>
      </w:tblGrid>
      <w:tr w:rsidR="00131487" w:rsidRPr="002B724D" w:rsidTr="00131487">
        <w:trPr>
          <w:cantSplit/>
          <w:trHeight w:val="567"/>
          <w:tblHeader/>
        </w:trPr>
        <w:tc>
          <w:tcPr>
            <w:tcW w:w="927" w:type="dxa"/>
            <w:shd w:val="clear" w:color="auto" w:fill="BDD6EE" w:themeFill="accent1" w:themeFillTint="66"/>
          </w:tcPr>
          <w:p w:rsidR="00131487" w:rsidRPr="001C1A3C" w:rsidRDefault="00131487" w:rsidP="001C1A3C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položka č.</w:t>
            </w:r>
          </w:p>
        </w:tc>
        <w:tc>
          <w:tcPr>
            <w:tcW w:w="3272" w:type="dxa"/>
            <w:shd w:val="clear" w:color="auto" w:fill="BDD6EE" w:themeFill="accent1" w:themeFillTint="66"/>
            <w:vAlign w:val="center"/>
          </w:tcPr>
          <w:p w:rsidR="00131487" w:rsidRPr="001C1A3C" w:rsidRDefault="00131487" w:rsidP="001C1A3C">
            <w:pPr>
              <w:rPr>
                <w:rFonts w:ascii="Calibri" w:hAnsi="Calibri" w:cs="Calibri"/>
                <w:b/>
                <w:sz w:val="22"/>
              </w:rPr>
            </w:pPr>
            <w:r w:rsidRPr="001C1A3C">
              <w:rPr>
                <w:rFonts w:ascii="Calibri" w:hAnsi="Calibri" w:cs="Calibri"/>
                <w:b/>
                <w:sz w:val="22"/>
              </w:rPr>
              <w:t>přístroj</w:t>
            </w:r>
          </w:p>
        </w:tc>
        <w:tc>
          <w:tcPr>
            <w:tcW w:w="2464" w:type="dxa"/>
            <w:shd w:val="clear" w:color="auto" w:fill="BDD6EE" w:themeFill="accent1" w:themeFillTint="66"/>
            <w:vAlign w:val="center"/>
          </w:tcPr>
          <w:p w:rsidR="00131487" w:rsidRPr="002B724D" w:rsidRDefault="00131487" w:rsidP="001C1A3C">
            <w:pPr>
              <w:ind w:left="-56"/>
              <w:jc w:val="center"/>
              <w:rPr>
                <w:rFonts w:ascii="Calibri" w:hAnsi="Calibri" w:cs="Calibri"/>
                <w:b/>
                <w:sz w:val="22"/>
              </w:rPr>
            </w:pPr>
            <w:r w:rsidRPr="002B724D">
              <w:rPr>
                <w:rFonts w:ascii="Calibri" w:hAnsi="Calibri" w:cs="Calibri"/>
                <w:b/>
                <w:sz w:val="22"/>
              </w:rPr>
              <w:t>výrobce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131487" w:rsidRPr="002B724D" w:rsidRDefault="00131487" w:rsidP="001C1A3C">
            <w:pPr>
              <w:ind w:left="-107"/>
              <w:jc w:val="center"/>
              <w:rPr>
                <w:rFonts w:ascii="Calibri" w:hAnsi="Calibri" w:cs="Calibri"/>
                <w:b/>
                <w:sz w:val="22"/>
              </w:rPr>
            </w:pPr>
            <w:r w:rsidRPr="002B724D">
              <w:rPr>
                <w:rFonts w:ascii="Calibri" w:hAnsi="Calibri" w:cs="Calibri"/>
                <w:b/>
                <w:sz w:val="22"/>
              </w:rPr>
              <w:t>typové označení</w:t>
            </w:r>
          </w:p>
        </w:tc>
      </w:tr>
      <w:tr w:rsidR="00131487" w:rsidRPr="002B724D" w:rsidTr="00131487">
        <w:trPr>
          <w:cantSplit/>
          <w:trHeight w:val="567"/>
          <w:tblHeader/>
        </w:trPr>
        <w:tc>
          <w:tcPr>
            <w:tcW w:w="927" w:type="dxa"/>
          </w:tcPr>
          <w:p w:rsidR="00131487" w:rsidRDefault="00131487" w:rsidP="001C1A3C">
            <w:pPr>
              <w:rPr>
                <w:rFonts w:ascii="Calibri" w:hAnsi="Calibri" w:cs="Calibri"/>
                <w:sz w:val="22"/>
              </w:rPr>
            </w:pPr>
          </w:p>
          <w:p w:rsidR="00131487" w:rsidRDefault="00131487" w:rsidP="00131487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131487" w:rsidRPr="00131487" w:rsidRDefault="00131487" w:rsidP="001C1A3C">
            <w:pPr>
              <w:rPr>
                <w:rFonts w:ascii="Calibri" w:hAnsi="Calibri" w:cs="Calibri"/>
                <w:b/>
                <w:sz w:val="22"/>
              </w:rPr>
            </w:pPr>
            <w:r w:rsidRPr="00131487">
              <w:rPr>
                <w:rFonts w:ascii="Calibri" w:hAnsi="Calibri" w:cs="Calibri"/>
                <w:b/>
                <w:sz w:val="22"/>
              </w:rPr>
              <w:t xml:space="preserve">Servery pro </w:t>
            </w:r>
            <w:proofErr w:type="spellStart"/>
            <w:r w:rsidRPr="00131487">
              <w:rPr>
                <w:rFonts w:ascii="Calibri" w:hAnsi="Calibri" w:cs="Calibri"/>
                <w:b/>
                <w:sz w:val="22"/>
              </w:rPr>
              <w:t>virtualizaci</w:t>
            </w:r>
            <w:proofErr w:type="spellEnd"/>
            <w:r w:rsidRPr="00131487">
              <w:rPr>
                <w:rFonts w:ascii="Calibri" w:hAnsi="Calibri" w:cs="Calibri"/>
                <w:b/>
                <w:sz w:val="22"/>
              </w:rPr>
              <w:t xml:space="preserve"> (2 ks)</w:t>
            </w:r>
          </w:p>
        </w:tc>
        <w:tc>
          <w:tcPr>
            <w:tcW w:w="2464" w:type="dxa"/>
            <w:vAlign w:val="center"/>
          </w:tcPr>
          <w:p w:rsidR="00131487" w:rsidRPr="002B724D" w:rsidRDefault="00131487" w:rsidP="001C1A3C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31487" w:rsidRPr="002B724D" w:rsidRDefault="00131487" w:rsidP="001C1A3C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131487" w:rsidRPr="002B724D" w:rsidTr="00131487">
        <w:trPr>
          <w:cantSplit/>
          <w:trHeight w:val="567"/>
          <w:tblHeader/>
        </w:trPr>
        <w:tc>
          <w:tcPr>
            <w:tcW w:w="927" w:type="dxa"/>
          </w:tcPr>
          <w:p w:rsidR="00131487" w:rsidRDefault="00131487" w:rsidP="00131487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131487" w:rsidRPr="001C1A3C" w:rsidRDefault="00131487" w:rsidP="00131487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131487" w:rsidRPr="00131487" w:rsidRDefault="00131487" w:rsidP="001C1A3C">
            <w:pPr>
              <w:rPr>
                <w:rFonts w:ascii="Calibri" w:hAnsi="Calibri" w:cs="Calibri"/>
                <w:b/>
                <w:sz w:val="22"/>
              </w:rPr>
            </w:pPr>
            <w:r w:rsidRPr="00131487">
              <w:rPr>
                <w:rFonts w:ascii="Calibri" w:hAnsi="Calibri" w:cs="Calibri"/>
                <w:b/>
                <w:sz w:val="22"/>
              </w:rPr>
              <w:t>Diskové pole (1 ks)</w:t>
            </w:r>
          </w:p>
        </w:tc>
        <w:tc>
          <w:tcPr>
            <w:tcW w:w="2464" w:type="dxa"/>
            <w:vAlign w:val="center"/>
          </w:tcPr>
          <w:p w:rsidR="00131487" w:rsidRPr="002B724D" w:rsidRDefault="00131487" w:rsidP="001C1A3C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31487" w:rsidRPr="002B724D" w:rsidRDefault="00131487" w:rsidP="001C1A3C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131487" w:rsidRPr="002B724D" w:rsidTr="00131487">
        <w:trPr>
          <w:cantSplit/>
          <w:trHeight w:val="567"/>
          <w:tblHeader/>
        </w:trPr>
        <w:tc>
          <w:tcPr>
            <w:tcW w:w="927" w:type="dxa"/>
          </w:tcPr>
          <w:p w:rsidR="00131487" w:rsidRDefault="00131487" w:rsidP="00131487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131487" w:rsidRPr="001C1A3C" w:rsidRDefault="00131487" w:rsidP="00131487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3.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131487" w:rsidRPr="00131487" w:rsidRDefault="00131487" w:rsidP="001C1A3C">
            <w:pPr>
              <w:rPr>
                <w:rFonts w:ascii="Calibri" w:hAnsi="Calibri" w:cs="Calibri"/>
                <w:b/>
                <w:sz w:val="22"/>
              </w:rPr>
            </w:pPr>
            <w:r w:rsidRPr="00131487">
              <w:rPr>
                <w:rFonts w:ascii="Calibri" w:hAnsi="Calibri" w:cs="Calibri"/>
                <w:b/>
                <w:sz w:val="22"/>
              </w:rPr>
              <w:t xml:space="preserve">Páteřní </w:t>
            </w:r>
            <w:proofErr w:type="spellStart"/>
            <w:r w:rsidRPr="00131487">
              <w:rPr>
                <w:rFonts w:ascii="Calibri" w:hAnsi="Calibri" w:cs="Calibri"/>
                <w:b/>
                <w:sz w:val="22"/>
              </w:rPr>
              <w:t>switch</w:t>
            </w:r>
            <w:proofErr w:type="spellEnd"/>
            <w:r w:rsidRPr="00131487">
              <w:rPr>
                <w:rFonts w:ascii="Calibri" w:hAnsi="Calibri" w:cs="Calibri"/>
                <w:b/>
                <w:sz w:val="22"/>
              </w:rPr>
              <w:t xml:space="preserve"> LAN (2 ks)</w:t>
            </w:r>
          </w:p>
        </w:tc>
        <w:tc>
          <w:tcPr>
            <w:tcW w:w="2464" w:type="dxa"/>
            <w:vAlign w:val="center"/>
          </w:tcPr>
          <w:p w:rsidR="00131487" w:rsidRPr="002B724D" w:rsidRDefault="00131487" w:rsidP="001C1A3C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31487" w:rsidRPr="002B724D" w:rsidRDefault="00131487" w:rsidP="001C1A3C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131487" w:rsidRPr="002B724D" w:rsidTr="00131487">
        <w:trPr>
          <w:cantSplit/>
          <w:trHeight w:val="567"/>
          <w:tblHeader/>
        </w:trPr>
        <w:tc>
          <w:tcPr>
            <w:tcW w:w="927" w:type="dxa"/>
          </w:tcPr>
          <w:p w:rsidR="00131487" w:rsidRDefault="00131487" w:rsidP="00131487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131487" w:rsidRPr="001C1A3C" w:rsidRDefault="00131487" w:rsidP="00131487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4.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131487" w:rsidRPr="00131487" w:rsidRDefault="00131487" w:rsidP="001C1A3C">
            <w:pPr>
              <w:rPr>
                <w:rFonts w:ascii="Calibri" w:hAnsi="Calibri" w:cs="Calibri"/>
                <w:b/>
                <w:sz w:val="22"/>
              </w:rPr>
            </w:pPr>
            <w:r w:rsidRPr="00131487">
              <w:rPr>
                <w:rFonts w:ascii="Calibri" w:hAnsi="Calibri" w:cs="Calibri"/>
                <w:b/>
                <w:sz w:val="22"/>
              </w:rPr>
              <w:t xml:space="preserve">Přístupový LAN </w:t>
            </w:r>
            <w:proofErr w:type="spellStart"/>
            <w:r w:rsidRPr="00131487">
              <w:rPr>
                <w:rFonts w:ascii="Calibri" w:hAnsi="Calibri" w:cs="Calibri"/>
                <w:b/>
                <w:sz w:val="22"/>
              </w:rPr>
              <w:t>switch</w:t>
            </w:r>
            <w:proofErr w:type="spellEnd"/>
            <w:r w:rsidRPr="00131487">
              <w:rPr>
                <w:rFonts w:ascii="Calibri" w:hAnsi="Calibri" w:cs="Calibri"/>
                <w:b/>
                <w:sz w:val="22"/>
              </w:rPr>
              <w:t xml:space="preserve"> A (2 ks)</w:t>
            </w:r>
          </w:p>
        </w:tc>
        <w:tc>
          <w:tcPr>
            <w:tcW w:w="2464" w:type="dxa"/>
            <w:vAlign w:val="center"/>
          </w:tcPr>
          <w:p w:rsidR="00131487" w:rsidRPr="002B724D" w:rsidRDefault="00131487" w:rsidP="001C1A3C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31487" w:rsidRPr="002B724D" w:rsidRDefault="00131487" w:rsidP="001C1A3C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131487" w:rsidRPr="002B724D" w:rsidTr="00131487">
        <w:trPr>
          <w:cantSplit/>
          <w:trHeight w:val="567"/>
          <w:tblHeader/>
        </w:trPr>
        <w:tc>
          <w:tcPr>
            <w:tcW w:w="927" w:type="dxa"/>
          </w:tcPr>
          <w:p w:rsidR="00131487" w:rsidRDefault="00131487" w:rsidP="00131487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131487" w:rsidRPr="001C1A3C" w:rsidRDefault="00131487" w:rsidP="00131487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5.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131487" w:rsidRPr="00131487" w:rsidRDefault="00131487" w:rsidP="001C1A3C">
            <w:pPr>
              <w:rPr>
                <w:rFonts w:ascii="Calibri" w:hAnsi="Calibri" w:cs="Calibri"/>
                <w:b/>
                <w:sz w:val="22"/>
              </w:rPr>
            </w:pPr>
            <w:r w:rsidRPr="00131487">
              <w:rPr>
                <w:rFonts w:ascii="Calibri" w:hAnsi="Calibri" w:cs="Calibri"/>
                <w:b/>
                <w:sz w:val="22"/>
              </w:rPr>
              <w:t xml:space="preserve">Přístupový LAN </w:t>
            </w:r>
            <w:proofErr w:type="spellStart"/>
            <w:r w:rsidRPr="00131487">
              <w:rPr>
                <w:rFonts w:ascii="Calibri" w:hAnsi="Calibri" w:cs="Calibri"/>
                <w:b/>
                <w:sz w:val="22"/>
              </w:rPr>
              <w:t>switch</w:t>
            </w:r>
            <w:proofErr w:type="spellEnd"/>
            <w:r w:rsidRPr="00131487">
              <w:rPr>
                <w:rFonts w:ascii="Calibri" w:hAnsi="Calibri" w:cs="Calibri"/>
                <w:b/>
                <w:sz w:val="22"/>
              </w:rPr>
              <w:t xml:space="preserve"> B (1 ks)</w:t>
            </w:r>
          </w:p>
        </w:tc>
        <w:tc>
          <w:tcPr>
            <w:tcW w:w="2464" w:type="dxa"/>
            <w:vAlign w:val="center"/>
          </w:tcPr>
          <w:p w:rsidR="00131487" w:rsidRPr="002B724D" w:rsidRDefault="00131487" w:rsidP="001C1A3C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31487" w:rsidRPr="002B724D" w:rsidRDefault="00131487" w:rsidP="001C1A3C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131487" w:rsidRPr="002B724D" w:rsidTr="00131487">
        <w:trPr>
          <w:cantSplit/>
          <w:trHeight w:val="567"/>
          <w:tblHeader/>
        </w:trPr>
        <w:tc>
          <w:tcPr>
            <w:tcW w:w="927" w:type="dxa"/>
          </w:tcPr>
          <w:p w:rsidR="00131487" w:rsidRDefault="00131487" w:rsidP="00131487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131487" w:rsidRPr="001C1A3C" w:rsidRDefault="00131487" w:rsidP="00131487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6.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131487" w:rsidRPr="00131487" w:rsidRDefault="00131487" w:rsidP="001C1A3C">
            <w:pPr>
              <w:rPr>
                <w:rFonts w:ascii="Calibri" w:hAnsi="Calibri" w:cs="Calibri"/>
                <w:b/>
                <w:sz w:val="22"/>
              </w:rPr>
            </w:pPr>
            <w:r w:rsidRPr="00131487">
              <w:rPr>
                <w:rFonts w:ascii="Calibri" w:hAnsi="Calibri" w:cs="Calibri"/>
                <w:b/>
                <w:sz w:val="22"/>
              </w:rPr>
              <w:t>Bezdrátový přístupový bod (</w:t>
            </w:r>
            <w:proofErr w:type="gramStart"/>
            <w:r w:rsidRPr="00131487">
              <w:rPr>
                <w:rFonts w:ascii="Calibri" w:hAnsi="Calibri" w:cs="Calibri"/>
                <w:b/>
                <w:sz w:val="22"/>
              </w:rPr>
              <w:t>Wi-Fi) (10</w:t>
            </w:r>
            <w:proofErr w:type="gramEnd"/>
            <w:r w:rsidRPr="00131487">
              <w:rPr>
                <w:rFonts w:ascii="Calibri" w:hAnsi="Calibri" w:cs="Calibri"/>
                <w:b/>
                <w:sz w:val="22"/>
              </w:rPr>
              <w:t xml:space="preserve"> ks)</w:t>
            </w:r>
          </w:p>
        </w:tc>
        <w:tc>
          <w:tcPr>
            <w:tcW w:w="2464" w:type="dxa"/>
            <w:vAlign w:val="center"/>
          </w:tcPr>
          <w:p w:rsidR="00131487" w:rsidRPr="002B724D" w:rsidRDefault="00131487" w:rsidP="001C1A3C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31487" w:rsidRPr="002B724D" w:rsidRDefault="00131487" w:rsidP="001C1A3C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131487" w:rsidRPr="002B724D" w:rsidTr="00131487">
        <w:trPr>
          <w:cantSplit/>
          <w:trHeight w:val="567"/>
          <w:tblHeader/>
        </w:trPr>
        <w:tc>
          <w:tcPr>
            <w:tcW w:w="927" w:type="dxa"/>
          </w:tcPr>
          <w:p w:rsidR="00131487" w:rsidRDefault="00131487" w:rsidP="00131487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131487" w:rsidRPr="001C1A3C" w:rsidRDefault="00131487" w:rsidP="00131487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7.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131487" w:rsidRPr="00131487" w:rsidRDefault="00131487" w:rsidP="001C1A3C">
            <w:pPr>
              <w:rPr>
                <w:rFonts w:ascii="Calibri" w:hAnsi="Calibri" w:cs="Calibri"/>
                <w:b/>
                <w:sz w:val="22"/>
              </w:rPr>
            </w:pPr>
            <w:r w:rsidRPr="00131487">
              <w:rPr>
                <w:rFonts w:ascii="Calibri" w:hAnsi="Calibri" w:cs="Calibri"/>
                <w:b/>
                <w:sz w:val="22"/>
              </w:rPr>
              <w:t>Nástroj pro centrální správu AP (1 ks)</w:t>
            </w:r>
          </w:p>
        </w:tc>
        <w:tc>
          <w:tcPr>
            <w:tcW w:w="2464" w:type="dxa"/>
            <w:vAlign w:val="center"/>
          </w:tcPr>
          <w:p w:rsidR="00131487" w:rsidRPr="002B724D" w:rsidRDefault="00131487" w:rsidP="001C1A3C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31487" w:rsidRPr="002B724D" w:rsidRDefault="00131487" w:rsidP="001C1A3C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131487" w:rsidRPr="002B724D" w:rsidTr="00131487">
        <w:trPr>
          <w:cantSplit/>
          <w:trHeight w:val="567"/>
          <w:tblHeader/>
        </w:trPr>
        <w:tc>
          <w:tcPr>
            <w:tcW w:w="927" w:type="dxa"/>
          </w:tcPr>
          <w:p w:rsidR="00131487" w:rsidRDefault="00131487" w:rsidP="00131487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131487" w:rsidRPr="001C1A3C" w:rsidRDefault="00131487" w:rsidP="00131487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8.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131487" w:rsidRPr="00131487" w:rsidRDefault="00131487" w:rsidP="001C1A3C">
            <w:pPr>
              <w:rPr>
                <w:rFonts w:ascii="Calibri" w:hAnsi="Calibri" w:cs="Calibri"/>
                <w:b/>
                <w:sz w:val="22"/>
              </w:rPr>
            </w:pPr>
            <w:r w:rsidRPr="00131487">
              <w:rPr>
                <w:rFonts w:ascii="Calibri" w:hAnsi="Calibri" w:cs="Calibri"/>
                <w:b/>
                <w:sz w:val="22"/>
              </w:rPr>
              <w:t>UPS – A (2 ks)</w:t>
            </w:r>
          </w:p>
        </w:tc>
        <w:tc>
          <w:tcPr>
            <w:tcW w:w="2464" w:type="dxa"/>
            <w:vAlign w:val="center"/>
          </w:tcPr>
          <w:p w:rsidR="00131487" w:rsidRPr="002B724D" w:rsidRDefault="00131487" w:rsidP="001C1A3C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31487" w:rsidRPr="002B724D" w:rsidRDefault="00131487" w:rsidP="001C1A3C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131487" w:rsidRPr="002B724D" w:rsidTr="00131487">
        <w:trPr>
          <w:cantSplit/>
          <w:trHeight w:val="567"/>
          <w:tblHeader/>
        </w:trPr>
        <w:tc>
          <w:tcPr>
            <w:tcW w:w="927" w:type="dxa"/>
          </w:tcPr>
          <w:p w:rsidR="00131487" w:rsidRDefault="00131487" w:rsidP="00131487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131487" w:rsidRPr="001C1A3C" w:rsidRDefault="00131487" w:rsidP="00131487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9.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131487" w:rsidRPr="00131487" w:rsidRDefault="00131487" w:rsidP="001C1A3C">
            <w:pPr>
              <w:rPr>
                <w:rFonts w:ascii="Calibri" w:hAnsi="Calibri" w:cs="Calibri"/>
                <w:b/>
                <w:sz w:val="22"/>
              </w:rPr>
            </w:pPr>
            <w:r w:rsidRPr="00131487">
              <w:rPr>
                <w:rFonts w:ascii="Calibri" w:hAnsi="Calibri" w:cs="Calibri"/>
                <w:b/>
                <w:sz w:val="22"/>
              </w:rPr>
              <w:t>UPS - B (1 ks)</w:t>
            </w:r>
          </w:p>
        </w:tc>
        <w:tc>
          <w:tcPr>
            <w:tcW w:w="2464" w:type="dxa"/>
            <w:vAlign w:val="center"/>
          </w:tcPr>
          <w:p w:rsidR="00131487" w:rsidRPr="002B724D" w:rsidRDefault="00131487" w:rsidP="001C1A3C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31487" w:rsidRPr="002B724D" w:rsidRDefault="00131487" w:rsidP="001C1A3C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131487" w:rsidRPr="002B724D" w:rsidTr="00131487">
        <w:trPr>
          <w:cantSplit/>
          <w:trHeight w:val="567"/>
          <w:tblHeader/>
        </w:trPr>
        <w:tc>
          <w:tcPr>
            <w:tcW w:w="927" w:type="dxa"/>
          </w:tcPr>
          <w:p w:rsidR="00131487" w:rsidRDefault="00131487" w:rsidP="00131487">
            <w:pPr>
              <w:jc w:val="center"/>
              <w:rPr>
                <w:rFonts w:ascii="Calibri" w:hAnsi="Calibri" w:cs="Calibri"/>
                <w:sz w:val="22"/>
              </w:rPr>
            </w:pPr>
          </w:p>
          <w:p w:rsidR="00131487" w:rsidRPr="001C1A3C" w:rsidRDefault="00131487" w:rsidP="00131487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10.</w:t>
            </w:r>
          </w:p>
        </w:tc>
        <w:tc>
          <w:tcPr>
            <w:tcW w:w="3272" w:type="dxa"/>
            <w:shd w:val="clear" w:color="auto" w:fill="auto"/>
            <w:vAlign w:val="center"/>
          </w:tcPr>
          <w:p w:rsidR="00131487" w:rsidRPr="00131487" w:rsidRDefault="00131487" w:rsidP="001C1A3C">
            <w:pPr>
              <w:rPr>
                <w:rFonts w:ascii="Calibri" w:hAnsi="Calibri" w:cs="Calibri"/>
                <w:b/>
                <w:sz w:val="22"/>
              </w:rPr>
            </w:pPr>
            <w:r w:rsidRPr="00131487">
              <w:rPr>
                <w:rFonts w:ascii="Calibri" w:hAnsi="Calibri" w:cs="Calibri"/>
                <w:b/>
                <w:sz w:val="22"/>
              </w:rPr>
              <w:t xml:space="preserve">Propojovací materiál </w:t>
            </w:r>
          </w:p>
        </w:tc>
        <w:tc>
          <w:tcPr>
            <w:tcW w:w="2464" w:type="dxa"/>
            <w:vAlign w:val="center"/>
          </w:tcPr>
          <w:p w:rsidR="00131487" w:rsidRPr="002B724D" w:rsidRDefault="00131487" w:rsidP="001C1A3C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31487" w:rsidRPr="002B724D" w:rsidRDefault="00131487" w:rsidP="001C1A3C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131487" w:rsidRPr="002B724D" w:rsidTr="00131487">
        <w:trPr>
          <w:cantSplit/>
          <w:trHeight w:val="567"/>
          <w:tblHeader/>
        </w:trPr>
        <w:tc>
          <w:tcPr>
            <w:tcW w:w="927" w:type="dxa"/>
          </w:tcPr>
          <w:p w:rsidR="00131487" w:rsidRDefault="00131487" w:rsidP="001C1A3C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:rsidR="00131487" w:rsidRPr="00131487" w:rsidRDefault="00131487" w:rsidP="001C1A3C">
            <w:pPr>
              <w:rPr>
                <w:rFonts w:ascii="Calibri" w:hAnsi="Calibri" w:cs="Calibri"/>
                <w:b/>
                <w:sz w:val="22"/>
              </w:rPr>
            </w:pPr>
            <w:r w:rsidRPr="00131487">
              <w:rPr>
                <w:rFonts w:ascii="Calibri" w:hAnsi="Calibri" w:cs="Calibri"/>
                <w:b/>
                <w:sz w:val="22"/>
              </w:rPr>
              <w:t>Záruka na dodané přístroje min. 60 měsíců a přístup k firmware a jeho aktualizacím</w:t>
            </w:r>
          </w:p>
        </w:tc>
        <w:tc>
          <w:tcPr>
            <w:tcW w:w="2464" w:type="dxa"/>
            <w:vAlign w:val="center"/>
          </w:tcPr>
          <w:p w:rsidR="00131487" w:rsidRPr="002B724D" w:rsidRDefault="00131487" w:rsidP="001C1A3C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131487" w:rsidRPr="002B724D" w:rsidRDefault="00131487" w:rsidP="001C1A3C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2B724D" w:rsidRDefault="002B724D" w:rsidP="0020796A">
      <w:pPr>
        <w:pStyle w:val="Prosttext"/>
        <w:spacing w:after="120" w:line="276" w:lineRule="auto"/>
        <w:rPr>
          <w:rFonts w:ascii="Arial" w:eastAsiaTheme="minorHAnsi" w:hAnsi="Arial"/>
          <w:szCs w:val="22"/>
        </w:rPr>
      </w:pPr>
    </w:p>
    <w:p w:rsidR="0020796A" w:rsidRPr="001C1A3C" w:rsidRDefault="002B724D" w:rsidP="001C1A3C">
      <w:pPr>
        <w:pStyle w:val="Prosttext"/>
        <w:spacing w:after="120" w:line="276" w:lineRule="auto"/>
        <w:jc w:val="both"/>
        <w:rPr>
          <w:rFonts w:ascii="Arial" w:eastAsiaTheme="minorHAnsi" w:hAnsi="Arial" w:cs="Arial"/>
          <w:szCs w:val="22"/>
          <w:lang w:val="x-none"/>
        </w:rPr>
      </w:pPr>
      <w:r w:rsidRPr="001C1A3C">
        <w:rPr>
          <w:rFonts w:ascii="Arial" w:eastAsiaTheme="minorHAnsi" w:hAnsi="Arial" w:cs="Arial"/>
          <w:szCs w:val="22"/>
        </w:rPr>
        <w:t>N</w:t>
      </w:r>
      <w:r w:rsidR="00100CF3" w:rsidRPr="001C1A3C">
        <w:rPr>
          <w:rFonts w:ascii="Arial" w:eastAsiaTheme="minorHAnsi" w:hAnsi="Arial" w:cs="Arial"/>
          <w:szCs w:val="22"/>
        </w:rPr>
        <w:t>abízené</w:t>
      </w:r>
      <w:r w:rsidR="00100CF3" w:rsidRPr="001C1A3C">
        <w:rPr>
          <w:rFonts w:ascii="Arial" w:hAnsi="Arial" w:cs="Arial"/>
          <w:szCs w:val="22"/>
        </w:rPr>
        <w:t xml:space="preserve"> a </w:t>
      </w:r>
      <w:r w:rsidRPr="001C1A3C">
        <w:rPr>
          <w:rFonts w:ascii="Arial" w:eastAsiaTheme="minorHAnsi" w:hAnsi="Arial" w:cs="Arial"/>
          <w:szCs w:val="22"/>
        </w:rPr>
        <w:t>dodané</w:t>
      </w:r>
      <w:r w:rsidR="00826B66" w:rsidRPr="001C1A3C">
        <w:rPr>
          <w:rFonts w:ascii="Arial" w:eastAsiaTheme="minorHAnsi" w:hAnsi="Arial" w:cs="Arial"/>
          <w:szCs w:val="22"/>
        </w:rPr>
        <w:t xml:space="preserve"> plnění </w:t>
      </w:r>
      <w:r w:rsidRPr="001C1A3C">
        <w:rPr>
          <w:rFonts w:ascii="Arial" w:eastAsiaTheme="minorHAnsi" w:hAnsi="Arial" w:cs="Arial"/>
          <w:szCs w:val="22"/>
        </w:rPr>
        <w:t xml:space="preserve">musí </w:t>
      </w:r>
      <w:r w:rsidR="0020796A" w:rsidRPr="001C1A3C">
        <w:rPr>
          <w:rFonts w:ascii="Arial" w:eastAsiaTheme="minorHAnsi" w:hAnsi="Arial" w:cs="Arial"/>
          <w:szCs w:val="22"/>
          <w:lang w:val="x-none"/>
        </w:rPr>
        <w:t>splňovat níže uvedené technické podmínky:</w:t>
      </w:r>
    </w:p>
    <w:p w:rsidR="001C1A3C" w:rsidRPr="001C1A3C" w:rsidRDefault="001C1A3C" w:rsidP="001C1A3C">
      <w:pPr>
        <w:pStyle w:val="ZKLADN"/>
        <w:spacing w:line="320" w:lineRule="atLeast"/>
        <w:rPr>
          <w:rFonts w:ascii="Arial" w:hAnsi="Arial" w:cs="Arial"/>
          <w:sz w:val="22"/>
          <w:szCs w:val="22"/>
          <w:lang w:val="cs-CZ"/>
        </w:rPr>
      </w:pPr>
      <w:r w:rsidRPr="001C1A3C">
        <w:rPr>
          <w:rFonts w:ascii="Arial" w:hAnsi="Arial" w:cs="Arial"/>
          <w:sz w:val="22"/>
          <w:szCs w:val="22"/>
          <w:lang w:val="cs-CZ"/>
        </w:rPr>
        <w:t>Následující seznam požadavků vymezuje technické parametry pro jednotlivé komodity předmětu plnění z pohledu jejich minimálních požadavků.</w:t>
      </w:r>
    </w:p>
    <w:p w:rsidR="001C1A3C" w:rsidRPr="001C1A3C" w:rsidRDefault="001C1A3C" w:rsidP="001C1A3C">
      <w:pPr>
        <w:pStyle w:val="ZKLADN"/>
        <w:spacing w:line="320" w:lineRule="atLeast"/>
        <w:rPr>
          <w:rFonts w:ascii="Arial" w:hAnsi="Arial" w:cs="Arial"/>
          <w:sz w:val="22"/>
          <w:szCs w:val="22"/>
          <w:lang w:val="cs-CZ"/>
        </w:rPr>
      </w:pPr>
      <w:r w:rsidRPr="001C1A3C">
        <w:rPr>
          <w:rFonts w:ascii="Arial" w:hAnsi="Arial" w:cs="Arial"/>
          <w:sz w:val="22"/>
          <w:szCs w:val="22"/>
          <w:lang w:val="cs-CZ"/>
        </w:rPr>
        <w:t>Všechny výrobky, které budou součástí nabízeného plnění a následné dodávky zadavateli:</w:t>
      </w:r>
    </w:p>
    <w:p w:rsidR="001C1A3C" w:rsidRPr="001C1A3C" w:rsidRDefault="001C1A3C" w:rsidP="007D5B37">
      <w:pPr>
        <w:pStyle w:val="ZKLADN"/>
        <w:numPr>
          <w:ilvl w:val="0"/>
          <w:numId w:val="4"/>
        </w:numPr>
        <w:spacing w:before="0" w:after="0" w:line="320" w:lineRule="atLeast"/>
        <w:rPr>
          <w:rFonts w:ascii="Arial" w:hAnsi="Arial" w:cs="Arial"/>
          <w:sz w:val="22"/>
          <w:szCs w:val="22"/>
          <w:lang w:val="cs-CZ"/>
        </w:rPr>
      </w:pPr>
      <w:r w:rsidRPr="001C1A3C">
        <w:rPr>
          <w:rFonts w:ascii="Arial" w:hAnsi="Arial" w:cs="Arial"/>
          <w:sz w:val="22"/>
          <w:szCs w:val="22"/>
          <w:lang w:val="cs-CZ"/>
        </w:rPr>
        <w:t>jsou nové, byly oprávněně uvedeny na trh v EU nebo pochází z autorizovaného prodejního kanálu výrobce,</w:t>
      </w:r>
    </w:p>
    <w:p w:rsidR="001C1A3C" w:rsidRPr="001C1A3C" w:rsidRDefault="001C1A3C" w:rsidP="007D5B37">
      <w:pPr>
        <w:pStyle w:val="ZKLADN"/>
        <w:numPr>
          <w:ilvl w:val="0"/>
          <w:numId w:val="4"/>
        </w:numPr>
        <w:spacing w:before="0" w:after="0" w:line="320" w:lineRule="atLeast"/>
        <w:rPr>
          <w:rFonts w:ascii="Arial" w:hAnsi="Arial" w:cs="Arial"/>
          <w:sz w:val="22"/>
          <w:szCs w:val="22"/>
          <w:lang w:val="cs-CZ"/>
        </w:rPr>
      </w:pPr>
      <w:r w:rsidRPr="001C1A3C">
        <w:rPr>
          <w:rFonts w:ascii="Arial" w:hAnsi="Arial" w:cs="Arial"/>
          <w:sz w:val="22"/>
          <w:szCs w:val="22"/>
          <w:lang w:val="cs-CZ"/>
        </w:rPr>
        <w:t>mají plnou záruku od výrobce,</w:t>
      </w:r>
    </w:p>
    <w:p w:rsidR="001C1A3C" w:rsidRPr="001C1A3C" w:rsidRDefault="001C1A3C" w:rsidP="007D5B37">
      <w:pPr>
        <w:pStyle w:val="ZKLADN"/>
        <w:numPr>
          <w:ilvl w:val="0"/>
          <w:numId w:val="4"/>
        </w:numPr>
        <w:spacing w:before="0" w:after="0" w:line="320" w:lineRule="atLeast"/>
        <w:rPr>
          <w:rFonts w:ascii="Arial" w:hAnsi="Arial" w:cs="Arial"/>
          <w:sz w:val="22"/>
          <w:szCs w:val="22"/>
          <w:lang w:val="cs-CZ"/>
        </w:rPr>
      </w:pPr>
      <w:r w:rsidRPr="001C1A3C">
        <w:rPr>
          <w:rFonts w:ascii="Arial" w:hAnsi="Arial" w:cs="Arial"/>
          <w:sz w:val="22"/>
          <w:szCs w:val="22"/>
          <w:lang w:val="cs-CZ"/>
        </w:rPr>
        <w:t>budou podporovány výrobcem a budou součástí servisního programu výrobce pro ČR,</w:t>
      </w:r>
    </w:p>
    <w:p w:rsidR="001C1A3C" w:rsidRPr="001C1A3C" w:rsidRDefault="001C1A3C" w:rsidP="007D5B37">
      <w:pPr>
        <w:pStyle w:val="ZKLADN"/>
        <w:numPr>
          <w:ilvl w:val="0"/>
          <w:numId w:val="4"/>
        </w:numPr>
        <w:spacing w:before="0" w:after="0" w:line="320" w:lineRule="atLeast"/>
        <w:rPr>
          <w:rFonts w:ascii="Arial" w:hAnsi="Arial" w:cs="Arial"/>
          <w:sz w:val="22"/>
          <w:szCs w:val="22"/>
          <w:lang w:val="cs-CZ"/>
        </w:rPr>
      </w:pPr>
      <w:r w:rsidRPr="001C1A3C">
        <w:rPr>
          <w:rFonts w:ascii="Arial" w:hAnsi="Arial" w:cs="Arial"/>
          <w:sz w:val="22"/>
          <w:szCs w:val="22"/>
          <w:lang w:val="cs-CZ"/>
        </w:rPr>
        <w:t>obsahují licenci příslušného softwaru nezbytnou pro splnění požadovaných vlastností a parametrů,</w:t>
      </w:r>
    </w:p>
    <w:p w:rsidR="001C1A3C" w:rsidRPr="001C1A3C" w:rsidRDefault="001C1A3C" w:rsidP="007D5B37">
      <w:pPr>
        <w:pStyle w:val="ZKLADN"/>
        <w:numPr>
          <w:ilvl w:val="0"/>
          <w:numId w:val="4"/>
        </w:numPr>
        <w:spacing w:before="0" w:after="0" w:line="320" w:lineRule="atLeast"/>
        <w:rPr>
          <w:rFonts w:ascii="Arial" w:hAnsi="Arial" w:cs="Arial"/>
          <w:sz w:val="22"/>
          <w:szCs w:val="22"/>
          <w:lang w:val="cs-CZ"/>
        </w:rPr>
      </w:pPr>
      <w:r w:rsidRPr="001C1A3C">
        <w:rPr>
          <w:rFonts w:ascii="Arial" w:hAnsi="Arial" w:cs="Arial"/>
          <w:sz w:val="22"/>
          <w:szCs w:val="22"/>
          <w:lang w:val="cs-CZ"/>
        </w:rPr>
        <w:t>jsou/budou v databázi výrobce uvedeny jako nabízená/prodaná zadavateli,</w:t>
      </w:r>
    </w:p>
    <w:p w:rsidR="001C1A3C" w:rsidRPr="001C1A3C" w:rsidRDefault="001C1A3C" w:rsidP="007D5B37">
      <w:pPr>
        <w:pStyle w:val="ZKLADN"/>
        <w:numPr>
          <w:ilvl w:val="0"/>
          <w:numId w:val="4"/>
        </w:numPr>
        <w:spacing w:before="0" w:after="0" w:line="320" w:lineRule="atLeast"/>
        <w:rPr>
          <w:rFonts w:ascii="Arial" w:hAnsi="Arial" w:cs="Arial"/>
          <w:sz w:val="22"/>
          <w:szCs w:val="22"/>
          <w:lang w:val="cs-CZ"/>
        </w:rPr>
      </w:pPr>
      <w:r w:rsidRPr="001C1A3C">
        <w:rPr>
          <w:rFonts w:ascii="Arial" w:hAnsi="Arial" w:cs="Arial"/>
          <w:sz w:val="22"/>
          <w:szCs w:val="22"/>
          <w:lang w:val="cs-CZ"/>
        </w:rPr>
        <w:t>jsou určeny pro provoz v České republice.</w:t>
      </w:r>
    </w:p>
    <w:p w:rsidR="001C1A3C" w:rsidRPr="001C1A3C" w:rsidRDefault="001C1A3C" w:rsidP="001C1A3C">
      <w:pPr>
        <w:pStyle w:val="ZKLADN"/>
        <w:spacing w:line="320" w:lineRule="atLeast"/>
        <w:rPr>
          <w:rFonts w:ascii="Arial" w:hAnsi="Arial" w:cs="Arial"/>
          <w:sz w:val="22"/>
          <w:szCs w:val="22"/>
          <w:lang w:val="cs-CZ"/>
        </w:rPr>
      </w:pPr>
      <w:r w:rsidRPr="001C1A3C">
        <w:rPr>
          <w:rFonts w:ascii="Arial" w:hAnsi="Arial" w:cs="Arial"/>
          <w:sz w:val="22"/>
          <w:szCs w:val="22"/>
          <w:lang w:val="cs-CZ"/>
        </w:rPr>
        <w:lastRenderedPageBreak/>
        <w:t>Tyto skutečnosti uchazeč doloží čestným prohlášením výrobce, popř. uchazeče samotného, nelze-li prohlášení výrobce získat. Zadavatel si vyhrazuje právo na zjištění původu výrobků při jejich převzetí, a to dle příslušných sériových čísel a právo podpisu předávacího protokolu, osvědčujícího převzetí plnění, až po ověření původu výrobku u výrobce.</w:t>
      </w:r>
    </w:p>
    <w:p w:rsidR="001C1A3C" w:rsidRPr="001C1A3C" w:rsidRDefault="001C1A3C" w:rsidP="001C1A3C">
      <w:pPr>
        <w:pStyle w:val="ZKLADN"/>
        <w:spacing w:line="320" w:lineRule="atLeast"/>
        <w:rPr>
          <w:rFonts w:ascii="Arial" w:hAnsi="Arial" w:cs="Arial"/>
          <w:sz w:val="22"/>
          <w:szCs w:val="22"/>
          <w:lang w:val="cs-CZ"/>
        </w:rPr>
      </w:pPr>
    </w:p>
    <w:p w:rsidR="001C1A3C" w:rsidRPr="00991E5A" w:rsidRDefault="001C1A3C" w:rsidP="001C1A3C">
      <w:pPr>
        <w:pStyle w:val="ZKLADN"/>
        <w:spacing w:line="320" w:lineRule="atLeast"/>
        <w:rPr>
          <w:rFonts w:ascii="Arial" w:hAnsi="Arial" w:cs="Arial"/>
          <w:b/>
          <w:sz w:val="22"/>
          <w:szCs w:val="22"/>
          <w:lang w:val="cs-CZ"/>
        </w:rPr>
      </w:pPr>
      <w:r w:rsidRPr="00991E5A">
        <w:rPr>
          <w:rFonts w:ascii="Arial" w:hAnsi="Arial" w:cs="Arial"/>
          <w:b/>
          <w:sz w:val="22"/>
          <w:szCs w:val="22"/>
          <w:lang w:val="cs-CZ"/>
        </w:rPr>
        <w:t>Součástí dodávky je u všech komodit:</w:t>
      </w:r>
    </w:p>
    <w:p w:rsidR="001C1A3C" w:rsidRPr="001C1A3C" w:rsidRDefault="001C1A3C" w:rsidP="007D5B37">
      <w:pPr>
        <w:pStyle w:val="ZKLADN"/>
        <w:numPr>
          <w:ilvl w:val="0"/>
          <w:numId w:val="5"/>
        </w:numPr>
        <w:spacing w:before="0" w:after="0" w:line="320" w:lineRule="atLeast"/>
        <w:rPr>
          <w:rFonts w:ascii="Arial" w:hAnsi="Arial" w:cs="Arial"/>
          <w:sz w:val="22"/>
          <w:szCs w:val="22"/>
          <w:lang w:val="cs-CZ"/>
        </w:rPr>
      </w:pPr>
      <w:r w:rsidRPr="001C1A3C">
        <w:rPr>
          <w:rFonts w:ascii="Arial" w:hAnsi="Arial" w:cs="Arial"/>
          <w:sz w:val="22"/>
          <w:szCs w:val="22"/>
          <w:lang w:val="cs-CZ"/>
        </w:rPr>
        <w:t>doprava a dodávka na místo instalace včetně nezbytného příslušenství (zejména kabeláže, zářičů, montážního materiálu apod.) pro propojení všech komponent,</w:t>
      </w:r>
    </w:p>
    <w:p w:rsidR="001C1A3C" w:rsidRPr="001C1A3C" w:rsidRDefault="001C1A3C" w:rsidP="007D5B37">
      <w:pPr>
        <w:pStyle w:val="Prosttext"/>
        <w:numPr>
          <w:ilvl w:val="0"/>
          <w:numId w:val="5"/>
        </w:numPr>
        <w:jc w:val="both"/>
        <w:rPr>
          <w:rFonts w:ascii="Arial" w:hAnsi="Arial" w:cs="Arial"/>
        </w:rPr>
      </w:pPr>
      <w:r w:rsidRPr="001C1A3C">
        <w:rPr>
          <w:rFonts w:ascii="Arial" w:hAnsi="Arial" w:cs="Arial"/>
        </w:rPr>
        <w:t>potřebné licence pro splnění požadovaných vlastností a parametrů.</w:t>
      </w:r>
    </w:p>
    <w:p w:rsidR="001C1A3C" w:rsidRDefault="00991E5A" w:rsidP="007D5B37">
      <w:pPr>
        <w:pStyle w:val="ZKLADN"/>
        <w:numPr>
          <w:ilvl w:val="0"/>
          <w:numId w:val="5"/>
        </w:numPr>
        <w:spacing w:before="0" w:after="0" w:line="320" w:lineRule="atLeast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zpracování dokumentace skutečného proved</w:t>
      </w:r>
      <w:r w:rsidR="001C1A3C" w:rsidRPr="001C1A3C">
        <w:rPr>
          <w:rFonts w:ascii="Arial" w:hAnsi="Arial" w:cs="Arial"/>
          <w:sz w:val="22"/>
          <w:szCs w:val="22"/>
          <w:lang w:val="cs-CZ"/>
        </w:rPr>
        <w:t>ení,</w:t>
      </w:r>
    </w:p>
    <w:p w:rsidR="00991E5A" w:rsidRPr="00991E5A" w:rsidRDefault="00991E5A" w:rsidP="00991E5A">
      <w:pPr>
        <w:pStyle w:val="Odstavecseseznamem"/>
        <w:numPr>
          <w:ilvl w:val="0"/>
          <w:numId w:val="24"/>
        </w:numPr>
      </w:pPr>
      <w:r w:rsidRPr="00991E5A">
        <w:rPr>
          <w:rFonts w:ascii="Arial" w:hAnsi="Arial" w:cs="Arial"/>
          <w:sz w:val="20"/>
          <w:szCs w:val="20"/>
          <w:lang w:eastAsia="en-US"/>
        </w:rPr>
        <w:t xml:space="preserve">blokové schéma zapojení HW </w:t>
      </w:r>
    </w:p>
    <w:p w:rsidR="00991E5A" w:rsidRPr="00991E5A" w:rsidRDefault="00991E5A" w:rsidP="00991E5A">
      <w:pPr>
        <w:pStyle w:val="Odstavecseseznamem"/>
        <w:numPr>
          <w:ilvl w:val="0"/>
          <w:numId w:val="24"/>
        </w:numPr>
      </w:pPr>
      <w:r w:rsidRPr="00991E5A">
        <w:rPr>
          <w:rFonts w:ascii="Arial" w:hAnsi="Arial" w:cs="Arial"/>
          <w:sz w:val="20"/>
          <w:szCs w:val="20"/>
          <w:lang w:eastAsia="en-US"/>
        </w:rPr>
        <w:t xml:space="preserve">soupis nastavení IP adres, hesel atp. </w:t>
      </w:r>
    </w:p>
    <w:p w:rsidR="00991E5A" w:rsidRPr="00991E5A" w:rsidRDefault="00991E5A" w:rsidP="00991E5A">
      <w:pPr>
        <w:pStyle w:val="Odstavecseseznamem"/>
        <w:numPr>
          <w:ilvl w:val="0"/>
          <w:numId w:val="24"/>
        </w:numPr>
      </w:pPr>
      <w:r w:rsidRPr="00991E5A">
        <w:rPr>
          <w:rFonts w:ascii="Arial" w:hAnsi="Arial" w:cs="Arial"/>
          <w:sz w:val="20"/>
          <w:szCs w:val="20"/>
          <w:lang w:eastAsia="en-US"/>
        </w:rPr>
        <w:t xml:space="preserve">licence k SW, poznámky k instalacím </w:t>
      </w:r>
    </w:p>
    <w:p w:rsidR="00991E5A" w:rsidRPr="00991E5A" w:rsidRDefault="00991E5A" w:rsidP="00991E5A">
      <w:pPr>
        <w:pStyle w:val="Odstavecseseznamem"/>
        <w:numPr>
          <w:ilvl w:val="0"/>
          <w:numId w:val="24"/>
        </w:numPr>
      </w:pPr>
      <w:r w:rsidRPr="00991E5A">
        <w:rPr>
          <w:rFonts w:ascii="Arial" w:hAnsi="Arial" w:cs="Arial"/>
          <w:sz w:val="20"/>
          <w:szCs w:val="20"/>
          <w:lang w:eastAsia="en-US"/>
        </w:rPr>
        <w:t xml:space="preserve">nastavení práv, politik k řízení provozu </w:t>
      </w:r>
    </w:p>
    <w:p w:rsidR="00991E5A" w:rsidRPr="00991E5A" w:rsidRDefault="00991E5A" w:rsidP="00991E5A">
      <w:pPr>
        <w:pStyle w:val="Odstavecseseznamem"/>
        <w:numPr>
          <w:ilvl w:val="0"/>
          <w:numId w:val="24"/>
        </w:numPr>
      </w:pPr>
      <w:r w:rsidRPr="00991E5A">
        <w:rPr>
          <w:rFonts w:ascii="Arial" w:hAnsi="Arial" w:cs="Arial"/>
          <w:sz w:val="20"/>
          <w:szCs w:val="20"/>
          <w:lang w:eastAsia="en-US"/>
        </w:rPr>
        <w:t xml:space="preserve">záruční podmínky HW </w:t>
      </w:r>
    </w:p>
    <w:p w:rsidR="001C1A3C" w:rsidRDefault="001C1A3C" w:rsidP="007D5B37">
      <w:pPr>
        <w:pStyle w:val="ZKLADN"/>
        <w:numPr>
          <w:ilvl w:val="0"/>
          <w:numId w:val="5"/>
        </w:numPr>
        <w:spacing w:before="0" w:after="0" w:line="320" w:lineRule="atLeast"/>
        <w:rPr>
          <w:rFonts w:ascii="Arial" w:hAnsi="Arial" w:cs="Arial"/>
          <w:sz w:val="22"/>
          <w:szCs w:val="22"/>
          <w:lang w:val="cs-CZ"/>
        </w:rPr>
      </w:pPr>
      <w:r w:rsidRPr="001C1A3C">
        <w:rPr>
          <w:rFonts w:ascii="Arial" w:hAnsi="Arial" w:cs="Arial"/>
          <w:sz w:val="22"/>
          <w:szCs w:val="22"/>
          <w:lang w:val="cs-CZ"/>
        </w:rPr>
        <w:t>provedení školení pro administrátory systému.</w:t>
      </w:r>
    </w:p>
    <w:p w:rsidR="00974CD3" w:rsidRDefault="00974CD3" w:rsidP="00974CD3">
      <w:pPr>
        <w:pStyle w:val="ZKLADN"/>
        <w:spacing w:before="0" w:after="0" w:line="320" w:lineRule="atLeast"/>
        <w:ind w:left="720"/>
        <w:rPr>
          <w:rFonts w:ascii="Arial" w:hAnsi="Arial" w:cs="Arial"/>
          <w:sz w:val="22"/>
          <w:szCs w:val="22"/>
          <w:lang w:val="cs-CZ"/>
        </w:rPr>
      </w:pPr>
      <w:bookmarkStart w:id="0" w:name="_GoBack"/>
      <w:bookmarkEnd w:id="0"/>
    </w:p>
    <w:p w:rsidR="00974CD3" w:rsidRPr="007D5B37" w:rsidRDefault="00974CD3" w:rsidP="00131487">
      <w:pPr>
        <w:pStyle w:val="ZKLADN"/>
        <w:spacing w:before="0" w:after="0" w:line="320" w:lineRule="atLeast"/>
        <w:rPr>
          <w:rFonts w:ascii="Arial" w:hAnsi="Arial" w:cs="Arial"/>
          <w:sz w:val="22"/>
          <w:szCs w:val="22"/>
          <w:lang w:val="cs-CZ"/>
        </w:rPr>
      </w:pPr>
    </w:p>
    <w:p w:rsidR="001C1A3C" w:rsidRDefault="00131487" w:rsidP="001C1A3C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1C1A3C" w:rsidRPr="001C1A3C">
        <w:rPr>
          <w:rFonts w:ascii="Arial" w:hAnsi="Arial" w:cs="Arial"/>
        </w:rPr>
        <w:t xml:space="preserve">Servery pro </w:t>
      </w:r>
      <w:proofErr w:type="spellStart"/>
      <w:r w:rsidR="001C1A3C" w:rsidRPr="001C1A3C">
        <w:rPr>
          <w:rFonts w:ascii="Arial" w:hAnsi="Arial" w:cs="Arial"/>
        </w:rPr>
        <w:t>virtualizaci</w:t>
      </w:r>
      <w:proofErr w:type="spellEnd"/>
      <w:r w:rsidR="001C1A3C" w:rsidRPr="001C1A3C">
        <w:rPr>
          <w:rFonts w:ascii="Arial" w:hAnsi="Arial" w:cs="Arial"/>
        </w:rPr>
        <w:t xml:space="preserve"> – 2 ks</w:t>
      </w:r>
    </w:p>
    <w:p w:rsidR="001C1A3C" w:rsidRPr="001C1A3C" w:rsidRDefault="001C1A3C" w:rsidP="001C1A3C"/>
    <w:p w:rsidR="001C1A3C" w:rsidRPr="001C1A3C" w:rsidRDefault="001C1A3C" w:rsidP="001C1A3C">
      <w:pPr>
        <w:rPr>
          <w:rFonts w:ascii="Arial" w:hAnsi="Arial" w:cs="Arial"/>
          <w:sz w:val="22"/>
          <w:szCs w:val="22"/>
        </w:rPr>
      </w:pPr>
      <w:r w:rsidRPr="001C1A3C">
        <w:rPr>
          <w:rFonts w:ascii="Arial" w:hAnsi="Arial" w:cs="Arial"/>
          <w:sz w:val="22"/>
          <w:szCs w:val="22"/>
        </w:rPr>
        <w:t>Parametry pro 1 ks:</w:t>
      </w:r>
    </w:p>
    <w:p w:rsidR="001C1A3C" w:rsidRPr="001C1A3C" w:rsidRDefault="001C1A3C" w:rsidP="001C1A3C">
      <w:pPr>
        <w:pStyle w:val="Bezmezer"/>
        <w:rPr>
          <w:rFonts w:cs="Arial"/>
          <w:sz w:val="22"/>
        </w:rPr>
      </w:pPr>
      <w:r w:rsidRPr="001C1A3C">
        <w:rPr>
          <w:rFonts w:cs="Arial"/>
          <w:sz w:val="22"/>
        </w:rPr>
        <w:t>Každý jeden kus serveru musí splňovat následující technické požadavky Zadavatele.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7"/>
        <w:gridCol w:w="6877"/>
      </w:tblGrid>
      <w:tr w:rsidR="001C1A3C" w:rsidRPr="00974CD3" w:rsidTr="001C1A3C">
        <w:trPr>
          <w:trHeight w:val="1561"/>
          <w:jc w:val="center"/>
        </w:trPr>
        <w:tc>
          <w:tcPr>
            <w:tcW w:w="1897" w:type="dxa"/>
            <w:shd w:val="clear" w:color="auto" w:fill="BFBFBF" w:themeFill="background1" w:themeFillShade="BF"/>
            <w:hideMark/>
          </w:tcPr>
          <w:p w:rsidR="001C1A3C" w:rsidRPr="00974CD3" w:rsidRDefault="001C1A3C" w:rsidP="001C1A3C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lang w:eastAsia="cs-CZ"/>
              </w:rPr>
            </w:pPr>
          </w:p>
          <w:p w:rsidR="001C1A3C" w:rsidRPr="00974CD3" w:rsidRDefault="001C1A3C" w:rsidP="001C1A3C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lang w:eastAsia="cs-CZ"/>
              </w:rPr>
            </w:pPr>
          </w:p>
          <w:p w:rsidR="001C1A3C" w:rsidRPr="00974CD3" w:rsidRDefault="001C1A3C" w:rsidP="001C1A3C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lang w:eastAsia="cs-CZ"/>
              </w:rPr>
            </w:pPr>
          </w:p>
          <w:p w:rsidR="001C1A3C" w:rsidRPr="00974CD3" w:rsidRDefault="001C1A3C" w:rsidP="001C1A3C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Parametr</w:t>
            </w:r>
          </w:p>
        </w:tc>
        <w:tc>
          <w:tcPr>
            <w:tcW w:w="6877" w:type="dxa"/>
            <w:shd w:val="clear" w:color="auto" w:fill="BFBFBF" w:themeFill="background1" w:themeFillShade="BF"/>
            <w:hideMark/>
          </w:tcPr>
          <w:p w:rsidR="001C1A3C" w:rsidRPr="00974CD3" w:rsidRDefault="001C1A3C" w:rsidP="001C1A3C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lang w:eastAsia="cs-CZ"/>
              </w:rPr>
            </w:pPr>
          </w:p>
          <w:p w:rsidR="001C1A3C" w:rsidRPr="00974CD3" w:rsidRDefault="001C1A3C" w:rsidP="001C1A3C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lang w:eastAsia="cs-CZ"/>
              </w:rPr>
            </w:pPr>
          </w:p>
          <w:p w:rsidR="001C1A3C" w:rsidRPr="00974CD3" w:rsidRDefault="001C1A3C" w:rsidP="001C1A3C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lang w:eastAsia="cs-CZ"/>
              </w:rPr>
            </w:pPr>
          </w:p>
          <w:p w:rsidR="001C1A3C" w:rsidRPr="00974CD3" w:rsidRDefault="001C1A3C" w:rsidP="001C1A3C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Popis parametru</w:t>
            </w:r>
          </w:p>
        </w:tc>
      </w:tr>
      <w:tr w:rsidR="001C1A3C" w:rsidRPr="00974CD3" w:rsidTr="001C1A3C">
        <w:trPr>
          <w:trHeight w:val="20"/>
          <w:jc w:val="center"/>
        </w:trPr>
        <w:tc>
          <w:tcPr>
            <w:tcW w:w="1897" w:type="dxa"/>
            <w:shd w:val="clear" w:color="auto" w:fill="auto"/>
            <w:hideMark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Formát serveru</w:t>
            </w:r>
          </w:p>
        </w:tc>
        <w:tc>
          <w:tcPr>
            <w:tcW w:w="6877" w:type="dxa"/>
            <w:shd w:val="clear" w:color="auto" w:fill="auto"/>
            <w:hideMark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  <w:proofErr w:type="spellStart"/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Rackmount</w:t>
            </w:r>
            <w:proofErr w:type="spellEnd"/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 xml:space="preserve"> 19“, výška max. 1U, </w:t>
            </w:r>
            <w:proofErr w:type="spellStart"/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plnovýsuvné</w:t>
            </w:r>
            <w:proofErr w:type="spellEnd"/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 xml:space="preserve"> ližiny včetně ramena pro vedení kabeláže</w:t>
            </w:r>
          </w:p>
        </w:tc>
      </w:tr>
      <w:tr w:rsidR="001C1A3C" w:rsidRPr="00974CD3" w:rsidTr="001C1A3C">
        <w:trPr>
          <w:trHeight w:val="20"/>
          <w:jc w:val="center"/>
        </w:trPr>
        <w:tc>
          <w:tcPr>
            <w:tcW w:w="1897" w:type="dxa"/>
            <w:shd w:val="clear" w:color="auto" w:fill="auto"/>
            <w:hideMark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</w:p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</w:p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</w:p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CPU</w:t>
            </w:r>
          </w:p>
        </w:tc>
        <w:tc>
          <w:tcPr>
            <w:tcW w:w="6877" w:type="dxa"/>
            <w:shd w:val="clear" w:color="auto" w:fill="auto"/>
            <w:hideMark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 xml:space="preserve">1ks CPU - architektura x86 s 16 plnohodnotnými jádry. Taktovací základní frekvence min. 3 GHz, min. DDR5-4800 MT/s, min. 64 MB L3 </w:t>
            </w:r>
            <w:proofErr w:type="spellStart"/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cache</w:t>
            </w:r>
            <w:proofErr w:type="spellEnd"/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 xml:space="preserve"> celkem, nebo v testu na cpubenchmark.net minimálně 43000 bodů. Max. počet CPU je omezen na 1 a počet jader je omezen na 16 </w:t>
            </w:r>
            <w:proofErr w:type="spellStart"/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core</w:t>
            </w:r>
            <w:proofErr w:type="spellEnd"/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 xml:space="preserve"> z důvodu licencování OS a aplikací.</w:t>
            </w:r>
          </w:p>
        </w:tc>
      </w:tr>
      <w:tr w:rsidR="001C1A3C" w:rsidRPr="00974CD3" w:rsidTr="001C1A3C">
        <w:trPr>
          <w:trHeight w:val="20"/>
          <w:jc w:val="center"/>
        </w:trPr>
        <w:tc>
          <w:tcPr>
            <w:tcW w:w="1897" w:type="dxa"/>
            <w:shd w:val="clear" w:color="auto" w:fill="auto"/>
            <w:hideMark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RAM</w:t>
            </w:r>
          </w:p>
        </w:tc>
        <w:tc>
          <w:tcPr>
            <w:tcW w:w="6877" w:type="dxa"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 xml:space="preserve">RAM 256 GB, RDIMM, 4800 MT/s, </w:t>
            </w:r>
            <w:proofErr w:type="spellStart"/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Dual</w:t>
            </w:r>
            <w:proofErr w:type="spellEnd"/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 xml:space="preserve"> Rank</w:t>
            </w:r>
          </w:p>
        </w:tc>
      </w:tr>
      <w:tr w:rsidR="001C1A3C" w:rsidRPr="00974CD3" w:rsidTr="001C1A3C">
        <w:trPr>
          <w:trHeight w:val="20"/>
          <w:jc w:val="center"/>
        </w:trPr>
        <w:tc>
          <w:tcPr>
            <w:tcW w:w="1897" w:type="dxa"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Kryptografický modul</w:t>
            </w:r>
          </w:p>
        </w:tc>
        <w:tc>
          <w:tcPr>
            <w:tcW w:w="6877" w:type="dxa"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min. TPM 2.0</w:t>
            </w:r>
          </w:p>
        </w:tc>
      </w:tr>
      <w:tr w:rsidR="001C1A3C" w:rsidRPr="00974CD3" w:rsidTr="001C1A3C">
        <w:trPr>
          <w:trHeight w:val="20"/>
          <w:jc w:val="center"/>
        </w:trPr>
        <w:tc>
          <w:tcPr>
            <w:tcW w:w="1897" w:type="dxa"/>
            <w:shd w:val="clear" w:color="auto" w:fill="auto"/>
            <w:hideMark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Disky/SSD</w:t>
            </w:r>
          </w:p>
        </w:tc>
        <w:tc>
          <w:tcPr>
            <w:tcW w:w="6877" w:type="dxa"/>
            <w:shd w:val="clear" w:color="auto" w:fill="auto"/>
            <w:hideMark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2 ks disků SSD 960GB pro instalaci OS - konfigurace RAID-1 na samostatném HW řadiči</w:t>
            </w:r>
          </w:p>
        </w:tc>
      </w:tr>
      <w:tr w:rsidR="001C1A3C" w:rsidRPr="00974CD3" w:rsidTr="001C1A3C">
        <w:trPr>
          <w:trHeight w:val="20"/>
          <w:jc w:val="center"/>
        </w:trPr>
        <w:tc>
          <w:tcPr>
            <w:tcW w:w="1897" w:type="dxa"/>
            <w:vMerge w:val="restart"/>
            <w:shd w:val="clear" w:color="auto" w:fill="auto"/>
          </w:tcPr>
          <w:p w:rsidR="001C1A3C" w:rsidRPr="00974CD3" w:rsidRDefault="001C1A3C" w:rsidP="001C1A3C">
            <w:pPr>
              <w:pStyle w:val="Bezmezer"/>
              <w:jc w:val="both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Síťové rozhraní</w:t>
            </w:r>
          </w:p>
        </w:tc>
        <w:tc>
          <w:tcPr>
            <w:tcW w:w="6877" w:type="dxa"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 xml:space="preserve">1 ks </w:t>
            </w:r>
            <w:proofErr w:type="spellStart"/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Ethernet</w:t>
            </w:r>
            <w:proofErr w:type="spellEnd"/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 xml:space="preserve"> adapter </w:t>
            </w:r>
            <w:proofErr w:type="spellStart"/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Dual</w:t>
            </w:r>
            <w:proofErr w:type="spellEnd"/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 xml:space="preserve"> Port 10/25GbE SFP28 Adapter včetně MM zářičů 10/25Gbps</w:t>
            </w:r>
          </w:p>
        </w:tc>
      </w:tr>
      <w:tr w:rsidR="001C1A3C" w:rsidRPr="00974CD3" w:rsidTr="001C1A3C">
        <w:trPr>
          <w:trHeight w:val="20"/>
          <w:jc w:val="center"/>
        </w:trPr>
        <w:tc>
          <w:tcPr>
            <w:tcW w:w="1897" w:type="dxa"/>
            <w:vMerge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6877" w:type="dxa"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1 ks FC adapter 2x port 32Gbps včetně zářičů</w:t>
            </w:r>
          </w:p>
        </w:tc>
      </w:tr>
      <w:tr w:rsidR="001C1A3C" w:rsidRPr="00974CD3" w:rsidTr="001C1A3C">
        <w:trPr>
          <w:trHeight w:val="20"/>
          <w:jc w:val="center"/>
        </w:trPr>
        <w:tc>
          <w:tcPr>
            <w:tcW w:w="1897" w:type="dxa"/>
            <w:vMerge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</w:p>
        </w:tc>
        <w:tc>
          <w:tcPr>
            <w:tcW w:w="6877" w:type="dxa"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6x 1Gbps 1000BASE-T port</w:t>
            </w:r>
          </w:p>
        </w:tc>
      </w:tr>
      <w:tr w:rsidR="001C1A3C" w:rsidRPr="00974CD3" w:rsidTr="001C1A3C">
        <w:trPr>
          <w:trHeight w:val="20"/>
          <w:jc w:val="center"/>
        </w:trPr>
        <w:tc>
          <w:tcPr>
            <w:tcW w:w="1897" w:type="dxa"/>
            <w:shd w:val="clear" w:color="auto" w:fill="auto"/>
            <w:hideMark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</w:p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Napájení</w:t>
            </w:r>
          </w:p>
        </w:tc>
        <w:tc>
          <w:tcPr>
            <w:tcW w:w="6877" w:type="dxa"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 xml:space="preserve">2 ks hot-swap zdroje napájení dimenzované pro plné osazení serveru CPU, RAM a </w:t>
            </w:r>
            <w:proofErr w:type="spellStart"/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PCIe</w:t>
            </w:r>
            <w:proofErr w:type="spellEnd"/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 xml:space="preserve"> zařízení, účinnost min. 94%</w:t>
            </w:r>
          </w:p>
        </w:tc>
      </w:tr>
      <w:tr w:rsidR="001C1A3C" w:rsidRPr="00974CD3" w:rsidTr="001C1A3C">
        <w:trPr>
          <w:trHeight w:val="20"/>
          <w:jc w:val="center"/>
        </w:trPr>
        <w:tc>
          <w:tcPr>
            <w:tcW w:w="1897" w:type="dxa"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Ventilátory</w:t>
            </w:r>
          </w:p>
        </w:tc>
        <w:tc>
          <w:tcPr>
            <w:tcW w:w="6877" w:type="dxa"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 xml:space="preserve">Redundantní </w:t>
            </w:r>
            <w:proofErr w:type="spellStart"/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hotswap</w:t>
            </w:r>
            <w:proofErr w:type="spellEnd"/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 xml:space="preserve"> ventilátory</w:t>
            </w:r>
          </w:p>
        </w:tc>
      </w:tr>
      <w:tr w:rsidR="001C1A3C" w:rsidRPr="00974CD3" w:rsidTr="001C1A3C">
        <w:trPr>
          <w:trHeight w:val="20"/>
          <w:jc w:val="center"/>
        </w:trPr>
        <w:tc>
          <w:tcPr>
            <w:tcW w:w="1897" w:type="dxa"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lastRenderedPageBreak/>
              <w:t>Integrace s OS</w:t>
            </w:r>
          </w:p>
        </w:tc>
        <w:tc>
          <w:tcPr>
            <w:tcW w:w="6877" w:type="dxa"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Kompatibilita všech komponent s OS Windows Server 2025. Je požadována přímá integrace, kdy lze přímo z clusteru provádět upgrade jak OS, tak i firmware jednotlivých HW komponent serveru.</w:t>
            </w:r>
          </w:p>
        </w:tc>
      </w:tr>
      <w:tr w:rsidR="001C1A3C" w:rsidRPr="00974CD3" w:rsidTr="001C1A3C">
        <w:trPr>
          <w:trHeight w:val="20"/>
          <w:jc w:val="center"/>
        </w:trPr>
        <w:tc>
          <w:tcPr>
            <w:tcW w:w="1897" w:type="dxa"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SW licence OS</w:t>
            </w:r>
          </w:p>
        </w:tc>
        <w:tc>
          <w:tcPr>
            <w:tcW w:w="6877" w:type="dxa"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 xml:space="preserve">1ks Windows Server </w:t>
            </w:r>
            <w:proofErr w:type="spellStart"/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Datacenter</w:t>
            </w:r>
            <w:proofErr w:type="spellEnd"/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 xml:space="preserve"> 2025 per </w:t>
            </w:r>
            <w:proofErr w:type="spellStart"/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Core</w:t>
            </w:r>
            <w:proofErr w:type="spellEnd"/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 xml:space="preserve"> – licence pro celkový počet jader osazených v serveru</w:t>
            </w:r>
          </w:p>
        </w:tc>
      </w:tr>
      <w:tr w:rsidR="001C1A3C" w:rsidRPr="00974CD3" w:rsidTr="001C1A3C">
        <w:trPr>
          <w:trHeight w:val="20"/>
          <w:jc w:val="center"/>
        </w:trPr>
        <w:tc>
          <w:tcPr>
            <w:tcW w:w="1897" w:type="dxa"/>
            <w:vMerge w:val="restart"/>
            <w:shd w:val="clear" w:color="auto" w:fill="auto"/>
            <w:hideMark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FF0000"/>
                <w:sz w:val="22"/>
                <w:lang w:eastAsia="cs-CZ"/>
              </w:rPr>
            </w:pPr>
          </w:p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FF0000"/>
                <w:sz w:val="22"/>
                <w:lang w:eastAsia="cs-CZ"/>
              </w:rPr>
            </w:pPr>
          </w:p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FF0000"/>
                <w:sz w:val="22"/>
                <w:lang w:eastAsia="cs-CZ"/>
              </w:rPr>
            </w:pPr>
          </w:p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FF0000"/>
                <w:sz w:val="22"/>
                <w:lang w:eastAsia="cs-CZ"/>
              </w:rPr>
            </w:pPr>
          </w:p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FF0000"/>
                <w:sz w:val="22"/>
                <w:lang w:eastAsia="cs-CZ"/>
              </w:rPr>
            </w:pPr>
          </w:p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FF0000"/>
                <w:sz w:val="22"/>
                <w:lang w:eastAsia="cs-CZ"/>
              </w:rPr>
            </w:pPr>
          </w:p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FF0000"/>
                <w:sz w:val="22"/>
                <w:lang w:eastAsia="cs-CZ"/>
              </w:rPr>
            </w:pPr>
          </w:p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FF0000"/>
                <w:sz w:val="22"/>
                <w:lang w:eastAsia="cs-CZ"/>
              </w:rPr>
            </w:pPr>
          </w:p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FF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Management a vzdálená správa</w:t>
            </w:r>
          </w:p>
        </w:tc>
        <w:tc>
          <w:tcPr>
            <w:tcW w:w="6877" w:type="dxa"/>
            <w:shd w:val="clear" w:color="auto" w:fill="auto"/>
            <w:hideMark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 xml:space="preserve">Řízení přístupových práv do managementu serveru pomocí účtů </w:t>
            </w:r>
            <w:proofErr w:type="spellStart"/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Active</w:t>
            </w:r>
            <w:proofErr w:type="spellEnd"/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 xml:space="preserve"> </w:t>
            </w:r>
            <w:proofErr w:type="spellStart"/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Directory</w:t>
            </w:r>
            <w:proofErr w:type="spellEnd"/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 xml:space="preserve"> domény a dvou-faktorové </w:t>
            </w:r>
            <w:proofErr w:type="spellStart"/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authentikace</w:t>
            </w:r>
            <w:proofErr w:type="spellEnd"/>
          </w:p>
        </w:tc>
      </w:tr>
      <w:tr w:rsidR="001C1A3C" w:rsidRPr="00974CD3" w:rsidTr="001C1A3C">
        <w:trPr>
          <w:trHeight w:val="20"/>
          <w:jc w:val="center"/>
        </w:trPr>
        <w:tc>
          <w:tcPr>
            <w:tcW w:w="1897" w:type="dxa"/>
            <w:vMerge/>
            <w:shd w:val="clear" w:color="auto" w:fill="auto"/>
            <w:hideMark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FF0000"/>
                <w:sz w:val="22"/>
                <w:lang w:eastAsia="cs-CZ"/>
              </w:rPr>
            </w:pPr>
          </w:p>
        </w:tc>
        <w:tc>
          <w:tcPr>
            <w:tcW w:w="6877" w:type="dxa"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FF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Součástí managementu serveru musí být vestavěná funkcionalita call-</w:t>
            </w:r>
            <w:proofErr w:type="spellStart"/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home</w:t>
            </w:r>
            <w:proofErr w:type="spellEnd"/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 xml:space="preserve"> (server musí být schopen automatizovaného předávání závad a otevírání servisních požadavku na </w:t>
            </w:r>
            <w:proofErr w:type="spellStart"/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helpdesk</w:t>
            </w:r>
            <w:proofErr w:type="spellEnd"/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 xml:space="preserve"> výrobce)</w:t>
            </w:r>
          </w:p>
        </w:tc>
      </w:tr>
      <w:tr w:rsidR="001C1A3C" w:rsidRPr="00974CD3" w:rsidTr="001C1A3C">
        <w:trPr>
          <w:trHeight w:val="20"/>
          <w:jc w:val="center"/>
        </w:trPr>
        <w:tc>
          <w:tcPr>
            <w:tcW w:w="1897" w:type="dxa"/>
            <w:vMerge/>
            <w:shd w:val="clear" w:color="auto" w:fill="auto"/>
            <w:hideMark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FF0000"/>
                <w:sz w:val="22"/>
                <w:lang w:eastAsia="cs-CZ"/>
              </w:rPr>
            </w:pPr>
          </w:p>
        </w:tc>
        <w:tc>
          <w:tcPr>
            <w:tcW w:w="6877" w:type="dxa"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FF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 xml:space="preserve">IPMI 2.0 popř. obdoba, možnost vzdáleného převzetí grafické konsole bez závislosti na OS, webový klient HTML5, vzdálený </w:t>
            </w:r>
            <w:proofErr w:type="spellStart"/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mount</w:t>
            </w:r>
            <w:proofErr w:type="spellEnd"/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 xml:space="preserve"> DVD media, USB, dedikovaný port (není součástí požadovaného počtu </w:t>
            </w:r>
            <w:proofErr w:type="spellStart"/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ethernet</w:t>
            </w:r>
            <w:proofErr w:type="spellEnd"/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 xml:space="preserve"> portů)</w:t>
            </w:r>
          </w:p>
        </w:tc>
      </w:tr>
      <w:tr w:rsidR="001C1A3C" w:rsidRPr="00974CD3" w:rsidTr="001C1A3C">
        <w:trPr>
          <w:trHeight w:val="20"/>
          <w:jc w:val="center"/>
        </w:trPr>
        <w:tc>
          <w:tcPr>
            <w:tcW w:w="1897" w:type="dxa"/>
            <w:vMerge/>
            <w:shd w:val="clear" w:color="auto" w:fill="auto"/>
            <w:hideMark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FF0000"/>
                <w:sz w:val="22"/>
                <w:lang w:eastAsia="cs-CZ"/>
              </w:rPr>
            </w:pPr>
          </w:p>
        </w:tc>
        <w:tc>
          <w:tcPr>
            <w:tcW w:w="6877" w:type="dxa"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Server vybavený alfanumerickým zobrazovačem stavu s možností nastavení management IP adresy.</w:t>
            </w:r>
          </w:p>
        </w:tc>
      </w:tr>
      <w:tr w:rsidR="001C1A3C" w:rsidRPr="00974CD3" w:rsidTr="001C1A3C">
        <w:trPr>
          <w:trHeight w:val="20"/>
          <w:jc w:val="center"/>
        </w:trPr>
        <w:tc>
          <w:tcPr>
            <w:tcW w:w="1897" w:type="dxa"/>
            <w:vMerge/>
            <w:shd w:val="clear" w:color="auto" w:fill="auto"/>
            <w:hideMark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FF0000"/>
                <w:sz w:val="22"/>
                <w:lang w:eastAsia="cs-CZ"/>
              </w:rPr>
            </w:pPr>
          </w:p>
        </w:tc>
        <w:tc>
          <w:tcPr>
            <w:tcW w:w="6877" w:type="dxa"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FF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Vyčítání přes SNMP celkového zdraví serveru bez nutnosti instalovat OS – jeden parametr v MIB</w:t>
            </w:r>
          </w:p>
        </w:tc>
      </w:tr>
      <w:tr w:rsidR="001C1A3C" w:rsidRPr="00974CD3" w:rsidTr="001C1A3C">
        <w:trPr>
          <w:trHeight w:val="857"/>
          <w:jc w:val="center"/>
        </w:trPr>
        <w:tc>
          <w:tcPr>
            <w:tcW w:w="1897" w:type="dxa"/>
            <w:shd w:val="clear" w:color="auto" w:fill="auto"/>
            <w:hideMark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</w:pPr>
            <w:r w:rsidRPr="00974CD3">
              <w:rPr>
                <w:rFonts w:asciiTheme="minorHAnsi" w:hAnsiTheme="minorHAnsi" w:cstheme="minorHAnsi"/>
                <w:color w:val="000000"/>
                <w:sz w:val="22"/>
                <w:lang w:eastAsia="cs-CZ"/>
              </w:rPr>
              <w:t>Záruka, servis a podpora výrobce</w:t>
            </w:r>
          </w:p>
        </w:tc>
        <w:tc>
          <w:tcPr>
            <w:tcW w:w="6877" w:type="dxa"/>
            <w:shd w:val="clear" w:color="auto" w:fill="auto"/>
          </w:tcPr>
          <w:p w:rsidR="001C1A3C" w:rsidRPr="00974CD3" w:rsidRDefault="001C1A3C" w:rsidP="001C1A3C">
            <w:pPr>
              <w:pStyle w:val="Bezmezer"/>
              <w:rPr>
                <w:rFonts w:asciiTheme="minorHAnsi" w:hAnsiTheme="minorHAnsi" w:cstheme="minorHAnsi"/>
                <w:sz w:val="22"/>
                <w:highlight w:val="magenta"/>
                <w:lang w:eastAsia="cs-CZ"/>
              </w:rPr>
            </w:pPr>
            <w:r w:rsidRPr="00974CD3">
              <w:rPr>
                <w:rFonts w:asciiTheme="minorHAnsi" w:hAnsiTheme="minorHAnsi" w:cstheme="minorHAnsi"/>
                <w:sz w:val="22"/>
                <w:lang w:eastAsia="cs-CZ"/>
              </w:rPr>
              <w:t>Záruka 60 měsíců s opravou následující pracovní den (NBD) v místě instalace. Přístup k firmware a jeho aktualizacím po dobu trvání záruční lhůty.</w:t>
            </w:r>
          </w:p>
        </w:tc>
      </w:tr>
    </w:tbl>
    <w:p w:rsidR="001C1A3C" w:rsidRDefault="001C1A3C" w:rsidP="001C1A3C">
      <w:pPr>
        <w:pStyle w:val="Prosttext"/>
      </w:pPr>
    </w:p>
    <w:p w:rsidR="001C1A3C" w:rsidRDefault="001C1A3C" w:rsidP="001C1A3C">
      <w:pPr>
        <w:pStyle w:val="Prosttext"/>
      </w:pPr>
    </w:p>
    <w:p w:rsidR="001C1A3C" w:rsidRPr="001C1A3C" w:rsidRDefault="001C1A3C" w:rsidP="001C1A3C">
      <w:pPr>
        <w:pStyle w:val="Prosttext"/>
        <w:jc w:val="both"/>
        <w:rPr>
          <w:rFonts w:ascii="Arial" w:hAnsi="Arial" w:cs="Arial"/>
          <w:b/>
          <w:bCs/>
        </w:rPr>
      </w:pPr>
      <w:r w:rsidRPr="001C1A3C">
        <w:rPr>
          <w:rFonts w:ascii="Arial" w:hAnsi="Arial" w:cs="Arial"/>
          <w:b/>
          <w:bCs/>
        </w:rPr>
        <w:t>Implementace</w:t>
      </w:r>
    </w:p>
    <w:p w:rsidR="001C1A3C" w:rsidRPr="001C1A3C" w:rsidRDefault="001C1A3C" w:rsidP="001C1A3C">
      <w:pPr>
        <w:pStyle w:val="Prosttext"/>
        <w:jc w:val="both"/>
        <w:rPr>
          <w:rFonts w:ascii="Arial" w:hAnsi="Arial" w:cs="Arial"/>
          <w:b/>
          <w:bCs/>
        </w:rPr>
      </w:pPr>
    </w:p>
    <w:p w:rsidR="001C1A3C" w:rsidRPr="001C1A3C" w:rsidRDefault="001C1A3C" w:rsidP="007D5B37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1C1A3C">
        <w:rPr>
          <w:rFonts w:ascii="Arial" w:hAnsi="Arial" w:cs="Arial"/>
        </w:rPr>
        <w:t>Instalace serverů v určeném místě zadavatele a zapojení do vyhrazené management sítě</w:t>
      </w:r>
      <w:r w:rsidRPr="001C1A3C" w:rsidDel="0015384E">
        <w:rPr>
          <w:rFonts w:ascii="Arial" w:hAnsi="Arial" w:cs="Arial"/>
        </w:rPr>
        <w:t xml:space="preserve"> </w:t>
      </w:r>
      <w:r w:rsidRPr="001C1A3C">
        <w:rPr>
          <w:rFonts w:ascii="Arial" w:hAnsi="Arial" w:cs="Arial"/>
        </w:rPr>
        <w:t>Instalace posledních stabilních firmware.</w:t>
      </w:r>
    </w:p>
    <w:p w:rsidR="001C1A3C" w:rsidRPr="001C1A3C" w:rsidRDefault="001C1A3C" w:rsidP="007D5B37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1C1A3C">
        <w:rPr>
          <w:rFonts w:ascii="Arial" w:hAnsi="Arial" w:cs="Arial"/>
        </w:rPr>
        <w:t xml:space="preserve">Instalace a konfigurace serverové </w:t>
      </w:r>
      <w:proofErr w:type="spellStart"/>
      <w:r w:rsidRPr="001C1A3C">
        <w:rPr>
          <w:rFonts w:ascii="Arial" w:hAnsi="Arial" w:cs="Arial"/>
        </w:rPr>
        <w:t>virtualizace</w:t>
      </w:r>
      <w:proofErr w:type="spellEnd"/>
      <w:r w:rsidRPr="001C1A3C">
        <w:rPr>
          <w:rFonts w:ascii="Arial" w:hAnsi="Arial" w:cs="Arial"/>
        </w:rPr>
        <w:t xml:space="preserve"> Hyper-V.</w:t>
      </w:r>
    </w:p>
    <w:p w:rsidR="001C1A3C" w:rsidRPr="001C1A3C" w:rsidRDefault="001C1A3C" w:rsidP="007D5B37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1C1A3C">
        <w:rPr>
          <w:rFonts w:ascii="Arial" w:hAnsi="Arial" w:cs="Arial"/>
        </w:rPr>
        <w:t>Připojení napřímo k diskovému poli pomocí FC.</w:t>
      </w:r>
    </w:p>
    <w:p w:rsidR="001C1A3C" w:rsidRPr="001C1A3C" w:rsidRDefault="001C1A3C" w:rsidP="007D5B37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1C1A3C">
        <w:rPr>
          <w:rFonts w:ascii="Arial" w:hAnsi="Arial" w:cs="Arial"/>
        </w:rPr>
        <w:t xml:space="preserve">Instalace a konfigurace Windows </w:t>
      </w:r>
      <w:proofErr w:type="spellStart"/>
      <w:r w:rsidRPr="001C1A3C">
        <w:rPr>
          <w:rFonts w:ascii="Arial" w:hAnsi="Arial" w:cs="Arial"/>
        </w:rPr>
        <w:t>Admin</w:t>
      </w:r>
      <w:proofErr w:type="spellEnd"/>
      <w:r w:rsidRPr="001C1A3C">
        <w:rPr>
          <w:rFonts w:ascii="Arial" w:hAnsi="Arial" w:cs="Arial"/>
        </w:rPr>
        <w:t xml:space="preserve"> Center. </w:t>
      </w:r>
    </w:p>
    <w:p w:rsidR="001C1A3C" w:rsidRPr="001C1A3C" w:rsidRDefault="001C1A3C" w:rsidP="007D5B37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1C1A3C">
        <w:rPr>
          <w:rFonts w:ascii="Arial" w:hAnsi="Arial" w:cs="Arial"/>
        </w:rPr>
        <w:t>Rekonfigurace stávající zálohovací platformy.</w:t>
      </w:r>
    </w:p>
    <w:p w:rsidR="001C1A3C" w:rsidRPr="001C1A3C" w:rsidRDefault="001C1A3C" w:rsidP="007D5B37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1C1A3C">
        <w:rPr>
          <w:rFonts w:ascii="Arial" w:hAnsi="Arial" w:cs="Arial"/>
        </w:rPr>
        <w:t>Migrace cca 20 virtuálních serverů ze stávajících serverů na nově dodávané.</w:t>
      </w:r>
    </w:p>
    <w:p w:rsidR="001C1A3C" w:rsidRPr="001C1A3C" w:rsidRDefault="001C1A3C" w:rsidP="007D5B37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1C1A3C">
        <w:rPr>
          <w:rFonts w:ascii="Arial" w:hAnsi="Arial" w:cs="Arial"/>
        </w:rPr>
        <w:t xml:space="preserve">Instalace a konfigurace vzorové </w:t>
      </w:r>
      <w:proofErr w:type="spellStart"/>
      <w:r w:rsidRPr="001C1A3C">
        <w:rPr>
          <w:rFonts w:ascii="Arial" w:hAnsi="Arial" w:cs="Arial"/>
        </w:rPr>
        <w:t>template</w:t>
      </w:r>
      <w:proofErr w:type="spellEnd"/>
      <w:r w:rsidRPr="001C1A3C">
        <w:rPr>
          <w:rFonts w:ascii="Arial" w:hAnsi="Arial" w:cs="Arial"/>
        </w:rPr>
        <w:t xml:space="preserve"> VM</w:t>
      </w:r>
    </w:p>
    <w:p w:rsidR="001C1A3C" w:rsidRDefault="001C1A3C" w:rsidP="007D5B37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1C1A3C">
        <w:rPr>
          <w:rFonts w:ascii="Arial" w:hAnsi="Arial" w:cs="Arial"/>
        </w:rPr>
        <w:t xml:space="preserve">Upgrade domény na aktuální verzi – instalace nových </w:t>
      </w:r>
      <w:proofErr w:type="spellStart"/>
      <w:r w:rsidRPr="001C1A3C">
        <w:rPr>
          <w:rFonts w:ascii="Arial" w:hAnsi="Arial" w:cs="Arial"/>
        </w:rPr>
        <w:t>Domain</w:t>
      </w:r>
      <w:proofErr w:type="spellEnd"/>
      <w:r w:rsidRPr="001C1A3C">
        <w:rPr>
          <w:rFonts w:ascii="Arial" w:hAnsi="Arial" w:cs="Arial"/>
        </w:rPr>
        <w:t xml:space="preserve"> </w:t>
      </w:r>
      <w:proofErr w:type="spellStart"/>
      <w:r w:rsidRPr="001C1A3C">
        <w:rPr>
          <w:rFonts w:ascii="Arial" w:hAnsi="Arial" w:cs="Arial"/>
        </w:rPr>
        <w:t>controleru</w:t>
      </w:r>
      <w:proofErr w:type="spellEnd"/>
      <w:r w:rsidR="007D5B37">
        <w:rPr>
          <w:rFonts w:ascii="Arial" w:hAnsi="Arial" w:cs="Arial"/>
        </w:rPr>
        <w:t>.</w:t>
      </w:r>
    </w:p>
    <w:p w:rsidR="00974CD3" w:rsidRDefault="00974CD3" w:rsidP="00974CD3">
      <w:pPr>
        <w:pStyle w:val="Prosttext"/>
        <w:jc w:val="both"/>
        <w:rPr>
          <w:rFonts w:ascii="Arial" w:hAnsi="Arial" w:cs="Arial"/>
        </w:rPr>
      </w:pPr>
    </w:p>
    <w:p w:rsidR="00974CD3" w:rsidRDefault="00974CD3" w:rsidP="00974CD3">
      <w:pPr>
        <w:pStyle w:val="Prosttext"/>
        <w:jc w:val="both"/>
        <w:rPr>
          <w:rFonts w:ascii="Arial" w:hAnsi="Arial" w:cs="Arial"/>
        </w:rPr>
      </w:pPr>
    </w:p>
    <w:p w:rsidR="00974CD3" w:rsidRDefault="00974CD3" w:rsidP="00974CD3">
      <w:pPr>
        <w:pStyle w:val="Prosttext"/>
        <w:jc w:val="both"/>
        <w:rPr>
          <w:rFonts w:ascii="Arial" w:hAnsi="Arial" w:cs="Arial"/>
        </w:rPr>
      </w:pPr>
    </w:p>
    <w:p w:rsidR="00974CD3" w:rsidRDefault="00974CD3" w:rsidP="00974CD3">
      <w:pPr>
        <w:pStyle w:val="Prosttext"/>
        <w:jc w:val="both"/>
        <w:rPr>
          <w:rFonts w:ascii="Arial" w:hAnsi="Arial" w:cs="Arial"/>
        </w:rPr>
      </w:pPr>
    </w:p>
    <w:p w:rsidR="00974CD3" w:rsidRPr="007D5B37" w:rsidRDefault="00974CD3" w:rsidP="00974CD3">
      <w:pPr>
        <w:pStyle w:val="Prosttext"/>
        <w:jc w:val="both"/>
        <w:rPr>
          <w:rFonts w:ascii="Arial" w:hAnsi="Arial" w:cs="Arial"/>
        </w:rPr>
      </w:pPr>
    </w:p>
    <w:p w:rsidR="001C1A3C" w:rsidRPr="001C1A3C" w:rsidRDefault="00131487" w:rsidP="001C1A3C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1C1A3C" w:rsidRPr="001C1A3C">
        <w:rPr>
          <w:rFonts w:ascii="Arial" w:hAnsi="Arial" w:cs="Arial"/>
        </w:rPr>
        <w:t>Diskové pole – 1 ks</w:t>
      </w:r>
    </w:p>
    <w:p w:rsidR="001C1A3C" w:rsidRDefault="001C1A3C" w:rsidP="001C1A3C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963"/>
      </w:tblGrid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Architektura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7D5B37">
            <w:pPr>
              <w:numPr>
                <w:ilvl w:val="0"/>
                <w:numId w:val="7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modulární, minimálně dvou řadičové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flash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/ hybridní diskové pole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active-active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designu založené na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NVMe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architektuře, řešení je koncipováno jako HW, SW a FW od jednoho výrobce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Výkonnost </w:t>
            </w:r>
          </w:p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7D5B37">
            <w:pPr>
              <w:numPr>
                <w:ilvl w:val="0"/>
                <w:numId w:val="8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škálování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výkonnosti je možné nativním přidáváním dalších řadičů minimálně do osmi řadičové konfigurace a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škálování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kapacit pomocí expanzních jednotek.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Škálování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řadičů ani expanzních jednotek není povoleno řešit pomocí externí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virtualizace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nebo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podvěšením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dalšího pole a řadičů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Rozšiřitelnost, podporované disky a moduly </w:t>
            </w:r>
          </w:p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7D5B37">
            <w:pPr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celková velikost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cache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/RAM v jednom řadiči je minimálně 128GB </w:t>
            </w:r>
          </w:p>
          <w:p w:rsidR="001C1A3C" w:rsidRPr="001C1A3C" w:rsidRDefault="001C1A3C" w:rsidP="007D5B37">
            <w:pPr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celková rozšiřitelnost je minimálně 700 disků, v případě nasazení více řadičů až čtyřikrát tolik disků. Jak je popsáno výše na řádku výkonnost, nelze toto řešit pomocí externí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virtualizace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nebo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podvěšením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dalšího pole a řadičů </w:t>
            </w:r>
          </w:p>
          <w:p w:rsidR="001C1A3C" w:rsidRPr="001C1A3C" w:rsidRDefault="001C1A3C" w:rsidP="007D5B37">
            <w:pPr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podpora 2,5” nebo 3,5” disků technologie SSD/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flash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včetně rotačních disků a to současně: </w:t>
            </w:r>
          </w:p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-    podpora SCM (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Storage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Class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Memory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) </w:t>
            </w:r>
          </w:p>
          <w:p w:rsidR="001C1A3C" w:rsidRPr="001C1A3C" w:rsidRDefault="001C1A3C" w:rsidP="007D5B37">
            <w:pPr>
              <w:numPr>
                <w:ilvl w:val="1"/>
                <w:numId w:val="9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enterprise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úrovně tzn. minimálně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eMLC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, 3D TLC, SLC nebo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eSLC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nebo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enterprise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flash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modulů s hodnotou DWPD 1 a vyšší </w:t>
            </w:r>
          </w:p>
          <w:p w:rsidR="001C1A3C" w:rsidRPr="001C1A3C" w:rsidRDefault="001C1A3C" w:rsidP="007D5B37">
            <w:pPr>
              <w:numPr>
                <w:ilvl w:val="1"/>
                <w:numId w:val="9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SSD s hodnotou DWPD minimálně 1 </w:t>
            </w:r>
          </w:p>
          <w:p w:rsidR="001C1A3C" w:rsidRPr="001C1A3C" w:rsidRDefault="001C1A3C" w:rsidP="007D5B37">
            <w:pPr>
              <w:numPr>
                <w:ilvl w:val="1"/>
                <w:numId w:val="9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všechny požadované typy SSD musí být 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NVMe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architektury </w:t>
            </w:r>
          </w:p>
          <w:p w:rsidR="001C1A3C" w:rsidRPr="001C1A3C" w:rsidRDefault="001C1A3C" w:rsidP="007D5B37">
            <w:pPr>
              <w:numPr>
                <w:ilvl w:val="1"/>
                <w:numId w:val="9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rotační disky minimálně na SAS 3.0 architektuře </w:t>
            </w:r>
          </w:p>
          <w:p w:rsidR="001C1A3C" w:rsidRPr="001C1A3C" w:rsidRDefault="001C1A3C" w:rsidP="007D5B37">
            <w:pPr>
              <w:numPr>
                <w:ilvl w:val="1"/>
                <w:numId w:val="9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řešení musí umožňovat nasazení redukce dat tak v reálném čase tak, aby nedošlo k žádnému ovlivnění výkonu jednotlivých řadičů, tzn. je požadována separátní HW technologie, která je nezávislá na výpočetním výkonu jednotlivých řadičů a zajišťuje maximálně efektivní redukci dat nezávisle na typu ukládaných dat </w:t>
            </w:r>
          </w:p>
          <w:p w:rsidR="001C1A3C" w:rsidRPr="001C1A3C" w:rsidRDefault="001C1A3C" w:rsidP="007D5B37">
            <w:pPr>
              <w:numPr>
                <w:ilvl w:val="1"/>
                <w:numId w:val="9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podpora minimálně následujících režimů RAID -  1, 5, 6, 10 nebo minimálně DRAID 1 a 6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Minimální požadovaná hrubá kapacita a ochrana dat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7D5B37">
            <w:pPr>
              <w:numPr>
                <w:ilvl w:val="0"/>
                <w:numId w:val="10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Tier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0: minimálně 28 TB na SSD /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Flash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bez započtení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deduplikace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a komprese ve variantě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enterprise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(DWPD 1 a vyšší, maximální velikost jednoho SSD nebo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flash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modulu je 4 TB)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Požadavky na velikost řešení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7D5B37">
            <w:pPr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Nabízené řešení nesmí přesáhnout 1U, v rámci nabízeného řešení musí být k dispozici minimálně 6 volných pozic pro 2,5“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NVMe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flash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moduly /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NVMe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SSD bez nutnosti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dokupu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expanzní jednotky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Konektivita k hostitelským serverům (front-end)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7D5B37">
            <w:pPr>
              <w:numPr>
                <w:ilvl w:val="0"/>
                <w:numId w:val="12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diskové pole obsahuje porty pro připojení blokovým přístupem pomocí 32Gbit FC. Jsou požadovány min. 4 porty 32Gb FC na řadič, tzn. minimálně 8x 32Gbit FC portů včetně osazených SW SFP převodníky s možností rozšíření 32Gbit FC portů. Zároveň musí být k dispozici 2x 10/25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Gb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porty na každém řadiči.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Funkcionality pro efektivní ukládání a správu dat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7D5B37">
            <w:pPr>
              <w:numPr>
                <w:ilvl w:val="0"/>
                <w:numId w:val="13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vytváření virtuálních logických disků </w:t>
            </w:r>
          </w:p>
          <w:p w:rsidR="001C1A3C" w:rsidRPr="001C1A3C" w:rsidRDefault="001C1A3C" w:rsidP="007D5B37">
            <w:pPr>
              <w:numPr>
                <w:ilvl w:val="0"/>
                <w:numId w:val="13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thin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provisioning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(včetně detekce a reklamace prázdného prostoru) </w:t>
            </w:r>
          </w:p>
          <w:p w:rsidR="001C1A3C" w:rsidRPr="001C1A3C" w:rsidRDefault="001C1A3C" w:rsidP="007D5B37">
            <w:pPr>
              <w:numPr>
                <w:ilvl w:val="0"/>
                <w:numId w:val="13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komprese dat v reálném čase bez nutnosti dedikování dodatečného diskového prostoru pro post-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processing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pro celou nabízenou kapacitu včetně patřičného HW akcelerátoru nebo na jednotlivých modulech </w:t>
            </w:r>
          </w:p>
          <w:p w:rsidR="001C1A3C" w:rsidRPr="001C1A3C" w:rsidRDefault="001C1A3C" w:rsidP="007D5B37">
            <w:pPr>
              <w:numPr>
                <w:ilvl w:val="0"/>
                <w:numId w:val="13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deduplikace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dat v reálném čase bez nutnosti dedikování dodatečného diskového prostoru pro post-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processing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pro celou požadovanou kapacitu včetně SW licence  </w:t>
            </w:r>
          </w:p>
          <w:p w:rsidR="001C1A3C" w:rsidRPr="001C1A3C" w:rsidRDefault="001C1A3C" w:rsidP="007D5B37">
            <w:pPr>
              <w:numPr>
                <w:ilvl w:val="0"/>
                <w:numId w:val="13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šifrování dat minimálně pro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flash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kapacitu ve standardu minimálně FIPS 140-2 nebo 3 bez nutnosti přítomnosti speciálních pevných disků včetně příslušné licence. Pokud nabízené řešení neumožňuje šifrování dat nad úrovní disků, jsou požadovány SED disky pro celou nabízenou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flash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kapacitu, opět minimálně ve standardu FIPS 140-2 nebo 3 </w:t>
            </w:r>
          </w:p>
          <w:p w:rsidR="001C1A3C" w:rsidRPr="001C1A3C" w:rsidRDefault="001C1A3C" w:rsidP="007D5B37">
            <w:pPr>
              <w:numPr>
                <w:ilvl w:val="0"/>
                <w:numId w:val="13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inteligentní správa výkonnostních charakteristik (pro minimálně 3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tiery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 a to včetně SCM)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virtualizovaných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diskových prostorů (automatická migrace více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utilizovaných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dat na rychlejší disky nebo SSD/SCM) </w:t>
            </w:r>
          </w:p>
          <w:p w:rsidR="001C1A3C" w:rsidRPr="001C1A3C" w:rsidRDefault="001C1A3C" w:rsidP="007D5B37">
            <w:pPr>
              <w:numPr>
                <w:ilvl w:val="0"/>
                <w:numId w:val="13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externí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 storage virtualizace pro stávající disková pole a možnost dalšího 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připojení externích diskových polí od různých výrobců min. pro účely migrace. Seznam podporovaných diskových systému je veřejně dostupný. </w:t>
            </w:r>
          </w:p>
          <w:p w:rsidR="001C1A3C" w:rsidRPr="001C1A3C" w:rsidRDefault="001C1A3C" w:rsidP="007D5B37">
            <w:pPr>
              <w:numPr>
                <w:ilvl w:val="0"/>
                <w:numId w:val="13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Microsoft VSS podpora </w:t>
            </w:r>
          </w:p>
          <w:p w:rsidR="001C1A3C" w:rsidRPr="001C1A3C" w:rsidRDefault="001C1A3C" w:rsidP="007D5B37">
            <w:pPr>
              <w:numPr>
                <w:ilvl w:val="0"/>
                <w:numId w:val="13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VMware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VAAI, VVOL podpora, dále je požadován VASA provider přímo ve FW nabízeného diskového pole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Podpora operačních systémů a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hypervizorů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7D5B37">
            <w:pPr>
              <w:numPr>
                <w:ilvl w:val="0"/>
                <w:numId w:val="14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IBM AIX 7.3 a vyšší </w:t>
            </w:r>
          </w:p>
          <w:p w:rsidR="001C1A3C" w:rsidRPr="001C1A3C" w:rsidRDefault="001C1A3C" w:rsidP="007D5B37">
            <w:pPr>
              <w:numPr>
                <w:ilvl w:val="0"/>
                <w:numId w:val="14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IBM i 7.2 a vyšší </w:t>
            </w:r>
          </w:p>
          <w:p w:rsidR="001C1A3C" w:rsidRPr="001C1A3C" w:rsidRDefault="001C1A3C" w:rsidP="007D5B37">
            <w:pPr>
              <w:numPr>
                <w:ilvl w:val="0"/>
                <w:numId w:val="14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IBM VIOS 3.1 a vyšší </w:t>
            </w:r>
          </w:p>
          <w:p w:rsidR="001C1A3C" w:rsidRPr="001C1A3C" w:rsidRDefault="001C1A3C" w:rsidP="007D5B37">
            <w:pPr>
              <w:numPr>
                <w:ilvl w:val="0"/>
                <w:numId w:val="14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Oracle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Enterprise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Linux 7.9 a vyšší </w:t>
            </w:r>
          </w:p>
          <w:p w:rsidR="001C1A3C" w:rsidRPr="001C1A3C" w:rsidRDefault="001C1A3C" w:rsidP="007D5B37">
            <w:pPr>
              <w:numPr>
                <w:ilvl w:val="0"/>
                <w:numId w:val="14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Oracle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Solaris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11 a vyšší </w:t>
            </w:r>
          </w:p>
          <w:p w:rsidR="001C1A3C" w:rsidRPr="001C1A3C" w:rsidRDefault="001C1A3C" w:rsidP="007D5B37">
            <w:pPr>
              <w:numPr>
                <w:ilvl w:val="0"/>
                <w:numId w:val="14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RHEL 7.9 a vyšší </w:t>
            </w:r>
          </w:p>
          <w:p w:rsidR="001C1A3C" w:rsidRPr="001C1A3C" w:rsidRDefault="001C1A3C" w:rsidP="007D5B37">
            <w:pPr>
              <w:numPr>
                <w:ilvl w:val="0"/>
                <w:numId w:val="14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SUSE Linux  ES 15 a vyšší </w:t>
            </w:r>
          </w:p>
          <w:p w:rsidR="001C1A3C" w:rsidRPr="001C1A3C" w:rsidRDefault="001C1A3C" w:rsidP="007D5B37">
            <w:pPr>
              <w:numPr>
                <w:ilvl w:val="0"/>
                <w:numId w:val="14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VMware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7.x a vyšší</w:t>
            </w:r>
            <w:proofErr w:type="gram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včetně VAAI a VASA integrací </w:t>
            </w:r>
          </w:p>
          <w:p w:rsidR="001C1A3C" w:rsidRPr="001C1A3C" w:rsidRDefault="001C1A3C" w:rsidP="007D5B37">
            <w:pPr>
              <w:numPr>
                <w:ilvl w:val="0"/>
                <w:numId w:val="14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Windows server 2016 a vyšší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Typ přístupu k datům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7D5B37">
            <w:pPr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blokový, standard FCP a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iSCSI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Bezpečnost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7D5B37">
            <w:pPr>
              <w:numPr>
                <w:ilvl w:val="0"/>
                <w:numId w:val="16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ochrana proti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ransomware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útokům nativní funkcionalitou nabízeného pole v rámci jeho funkcionalit – řešení z aplikační vrstvy pomocí aplikací třetích stran nebo za asistence zálohovacího SW není přípustné. Řešení musí být pro tento účel jasně popsané a určené, např. ochrana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LUNu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pouze nastavením do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read-only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modu není dostatečná pro splnění tohoto požadavku </w:t>
            </w:r>
          </w:p>
          <w:p w:rsidR="001C1A3C" w:rsidRPr="001C1A3C" w:rsidRDefault="001C1A3C" w:rsidP="007D5B37">
            <w:pPr>
              <w:numPr>
                <w:ilvl w:val="0"/>
                <w:numId w:val="16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řešení musí umožňovat detekci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ransomware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v reálném čase na blokové úrovni před uložením na disky /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flash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moduly </w:t>
            </w:r>
          </w:p>
          <w:p w:rsidR="001C1A3C" w:rsidRPr="001C1A3C" w:rsidRDefault="001C1A3C" w:rsidP="007D5B37">
            <w:pPr>
              <w:numPr>
                <w:ilvl w:val="0"/>
                <w:numId w:val="16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Nabízené řešení musí umožňovat kontrolu dat a detekci anomálií a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ransomware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přímo na úrovni jednotlivých SSD /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flash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modulech včetně vyhodnocení a dostupnost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alertů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 z jednoho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dashboardu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Kopírovací funkce - licence musí být součástí nabídky a musí být na neomezenou kapacitu, počet disků, expanzích jednotek atd.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7D5B37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zrcadlení virtuálního disku tzn. ochrana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virtualizovaných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dat v režimu RAID1 (s možností zdvojení dat virtuálního disku i na dvě pole) </w:t>
            </w:r>
          </w:p>
          <w:p w:rsidR="001C1A3C" w:rsidRPr="001C1A3C" w:rsidRDefault="001C1A3C" w:rsidP="007D5B37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možnost vytváření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snapshotů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(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CoW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a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RoW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) a klonů v následujících režimech: </w:t>
            </w:r>
          </w:p>
          <w:p w:rsidR="001C1A3C" w:rsidRPr="001C1A3C" w:rsidRDefault="001C1A3C" w:rsidP="007D5B37">
            <w:pPr>
              <w:numPr>
                <w:ilvl w:val="1"/>
                <w:numId w:val="17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snapshot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se po určité době může automaticky stát klonem  </w:t>
            </w:r>
          </w:p>
          <w:p w:rsidR="001C1A3C" w:rsidRPr="001C1A3C" w:rsidRDefault="001C1A3C" w:rsidP="007D5B37">
            <w:pPr>
              <w:numPr>
                <w:ilvl w:val="1"/>
                <w:numId w:val="17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inkrementální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snapshoty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tzn. kopírují</w:t>
            </w:r>
            <w:proofErr w:type="gram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se jen rozdílová data mezi dvěma okamžiky iniciace klonu </w:t>
            </w:r>
          </w:p>
          <w:p w:rsidR="001C1A3C" w:rsidRPr="001C1A3C" w:rsidRDefault="001C1A3C" w:rsidP="007D5B37">
            <w:pPr>
              <w:numPr>
                <w:ilvl w:val="1"/>
                <w:numId w:val="17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reverzní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snapshoty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, tzn. lze provést zpětné přesunutí dat z klonu do původního originálního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Volume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1C1A3C" w:rsidRPr="001C1A3C" w:rsidRDefault="001C1A3C" w:rsidP="007D5B37">
            <w:pPr>
              <w:numPr>
                <w:ilvl w:val="1"/>
                <w:numId w:val="17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lze udržovat až 4 inkrementálně pořizované klony z jednoho originálu (s možností reverzních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snapshotů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) </w:t>
            </w:r>
          </w:p>
          <w:p w:rsidR="001C1A3C" w:rsidRPr="001C1A3C" w:rsidRDefault="001C1A3C" w:rsidP="007D5B37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interní/externí zrcadlení logického (virtuálního) disku z jednoho zdroje do dvou cílů pro zvýšení dostupnosti v případě výpadku jednoho cíle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Zajištění kontinuální dostupnosti dat (DR a HA řešení) - licence musí být součástí nabídky a musí být na neomezenou kapacitu, počet disků, expanzích jednotek atd.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7D5B37">
            <w:pPr>
              <w:numPr>
                <w:ilvl w:val="0"/>
                <w:numId w:val="18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upgrade software a hardware u řadičů je proveditelné za chodu a bez ztráty přístupu hostitelských serverů k datum </w:t>
            </w:r>
          </w:p>
          <w:p w:rsidR="001C1A3C" w:rsidRPr="001C1A3C" w:rsidRDefault="001C1A3C" w:rsidP="007D5B37">
            <w:pPr>
              <w:numPr>
                <w:ilvl w:val="0"/>
                <w:numId w:val="18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diskové musí být možné spojit do clusteru, který umožňuje vytvoření jednoho funkčního celku, zrcadlení dat mezi jednotlivými poli apod. </w:t>
            </w:r>
          </w:p>
          <w:p w:rsidR="001C1A3C" w:rsidRPr="001C1A3C" w:rsidRDefault="001C1A3C" w:rsidP="007D5B37">
            <w:pPr>
              <w:numPr>
                <w:ilvl w:val="0"/>
                <w:numId w:val="18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vytvoření HA řešení s automatickým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failover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 bez dalších vícenákladů, které je navíc nezávislé na běžných OS nebo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virtualizační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platformě včetně příslušných licencí </w:t>
            </w:r>
          </w:p>
          <w:p w:rsidR="001C1A3C" w:rsidRPr="001C1A3C" w:rsidRDefault="001C1A3C" w:rsidP="007D5B37">
            <w:pPr>
              <w:numPr>
                <w:ilvl w:val="0"/>
                <w:numId w:val="18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podpora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replikace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 do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třetí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lokality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1C1A3C" w:rsidRPr="001C1A3C" w:rsidRDefault="001C1A3C" w:rsidP="007D5B37">
            <w:pPr>
              <w:numPr>
                <w:ilvl w:val="0"/>
                <w:numId w:val="18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SW pro redundantní datové cesty v ceně řešení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Migrace dat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7D5B37">
            <w:pPr>
              <w:numPr>
                <w:ilvl w:val="0"/>
                <w:numId w:val="19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transparentní migrace (tzn. možnost zdarma migrovat data ze stávajících diskových polí na nová disková úložiště) s možnosti rozšíření o synchronní a asynchronní zrcadlení logických (virtuálních) disků v případě více lokalit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Počet hostitelských serverů připojovaných k diskovému poli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7D5B37">
            <w:pPr>
              <w:numPr>
                <w:ilvl w:val="0"/>
                <w:numId w:val="20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řešení obsahuje licence na neomezený počet připojení hostitelských serverů 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Správa diskového pole a další dostupné funkcionality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7D5B37">
            <w:pPr>
              <w:numPr>
                <w:ilvl w:val="0"/>
                <w:numId w:val="21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SW pro plnohodnotnou správu diskového pole a diskových subsystémů, možnost ovládání přes CLI, GUI (ze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std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. web browseru) </w:t>
            </w:r>
          </w:p>
          <w:p w:rsidR="001C1A3C" w:rsidRPr="001C1A3C" w:rsidRDefault="001C1A3C" w:rsidP="007D5B37">
            <w:pPr>
              <w:numPr>
                <w:ilvl w:val="0"/>
                <w:numId w:val="21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Service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(call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home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) v ceně řešení </w:t>
            </w:r>
          </w:p>
          <w:p w:rsidR="001C1A3C" w:rsidRPr="001C1A3C" w:rsidRDefault="001C1A3C" w:rsidP="007D5B37">
            <w:pPr>
              <w:numPr>
                <w:ilvl w:val="0"/>
                <w:numId w:val="21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Příkazy prováděné v GUI jsou uchovávány v tzv. "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AuditLogu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" v podobě standardních CLI příkazů, které lze později snadno zkopírovat 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 aplikovat při programování uživatelských skriptů např. pro podporu automatizace zálohování atd. </w:t>
            </w:r>
          </w:p>
          <w:p w:rsidR="001C1A3C" w:rsidRPr="001C1A3C" w:rsidRDefault="001C1A3C" w:rsidP="007D5B37">
            <w:pPr>
              <w:numPr>
                <w:ilvl w:val="0"/>
                <w:numId w:val="21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Je požadováno potvrzení od lokálního zastoupení výrobce, že nabízené řešení je určeno pro český (EU) trh a bude servisním střediskem výrobce plně podporováno. Servisní podpora výrobce bude v českém jazyce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Příslušenství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7D5B37">
            <w:pPr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Součástí dodávky je veškerá potřebná kabeláž pro plné zapojení všech portů do instalovaného prostředí a potřebná napájecí kabeláž kompatibilní s napájecími lištami v RACK skříních.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Servisní podpora         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7D5B37">
            <w:pPr>
              <w:numPr>
                <w:ilvl w:val="0"/>
                <w:numId w:val="23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Minimálně 5 let; v režimu NBD. Přístup k novým verzím FW, opravným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patchům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atd. </w:t>
            </w:r>
          </w:p>
        </w:tc>
      </w:tr>
    </w:tbl>
    <w:p w:rsidR="001C1A3C" w:rsidRDefault="001C1A3C" w:rsidP="001C1A3C"/>
    <w:p w:rsidR="00974CD3" w:rsidRDefault="00974CD3" w:rsidP="001C1A3C">
      <w:pPr>
        <w:pStyle w:val="Prosttext"/>
        <w:jc w:val="both"/>
        <w:rPr>
          <w:rFonts w:ascii="Arial" w:hAnsi="Arial" w:cs="Arial"/>
          <w:b/>
          <w:bCs/>
        </w:rPr>
      </w:pPr>
    </w:p>
    <w:p w:rsidR="001C1A3C" w:rsidRPr="001C1A3C" w:rsidRDefault="001C1A3C" w:rsidP="001C1A3C">
      <w:pPr>
        <w:pStyle w:val="Prosttext"/>
        <w:jc w:val="both"/>
        <w:rPr>
          <w:rFonts w:ascii="Arial" w:hAnsi="Arial" w:cs="Arial"/>
          <w:b/>
          <w:bCs/>
        </w:rPr>
      </w:pPr>
      <w:r w:rsidRPr="001C1A3C">
        <w:rPr>
          <w:rFonts w:ascii="Arial" w:hAnsi="Arial" w:cs="Arial"/>
          <w:b/>
          <w:bCs/>
        </w:rPr>
        <w:t>Implementace</w:t>
      </w:r>
    </w:p>
    <w:p w:rsidR="001C1A3C" w:rsidRPr="001C1A3C" w:rsidRDefault="001C1A3C" w:rsidP="007D5B37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1C1A3C">
        <w:rPr>
          <w:rFonts w:ascii="Arial" w:hAnsi="Arial" w:cs="Arial"/>
        </w:rPr>
        <w:t>Instalace pole v určeném místě zadavatele a zapojení do vyhrazené management sítě.</w:t>
      </w:r>
    </w:p>
    <w:p w:rsidR="001C1A3C" w:rsidRPr="001C1A3C" w:rsidRDefault="001C1A3C" w:rsidP="007D5B37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1C1A3C">
        <w:rPr>
          <w:rFonts w:ascii="Arial" w:hAnsi="Arial" w:cs="Arial"/>
        </w:rPr>
        <w:t>Instalace posledního stabilního firmware.</w:t>
      </w:r>
    </w:p>
    <w:p w:rsidR="001C1A3C" w:rsidRPr="001C1A3C" w:rsidRDefault="001C1A3C" w:rsidP="007D5B37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1C1A3C">
        <w:rPr>
          <w:rFonts w:ascii="Arial" w:hAnsi="Arial" w:cs="Arial"/>
        </w:rPr>
        <w:t>Konfigurace diskových oddílů a jejich publikace serverům/clusteru</w:t>
      </w:r>
    </w:p>
    <w:p w:rsidR="001C1A3C" w:rsidRPr="001C1A3C" w:rsidRDefault="001C1A3C" w:rsidP="007D5B37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1C1A3C">
        <w:rPr>
          <w:rFonts w:ascii="Arial" w:hAnsi="Arial" w:cs="Arial"/>
        </w:rPr>
        <w:t xml:space="preserve">Nastavení pravidelných </w:t>
      </w:r>
      <w:proofErr w:type="spellStart"/>
      <w:r w:rsidRPr="001C1A3C">
        <w:rPr>
          <w:rFonts w:ascii="Arial" w:hAnsi="Arial" w:cs="Arial"/>
        </w:rPr>
        <w:t>storage</w:t>
      </w:r>
      <w:proofErr w:type="spellEnd"/>
      <w:r w:rsidRPr="001C1A3C">
        <w:rPr>
          <w:rFonts w:ascii="Arial" w:hAnsi="Arial" w:cs="Arial"/>
        </w:rPr>
        <w:t xml:space="preserve"> </w:t>
      </w:r>
      <w:proofErr w:type="spellStart"/>
      <w:r w:rsidRPr="001C1A3C">
        <w:rPr>
          <w:rFonts w:ascii="Arial" w:hAnsi="Arial" w:cs="Arial"/>
        </w:rPr>
        <w:t>snapshotů</w:t>
      </w:r>
      <w:proofErr w:type="spellEnd"/>
      <w:r w:rsidRPr="001C1A3C">
        <w:rPr>
          <w:rFonts w:ascii="Arial" w:hAnsi="Arial" w:cs="Arial"/>
        </w:rPr>
        <w:t xml:space="preserve"> včetně jejich retence a omezení je smazat.</w:t>
      </w:r>
    </w:p>
    <w:p w:rsidR="001C1A3C" w:rsidRPr="001C1A3C" w:rsidRDefault="001C1A3C" w:rsidP="007D5B37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1C1A3C">
        <w:rPr>
          <w:rFonts w:ascii="Arial" w:hAnsi="Arial" w:cs="Arial"/>
        </w:rPr>
        <w:t>Konfigurace zabezpečeného přístupu k managementu.</w:t>
      </w:r>
    </w:p>
    <w:p w:rsidR="001C1A3C" w:rsidRPr="001C1A3C" w:rsidRDefault="001C1A3C" w:rsidP="007D5B37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1C1A3C">
        <w:rPr>
          <w:rFonts w:ascii="Arial" w:hAnsi="Arial" w:cs="Arial"/>
        </w:rPr>
        <w:t xml:space="preserve">Nastavení monitoringu včetně call </w:t>
      </w:r>
      <w:proofErr w:type="spellStart"/>
      <w:r w:rsidRPr="001C1A3C">
        <w:rPr>
          <w:rFonts w:ascii="Arial" w:hAnsi="Arial" w:cs="Arial"/>
        </w:rPr>
        <w:t>home</w:t>
      </w:r>
      <w:proofErr w:type="spellEnd"/>
      <w:r w:rsidRPr="001C1A3C">
        <w:rPr>
          <w:rFonts w:ascii="Arial" w:hAnsi="Arial" w:cs="Arial"/>
        </w:rPr>
        <w:t>.</w:t>
      </w:r>
    </w:p>
    <w:p w:rsidR="001C1A3C" w:rsidRDefault="001C1A3C" w:rsidP="007D5B37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1C1A3C">
        <w:rPr>
          <w:rFonts w:ascii="Arial" w:hAnsi="Arial" w:cs="Arial"/>
        </w:rPr>
        <w:t>Migrace dat ze stávajících diskových polí na nově dodávané.</w:t>
      </w:r>
    </w:p>
    <w:p w:rsidR="00974CD3" w:rsidRDefault="00974CD3" w:rsidP="00974CD3">
      <w:pPr>
        <w:pStyle w:val="Prosttext"/>
        <w:ind w:left="720"/>
        <w:jc w:val="both"/>
        <w:rPr>
          <w:rFonts w:ascii="Arial" w:hAnsi="Arial" w:cs="Arial"/>
        </w:rPr>
      </w:pPr>
    </w:p>
    <w:p w:rsidR="00974CD3" w:rsidRDefault="00974CD3" w:rsidP="00974CD3">
      <w:pPr>
        <w:pStyle w:val="Prosttext"/>
        <w:ind w:left="720"/>
        <w:jc w:val="both"/>
        <w:rPr>
          <w:rFonts w:ascii="Arial" w:hAnsi="Arial" w:cs="Arial"/>
        </w:rPr>
      </w:pPr>
    </w:p>
    <w:p w:rsidR="00974CD3" w:rsidRDefault="00974CD3" w:rsidP="00974CD3">
      <w:pPr>
        <w:pStyle w:val="Prosttext"/>
        <w:ind w:left="720"/>
        <w:jc w:val="both"/>
        <w:rPr>
          <w:rFonts w:ascii="Arial" w:hAnsi="Arial" w:cs="Arial"/>
        </w:rPr>
      </w:pPr>
    </w:p>
    <w:p w:rsidR="00974CD3" w:rsidRDefault="00974CD3" w:rsidP="00974CD3">
      <w:pPr>
        <w:pStyle w:val="Prosttext"/>
        <w:ind w:left="720"/>
        <w:jc w:val="both"/>
        <w:rPr>
          <w:rFonts w:ascii="Arial" w:hAnsi="Arial" w:cs="Arial"/>
        </w:rPr>
      </w:pPr>
    </w:p>
    <w:p w:rsidR="00974CD3" w:rsidRDefault="00974CD3" w:rsidP="00974CD3">
      <w:pPr>
        <w:pStyle w:val="Prosttext"/>
        <w:ind w:left="720"/>
        <w:jc w:val="both"/>
        <w:rPr>
          <w:rFonts w:ascii="Arial" w:hAnsi="Arial" w:cs="Arial"/>
        </w:rPr>
      </w:pPr>
    </w:p>
    <w:p w:rsidR="00974CD3" w:rsidRPr="007D5B37" w:rsidRDefault="00974CD3" w:rsidP="00974CD3">
      <w:pPr>
        <w:pStyle w:val="Prosttext"/>
        <w:ind w:left="720"/>
        <w:jc w:val="both"/>
        <w:rPr>
          <w:rFonts w:ascii="Arial" w:hAnsi="Arial" w:cs="Arial"/>
        </w:rPr>
      </w:pPr>
    </w:p>
    <w:p w:rsidR="001C1A3C" w:rsidRPr="001C1A3C" w:rsidRDefault="00131487" w:rsidP="001C1A3C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1C1A3C" w:rsidRPr="001C1A3C">
        <w:rPr>
          <w:rFonts w:ascii="Arial" w:hAnsi="Arial" w:cs="Arial"/>
        </w:rPr>
        <w:t xml:space="preserve">Páteřní </w:t>
      </w:r>
      <w:proofErr w:type="spellStart"/>
      <w:r w:rsidR="001C1A3C" w:rsidRPr="001C1A3C">
        <w:rPr>
          <w:rFonts w:ascii="Arial" w:hAnsi="Arial" w:cs="Arial"/>
        </w:rPr>
        <w:t>switch</w:t>
      </w:r>
      <w:proofErr w:type="spellEnd"/>
      <w:r w:rsidR="001C1A3C" w:rsidRPr="001C1A3C">
        <w:rPr>
          <w:rFonts w:ascii="Arial" w:hAnsi="Arial" w:cs="Arial"/>
        </w:rPr>
        <w:t xml:space="preserve"> LAN – 2 ks</w:t>
      </w:r>
    </w:p>
    <w:p w:rsidR="001C1A3C" w:rsidRDefault="001C1A3C" w:rsidP="001C1A3C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9"/>
        <w:gridCol w:w="1417"/>
      </w:tblGrid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7E6E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1C1A3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Požadavek</w:t>
            </w:r>
            <w:proofErr w:type="spellEnd"/>
            <w:r w:rsidRPr="001C1A3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na </w:t>
            </w:r>
            <w:proofErr w:type="spellStart"/>
            <w:r w:rsidRPr="001C1A3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funkcionalitu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7E6E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1C1A3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Minimální</w:t>
            </w:r>
            <w:proofErr w:type="spellEnd"/>
            <w:r w:rsidRPr="001C1A3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požadavky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Typ přepínače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L3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switch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Montáž do racku, velikost max. 1U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Minimální počet 10GE optických portů s volitelným fyzickým rozhraním SFP/SFP+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24x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Počet optických 10/25/50GE portů s volitelným fyzickým rozhraním SFP/SFP+/SFP28/SFP56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4x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Interní hot-swap AC napájecí zdroj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2x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Vyměnitelné ventilátory 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hot swap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Celková přepínací propustnost přepínače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880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Gbps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Celkový paketový výkon přepínače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650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Mpps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Podporovaný počet přepínačů ve stohu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10 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Kapacita stohovacího propojení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až 200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Gbps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Redundance řídícího prvku v rámci stohu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Jednotná konfigurace stohu (IP adresa, správa, konfigurační soubor)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Seskupení portů IEEE 802.3ad mezi různými prvky stohu (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Multichassis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LAG)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Stoh funguje jako jedno L3 zařízení (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router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gateway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, peer) včetně podpory dynamických směrovacích protokolů jako je OSPF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Podpora "jumbo rámců" včetně velikosti 9198 Byte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Podpora linkové agregace IEEE 802.1AX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Počet LACP skupin/linek ve skupině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256/8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Minimální počet záznamů v tabulce MAC adres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29000 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Minimální počet záznamů v tabulce ARP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28000 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Protokol pro definici šířených VLAN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MVRP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Podpora VLAN podle IEEE 802.1Q, počet aktivních VLAN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4000 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Podpora zařazování do VLAN podle standardu 802.1v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IEEE 802.1s -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Multiple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Spanning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Tree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STP instance per VLAN s 802.1Q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tagováním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BPDU (např. PVST+)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Podpora NTPv3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Statické směrování IPv4 a IPv6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Minimálně počet záznamů ve směrovací tabulce IPv4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unicast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64000 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Minimální počet záznamů ve směrovací tabulce IPv6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unicast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32 000 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Dynamické směrování OSPFv2, OSPFv3 a BGP včetně podpory BFD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Podpora Layer-3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routed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port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Hardware podpora IPv4 a IPv6 ACL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ACL definice na základě skupiny fyzických portů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ACL aplikovatelný na interface, LAG, VLAN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802.1X ověřování včetně více současných uživatelů na port, minimálně 32 uživatelů/port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Konfigurovatelná kombinace pořadí postupného ověřování zařízení na portu (IEEE 802.1x, MAC adresou)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Dynamické zařazování do VLAN a přidělení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QoS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podle RFC 4675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Podpora uživatelských rolí definujících pro konkrétní uživatele více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tagovaných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či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netagovaných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VLAN, ACL,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QoS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politiky a SDN tunely.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Podpora uživatelských rolí dynamicky stahovatelných z RADIUS serveru, jejich aplikace na základě výsledku autorizace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Port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security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Podpora IPv4 a IPv6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QoS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IEEE 802.1p - minimální počet front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8 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Konfigurace zařízení v člověku čitelné textové formě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SSHv2 a HTTPS pro IPv4 a IPv6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Podpora SNMPv2c a SNMPv3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Možnost omezení přístupu k managementu (SSH, SNMP) pomocí ACL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TACACS+ nebo RADIUS klient pro AAA (autentizace, autorizace,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accounting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Podopra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RADIUS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CoA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(RFC3576)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Port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mirroring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, alespoň 4 různé obousměrné session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SPAN, ERSPAN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Podpora UDP, TCP a TLS SYSLOG pro IPv4 a IPv6 s možností logováni do více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syslog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serverů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Integrovaný nástroj na odchyt paketů (např.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WireShark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nebo ekvivalentní)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1C1A3C">
              <w:rPr>
                <w:rFonts w:asciiTheme="minorHAnsi" w:hAnsiTheme="minorHAnsi" w:cstheme="minorHAnsi"/>
                <w:szCs w:val="22"/>
              </w:rPr>
              <w:t xml:space="preserve">Analýza síťového provozu </w:t>
            </w:r>
            <w:proofErr w:type="spellStart"/>
            <w:r w:rsidRPr="001C1A3C">
              <w:rPr>
                <w:rFonts w:asciiTheme="minorHAnsi" w:hAnsiTheme="minorHAnsi" w:cstheme="minorHAnsi"/>
                <w:szCs w:val="22"/>
              </w:rPr>
              <w:t>sFlow</w:t>
            </w:r>
            <w:proofErr w:type="spellEnd"/>
            <w:r w:rsidRPr="001C1A3C">
              <w:rPr>
                <w:rFonts w:asciiTheme="minorHAnsi" w:hAnsiTheme="minorHAnsi" w:cstheme="minorHAnsi"/>
                <w:szCs w:val="22"/>
              </w:rPr>
              <w:t xml:space="preserve"> podle RFC 3176 </w:t>
            </w:r>
            <w:r w:rsidRPr="001C1A3C">
              <w:rPr>
                <w:rFonts w:asciiTheme="minorHAnsi" w:hAnsiTheme="minorHAnsi" w:cstheme="minorHAnsi"/>
                <w:szCs w:val="22"/>
              </w:rPr>
              <w:br/>
              <w:t>Analýza síťového provozu IPFIX</w:t>
            </w:r>
          </w:p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Ochrana proti nahrání modifikovaného SW do zařízení prostřednictvím image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signing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a funkce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secure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boot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, která ověřuje autentičnost a integritu OS zařízení prostřednictvím TPM čipu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Doživotní záruka výrobce, tzn. min. 5 let od ukončení prodeje, včetně vestavěných zdrojů a ventilátorů a bezplatného nároku na běžně dostupné nové verze SW.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</w:tbl>
    <w:p w:rsidR="001C1A3C" w:rsidRDefault="001C1A3C" w:rsidP="001C1A3C"/>
    <w:p w:rsidR="001C1A3C" w:rsidRPr="001C1A3C" w:rsidRDefault="001C1A3C" w:rsidP="001C1A3C">
      <w:pPr>
        <w:pStyle w:val="Prosttext"/>
        <w:jc w:val="both"/>
        <w:rPr>
          <w:rFonts w:ascii="Arial" w:hAnsi="Arial" w:cs="Arial"/>
          <w:b/>
          <w:bCs/>
          <w:szCs w:val="22"/>
        </w:rPr>
      </w:pPr>
      <w:r w:rsidRPr="001C1A3C">
        <w:rPr>
          <w:rFonts w:ascii="Arial" w:hAnsi="Arial" w:cs="Arial"/>
          <w:b/>
          <w:bCs/>
          <w:szCs w:val="22"/>
        </w:rPr>
        <w:t>Implementace</w:t>
      </w:r>
    </w:p>
    <w:p w:rsidR="001C1A3C" w:rsidRPr="001C1A3C" w:rsidRDefault="001C1A3C" w:rsidP="007D5B37">
      <w:pPr>
        <w:pStyle w:val="Prosttext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1C1A3C">
        <w:rPr>
          <w:rFonts w:ascii="Arial" w:hAnsi="Arial" w:cs="Arial"/>
          <w:szCs w:val="22"/>
        </w:rPr>
        <w:t>Instalace v určeném místě zadavatele a zapojení do vyhrazené management sítě.</w:t>
      </w:r>
    </w:p>
    <w:p w:rsidR="001C1A3C" w:rsidRPr="001C1A3C" w:rsidRDefault="001C1A3C" w:rsidP="007D5B37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C1A3C">
        <w:rPr>
          <w:rFonts w:ascii="Arial" w:hAnsi="Arial" w:cs="Arial"/>
          <w:sz w:val="22"/>
          <w:szCs w:val="22"/>
        </w:rPr>
        <w:t>Instalace posledních stabilních firmware.</w:t>
      </w:r>
    </w:p>
    <w:p w:rsidR="001C1A3C" w:rsidRPr="001C1A3C" w:rsidRDefault="001C1A3C" w:rsidP="007D5B37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1C1A3C">
        <w:rPr>
          <w:rFonts w:ascii="Arial" w:hAnsi="Arial" w:cs="Arial"/>
          <w:sz w:val="22"/>
          <w:szCs w:val="22"/>
        </w:rPr>
        <w:t>Konfigurace vysoké dostupnosti</w:t>
      </w:r>
    </w:p>
    <w:p w:rsidR="001C1A3C" w:rsidRDefault="001C1A3C" w:rsidP="007D5B37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1C1A3C">
        <w:rPr>
          <w:rFonts w:ascii="Arial" w:hAnsi="Arial" w:cs="Arial"/>
          <w:sz w:val="22"/>
          <w:szCs w:val="22"/>
        </w:rPr>
        <w:t xml:space="preserve">Rekonfigurace </w:t>
      </w:r>
      <w:proofErr w:type="spellStart"/>
      <w:r w:rsidRPr="001C1A3C">
        <w:rPr>
          <w:rFonts w:ascii="Arial" w:hAnsi="Arial" w:cs="Arial"/>
          <w:sz w:val="22"/>
          <w:szCs w:val="22"/>
        </w:rPr>
        <w:t>routování</w:t>
      </w:r>
      <w:proofErr w:type="spellEnd"/>
      <w:r w:rsidRPr="001C1A3C">
        <w:rPr>
          <w:rFonts w:ascii="Arial" w:hAnsi="Arial" w:cs="Arial"/>
          <w:sz w:val="22"/>
          <w:szCs w:val="22"/>
        </w:rPr>
        <w:t>, vytvořeních nových síťových segmentů a nastavení komunikačních pravidel.</w:t>
      </w:r>
    </w:p>
    <w:p w:rsidR="00974CD3" w:rsidRDefault="00974CD3" w:rsidP="00974CD3">
      <w:pPr>
        <w:pStyle w:val="Odstavecseseznamem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974CD3" w:rsidRPr="007D5B37" w:rsidRDefault="00974CD3" w:rsidP="00974CD3">
      <w:pPr>
        <w:pStyle w:val="Odstavecseseznamem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1C1A3C" w:rsidRPr="001C1A3C" w:rsidRDefault="00131487" w:rsidP="001C1A3C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1C1A3C" w:rsidRPr="001C1A3C">
        <w:rPr>
          <w:rFonts w:ascii="Arial" w:hAnsi="Arial" w:cs="Arial"/>
        </w:rPr>
        <w:t xml:space="preserve">Přístupový LAN </w:t>
      </w:r>
      <w:proofErr w:type="spellStart"/>
      <w:r w:rsidR="001C1A3C" w:rsidRPr="001C1A3C">
        <w:rPr>
          <w:rFonts w:ascii="Arial" w:hAnsi="Arial" w:cs="Arial"/>
        </w:rPr>
        <w:t>switch</w:t>
      </w:r>
      <w:proofErr w:type="spellEnd"/>
      <w:r w:rsidR="001C1A3C" w:rsidRPr="001C1A3C">
        <w:rPr>
          <w:rFonts w:ascii="Arial" w:hAnsi="Arial" w:cs="Arial"/>
        </w:rPr>
        <w:t xml:space="preserve"> A – 2 ks</w:t>
      </w:r>
    </w:p>
    <w:p w:rsidR="001C1A3C" w:rsidRPr="001C1A3C" w:rsidRDefault="001C1A3C" w:rsidP="001C1A3C">
      <w:pPr>
        <w:pStyle w:val="Prosttext"/>
        <w:rPr>
          <w:rFonts w:ascii="Arial" w:hAnsi="Arial" w:cs="Arial"/>
          <w:sz w:val="28"/>
          <w:szCs w:val="28"/>
        </w:rPr>
      </w:pPr>
    </w:p>
    <w:p w:rsidR="001C1A3C" w:rsidRPr="00F60A74" w:rsidRDefault="001C1A3C" w:rsidP="001C1A3C">
      <w:pPr>
        <w:pStyle w:val="Prosttext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3"/>
        <w:gridCol w:w="1983"/>
      </w:tblGrid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C0C0C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b/>
                <w:bCs/>
                <w:szCs w:val="22"/>
              </w:rPr>
              <w:t>Požadavek na funkcionalitu</w:t>
            </w:r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C0C0C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b/>
                <w:bCs/>
                <w:szCs w:val="22"/>
              </w:rPr>
              <w:t>Minimální požadavky</w:t>
            </w:r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b/>
                <w:bCs/>
                <w:szCs w:val="22"/>
              </w:rPr>
              <w:t>Základní vlastnosti</w:t>
            </w:r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B236AA">
              <w:rPr>
                <w:rFonts w:asciiTheme="minorHAnsi" w:hAnsiTheme="minorHAnsi" w:cstheme="minorHAnsi"/>
                <w:szCs w:val="22"/>
                <w:lang w:val="en-US"/>
              </w:rPr>
              <w:t>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Třída zařízení: přepínač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Formát zařízení do racku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Velikost zařízení: 1U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Počet 1Gbit/s metalických portů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48x 10/100/1000Mbps RJ45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Počet optických 10GE portů s volitelným fyzickým rozhraním (SFP+)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4x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Interní AC zdroj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Celková přepínací propustnost přepínače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176</w:t>
            </w:r>
            <w:r w:rsidRPr="00B236AA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Gbit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/s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Celkový paketový výkon přepínače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130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Mpps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Minimální paketový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buffer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: 8MB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b/>
                <w:bCs/>
                <w:szCs w:val="22"/>
              </w:rPr>
              <w:t>Vlastnosti stohování</w:t>
            </w:r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b/>
                <w:bCs/>
                <w:szCs w:val="22"/>
              </w:rPr>
              <w:t> </w:t>
            </w:r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lastRenderedPageBreak/>
              <w:t>Podporovaný počet přepínačů ve stohu: 8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Kapacita stohovacího propojení: 80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Gbps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Stoh</w:t>
            </w:r>
            <w:r>
              <w:rPr>
                <w:rFonts w:asciiTheme="minorHAnsi" w:hAnsiTheme="minorHAnsi" w:cstheme="minorHAnsi"/>
                <w:szCs w:val="22"/>
              </w:rPr>
              <w:t xml:space="preserve"> podporuje distribuované přepíná</w:t>
            </w:r>
            <w:r w:rsidRPr="00B236AA">
              <w:rPr>
                <w:rFonts w:asciiTheme="minorHAnsi" w:hAnsiTheme="minorHAnsi" w:cstheme="minorHAnsi"/>
                <w:szCs w:val="22"/>
              </w:rPr>
              <w:t>ní paketů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Stohování přes standartní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uplink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porty (možnost zapojení stohu na minimálně 100m)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Redundance řídícího prvku v rámci stohu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Podpora stohování různých typů přepínačů (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PoE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, Non-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PoE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, 24port, 48port)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Jednotná konfigurace stohu (IP adresa, správa, konfigurační soubor)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Seskupení portů IEEE 802.3ad mezi různými prvky stohu (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Multichassis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LAG)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Stoh funguje jako jedno L3 zařízení (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router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gateway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, peer) včetně podpory dynamických směrovacích protokolů jako je OSPF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Součástí každého přepínače je stohovací kabel minimálně 10GE s minimální délkou 1m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b/>
                <w:bCs/>
                <w:szCs w:val="22"/>
              </w:rPr>
              <w:t>Základní funkce a protokoly</w:t>
            </w:r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  <w:lang w:val="en-US"/>
              </w:rPr>
              <w:t>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Podpora "jumbo rámců" včetně velikosti 9198 Byte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Podpora linkové agregace IEEE 802.1AX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Konfigurovatelné rozkládání LACP zátěže podle L2, L3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Počet LACP skupin/linek ve skupině: 32/8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Minimální počet záznamů v tabulce MAC adres: 16 000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Minimální počet záznamů v tabulce ARP: 8 000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Protokol pro definici šířených VLAN: MVRP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Podpora VLAN podle IEEE 802.1Q, minimálně 2000 aktivních VLAN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Podpora zařazování do VLAN podle standardu 802.1v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IEEE 802.1s -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Multiple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Spanning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Tree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STP instance per VLAN s 802.1Q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tagováním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BPDU (např. PVST+)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Detekce protilehlého zařízení pomocí LLDP a rozšíření LLDP-MED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Detekce jednosměrnosti optické linky (např. UDLD)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Podpora NTPv3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Statické směrování IPv4 a IPv6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Minimální počet IPv4 záznamů ve směrovací tabulce: 2 000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Minimální počet IPv6 záznamů ve směrovací tabulce: 1 000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Dynamické směrování OSPFv2, OSPFv3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Podpora Layer-3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routed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port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IGMP v2 a v3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IGMP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snooping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MLD v1 a v2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MLD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snooping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Hardware podpora IPv4 a IPv6 ACL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ACL definice na základě skupiny fyzických portů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ACL aplikovatelný na interface, LAG, VLAN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lastRenderedPageBreak/>
              <w:t xml:space="preserve">BPDU a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Root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guard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DHCP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snooping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pro IPv4 a IPv6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HW ochrana proti zahlcení portu (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broadcast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/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multicast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/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icmp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) nastavitelná na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kbps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a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pps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802.1X ověřování včetně více současných uživatelů na port, minimálně 32 uživatelů/port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Konfigurovatelná kombinace pořadí postupného ověřování zařízení na portu (IEEE 802.1x, MAC adresou)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Dynamické zařazování do VLAN a přidělení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QoS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podle RFC 4675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Podpora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Critical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VLAN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Podpora uživatelských rolí definujících pro konkrétní uživatele více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tagovaných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či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netagovaných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VLAN, ACL,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QoS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politiky a SDN tunely.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Podpora uživatelských rolí definovaných lokálně v přepínači, jejich aplikace na základě výsledku autorizace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Podpora uživatelských rolí dynamicky stahovatelných z RADIUS serveru, jejich aplikace na základě výsledku autorizace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Podpora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Dynamic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ARP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protection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Port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security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Konfigurovatelná ochrana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control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plane (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CoPP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) před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DoS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útoky na CPU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Podpora IPv4 a IPv6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QoS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IEEE 802.1p - minimální počet front: 8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b/>
                <w:bCs/>
                <w:szCs w:val="22"/>
              </w:rPr>
              <w:t>SDN funkce</w:t>
            </w:r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b/>
                <w:bCs/>
                <w:szCs w:val="22"/>
              </w:rPr>
              <w:t> </w:t>
            </w:r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Podpora technologie VXLAN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Podpora tunelování uživatelského provozu pomocí L2 GRE tunelů - schopnost izolovat více koncových zařízení na jednom portu do unikátních tunelů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Přiřazení koncového zařízení do tunelu na základě výsledku autorizace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b/>
                <w:bCs/>
                <w:szCs w:val="22"/>
              </w:rPr>
              <w:t>Analytické a automatizační nástroje</w:t>
            </w:r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b/>
                <w:bCs/>
                <w:szCs w:val="22"/>
              </w:rPr>
              <w:t> </w:t>
            </w:r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Podpora REST API pro automatizaci nastavení sítě.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Podpora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skriptování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v jazyce Python </w:t>
            </w:r>
            <w:r w:rsidRPr="00B236AA">
              <w:rPr>
                <w:rFonts w:asciiTheme="minorHAnsi" w:hAnsiTheme="minorHAnsi" w:cstheme="minorHAnsi"/>
                <w:szCs w:val="22"/>
                <w:lang w:val="en-US"/>
              </w:rPr>
              <w:t>–</w:t>
            </w:r>
            <w:r w:rsidRPr="00B236AA">
              <w:rPr>
                <w:rFonts w:asciiTheme="minorHAnsi" w:hAnsiTheme="minorHAnsi" w:cstheme="minorHAnsi"/>
                <w:szCs w:val="22"/>
              </w:rPr>
              <w:t> lokální interpret jazyka v přepínači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Integrovaný nástroj na odchyt paketů (např.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WireShark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nebo ekvivalentní)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Interpretace uživatelských skriptů monitorujících definované parametry síťového provozu s možností automatické reakce na události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Grafické rozhraní pro zobrazení výsledků monitorování a analytických skriptů. Možnost zobrazení stavu monitorovaných metrik do grafů atp.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Root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cause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analysis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v grafickém rozhraní </w:t>
            </w:r>
            <w:r w:rsidRPr="00B236AA">
              <w:rPr>
                <w:rFonts w:asciiTheme="minorHAnsi" w:hAnsiTheme="minorHAnsi" w:cstheme="minorHAnsi"/>
                <w:szCs w:val="22"/>
                <w:lang w:val="en-US"/>
              </w:rPr>
              <w:t>–</w:t>
            </w:r>
            <w:r w:rsidRPr="00B236AA">
              <w:rPr>
                <w:rFonts w:asciiTheme="minorHAnsi" w:hAnsiTheme="minorHAnsi" w:cstheme="minorHAnsi"/>
                <w:szCs w:val="22"/>
              </w:rPr>
              <w:t> možnost vrácení se ke konkrétní funkční konfiguraci a stavu protokolů v čase.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Interní uložiště dat pro sběr provozních dat a pokročilou diagnostiku zařízení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Kapacita interního úložiště dat pro analytické účely minimálně 14 GB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b/>
                <w:bCs/>
                <w:szCs w:val="22"/>
              </w:rPr>
              <w:t>Management</w:t>
            </w:r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b/>
                <w:bCs/>
                <w:szCs w:val="22"/>
              </w:rPr>
              <w:t> </w:t>
            </w:r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Konzolový port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1xRJ45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OoB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management port s podporou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ethernetu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Konfigurace zařízení v člověku čitelné textové formě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lastRenderedPageBreak/>
              <w:t xml:space="preserve">Podpora automatických i manuálních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snapshotů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konfigurace systému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USB port pro diagnostiku, přenos konfigurace a firmware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Přímé bezdrátové připojení ke konzoli zařízení skrze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bluetooth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Podpora managementu přes IPv4 i IPv6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SSHv2 a HTTPS pro IPv4 a IPv6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Podpora SNMPv2c a SNMPv3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RMON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Možnost omezení přístupu k managementu (SSH, SNMP) pomocí ACL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Lokálně vynucené RBAC na úrovni přepínače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Dualní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flash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image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Podpora UDP, TCP a TLS SYSLOG pro IPv4 a IPv6 s možností logováni do více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syslog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serverů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Podpora RADIUS včetně RADIUS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CoA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(RFC3576)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Podpora standardního Linux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Shellu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(BASH) pro debugging a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skriptování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Podpora TACACS+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Analýza síťového provozu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sFlow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podle RFC 3176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Ochrana proti nahrání modifikovaného SW do zařízení prostřednictvím image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signing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a funkce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secure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boot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, která ověřuje autentičnost a integritu OS zařízení prostřednictvím TPM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chipu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Port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mirroring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, alespoň 4 různé obousměrné session: SPAN, ERSPAN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Podpora IP SLA pro měření zpoždění provozu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VoIP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 xml:space="preserve">Podpora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Zero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Touch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B236AA">
              <w:rPr>
                <w:rFonts w:asciiTheme="minorHAnsi" w:hAnsiTheme="minorHAnsi" w:cstheme="minorHAnsi"/>
                <w:szCs w:val="22"/>
              </w:rPr>
              <w:t>Provisioning</w:t>
            </w:r>
            <w:proofErr w:type="spellEnd"/>
            <w:r w:rsidRPr="00B236AA">
              <w:rPr>
                <w:rFonts w:asciiTheme="minorHAnsi" w:hAnsiTheme="minorHAnsi" w:cstheme="minorHAnsi"/>
                <w:szCs w:val="22"/>
              </w:rPr>
              <w:t xml:space="preserve"> (ZTP)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AA7C2A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Doživotní záruka výrobce, tzn. min. 5 let od ukončení prodeje, včetně vestavěných zdrojů a ventilátorů a bezplatného nároku na běžně dostupné nové verze SW.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C1A3C" w:rsidRPr="00B236AA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B236AA">
              <w:rPr>
                <w:rFonts w:asciiTheme="minorHAnsi" w:hAnsiTheme="minorHAnsi" w:cstheme="minorHAnsi"/>
                <w:szCs w:val="22"/>
              </w:rPr>
              <w:t>ano</w:t>
            </w:r>
          </w:p>
        </w:tc>
      </w:tr>
    </w:tbl>
    <w:p w:rsidR="001C1A3C" w:rsidRPr="00F60A74" w:rsidRDefault="001C1A3C" w:rsidP="001C1A3C">
      <w:pPr>
        <w:pStyle w:val="Prosttext"/>
        <w:rPr>
          <w:rFonts w:asciiTheme="minorHAnsi" w:hAnsiTheme="minorHAnsi" w:cstheme="minorHAnsi"/>
          <w:sz w:val="20"/>
          <w:szCs w:val="20"/>
        </w:rPr>
      </w:pPr>
    </w:p>
    <w:p w:rsidR="001C1A3C" w:rsidRPr="00F60A74" w:rsidRDefault="001C1A3C" w:rsidP="001C1A3C">
      <w:pPr>
        <w:pStyle w:val="Prosttext"/>
        <w:rPr>
          <w:rFonts w:asciiTheme="minorHAnsi" w:hAnsiTheme="minorHAnsi" w:cstheme="minorHAnsi"/>
          <w:b/>
          <w:bCs/>
          <w:sz w:val="20"/>
          <w:szCs w:val="20"/>
        </w:rPr>
      </w:pPr>
    </w:p>
    <w:p w:rsidR="001C1A3C" w:rsidRPr="001C1A3C" w:rsidRDefault="001C1A3C" w:rsidP="001C1A3C">
      <w:pPr>
        <w:pStyle w:val="Prosttext"/>
        <w:rPr>
          <w:rFonts w:ascii="Arial" w:hAnsi="Arial" w:cs="Arial"/>
          <w:b/>
          <w:bCs/>
          <w:szCs w:val="22"/>
        </w:rPr>
      </w:pPr>
      <w:r w:rsidRPr="001C1A3C">
        <w:rPr>
          <w:rFonts w:ascii="Arial" w:hAnsi="Arial" w:cs="Arial"/>
          <w:b/>
          <w:bCs/>
          <w:szCs w:val="22"/>
        </w:rPr>
        <w:t>Implementace</w:t>
      </w:r>
    </w:p>
    <w:p w:rsidR="001C1A3C" w:rsidRPr="001C1A3C" w:rsidRDefault="001C1A3C" w:rsidP="007D5B37">
      <w:pPr>
        <w:pStyle w:val="Prosttext"/>
        <w:numPr>
          <w:ilvl w:val="0"/>
          <w:numId w:val="3"/>
        </w:numPr>
        <w:rPr>
          <w:rFonts w:ascii="Arial" w:hAnsi="Arial" w:cs="Arial"/>
          <w:szCs w:val="22"/>
        </w:rPr>
      </w:pPr>
      <w:r w:rsidRPr="001C1A3C">
        <w:rPr>
          <w:rFonts w:ascii="Arial" w:hAnsi="Arial" w:cs="Arial"/>
          <w:szCs w:val="22"/>
        </w:rPr>
        <w:t>Instalace v určeném místě zadavatele a zapojení do vyhrazené management sítě.</w:t>
      </w:r>
    </w:p>
    <w:p w:rsidR="001C1A3C" w:rsidRPr="001C1A3C" w:rsidRDefault="001C1A3C" w:rsidP="007D5B37">
      <w:pPr>
        <w:pStyle w:val="Odstavecseseznamem"/>
        <w:numPr>
          <w:ilvl w:val="0"/>
          <w:numId w:val="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1C1A3C">
        <w:rPr>
          <w:rFonts w:ascii="Arial" w:hAnsi="Arial" w:cs="Arial"/>
          <w:sz w:val="22"/>
          <w:szCs w:val="22"/>
        </w:rPr>
        <w:t>Instalace posledních stabilních firmware.</w:t>
      </w:r>
    </w:p>
    <w:p w:rsidR="001C1A3C" w:rsidRDefault="001C1A3C" w:rsidP="007D5B37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1C1A3C">
        <w:rPr>
          <w:rFonts w:ascii="Arial" w:hAnsi="Arial" w:cs="Arial"/>
          <w:sz w:val="22"/>
          <w:szCs w:val="22"/>
        </w:rPr>
        <w:t xml:space="preserve">Konfigurace vysoké dostupnosti k páteřním </w:t>
      </w:r>
      <w:proofErr w:type="spellStart"/>
      <w:r w:rsidRPr="001C1A3C">
        <w:rPr>
          <w:rFonts w:ascii="Arial" w:hAnsi="Arial" w:cs="Arial"/>
          <w:sz w:val="22"/>
          <w:szCs w:val="22"/>
        </w:rPr>
        <w:t>switchům</w:t>
      </w:r>
      <w:proofErr w:type="spellEnd"/>
      <w:r w:rsidRPr="001C1A3C">
        <w:rPr>
          <w:rFonts w:ascii="Arial" w:hAnsi="Arial" w:cs="Arial"/>
          <w:sz w:val="22"/>
          <w:szCs w:val="22"/>
        </w:rPr>
        <w:t>.</w:t>
      </w:r>
    </w:p>
    <w:p w:rsidR="00974CD3" w:rsidRDefault="00974CD3" w:rsidP="00974CD3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974CD3" w:rsidRPr="007D5B37" w:rsidRDefault="00974CD3" w:rsidP="00974CD3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C1A3C" w:rsidRPr="001C1A3C" w:rsidRDefault="00131487" w:rsidP="001C1A3C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1C1A3C" w:rsidRPr="001C1A3C">
        <w:rPr>
          <w:rFonts w:ascii="Arial" w:hAnsi="Arial" w:cs="Arial"/>
        </w:rPr>
        <w:t xml:space="preserve">Přístupový LAN </w:t>
      </w:r>
      <w:proofErr w:type="spellStart"/>
      <w:r w:rsidR="001C1A3C" w:rsidRPr="001C1A3C">
        <w:rPr>
          <w:rFonts w:ascii="Arial" w:hAnsi="Arial" w:cs="Arial"/>
        </w:rPr>
        <w:t>switch</w:t>
      </w:r>
      <w:proofErr w:type="spellEnd"/>
      <w:r w:rsidR="001C1A3C" w:rsidRPr="001C1A3C">
        <w:rPr>
          <w:rFonts w:ascii="Arial" w:hAnsi="Arial" w:cs="Arial"/>
        </w:rPr>
        <w:t xml:space="preserve"> B – 1 ks</w:t>
      </w:r>
    </w:p>
    <w:p w:rsidR="001C1A3C" w:rsidRDefault="001C1A3C" w:rsidP="001C1A3C">
      <w:pPr>
        <w:rPr>
          <w:rFonts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3"/>
        <w:gridCol w:w="1983"/>
      </w:tblGrid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C0C0C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b/>
                <w:bCs/>
                <w:szCs w:val="22"/>
              </w:rPr>
              <w:t>Požadavek na funkcionalitu</w:t>
            </w:r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C0C0C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b/>
                <w:bCs/>
                <w:szCs w:val="22"/>
              </w:rPr>
              <w:t>Minimální požadavky</w:t>
            </w:r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b/>
                <w:bCs/>
                <w:szCs w:val="22"/>
              </w:rPr>
              <w:t>Základní vlastnosti</w:t>
            </w:r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8E5550">
              <w:rPr>
                <w:rFonts w:asciiTheme="minorHAnsi" w:hAnsiTheme="minorHAnsi" w:cstheme="minorHAnsi"/>
                <w:szCs w:val="22"/>
                <w:lang w:val="en-US"/>
              </w:rPr>
              <w:t>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Třída zařízení: přepínač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lastRenderedPageBreak/>
              <w:t>Formát zařízení do racku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Velikost zařízení: 1U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Počet 1Gbit/s metalických portů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48x 10/100/1000Mbps RJ45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Počet optických 10GE portů s volitelným fyzickým rozhraním (SFP+)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4x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Interní AC zdroj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Maximální spotřeba přepínače při plném zatížení /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PoE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class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4 (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PoE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+ - 802.3at max. 30W/port) s možností využití na všech portech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switche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při současném příkonu 15,4 W/port.</w:t>
            </w:r>
            <w:r w:rsidRPr="008E5550">
              <w:rPr>
                <w:rFonts w:asciiTheme="minorHAnsi" w:hAnsiTheme="minorHAnsi" w:cstheme="minorHAnsi"/>
                <w:szCs w:val="22"/>
              </w:rPr>
              <w:br/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perpetual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PoE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(zařízení jsou napájena i při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reboot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switche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740W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Celková přepínací propustnost přepínače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176</w:t>
            </w:r>
            <w:r w:rsidRPr="008E5550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Gbit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/s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Celkový paketový výkon přepínače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130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Mpps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Minimální paketový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buffer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: 8MB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b/>
                <w:bCs/>
                <w:szCs w:val="22"/>
              </w:rPr>
              <w:t>Vlastnosti stohování</w:t>
            </w:r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b/>
                <w:bCs/>
                <w:szCs w:val="22"/>
              </w:rPr>
              <w:t> </w:t>
            </w:r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Podporovaný počet přepínačů ve stohu: 8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Kapacita stohovacího propojení: 80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Gbps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Stoh podporuje </w:t>
            </w:r>
            <w:r>
              <w:rPr>
                <w:rFonts w:asciiTheme="minorHAnsi" w:hAnsiTheme="minorHAnsi" w:cstheme="minorHAnsi"/>
                <w:szCs w:val="22"/>
              </w:rPr>
              <w:t>distribuované přepíná</w:t>
            </w:r>
            <w:r w:rsidRPr="008E5550">
              <w:rPr>
                <w:rFonts w:asciiTheme="minorHAnsi" w:hAnsiTheme="minorHAnsi" w:cstheme="minorHAnsi"/>
                <w:szCs w:val="22"/>
              </w:rPr>
              <w:t>ní paketů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Stohování přes standartní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uplink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porty (možnost zapojení stohu na minimálně 100m)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Redundance řídícího prvku v rámci stohu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Podpora stohování různých typů přepínačů (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PoE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, Non-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PoE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, 24port, 48port)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Jednotná konfigurace stohu (IP adresa, správa, konfigurační soubor)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Seskupení portů IEEE 802.3ad mezi různými prvky stohu (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Multichassis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LAG)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Stoh funguje jako jedno L3 zařízení (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router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gateway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, peer) včetně podpory dynamických směrovacích protokolů jako je OSPF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Součástí každého přepínače je stohovací kabel minimálně 10GE s minimální délkou 1m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b/>
                <w:bCs/>
                <w:szCs w:val="22"/>
              </w:rPr>
              <w:t>Základní funkce a protokoly</w:t>
            </w:r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  <w:lang w:val="en-US"/>
              </w:rPr>
              <w:t>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Podpora "jumbo rámců" včetně velikosti 9198 Byte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Podpora linkové agregace IEEE 802.1AX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Konfigurovatelné rozkládání LACP zátěže podle L2, L3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Počet LACP skupin/linek ve skupině: 32/8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Minimální počet záznamů v tabulce MAC adres: 16 000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Minimální počet záznamů v tabulce ARP: 8 000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Protokol pro definici šířených VLAN: MVRP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Podpora VLAN podle IEEE 802.1Q, minimálně 2000 aktivních VLAN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Podpora zařazování do VLAN podle standardu 802.1v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IEEE 802.1s -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Multiple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Spanning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Tree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STP instance per VLAN s 802.1Q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tagováním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BPDU (např. PVST+)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Detekce protilehlého zařízení pomocí LLDP a rozšíření LLDP-MED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lastRenderedPageBreak/>
              <w:t>Detekce jednosměrnosti optické linky (např. UDLD)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Podpora NTPv3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Statické směrování IPv4 a IPv6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Minimální počet IPv4 záznamů ve směrovací tabulce: 2 000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Minimální počet IPv6 záznamů ve směrovací tabulce: 1 000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Dynamické směrování OSPFv2, OSPFv3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Podpora Layer-3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routed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port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IGMP v2 a v3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IGMP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snooping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MLD v1 a v2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MLD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snooping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Hardware podpora IPv4 a IPv6 ACL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ACL definice na základě skupiny fyzických portů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ACL aplikovatelný na interface, LAG, VLAN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BPDU a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Root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guard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DHCP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snooping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pro IPv4 a IPv6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HW ochrana proti zahlcení portu (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broadcast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/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multicast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/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icmp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) nastavitelná na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kbps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a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pps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802.1X ověřování včetně více současných uživatelů na port, minimálně 32 uživatelů/port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Konfigurovatelná kombinace pořadí postupného ověřování zařízení na portu (IEEE 802.1x, MAC adresou)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Dynamické zařazování do VLAN a přidělení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QoS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podle RFC 4675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Podpora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Critical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VLAN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Podpora uživatelských rolí definujících pro konkrétní uživatele více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tagovaných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či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netagovaných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VLAN, ACL,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QoS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politiky a SDN tunely.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Podpora uživatelských rolí definovaných lokálně v přepínači, jejich aplikace na základě výsledku autorizace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Podpora uživatelských rolí dynamicky stahovatelných z RADIUS serveru, jejich aplikace na základě výsledku autorizace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Podpora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Dynamic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ARP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protection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Port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security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Konfigurovatelná ochrana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control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plane (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CoPP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) před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DoS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útoky na CPU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Podpora IPv4 a IPv6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QoS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IEEE 802.1p - minimální počet front: 8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b/>
                <w:bCs/>
                <w:szCs w:val="22"/>
              </w:rPr>
              <w:t>SDN funkce</w:t>
            </w:r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b/>
                <w:bCs/>
                <w:szCs w:val="22"/>
              </w:rPr>
              <w:t> </w:t>
            </w:r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Podpora technologie VXLAN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Podpora tunelování uživatelského provozu pomocí L2 GRE tunelů - schopnost izolovat více koncových zařízení na jednom portu do unikátních tunelů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Přiřazení koncového zařízení do tunelu na základě výsledku autorizace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b/>
                <w:bCs/>
                <w:szCs w:val="22"/>
              </w:rPr>
              <w:t>Analytické a automatizační nástroje</w:t>
            </w:r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b/>
                <w:bCs/>
                <w:szCs w:val="22"/>
              </w:rPr>
              <w:t> </w:t>
            </w:r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lastRenderedPageBreak/>
              <w:t>Podpora REST API pro automatizaci nastavení sítě.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Podpora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skriptování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v jazyce Python </w:t>
            </w:r>
            <w:r w:rsidRPr="008E5550">
              <w:rPr>
                <w:rFonts w:asciiTheme="minorHAnsi" w:hAnsiTheme="minorHAnsi" w:cstheme="minorHAnsi"/>
                <w:szCs w:val="22"/>
                <w:lang w:val="en-US"/>
              </w:rPr>
              <w:t>–</w:t>
            </w:r>
            <w:r w:rsidRPr="008E5550">
              <w:rPr>
                <w:rFonts w:asciiTheme="minorHAnsi" w:hAnsiTheme="minorHAnsi" w:cstheme="minorHAnsi"/>
                <w:szCs w:val="22"/>
              </w:rPr>
              <w:t> lokální interpret jazyka v přepínači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Integrovaný nástroj na odchyt paketů (např.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WireShark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nebo ekvivalentní)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Interpretace uživatelských skriptů monitorujících definované parametry síťového provozu s možností automatické reakce na události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Grafické rozhraní pro zobrazení výsledků monitorování a analytických skriptů. Možnost zobrazení stavu monitorovaných metrik do grafů atp.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Root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cause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analysis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v grafickém rozhraní </w:t>
            </w:r>
            <w:r w:rsidRPr="008E5550">
              <w:rPr>
                <w:rFonts w:asciiTheme="minorHAnsi" w:hAnsiTheme="minorHAnsi" w:cstheme="minorHAnsi"/>
                <w:szCs w:val="22"/>
                <w:lang w:val="en-US"/>
              </w:rPr>
              <w:t>–</w:t>
            </w:r>
            <w:r w:rsidRPr="008E5550">
              <w:rPr>
                <w:rFonts w:asciiTheme="minorHAnsi" w:hAnsiTheme="minorHAnsi" w:cstheme="minorHAnsi"/>
                <w:szCs w:val="22"/>
              </w:rPr>
              <w:t> možnost vrácení se ke konkrétní funkční konfiguraci a stavu protokolů v čase.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Interní uložiště dat pro sběr provozních dat a pokročilou diagnostiku zařízení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Kapacita interního úložiště dat pro analytické účely minimálně 14 GB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b/>
                <w:bCs/>
                <w:szCs w:val="22"/>
              </w:rPr>
              <w:t>Management</w:t>
            </w:r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b/>
                <w:bCs/>
                <w:szCs w:val="22"/>
              </w:rPr>
              <w:t> </w:t>
            </w:r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Konzolový port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1xRJ45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OoB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management port s podporou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ethernetu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Konfigurace zařízení v člověku čitelné textové formě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Podpora automatických i manuálních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snapshotů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konfigurace systému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USB port pro diagnostiku, přenos konfigurace a firmware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Přímé bezdrátové připojení ke konzoli zařízení skrze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bluetooth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Podpora managementu přes IPv4 i IPv6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SSHv2 a HTTPS pro IPv4 a IPv6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Podpora SNMPv2c a SNMPv3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RMON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Možnost omezení přístupu k managementu (SSH, SNMP) pomocí ACL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Lokálně vynucené RBAC na úrovni přepínače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Dualní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flash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image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Podpora UDP, TCP a TLS SYSLOG pro IPv4 a IPv6 s možností logováni do více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syslog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serverů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Podpora RADIUS včetně RADIUS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CoA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(RFC3576)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Podpora standardního Linux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Shellu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(BASH) pro debugging a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skriptování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Podpora TACACS+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Analýza síťového provozu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sFlow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podle RFC 3176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Ochrana proti nahrání modifikovaného SW do zařízení prostřednictvím image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signing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a funkce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secure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boot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, která ověřuje autentičnost a integritu OS zařízení prostřednictvím TPM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chipu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Port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mirroring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, alespoň 4 různé obousměrné session: SPAN, ERSPAN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Podpora IP SLA pro měření zpoždění provozu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VoIP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 xml:space="preserve">Podpora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Zero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Touch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8E5550">
              <w:rPr>
                <w:rFonts w:asciiTheme="minorHAnsi" w:hAnsiTheme="minorHAnsi" w:cstheme="minorHAnsi"/>
                <w:szCs w:val="22"/>
              </w:rPr>
              <w:t>Provisioning</w:t>
            </w:r>
            <w:proofErr w:type="spellEnd"/>
            <w:r w:rsidRPr="008E5550">
              <w:rPr>
                <w:rFonts w:asciiTheme="minorHAnsi" w:hAnsiTheme="minorHAnsi" w:cstheme="minorHAnsi"/>
                <w:szCs w:val="22"/>
              </w:rPr>
              <w:t xml:space="preserve"> (ZTP)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 </w:t>
            </w:r>
          </w:p>
        </w:tc>
      </w:tr>
      <w:tr w:rsidR="001C1A3C" w:rsidRPr="008E5550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Doživotní záruka výrobce, tzn. min. 5 let od ukončení prodeje, včetně vestavěných zdrojů a ventilátorů a bezplatného nároku na běžně dostupné nové verze SW.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C1A3C" w:rsidRPr="008E5550" w:rsidRDefault="001C1A3C" w:rsidP="001C1A3C">
            <w:pPr>
              <w:pStyle w:val="Prosttext"/>
              <w:rPr>
                <w:rFonts w:asciiTheme="minorHAnsi" w:hAnsiTheme="minorHAnsi" w:cstheme="minorHAnsi"/>
                <w:szCs w:val="22"/>
              </w:rPr>
            </w:pPr>
            <w:r w:rsidRPr="008E5550">
              <w:rPr>
                <w:rFonts w:asciiTheme="minorHAnsi" w:hAnsiTheme="minorHAnsi" w:cstheme="minorHAnsi"/>
                <w:szCs w:val="22"/>
              </w:rPr>
              <w:t>ano</w:t>
            </w:r>
          </w:p>
        </w:tc>
      </w:tr>
    </w:tbl>
    <w:p w:rsidR="001C1A3C" w:rsidRPr="008E5550" w:rsidRDefault="001C1A3C" w:rsidP="001C1A3C">
      <w:pPr>
        <w:rPr>
          <w:rFonts w:cstheme="minorHAnsi"/>
          <w:b/>
          <w:bCs/>
        </w:rPr>
      </w:pPr>
    </w:p>
    <w:p w:rsidR="001C1A3C" w:rsidRPr="001C1A3C" w:rsidRDefault="001C1A3C" w:rsidP="001C1A3C">
      <w:pPr>
        <w:pStyle w:val="Prosttext"/>
        <w:rPr>
          <w:rFonts w:ascii="Arial" w:hAnsi="Arial" w:cs="Arial"/>
          <w:b/>
          <w:bCs/>
          <w:szCs w:val="22"/>
        </w:rPr>
      </w:pPr>
      <w:r w:rsidRPr="001C1A3C">
        <w:rPr>
          <w:rFonts w:ascii="Arial" w:hAnsi="Arial" w:cs="Arial"/>
          <w:b/>
          <w:bCs/>
          <w:szCs w:val="22"/>
        </w:rPr>
        <w:t>Implementace</w:t>
      </w:r>
    </w:p>
    <w:p w:rsidR="001C1A3C" w:rsidRPr="001C1A3C" w:rsidRDefault="001C1A3C" w:rsidP="007D5B37">
      <w:pPr>
        <w:pStyle w:val="Prosttext"/>
        <w:numPr>
          <w:ilvl w:val="0"/>
          <w:numId w:val="3"/>
        </w:numPr>
        <w:rPr>
          <w:rFonts w:ascii="Arial" w:hAnsi="Arial" w:cs="Arial"/>
          <w:szCs w:val="22"/>
        </w:rPr>
      </w:pPr>
      <w:r w:rsidRPr="001C1A3C">
        <w:rPr>
          <w:rFonts w:ascii="Arial" w:hAnsi="Arial" w:cs="Arial"/>
          <w:szCs w:val="22"/>
        </w:rPr>
        <w:lastRenderedPageBreak/>
        <w:t>Instalace v určeném místě zadavatele a zapojení do vyhrazené management sítě.</w:t>
      </w:r>
    </w:p>
    <w:p w:rsidR="001C1A3C" w:rsidRPr="001C1A3C" w:rsidRDefault="001C1A3C" w:rsidP="007D5B37">
      <w:pPr>
        <w:pStyle w:val="Odstavecseseznamem"/>
        <w:numPr>
          <w:ilvl w:val="0"/>
          <w:numId w:val="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1C1A3C">
        <w:rPr>
          <w:rFonts w:ascii="Arial" w:hAnsi="Arial" w:cs="Arial"/>
          <w:sz w:val="22"/>
          <w:szCs w:val="22"/>
        </w:rPr>
        <w:t>Instalace posledních stabilních firmware.</w:t>
      </w:r>
    </w:p>
    <w:p w:rsidR="001C1A3C" w:rsidRDefault="001C1A3C" w:rsidP="007D5B37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1C1A3C">
        <w:rPr>
          <w:rFonts w:ascii="Arial" w:hAnsi="Arial" w:cs="Arial"/>
          <w:sz w:val="22"/>
          <w:szCs w:val="22"/>
        </w:rPr>
        <w:t xml:space="preserve">Konfigurace vysoké dostupnosti k páteřním </w:t>
      </w:r>
      <w:proofErr w:type="spellStart"/>
      <w:r w:rsidRPr="001C1A3C">
        <w:rPr>
          <w:rFonts w:ascii="Arial" w:hAnsi="Arial" w:cs="Arial"/>
          <w:sz w:val="22"/>
          <w:szCs w:val="22"/>
        </w:rPr>
        <w:t>switchům</w:t>
      </w:r>
      <w:proofErr w:type="spellEnd"/>
      <w:r w:rsidRPr="001C1A3C">
        <w:rPr>
          <w:rFonts w:ascii="Arial" w:hAnsi="Arial" w:cs="Arial"/>
          <w:sz w:val="22"/>
          <w:szCs w:val="22"/>
        </w:rPr>
        <w:t>.</w:t>
      </w:r>
    </w:p>
    <w:p w:rsidR="00974CD3" w:rsidRDefault="00974CD3" w:rsidP="00974CD3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974CD3" w:rsidRPr="007D5B37" w:rsidRDefault="00974CD3" w:rsidP="00974CD3">
      <w:pPr>
        <w:pStyle w:val="Odstavecseseznamem"/>
        <w:spacing w:after="160" w:line="259" w:lineRule="auto"/>
        <w:rPr>
          <w:rFonts w:ascii="Arial" w:hAnsi="Arial" w:cs="Arial"/>
          <w:sz w:val="22"/>
          <w:szCs w:val="22"/>
        </w:rPr>
      </w:pPr>
    </w:p>
    <w:p w:rsidR="001C1A3C" w:rsidRPr="001C1A3C" w:rsidRDefault="00131487" w:rsidP="001C1A3C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1C1A3C" w:rsidRPr="001C1A3C">
        <w:rPr>
          <w:rFonts w:ascii="Arial" w:hAnsi="Arial" w:cs="Arial"/>
        </w:rPr>
        <w:t>Bezdrátový přístupový bod (Wi-Fi) – 10 ks</w:t>
      </w:r>
    </w:p>
    <w:p w:rsidR="001C1A3C" w:rsidRDefault="001C1A3C" w:rsidP="001C1A3C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4"/>
        <w:gridCol w:w="1402"/>
      </w:tblGrid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C0C0C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Požadavek na funkcionalitu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C0C0C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Minimální požadavky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Základní vlastnosti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 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Indoor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přístupový bod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Podpora bezdrátových standardů: 802.11a/b/g/n, 802.11ac wave2, 802.11ax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Certifikace Wi-Fi Aliance: W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-Fi CERTIFIED 6™ a Wi-Fi CERTIFIED WPA3™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Pracovní režim AP bez kontroléru 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autonomn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Pracovní režim AP řízené kontrolérem (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lightweight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Pracovní režim AP v roli kontroléru s možností správy až 120 AP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Minimální počet portů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ethernet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LAN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 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2x 100/1000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Mbit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/s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RJ45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Podpora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muligigabit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Ethernet (IEEE 802.3bz) 2.5Gbps a 5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Gbps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na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všech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portech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Podpora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standardů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IEEE 802.3at (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+) a IEEE 802.3bt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Podpora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linkové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agregace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LACP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Podpora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standardn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ího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+ IEEE 802.3at 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30W bez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nutnosti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redukce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v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ýkonu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libovolného rádia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Napájecí režim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 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agregované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současné z obou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ethernet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portů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Podpora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napájení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z AC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napájecího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zdroje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Rozsah provozních teplot 0° až +50°C bez nutnosti redukce výkonu nebo omezení funkcí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Ochrana proti přehřátí 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 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vestavěný teplotní senzor, který automaticky krátkodobě vypne AP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Vestavěná interní anténa MIMO, omni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down-tilt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Radiov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á část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 dual band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, současná podpora pásem 2,4GHz a 5GHz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Minim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ální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MIMO a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počet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spatial stream: 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4x4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:4 pro 5GHz a 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4x4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:4 pro 2,4GHz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Podpora TWT, BSS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Coloring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a až 160 MHz kanál pro 802.11ax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ano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HW podpora DL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-OFDMA, UL-OFDMA a DL-MU-MIMO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Možnost nastavení vysílacího výkonu s krokem 0.5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dBm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Max data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rate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: 2400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Mbit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/s pro 5GHz a 1147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Mbit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/s pro 2,4GHz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Minimálně 16 inzerovaných 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BSSID na r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dio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Nastavitelný DTIM interval pro jednotlivé SSID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Automatické ladění kanálu a síly signálu v koordinaci s ostatními AP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Integrovaný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TPM pro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bezpečné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uložení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certifikátů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Podpora WPA3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-CNSA, 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WPA3-SAE, OWE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Podpora 802.11ac explicitního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beamformingu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Podpora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airtime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fairness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Prioritizace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jednotlivých SSID na základě vysílacího času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USB port s podporou 3G/4G USB modemu jako WAN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uplink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Vypínatelné indikační LED diody informující o stavu zařízení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Prioritizace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5GHz pásma 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 Band Steering 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či obdobné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Automatická detekce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Rogue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AP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Mapování SSID do různých VLAN podle IEEE 802.1Q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VLAN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Pooling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Podpora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Wireless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MESH s protokolem pro optimální výběr cesty v rámci MESH stromu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Podpora Layer-2 izolace bezdrátových klientů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Podpora spektrální analýzy v pásmech 2,4GHz a 5GHz (detekce zdroje rušivého signálu)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Hardware filtry pro filtraci intermodulačního rušením pocházejícím z mobilních sítí 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(Advanced Cellular Coexistence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nebo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obdobné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Detekce a monitorování problémů WLAN odchytáváním provozu na AP ve formátu PCAP a jeho zasíláním do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Ethernetového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analyzátoru, schopnost zachytávat rámce včetně 802.11 hlaviček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DHCP server, směrování a NAT pro bezdrátové klienty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AP v režimu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IPSec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VPN klient s možností tvorby L2 či L3 VPN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Automatická identifikace připojeného zařízení a jeho operačního systému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Předávání konektivity mezi AP při pohybu bez výpadku spojení – roaming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Dynamické vyvažování zátěže klientů mezi AP se zohledněním zátěže, počtu klientů, síly signálu v koordinaci s ostatními AP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Optimalizace provozu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multicast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-to-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unicast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konverze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Možnost řízení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QoS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šířky pásma) na základě aplikací (Office 365,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Dropbox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Facebook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, P2P sdílení,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VoIP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, video aplikace)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Podpora filtrování přístupu na web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Podpora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RadSec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(RADIUS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over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TLS)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802.11w ochrana management rámců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Podpora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Kensington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lock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Podpora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MAC a 802.1X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autentizace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Wi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Fi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klientů s využitím lokální databáze v AP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AP se ověřuje před připojením do LAN pomocí </w:t>
            </w:r>
            <w:r w:rsidRPr="001C1A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802.1X -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 podpora PEAP a EAP-TLS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suplicant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Volitelně možnost spravovat AP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cloud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management nástrojem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CLI formou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serial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konsole port a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serial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over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SSHv2, SNMPv2c a SNMPv3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Podpora ZTP pomocí externího management SW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jehož IP adresu získá z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cloud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aktivační služby poskytované výrobcem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Integrované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5.0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Low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Energy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(BLE) rádio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Integrované </w:t>
            </w:r>
            <w:proofErr w:type="spellStart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Zigbee</w:t>
            </w:r>
            <w:proofErr w:type="spellEnd"/>
            <w:r w:rsidRPr="001C1A3C">
              <w:rPr>
                <w:rFonts w:asciiTheme="minorHAnsi" w:hAnsiTheme="minorHAnsi" w:cstheme="minorHAnsi"/>
                <w:sz w:val="22"/>
                <w:szCs w:val="22"/>
              </w:rPr>
              <w:t xml:space="preserve"> 802.15.4 rádio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Podpora režimu SLEEP s max. spotřebou energie do 4W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Součástí AP je příslušenství pro montáž na zeď nebo strop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Doživotní záruka výrobce, tzn. min. 5 let od ukončení prodeje, včetně vestavěných zdrojů a ventilátorů a bezplatného nároku na běžně dostupné nové verze SW.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C1A3C" w:rsidRPr="001C1A3C" w:rsidRDefault="001C1A3C" w:rsidP="001C1A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1A3C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</w:tbl>
    <w:p w:rsidR="001C1A3C" w:rsidRDefault="001C1A3C" w:rsidP="001C1A3C"/>
    <w:p w:rsidR="001C1A3C" w:rsidRPr="001C1A3C" w:rsidRDefault="001C1A3C" w:rsidP="001C1A3C">
      <w:pPr>
        <w:pStyle w:val="Prosttext"/>
        <w:rPr>
          <w:rFonts w:ascii="Arial" w:hAnsi="Arial" w:cs="Arial"/>
          <w:b/>
          <w:bCs/>
          <w:szCs w:val="22"/>
        </w:rPr>
      </w:pPr>
      <w:r w:rsidRPr="001C1A3C">
        <w:rPr>
          <w:rFonts w:ascii="Arial" w:hAnsi="Arial" w:cs="Arial"/>
          <w:b/>
          <w:bCs/>
          <w:szCs w:val="22"/>
        </w:rPr>
        <w:t>Implementace</w:t>
      </w:r>
    </w:p>
    <w:p w:rsidR="001C1A3C" w:rsidRPr="001C1A3C" w:rsidRDefault="001C1A3C" w:rsidP="007D5B37">
      <w:pPr>
        <w:pStyle w:val="Prosttext"/>
        <w:numPr>
          <w:ilvl w:val="0"/>
          <w:numId w:val="3"/>
        </w:numPr>
        <w:rPr>
          <w:rFonts w:ascii="Arial" w:hAnsi="Arial" w:cs="Arial"/>
          <w:szCs w:val="22"/>
        </w:rPr>
      </w:pPr>
      <w:r w:rsidRPr="001C1A3C">
        <w:rPr>
          <w:rFonts w:ascii="Arial" w:hAnsi="Arial" w:cs="Arial"/>
          <w:szCs w:val="22"/>
        </w:rPr>
        <w:t>Fyzická instalace AP v určeném místě zadavatele a zapojení do vyhrazené management sítě.</w:t>
      </w:r>
    </w:p>
    <w:p w:rsidR="001C1A3C" w:rsidRPr="001C1A3C" w:rsidRDefault="001C1A3C" w:rsidP="007D5B37">
      <w:pPr>
        <w:pStyle w:val="Odstavecseseznamem"/>
        <w:numPr>
          <w:ilvl w:val="0"/>
          <w:numId w:val="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1C1A3C">
        <w:rPr>
          <w:rFonts w:ascii="Arial" w:hAnsi="Arial" w:cs="Arial"/>
          <w:sz w:val="22"/>
          <w:szCs w:val="22"/>
        </w:rPr>
        <w:t>Instalace posledních stabilních firmware.</w:t>
      </w:r>
    </w:p>
    <w:p w:rsidR="001C1A3C" w:rsidRDefault="001C1A3C" w:rsidP="007D5B37">
      <w:pPr>
        <w:pStyle w:val="Odstavecseseznamem"/>
        <w:numPr>
          <w:ilvl w:val="0"/>
          <w:numId w:val="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1C1A3C">
        <w:rPr>
          <w:rFonts w:ascii="Arial" w:hAnsi="Arial" w:cs="Arial"/>
          <w:sz w:val="22"/>
          <w:szCs w:val="22"/>
        </w:rPr>
        <w:t>Zavedení pod jednotný management.</w:t>
      </w:r>
    </w:p>
    <w:p w:rsidR="00974CD3" w:rsidRDefault="00974CD3" w:rsidP="00974CD3">
      <w:pPr>
        <w:pStyle w:val="Odstavecseseznamem"/>
        <w:spacing w:after="200" w:line="276" w:lineRule="auto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200" w:line="276" w:lineRule="auto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200" w:line="276" w:lineRule="auto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200" w:line="276" w:lineRule="auto"/>
        <w:rPr>
          <w:rFonts w:ascii="Arial" w:hAnsi="Arial" w:cs="Arial"/>
          <w:sz w:val="22"/>
          <w:szCs w:val="22"/>
        </w:rPr>
      </w:pPr>
    </w:p>
    <w:p w:rsidR="00974CD3" w:rsidRPr="001C1A3C" w:rsidRDefault="00974CD3" w:rsidP="00974CD3">
      <w:pPr>
        <w:pStyle w:val="Odstavecseseznamem"/>
        <w:spacing w:after="200" w:line="276" w:lineRule="auto"/>
        <w:rPr>
          <w:rFonts w:ascii="Arial" w:hAnsi="Arial" w:cs="Arial"/>
          <w:sz w:val="22"/>
          <w:szCs w:val="22"/>
        </w:rPr>
      </w:pPr>
    </w:p>
    <w:p w:rsidR="001C1A3C" w:rsidRPr="001C1A3C" w:rsidRDefault="00131487" w:rsidP="001C1A3C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1C1A3C" w:rsidRPr="001C1A3C">
        <w:rPr>
          <w:rFonts w:ascii="Arial" w:hAnsi="Arial" w:cs="Arial"/>
        </w:rPr>
        <w:t>Nástroj pro centrální správu AP – 1 ks</w:t>
      </w:r>
    </w:p>
    <w:p w:rsidR="001C1A3C" w:rsidRDefault="001C1A3C" w:rsidP="001C1A3C">
      <w:pPr>
        <w:pStyle w:val="Prosttext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5"/>
        <w:gridCol w:w="1271"/>
      </w:tblGrid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  <w:b/>
                <w:bCs/>
              </w:rPr>
              <w:t>Požadavek na funkcionalitu</w:t>
            </w:r>
            <w:r w:rsidRPr="001C1A3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  <w:b/>
                <w:bCs/>
              </w:rPr>
              <w:t>Minimální požadavky</w:t>
            </w:r>
            <w:r w:rsidRPr="001C1A3C">
              <w:rPr>
                <w:rFonts w:asciiTheme="minorHAnsi" w:hAnsiTheme="minorHAnsi" w:cstheme="minorHAnsi"/>
              </w:rPr>
              <w:t>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  <w:b/>
                <w:bCs/>
              </w:rPr>
              <w:t>Třída zařízení</w:t>
            </w:r>
            <w:r w:rsidRPr="001C1A3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 xml:space="preserve">SW nebo HW </w:t>
            </w:r>
            <w:proofErr w:type="spellStart"/>
            <w:r w:rsidRPr="001C1A3C">
              <w:rPr>
                <w:rFonts w:asciiTheme="minorHAnsi" w:hAnsiTheme="minorHAnsi" w:cstheme="minorHAnsi"/>
              </w:rPr>
              <w:t>appliance</w:t>
            </w:r>
            <w:proofErr w:type="spellEnd"/>
            <w:r w:rsidRPr="001C1A3C">
              <w:rPr>
                <w:rFonts w:asciiTheme="minorHAnsi" w:hAnsiTheme="minorHAnsi" w:cstheme="minorHAnsi"/>
              </w:rPr>
              <w:t>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 xml:space="preserve">Management nástroj pro správu </w:t>
            </w:r>
            <w:proofErr w:type="spellStart"/>
            <w:r w:rsidRPr="001C1A3C">
              <w:rPr>
                <w:rFonts w:asciiTheme="minorHAnsi" w:hAnsiTheme="minorHAnsi" w:cstheme="minorHAnsi"/>
              </w:rPr>
              <w:t>WiFi</w:t>
            </w:r>
            <w:proofErr w:type="spellEnd"/>
            <w:r w:rsidRPr="001C1A3C">
              <w:rPr>
                <w:rFonts w:asciiTheme="minorHAnsi" w:hAnsiTheme="minorHAnsi" w:cstheme="minorHAnsi"/>
              </w:rPr>
              <w:t xml:space="preserve"> sítě s podporou správy produktů výrobce dodávaných AP a nejméně dvou dalších předních světových dodavatelů </w:t>
            </w:r>
            <w:proofErr w:type="spellStart"/>
            <w:r w:rsidRPr="001C1A3C">
              <w:rPr>
                <w:rFonts w:asciiTheme="minorHAnsi" w:hAnsiTheme="minorHAnsi" w:cstheme="minorHAnsi"/>
              </w:rPr>
              <w:t>networking</w:t>
            </w:r>
            <w:proofErr w:type="spellEnd"/>
            <w:r w:rsidRPr="001C1A3C">
              <w:rPr>
                <w:rFonts w:asciiTheme="minorHAnsi" w:hAnsiTheme="minorHAnsi" w:cstheme="minorHAnsi"/>
              </w:rPr>
              <w:t xml:space="preserve"> řešení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 xml:space="preserve">Správa autonomních AP, “tenkých” AP, fyzických i virtuálních </w:t>
            </w:r>
            <w:proofErr w:type="spellStart"/>
            <w:r w:rsidRPr="001C1A3C">
              <w:rPr>
                <w:rFonts w:asciiTheme="minorHAnsi" w:hAnsiTheme="minorHAnsi" w:cstheme="minorHAnsi"/>
              </w:rPr>
              <w:t>WiFi</w:t>
            </w:r>
            <w:proofErr w:type="spellEnd"/>
            <w:r w:rsidRPr="001C1A3C">
              <w:rPr>
                <w:rFonts w:asciiTheme="minorHAnsi" w:hAnsiTheme="minorHAnsi" w:cstheme="minorHAnsi"/>
              </w:rPr>
              <w:t xml:space="preserve"> kontrolérů a přepínačů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Licence pro správu všech dodávaných bezdrátových přístupových bodů, možnost flexibilního rozšiřování až do 1500 zařízení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 xml:space="preserve">Software bude dodán ve formě virtuální </w:t>
            </w:r>
            <w:proofErr w:type="spellStart"/>
            <w:r w:rsidRPr="001C1A3C">
              <w:rPr>
                <w:rFonts w:asciiTheme="minorHAnsi" w:hAnsiTheme="minorHAnsi" w:cstheme="minorHAnsi"/>
              </w:rPr>
              <w:t>appliance</w:t>
            </w:r>
            <w:proofErr w:type="spellEnd"/>
            <w:r w:rsidRPr="001C1A3C">
              <w:rPr>
                <w:rFonts w:asciiTheme="minorHAnsi" w:hAnsiTheme="minorHAnsi" w:cstheme="minorHAnsi"/>
              </w:rPr>
              <w:t xml:space="preserve"> (OVA nebo podobný formát) bez nutnosti pořizovat další licence </w:t>
            </w:r>
            <w:proofErr w:type="spellStart"/>
            <w:r w:rsidRPr="001C1A3C">
              <w:rPr>
                <w:rFonts w:asciiTheme="minorHAnsi" w:hAnsiTheme="minorHAnsi" w:cstheme="minorHAnsi"/>
              </w:rPr>
              <w:t>např</w:t>
            </w:r>
            <w:proofErr w:type="spellEnd"/>
            <w:r w:rsidRPr="001C1A3C">
              <w:rPr>
                <w:rFonts w:asciiTheme="minorHAnsi" w:hAnsiTheme="minorHAnsi" w:cstheme="minorHAnsi"/>
              </w:rPr>
              <w:t xml:space="preserve"> pro OS nebo databáze.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 xml:space="preserve">Manuální a automatické </w:t>
            </w:r>
            <w:proofErr w:type="spellStart"/>
            <w:r w:rsidRPr="001C1A3C">
              <w:rPr>
                <w:rFonts w:asciiTheme="minorHAnsi" w:hAnsiTheme="minorHAnsi" w:cstheme="minorHAnsi"/>
              </w:rPr>
              <w:t>discovery</w:t>
            </w:r>
            <w:proofErr w:type="spellEnd"/>
            <w:r w:rsidRPr="001C1A3C">
              <w:rPr>
                <w:rFonts w:asciiTheme="minorHAnsi" w:hAnsiTheme="minorHAnsi" w:cstheme="minorHAnsi"/>
              </w:rPr>
              <w:t xml:space="preserve"> síťových zařízení pomocí SNMP, HTTP a CDP skenování.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Monitorovací nebo plný-</w:t>
            </w:r>
            <w:proofErr w:type="spellStart"/>
            <w:r w:rsidRPr="001C1A3C">
              <w:rPr>
                <w:rFonts w:asciiTheme="minorHAnsi" w:hAnsiTheme="minorHAnsi" w:cstheme="minorHAnsi"/>
              </w:rPr>
              <w:t>managed</w:t>
            </w:r>
            <w:proofErr w:type="spellEnd"/>
            <w:r w:rsidRPr="001C1A3C">
              <w:rPr>
                <w:rFonts w:asciiTheme="minorHAnsi" w:hAnsiTheme="minorHAnsi" w:cstheme="minorHAnsi"/>
              </w:rPr>
              <w:t xml:space="preserve"> režim pro nově objevená zařízení jako ochrana před nechtěným přepsáním konfigurace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RBAC pro jednotlivé síťové operátory na úrovni síťových zařízení a jejich funkcí. Možnost plného oddělení tak aby se v rámci jednoho systému dalo spravovat více samostatných entit s vlastními procesy.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Webové uživatelské rozhraní s podporou HTTPS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lastRenderedPageBreak/>
              <w:t xml:space="preserve">Možnost přizpůsobení prostředí ovládací obrazovky (webový </w:t>
            </w:r>
            <w:proofErr w:type="spellStart"/>
            <w:r w:rsidRPr="001C1A3C">
              <w:rPr>
                <w:rFonts w:asciiTheme="minorHAnsi" w:hAnsiTheme="minorHAnsi" w:cstheme="minorHAnsi"/>
              </w:rPr>
              <w:t>dashboard</w:t>
            </w:r>
            <w:proofErr w:type="spellEnd"/>
            <w:r w:rsidRPr="001C1A3C">
              <w:rPr>
                <w:rFonts w:asciiTheme="minorHAnsi" w:hAnsiTheme="minorHAnsi" w:cstheme="minorHAnsi"/>
              </w:rPr>
              <w:t>), zvlášť pro každého síťového operátora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 xml:space="preserve">Vyhledávání koncových uživatelů na základě MAC adresy, IP adresy, uživatelského jména a LAN </w:t>
            </w:r>
            <w:proofErr w:type="spellStart"/>
            <w:r w:rsidRPr="001C1A3C">
              <w:rPr>
                <w:rFonts w:asciiTheme="minorHAnsi" w:hAnsiTheme="minorHAnsi" w:cstheme="minorHAnsi"/>
              </w:rPr>
              <w:t>hostname</w:t>
            </w:r>
            <w:proofErr w:type="spellEnd"/>
            <w:r w:rsidRPr="001C1A3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Real-</w:t>
            </w:r>
            <w:proofErr w:type="spellStart"/>
            <w:r w:rsidRPr="001C1A3C">
              <w:rPr>
                <w:rFonts w:asciiTheme="minorHAnsi" w:hAnsiTheme="minorHAnsi" w:cstheme="minorHAnsi"/>
              </w:rPr>
              <w:t>time</w:t>
            </w:r>
            <w:proofErr w:type="spellEnd"/>
            <w:r w:rsidRPr="001C1A3C">
              <w:rPr>
                <w:rFonts w:asciiTheme="minorHAnsi" w:hAnsiTheme="minorHAnsi" w:cstheme="minorHAnsi"/>
              </w:rPr>
              <w:t xml:space="preserve"> monitoring každého uživatele v síti včetně charakteristik jako jsou: kvalita RF signálu, utilizace pásma (in/</w:t>
            </w:r>
            <w:proofErr w:type="spellStart"/>
            <w:r w:rsidRPr="001C1A3C">
              <w:rPr>
                <w:rFonts w:asciiTheme="minorHAnsi" w:hAnsiTheme="minorHAnsi" w:cstheme="minorHAnsi"/>
              </w:rPr>
              <w:t>out</w:t>
            </w:r>
            <w:proofErr w:type="spellEnd"/>
            <w:r w:rsidRPr="001C1A3C">
              <w:rPr>
                <w:rFonts w:asciiTheme="minorHAnsi" w:hAnsiTheme="minorHAnsi" w:cstheme="minorHAnsi"/>
              </w:rPr>
              <w:t>), autentizační status a čas, historie roamingu, délka trvání připojení, typ klientského zařízení, asociace s SSID, objem a seznam používaných L7 aplikací a navštívených webových kategorií.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 xml:space="preserve">Podpora alarmování s možností nastavitelných prahů pro jednotlivé událostí. Podporované události: odchylka od </w:t>
            </w:r>
            <w:proofErr w:type="spellStart"/>
            <w:r w:rsidRPr="001C1A3C">
              <w:rPr>
                <w:rFonts w:asciiTheme="minorHAnsi" w:hAnsiTheme="minorHAnsi" w:cstheme="minorHAnsi"/>
              </w:rPr>
              <w:t>baseline</w:t>
            </w:r>
            <w:proofErr w:type="spellEnd"/>
            <w:r w:rsidRPr="001C1A3C">
              <w:rPr>
                <w:rFonts w:asciiTheme="minorHAnsi" w:hAnsiTheme="minorHAnsi" w:cstheme="minorHAnsi"/>
              </w:rPr>
              <w:t xml:space="preserve"> konfigurace, RF metrika, nově objevené zařízení, </w:t>
            </w:r>
            <w:proofErr w:type="spellStart"/>
            <w:r w:rsidRPr="001C1A3C">
              <w:rPr>
                <w:rFonts w:asciiTheme="minorHAnsi" w:hAnsiTheme="minorHAnsi" w:cstheme="minorHAnsi"/>
              </w:rPr>
              <w:t>Radius</w:t>
            </w:r>
            <w:proofErr w:type="spellEnd"/>
            <w:r w:rsidRPr="001C1A3C">
              <w:rPr>
                <w:rFonts w:asciiTheme="minorHAnsi" w:hAnsiTheme="minorHAnsi" w:cstheme="minorHAnsi"/>
              </w:rPr>
              <w:t xml:space="preserve"> autentizace, </w:t>
            </w:r>
            <w:proofErr w:type="spellStart"/>
            <w:r w:rsidRPr="001C1A3C">
              <w:rPr>
                <w:rFonts w:asciiTheme="minorHAnsi" w:hAnsiTheme="minorHAnsi" w:cstheme="minorHAnsi"/>
              </w:rPr>
              <w:t>Rogue</w:t>
            </w:r>
            <w:proofErr w:type="spellEnd"/>
            <w:r w:rsidRPr="001C1A3C">
              <w:rPr>
                <w:rFonts w:asciiTheme="minorHAnsi" w:hAnsiTheme="minorHAnsi" w:cstheme="minorHAnsi"/>
              </w:rPr>
              <w:t xml:space="preserve"> AP, nadměrné utilizace AP (</w:t>
            </w:r>
            <w:proofErr w:type="spellStart"/>
            <w:r w:rsidRPr="001C1A3C">
              <w:rPr>
                <w:rFonts w:asciiTheme="minorHAnsi" w:hAnsiTheme="minorHAnsi" w:cstheme="minorHAnsi"/>
              </w:rPr>
              <w:t>bandwidth</w:t>
            </w:r>
            <w:proofErr w:type="spellEnd"/>
            <w:r w:rsidRPr="001C1A3C">
              <w:rPr>
                <w:rFonts w:asciiTheme="minorHAnsi" w:hAnsiTheme="minorHAnsi" w:cstheme="minorHAnsi"/>
              </w:rPr>
              <w:t>), počet připojených klientů, nadměrná utilizace klientem (</w:t>
            </w:r>
            <w:proofErr w:type="spellStart"/>
            <w:r w:rsidRPr="001C1A3C">
              <w:rPr>
                <w:rFonts w:asciiTheme="minorHAnsi" w:hAnsiTheme="minorHAnsi" w:cstheme="minorHAnsi"/>
              </w:rPr>
              <w:t>bandwidth</w:t>
            </w:r>
            <w:proofErr w:type="spellEnd"/>
            <w:r w:rsidRPr="001C1A3C">
              <w:rPr>
                <w:rFonts w:asciiTheme="minorHAnsi" w:hAnsiTheme="minorHAnsi" w:cstheme="minorHAnsi"/>
              </w:rPr>
              <w:t xml:space="preserve">), Up/Down zařízení, Up/Down </w:t>
            </w:r>
            <w:proofErr w:type="spellStart"/>
            <w:r w:rsidRPr="001C1A3C">
              <w:rPr>
                <w:rFonts w:asciiTheme="minorHAnsi" w:hAnsiTheme="minorHAnsi" w:cstheme="minorHAnsi"/>
              </w:rPr>
              <w:t>Radio</w:t>
            </w:r>
            <w:proofErr w:type="spellEnd"/>
            <w:r w:rsidRPr="001C1A3C">
              <w:rPr>
                <w:rFonts w:asciiTheme="minorHAnsi" w:hAnsiTheme="minorHAnsi" w:cstheme="minorHAnsi"/>
              </w:rPr>
              <w:t>, IDS událost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Konfigurace formu politik aplikovatelných na všechna zařízení, jejich skupinu nebo jednotlivé zařízení.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Možnost tvorby konfiguračních šablon, jak nových tak z běžících zařízení jako jsou AP nebo kontroléry.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Podpora konfigurační změn a upgrade firmware pomocí jednorázových nebo opakujících se pracovních úloh (</w:t>
            </w:r>
            <w:proofErr w:type="spellStart"/>
            <w:r w:rsidRPr="001C1A3C">
              <w:rPr>
                <w:rFonts w:asciiTheme="minorHAnsi" w:hAnsiTheme="minorHAnsi" w:cstheme="minorHAnsi"/>
              </w:rPr>
              <w:t>scheduled-job</w:t>
            </w:r>
            <w:proofErr w:type="spellEnd"/>
            <w:r w:rsidRPr="001C1A3C">
              <w:rPr>
                <w:rFonts w:asciiTheme="minorHAnsi" w:hAnsiTheme="minorHAnsi" w:cstheme="minorHAnsi"/>
              </w:rPr>
              <w:t>).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 xml:space="preserve">Kontrola provedených konfiguračních změny, v případě nesouladu definice a runtime stavu konfigurační </w:t>
            </w:r>
            <w:proofErr w:type="spellStart"/>
            <w:r w:rsidRPr="001C1A3C">
              <w:rPr>
                <w:rFonts w:asciiTheme="minorHAnsi" w:hAnsiTheme="minorHAnsi" w:cstheme="minorHAnsi"/>
              </w:rPr>
              <w:t>rollback</w:t>
            </w:r>
            <w:proofErr w:type="spellEnd"/>
            <w:r w:rsidRPr="001C1A3C">
              <w:rPr>
                <w:rFonts w:asciiTheme="minorHAnsi" w:hAnsiTheme="minorHAnsi" w:cstheme="minorHAnsi"/>
              </w:rPr>
              <w:t>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Archivace konfiguraci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Audit konfigurace, porovnávání rozdílů proti přednastaveným politikám individuálně pro jednotlivá a hromadně proti skupině zařízení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Možnost funkčního rozšíření o monitorování stability a odezvy ostatních síťových služeb pro jednotlivé klienty jako je průměrný čas odpovědi na DNS dotaz nebo průměrný čas zpracování RADIUS autentizace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Vizualizace umístění prvků sítě ve fyzických mapách. Zobrazení bezdrátových klientů na mapě a jejich signálu a využívaných L7 aplikací. 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Možnost monitorování bezdrátových IDS událostí z více samostatných systémů současně.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Podpora systému pro automatizované bezzásahové zprovoznění připojeného zařízení.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  <w:tr w:rsidR="001C1A3C" w:rsidRPr="001C1A3C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Monitoring a detekce síťových anomálií jako je např. nadměrné a neobvyklé navýšení objemu provozu a upozorňování na tyto stavy pomocí alarmů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1C1A3C" w:rsidRDefault="001C1A3C" w:rsidP="001C1A3C">
            <w:pPr>
              <w:pStyle w:val="Prosttext"/>
              <w:rPr>
                <w:rFonts w:asciiTheme="minorHAnsi" w:hAnsiTheme="minorHAnsi" w:cstheme="minorHAnsi"/>
              </w:rPr>
            </w:pPr>
            <w:r w:rsidRPr="001C1A3C">
              <w:rPr>
                <w:rFonts w:asciiTheme="minorHAnsi" w:hAnsiTheme="minorHAnsi" w:cstheme="minorHAnsi"/>
              </w:rPr>
              <w:t>ano </w:t>
            </w:r>
          </w:p>
        </w:tc>
      </w:tr>
    </w:tbl>
    <w:p w:rsidR="001C1A3C" w:rsidRDefault="001C1A3C" w:rsidP="001C1A3C">
      <w:pPr>
        <w:pStyle w:val="Prosttext"/>
      </w:pPr>
    </w:p>
    <w:p w:rsidR="001C1A3C" w:rsidRDefault="001C1A3C" w:rsidP="001C1A3C">
      <w:pPr>
        <w:pStyle w:val="Prosttext"/>
      </w:pPr>
    </w:p>
    <w:p w:rsidR="001C1A3C" w:rsidRPr="001C1A3C" w:rsidRDefault="001C1A3C" w:rsidP="001C1A3C">
      <w:pPr>
        <w:pStyle w:val="Prosttext"/>
        <w:jc w:val="both"/>
        <w:rPr>
          <w:rFonts w:ascii="Arial" w:hAnsi="Arial" w:cs="Arial"/>
          <w:b/>
          <w:bCs/>
          <w:szCs w:val="22"/>
        </w:rPr>
      </w:pPr>
      <w:r w:rsidRPr="001C1A3C">
        <w:rPr>
          <w:rFonts w:ascii="Arial" w:hAnsi="Arial" w:cs="Arial"/>
          <w:szCs w:val="22"/>
        </w:rPr>
        <w:t>Záruka výrobce 60 měsíců a přístup k firmware a jeho aktualizacím po dobu trvání záruční lhůty.</w:t>
      </w:r>
    </w:p>
    <w:p w:rsidR="001C1A3C" w:rsidRPr="001C1A3C" w:rsidRDefault="001C1A3C" w:rsidP="001C1A3C">
      <w:pPr>
        <w:pStyle w:val="Prosttext"/>
        <w:jc w:val="both"/>
        <w:rPr>
          <w:rFonts w:ascii="Arial" w:hAnsi="Arial" w:cs="Arial"/>
          <w:b/>
          <w:bCs/>
          <w:szCs w:val="22"/>
        </w:rPr>
      </w:pPr>
    </w:p>
    <w:p w:rsidR="001C1A3C" w:rsidRPr="001C1A3C" w:rsidRDefault="001C1A3C" w:rsidP="001C1A3C">
      <w:pPr>
        <w:pStyle w:val="Prosttext"/>
        <w:jc w:val="both"/>
        <w:rPr>
          <w:rFonts w:ascii="Arial" w:hAnsi="Arial" w:cs="Arial"/>
          <w:b/>
          <w:bCs/>
          <w:szCs w:val="22"/>
        </w:rPr>
      </w:pPr>
      <w:r w:rsidRPr="001C1A3C">
        <w:rPr>
          <w:rFonts w:ascii="Arial" w:hAnsi="Arial" w:cs="Arial"/>
          <w:b/>
          <w:bCs/>
          <w:szCs w:val="22"/>
        </w:rPr>
        <w:t>Implementace</w:t>
      </w:r>
    </w:p>
    <w:p w:rsidR="001C1A3C" w:rsidRPr="001C1A3C" w:rsidRDefault="001C1A3C" w:rsidP="007D5B37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C1A3C">
        <w:rPr>
          <w:rFonts w:ascii="Arial" w:hAnsi="Arial" w:cs="Arial"/>
          <w:sz w:val="22"/>
          <w:szCs w:val="22"/>
        </w:rPr>
        <w:t>Instalace a konfigurace management nástroje.</w:t>
      </w:r>
    </w:p>
    <w:p w:rsidR="001C1A3C" w:rsidRPr="001C1A3C" w:rsidRDefault="001C1A3C" w:rsidP="007D5B37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C1A3C">
        <w:rPr>
          <w:rFonts w:ascii="Arial" w:hAnsi="Arial" w:cs="Arial"/>
          <w:sz w:val="22"/>
          <w:szCs w:val="22"/>
        </w:rPr>
        <w:t>Přidání všech dodávaných AP</w:t>
      </w:r>
    </w:p>
    <w:p w:rsidR="001C1A3C" w:rsidRPr="001C1A3C" w:rsidRDefault="001C1A3C" w:rsidP="007D5B37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C1A3C">
        <w:rPr>
          <w:rFonts w:ascii="Arial" w:hAnsi="Arial" w:cs="Arial"/>
          <w:sz w:val="22"/>
          <w:szCs w:val="22"/>
        </w:rPr>
        <w:t>Nastavení konfiguračních šablon, záloh a monitoringu.</w:t>
      </w:r>
    </w:p>
    <w:p w:rsidR="001C1A3C" w:rsidRDefault="001C1A3C" w:rsidP="007D5B37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C1A3C">
        <w:rPr>
          <w:rFonts w:ascii="Arial" w:hAnsi="Arial" w:cs="Arial"/>
          <w:sz w:val="22"/>
          <w:szCs w:val="22"/>
        </w:rPr>
        <w:t>Nastavení uživatelských oprávnění.</w:t>
      </w:r>
    </w:p>
    <w:p w:rsidR="00974CD3" w:rsidRDefault="00974CD3" w:rsidP="00974CD3">
      <w:pPr>
        <w:pStyle w:val="Odstavecseseznamem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974CD3" w:rsidRDefault="00974CD3" w:rsidP="00974CD3">
      <w:pPr>
        <w:pStyle w:val="Odstavecseseznamem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974CD3" w:rsidRPr="001C1A3C" w:rsidRDefault="00974CD3" w:rsidP="00974CD3">
      <w:pPr>
        <w:pStyle w:val="Odstavecseseznamem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1C1A3C" w:rsidRDefault="00131487" w:rsidP="001C1A3C">
      <w:pPr>
        <w:pStyle w:val="Nadpis1"/>
      </w:pPr>
      <w:r>
        <w:t xml:space="preserve">8. </w:t>
      </w:r>
      <w:r w:rsidR="001C1A3C">
        <w:t>UPS – A - 2 ks</w:t>
      </w:r>
    </w:p>
    <w:p w:rsidR="001C1A3C" w:rsidRDefault="001C1A3C" w:rsidP="001C1A3C">
      <w:pPr>
        <w:pStyle w:val="Prosttext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1"/>
        <w:gridCol w:w="1595"/>
      </w:tblGrid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D91CB4" w:rsidRDefault="001C1A3C" w:rsidP="001C1A3C">
            <w:pPr>
              <w:pStyle w:val="Prosttext"/>
            </w:pPr>
            <w:r w:rsidRPr="00D91CB4">
              <w:rPr>
                <w:b/>
                <w:bCs/>
              </w:rPr>
              <w:t>Požadavek na funkcionalitu</w:t>
            </w:r>
            <w:r w:rsidRPr="00D91CB4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D91CB4" w:rsidRDefault="001C1A3C" w:rsidP="001C1A3C">
            <w:pPr>
              <w:pStyle w:val="Prosttext"/>
            </w:pPr>
            <w:r w:rsidRPr="00D91CB4">
              <w:rPr>
                <w:b/>
                <w:bCs/>
              </w:rPr>
              <w:t>Minimální požadavky</w:t>
            </w:r>
            <w:r w:rsidRPr="00D91CB4">
              <w:t>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 xml:space="preserve">Provedení </w:t>
            </w:r>
            <w:proofErr w:type="spellStart"/>
            <w:r w:rsidRPr="000F3207">
              <w:rPr>
                <w:szCs w:val="22"/>
              </w:rPr>
              <w:t>Rack</w:t>
            </w:r>
            <w:proofErr w:type="spellEnd"/>
            <w:r w:rsidRPr="000F3207">
              <w:rPr>
                <w:szCs w:val="22"/>
              </w:rPr>
              <w:t xml:space="preserve"> Station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Elektrické provedení: Jmenovité́ napětí́ 230 V, jednofázová na vstupu i výstupu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Výkon (VA/W): Min. 3000VA/3000W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460070">
              <w:rPr>
                <w:szCs w:val="22"/>
              </w:rPr>
              <w:t>Kapacita: Doba běhu na baterie min. 70 min při 50% zátěži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rFonts w:eastAsiaTheme="minorEastAsia" w:cstheme="minorHAnsi"/>
                <w:szCs w:val="22"/>
                <w:lang w:eastAsia="zh-CN"/>
              </w:rPr>
              <w:t>Vstup: Zásuvka IEC C20 (16A)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rFonts w:eastAsia="Times New Roman" w:cstheme="minorHAnsi"/>
                <w:color w:val="000000"/>
                <w:szCs w:val="22"/>
                <w:lang w:eastAsia="cs-CZ"/>
              </w:rPr>
              <w:t>Výstupy: Min. 8 zásuvek IEC C13 (10A) + 2x zásuvka IEC C19 (16A)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rFonts w:eastAsiaTheme="minorEastAsia" w:cstheme="minorHAnsi"/>
                <w:szCs w:val="22"/>
                <w:lang w:eastAsia="zh-CN"/>
              </w:rPr>
              <w:t xml:space="preserve">Komunikační porty: Min. 1x LAN port + 1x USB port + RS232 </w:t>
            </w:r>
            <w:proofErr w:type="spellStart"/>
            <w:r w:rsidRPr="000F3207">
              <w:rPr>
                <w:rFonts w:eastAsiaTheme="minorEastAsia" w:cstheme="minorHAnsi"/>
                <w:szCs w:val="22"/>
                <w:lang w:eastAsia="zh-CN"/>
              </w:rPr>
              <w:t>serial</w:t>
            </w:r>
            <w:proofErr w:type="spellEnd"/>
            <w:r w:rsidRPr="000F3207">
              <w:rPr>
                <w:rFonts w:eastAsiaTheme="minorEastAsia" w:cstheme="minorHAnsi"/>
                <w:szCs w:val="22"/>
                <w:lang w:eastAsia="zh-CN"/>
              </w:rPr>
              <w:t xml:space="preserve"> port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rFonts w:eastAsiaTheme="minorEastAsia" w:cstheme="minorHAnsi"/>
                <w:szCs w:val="22"/>
                <w:lang w:eastAsia="zh-CN"/>
              </w:rPr>
              <w:t>Stavové informace: Stavový grafický displej pro konfiguraci a základní informace o stavu UPS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rFonts w:eastAsiaTheme="minorEastAsia" w:cstheme="minorHAnsi"/>
                <w:szCs w:val="22"/>
                <w:lang w:eastAsia="zh-CN"/>
              </w:rPr>
              <w:t xml:space="preserve">SW kompatibilita: UPS musí být plně podporovaná výrobcem pro použití ve </w:t>
            </w:r>
            <w:proofErr w:type="spellStart"/>
            <w:r w:rsidRPr="000F3207">
              <w:rPr>
                <w:rFonts w:eastAsiaTheme="minorEastAsia" w:cstheme="minorHAnsi"/>
                <w:szCs w:val="22"/>
                <w:lang w:eastAsia="zh-CN"/>
              </w:rPr>
              <w:t>virtualizačních</w:t>
            </w:r>
            <w:proofErr w:type="spellEnd"/>
            <w:r w:rsidRPr="000F3207">
              <w:rPr>
                <w:rFonts w:eastAsiaTheme="minorEastAsia" w:cstheme="minorHAnsi"/>
                <w:szCs w:val="22"/>
                <w:lang w:eastAsia="zh-CN"/>
              </w:rPr>
              <w:t xml:space="preserve"> prostředích </w:t>
            </w:r>
            <w:proofErr w:type="spellStart"/>
            <w:r w:rsidRPr="000F3207">
              <w:rPr>
                <w:rFonts w:eastAsiaTheme="minorEastAsia" w:cstheme="minorHAnsi"/>
                <w:szCs w:val="22"/>
                <w:lang w:eastAsia="zh-CN"/>
              </w:rPr>
              <w:t>VMware</w:t>
            </w:r>
            <w:proofErr w:type="spellEnd"/>
            <w:r w:rsidRPr="000F3207">
              <w:rPr>
                <w:rFonts w:eastAsiaTheme="minorEastAsia" w:cstheme="minorHAnsi"/>
                <w:szCs w:val="22"/>
                <w:lang w:eastAsia="zh-CN"/>
              </w:rPr>
              <w:t xml:space="preserve"> a Microsoft Hyper-V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rFonts w:eastAsiaTheme="minorEastAsia" w:cstheme="minorHAnsi"/>
                <w:szCs w:val="22"/>
                <w:lang w:eastAsia="zh-CN"/>
              </w:rPr>
              <w:t>Management síťové karta: Funkce: Web/SNMP komunikace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rFonts w:eastAsiaTheme="minorEastAsia" w:cstheme="minorHAnsi"/>
                <w:szCs w:val="22"/>
                <w:lang w:eastAsia="zh-CN"/>
              </w:rPr>
              <w:t xml:space="preserve">Podpora sítě: </w:t>
            </w:r>
            <w:proofErr w:type="spellStart"/>
            <w:r w:rsidRPr="000F3207">
              <w:rPr>
                <w:rFonts w:eastAsiaTheme="minorEastAsia" w:cstheme="minorHAnsi"/>
                <w:szCs w:val="22"/>
                <w:lang w:eastAsia="zh-CN"/>
              </w:rPr>
              <w:t>Ethernet</w:t>
            </w:r>
            <w:proofErr w:type="spellEnd"/>
            <w:r w:rsidRPr="000F3207">
              <w:rPr>
                <w:rFonts w:eastAsiaTheme="minorEastAsia" w:cstheme="minorHAnsi"/>
                <w:szCs w:val="22"/>
                <w:lang w:eastAsia="zh-CN"/>
              </w:rPr>
              <w:t xml:space="preserve"> 10/100/1000BaseT.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rFonts w:eastAsiaTheme="minorEastAsia" w:cstheme="minorHAnsi"/>
                <w:szCs w:val="22"/>
                <w:lang w:eastAsia="zh-CN"/>
              </w:rPr>
              <w:t xml:space="preserve">Záruka min. 3 roky   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</w:tbl>
    <w:p w:rsidR="001C1A3C" w:rsidRDefault="001C1A3C" w:rsidP="001C1A3C"/>
    <w:p w:rsidR="001C1A3C" w:rsidRDefault="00131487" w:rsidP="001C1A3C">
      <w:pPr>
        <w:pStyle w:val="Nadpis1"/>
      </w:pPr>
      <w:r>
        <w:t xml:space="preserve">9. </w:t>
      </w:r>
      <w:r w:rsidR="001C1A3C">
        <w:t>UPS – B - 1 ks</w:t>
      </w:r>
    </w:p>
    <w:p w:rsidR="001C1A3C" w:rsidRDefault="001C1A3C" w:rsidP="001C1A3C">
      <w:pPr>
        <w:pStyle w:val="Prosttext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1"/>
        <w:gridCol w:w="1595"/>
      </w:tblGrid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D91CB4" w:rsidRDefault="001C1A3C" w:rsidP="001C1A3C">
            <w:pPr>
              <w:pStyle w:val="Prosttext"/>
            </w:pPr>
            <w:r w:rsidRPr="00D91CB4">
              <w:rPr>
                <w:b/>
                <w:bCs/>
              </w:rPr>
              <w:t>Požadavek na funkcionalitu</w:t>
            </w:r>
            <w:r w:rsidRPr="00D91CB4"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D91CB4" w:rsidRDefault="001C1A3C" w:rsidP="001C1A3C">
            <w:pPr>
              <w:pStyle w:val="Prosttext"/>
            </w:pPr>
            <w:r w:rsidRPr="00D91CB4">
              <w:rPr>
                <w:b/>
                <w:bCs/>
              </w:rPr>
              <w:t>Minimální požadavky</w:t>
            </w:r>
            <w:r w:rsidRPr="00D91CB4">
              <w:t>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 xml:space="preserve">Provedení </w:t>
            </w:r>
            <w:proofErr w:type="spellStart"/>
            <w:r w:rsidRPr="000F3207">
              <w:rPr>
                <w:szCs w:val="22"/>
              </w:rPr>
              <w:t>Rack</w:t>
            </w:r>
            <w:proofErr w:type="spellEnd"/>
            <w:r w:rsidRPr="000F3207">
              <w:rPr>
                <w:szCs w:val="22"/>
              </w:rPr>
              <w:t xml:space="preserve"> Station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Elektrické provedení: Jmenovité́ napětí́ 230 V, jednofázová na vstupu i výstupu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Výkon (VA/W): Min. 3000VA/3000W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460070">
              <w:rPr>
                <w:szCs w:val="22"/>
              </w:rPr>
              <w:t xml:space="preserve">Kapacita: Doba běhu na baterie min. </w:t>
            </w:r>
            <w:r>
              <w:rPr>
                <w:szCs w:val="22"/>
              </w:rPr>
              <w:t>8</w:t>
            </w:r>
            <w:r w:rsidRPr="00460070">
              <w:rPr>
                <w:szCs w:val="22"/>
              </w:rPr>
              <w:t xml:space="preserve"> min při 50% zátěži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rFonts w:eastAsiaTheme="minorEastAsia" w:cstheme="minorHAnsi"/>
                <w:szCs w:val="22"/>
                <w:lang w:eastAsia="zh-CN"/>
              </w:rPr>
              <w:t>Vstup: Zásuvka IEC C20 (16A)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rFonts w:eastAsia="Times New Roman" w:cstheme="minorHAnsi"/>
                <w:color w:val="000000"/>
                <w:szCs w:val="22"/>
                <w:lang w:eastAsia="cs-CZ"/>
              </w:rPr>
              <w:t>Výstupy: Min. 8 zásuvek IEC C13 (10A) + 2x zásuvka IEC C19 (16A)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rFonts w:eastAsiaTheme="minorEastAsia" w:cstheme="minorHAnsi"/>
                <w:szCs w:val="22"/>
                <w:lang w:eastAsia="zh-CN"/>
              </w:rPr>
              <w:t xml:space="preserve">Komunikační porty: Min. 1x LAN port + 1x USB port + RS232 </w:t>
            </w:r>
            <w:proofErr w:type="spellStart"/>
            <w:r w:rsidRPr="000F3207">
              <w:rPr>
                <w:rFonts w:eastAsiaTheme="minorEastAsia" w:cstheme="minorHAnsi"/>
                <w:szCs w:val="22"/>
                <w:lang w:eastAsia="zh-CN"/>
              </w:rPr>
              <w:t>serial</w:t>
            </w:r>
            <w:proofErr w:type="spellEnd"/>
            <w:r w:rsidRPr="000F3207">
              <w:rPr>
                <w:rFonts w:eastAsiaTheme="minorEastAsia" w:cstheme="minorHAnsi"/>
                <w:szCs w:val="22"/>
                <w:lang w:eastAsia="zh-CN"/>
              </w:rPr>
              <w:t xml:space="preserve"> port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rFonts w:eastAsiaTheme="minorEastAsia" w:cstheme="minorHAnsi"/>
                <w:szCs w:val="22"/>
                <w:lang w:eastAsia="zh-CN"/>
              </w:rPr>
              <w:t>Stavové informace: Stavový grafický displej pro konfiguraci a základní informace o stavu UPS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rFonts w:eastAsiaTheme="minorEastAsia" w:cstheme="minorHAnsi"/>
                <w:szCs w:val="22"/>
                <w:lang w:eastAsia="zh-CN"/>
              </w:rPr>
              <w:t xml:space="preserve">SW kompatibilita: UPS musí být plně podporovaná výrobcem pro použití ve </w:t>
            </w:r>
            <w:proofErr w:type="spellStart"/>
            <w:r w:rsidRPr="000F3207">
              <w:rPr>
                <w:rFonts w:eastAsiaTheme="minorEastAsia" w:cstheme="minorHAnsi"/>
                <w:szCs w:val="22"/>
                <w:lang w:eastAsia="zh-CN"/>
              </w:rPr>
              <w:t>virtualizačních</w:t>
            </w:r>
            <w:proofErr w:type="spellEnd"/>
            <w:r w:rsidRPr="000F3207">
              <w:rPr>
                <w:rFonts w:eastAsiaTheme="minorEastAsia" w:cstheme="minorHAnsi"/>
                <w:szCs w:val="22"/>
                <w:lang w:eastAsia="zh-CN"/>
              </w:rPr>
              <w:t xml:space="preserve"> prostředích </w:t>
            </w:r>
            <w:proofErr w:type="spellStart"/>
            <w:r w:rsidRPr="000F3207">
              <w:rPr>
                <w:rFonts w:eastAsiaTheme="minorEastAsia" w:cstheme="minorHAnsi"/>
                <w:szCs w:val="22"/>
                <w:lang w:eastAsia="zh-CN"/>
              </w:rPr>
              <w:t>VMware</w:t>
            </w:r>
            <w:proofErr w:type="spellEnd"/>
            <w:r w:rsidRPr="000F3207">
              <w:rPr>
                <w:rFonts w:eastAsiaTheme="minorEastAsia" w:cstheme="minorHAnsi"/>
                <w:szCs w:val="22"/>
                <w:lang w:eastAsia="zh-CN"/>
              </w:rPr>
              <w:t xml:space="preserve"> a Microsoft Hyper-V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rFonts w:eastAsiaTheme="minorEastAsia" w:cstheme="minorHAnsi"/>
                <w:szCs w:val="22"/>
                <w:lang w:eastAsia="zh-CN"/>
              </w:rPr>
              <w:t>Management síťové karta: Funkce: Web/SNMP komunikace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rFonts w:eastAsiaTheme="minorEastAsia" w:cstheme="minorHAnsi"/>
                <w:szCs w:val="22"/>
                <w:lang w:eastAsia="zh-CN"/>
              </w:rPr>
              <w:t xml:space="preserve">Podpora sítě: </w:t>
            </w:r>
            <w:proofErr w:type="spellStart"/>
            <w:r w:rsidRPr="000F3207">
              <w:rPr>
                <w:rFonts w:eastAsiaTheme="minorEastAsia" w:cstheme="minorHAnsi"/>
                <w:szCs w:val="22"/>
                <w:lang w:eastAsia="zh-CN"/>
              </w:rPr>
              <w:t>Ethernet</w:t>
            </w:r>
            <w:proofErr w:type="spellEnd"/>
            <w:r w:rsidRPr="000F3207">
              <w:rPr>
                <w:rFonts w:eastAsiaTheme="minorEastAsia" w:cstheme="minorHAnsi"/>
                <w:szCs w:val="22"/>
                <w:lang w:eastAsia="zh-CN"/>
              </w:rPr>
              <w:t xml:space="preserve"> 10/100/1000BaseT.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rFonts w:eastAsiaTheme="minorEastAsia" w:cstheme="minorHAnsi"/>
                <w:szCs w:val="22"/>
                <w:lang w:eastAsia="zh-CN"/>
              </w:rPr>
              <w:t xml:space="preserve">Záruka min. 3 roky   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</w:tbl>
    <w:p w:rsidR="001C1A3C" w:rsidRDefault="001C1A3C" w:rsidP="001C1A3C"/>
    <w:p w:rsidR="001C1A3C" w:rsidRPr="007D5B37" w:rsidRDefault="001C1A3C" w:rsidP="001C1A3C">
      <w:pPr>
        <w:pStyle w:val="Prosttext"/>
        <w:rPr>
          <w:rFonts w:ascii="Arial" w:hAnsi="Arial" w:cs="Arial"/>
          <w:b/>
          <w:bCs/>
          <w:szCs w:val="22"/>
        </w:rPr>
      </w:pPr>
      <w:r w:rsidRPr="007D5B37">
        <w:rPr>
          <w:rFonts w:ascii="Arial" w:hAnsi="Arial" w:cs="Arial"/>
          <w:b/>
          <w:bCs/>
          <w:szCs w:val="22"/>
        </w:rPr>
        <w:t>Implementace</w:t>
      </w:r>
    </w:p>
    <w:p w:rsidR="001C1A3C" w:rsidRPr="007D5B37" w:rsidRDefault="001C1A3C" w:rsidP="007D5B37">
      <w:pPr>
        <w:pStyle w:val="Odstavecseseznamem"/>
        <w:numPr>
          <w:ilvl w:val="0"/>
          <w:numId w:val="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7D5B37">
        <w:rPr>
          <w:rFonts w:ascii="Arial" w:hAnsi="Arial" w:cs="Arial"/>
          <w:sz w:val="22"/>
          <w:szCs w:val="22"/>
        </w:rPr>
        <w:t>Instalace a konfigurace 3ks UPS ve vazbě na stávající prostředí</w:t>
      </w:r>
      <w:r w:rsidR="007D5B37">
        <w:rPr>
          <w:rFonts w:ascii="Arial" w:hAnsi="Arial" w:cs="Arial"/>
          <w:sz w:val="22"/>
          <w:szCs w:val="22"/>
        </w:rPr>
        <w:t>.</w:t>
      </w:r>
    </w:p>
    <w:p w:rsidR="001C1A3C" w:rsidRPr="007D5B37" w:rsidRDefault="00131487" w:rsidP="001C1A3C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1C1A3C" w:rsidRPr="007D5B37">
        <w:rPr>
          <w:rFonts w:ascii="Arial" w:hAnsi="Arial" w:cs="Arial"/>
        </w:rPr>
        <w:t>Propojovací materiál</w:t>
      </w:r>
    </w:p>
    <w:p w:rsidR="001C1A3C" w:rsidRDefault="001C1A3C" w:rsidP="001C1A3C">
      <w:pPr>
        <w:pStyle w:val="Prosttext"/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1559"/>
      </w:tblGrid>
      <w:tr w:rsidR="001C1A3C" w:rsidRPr="00D91CB4" w:rsidTr="001C1A3C">
        <w:tc>
          <w:tcPr>
            <w:tcW w:w="75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D91CB4" w:rsidRDefault="001C1A3C" w:rsidP="001C1A3C">
            <w:pPr>
              <w:pStyle w:val="Prosttext"/>
            </w:pPr>
            <w:r w:rsidRPr="00D91CB4">
              <w:rPr>
                <w:b/>
                <w:bCs/>
              </w:rPr>
              <w:t>Požadavek na funkcionalitu</w:t>
            </w:r>
            <w:r w:rsidRPr="00D91CB4">
              <w:t> </w:t>
            </w:r>
          </w:p>
        </w:tc>
        <w:tc>
          <w:tcPr>
            <w:tcW w:w="155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D91CB4" w:rsidRDefault="001C1A3C" w:rsidP="001C1A3C">
            <w:pPr>
              <w:pStyle w:val="Prosttext"/>
            </w:pPr>
            <w:r w:rsidRPr="00D91CB4">
              <w:rPr>
                <w:b/>
                <w:bCs/>
              </w:rPr>
              <w:t>Minimální požadavky</w:t>
            </w:r>
            <w:r w:rsidRPr="00D91CB4">
              <w:t> </w:t>
            </w:r>
          </w:p>
        </w:tc>
      </w:tr>
      <w:tr w:rsidR="001C1A3C" w:rsidRPr="00D91CB4" w:rsidTr="001C1A3C">
        <w:tc>
          <w:tcPr>
            <w:tcW w:w="75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>
              <w:rPr>
                <w:szCs w:val="22"/>
              </w:rPr>
              <w:t xml:space="preserve">2ks </w:t>
            </w:r>
            <w:r w:rsidRPr="00D14156">
              <w:rPr>
                <w:szCs w:val="22"/>
              </w:rPr>
              <w:t xml:space="preserve">50G SFP56 to SFP56 0.65m DAC </w:t>
            </w:r>
            <w:proofErr w:type="spellStart"/>
            <w:r w:rsidRPr="00D14156">
              <w:rPr>
                <w:szCs w:val="22"/>
              </w:rPr>
              <w:t>Cable</w:t>
            </w:r>
            <w:proofErr w:type="spellEnd"/>
          </w:p>
        </w:tc>
        <w:tc>
          <w:tcPr>
            <w:tcW w:w="155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75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>
              <w:rPr>
                <w:szCs w:val="22"/>
              </w:rPr>
              <w:t xml:space="preserve">24ks </w:t>
            </w:r>
            <w:r w:rsidRPr="00D14156">
              <w:rPr>
                <w:szCs w:val="22"/>
              </w:rPr>
              <w:t>Transceiver SFP+ 10G, WDM 1270x1330nm, SM, 10km, DDM</w:t>
            </w:r>
          </w:p>
        </w:tc>
        <w:tc>
          <w:tcPr>
            <w:tcW w:w="155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75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>
              <w:rPr>
                <w:szCs w:val="22"/>
              </w:rPr>
              <w:t xml:space="preserve">24ks </w:t>
            </w:r>
            <w:r w:rsidRPr="00D14156">
              <w:rPr>
                <w:szCs w:val="22"/>
              </w:rPr>
              <w:t>Transceiver SFP+ 10G, WDM 1330x1270nm, SM, 10km, DDM</w:t>
            </w:r>
          </w:p>
        </w:tc>
        <w:tc>
          <w:tcPr>
            <w:tcW w:w="155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75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>
              <w:rPr>
                <w:szCs w:val="22"/>
              </w:rPr>
              <w:t xml:space="preserve">28ks </w:t>
            </w:r>
            <w:r w:rsidRPr="00D14156">
              <w:rPr>
                <w:szCs w:val="22"/>
              </w:rPr>
              <w:t>Transceiver SFP+ 10G, MM, 850nm, 100m, DDM</w:t>
            </w:r>
          </w:p>
        </w:tc>
        <w:tc>
          <w:tcPr>
            <w:tcW w:w="155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75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>
              <w:rPr>
                <w:szCs w:val="22"/>
              </w:rPr>
              <w:t xml:space="preserve">4ks </w:t>
            </w:r>
            <w:r w:rsidRPr="00D14156">
              <w:rPr>
                <w:szCs w:val="22"/>
              </w:rPr>
              <w:t>Transceiver SFP28 25G, MM, 850nm, 100m, DDM</w:t>
            </w:r>
          </w:p>
        </w:tc>
        <w:tc>
          <w:tcPr>
            <w:tcW w:w="155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75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>
              <w:rPr>
                <w:szCs w:val="22"/>
              </w:rPr>
              <w:t xml:space="preserve">2ks </w:t>
            </w:r>
            <w:r w:rsidRPr="00D14156">
              <w:rPr>
                <w:szCs w:val="22"/>
              </w:rPr>
              <w:t>Transceiver SFP WDM 1,25Gbps, SM, 20km, TX1550/RX1310nm</w:t>
            </w:r>
          </w:p>
        </w:tc>
        <w:tc>
          <w:tcPr>
            <w:tcW w:w="155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75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D14156">
              <w:rPr>
                <w:szCs w:val="22"/>
              </w:rPr>
              <w:t>2ks Transceiver SFP WDM 1,25Gbps, SM, 20km, TX1</w:t>
            </w:r>
            <w:r>
              <w:rPr>
                <w:szCs w:val="22"/>
              </w:rPr>
              <w:t>310</w:t>
            </w:r>
            <w:r w:rsidRPr="00D14156">
              <w:rPr>
                <w:szCs w:val="22"/>
              </w:rPr>
              <w:t>/RX1</w:t>
            </w:r>
            <w:r>
              <w:rPr>
                <w:szCs w:val="22"/>
              </w:rPr>
              <w:t>550</w:t>
            </w:r>
            <w:r w:rsidRPr="00D14156">
              <w:rPr>
                <w:szCs w:val="22"/>
              </w:rPr>
              <w:t>nm</w:t>
            </w:r>
          </w:p>
        </w:tc>
        <w:tc>
          <w:tcPr>
            <w:tcW w:w="155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75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>
              <w:rPr>
                <w:szCs w:val="22"/>
              </w:rPr>
              <w:t xml:space="preserve">200ks </w:t>
            </w:r>
            <w:r w:rsidRPr="00D14156">
              <w:rPr>
                <w:szCs w:val="22"/>
              </w:rPr>
              <w:t xml:space="preserve">Propojovací </w:t>
            </w:r>
            <w:proofErr w:type="spellStart"/>
            <w:r w:rsidRPr="00D14156">
              <w:rPr>
                <w:szCs w:val="22"/>
              </w:rPr>
              <w:t>patch</w:t>
            </w:r>
            <w:proofErr w:type="spellEnd"/>
            <w:r w:rsidRPr="00D14156">
              <w:rPr>
                <w:szCs w:val="22"/>
              </w:rPr>
              <w:t xml:space="preserve"> kabel CAT6 SFTP 2m do Racku</w:t>
            </w:r>
          </w:p>
        </w:tc>
        <w:tc>
          <w:tcPr>
            <w:tcW w:w="155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75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>
              <w:rPr>
                <w:szCs w:val="22"/>
              </w:rPr>
              <w:t xml:space="preserve">16ks </w:t>
            </w:r>
            <w:proofErr w:type="spellStart"/>
            <w:r w:rsidRPr="00D14156">
              <w:rPr>
                <w:szCs w:val="22"/>
              </w:rPr>
              <w:t>Optic</w:t>
            </w:r>
            <w:proofErr w:type="spellEnd"/>
            <w:r w:rsidRPr="00D14156">
              <w:rPr>
                <w:szCs w:val="22"/>
              </w:rPr>
              <w:t xml:space="preserve"> </w:t>
            </w:r>
            <w:proofErr w:type="spellStart"/>
            <w:r w:rsidRPr="00D14156">
              <w:rPr>
                <w:szCs w:val="22"/>
              </w:rPr>
              <w:t>Patch</w:t>
            </w:r>
            <w:proofErr w:type="spellEnd"/>
            <w:r w:rsidRPr="00D14156">
              <w:rPr>
                <w:szCs w:val="22"/>
              </w:rPr>
              <w:t xml:space="preserve"> </w:t>
            </w:r>
            <w:proofErr w:type="spellStart"/>
            <w:r w:rsidRPr="00D14156">
              <w:rPr>
                <w:szCs w:val="22"/>
              </w:rPr>
              <w:t>Cord</w:t>
            </w:r>
            <w:proofErr w:type="spellEnd"/>
            <w:r w:rsidRPr="00D14156">
              <w:rPr>
                <w:szCs w:val="22"/>
              </w:rPr>
              <w:t xml:space="preserve">, LC to LC </w:t>
            </w:r>
            <w:proofErr w:type="spellStart"/>
            <w:r w:rsidRPr="00D14156">
              <w:rPr>
                <w:szCs w:val="22"/>
              </w:rPr>
              <w:t>Singlemode</w:t>
            </w:r>
            <w:proofErr w:type="spellEnd"/>
            <w:r w:rsidRPr="00D14156">
              <w:rPr>
                <w:szCs w:val="22"/>
              </w:rPr>
              <w:t xml:space="preserve"> 09/125 µ, Duplex </w:t>
            </w:r>
            <w:proofErr w:type="spellStart"/>
            <w:r w:rsidRPr="00D14156">
              <w:rPr>
                <w:szCs w:val="22"/>
              </w:rPr>
              <w:t>Length</w:t>
            </w:r>
            <w:proofErr w:type="spellEnd"/>
            <w:r w:rsidRPr="00D14156">
              <w:rPr>
                <w:szCs w:val="22"/>
              </w:rPr>
              <w:t xml:space="preserve"> 3m</w:t>
            </w:r>
          </w:p>
        </w:tc>
        <w:tc>
          <w:tcPr>
            <w:tcW w:w="155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  <w:tr w:rsidR="001C1A3C" w:rsidRPr="00D91CB4" w:rsidTr="001C1A3C">
        <w:tc>
          <w:tcPr>
            <w:tcW w:w="75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>
              <w:rPr>
                <w:szCs w:val="22"/>
              </w:rPr>
              <w:t xml:space="preserve">50ks  </w:t>
            </w:r>
            <w:proofErr w:type="spellStart"/>
            <w:r w:rsidRPr="00D14156">
              <w:rPr>
                <w:szCs w:val="22"/>
              </w:rPr>
              <w:t>Optic</w:t>
            </w:r>
            <w:proofErr w:type="spellEnd"/>
            <w:r w:rsidRPr="00D14156">
              <w:rPr>
                <w:szCs w:val="22"/>
              </w:rPr>
              <w:t xml:space="preserve"> </w:t>
            </w:r>
            <w:proofErr w:type="spellStart"/>
            <w:r w:rsidRPr="00D14156">
              <w:rPr>
                <w:szCs w:val="22"/>
              </w:rPr>
              <w:t>Patch</w:t>
            </w:r>
            <w:proofErr w:type="spellEnd"/>
            <w:r w:rsidRPr="00D14156">
              <w:rPr>
                <w:szCs w:val="22"/>
              </w:rPr>
              <w:t xml:space="preserve"> </w:t>
            </w:r>
            <w:proofErr w:type="spellStart"/>
            <w:r w:rsidRPr="00D14156">
              <w:rPr>
                <w:szCs w:val="22"/>
              </w:rPr>
              <w:t>Cord</w:t>
            </w:r>
            <w:proofErr w:type="spellEnd"/>
            <w:r w:rsidRPr="00D14156">
              <w:rPr>
                <w:szCs w:val="22"/>
              </w:rPr>
              <w:t xml:space="preserve">, LC to LC </w:t>
            </w:r>
            <w:proofErr w:type="spellStart"/>
            <w:r w:rsidRPr="00D14156">
              <w:rPr>
                <w:szCs w:val="22"/>
              </w:rPr>
              <w:t>Singlemode</w:t>
            </w:r>
            <w:proofErr w:type="spellEnd"/>
            <w:r w:rsidRPr="00D14156">
              <w:rPr>
                <w:szCs w:val="22"/>
              </w:rPr>
              <w:t xml:space="preserve"> 09/125 µ, Duplex </w:t>
            </w:r>
            <w:proofErr w:type="spellStart"/>
            <w:r w:rsidRPr="00D14156">
              <w:rPr>
                <w:szCs w:val="22"/>
              </w:rPr>
              <w:t>Length</w:t>
            </w:r>
            <w:proofErr w:type="spellEnd"/>
            <w:r w:rsidRPr="00D14156">
              <w:rPr>
                <w:szCs w:val="22"/>
              </w:rPr>
              <w:t xml:space="preserve"> 7m</w:t>
            </w:r>
          </w:p>
        </w:tc>
        <w:tc>
          <w:tcPr>
            <w:tcW w:w="155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1A3C" w:rsidRPr="000F3207" w:rsidRDefault="001C1A3C" w:rsidP="001C1A3C">
            <w:pPr>
              <w:pStyle w:val="Prosttext"/>
              <w:rPr>
                <w:szCs w:val="22"/>
              </w:rPr>
            </w:pPr>
            <w:r w:rsidRPr="000F3207">
              <w:rPr>
                <w:szCs w:val="22"/>
              </w:rPr>
              <w:t>ano </w:t>
            </w:r>
          </w:p>
        </w:tc>
      </w:tr>
    </w:tbl>
    <w:p w:rsidR="001C1A3C" w:rsidRDefault="001C1A3C" w:rsidP="001C1A3C"/>
    <w:p w:rsidR="001C1A3C" w:rsidRPr="007D5B37" w:rsidRDefault="001C1A3C" w:rsidP="001C1A3C">
      <w:pPr>
        <w:pStyle w:val="Nadpis1"/>
        <w:rPr>
          <w:rFonts w:ascii="Arial" w:hAnsi="Arial" w:cs="Arial"/>
        </w:rPr>
      </w:pPr>
      <w:r w:rsidRPr="007D5B37">
        <w:rPr>
          <w:rFonts w:ascii="Arial" w:hAnsi="Arial" w:cs="Arial"/>
        </w:rPr>
        <w:t>Akceptační kritéria:</w:t>
      </w:r>
    </w:p>
    <w:p w:rsidR="001C1A3C" w:rsidRPr="00375029" w:rsidRDefault="001C1A3C" w:rsidP="001C1A3C"/>
    <w:p w:rsidR="001C1A3C" w:rsidRPr="007D5B37" w:rsidRDefault="001C1A3C" w:rsidP="007D5B37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7D5B37">
        <w:rPr>
          <w:rFonts w:ascii="Arial" w:hAnsi="Arial" w:cs="Arial"/>
          <w:sz w:val="22"/>
          <w:szCs w:val="22"/>
        </w:rPr>
        <w:t xml:space="preserve">Ověření redundantních zapojení dodávaných zařízení. </w:t>
      </w:r>
    </w:p>
    <w:p w:rsidR="001C1A3C" w:rsidRDefault="001C1A3C" w:rsidP="007D5B37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 w:rsidRPr="007D5B37">
        <w:rPr>
          <w:rFonts w:ascii="Arial" w:hAnsi="Arial" w:cs="Arial"/>
          <w:sz w:val="22"/>
          <w:szCs w:val="22"/>
        </w:rPr>
        <w:t>Ukázka přidání aktivního prvku do sítě a managementu</w:t>
      </w:r>
      <w:r>
        <w:t>.</w:t>
      </w:r>
    </w:p>
    <w:p w:rsidR="00A6473E" w:rsidRPr="00A6473E" w:rsidRDefault="00A6473E" w:rsidP="00A6473E">
      <w:pPr>
        <w:pStyle w:val="Nadpis2"/>
        <w:keepLines w:val="0"/>
        <w:spacing w:before="120" w:after="60"/>
        <w:ind w:left="576" w:hanging="576"/>
        <w:jc w:val="both"/>
        <w15:collapsed/>
        <w:rPr>
          <w:rFonts w:ascii="Arial" w:eastAsia="MS Mincho" w:hAnsi="Arial" w:cs="Arial"/>
          <w:bCs/>
          <w:i/>
          <w:iCs/>
          <w:color w:val="auto"/>
          <w:sz w:val="22"/>
          <w:szCs w:val="28"/>
          <w:highlight w:val="lightGray"/>
        </w:rPr>
      </w:pPr>
    </w:p>
    <w:p w:rsidR="00826B66" w:rsidRPr="0076385A" w:rsidRDefault="00826B66" w:rsidP="00941CA5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76385A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0664006AFC884A39A5303106D1589EED"/>
          </w:placeholder>
          <w:text/>
        </w:sdtPr>
        <w:sdtEndPr/>
        <w:sdtContent>
          <w:r w:rsidRPr="0076385A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Pr="0076385A">
        <w:rPr>
          <w:rFonts w:cs="Arial"/>
          <w:sz w:val="22"/>
          <w:szCs w:val="22"/>
        </w:rPr>
        <w:t xml:space="preserve"> 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4E8381CB043842BF8D3C51573638691A"/>
          </w:placeholder>
          <w:text/>
        </w:sdtPr>
        <w:sdtEndPr/>
        <w:sdtContent>
          <w:r w:rsidRPr="0076385A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826B66" w:rsidRPr="0076385A" w:rsidRDefault="00826B66" w:rsidP="00826B66">
      <w:pPr>
        <w:jc w:val="both"/>
        <w:rPr>
          <w:rFonts w:ascii="Arial" w:hAnsi="Arial" w:cs="Arial"/>
          <w:sz w:val="22"/>
        </w:rPr>
      </w:pPr>
      <w:r w:rsidRPr="00826B66">
        <w:rPr>
          <w:rFonts w:ascii="Arial" w:hAnsi="Arial" w:cs="Arial"/>
          <w:sz w:val="22"/>
          <w:highlight w:val="yellow"/>
        </w:rPr>
        <w:t>(</w:t>
      </w:r>
      <w:r w:rsidRPr="0076385A">
        <w:rPr>
          <w:rFonts w:ascii="Arial" w:hAnsi="Arial" w:cs="Arial"/>
          <w:sz w:val="22"/>
        </w:rPr>
        <w:t>el.</w:t>
      </w:r>
      <w:r w:rsidRPr="00826B66">
        <w:rPr>
          <w:rFonts w:ascii="Arial" w:hAnsi="Arial" w:cs="Arial"/>
          <w:sz w:val="22"/>
          <w:highlight w:val="yellow"/>
        </w:rPr>
        <w:t>)</w:t>
      </w:r>
      <w:r w:rsidRPr="0076385A">
        <w:rPr>
          <w:rFonts w:ascii="Arial" w:hAnsi="Arial" w:cs="Arial"/>
          <w:sz w:val="22"/>
        </w:rPr>
        <w:t xml:space="preserve"> podpis:</w:t>
      </w:r>
    </w:p>
    <w:p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:rsidR="00826B66" w:rsidRDefault="00826B66" w:rsidP="00826B66">
      <w:pPr>
        <w:jc w:val="both"/>
        <w:rPr>
          <w:rFonts w:ascii="Arial" w:hAnsi="Arial" w:cs="Arial"/>
          <w:sz w:val="22"/>
        </w:rPr>
      </w:pPr>
    </w:p>
    <w:p w:rsidR="00100CF3" w:rsidRPr="0076385A" w:rsidRDefault="00100CF3" w:rsidP="00826B66">
      <w:pPr>
        <w:jc w:val="both"/>
        <w:rPr>
          <w:rFonts w:ascii="Arial" w:hAnsi="Arial" w:cs="Arial"/>
          <w:sz w:val="22"/>
        </w:rPr>
      </w:pPr>
    </w:p>
    <w:p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:rsidR="00826B66" w:rsidRPr="0076385A" w:rsidRDefault="00826B66" w:rsidP="00826B66">
      <w:pPr>
        <w:jc w:val="both"/>
        <w:rPr>
          <w:rFonts w:ascii="Arial" w:hAnsi="Arial" w:cs="Arial"/>
          <w:sz w:val="22"/>
        </w:rPr>
      </w:pPr>
      <w:r w:rsidRPr="0076385A">
        <w:rPr>
          <w:rFonts w:ascii="Arial" w:hAnsi="Arial" w:cs="Arial"/>
          <w:sz w:val="22"/>
        </w:rPr>
        <w:t>…………………………………………….</w:t>
      </w:r>
    </w:p>
    <w:p w:rsidR="00826B66" w:rsidRPr="0076385A" w:rsidRDefault="00991E5A" w:rsidP="00826B66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</w:rPr>
          <w:alias w:val="Statutár_Dodavatele_Jméno"/>
          <w:tag w:val="Statutár_Dodavatele_Jméno"/>
          <w:id w:val="1364872944"/>
          <w:placeholder>
            <w:docPart w:val="76D42667D2D34EFFB5E157B78B4FD1CC"/>
          </w:placeholder>
          <w:docPartList>
            <w:docPartGallery w:val="Quick Parts"/>
            <w:docPartCategory w:val="Šablony"/>
          </w:docPartList>
        </w:sdtPr>
        <w:sdtEndPr/>
        <w:sdtContent>
          <w:r w:rsidR="00826B66" w:rsidRPr="0076385A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826B66" w:rsidRPr="00100CF3" w:rsidRDefault="00991E5A" w:rsidP="00100CF3">
      <w:pPr>
        <w:spacing w:after="120"/>
        <w:ind w:right="340"/>
        <w:jc w:val="both"/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sz w:val="22"/>
          </w:rPr>
          <w:alias w:val="Statutár_Dodavatele_Funkce"/>
          <w:tag w:val="Statutár_Dodavatele_Funkce"/>
          <w:id w:val="-1560632512"/>
          <w:placeholder>
            <w:docPart w:val="1F35E0A554EC44F7A0BDEE9D34B99E21"/>
          </w:placeholder>
          <w:docPartList>
            <w:docPartGallery w:val="Quick Parts"/>
            <w:docPartCategory w:val="Šablony"/>
          </w:docPartList>
        </w:sdtPr>
        <w:sdtEndPr/>
        <w:sdtContent>
          <w:r w:rsidR="00826B66" w:rsidRPr="0076385A">
            <w:rPr>
              <w:rFonts w:ascii="Arial" w:hAnsi="Arial" w:cs="Arial"/>
              <w:sz w:val="22"/>
              <w:highlight w:val="yellow"/>
            </w:rPr>
            <w:t>[_____] doplnit funkci osoby oprávněné jednat za dodavatele</w:t>
          </w:r>
        </w:sdtContent>
      </w:sdt>
    </w:p>
    <w:sectPr w:rsidR="00826B66" w:rsidRPr="00100CF3" w:rsidSect="00A6473E">
      <w:footerReference w:type="first" r:id="rId8"/>
      <w:type w:val="continuous"/>
      <w:pgSz w:w="11906" w:h="16838"/>
      <w:pgMar w:top="709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A3C" w:rsidRDefault="001C1A3C" w:rsidP="006A4F4C">
      <w:r>
        <w:separator/>
      </w:r>
    </w:p>
  </w:endnote>
  <w:endnote w:type="continuationSeparator" w:id="0">
    <w:p w:rsidR="001C1A3C" w:rsidRDefault="001C1A3C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1C1A3C" w:rsidRPr="006C0541" w:rsidRDefault="001C1A3C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991E5A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A3C" w:rsidRDefault="001C1A3C" w:rsidP="006A4F4C">
      <w:r>
        <w:separator/>
      </w:r>
    </w:p>
  </w:footnote>
  <w:footnote w:type="continuationSeparator" w:id="0">
    <w:p w:rsidR="001C1A3C" w:rsidRDefault="001C1A3C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54E4"/>
    <w:multiLevelType w:val="multilevel"/>
    <w:tmpl w:val="FB5E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5A2AB7"/>
    <w:multiLevelType w:val="multilevel"/>
    <w:tmpl w:val="C044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3106D3"/>
    <w:multiLevelType w:val="multilevel"/>
    <w:tmpl w:val="DA8E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A15B57"/>
    <w:multiLevelType w:val="multilevel"/>
    <w:tmpl w:val="BFE0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E47835"/>
    <w:multiLevelType w:val="multilevel"/>
    <w:tmpl w:val="A25E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8C33B4"/>
    <w:multiLevelType w:val="multilevel"/>
    <w:tmpl w:val="9CAA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12CFA"/>
    <w:multiLevelType w:val="hybridMultilevel"/>
    <w:tmpl w:val="5D76DF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803C27"/>
    <w:multiLevelType w:val="multilevel"/>
    <w:tmpl w:val="C578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7E770E"/>
    <w:multiLevelType w:val="hybridMultilevel"/>
    <w:tmpl w:val="6F885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003DE"/>
    <w:multiLevelType w:val="hybridMultilevel"/>
    <w:tmpl w:val="02C82B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01FFE"/>
    <w:multiLevelType w:val="hybridMultilevel"/>
    <w:tmpl w:val="FF8EB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8467F"/>
    <w:multiLevelType w:val="multilevel"/>
    <w:tmpl w:val="51BE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8C56B2"/>
    <w:multiLevelType w:val="multilevel"/>
    <w:tmpl w:val="7140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5B1EC8"/>
    <w:multiLevelType w:val="multilevel"/>
    <w:tmpl w:val="2028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600D37"/>
    <w:multiLevelType w:val="multilevel"/>
    <w:tmpl w:val="58A2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9720B3"/>
    <w:multiLevelType w:val="hybridMultilevel"/>
    <w:tmpl w:val="3962D2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35E79"/>
    <w:multiLevelType w:val="multilevel"/>
    <w:tmpl w:val="2596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D36E1D"/>
    <w:multiLevelType w:val="multilevel"/>
    <w:tmpl w:val="507E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966F90"/>
    <w:multiLevelType w:val="multilevel"/>
    <w:tmpl w:val="8AB0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6FEA4540"/>
    <w:multiLevelType w:val="multilevel"/>
    <w:tmpl w:val="E4F4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5FB7E18"/>
    <w:multiLevelType w:val="hybridMultilevel"/>
    <w:tmpl w:val="68840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C437F"/>
    <w:multiLevelType w:val="multilevel"/>
    <w:tmpl w:val="3336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C672CA"/>
    <w:multiLevelType w:val="multilevel"/>
    <w:tmpl w:val="2434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0"/>
  </w:num>
  <w:num w:numId="3">
    <w:abstractNumId w:val="8"/>
  </w:num>
  <w:num w:numId="4">
    <w:abstractNumId w:val="9"/>
  </w:num>
  <w:num w:numId="5">
    <w:abstractNumId w:val="21"/>
  </w:num>
  <w:num w:numId="6">
    <w:abstractNumId w:val="15"/>
  </w:num>
  <w:num w:numId="7">
    <w:abstractNumId w:val="11"/>
  </w:num>
  <w:num w:numId="8">
    <w:abstractNumId w:val="14"/>
  </w:num>
  <w:num w:numId="9">
    <w:abstractNumId w:val="12"/>
  </w:num>
  <w:num w:numId="10">
    <w:abstractNumId w:val="3"/>
  </w:num>
  <w:num w:numId="11">
    <w:abstractNumId w:val="18"/>
  </w:num>
  <w:num w:numId="12">
    <w:abstractNumId w:val="0"/>
  </w:num>
  <w:num w:numId="13">
    <w:abstractNumId w:val="17"/>
  </w:num>
  <w:num w:numId="14">
    <w:abstractNumId w:val="5"/>
  </w:num>
  <w:num w:numId="15">
    <w:abstractNumId w:val="4"/>
  </w:num>
  <w:num w:numId="16">
    <w:abstractNumId w:val="7"/>
  </w:num>
  <w:num w:numId="17">
    <w:abstractNumId w:val="22"/>
  </w:num>
  <w:num w:numId="18">
    <w:abstractNumId w:val="16"/>
  </w:num>
  <w:num w:numId="19">
    <w:abstractNumId w:val="20"/>
  </w:num>
  <w:num w:numId="20">
    <w:abstractNumId w:val="2"/>
  </w:num>
  <w:num w:numId="21">
    <w:abstractNumId w:val="23"/>
  </w:num>
  <w:num w:numId="22">
    <w:abstractNumId w:val="1"/>
  </w:num>
  <w:num w:numId="23">
    <w:abstractNumId w:val="13"/>
  </w:num>
  <w:num w:numId="2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0B81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39AE"/>
    <w:rsid w:val="000746FB"/>
    <w:rsid w:val="00077688"/>
    <w:rsid w:val="00080D64"/>
    <w:rsid w:val="0008207D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0245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0608"/>
    <w:rsid w:val="000F1200"/>
    <w:rsid w:val="000F2B30"/>
    <w:rsid w:val="000F3308"/>
    <w:rsid w:val="000F5FC6"/>
    <w:rsid w:val="000F6527"/>
    <w:rsid w:val="00100CF3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48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1A3C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96A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B724D"/>
    <w:rsid w:val="002B79A0"/>
    <w:rsid w:val="002C03D6"/>
    <w:rsid w:val="002C6A3E"/>
    <w:rsid w:val="002D0BE8"/>
    <w:rsid w:val="002D426A"/>
    <w:rsid w:val="002D4B2D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2F6F9F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5E2F"/>
    <w:rsid w:val="00326980"/>
    <w:rsid w:val="003273CB"/>
    <w:rsid w:val="00327E3B"/>
    <w:rsid w:val="00330369"/>
    <w:rsid w:val="00331178"/>
    <w:rsid w:val="00331577"/>
    <w:rsid w:val="00333E1B"/>
    <w:rsid w:val="003347E5"/>
    <w:rsid w:val="00334D91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293"/>
    <w:rsid w:val="003F4136"/>
    <w:rsid w:val="003F45BA"/>
    <w:rsid w:val="003F4F52"/>
    <w:rsid w:val="003F55E8"/>
    <w:rsid w:val="003F63E0"/>
    <w:rsid w:val="003F689E"/>
    <w:rsid w:val="003F6C74"/>
    <w:rsid w:val="00400EA9"/>
    <w:rsid w:val="00404380"/>
    <w:rsid w:val="00404450"/>
    <w:rsid w:val="00407AE4"/>
    <w:rsid w:val="0041569E"/>
    <w:rsid w:val="0041634F"/>
    <w:rsid w:val="00426883"/>
    <w:rsid w:val="00431CB2"/>
    <w:rsid w:val="0043281D"/>
    <w:rsid w:val="0044232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A47A6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22F5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327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1B97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2EB6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35A4"/>
    <w:rsid w:val="007B48C4"/>
    <w:rsid w:val="007B513E"/>
    <w:rsid w:val="007B7D39"/>
    <w:rsid w:val="007C5300"/>
    <w:rsid w:val="007C6E74"/>
    <w:rsid w:val="007C71E5"/>
    <w:rsid w:val="007C73BC"/>
    <w:rsid w:val="007D5B37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0CAE"/>
    <w:rsid w:val="00822610"/>
    <w:rsid w:val="00823581"/>
    <w:rsid w:val="00824E9D"/>
    <w:rsid w:val="00825980"/>
    <w:rsid w:val="008263DC"/>
    <w:rsid w:val="00826B66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3005E"/>
    <w:rsid w:val="00933218"/>
    <w:rsid w:val="0093568D"/>
    <w:rsid w:val="009374FB"/>
    <w:rsid w:val="00937F2B"/>
    <w:rsid w:val="00941426"/>
    <w:rsid w:val="00941CA5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3AE5"/>
    <w:rsid w:val="00974CD3"/>
    <w:rsid w:val="00975E3A"/>
    <w:rsid w:val="009779BC"/>
    <w:rsid w:val="00980089"/>
    <w:rsid w:val="009809D2"/>
    <w:rsid w:val="00981A1C"/>
    <w:rsid w:val="00984119"/>
    <w:rsid w:val="00985D96"/>
    <w:rsid w:val="0098630E"/>
    <w:rsid w:val="00986705"/>
    <w:rsid w:val="00986D4C"/>
    <w:rsid w:val="00990E01"/>
    <w:rsid w:val="00991E5A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D4147"/>
    <w:rsid w:val="009E1C69"/>
    <w:rsid w:val="009E2777"/>
    <w:rsid w:val="009E31FF"/>
    <w:rsid w:val="009E37CD"/>
    <w:rsid w:val="009F041F"/>
    <w:rsid w:val="009F05A5"/>
    <w:rsid w:val="009F0A09"/>
    <w:rsid w:val="009F1CFC"/>
    <w:rsid w:val="009F445D"/>
    <w:rsid w:val="009F4C72"/>
    <w:rsid w:val="009F5946"/>
    <w:rsid w:val="009F66C1"/>
    <w:rsid w:val="009F6B77"/>
    <w:rsid w:val="00A03E49"/>
    <w:rsid w:val="00A04DC8"/>
    <w:rsid w:val="00A0509E"/>
    <w:rsid w:val="00A07212"/>
    <w:rsid w:val="00A105D5"/>
    <w:rsid w:val="00A11B57"/>
    <w:rsid w:val="00A138BF"/>
    <w:rsid w:val="00A1504C"/>
    <w:rsid w:val="00A15B8B"/>
    <w:rsid w:val="00A20857"/>
    <w:rsid w:val="00A21ECE"/>
    <w:rsid w:val="00A225DB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73E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4599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010E"/>
    <w:rsid w:val="00BB3666"/>
    <w:rsid w:val="00BC058A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358D"/>
    <w:rsid w:val="00BE6319"/>
    <w:rsid w:val="00BE754A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7337"/>
    <w:rsid w:val="00C71ED3"/>
    <w:rsid w:val="00C73294"/>
    <w:rsid w:val="00C753B4"/>
    <w:rsid w:val="00C7758E"/>
    <w:rsid w:val="00C8417C"/>
    <w:rsid w:val="00C86478"/>
    <w:rsid w:val="00C9507F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378C7"/>
    <w:rsid w:val="00D405EC"/>
    <w:rsid w:val="00D40CCE"/>
    <w:rsid w:val="00D40D99"/>
    <w:rsid w:val="00D4222E"/>
    <w:rsid w:val="00D43F5C"/>
    <w:rsid w:val="00D456BA"/>
    <w:rsid w:val="00D51595"/>
    <w:rsid w:val="00D5659A"/>
    <w:rsid w:val="00D60327"/>
    <w:rsid w:val="00D63837"/>
    <w:rsid w:val="00D64010"/>
    <w:rsid w:val="00D645AA"/>
    <w:rsid w:val="00D65106"/>
    <w:rsid w:val="00D716F5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04F1"/>
    <w:rsid w:val="00DF16A8"/>
    <w:rsid w:val="00DF23A9"/>
    <w:rsid w:val="00E0066E"/>
    <w:rsid w:val="00E02482"/>
    <w:rsid w:val="00E02DF4"/>
    <w:rsid w:val="00E034FB"/>
    <w:rsid w:val="00E039C2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2579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6D66"/>
    <w:rsid w:val="00F17BB4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2FA4"/>
    <w:rsid w:val="00FC3A71"/>
    <w:rsid w:val="00FD2042"/>
    <w:rsid w:val="00FD5C91"/>
    <w:rsid w:val="00FD672D"/>
    <w:rsid w:val="00FD6CF0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7E03426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1A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1A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1A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1A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1A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1A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1A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1A3C"/>
    <w:rPr>
      <w:rFonts w:eastAsiaTheme="majorEastAsia" w:cstheme="majorBidi"/>
      <w:color w:val="2E74B5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A43B57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locked/>
    <w:rsid w:val="0020796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uiPriority w:val="99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Prosttext">
    <w:name w:val="Plain Text"/>
    <w:basedOn w:val="Normln"/>
    <w:link w:val="ProsttextChar"/>
    <w:uiPriority w:val="99"/>
    <w:unhideWhenUsed/>
    <w:rsid w:val="0020796A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0796A"/>
    <w:rPr>
      <w:rFonts w:ascii="Calibri" w:eastAsia="Calibri" w:hAnsi="Calibri" w:cs="Times New Roman"/>
      <w:szCs w:val="2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1A3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1A3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1A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1A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1A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1A3C"/>
    <w:rPr>
      <w:rFonts w:eastAsiaTheme="majorEastAsia" w:cstheme="majorBidi"/>
      <w:color w:val="272727" w:themeColor="text1" w:themeTint="D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1A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1C1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1A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1A3C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1C1A3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1A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1A3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1A3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C1A3C"/>
    <w:rPr>
      <w:color w:val="0563C1" w:themeColor="hyperlink"/>
      <w:u w:val="single"/>
    </w:rPr>
  </w:style>
  <w:style w:type="paragraph" w:customStyle="1" w:styleId="ZKLADN">
    <w:name w:val="ZÁKLADNÍ"/>
    <w:basedOn w:val="Zkladntext"/>
    <w:link w:val="ZKLADNChar"/>
    <w:rsid w:val="001C1A3C"/>
    <w:pPr>
      <w:spacing w:before="120" w:after="120" w:line="280" w:lineRule="atLeast"/>
    </w:pPr>
    <w:rPr>
      <w:rFonts w:ascii="Garamond" w:hAnsi="Garamond"/>
      <w:sz w:val="24"/>
      <w:lang w:val="x-none" w:eastAsia="x-none"/>
    </w:rPr>
  </w:style>
  <w:style w:type="character" w:customStyle="1" w:styleId="ZKLADNChar">
    <w:name w:val="ZÁKLADNÍ Char"/>
    <w:link w:val="ZKLADN"/>
    <w:rsid w:val="001C1A3C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customStyle="1" w:styleId="paragraph">
    <w:name w:val="paragraph"/>
    <w:basedOn w:val="Normln"/>
    <w:rsid w:val="001C1A3C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Standardnpsmoodstavce"/>
    <w:rsid w:val="001C1A3C"/>
  </w:style>
  <w:style w:type="character" w:customStyle="1" w:styleId="eop">
    <w:name w:val="eop"/>
    <w:basedOn w:val="Standardnpsmoodstavce"/>
    <w:rsid w:val="001C1A3C"/>
  </w:style>
  <w:style w:type="character" w:customStyle="1" w:styleId="spellingerror">
    <w:name w:val="spellingerror"/>
    <w:basedOn w:val="Standardnpsmoodstavce"/>
    <w:rsid w:val="001C1A3C"/>
  </w:style>
  <w:style w:type="paragraph" w:styleId="Bezmezer">
    <w:name w:val="No Spacing"/>
    <w:link w:val="BezmezerChar"/>
    <w:uiPriority w:val="1"/>
    <w:qFormat/>
    <w:rsid w:val="001C1A3C"/>
    <w:pPr>
      <w:spacing w:after="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1C1A3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64006AFC884A39A5303106D158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3BB33A-AA17-4B57-BD8F-578C9AA2F828}"/>
      </w:docPartPr>
      <w:docPartBody>
        <w:p w:rsidR="005774DE" w:rsidRDefault="00BA0AD9" w:rsidP="00BA0AD9">
          <w:pPr>
            <w:pStyle w:val="0664006AFC884A39A5303106D1589EE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E8381CB043842BF8D3C5157363869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C5B86A-7AFE-4E61-B87D-A49218E1A0A5}"/>
      </w:docPartPr>
      <w:docPartBody>
        <w:p w:rsidR="005774DE" w:rsidRDefault="00BA0AD9" w:rsidP="00BA0AD9">
          <w:pPr>
            <w:pStyle w:val="4E8381CB043842BF8D3C51573638691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6D42667D2D34EFFB5E157B78B4FD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00C67-513A-4CE8-94C5-B0267744B171}"/>
      </w:docPartPr>
      <w:docPartBody>
        <w:p w:rsidR="005774DE" w:rsidRDefault="00BA0AD9" w:rsidP="00BA0AD9">
          <w:pPr>
            <w:pStyle w:val="76D42667D2D34EFFB5E157B78B4FD1CC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1F35E0A554EC44F7A0BDEE9D34B99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F4976-998A-4FE3-8B78-310EAA3294EC}"/>
      </w:docPartPr>
      <w:docPartBody>
        <w:p w:rsidR="005774DE" w:rsidRDefault="00BA0AD9" w:rsidP="00BA0AD9">
          <w:pPr>
            <w:pStyle w:val="1F35E0A554EC44F7A0BDEE9D34B99E21"/>
          </w:pPr>
          <w:r>
            <w:rPr>
              <w:rStyle w:val="Zstupntext"/>
            </w:rPr>
            <w:t>Zvolte stavební blok.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52931"/>
    <w:rsid w:val="001046D6"/>
    <w:rsid w:val="00262B76"/>
    <w:rsid w:val="0026300B"/>
    <w:rsid w:val="002E7888"/>
    <w:rsid w:val="00322619"/>
    <w:rsid w:val="00416915"/>
    <w:rsid w:val="004E1A64"/>
    <w:rsid w:val="005171A3"/>
    <w:rsid w:val="005774DE"/>
    <w:rsid w:val="00590EEC"/>
    <w:rsid w:val="005E7D95"/>
    <w:rsid w:val="00610B24"/>
    <w:rsid w:val="00685564"/>
    <w:rsid w:val="00710530"/>
    <w:rsid w:val="007544FC"/>
    <w:rsid w:val="00885E04"/>
    <w:rsid w:val="008C0A80"/>
    <w:rsid w:val="008F60C8"/>
    <w:rsid w:val="00956BA9"/>
    <w:rsid w:val="0098458C"/>
    <w:rsid w:val="009F7E58"/>
    <w:rsid w:val="00A27147"/>
    <w:rsid w:val="00A51FE9"/>
    <w:rsid w:val="00A97D93"/>
    <w:rsid w:val="00B93E75"/>
    <w:rsid w:val="00BA0AD9"/>
    <w:rsid w:val="00C02913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0AD9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0664006AFC884A39A5303106D1589EED">
    <w:name w:val="0664006AFC884A39A5303106D1589EED"/>
    <w:rsid w:val="00BA0AD9"/>
  </w:style>
  <w:style w:type="paragraph" w:customStyle="1" w:styleId="4E8381CB043842BF8D3C51573638691A">
    <w:name w:val="4E8381CB043842BF8D3C51573638691A"/>
    <w:rsid w:val="00BA0AD9"/>
  </w:style>
  <w:style w:type="paragraph" w:customStyle="1" w:styleId="76D42667D2D34EFFB5E157B78B4FD1CC">
    <w:name w:val="76D42667D2D34EFFB5E157B78B4FD1CC"/>
    <w:rsid w:val="00BA0AD9"/>
  </w:style>
  <w:style w:type="paragraph" w:customStyle="1" w:styleId="1F35E0A554EC44F7A0BDEE9D34B99E21">
    <w:name w:val="1F35E0A554EC44F7A0BDEE9D34B99E21"/>
    <w:rsid w:val="00BA0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8EE51-80D7-4C60-ABDF-B3093FC9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21</Pages>
  <Words>5947</Words>
  <Characters>35088</Characters>
  <Application>Microsoft Office Word</Application>
  <DocSecurity>0</DocSecurity>
  <Lines>292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9</cp:revision>
  <dcterms:created xsi:type="dcterms:W3CDTF">2025-03-04T11:14:00Z</dcterms:created>
  <dcterms:modified xsi:type="dcterms:W3CDTF">2025-06-19T05:51:00Z</dcterms:modified>
</cp:coreProperties>
</file>