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10B0A" w14:textId="77777777" w:rsidR="00AB5830" w:rsidRDefault="00AB5830" w:rsidP="00BB6D96">
      <w:pPr>
        <w:pStyle w:val="msolistparagraph0"/>
        <w:spacing w:before="0" w:beforeAutospacing="0" w:after="0" w:afterAutospacing="0"/>
        <w:jc w:val="both"/>
        <w:rPr>
          <w:rFonts w:ascii="Arial" w:hAnsi="Arial" w:cs="Arial"/>
          <w:b/>
          <w:sz w:val="20"/>
          <w:szCs w:val="20"/>
        </w:rPr>
      </w:pPr>
    </w:p>
    <w:p w14:paraId="3AD580AC" w14:textId="7B48FEB3" w:rsidR="00045D4E" w:rsidRDefault="00045D4E" w:rsidP="00BB6D96">
      <w:pPr>
        <w:pStyle w:val="msolistparagraph0"/>
        <w:spacing w:before="0" w:beforeAutospacing="0" w:after="0" w:afterAutospacing="0"/>
        <w:jc w:val="both"/>
        <w:rPr>
          <w:rFonts w:ascii="Arial" w:hAnsi="Arial" w:cs="Arial"/>
          <w:b/>
          <w:sz w:val="20"/>
          <w:szCs w:val="20"/>
        </w:rPr>
      </w:pPr>
      <w:r w:rsidRPr="00AB5830">
        <w:rPr>
          <w:rFonts w:ascii="Arial" w:hAnsi="Arial" w:cs="Arial"/>
          <w:b/>
          <w:sz w:val="20"/>
          <w:szCs w:val="20"/>
        </w:rPr>
        <w:t>P</w:t>
      </w:r>
      <w:r w:rsidR="00AB5830">
        <w:rPr>
          <w:rFonts w:ascii="Arial" w:hAnsi="Arial" w:cs="Arial"/>
          <w:b/>
          <w:sz w:val="20"/>
          <w:szCs w:val="20"/>
        </w:rPr>
        <w:t>říloha</w:t>
      </w:r>
      <w:r w:rsidRPr="00AB5830">
        <w:rPr>
          <w:rFonts w:ascii="Arial" w:hAnsi="Arial" w:cs="Arial"/>
          <w:b/>
          <w:sz w:val="20"/>
          <w:szCs w:val="20"/>
        </w:rPr>
        <w:t xml:space="preserve"> č. </w:t>
      </w:r>
      <w:r w:rsidR="00AB5830">
        <w:rPr>
          <w:rFonts w:ascii="Arial" w:hAnsi="Arial" w:cs="Arial"/>
          <w:b/>
          <w:sz w:val="20"/>
          <w:szCs w:val="20"/>
        </w:rPr>
        <w:t>4 zadávací</w:t>
      </w:r>
      <w:r w:rsidR="00F23278">
        <w:rPr>
          <w:rFonts w:ascii="Arial" w:hAnsi="Arial" w:cs="Arial"/>
          <w:b/>
          <w:sz w:val="20"/>
          <w:szCs w:val="20"/>
        </w:rPr>
        <w:t>ch podmínek</w:t>
      </w:r>
    </w:p>
    <w:p w14:paraId="54A42369" w14:textId="77777777" w:rsidR="00AB5830" w:rsidRPr="00AB5830" w:rsidRDefault="00AB5830" w:rsidP="00BB6D96">
      <w:pPr>
        <w:pStyle w:val="msolistparagraph0"/>
        <w:spacing w:before="0" w:beforeAutospacing="0" w:after="0" w:afterAutospacing="0"/>
        <w:jc w:val="both"/>
        <w:rPr>
          <w:sz w:val="20"/>
          <w:szCs w:val="20"/>
        </w:rPr>
      </w:pPr>
    </w:p>
    <w:p w14:paraId="2BB62CFD" w14:textId="77777777" w:rsidR="00045D4E" w:rsidRDefault="00045D4E" w:rsidP="00D16D9A">
      <w:pPr>
        <w:pStyle w:val="Nzev"/>
        <w:spacing w:after="120"/>
      </w:pPr>
      <w:r>
        <w:t>Obchodní podmínky</w:t>
      </w:r>
      <w:r w:rsidR="001E766E">
        <w:t xml:space="preserve"> </w:t>
      </w:r>
    </w:p>
    <w:p w14:paraId="06E8C2FA" w14:textId="77777777" w:rsidR="00045D4E" w:rsidRDefault="00045D4E" w:rsidP="00D16D9A">
      <w:pPr>
        <w:pStyle w:val="Nzev"/>
        <w:spacing w:after="120"/>
        <w:jc w:val="both"/>
        <w:rPr>
          <w:b w:val="0"/>
          <w:bCs w:val="0"/>
          <w:color w:val="auto"/>
          <w:spacing w:val="0"/>
          <w:sz w:val="22"/>
        </w:rPr>
      </w:pPr>
      <w:r>
        <w:rPr>
          <w:b w:val="0"/>
          <w:bCs w:val="0"/>
          <w:color w:val="auto"/>
          <w:spacing w:val="0"/>
          <w:sz w:val="22"/>
        </w:rPr>
        <w:t xml:space="preserve">Tyto obchodní podmínky je </w:t>
      </w:r>
      <w:r w:rsidR="002632E8">
        <w:rPr>
          <w:b w:val="0"/>
          <w:bCs w:val="0"/>
          <w:color w:val="auto"/>
          <w:spacing w:val="0"/>
          <w:sz w:val="22"/>
          <w:lang w:val="cs-CZ"/>
        </w:rPr>
        <w:t>účastník řízení</w:t>
      </w:r>
      <w:r>
        <w:rPr>
          <w:b w:val="0"/>
          <w:bCs w:val="0"/>
          <w:color w:val="auto"/>
          <w:spacing w:val="0"/>
          <w:sz w:val="22"/>
        </w:rPr>
        <w:t xml:space="preserve"> povinen zapracovat do návrhu smlouvy předkládané jako nabídka na realizaci veřejné zakázky dle </w:t>
      </w:r>
      <w:r w:rsidR="00910695">
        <w:rPr>
          <w:b w:val="0"/>
          <w:bCs w:val="0"/>
          <w:color w:val="auto"/>
          <w:spacing w:val="0"/>
          <w:sz w:val="22"/>
          <w:lang w:val="cs-CZ"/>
        </w:rPr>
        <w:t>těchto zadávacích podmínek</w:t>
      </w:r>
      <w:r>
        <w:rPr>
          <w:b w:val="0"/>
          <w:bCs w:val="0"/>
          <w:color w:val="auto"/>
          <w:spacing w:val="0"/>
          <w:sz w:val="22"/>
        </w:rPr>
        <w:t xml:space="preserve">. Obsah obchodních podmínek může </w:t>
      </w:r>
      <w:r w:rsidR="00A945B2">
        <w:rPr>
          <w:b w:val="0"/>
          <w:bCs w:val="0"/>
          <w:color w:val="auto"/>
          <w:spacing w:val="0"/>
          <w:sz w:val="22"/>
          <w:lang w:val="cs-CZ"/>
        </w:rPr>
        <w:t>účastník řízení</w:t>
      </w:r>
      <w:r>
        <w:rPr>
          <w:b w:val="0"/>
          <w:bCs w:val="0"/>
          <w:color w:val="auto"/>
          <w:spacing w:val="0"/>
          <w:sz w:val="22"/>
        </w:rPr>
        <w:t xml:space="preserve"> při zpracování návrhu smlouvy měnit či doplnit pouze v těch částech, kde to vyplývá z textu obchodních podmínek.</w:t>
      </w:r>
    </w:p>
    <w:p w14:paraId="2A8C94DD" w14:textId="77777777" w:rsidR="001959DA" w:rsidRDefault="001959DA" w:rsidP="003B4D05">
      <w:pPr>
        <w:spacing w:before="120"/>
        <w:jc w:val="center"/>
        <w:rPr>
          <w:rFonts w:ascii="Arial" w:hAnsi="Arial" w:cs="Arial"/>
          <w:b/>
          <w:bCs/>
          <w:sz w:val="28"/>
          <w:szCs w:val="28"/>
          <w:lang w:val="x-none" w:eastAsia="x-none"/>
        </w:rPr>
      </w:pPr>
    </w:p>
    <w:p w14:paraId="6E37A3EB" w14:textId="77777777" w:rsidR="001959DA" w:rsidRPr="00AC7C69" w:rsidRDefault="00AC7C69" w:rsidP="003B4D05">
      <w:pPr>
        <w:spacing w:before="120"/>
        <w:jc w:val="center"/>
        <w:rPr>
          <w:rFonts w:ascii="Arial" w:hAnsi="Arial" w:cs="Arial"/>
          <w:b/>
          <w:bCs/>
          <w:sz w:val="28"/>
          <w:szCs w:val="28"/>
          <w:lang w:eastAsia="x-none"/>
        </w:rPr>
      </w:pPr>
      <w:r w:rsidRPr="00AC7C69">
        <w:rPr>
          <w:rFonts w:ascii="Arial" w:hAnsi="Arial" w:cs="Arial"/>
          <w:b/>
          <w:sz w:val="28"/>
          <w:szCs w:val="28"/>
        </w:rPr>
        <w:t>SMLOUVA O PROVEDENÍ VEŘEJNÉ ZAKÁZKY NA SLUŽBY</w:t>
      </w:r>
    </w:p>
    <w:p w14:paraId="67987311" w14:textId="09645126" w:rsidR="003B4D05" w:rsidRPr="00284AD9" w:rsidRDefault="003B4D05" w:rsidP="003B4D05">
      <w:pPr>
        <w:spacing w:before="120"/>
        <w:jc w:val="center"/>
        <w:rPr>
          <w:rFonts w:ascii="Arial" w:hAnsi="Arial" w:cs="Arial"/>
          <w:b/>
          <w:sz w:val="28"/>
          <w:szCs w:val="28"/>
          <w:lang w:eastAsia="x-none"/>
        </w:rPr>
      </w:pPr>
      <w:r w:rsidRPr="00623DB2" w:rsidDel="008942D1">
        <w:rPr>
          <w:rFonts w:ascii="Calibri" w:hAnsi="Calibri"/>
          <w:b/>
          <w:bCs/>
          <w:sz w:val="28"/>
          <w:szCs w:val="28"/>
          <w:lang w:val="x-none" w:eastAsia="x-none"/>
        </w:rPr>
        <w:t xml:space="preserve"> </w:t>
      </w:r>
      <w:r w:rsidRPr="007C1B49">
        <w:rPr>
          <w:rFonts w:ascii="Arial" w:hAnsi="Arial" w:cs="Arial"/>
          <w:b/>
          <w:sz w:val="28"/>
          <w:szCs w:val="28"/>
        </w:rPr>
        <w:t>„</w:t>
      </w:r>
      <w:r w:rsidR="00426336" w:rsidRPr="009E6C38">
        <w:rPr>
          <w:rStyle w:val="Zdraznn"/>
          <w:rFonts w:ascii="Arial" w:hAnsi="Arial" w:cs="Arial"/>
          <w:b/>
          <w:i w:val="0"/>
          <w:color w:val="000000"/>
          <w:sz w:val="22"/>
          <w:szCs w:val="22"/>
          <w:shd w:val="clear" w:color="auto" w:fill="FFFFFF"/>
        </w:rPr>
        <w:t xml:space="preserve">Nemocnice Jihlava - Rekonstrukce pracovišť radioterapie – KOC </w:t>
      </w:r>
      <w:r w:rsidR="00426336" w:rsidRPr="009E6C38">
        <w:rPr>
          <w:rFonts w:ascii="Arial" w:hAnsi="Arial" w:cs="Arial"/>
          <w:b/>
          <w:i/>
          <w:sz w:val="22"/>
          <w:szCs w:val="22"/>
        </w:rPr>
        <w:t>–</w:t>
      </w:r>
      <w:r w:rsidR="00426336" w:rsidRPr="00B85574">
        <w:rPr>
          <w:rFonts w:ascii="Arial" w:hAnsi="Arial" w:cs="Arial"/>
          <w:b/>
          <w:sz w:val="22"/>
          <w:szCs w:val="22"/>
        </w:rPr>
        <w:t xml:space="preserve"> projektová dokumentace</w:t>
      </w:r>
      <w:r>
        <w:rPr>
          <w:rFonts w:ascii="Arial" w:hAnsi="Arial" w:cs="Arial"/>
          <w:b/>
          <w:sz w:val="28"/>
          <w:szCs w:val="28"/>
          <w:lang w:eastAsia="x-none"/>
        </w:rPr>
        <w:t>“</w:t>
      </w:r>
    </w:p>
    <w:p w14:paraId="5E834763" w14:textId="77777777" w:rsidR="003B4D05" w:rsidRDefault="003B4D05" w:rsidP="001959DA">
      <w:pPr>
        <w:pStyle w:val="Zkladntext"/>
        <w:spacing w:after="0"/>
        <w:jc w:val="center"/>
        <w:rPr>
          <w:rFonts w:ascii="Arial" w:hAnsi="Arial" w:cs="Arial"/>
          <w:i/>
          <w:szCs w:val="22"/>
          <w:lang w:val="cs-CZ"/>
        </w:rPr>
      </w:pPr>
      <w:r w:rsidRPr="001959DA">
        <w:rPr>
          <w:rFonts w:ascii="Arial" w:hAnsi="Arial"/>
          <w:i/>
          <w:iCs/>
          <w:color w:val="000000"/>
          <w:szCs w:val="22"/>
          <w:lang w:eastAsia="en-US"/>
        </w:rPr>
        <w:t xml:space="preserve">uzavřená </w:t>
      </w:r>
      <w:r w:rsidRPr="001959DA">
        <w:rPr>
          <w:rFonts w:ascii="Arial" w:hAnsi="Arial" w:cs="Arial"/>
          <w:i/>
          <w:szCs w:val="22"/>
        </w:rPr>
        <w:t>podle</w:t>
      </w:r>
      <w:r w:rsidRPr="001959DA">
        <w:rPr>
          <w:rFonts w:ascii="Arial" w:hAnsi="Arial"/>
          <w:i/>
          <w:iCs/>
          <w:color w:val="000000"/>
          <w:szCs w:val="22"/>
          <w:lang w:eastAsia="en-US"/>
        </w:rPr>
        <w:t xml:space="preserve"> ustanovení</w:t>
      </w:r>
      <w:r w:rsidRPr="001959DA">
        <w:rPr>
          <w:rFonts w:ascii="Arial" w:hAnsi="Arial"/>
          <w:i/>
          <w:iCs/>
          <w:color w:val="000000"/>
          <w:sz w:val="20"/>
          <w:lang w:eastAsia="en-US"/>
        </w:rPr>
        <w:t xml:space="preserve"> </w:t>
      </w:r>
      <w:r w:rsidRPr="001959DA">
        <w:rPr>
          <w:rFonts w:ascii="Arial" w:hAnsi="Arial" w:cs="Arial"/>
          <w:i/>
          <w:szCs w:val="22"/>
        </w:rPr>
        <w:t xml:space="preserve">§ 2586 a násl. </w:t>
      </w:r>
      <w:r w:rsidR="001959DA" w:rsidRPr="001959DA">
        <w:rPr>
          <w:rFonts w:ascii="Arial" w:hAnsi="Arial" w:cs="Arial"/>
          <w:i/>
          <w:szCs w:val="22"/>
          <w:lang w:val="cs-CZ"/>
        </w:rPr>
        <w:t xml:space="preserve">zákona č. 89/2012 Sb., </w:t>
      </w:r>
      <w:r w:rsidR="001959DA" w:rsidRPr="001959DA">
        <w:rPr>
          <w:rFonts w:ascii="Arial" w:hAnsi="Arial" w:cs="Arial"/>
          <w:i/>
          <w:szCs w:val="22"/>
        </w:rPr>
        <w:t xml:space="preserve">občanský zákoník, ve znění pozdějších předpisů (dále jen </w:t>
      </w:r>
      <w:r w:rsidR="001959DA" w:rsidRPr="001959DA">
        <w:rPr>
          <w:rFonts w:ascii="Arial" w:hAnsi="Arial" w:cs="Arial"/>
          <w:i/>
          <w:szCs w:val="22"/>
          <w:lang w:val="cs-CZ"/>
        </w:rPr>
        <w:t>„občanský zákoník“)</w:t>
      </w:r>
    </w:p>
    <w:p w14:paraId="7A9015B2" w14:textId="77777777" w:rsidR="00DB7253" w:rsidRDefault="00DB7253" w:rsidP="003B4D05">
      <w:pPr>
        <w:pStyle w:val="Nadpis4"/>
        <w:spacing w:after="0"/>
        <w:jc w:val="center"/>
        <w:rPr>
          <w:rFonts w:ascii="Arial" w:hAnsi="Arial" w:cs="Arial"/>
          <w:sz w:val="22"/>
          <w:szCs w:val="22"/>
          <w:lang w:val="cs-CZ"/>
        </w:rPr>
      </w:pPr>
    </w:p>
    <w:p w14:paraId="2DDC7288" w14:textId="6B96282C" w:rsidR="003B4D05" w:rsidRPr="00B91A86" w:rsidRDefault="003B4D05" w:rsidP="003B4D05">
      <w:pPr>
        <w:pStyle w:val="Nadpis4"/>
        <w:spacing w:after="0"/>
        <w:jc w:val="center"/>
        <w:rPr>
          <w:rFonts w:ascii="Arial" w:hAnsi="Arial" w:cs="Arial"/>
          <w:sz w:val="22"/>
          <w:szCs w:val="22"/>
        </w:rPr>
      </w:pPr>
      <w:r>
        <w:rPr>
          <w:rFonts w:ascii="Arial" w:hAnsi="Arial" w:cs="Arial"/>
          <w:sz w:val="22"/>
          <w:szCs w:val="22"/>
          <w:lang w:val="cs-CZ"/>
        </w:rPr>
        <w:t xml:space="preserve">Čl. </w:t>
      </w:r>
      <w:r w:rsidRPr="00B91A86">
        <w:rPr>
          <w:rFonts w:ascii="Arial" w:hAnsi="Arial" w:cs="Arial"/>
          <w:sz w:val="22"/>
          <w:szCs w:val="22"/>
        </w:rPr>
        <w:t>1 Smluvní strany</w:t>
      </w:r>
    </w:p>
    <w:p w14:paraId="7D228420" w14:textId="77777777" w:rsidR="003B4D05" w:rsidRPr="00B91A86" w:rsidRDefault="003B4D05" w:rsidP="003B4D05">
      <w:pPr>
        <w:pStyle w:val="Nadpis3"/>
        <w:rPr>
          <w:rFonts w:cs="Arial"/>
          <w:b w:val="0"/>
          <w:i/>
          <w:sz w:val="22"/>
          <w:szCs w:val="22"/>
        </w:rPr>
      </w:pPr>
    </w:p>
    <w:p w14:paraId="3033ACB9" w14:textId="77777777" w:rsidR="00530FD3" w:rsidRPr="00530FD3" w:rsidRDefault="00530FD3" w:rsidP="00530FD3">
      <w:pPr>
        <w:keepNext/>
        <w:overflowPunct w:val="0"/>
        <w:autoSpaceDE w:val="0"/>
        <w:autoSpaceDN w:val="0"/>
        <w:adjustRightInd w:val="0"/>
        <w:textAlignment w:val="baseline"/>
        <w:outlineLvl w:val="2"/>
        <w:rPr>
          <w:rFonts w:ascii="Arial" w:hAnsi="Arial" w:cs="Arial"/>
          <w:b/>
          <w:sz w:val="22"/>
          <w:szCs w:val="22"/>
        </w:rPr>
      </w:pPr>
      <w:r w:rsidRPr="00530FD3">
        <w:rPr>
          <w:rFonts w:ascii="Arial" w:hAnsi="Arial" w:cs="Arial"/>
          <w:b/>
          <w:sz w:val="22"/>
          <w:szCs w:val="22"/>
        </w:rPr>
        <w:t>Objednatel:</w:t>
      </w:r>
      <w:r w:rsidRPr="00530FD3">
        <w:rPr>
          <w:rFonts w:ascii="Arial" w:hAnsi="Arial" w:cs="Arial"/>
          <w:b/>
          <w:sz w:val="22"/>
          <w:szCs w:val="22"/>
        </w:rPr>
        <w:tab/>
      </w:r>
      <w:r w:rsidRPr="00530FD3">
        <w:rPr>
          <w:rFonts w:ascii="Arial" w:hAnsi="Arial" w:cs="Arial"/>
          <w:b/>
          <w:sz w:val="22"/>
          <w:szCs w:val="22"/>
        </w:rPr>
        <w:tab/>
        <w:t>Kraj Vysočina</w:t>
      </w:r>
    </w:p>
    <w:p w14:paraId="4975FAAA"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se sídlem:</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Žižkova 1882/57, 586 01 Jihlava</w:t>
      </w:r>
    </w:p>
    <w:p w14:paraId="4E1E3435" w14:textId="55286B62"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zastoupený:</w:t>
      </w:r>
      <w:r w:rsidRPr="00530FD3">
        <w:rPr>
          <w:rFonts w:ascii="Arial" w:hAnsi="Arial" w:cs="Arial"/>
          <w:sz w:val="22"/>
          <w:szCs w:val="22"/>
        </w:rPr>
        <w:tab/>
      </w:r>
      <w:r w:rsidRPr="00530FD3">
        <w:rPr>
          <w:rFonts w:ascii="Arial" w:hAnsi="Arial" w:cs="Arial"/>
          <w:sz w:val="22"/>
          <w:szCs w:val="22"/>
        </w:rPr>
        <w:tab/>
      </w:r>
      <w:r w:rsidR="0007378A">
        <w:rPr>
          <w:rFonts w:ascii="Arial" w:hAnsi="Arial" w:cs="Arial"/>
          <w:sz w:val="22"/>
          <w:szCs w:val="22"/>
        </w:rPr>
        <w:t>Ing. Martinem Kuklou</w:t>
      </w:r>
      <w:r w:rsidRPr="00530FD3">
        <w:rPr>
          <w:rFonts w:ascii="Arial" w:hAnsi="Arial" w:cs="Arial"/>
          <w:sz w:val="22"/>
          <w:szCs w:val="22"/>
        </w:rPr>
        <w:t>, hejtmanem kraje</w:t>
      </w:r>
    </w:p>
    <w:p w14:paraId="77C5B708" w14:textId="3E898CD7" w:rsidR="00530FD3" w:rsidRPr="00530FD3" w:rsidRDefault="00530FD3" w:rsidP="00530FD3">
      <w:pPr>
        <w:overflowPunct w:val="0"/>
        <w:autoSpaceDE w:val="0"/>
        <w:autoSpaceDN w:val="0"/>
        <w:adjustRightInd w:val="0"/>
        <w:ind w:left="3119" w:hanging="3119"/>
        <w:textAlignment w:val="baseline"/>
        <w:rPr>
          <w:rFonts w:ascii="Arial" w:hAnsi="Arial" w:cs="Arial"/>
          <w:sz w:val="22"/>
          <w:szCs w:val="22"/>
        </w:rPr>
      </w:pPr>
      <w:r w:rsidRPr="00530FD3">
        <w:rPr>
          <w:rFonts w:ascii="Arial" w:hAnsi="Arial" w:cs="Arial"/>
          <w:sz w:val="22"/>
          <w:szCs w:val="22"/>
        </w:rPr>
        <w:t>zástupce pro věci smluvní:</w:t>
      </w:r>
      <w:r w:rsidRPr="00530FD3">
        <w:rPr>
          <w:rFonts w:ascii="Arial" w:hAnsi="Arial" w:cs="Arial"/>
          <w:sz w:val="22"/>
          <w:szCs w:val="22"/>
        </w:rPr>
        <w:tab/>
      </w:r>
      <w:r>
        <w:rPr>
          <w:rFonts w:ascii="Arial" w:hAnsi="Arial" w:cs="Arial"/>
          <w:sz w:val="22"/>
          <w:szCs w:val="22"/>
        </w:rPr>
        <w:t xml:space="preserve"> </w:t>
      </w:r>
      <w:r w:rsidR="0007378A">
        <w:rPr>
          <w:rFonts w:ascii="Arial" w:hAnsi="Arial" w:cs="Arial"/>
          <w:sz w:val="22"/>
          <w:szCs w:val="22"/>
        </w:rPr>
        <w:t>Ing. Martin Kukla</w:t>
      </w:r>
      <w:r w:rsidRPr="00530FD3">
        <w:rPr>
          <w:rFonts w:ascii="Arial" w:hAnsi="Arial" w:cs="Arial"/>
          <w:sz w:val="22"/>
          <w:szCs w:val="22"/>
        </w:rPr>
        <w:t xml:space="preserve">, hejtman kraje, </w:t>
      </w:r>
      <w:r w:rsidRPr="00530FD3">
        <w:rPr>
          <w:rFonts w:ascii="Arial" w:hAnsi="Arial" w:cs="Arial"/>
          <w:sz w:val="22"/>
          <w:szCs w:val="22"/>
        </w:rPr>
        <w:br/>
      </w:r>
      <w:r>
        <w:rPr>
          <w:rFonts w:ascii="Arial" w:hAnsi="Arial" w:cs="Arial"/>
          <w:sz w:val="22"/>
          <w:szCs w:val="22"/>
        </w:rPr>
        <w:t xml:space="preserve"> </w:t>
      </w:r>
      <w:r w:rsidR="0007378A">
        <w:rPr>
          <w:rFonts w:ascii="Arial" w:hAnsi="Arial" w:cs="Arial"/>
          <w:sz w:val="22"/>
          <w:szCs w:val="22"/>
        </w:rPr>
        <w:t xml:space="preserve">Ing. Otto </w:t>
      </w:r>
      <w:proofErr w:type="spellStart"/>
      <w:r w:rsidR="0007378A">
        <w:rPr>
          <w:rFonts w:ascii="Arial" w:hAnsi="Arial" w:cs="Arial"/>
          <w:sz w:val="22"/>
          <w:szCs w:val="22"/>
        </w:rPr>
        <w:t>Vopěnka</w:t>
      </w:r>
      <w:proofErr w:type="spellEnd"/>
      <w:r w:rsidR="0007378A">
        <w:rPr>
          <w:rFonts w:ascii="Arial" w:hAnsi="Arial" w:cs="Arial"/>
          <w:sz w:val="22"/>
          <w:szCs w:val="22"/>
        </w:rPr>
        <w:t>, náměstek hejtmana</w:t>
      </w:r>
    </w:p>
    <w:p w14:paraId="770BAFAE" w14:textId="30A304B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k podpisu smlouvy pověřen:</w:t>
      </w:r>
      <w:r w:rsidRPr="00530FD3">
        <w:rPr>
          <w:rFonts w:ascii="Arial" w:hAnsi="Arial" w:cs="Arial"/>
          <w:sz w:val="22"/>
          <w:szCs w:val="22"/>
        </w:rPr>
        <w:tab/>
      </w:r>
      <w:r w:rsidR="0007378A">
        <w:rPr>
          <w:rFonts w:ascii="Arial" w:hAnsi="Arial" w:cs="Arial"/>
          <w:sz w:val="22"/>
          <w:szCs w:val="22"/>
        </w:rPr>
        <w:t xml:space="preserve">Ing. Otto </w:t>
      </w:r>
      <w:proofErr w:type="spellStart"/>
      <w:r w:rsidR="0007378A">
        <w:rPr>
          <w:rFonts w:ascii="Arial" w:hAnsi="Arial" w:cs="Arial"/>
          <w:sz w:val="22"/>
          <w:szCs w:val="22"/>
        </w:rPr>
        <w:t>Vopěnka</w:t>
      </w:r>
      <w:proofErr w:type="spellEnd"/>
      <w:r w:rsidR="0007378A">
        <w:rPr>
          <w:rFonts w:ascii="Arial" w:hAnsi="Arial" w:cs="Arial"/>
          <w:sz w:val="22"/>
          <w:szCs w:val="22"/>
        </w:rPr>
        <w:t>, náměstek hejtmana</w:t>
      </w:r>
    </w:p>
    <w:p w14:paraId="165F9721" w14:textId="236360D4" w:rsidR="00530FD3" w:rsidRPr="00534484"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 xml:space="preserve">zástupce pro věci technické: </w:t>
      </w:r>
      <w:r w:rsidRPr="00530FD3">
        <w:rPr>
          <w:rFonts w:ascii="Arial" w:hAnsi="Arial" w:cs="Arial"/>
          <w:sz w:val="22"/>
          <w:szCs w:val="22"/>
        </w:rPr>
        <w:tab/>
      </w:r>
      <w:r w:rsidR="001953D0" w:rsidRPr="00534484">
        <w:rPr>
          <w:rFonts w:ascii="Arial" w:hAnsi="Arial" w:cs="Arial"/>
          <w:sz w:val="22"/>
          <w:szCs w:val="22"/>
        </w:rPr>
        <w:t>I</w:t>
      </w:r>
      <w:r w:rsidRPr="00534484">
        <w:rPr>
          <w:rFonts w:ascii="Arial" w:hAnsi="Arial" w:cs="Arial"/>
          <w:sz w:val="22"/>
          <w:szCs w:val="22"/>
        </w:rPr>
        <w:t xml:space="preserve">ng. </w:t>
      </w:r>
      <w:r w:rsidR="0007378A" w:rsidRPr="00534484">
        <w:rPr>
          <w:rFonts w:ascii="Arial" w:hAnsi="Arial" w:cs="Arial"/>
          <w:sz w:val="22"/>
          <w:szCs w:val="22"/>
        </w:rPr>
        <w:t>Oldřich Homola, Ing. Jan Kalina</w:t>
      </w:r>
    </w:p>
    <w:p w14:paraId="6C359CA2" w14:textId="0931197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4484">
        <w:rPr>
          <w:rFonts w:ascii="Arial" w:hAnsi="Arial" w:cs="Arial"/>
          <w:sz w:val="22"/>
          <w:szCs w:val="22"/>
        </w:rPr>
        <w:t>tel.:</w:t>
      </w:r>
      <w:r w:rsidRPr="00534484">
        <w:rPr>
          <w:rFonts w:ascii="Arial" w:hAnsi="Arial" w:cs="Arial"/>
          <w:sz w:val="22"/>
          <w:szCs w:val="22"/>
        </w:rPr>
        <w:tab/>
      </w:r>
      <w:r w:rsidRPr="00534484">
        <w:rPr>
          <w:rFonts w:ascii="Arial" w:hAnsi="Arial" w:cs="Arial"/>
          <w:sz w:val="22"/>
          <w:szCs w:val="22"/>
        </w:rPr>
        <w:tab/>
      </w:r>
      <w:r w:rsidRPr="00534484">
        <w:rPr>
          <w:rFonts w:ascii="Arial" w:hAnsi="Arial" w:cs="Arial"/>
          <w:sz w:val="22"/>
          <w:szCs w:val="22"/>
        </w:rPr>
        <w:tab/>
        <w:t>564 602 </w:t>
      </w:r>
      <w:r w:rsidR="0007378A" w:rsidRPr="00534484">
        <w:rPr>
          <w:rFonts w:ascii="Arial" w:hAnsi="Arial" w:cs="Arial"/>
          <w:sz w:val="22"/>
          <w:szCs w:val="22"/>
        </w:rPr>
        <w:t>236</w:t>
      </w:r>
      <w:r w:rsidR="003F4068" w:rsidRPr="00534484">
        <w:rPr>
          <w:rFonts w:ascii="Arial" w:hAnsi="Arial" w:cs="Arial"/>
          <w:sz w:val="22"/>
          <w:szCs w:val="22"/>
        </w:rPr>
        <w:t xml:space="preserve">, 564 602 </w:t>
      </w:r>
      <w:r w:rsidR="0007378A" w:rsidRPr="00534484">
        <w:rPr>
          <w:rFonts w:ascii="Arial" w:hAnsi="Arial" w:cs="Arial"/>
          <w:sz w:val="22"/>
          <w:szCs w:val="22"/>
        </w:rPr>
        <w:t>419</w:t>
      </w:r>
    </w:p>
    <w:p w14:paraId="5FC6F646" w14:textId="782B084B" w:rsid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IČO:</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70890749</w:t>
      </w:r>
    </w:p>
    <w:p w14:paraId="25EA23CD" w14:textId="33D84CD6" w:rsidR="0007378A" w:rsidRPr="00530FD3" w:rsidRDefault="0007378A" w:rsidP="00530FD3">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w:t>
      </w:r>
      <w:r w:rsidRPr="00530FD3">
        <w:rPr>
          <w:rFonts w:ascii="Arial" w:hAnsi="Arial" w:cs="Arial"/>
          <w:sz w:val="22"/>
          <w:szCs w:val="22"/>
        </w:rPr>
        <w:t>70890749</w:t>
      </w:r>
    </w:p>
    <w:p w14:paraId="6EE2CC58" w14:textId="29094C88" w:rsidR="00530FD3" w:rsidRPr="00530FD3" w:rsidRDefault="00530FD3" w:rsidP="00530FD3">
      <w:pPr>
        <w:overflowPunct w:val="0"/>
        <w:autoSpaceDE w:val="0"/>
        <w:autoSpaceDN w:val="0"/>
        <w:adjustRightInd w:val="0"/>
        <w:textAlignment w:val="baseline"/>
        <w:rPr>
          <w:rFonts w:ascii="Arial" w:hAnsi="Arial" w:cs="Arial"/>
          <w:snapToGrid w:val="0"/>
          <w:sz w:val="22"/>
          <w:szCs w:val="22"/>
        </w:rPr>
      </w:pPr>
      <w:r w:rsidRPr="00530FD3">
        <w:rPr>
          <w:rFonts w:ascii="Arial" w:hAnsi="Arial" w:cs="Arial"/>
          <w:snapToGrid w:val="0"/>
          <w:sz w:val="22"/>
          <w:szCs w:val="22"/>
        </w:rPr>
        <w:t>bankovní spojení:</w:t>
      </w:r>
      <w:r w:rsidRPr="00530FD3">
        <w:rPr>
          <w:rFonts w:ascii="Arial" w:hAnsi="Arial" w:cs="Arial"/>
          <w:snapToGrid w:val="0"/>
          <w:sz w:val="22"/>
          <w:szCs w:val="22"/>
        </w:rPr>
        <w:tab/>
      </w:r>
      <w:r w:rsidRPr="00530FD3">
        <w:rPr>
          <w:rFonts w:ascii="Arial" w:hAnsi="Arial" w:cs="Arial"/>
          <w:snapToGrid w:val="0"/>
          <w:sz w:val="22"/>
          <w:szCs w:val="22"/>
        </w:rPr>
        <w:tab/>
      </w:r>
      <w:r w:rsidR="00402D25">
        <w:rPr>
          <w:rFonts w:ascii="Arial" w:hAnsi="Arial" w:cs="Arial"/>
          <w:snapToGrid w:val="0"/>
          <w:sz w:val="22"/>
          <w:szCs w:val="22"/>
        </w:rPr>
        <w:t>Československá obchodní banka</w:t>
      </w:r>
      <w:r w:rsidRPr="00530FD3">
        <w:rPr>
          <w:rFonts w:ascii="Arial" w:hAnsi="Arial" w:cs="Arial"/>
          <w:snapToGrid w:val="0"/>
          <w:sz w:val="22"/>
          <w:szCs w:val="22"/>
        </w:rPr>
        <w:t>, a.s.</w:t>
      </w:r>
    </w:p>
    <w:p w14:paraId="0DC641E9" w14:textId="5F6BAB2D" w:rsidR="003B4D05" w:rsidRPr="00225BDC" w:rsidRDefault="00530FD3" w:rsidP="003B4D05">
      <w:pPr>
        <w:rPr>
          <w:rFonts w:ascii="Arial" w:hAnsi="Arial" w:cs="Arial"/>
          <w:snapToGrid w:val="0"/>
          <w:sz w:val="22"/>
          <w:szCs w:val="22"/>
        </w:rPr>
      </w:pPr>
      <w:r w:rsidRPr="00530FD3">
        <w:rPr>
          <w:rFonts w:ascii="Arial" w:hAnsi="Arial" w:cs="Arial"/>
          <w:snapToGrid w:val="0"/>
          <w:sz w:val="22"/>
          <w:szCs w:val="22"/>
        </w:rPr>
        <w:t>číslo účtu:</w:t>
      </w:r>
      <w:r w:rsidRPr="00530FD3">
        <w:rPr>
          <w:rFonts w:ascii="Arial" w:hAnsi="Arial" w:cs="Arial"/>
          <w:snapToGrid w:val="0"/>
          <w:sz w:val="22"/>
          <w:szCs w:val="22"/>
        </w:rPr>
        <w:tab/>
      </w:r>
      <w:r w:rsidRPr="00530FD3">
        <w:rPr>
          <w:rFonts w:ascii="Arial" w:hAnsi="Arial" w:cs="Arial"/>
          <w:snapToGrid w:val="0"/>
          <w:sz w:val="22"/>
          <w:szCs w:val="22"/>
        </w:rPr>
        <w:tab/>
      </w:r>
      <w:r w:rsidRPr="00530FD3">
        <w:rPr>
          <w:rFonts w:ascii="Arial" w:hAnsi="Arial" w:cs="Arial"/>
          <w:snapToGrid w:val="0"/>
          <w:sz w:val="22"/>
          <w:szCs w:val="22"/>
        </w:rPr>
        <w:tab/>
      </w:r>
      <w:r w:rsidR="00525B7D">
        <w:rPr>
          <w:rFonts w:ascii="Arial" w:hAnsi="Arial" w:cs="Arial"/>
          <w:snapToGrid w:val="0"/>
          <w:sz w:val="22"/>
          <w:szCs w:val="22"/>
        </w:rPr>
        <w:t>217825353/0300</w:t>
      </w:r>
    </w:p>
    <w:p w14:paraId="09DB3787" w14:textId="77777777" w:rsidR="003B4D05" w:rsidRPr="00530FD3" w:rsidRDefault="00530FD3" w:rsidP="003B4D05">
      <w:pPr>
        <w:pStyle w:val="Nadpis3"/>
        <w:rPr>
          <w:rFonts w:cs="Arial"/>
          <w:b w:val="0"/>
          <w:i/>
          <w:sz w:val="22"/>
          <w:szCs w:val="22"/>
          <w:lang w:val="cs-CZ"/>
        </w:rPr>
      </w:pPr>
      <w:r>
        <w:rPr>
          <w:rFonts w:cs="Arial"/>
          <w:b w:val="0"/>
          <w:i/>
          <w:sz w:val="22"/>
          <w:szCs w:val="22"/>
          <w:lang w:val="cs-CZ"/>
        </w:rPr>
        <w:t>a</w:t>
      </w:r>
    </w:p>
    <w:p w14:paraId="39EDEC24" w14:textId="77777777" w:rsidR="003B4D05" w:rsidRPr="0015559C" w:rsidRDefault="003B4D05" w:rsidP="003B4D05">
      <w:pPr>
        <w:pStyle w:val="Nadpis3"/>
        <w:rPr>
          <w:rFonts w:cs="Arial"/>
          <w:b w:val="0"/>
          <w:i/>
          <w:sz w:val="22"/>
          <w:szCs w:val="22"/>
          <w:lang w:val="cs-CZ"/>
        </w:rPr>
      </w:pPr>
      <w:r w:rsidRPr="0015559C">
        <w:rPr>
          <w:rFonts w:cs="Arial"/>
          <w:b w:val="0"/>
          <w:bCs w:val="0"/>
          <w:sz w:val="22"/>
          <w:szCs w:val="22"/>
          <w:lang w:val="cs-CZ" w:eastAsia="cs-CZ"/>
        </w:rPr>
        <w:t>Zhotovitel:</w:t>
      </w:r>
      <w:r w:rsidRPr="0015559C">
        <w:rPr>
          <w:rFonts w:cs="Arial"/>
          <w:b w:val="0"/>
          <w:bCs w:val="0"/>
          <w:sz w:val="22"/>
          <w:szCs w:val="22"/>
          <w:lang w:val="cs-CZ" w:eastAsia="cs-CZ"/>
        </w:rPr>
        <w:tab/>
      </w:r>
      <w:r w:rsidR="0015559C">
        <w:rPr>
          <w:rFonts w:cs="Arial"/>
          <w:b w:val="0"/>
          <w:i/>
          <w:sz w:val="22"/>
          <w:szCs w:val="22"/>
        </w:rPr>
        <w:tab/>
      </w:r>
      <w:r w:rsidR="0015559C">
        <w:rPr>
          <w:rFonts w:cs="Arial"/>
          <w:b w:val="0"/>
          <w:i/>
          <w:sz w:val="22"/>
          <w:szCs w:val="22"/>
        </w:rPr>
        <w:tab/>
      </w:r>
      <w:r w:rsidR="0015559C" w:rsidRPr="0015559C">
        <w:rPr>
          <w:b w:val="0"/>
          <w:i/>
          <w:color w:val="FF0000"/>
          <w:sz w:val="22"/>
          <w:szCs w:val="22"/>
          <w:lang w:val="cs-CZ"/>
        </w:rPr>
        <w:t>doplní účastník řízení</w:t>
      </w:r>
    </w:p>
    <w:p w14:paraId="77890075" w14:textId="77777777" w:rsidR="003B4D05" w:rsidRPr="00BC1F55" w:rsidRDefault="003B4D05" w:rsidP="003B4D05">
      <w:pPr>
        <w:rPr>
          <w:rFonts w:ascii="Arial" w:hAnsi="Arial" w:cs="Arial"/>
          <w:sz w:val="22"/>
          <w:szCs w:val="22"/>
        </w:rPr>
      </w:pPr>
      <w:r w:rsidRPr="00BC1F55">
        <w:rPr>
          <w:rFonts w:ascii="Arial" w:hAnsi="Arial" w:cs="Arial"/>
          <w:sz w:val="22"/>
          <w:szCs w:val="22"/>
        </w:rPr>
        <w:t>se sídlem:</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5DE39179" w14:textId="77777777" w:rsidR="003B4D05" w:rsidRPr="00BC1F55" w:rsidRDefault="003B4D05" w:rsidP="003B4D05">
      <w:pPr>
        <w:rPr>
          <w:rFonts w:ascii="Arial" w:hAnsi="Arial" w:cs="Arial"/>
          <w:sz w:val="22"/>
          <w:szCs w:val="22"/>
        </w:rPr>
      </w:pPr>
      <w:r w:rsidRPr="00BC1F55">
        <w:rPr>
          <w:rFonts w:ascii="Arial" w:hAnsi="Arial" w:cs="Arial"/>
          <w:sz w:val="22"/>
          <w:szCs w:val="22"/>
        </w:rPr>
        <w:t>zastoupený:</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E50AA4B"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smluvní:</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7A1E931"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technické:</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197BF703" w14:textId="77777777" w:rsidR="003B4D05" w:rsidRPr="00B91A86" w:rsidRDefault="003B4D05" w:rsidP="003B4D05">
      <w:pPr>
        <w:rPr>
          <w:rFonts w:ascii="Arial" w:hAnsi="Arial" w:cs="Arial"/>
          <w:sz w:val="22"/>
          <w:szCs w:val="22"/>
        </w:rPr>
      </w:pPr>
      <w:r>
        <w:rPr>
          <w:rFonts w:ascii="Arial" w:hAnsi="Arial" w:cs="Arial"/>
          <w:sz w:val="22"/>
          <w:szCs w:val="22"/>
        </w:rPr>
        <w:t>hlavní projektant (AO)</w:t>
      </w:r>
      <w:r w:rsidRPr="00B91A86">
        <w:rPr>
          <w:rFonts w:ascii="Arial" w:hAnsi="Arial" w:cs="Arial"/>
          <w:sz w:val="22"/>
          <w:szCs w:val="22"/>
        </w:rPr>
        <w:t>:</w:t>
      </w:r>
      <w:r w:rsidRPr="00B91A86">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43BFEB75" w14:textId="77777777" w:rsidR="003B4D05" w:rsidRPr="00BC1F55" w:rsidRDefault="003B4D05" w:rsidP="003B4D05">
      <w:pPr>
        <w:rPr>
          <w:rFonts w:ascii="Arial" w:hAnsi="Arial" w:cs="Arial"/>
          <w:sz w:val="22"/>
          <w:szCs w:val="22"/>
        </w:rPr>
      </w:pPr>
      <w:r>
        <w:rPr>
          <w:rFonts w:ascii="Arial" w:hAnsi="Arial" w:cs="Arial"/>
          <w:sz w:val="22"/>
          <w:szCs w:val="22"/>
        </w:rPr>
        <w:t>tel.</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34B8B847" w14:textId="77777777" w:rsidR="003B4D05" w:rsidRPr="00BC1F55" w:rsidRDefault="003B4D05" w:rsidP="003B4D05">
      <w:pPr>
        <w:rPr>
          <w:rFonts w:ascii="Arial" w:hAnsi="Arial" w:cs="Arial"/>
          <w:sz w:val="22"/>
          <w:szCs w:val="22"/>
        </w:rPr>
      </w:pPr>
      <w:r w:rsidRPr="00BC1F55">
        <w:rPr>
          <w:rFonts w:ascii="Arial" w:hAnsi="Arial" w:cs="Arial"/>
          <w:sz w:val="22"/>
          <w:szCs w:val="22"/>
        </w:rPr>
        <w:t>IČO:</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D824E4A" w14:textId="77777777" w:rsidR="003B4D05" w:rsidRPr="00BC1F55" w:rsidRDefault="003B4D05" w:rsidP="003B4D05">
      <w:pPr>
        <w:rPr>
          <w:rFonts w:ascii="Arial" w:hAnsi="Arial" w:cs="Arial"/>
          <w:sz w:val="22"/>
          <w:szCs w:val="22"/>
        </w:rPr>
      </w:pPr>
      <w:r w:rsidRPr="00BC1F55">
        <w:rPr>
          <w:rFonts w:ascii="Arial" w:hAnsi="Arial" w:cs="Arial"/>
          <w:sz w:val="22"/>
          <w:szCs w:val="22"/>
        </w:rPr>
        <w:t>DIČ:</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B024632" w14:textId="77777777" w:rsidR="003B4D05" w:rsidRPr="00BC1F55" w:rsidRDefault="003B4D05" w:rsidP="003B4D05">
      <w:pPr>
        <w:rPr>
          <w:rFonts w:ascii="Arial" w:hAnsi="Arial" w:cs="Arial"/>
          <w:sz w:val="22"/>
          <w:szCs w:val="22"/>
        </w:rPr>
      </w:pPr>
      <w:r w:rsidRPr="00BC1F55">
        <w:rPr>
          <w:rFonts w:ascii="Arial" w:hAnsi="Arial" w:cs="Arial"/>
          <w:sz w:val="22"/>
          <w:szCs w:val="22"/>
        </w:rPr>
        <w:t>bankovní spojení:</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14BD9C9" w14:textId="77777777" w:rsidR="003B4D05" w:rsidRPr="00BC1F55" w:rsidRDefault="003B4D05" w:rsidP="003B4D05">
      <w:pPr>
        <w:rPr>
          <w:rFonts w:ascii="Arial" w:hAnsi="Arial" w:cs="Arial"/>
          <w:sz w:val="22"/>
          <w:szCs w:val="22"/>
        </w:rPr>
      </w:pPr>
      <w:r w:rsidRPr="00BC1F55">
        <w:rPr>
          <w:rFonts w:ascii="Arial" w:hAnsi="Arial" w:cs="Arial"/>
          <w:sz w:val="22"/>
          <w:szCs w:val="22"/>
        </w:rPr>
        <w:t>číslo účtu:</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5EEC3F7" w14:textId="77777777" w:rsidR="003B4D05" w:rsidRPr="004D73B0" w:rsidRDefault="003B4D05" w:rsidP="00CA3D76">
      <w:pPr>
        <w:ind w:left="3119" w:hanging="3114"/>
        <w:rPr>
          <w:rFonts w:ascii="Arial" w:hAnsi="Arial" w:cs="Arial"/>
          <w:sz w:val="22"/>
          <w:szCs w:val="22"/>
        </w:rPr>
      </w:pPr>
      <w:r w:rsidRPr="00BC1F55">
        <w:rPr>
          <w:rFonts w:ascii="Arial" w:hAnsi="Arial" w:cs="Arial"/>
          <w:sz w:val="22"/>
          <w:szCs w:val="22"/>
        </w:rPr>
        <w:t>zápis v</w:t>
      </w:r>
      <w:r>
        <w:rPr>
          <w:rFonts w:ascii="Arial" w:hAnsi="Arial" w:cs="Arial"/>
          <w:sz w:val="22"/>
          <w:szCs w:val="22"/>
        </w:rPr>
        <w:t> </w:t>
      </w:r>
      <w:r w:rsidR="00AC7C69">
        <w:rPr>
          <w:rFonts w:ascii="Arial" w:hAnsi="Arial" w:cs="Arial"/>
          <w:sz w:val="22"/>
          <w:szCs w:val="22"/>
        </w:rPr>
        <w:t>OR</w:t>
      </w:r>
      <w:r w:rsidRPr="00BC1F55">
        <w:rPr>
          <w:rFonts w:ascii="Arial" w:hAnsi="Arial" w:cs="Arial"/>
          <w:sz w:val="22"/>
          <w:szCs w:val="22"/>
        </w:rPr>
        <w:t>:</w:t>
      </w:r>
      <w:r w:rsidR="00CA3D76">
        <w:rPr>
          <w:rFonts w:ascii="Arial" w:hAnsi="Arial" w:cs="Arial"/>
          <w:sz w:val="22"/>
          <w:szCs w:val="22"/>
        </w:rPr>
        <w:tab/>
      </w:r>
      <w:r w:rsidR="00CA3D76">
        <w:rPr>
          <w:rFonts w:ascii="Arial" w:hAnsi="Arial" w:cs="Arial"/>
          <w:sz w:val="22"/>
          <w:szCs w:val="22"/>
        </w:rPr>
        <w:tab/>
      </w:r>
      <w:r w:rsidR="000F2CFF" w:rsidRPr="0015559C">
        <w:rPr>
          <w:rFonts w:ascii="Arial" w:hAnsi="Arial"/>
          <w:bCs/>
          <w:i/>
          <w:color w:val="FF0000"/>
          <w:sz w:val="22"/>
          <w:szCs w:val="22"/>
          <w:lang w:eastAsia="x-none"/>
        </w:rPr>
        <w:t>doplní účastník řízení</w:t>
      </w:r>
    </w:p>
    <w:p w14:paraId="63E0D3AA" w14:textId="77777777" w:rsidR="003B4D05" w:rsidRDefault="003B4D05" w:rsidP="003B4D05">
      <w:pPr>
        <w:pStyle w:val="bntext"/>
        <w:rPr>
          <w:szCs w:val="22"/>
        </w:rPr>
      </w:pPr>
    </w:p>
    <w:p w14:paraId="43250131" w14:textId="77777777" w:rsidR="003B4D05" w:rsidRPr="00B91A86" w:rsidRDefault="003B4D05" w:rsidP="003B4D05">
      <w:pPr>
        <w:pStyle w:val="bntext"/>
        <w:rPr>
          <w:szCs w:val="22"/>
        </w:rPr>
      </w:pPr>
      <w:r w:rsidRPr="00B91A86">
        <w:rPr>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7DAB85DF" w14:textId="77777777" w:rsidR="003B4D05" w:rsidRPr="00B91A86" w:rsidRDefault="003B4D05" w:rsidP="003B4D05">
      <w:pPr>
        <w:rPr>
          <w:rFonts w:ascii="Arial" w:hAnsi="Arial" w:cs="Arial"/>
          <w:sz w:val="22"/>
          <w:szCs w:val="22"/>
        </w:rPr>
      </w:pPr>
    </w:p>
    <w:p w14:paraId="383BAA62" w14:textId="77777777" w:rsidR="003B4D05" w:rsidRPr="00B91A86" w:rsidRDefault="003B4D05" w:rsidP="000718EE">
      <w:pPr>
        <w:pStyle w:val="Nadpis4"/>
        <w:spacing w:after="0"/>
        <w:jc w:val="center"/>
        <w:rPr>
          <w:rFonts w:ascii="Arial" w:hAnsi="Arial" w:cs="Arial"/>
          <w:sz w:val="22"/>
          <w:szCs w:val="22"/>
        </w:rPr>
      </w:pPr>
      <w:r w:rsidRPr="00B91A86">
        <w:rPr>
          <w:rFonts w:ascii="Arial" w:hAnsi="Arial" w:cs="Arial"/>
          <w:sz w:val="22"/>
          <w:szCs w:val="22"/>
        </w:rPr>
        <w:lastRenderedPageBreak/>
        <w:t>2. Předmět smlouvy</w:t>
      </w:r>
    </w:p>
    <w:p w14:paraId="64043A81" w14:textId="3F1E7088" w:rsidR="001A7FA0" w:rsidRPr="00994742" w:rsidRDefault="003B4D05" w:rsidP="003F4068">
      <w:pPr>
        <w:pStyle w:val="Zkladntext"/>
        <w:rPr>
          <w:rFonts w:ascii="Arial" w:hAnsi="Arial" w:cs="Arial"/>
          <w:szCs w:val="22"/>
        </w:rPr>
      </w:pPr>
      <w:r w:rsidRPr="0017439A">
        <w:rPr>
          <w:rFonts w:ascii="Arial" w:hAnsi="Arial" w:cs="Arial"/>
          <w:szCs w:val="22"/>
        </w:rPr>
        <w:t>Zhotovitel se zavazuje obstarat pro objednatele vypracování</w:t>
      </w:r>
      <w:r w:rsidR="008A3AAA" w:rsidRPr="0087746B">
        <w:rPr>
          <w:rFonts w:ascii="Arial" w:hAnsi="Arial" w:cs="Arial"/>
          <w:szCs w:val="22"/>
        </w:rPr>
        <w:t xml:space="preserve"> </w:t>
      </w:r>
      <w:r w:rsidRPr="0017439A">
        <w:rPr>
          <w:rFonts w:ascii="Arial" w:hAnsi="Arial" w:cs="Arial"/>
          <w:szCs w:val="22"/>
        </w:rPr>
        <w:t>níže popsaných jednotlivých stupňů projektové dokumentace</w:t>
      </w:r>
      <w:r w:rsidR="007C5C6F" w:rsidRPr="007C5C6F">
        <w:rPr>
          <w:rFonts w:ascii="Arial" w:hAnsi="Arial" w:cs="Arial"/>
          <w:szCs w:val="22"/>
        </w:rPr>
        <w:t xml:space="preserve"> </w:t>
      </w:r>
      <w:r w:rsidR="00DD21CA" w:rsidRPr="0087746B">
        <w:rPr>
          <w:rFonts w:ascii="Arial" w:hAnsi="Arial" w:cs="Arial"/>
          <w:szCs w:val="22"/>
        </w:rPr>
        <w:t xml:space="preserve">vycházejících </w:t>
      </w:r>
      <w:r w:rsidR="0087746B" w:rsidRPr="0087746B">
        <w:rPr>
          <w:rFonts w:ascii="Arial" w:hAnsi="Arial" w:cs="Arial"/>
          <w:szCs w:val="22"/>
        </w:rPr>
        <w:t>ze</w:t>
      </w:r>
      <w:r w:rsidR="0007378A" w:rsidRPr="0087746B">
        <w:rPr>
          <w:rFonts w:ascii="Arial" w:hAnsi="Arial" w:cs="Arial"/>
          <w:szCs w:val="22"/>
        </w:rPr>
        <w:t xml:space="preserve"> </w:t>
      </w:r>
      <w:r w:rsidR="0007378A" w:rsidRPr="0007378A">
        <w:rPr>
          <w:rFonts w:ascii="Arial" w:hAnsi="Arial" w:cs="Arial"/>
          <w:szCs w:val="22"/>
        </w:rPr>
        <w:t>stavebního záměru „</w:t>
      </w:r>
      <w:r w:rsidR="00426336" w:rsidRPr="00426336">
        <w:rPr>
          <w:rFonts w:ascii="Arial" w:hAnsi="Arial" w:cs="Arial"/>
          <w:szCs w:val="22"/>
        </w:rPr>
        <w:t>Nemocnice Jihlava - Rekonstrukce pracovišť radioterapie – KOC</w:t>
      </w:r>
      <w:r w:rsidR="0007378A" w:rsidRPr="0007378A">
        <w:rPr>
          <w:rFonts w:ascii="Arial" w:hAnsi="Arial" w:cs="Arial"/>
          <w:szCs w:val="22"/>
        </w:rPr>
        <w:t>“</w:t>
      </w:r>
      <w:r w:rsidR="00CB3C9F" w:rsidRPr="0007378A">
        <w:rPr>
          <w:rFonts w:ascii="Arial" w:hAnsi="Arial" w:cs="Arial"/>
          <w:szCs w:val="22"/>
        </w:rPr>
        <w:t xml:space="preserve"> zpracované</w:t>
      </w:r>
      <w:r w:rsidR="0007378A" w:rsidRPr="0007378A">
        <w:rPr>
          <w:rFonts w:ascii="Arial" w:hAnsi="Arial" w:cs="Arial"/>
          <w:szCs w:val="22"/>
        </w:rPr>
        <w:t>ho</w:t>
      </w:r>
      <w:r w:rsidR="00DD21CA">
        <w:rPr>
          <w:rFonts w:ascii="Arial" w:hAnsi="Arial" w:cs="Arial"/>
          <w:szCs w:val="22"/>
        </w:rPr>
        <w:t xml:space="preserve"> společností </w:t>
      </w:r>
      <w:r w:rsidR="0087746B" w:rsidRPr="0087746B">
        <w:rPr>
          <w:rFonts w:ascii="Arial" w:hAnsi="Arial" w:cs="Arial"/>
          <w:szCs w:val="22"/>
        </w:rPr>
        <w:t>PENTA PROJEKT s.r.o., se sídlem Mrštíkova 1166/12, IČO: 47916621</w:t>
      </w:r>
      <w:r w:rsidR="00525201" w:rsidRPr="00426336">
        <w:rPr>
          <w:rFonts w:ascii="Arial" w:hAnsi="Arial" w:cs="Arial"/>
          <w:szCs w:val="22"/>
        </w:rPr>
        <w:t xml:space="preserve"> (dále jen „dílo“)</w:t>
      </w:r>
      <w:r w:rsidR="00CB3C9F" w:rsidRPr="00994742">
        <w:rPr>
          <w:rFonts w:ascii="Arial" w:hAnsi="Arial" w:cs="Arial"/>
          <w:szCs w:val="22"/>
        </w:rPr>
        <w:t xml:space="preserve">. </w:t>
      </w:r>
      <w:r w:rsidR="00DD21CA" w:rsidRPr="00994742">
        <w:rPr>
          <w:rFonts w:ascii="Arial" w:hAnsi="Arial" w:cs="Arial"/>
          <w:szCs w:val="22"/>
        </w:rPr>
        <w:t xml:space="preserve"> </w:t>
      </w:r>
    </w:p>
    <w:p w14:paraId="6340E489" w14:textId="43FD06D0" w:rsidR="00D33674" w:rsidRDefault="00B95C2E" w:rsidP="00D33674">
      <w:pPr>
        <w:pStyle w:val="Odstavecseseznamem"/>
        <w:spacing w:after="160" w:line="252" w:lineRule="auto"/>
        <w:ind w:left="0"/>
        <w:jc w:val="both"/>
        <w:rPr>
          <w:rFonts w:ascii="Arial" w:hAnsi="Arial" w:cs="Arial"/>
        </w:rPr>
      </w:pPr>
      <w:r>
        <w:rPr>
          <w:rFonts w:ascii="Arial" w:hAnsi="Arial" w:cs="Arial"/>
        </w:rPr>
        <w:t>Další specifické technické požadavky na dílo</w:t>
      </w:r>
      <w:r w:rsidR="00D33674" w:rsidRPr="00F7078C">
        <w:rPr>
          <w:rFonts w:ascii="Arial" w:hAnsi="Arial" w:cs="Arial"/>
        </w:rPr>
        <w:t>:</w:t>
      </w:r>
    </w:p>
    <w:p w14:paraId="4B8C3F80" w14:textId="77777777" w:rsidR="00D33674" w:rsidRPr="009B7F82" w:rsidRDefault="00D33674" w:rsidP="00D711E4">
      <w:pPr>
        <w:pStyle w:val="Odstavecseseznamem"/>
        <w:numPr>
          <w:ilvl w:val="0"/>
          <w:numId w:val="11"/>
        </w:numPr>
        <w:spacing w:after="160" w:line="252" w:lineRule="auto"/>
        <w:ind w:left="426"/>
        <w:jc w:val="both"/>
        <w:rPr>
          <w:rFonts w:ascii="Arial" w:hAnsi="Arial" w:cs="Arial"/>
        </w:rPr>
      </w:pPr>
      <w:r w:rsidRPr="00ED2618">
        <w:rPr>
          <w:rFonts w:ascii="Arial" w:hAnsi="Arial" w:cs="Arial"/>
        </w:rPr>
        <w:t>v případě realizace systémů nuceného větrání s rekuperací odpadního tepla musí být suchá účinnost zpětného získávání tepla (rekuperátoru) min. 65 % dle ČSN EN 308</w:t>
      </w:r>
      <w:r w:rsidR="00F9164B" w:rsidRPr="009B7F82">
        <w:rPr>
          <w:rFonts w:ascii="Arial" w:hAnsi="Arial" w:cs="Arial"/>
        </w:rPr>
        <w:t>;</w:t>
      </w:r>
    </w:p>
    <w:p w14:paraId="5E6CE245" w14:textId="73F6823A"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součástí díla (PD) bude návrh vyregulování otopné soustavy, osazení měřící techniky pro zavedení energetického managementu;</w:t>
      </w:r>
    </w:p>
    <w:p w14:paraId="123169EE" w14:textId="77777777"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v případě realizace vnějších stínících prvků musí být splněny požadavky ČSN 730540-2 na maximální vnitřní teplotu vzduchu v letním období. Požadavek se považuje za splněný, jsou-li na všech severovýchodně, východně, jihovýchodně, jižně, jihozápadně a západně orientovaných oknech pobytových a obytných místností instalovány vnější stínící prvky nebo je-li plnění požadavků doloženo výpočtem pro kritické místnosti. Požadavky musí být splněny pro všechny obytné a pobytové místnosti v budově, jsou-li na ně kladeny;</w:t>
      </w:r>
    </w:p>
    <w:p w14:paraId="0CB9826A" w14:textId="1DD7C8D9" w:rsidR="00F7078C" w:rsidRPr="009B7F82" w:rsidRDefault="00BB5B38" w:rsidP="00D711E4">
      <w:pPr>
        <w:pStyle w:val="Odstavecseseznamem"/>
        <w:numPr>
          <w:ilvl w:val="0"/>
          <w:numId w:val="11"/>
        </w:numPr>
        <w:spacing w:after="160" w:line="252" w:lineRule="auto"/>
        <w:ind w:left="426"/>
        <w:jc w:val="both"/>
        <w:rPr>
          <w:rFonts w:ascii="Arial" w:hAnsi="Arial" w:cs="Arial"/>
        </w:rPr>
      </w:pPr>
      <w:r>
        <w:rPr>
          <w:rFonts w:ascii="Arial" w:hAnsi="Arial" w:cs="Arial"/>
        </w:rPr>
        <w:t>v</w:t>
      </w:r>
      <w:r w:rsidR="00F7078C" w:rsidRPr="009B7F82">
        <w:rPr>
          <w:rFonts w:ascii="Arial" w:hAnsi="Arial" w:cs="Arial"/>
        </w:rPr>
        <w:t xml:space="preserve"> rámci vnitřního osvětlení musí být po realizaci projektu splněny požadavky ČSN EN 12464-1 na udržovanou osvětlenost </w:t>
      </w:r>
      <w:proofErr w:type="spellStart"/>
      <w:r w:rsidR="00F7078C" w:rsidRPr="009B7F82">
        <w:rPr>
          <w:rFonts w:ascii="Arial" w:hAnsi="Arial" w:cs="Arial"/>
        </w:rPr>
        <w:t>Ēm</w:t>
      </w:r>
      <w:proofErr w:type="spellEnd"/>
      <w:r w:rsidR="00F7078C" w:rsidRPr="009B7F82">
        <w:rPr>
          <w:rFonts w:ascii="Arial" w:hAnsi="Arial" w:cs="Arial"/>
        </w:rPr>
        <w:t xml:space="preserve">, maximální mezní hodnotu indexu oslnění podle UGR, minimální rovnoměrnost osvětlení U0 a minimální indexy podání barev </w:t>
      </w:r>
      <w:proofErr w:type="spellStart"/>
      <w:r w:rsidR="00F7078C" w:rsidRPr="009B7F82">
        <w:rPr>
          <w:rFonts w:ascii="Arial" w:hAnsi="Arial" w:cs="Arial"/>
        </w:rPr>
        <w:t>Ra</w:t>
      </w:r>
      <w:proofErr w:type="spellEnd"/>
      <w:r w:rsidR="00F7078C" w:rsidRPr="009B7F82">
        <w:rPr>
          <w:rFonts w:ascii="Arial" w:hAnsi="Arial" w:cs="Arial"/>
        </w:rPr>
        <w:t>;</w:t>
      </w:r>
    </w:p>
    <w:p w14:paraId="43CCE3C4" w14:textId="3A90C7CF" w:rsidR="00D33674" w:rsidRPr="00190CB2" w:rsidRDefault="00D33674" w:rsidP="00593E4D">
      <w:pPr>
        <w:pStyle w:val="Odstavecseseznamem"/>
        <w:numPr>
          <w:ilvl w:val="0"/>
          <w:numId w:val="11"/>
        </w:numPr>
        <w:spacing w:after="160" w:line="252" w:lineRule="auto"/>
        <w:ind w:left="426"/>
        <w:jc w:val="both"/>
        <w:rPr>
          <w:rFonts w:ascii="Arial" w:hAnsi="Arial" w:cs="Arial"/>
        </w:rPr>
      </w:pPr>
      <w:r w:rsidRPr="009B7F82">
        <w:rPr>
          <w:rFonts w:ascii="Arial" w:hAnsi="Arial" w:cs="Arial"/>
        </w:rPr>
        <w:t xml:space="preserve">nejméně 70 % (hmotnostních) </w:t>
      </w:r>
      <w:r w:rsidR="00593E4D" w:rsidRPr="00DB7253">
        <w:rPr>
          <w:rFonts w:ascii="Arial" w:hAnsi="Arial" w:cs="Arial"/>
        </w:rPr>
        <w:t>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w:t>
      </w:r>
      <w:r w:rsidR="00ED5F48">
        <w:rPr>
          <w:rFonts w:ascii="Arial" w:hAnsi="Arial" w:cs="Arial"/>
        </w:rPr>
        <w:t xml:space="preserve"> a to vše na základě zpracovaného </w:t>
      </w:r>
      <w:proofErr w:type="spellStart"/>
      <w:r w:rsidR="00ED5F48">
        <w:rPr>
          <w:rFonts w:ascii="Arial" w:hAnsi="Arial" w:cs="Arial"/>
        </w:rPr>
        <w:t>předdemoličního</w:t>
      </w:r>
      <w:proofErr w:type="spellEnd"/>
      <w:r w:rsidR="00ED5F48">
        <w:rPr>
          <w:rFonts w:ascii="Arial" w:hAnsi="Arial" w:cs="Arial"/>
        </w:rPr>
        <w:t xml:space="preserve"> auditu</w:t>
      </w:r>
      <w:r w:rsidR="00593E4D">
        <w:rPr>
          <w:rFonts w:ascii="Arial" w:hAnsi="Arial" w:cs="Arial"/>
        </w:rPr>
        <w:t>;</w:t>
      </w:r>
    </w:p>
    <w:p w14:paraId="4262D22B" w14:textId="19C6DB5E" w:rsidR="00D87F49" w:rsidRPr="00190CB2" w:rsidRDefault="00FC5D0E" w:rsidP="00FC5D0E">
      <w:pPr>
        <w:pStyle w:val="Odstavecseseznamem"/>
        <w:numPr>
          <w:ilvl w:val="0"/>
          <w:numId w:val="11"/>
        </w:numPr>
        <w:spacing w:after="160" w:line="252" w:lineRule="auto"/>
        <w:ind w:left="426"/>
        <w:jc w:val="both"/>
        <w:rPr>
          <w:rFonts w:ascii="Arial" w:hAnsi="Arial" w:cs="Arial"/>
        </w:rPr>
      </w:pPr>
      <w:r w:rsidRPr="00FC5D0E">
        <w:rPr>
          <w:rFonts w:ascii="Arial" w:hAnsi="Arial" w:cs="Arial"/>
        </w:rPr>
        <w:t>r</w:t>
      </w:r>
      <w:r w:rsidR="00D87F49" w:rsidRPr="00190CB2">
        <w:rPr>
          <w:rFonts w:ascii="Arial" w:hAnsi="Arial" w:cs="Arial"/>
        </w:rPr>
        <w:t>ealizovaný systém nuceného větrání musí být vybaven zpětným získáváním tepla z odváděného vzduchu a systémem regulace průtoku vzduchu zajišťují</w:t>
      </w:r>
      <w:r w:rsidRPr="00FC5D0E">
        <w:rPr>
          <w:rFonts w:ascii="Arial" w:hAnsi="Arial" w:cs="Arial"/>
        </w:rPr>
        <w:t>cím energeticky úsporný provoz;</w:t>
      </w:r>
    </w:p>
    <w:p w14:paraId="4FEBEFA2" w14:textId="77777777" w:rsidR="003A5290" w:rsidRDefault="003A5290" w:rsidP="00D33674">
      <w:pPr>
        <w:pStyle w:val="Odstavecseseznamem"/>
        <w:spacing w:after="0" w:line="252" w:lineRule="auto"/>
        <w:ind w:left="360"/>
        <w:jc w:val="both"/>
        <w:rPr>
          <w:rFonts w:ascii="Arial" w:hAnsi="Arial" w:cs="Arial"/>
        </w:rPr>
      </w:pPr>
    </w:p>
    <w:p w14:paraId="0D72909B" w14:textId="28B8ADB0" w:rsidR="003B4D05" w:rsidRPr="00A22CE4" w:rsidRDefault="002F35F3" w:rsidP="00A22CE4">
      <w:pPr>
        <w:spacing w:line="252" w:lineRule="auto"/>
        <w:jc w:val="both"/>
        <w:rPr>
          <w:rFonts w:ascii="Arial" w:hAnsi="Arial" w:cs="Arial"/>
          <w:sz w:val="22"/>
          <w:szCs w:val="22"/>
        </w:rPr>
      </w:pPr>
      <w:r w:rsidRPr="00A22CE4">
        <w:rPr>
          <w:rFonts w:ascii="Arial" w:hAnsi="Arial" w:cs="Arial"/>
          <w:sz w:val="22"/>
          <w:szCs w:val="22"/>
        </w:rPr>
        <w:t xml:space="preserve">Součástí díla je rovněž </w:t>
      </w:r>
      <w:r w:rsidR="003B4D05" w:rsidRPr="00A22CE4">
        <w:rPr>
          <w:rFonts w:ascii="Arial" w:hAnsi="Arial" w:cs="Arial"/>
          <w:sz w:val="22"/>
          <w:szCs w:val="22"/>
        </w:rPr>
        <w:t>získání navazujících správních rozhodnutí a dále provádění dozoru projektanta v průběhu realizace stavby, a to v rozsahu níže specifikovaném.</w:t>
      </w:r>
    </w:p>
    <w:p w14:paraId="7F2240A1" w14:textId="77777777" w:rsidR="004B0D47" w:rsidRDefault="004B0D47" w:rsidP="004B0D47">
      <w:pPr>
        <w:rPr>
          <w:rFonts w:ascii="Arial" w:hAnsi="Arial" w:cs="Arial"/>
          <w:sz w:val="22"/>
          <w:szCs w:val="22"/>
        </w:rPr>
      </w:pPr>
    </w:p>
    <w:p w14:paraId="601654C6"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u w:val="single"/>
        </w:rPr>
      </w:pPr>
      <w:r w:rsidRPr="00367094">
        <w:rPr>
          <w:rFonts w:ascii="Arial" w:hAnsi="Arial" w:cs="Arial"/>
          <w:sz w:val="22"/>
          <w:szCs w:val="22"/>
          <w:u w:val="single"/>
        </w:rPr>
        <w:t>Základní údaje o budoucí stavbě</w:t>
      </w:r>
    </w:p>
    <w:p w14:paraId="459CDD6F" w14:textId="77777777" w:rsidR="00B33D90" w:rsidRPr="00B33D90" w:rsidRDefault="00B33D90" w:rsidP="00B33D90">
      <w:pPr>
        <w:ind w:left="2552" w:hanging="2552"/>
        <w:jc w:val="both"/>
        <w:rPr>
          <w:rFonts w:ascii="Arial" w:hAnsi="Arial" w:cs="Arial"/>
          <w:sz w:val="22"/>
          <w:szCs w:val="22"/>
        </w:rPr>
      </w:pPr>
      <w:r w:rsidRPr="00B33D90">
        <w:rPr>
          <w:rFonts w:ascii="Arial" w:hAnsi="Arial" w:cs="Arial"/>
          <w:sz w:val="22"/>
          <w:szCs w:val="22"/>
        </w:rPr>
        <w:t xml:space="preserve">a) název stavby: </w:t>
      </w:r>
      <w:r w:rsidRPr="00B33D90">
        <w:rPr>
          <w:rFonts w:ascii="Arial" w:hAnsi="Arial" w:cs="Arial"/>
          <w:sz w:val="22"/>
          <w:szCs w:val="22"/>
        </w:rPr>
        <w:tab/>
        <w:t>Nemocnice Jihlava - Rekonstrukce pracovišť radioterapie – KOC – projektová dokumentace</w:t>
      </w:r>
    </w:p>
    <w:p w14:paraId="2DE7CB89" w14:textId="77777777" w:rsidR="00B33D90" w:rsidRPr="00B33D90" w:rsidRDefault="00B33D90" w:rsidP="00B33D90">
      <w:pPr>
        <w:tabs>
          <w:tab w:val="left" w:pos="-6120"/>
        </w:tabs>
        <w:ind w:left="2552" w:hanging="2552"/>
        <w:jc w:val="both"/>
        <w:rPr>
          <w:rFonts w:ascii="Arial" w:hAnsi="Arial" w:cs="Arial"/>
          <w:sz w:val="22"/>
          <w:szCs w:val="22"/>
        </w:rPr>
      </w:pPr>
      <w:r w:rsidRPr="00B33D90">
        <w:rPr>
          <w:rFonts w:ascii="Arial" w:hAnsi="Arial" w:cs="Arial"/>
          <w:sz w:val="22"/>
          <w:szCs w:val="22"/>
        </w:rPr>
        <w:t xml:space="preserve">b) místo stavby:                </w:t>
      </w:r>
      <w:r w:rsidRPr="00B33D90">
        <w:rPr>
          <w:rFonts w:ascii="Arial" w:hAnsi="Arial" w:cs="Arial"/>
          <w:sz w:val="22"/>
          <w:szCs w:val="22"/>
        </w:rPr>
        <w:tab/>
        <w:t>areál Nemocnice Jihlava, příspěvková organizace, Vrchlického 4630/59, Jihlava</w:t>
      </w:r>
    </w:p>
    <w:p w14:paraId="307802F0" w14:textId="77777777" w:rsidR="00B33D90" w:rsidRPr="00B33D90" w:rsidRDefault="00B33D90" w:rsidP="00B33D90">
      <w:pPr>
        <w:tabs>
          <w:tab w:val="left" w:pos="-6120"/>
        </w:tabs>
        <w:ind w:left="2832" w:hanging="2832"/>
        <w:rPr>
          <w:rFonts w:ascii="Arial" w:hAnsi="Arial" w:cs="Arial"/>
          <w:sz w:val="22"/>
          <w:szCs w:val="22"/>
        </w:rPr>
      </w:pPr>
      <w:r w:rsidRPr="00B33D90">
        <w:rPr>
          <w:rFonts w:ascii="Arial" w:hAnsi="Arial" w:cs="Arial"/>
          <w:sz w:val="22"/>
          <w:szCs w:val="22"/>
        </w:rPr>
        <w:t>c) kraj:                               Kraj Vysočina</w:t>
      </w:r>
    </w:p>
    <w:p w14:paraId="07158590" w14:textId="77777777" w:rsidR="00B33D90" w:rsidRPr="00B33D90" w:rsidRDefault="00B33D90" w:rsidP="00B33D90">
      <w:pPr>
        <w:tabs>
          <w:tab w:val="left" w:pos="-6120"/>
        </w:tabs>
        <w:ind w:left="708" w:hanging="708"/>
        <w:rPr>
          <w:rFonts w:ascii="Arial" w:hAnsi="Arial" w:cs="Arial"/>
          <w:sz w:val="22"/>
          <w:szCs w:val="22"/>
        </w:rPr>
      </w:pPr>
      <w:r w:rsidRPr="00B33D90">
        <w:rPr>
          <w:rFonts w:ascii="Arial" w:hAnsi="Arial" w:cs="Arial"/>
          <w:bCs/>
          <w:sz w:val="22"/>
          <w:szCs w:val="22"/>
        </w:rPr>
        <w:t xml:space="preserve">d) investor (stavebník):     </w:t>
      </w:r>
      <w:r w:rsidRPr="00B33D90">
        <w:rPr>
          <w:rFonts w:ascii="Arial" w:hAnsi="Arial" w:cs="Arial"/>
          <w:sz w:val="22"/>
          <w:szCs w:val="22"/>
        </w:rPr>
        <w:t>Kraj Vysočina, Žižkova 1882/57, 586 01 Jihlava</w:t>
      </w:r>
    </w:p>
    <w:p w14:paraId="5FB186A7" w14:textId="77777777" w:rsidR="00B33D90" w:rsidRPr="00B33D90" w:rsidRDefault="00B33D90" w:rsidP="00B33D90">
      <w:pPr>
        <w:tabs>
          <w:tab w:val="left" w:pos="-6120"/>
        </w:tabs>
        <w:ind w:left="2832" w:hanging="2832"/>
        <w:rPr>
          <w:rFonts w:ascii="Arial" w:hAnsi="Arial" w:cs="Arial"/>
          <w:sz w:val="22"/>
          <w:szCs w:val="22"/>
        </w:rPr>
      </w:pPr>
      <w:r w:rsidRPr="00B33D90">
        <w:rPr>
          <w:rFonts w:ascii="Arial" w:hAnsi="Arial" w:cs="Arial"/>
          <w:sz w:val="22"/>
          <w:szCs w:val="22"/>
        </w:rPr>
        <w:t>e) uživatel:                        Nemocnice Jihlava, příspěvková organizace</w:t>
      </w:r>
    </w:p>
    <w:p w14:paraId="12A3F10D" w14:textId="77777777" w:rsidR="003B4D05" w:rsidRPr="00B91A86" w:rsidRDefault="003B4D05" w:rsidP="003B4D05">
      <w:pPr>
        <w:jc w:val="both"/>
        <w:rPr>
          <w:rFonts w:ascii="Arial" w:hAnsi="Arial" w:cs="Arial"/>
          <w:b/>
          <w:sz w:val="22"/>
          <w:szCs w:val="22"/>
        </w:rPr>
      </w:pPr>
    </w:p>
    <w:p w14:paraId="16D27BA6" w14:textId="77777777" w:rsidR="003B4D05" w:rsidRPr="00225BDC" w:rsidRDefault="003B4D05" w:rsidP="003B4D05">
      <w:pPr>
        <w:jc w:val="both"/>
        <w:rPr>
          <w:rFonts w:ascii="Arial" w:hAnsi="Arial" w:cs="Arial"/>
          <w:b/>
          <w:sz w:val="22"/>
          <w:szCs w:val="22"/>
        </w:rPr>
      </w:pPr>
      <w:r w:rsidRPr="00225BDC">
        <w:rPr>
          <w:rFonts w:ascii="Arial" w:hAnsi="Arial" w:cs="Arial"/>
          <w:b/>
          <w:sz w:val="22"/>
          <w:szCs w:val="22"/>
        </w:rPr>
        <w:t>Podrobná specifikace předmětu plnění:</w:t>
      </w:r>
    </w:p>
    <w:p w14:paraId="23DE5D9B" w14:textId="71D5B435" w:rsidR="00B851CE" w:rsidRPr="00AB2F87" w:rsidRDefault="00465C42" w:rsidP="00592AAB">
      <w:pPr>
        <w:pStyle w:val="Nadpis3"/>
        <w:numPr>
          <w:ilvl w:val="1"/>
          <w:numId w:val="7"/>
        </w:numPr>
        <w:ind w:left="284"/>
        <w:jc w:val="both"/>
        <w:rPr>
          <w:rFonts w:cs="Arial"/>
          <w:sz w:val="22"/>
          <w:szCs w:val="22"/>
        </w:rPr>
      </w:pPr>
      <w:r w:rsidRPr="00465C42">
        <w:rPr>
          <w:sz w:val="22"/>
          <w:szCs w:val="22"/>
        </w:rPr>
        <w:t>Provedení průzkum</w:t>
      </w:r>
      <w:r w:rsidR="00574CA2">
        <w:rPr>
          <w:sz w:val="22"/>
          <w:szCs w:val="22"/>
          <w:lang w:val="cs-CZ"/>
        </w:rPr>
        <w:t>ů</w:t>
      </w:r>
      <w:r w:rsidR="00AB2F87" w:rsidRPr="00465C42">
        <w:rPr>
          <w:sz w:val="22"/>
          <w:szCs w:val="22"/>
        </w:rPr>
        <w:t xml:space="preserve"> </w:t>
      </w:r>
    </w:p>
    <w:p w14:paraId="7E00E0CD" w14:textId="77777777" w:rsidR="003B1B33" w:rsidRDefault="00AB2F87" w:rsidP="00F75189">
      <w:pPr>
        <w:spacing w:after="120"/>
        <w:jc w:val="both"/>
        <w:rPr>
          <w:rFonts w:ascii="Arial" w:hAnsi="Arial" w:cs="Arial"/>
          <w:sz w:val="22"/>
          <w:szCs w:val="22"/>
        </w:rPr>
      </w:pPr>
      <w:r>
        <w:rPr>
          <w:rFonts w:ascii="Arial" w:hAnsi="Arial" w:cs="Arial"/>
          <w:sz w:val="22"/>
          <w:szCs w:val="22"/>
        </w:rPr>
        <w:t>Bude proveden</w:t>
      </w:r>
      <w:r w:rsidR="003B1B33">
        <w:rPr>
          <w:rFonts w:ascii="Arial" w:hAnsi="Arial" w:cs="Arial"/>
          <w:sz w:val="22"/>
          <w:szCs w:val="22"/>
        </w:rPr>
        <w:t>:</w:t>
      </w:r>
    </w:p>
    <w:p w14:paraId="74163EA0" w14:textId="04EF9422" w:rsidR="00984C2B" w:rsidRDefault="00984C2B" w:rsidP="002D62DD">
      <w:pPr>
        <w:pStyle w:val="Odstavecseseznamem"/>
        <w:numPr>
          <w:ilvl w:val="0"/>
          <w:numId w:val="35"/>
        </w:numPr>
        <w:spacing w:after="120"/>
        <w:ind w:left="714" w:hanging="357"/>
        <w:jc w:val="both"/>
        <w:rPr>
          <w:rFonts w:ascii="Arial" w:hAnsi="Arial" w:cs="Arial"/>
        </w:rPr>
      </w:pPr>
      <w:proofErr w:type="spellStart"/>
      <w:r>
        <w:rPr>
          <w:rFonts w:ascii="Arial" w:hAnsi="Arial" w:cs="Arial"/>
        </w:rPr>
        <w:t>před</w:t>
      </w:r>
      <w:r w:rsidR="00ED5F48">
        <w:rPr>
          <w:rFonts w:ascii="Arial" w:hAnsi="Arial" w:cs="Arial"/>
        </w:rPr>
        <w:t>d</w:t>
      </w:r>
      <w:r>
        <w:rPr>
          <w:rFonts w:ascii="Arial" w:hAnsi="Arial" w:cs="Arial"/>
        </w:rPr>
        <w:t>emoliční</w:t>
      </w:r>
      <w:proofErr w:type="spellEnd"/>
      <w:r>
        <w:rPr>
          <w:rFonts w:ascii="Arial" w:hAnsi="Arial" w:cs="Arial"/>
        </w:rPr>
        <w:t xml:space="preserve"> audit v rozsahu alespoň:</w:t>
      </w:r>
    </w:p>
    <w:p w14:paraId="0435BABB" w14:textId="441CBDF0" w:rsidR="00984C2B" w:rsidRPr="00984C2B" w:rsidRDefault="00984C2B" w:rsidP="00111261">
      <w:pPr>
        <w:numPr>
          <w:ilvl w:val="0"/>
          <w:numId w:val="36"/>
        </w:numPr>
        <w:tabs>
          <w:tab w:val="clear" w:pos="720"/>
        </w:tabs>
        <w:ind w:left="993"/>
        <w:textAlignment w:val="baseline"/>
        <w:rPr>
          <w:rFonts w:ascii="Arial" w:hAnsi="Arial" w:cs="Arial"/>
          <w:color w:val="000000"/>
          <w:sz w:val="22"/>
          <w:szCs w:val="22"/>
        </w:rPr>
      </w:pPr>
      <w:r w:rsidRPr="00984C2B">
        <w:rPr>
          <w:rFonts w:ascii="Arial" w:hAnsi="Arial" w:cs="Arial"/>
          <w:sz w:val="22"/>
          <w:szCs w:val="22"/>
        </w:rPr>
        <w:t>prohlídka demolovaného objektu (</w:t>
      </w:r>
      <w:r w:rsidRPr="00984C2B">
        <w:rPr>
          <w:rFonts w:ascii="Arial" w:hAnsi="Arial" w:cs="Arial"/>
          <w:color w:val="000000"/>
          <w:sz w:val="22"/>
          <w:szCs w:val="22"/>
        </w:rPr>
        <w:t>na co objekt sloužil, zda se předpokládá kontaminace materiálů vlivem např. chemické výroby apod.);</w:t>
      </w:r>
    </w:p>
    <w:p w14:paraId="1DAF7217" w14:textId="3BA0478E" w:rsidR="00984C2B" w:rsidRPr="00984C2B" w:rsidRDefault="00984C2B" w:rsidP="00111261">
      <w:pPr>
        <w:numPr>
          <w:ilvl w:val="0"/>
          <w:numId w:val="36"/>
        </w:numPr>
        <w:tabs>
          <w:tab w:val="clear" w:pos="720"/>
        </w:tabs>
        <w:ind w:left="993"/>
        <w:textAlignment w:val="baseline"/>
        <w:rPr>
          <w:rFonts w:ascii="Arial" w:hAnsi="Arial" w:cs="Arial"/>
          <w:color w:val="000000"/>
          <w:sz w:val="22"/>
          <w:szCs w:val="22"/>
        </w:rPr>
      </w:pPr>
      <w:r w:rsidRPr="00984C2B">
        <w:rPr>
          <w:rFonts w:ascii="Arial" w:hAnsi="Arial" w:cs="Arial"/>
          <w:color w:val="000000"/>
          <w:sz w:val="22"/>
          <w:szCs w:val="22"/>
          <w:shd w:val="clear" w:color="auto" w:fill="FFFFFF"/>
        </w:rPr>
        <w:t>provedení sond i odběr vzorků a posouzení z hlediska kontaminace;</w:t>
      </w:r>
    </w:p>
    <w:p w14:paraId="64D94C01" w14:textId="77777777" w:rsidR="00984C2B" w:rsidRPr="00984C2B" w:rsidRDefault="00984C2B" w:rsidP="00984C2B">
      <w:pPr>
        <w:ind w:left="360"/>
        <w:textAlignment w:val="baseline"/>
        <w:rPr>
          <w:rFonts w:ascii="Arial" w:hAnsi="Arial" w:cs="Arial"/>
          <w:color w:val="000000"/>
          <w:sz w:val="22"/>
          <w:szCs w:val="22"/>
        </w:rPr>
      </w:pPr>
      <w:r w:rsidRPr="00984C2B">
        <w:rPr>
          <w:rFonts w:ascii="Arial" w:hAnsi="Arial" w:cs="Arial"/>
          <w:color w:val="000000"/>
          <w:sz w:val="22"/>
          <w:szCs w:val="22"/>
        </w:rPr>
        <w:t>jehož výstupem bude dokumentace obsahující minimálně:</w:t>
      </w:r>
    </w:p>
    <w:p w14:paraId="21BF958A" w14:textId="729D05D4" w:rsidR="006C7199" w:rsidRP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celkový popis stavby</w:t>
      </w:r>
      <w:r w:rsidR="006C7199" w:rsidRPr="00111261">
        <w:rPr>
          <w:rFonts w:ascii="Arial" w:hAnsi="Arial" w:cs="Arial"/>
          <w:sz w:val="22"/>
          <w:szCs w:val="22"/>
        </w:rPr>
        <w:t>;</w:t>
      </w:r>
    </w:p>
    <w:p w14:paraId="7A10C9BD" w14:textId="77777777" w:rsidR="006C7199" w:rsidRDefault="006C7199"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technologick</w:t>
      </w:r>
      <w:r>
        <w:rPr>
          <w:rFonts w:ascii="Arial" w:hAnsi="Arial" w:cs="Arial"/>
          <w:sz w:val="22"/>
          <w:szCs w:val="22"/>
        </w:rPr>
        <w:t>é postupy demontáže z hlediska statického;</w:t>
      </w:r>
    </w:p>
    <w:p w14:paraId="389F3B5F" w14:textId="77777777" w:rsidR="006C7199"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lastRenderedPageBreak/>
        <w:t>technologické postupy demontáže zařizovacích předmětů, následné odstrojení objektu, separace odpadů včetně technologických postupů a v poslední řadě strojní demolice (doporučení vhodné strojní techniky a způsobů bourání)</w:t>
      </w:r>
      <w:r w:rsidR="006C7199">
        <w:rPr>
          <w:rFonts w:ascii="Arial" w:hAnsi="Arial" w:cs="Arial"/>
          <w:sz w:val="22"/>
          <w:szCs w:val="22"/>
        </w:rPr>
        <w:t>;</w:t>
      </w:r>
    </w:p>
    <w:p w14:paraId="56021885" w14:textId="452FF308"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výkaz výměr všech odpadů a materiálů ve st</w:t>
      </w:r>
      <w:r w:rsidR="00111261" w:rsidRPr="00111261">
        <w:rPr>
          <w:rFonts w:ascii="Arial" w:hAnsi="Arial" w:cs="Arial"/>
          <w:sz w:val="22"/>
          <w:szCs w:val="22"/>
        </w:rPr>
        <w:t>avbě, jejich množství, hmotnost;</w:t>
      </w:r>
    </w:p>
    <w:p w14:paraId="1D4E58D9"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začlenění dle katalogu odpadů</w:t>
      </w:r>
      <w:r w:rsidR="00111261">
        <w:rPr>
          <w:rFonts w:ascii="Arial" w:hAnsi="Arial" w:cs="Arial"/>
          <w:sz w:val="22"/>
          <w:szCs w:val="22"/>
        </w:rPr>
        <w:t>;</w:t>
      </w:r>
    </w:p>
    <w:p w14:paraId="5F154CFF"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způsob nakládání – recyklace v místě nebo odvoz do recyklačního střediska</w:t>
      </w:r>
      <w:r w:rsidR="00111261">
        <w:rPr>
          <w:rFonts w:ascii="Arial" w:hAnsi="Arial" w:cs="Arial"/>
          <w:sz w:val="22"/>
          <w:szCs w:val="22"/>
        </w:rPr>
        <w:t>;</w:t>
      </w:r>
    </w:p>
    <w:p w14:paraId="462B515C"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uplatnění v následném stavebním záměru bez úpravy</w:t>
      </w:r>
      <w:r w:rsidR="00111261">
        <w:rPr>
          <w:rFonts w:ascii="Arial" w:hAnsi="Arial" w:cs="Arial"/>
          <w:sz w:val="22"/>
          <w:szCs w:val="22"/>
        </w:rPr>
        <w:t>;</w:t>
      </w:r>
    </w:p>
    <w:p w14:paraId="0EDE26EF"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likvidace na skládce u nebezpečných odpadů a nerecyklovatelných odpadů</w:t>
      </w:r>
      <w:r w:rsidR="00111261">
        <w:rPr>
          <w:rFonts w:ascii="Arial" w:hAnsi="Arial" w:cs="Arial"/>
          <w:sz w:val="22"/>
          <w:szCs w:val="22"/>
        </w:rPr>
        <w:t>;</w:t>
      </w:r>
    </w:p>
    <w:p w14:paraId="65E968D4" w14:textId="2F381843" w:rsidR="00984C2B" w:rsidRDefault="00984C2B" w:rsidP="00111261">
      <w:pPr>
        <w:numPr>
          <w:ilvl w:val="0"/>
          <w:numId w:val="36"/>
        </w:numPr>
        <w:tabs>
          <w:tab w:val="clear" w:pos="720"/>
        </w:tabs>
        <w:spacing w:after="120"/>
        <w:ind w:left="993" w:hanging="357"/>
        <w:textAlignment w:val="baseline"/>
        <w:rPr>
          <w:rFonts w:ascii="Arial" w:hAnsi="Arial" w:cs="Arial"/>
          <w:sz w:val="22"/>
          <w:szCs w:val="22"/>
        </w:rPr>
      </w:pPr>
      <w:r w:rsidRPr="00111261">
        <w:rPr>
          <w:rFonts w:ascii="Arial" w:hAnsi="Arial" w:cs="Arial"/>
          <w:sz w:val="22"/>
          <w:szCs w:val="22"/>
        </w:rPr>
        <w:t xml:space="preserve">možnost odvozu zpět k výrobci daného materiálu nebo prodej skrze odpadové tržiště. </w:t>
      </w:r>
    </w:p>
    <w:p w14:paraId="069CDFFB" w14:textId="04455D3A" w:rsidR="00B11218" w:rsidRPr="00F75189" w:rsidRDefault="00344B65" w:rsidP="00F75189">
      <w:pPr>
        <w:pStyle w:val="Odstavecseseznamem"/>
        <w:numPr>
          <w:ilvl w:val="0"/>
          <w:numId w:val="35"/>
        </w:numPr>
        <w:jc w:val="both"/>
        <w:rPr>
          <w:rFonts w:ascii="Arial" w:hAnsi="Arial" w:cs="Arial"/>
        </w:rPr>
      </w:pPr>
      <w:r w:rsidRPr="00F75189">
        <w:rPr>
          <w:rFonts w:ascii="Arial" w:hAnsi="Arial" w:cs="Arial"/>
        </w:rPr>
        <w:t>geologický</w:t>
      </w:r>
      <w:r w:rsidR="00E21F90" w:rsidRPr="00F75189">
        <w:rPr>
          <w:rFonts w:ascii="Arial" w:hAnsi="Arial" w:cs="Arial"/>
        </w:rPr>
        <w:t xml:space="preserve"> průzkum v rozsahu alespoň</w:t>
      </w:r>
      <w:r w:rsidR="00234C05" w:rsidRPr="00F75189">
        <w:rPr>
          <w:rFonts w:ascii="Arial" w:hAnsi="Arial" w:cs="Arial"/>
        </w:rPr>
        <w:t xml:space="preserve"> 5 kopaných sond</w:t>
      </w:r>
      <w:r w:rsidR="00BA1EC3" w:rsidRPr="00F75189">
        <w:rPr>
          <w:rFonts w:ascii="Arial" w:hAnsi="Arial" w:cs="Arial"/>
        </w:rPr>
        <w:t>.</w:t>
      </w:r>
    </w:p>
    <w:p w14:paraId="0A78F022" w14:textId="5A59411C" w:rsidR="00344B65" w:rsidRPr="00F75189" w:rsidRDefault="00344B65" w:rsidP="00111261">
      <w:pPr>
        <w:pStyle w:val="Odstavecseseznamem"/>
        <w:numPr>
          <w:ilvl w:val="0"/>
          <w:numId w:val="35"/>
        </w:numPr>
        <w:spacing w:before="120" w:after="120" w:line="240" w:lineRule="auto"/>
        <w:ind w:left="714" w:hanging="357"/>
        <w:contextualSpacing w:val="0"/>
        <w:jc w:val="both"/>
        <w:rPr>
          <w:rFonts w:ascii="Arial" w:hAnsi="Arial" w:cs="Arial"/>
        </w:rPr>
      </w:pPr>
      <w:r w:rsidRPr="00F75189">
        <w:rPr>
          <w:rFonts w:ascii="Arial" w:hAnsi="Arial" w:cs="Arial"/>
        </w:rPr>
        <w:t xml:space="preserve">stavebně technický průzkum pro inženýrské sítě a </w:t>
      </w:r>
      <w:proofErr w:type="spellStart"/>
      <w:r w:rsidRPr="00F75189">
        <w:rPr>
          <w:rFonts w:ascii="Arial" w:hAnsi="Arial" w:cs="Arial"/>
        </w:rPr>
        <w:t>napojovacího</w:t>
      </w:r>
      <w:proofErr w:type="spellEnd"/>
      <w:r w:rsidRPr="00F75189">
        <w:rPr>
          <w:rFonts w:ascii="Arial" w:hAnsi="Arial" w:cs="Arial"/>
        </w:rPr>
        <w:t xml:space="preserve"> koridoru v rozsahu alespoň:</w:t>
      </w:r>
    </w:p>
    <w:p w14:paraId="06536153" w14:textId="0AFAE049" w:rsidR="00234C05" w:rsidRPr="00F75189" w:rsidRDefault="00234C05" w:rsidP="00111261">
      <w:pPr>
        <w:numPr>
          <w:ilvl w:val="0"/>
          <w:numId w:val="36"/>
        </w:numPr>
        <w:tabs>
          <w:tab w:val="clear" w:pos="720"/>
        </w:tabs>
        <w:ind w:left="993"/>
        <w:textAlignment w:val="baseline"/>
        <w:rPr>
          <w:rFonts w:ascii="Arial" w:hAnsi="Arial" w:cs="Arial"/>
          <w:sz w:val="22"/>
          <w:szCs w:val="22"/>
        </w:rPr>
      </w:pPr>
      <w:r w:rsidRPr="00F75189">
        <w:rPr>
          <w:rFonts w:ascii="Arial" w:hAnsi="Arial" w:cs="Arial"/>
          <w:sz w:val="22"/>
          <w:szCs w:val="22"/>
        </w:rPr>
        <w:t>zjištění a zdokumentování stavu stávajícího koridoru z hlediska statiky, odolnosti proti vnikání spodní a srážkové vody a bezpečnosti práce při běžné údržbě.</w:t>
      </w:r>
    </w:p>
    <w:p w14:paraId="618F910F" w14:textId="284C465B" w:rsidR="00344B65" w:rsidRPr="00111261" w:rsidRDefault="003B1B33" w:rsidP="00111261">
      <w:pPr>
        <w:numPr>
          <w:ilvl w:val="0"/>
          <w:numId w:val="36"/>
        </w:numPr>
        <w:tabs>
          <w:tab w:val="clear" w:pos="720"/>
        </w:tabs>
        <w:ind w:left="993"/>
        <w:textAlignment w:val="baseline"/>
        <w:rPr>
          <w:rFonts w:ascii="Arial" w:hAnsi="Arial" w:cs="Arial"/>
          <w:sz w:val="22"/>
          <w:szCs w:val="22"/>
        </w:rPr>
      </w:pPr>
      <w:r>
        <w:rPr>
          <w:rFonts w:ascii="Arial" w:hAnsi="Arial" w:cs="Arial"/>
          <w:sz w:val="22"/>
          <w:szCs w:val="22"/>
        </w:rPr>
        <w:t xml:space="preserve">zjištění </w:t>
      </w:r>
      <w:r w:rsidR="00234C05" w:rsidRPr="00F75189">
        <w:rPr>
          <w:rFonts w:ascii="Arial" w:hAnsi="Arial" w:cs="Arial"/>
          <w:sz w:val="22"/>
          <w:szCs w:val="22"/>
        </w:rPr>
        <w:t>technick</w:t>
      </w:r>
      <w:r>
        <w:rPr>
          <w:rFonts w:ascii="Arial" w:hAnsi="Arial" w:cs="Arial"/>
          <w:sz w:val="22"/>
          <w:szCs w:val="22"/>
        </w:rPr>
        <w:t>ých</w:t>
      </w:r>
      <w:r w:rsidR="00234C05" w:rsidRPr="00F75189">
        <w:rPr>
          <w:rFonts w:ascii="Arial" w:hAnsi="Arial" w:cs="Arial"/>
          <w:sz w:val="22"/>
          <w:szCs w:val="22"/>
        </w:rPr>
        <w:t xml:space="preserve"> a organizační</w:t>
      </w:r>
      <w:r>
        <w:rPr>
          <w:rFonts w:ascii="Arial" w:hAnsi="Arial" w:cs="Arial"/>
          <w:sz w:val="22"/>
          <w:szCs w:val="22"/>
        </w:rPr>
        <w:t>ch</w:t>
      </w:r>
      <w:r w:rsidR="00234C05" w:rsidRPr="00F75189">
        <w:rPr>
          <w:rFonts w:ascii="Arial" w:hAnsi="Arial" w:cs="Arial"/>
          <w:sz w:val="22"/>
          <w:szCs w:val="22"/>
        </w:rPr>
        <w:t xml:space="preserve"> podmín</w:t>
      </w:r>
      <w:r>
        <w:rPr>
          <w:rFonts w:ascii="Arial" w:hAnsi="Arial" w:cs="Arial"/>
          <w:sz w:val="22"/>
          <w:szCs w:val="22"/>
        </w:rPr>
        <w:t>ek</w:t>
      </w:r>
      <w:r w:rsidR="00234C05" w:rsidRPr="00F75189">
        <w:rPr>
          <w:rFonts w:ascii="Arial" w:hAnsi="Arial" w:cs="Arial"/>
          <w:sz w:val="22"/>
          <w:szCs w:val="22"/>
        </w:rPr>
        <w:t xml:space="preserve"> </w:t>
      </w:r>
      <w:r w:rsidR="00BA1EC3" w:rsidRPr="00F75189">
        <w:rPr>
          <w:rFonts w:ascii="Arial" w:hAnsi="Arial" w:cs="Arial"/>
          <w:sz w:val="22"/>
          <w:szCs w:val="22"/>
        </w:rPr>
        <w:t>pro napojení nového nadzemního koridoru na stávající dopravní trasy</w:t>
      </w:r>
      <w:r w:rsidR="00BA1EC3" w:rsidRPr="00111261">
        <w:rPr>
          <w:rFonts w:ascii="Arial" w:hAnsi="Arial" w:cs="Arial"/>
          <w:sz w:val="22"/>
          <w:szCs w:val="22"/>
        </w:rPr>
        <w:t>.</w:t>
      </w:r>
    </w:p>
    <w:p w14:paraId="7D96A19B" w14:textId="5E3C1AB2" w:rsidR="00595CF7" w:rsidRDefault="003B4D05" w:rsidP="00DC018D">
      <w:pPr>
        <w:pStyle w:val="Nadpis3"/>
        <w:numPr>
          <w:ilvl w:val="1"/>
          <w:numId w:val="7"/>
        </w:numPr>
        <w:ind w:left="284"/>
        <w:jc w:val="both"/>
        <w:rPr>
          <w:rFonts w:cs="Arial"/>
          <w:sz w:val="22"/>
          <w:szCs w:val="22"/>
        </w:rPr>
      </w:pPr>
      <w:r w:rsidRPr="00F710FE">
        <w:rPr>
          <w:rFonts w:cs="Arial"/>
          <w:sz w:val="22"/>
          <w:szCs w:val="22"/>
        </w:rPr>
        <w:t>Zhotovení projektové dokumentace</w:t>
      </w:r>
      <w:r w:rsidRPr="00225BDC">
        <w:rPr>
          <w:rFonts w:cs="Arial"/>
          <w:sz w:val="22"/>
          <w:szCs w:val="22"/>
        </w:rPr>
        <w:t xml:space="preserve"> </w:t>
      </w:r>
    </w:p>
    <w:p w14:paraId="16C2BD0F" w14:textId="27582C7C" w:rsidR="003B4D05" w:rsidRPr="00F710FE" w:rsidRDefault="003B4D05" w:rsidP="00DC018D">
      <w:pPr>
        <w:pStyle w:val="Nadpis3"/>
        <w:numPr>
          <w:ilvl w:val="0"/>
          <w:numId w:val="10"/>
        </w:numPr>
        <w:ind w:left="284"/>
        <w:jc w:val="both"/>
        <w:rPr>
          <w:rFonts w:cs="Arial"/>
          <w:sz w:val="22"/>
          <w:szCs w:val="22"/>
        </w:rPr>
      </w:pPr>
      <w:r w:rsidRPr="00F710FE">
        <w:rPr>
          <w:rFonts w:cs="Arial"/>
          <w:b w:val="0"/>
          <w:sz w:val="22"/>
          <w:szCs w:val="22"/>
        </w:rPr>
        <w:t xml:space="preserve">v rozsahu projektové dokumentace pro vyřízení povolení stavby </w:t>
      </w:r>
      <w:r w:rsidR="0007378A" w:rsidRPr="00426336">
        <w:rPr>
          <w:rFonts w:cs="Arial"/>
          <w:sz w:val="22"/>
          <w:szCs w:val="22"/>
        </w:rPr>
        <w:t>„</w:t>
      </w:r>
      <w:r w:rsidR="00426336" w:rsidRPr="00426336">
        <w:rPr>
          <w:rStyle w:val="Zdraznn"/>
          <w:rFonts w:cs="Arial"/>
          <w:i w:val="0"/>
          <w:color w:val="000000"/>
          <w:sz w:val="22"/>
          <w:szCs w:val="22"/>
          <w:shd w:val="clear" w:color="auto" w:fill="FFFFFF"/>
        </w:rPr>
        <w:t>Nemocnice Jihlava - Rekonstrukce pracovišť radioterapie – KOC</w:t>
      </w:r>
      <w:r w:rsidR="0007378A" w:rsidRPr="00426336">
        <w:rPr>
          <w:rFonts w:cs="Arial"/>
          <w:sz w:val="22"/>
          <w:szCs w:val="22"/>
        </w:rPr>
        <w:t>“</w:t>
      </w:r>
      <w:r w:rsidR="0007378A" w:rsidRPr="0007378A">
        <w:rPr>
          <w:rFonts w:cs="Arial"/>
          <w:szCs w:val="22"/>
        </w:rPr>
        <w:t xml:space="preserve"> </w:t>
      </w:r>
    </w:p>
    <w:p w14:paraId="47DBA4C4" w14:textId="3F615B9D" w:rsidR="003B4D05" w:rsidRPr="00225BDC" w:rsidRDefault="00804D10" w:rsidP="00FE4AAB">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3B4D05" w:rsidRPr="00225BDC">
        <w:rPr>
          <w:rFonts w:ascii="Arial" w:hAnsi="Arial" w:cs="Arial"/>
          <w:sz w:val="22"/>
          <w:szCs w:val="22"/>
        </w:rPr>
        <w:t xml:space="preserve"> </w:t>
      </w:r>
      <w:r w:rsidR="005A369B" w:rsidRPr="00225BDC">
        <w:rPr>
          <w:rFonts w:ascii="Arial" w:hAnsi="Arial" w:cs="Arial"/>
          <w:sz w:val="22"/>
          <w:szCs w:val="22"/>
        </w:rPr>
        <w:t>Zhotovitel bude respektovat podmínky dotčených orgánů státní správy, památkové péče, jejich vyjádření nebo rozhodnutí a všechny jejich požadavky zapracuje do projektové dokumentace. Zhotovitel bude při zpracování projektové dokumentace stavby vycházet z pokynů objednatele</w:t>
      </w:r>
      <w:r w:rsidR="00E34ADC">
        <w:rPr>
          <w:rFonts w:ascii="Arial" w:hAnsi="Arial" w:cs="Arial"/>
          <w:sz w:val="22"/>
          <w:szCs w:val="22"/>
        </w:rPr>
        <w:t xml:space="preserve"> a z</w:t>
      </w:r>
      <w:r>
        <w:rPr>
          <w:rFonts w:ascii="Arial" w:hAnsi="Arial" w:cs="Arial"/>
          <w:sz w:val="22"/>
          <w:szCs w:val="22"/>
        </w:rPr>
        <w:t>e</w:t>
      </w:r>
      <w:r w:rsidR="00E34ADC">
        <w:rPr>
          <w:rFonts w:ascii="Arial" w:hAnsi="Arial" w:cs="Arial"/>
          <w:sz w:val="22"/>
          <w:szCs w:val="22"/>
        </w:rPr>
        <w:t> </w:t>
      </w:r>
      <w:r w:rsidRPr="00804D10">
        <w:rPr>
          <w:rFonts w:ascii="Arial" w:hAnsi="Arial" w:cs="Arial"/>
          <w:sz w:val="22"/>
          <w:szCs w:val="22"/>
        </w:rPr>
        <w:t>stavebního záměru „</w:t>
      </w:r>
      <w:r w:rsidR="00DB1151" w:rsidRPr="00DB1151">
        <w:rPr>
          <w:rFonts w:ascii="Arial" w:hAnsi="Arial" w:cs="Arial"/>
          <w:sz w:val="22"/>
          <w:szCs w:val="22"/>
        </w:rPr>
        <w:t>Nemocnice Jihlava - Rekonstrukce pracovišť radioterapie – KOC</w:t>
      </w:r>
      <w:r w:rsidRPr="00804D10">
        <w:rPr>
          <w:rFonts w:ascii="Arial" w:hAnsi="Arial" w:cs="Arial"/>
          <w:sz w:val="22"/>
          <w:szCs w:val="22"/>
        </w:rPr>
        <w:t xml:space="preserve">“ zpracovaného společností </w:t>
      </w:r>
      <w:r w:rsidR="00344B65" w:rsidRPr="00344B65">
        <w:rPr>
          <w:rFonts w:ascii="Arial" w:hAnsi="Arial" w:cs="Arial"/>
          <w:sz w:val="22"/>
          <w:szCs w:val="22"/>
        </w:rPr>
        <w:t>PENTA PROJEKT s.r.o., se sídlem Mrštíkova 1166/12, IČO: 47916621</w:t>
      </w:r>
      <w:r w:rsidR="005A369B" w:rsidRPr="00225BDC">
        <w:rPr>
          <w:rFonts w:ascii="Arial" w:hAnsi="Arial" w:cs="Arial"/>
          <w:sz w:val="22"/>
          <w:szCs w:val="22"/>
        </w:rPr>
        <w:t xml:space="preserve">. Součástí </w:t>
      </w:r>
      <w:r>
        <w:rPr>
          <w:rFonts w:ascii="Arial" w:hAnsi="Arial" w:cs="Arial"/>
          <w:sz w:val="22"/>
          <w:szCs w:val="22"/>
        </w:rPr>
        <w:t>zhotoveného</w:t>
      </w:r>
      <w:r w:rsidR="005A369B" w:rsidRPr="00225BDC">
        <w:rPr>
          <w:rFonts w:ascii="Arial" w:hAnsi="Arial" w:cs="Arial"/>
          <w:sz w:val="22"/>
          <w:szCs w:val="22"/>
        </w:rPr>
        <w:t xml:space="preserve"> projektu </w:t>
      </w:r>
      <w:r>
        <w:rPr>
          <w:rFonts w:ascii="Arial" w:hAnsi="Arial" w:cs="Arial"/>
          <w:sz w:val="22"/>
          <w:szCs w:val="22"/>
        </w:rPr>
        <w:t>bude</w:t>
      </w:r>
      <w:r w:rsidR="005A369B" w:rsidRPr="00225BDC">
        <w:rPr>
          <w:rFonts w:ascii="Arial" w:hAnsi="Arial" w:cs="Arial"/>
          <w:sz w:val="22"/>
          <w:szCs w:val="22"/>
        </w:rPr>
        <w:t xml:space="preserve"> i dokladová část obsahující kladná vyjádření nebo rozhodnutí všech účastníků řízení a dotčených orgánů státní správy, potřebná pro územní řízení a vyřízení povolení provedení stavby. Požadovaný rozsah této dokladové části si zhotovitel zajistí na svůj náklad u příslušného stavebního úřadu.</w:t>
      </w:r>
    </w:p>
    <w:p w14:paraId="504CD582" w14:textId="77777777" w:rsidR="003B4D05" w:rsidRPr="00225BDC" w:rsidRDefault="003B4D05" w:rsidP="003B4D05">
      <w:pPr>
        <w:jc w:val="both"/>
        <w:rPr>
          <w:rFonts w:ascii="Arial" w:hAnsi="Arial" w:cs="Arial"/>
          <w:sz w:val="22"/>
          <w:szCs w:val="22"/>
        </w:rPr>
      </w:pPr>
    </w:p>
    <w:p w14:paraId="2EA7C20E" w14:textId="77777777" w:rsidR="003B4D05" w:rsidRPr="00B91A86" w:rsidRDefault="005A369B" w:rsidP="00FE4AAB">
      <w:pPr>
        <w:pStyle w:val="Zkladntextodsazen2"/>
        <w:ind w:left="0" w:firstLine="284"/>
        <w:rPr>
          <w:rFonts w:cs="Arial"/>
          <w:i/>
          <w:iCs/>
          <w:szCs w:val="22"/>
        </w:rPr>
      </w:pPr>
      <w:r w:rsidRPr="005A369B">
        <w:rPr>
          <w:rFonts w:cs="Arial"/>
          <w:iCs/>
          <w:szCs w:val="22"/>
          <w:lang w:val="cs-CZ"/>
        </w:rPr>
        <w:t>V rámci zhotovení</w:t>
      </w:r>
      <w:r>
        <w:rPr>
          <w:rFonts w:cs="Arial"/>
          <w:i/>
          <w:iCs/>
          <w:szCs w:val="22"/>
          <w:lang w:val="cs-CZ"/>
        </w:rPr>
        <w:t xml:space="preserve"> </w:t>
      </w:r>
      <w:r w:rsidRPr="00F710FE">
        <w:rPr>
          <w:rFonts w:cs="Arial"/>
          <w:b/>
          <w:szCs w:val="22"/>
        </w:rPr>
        <w:t>projektové dokumentace pro vyřízení povolení stavby</w:t>
      </w:r>
      <w:r>
        <w:rPr>
          <w:rFonts w:cs="Arial"/>
          <w:b/>
          <w:szCs w:val="22"/>
          <w:lang w:val="cs-CZ"/>
        </w:rPr>
        <w:t xml:space="preserve"> zhotovitel</w:t>
      </w:r>
      <w:r w:rsidR="003B4D05" w:rsidRPr="00B91A86">
        <w:rPr>
          <w:rFonts w:cs="Arial"/>
          <w:i/>
          <w:iCs/>
          <w:szCs w:val="22"/>
        </w:rPr>
        <w:t xml:space="preserve">: </w:t>
      </w:r>
    </w:p>
    <w:p w14:paraId="609E3BBA"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vypracuje projekt díla, přikládaný k žádosti o vydání stavebního povolení při respektování výsledků, dosažených v předchozích fázích,</w:t>
      </w:r>
    </w:p>
    <w:p w14:paraId="31663273"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obstará doklady a vyjádření orgánů veřejné správy a dotčených právnických a fyzických osob, potřebné pro vydání příslušného rozhodnutí nebo povolení, </w:t>
      </w:r>
    </w:p>
    <w:p w14:paraId="38AA447D"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doplní a přizpůsobí projekt podle získaných dokladů a vyjádření, bude se účastnit stavebního řízení a zajistí jeho vydání,</w:t>
      </w:r>
    </w:p>
    <w:p w14:paraId="771239A9" w14:textId="77777777" w:rsidR="003B4D05" w:rsidRPr="00B91A86" w:rsidRDefault="003B4D05" w:rsidP="003B47FF">
      <w:pPr>
        <w:pStyle w:val="Zkladntextodsazen2"/>
        <w:numPr>
          <w:ilvl w:val="0"/>
          <w:numId w:val="4"/>
        </w:numPr>
        <w:spacing w:after="200"/>
        <w:ind w:left="714" w:hanging="357"/>
        <w:rPr>
          <w:rFonts w:cs="Arial"/>
          <w:i/>
          <w:iCs/>
          <w:szCs w:val="22"/>
        </w:rPr>
      </w:pPr>
      <w:r w:rsidRPr="005A369B">
        <w:rPr>
          <w:rFonts w:cs="Arial"/>
          <w:iCs/>
          <w:szCs w:val="22"/>
        </w:rPr>
        <w:t>zapracuje možné připomínky a podněty vznesené objednatelem k projektu pro územní řízení,</w:t>
      </w:r>
    </w:p>
    <w:p w14:paraId="113B08D3" w14:textId="77777777" w:rsidR="003B4D05" w:rsidRDefault="003B4D05" w:rsidP="003B47FF">
      <w:pPr>
        <w:pStyle w:val="Zkladntextodsazen2"/>
        <w:numPr>
          <w:ilvl w:val="0"/>
          <w:numId w:val="4"/>
        </w:numPr>
        <w:spacing w:after="200"/>
        <w:ind w:left="714" w:hanging="357"/>
        <w:rPr>
          <w:rFonts w:cs="Arial"/>
          <w:iCs/>
          <w:szCs w:val="22"/>
        </w:rPr>
      </w:pPr>
      <w:r w:rsidRPr="00645645">
        <w:rPr>
          <w:rFonts w:cs="Arial"/>
          <w:iCs/>
          <w:szCs w:val="22"/>
        </w:rPr>
        <w:t>svolá v místě sídla uživatele finální jednání nad dokončeným projektem pro vydání stavebního povolení a seznámí objednatele se zapracováním p</w:t>
      </w:r>
      <w:r w:rsidR="00FE4AAB">
        <w:rPr>
          <w:rFonts w:cs="Arial"/>
          <w:iCs/>
          <w:szCs w:val="22"/>
        </w:rPr>
        <w:t>řípadných podnětů a připomínek,</w:t>
      </w:r>
    </w:p>
    <w:p w14:paraId="20CE4705" w14:textId="2F85D56A" w:rsidR="00FE4AAB" w:rsidRPr="00645645" w:rsidRDefault="00FE4AAB" w:rsidP="003B47FF">
      <w:pPr>
        <w:pStyle w:val="Zkladntextodsazen2"/>
        <w:numPr>
          <w:ilvl w:val="0"/>
          <w:numId w:val="4"/>
        </w:numPr>
        <w:spacing w:after="200"/>
        <w:rPr>
          <w:rFonts w:cs="Arial"/>
          <w:iCs/>
          <w:szCs w:val="22"/>
        </w:rPr>
      </w:pPr>
      <w:r w:rsidRPr="00FE4AAB">
        <w:rPr>
          <w:rFonts w:cs="Arial"/>
          <w:b/>
          <w:iCs/>
          <w:szCs w:val="22"/>
          <w:lang w:val="cs-CZ"/>
        </w:rPr>
        <w:lastRenderedPageBreak/>
        <w:t xml:space="preserve">zpracuje </w:t>
      </w:r>
      <w:r w:rsidR="003B47FF">
        <w:rPr>
          <w:rFonts w:cs="Arial"/>
          <w:b/>
          <w:iCs/>
          <w:szCs w:val="22"/>
          <w:lang w:val="cs-CZ"/>
        </w:rPr>
        <w:t>orientační náklady stavby</w:t>
      </w:r>
      <w:r w:rsidRPr="00FE4AAB">
        <w:rPr>
          <w:rFonts w:cs="Arial"/>
          <w:b/>
          <w:iCs/>
          <w:szCs w:val="22"/>
          <w:lang w:val="cs-CZ"/>
        </w:rPr>
        <w:t xml:space="preserve"> v členění na stavební objekty a provozní soubory</w:t>
      </w:r>
      <w:r w:rsidR="00E43113">
        <w:rPr>
          <w:rFonts w:cs="Arial"/>
          <w:iCs/>
          <w:szCs w:val="22"/>
          <w:lang w:val="cs-CZ"/>
        </w:rPr>
        <w:t xml:space="preserve">, </w:t>
      </w:r>
    </w:p>
    <w:p w14:paraId="24873F6B" w14:textId="2E660191" w:rsidR="003B4D05" w:rsidRPr="00225BDC" w:rsidRDefault="005A369B" w:rsidP="003B47FF">
      <w:pPr>
        <w:pStyle w:val="Nadpis3"/>
        <w:numPr>
          <w:ilvl w:val="0"/>
          <w:numId w:val="10"/>
        </w:numPr>
        <w:ind w:left="284"/>
        <w:jc w:val="both"/>
        <w:rPr>
          <w:rFonts w:cs="Arial"/>
          <w:b w:val="0"/>
          <w:sz w:val="22"/>
          <w:szCs w:val="22"/>
        </w:rPr>
      </w:pPr>
      <w:r w:rsidRPr="00F710FE">
        <w:rPr>
          <w:rFonts w:cs="Arial"/>
          <w:b w:val="0"/>
          <w:sz w:val="22"/>
          <w:szCs w:val="22"/>
        </w:rPr>
        <w:t>v rozsahu projektové dokumentace pro provedení stavby</w:t>
      </w:r>
      <w:r w:rsidRPr="005A369B">
        <w:rPr>
          <w:rFonts w:cs="Arial"/>
          <w:b w:val="0"/>
          <w:sz w:val="22"/>
          <w:szCs w:val="22"/>
        </w:rPr>
        <w:t xml:space="preserve"> </w:t>
      </w:r>
      <w:r w:rsidR="00426336" w:rsidRPr="00426336">
        <w:rPr>
          <w:rFonts w:cs="Arial"/>
          <w:sz w:val="22"/>
          <w:szCs w:val="22"/>
        </w:rPr>
        <w:t>„</w:t>
      </w:r>
      <w:r w:rsidR="00426336" w:rsidRPr="00426336">
        <w:rPr>
          <w:rStyle w:val="Zdraznn"/>
          <w:rFonts w:cs="Arial"/>
          <w:i w:val="0"/>
          <w:color w:val="000000"/>
          <w:sz w:val="22"/>
          <w:szCs w:val="22"/>
          <w:shd w:val="clear" w:color="auto" w:fill="FFFFFF"/>
        </w:rPr>
        <w:t>Nemocnice Jihlava - Rekonstrukce pracovišť radioterapie – KOC</w:t>
      </w:r>
      <w:r w:rsidR="00426336" w:rsidRPr="00426336">
        <w:rPr>
          <w:rFonts w:cs="Arial"/>
          <w:sz w:val="22"/>
          <w:szCs w:val="22"/>
        </w:rPr>
        <w:t>“</w:t>
      </w:r>
    </w:p>
    <w:p w14:paraId="7398B2FA" w14:textId="012ABA46" w:rsidR="0063524E" w:rsidRPr="0063524E" w:rsidRDefault="00804D10" w:rsidP="0063524E">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645645" w:rsidRPr="0063524E">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w:t>
      </w:r>
      <w:r w:rsidR="0063524E" w:rsidRPr="0063524E">
        <w:rPr>
          <w:rFonts w:ascii="Arial" w:hAnsi="Arial" w:cs="Arial"/>
          <w:sz w:val="22"/>
          <w:szCs w:val="22"/>
        </w:rPr>
        <w:t>Součástí projektové dokumentace bude kompletní soupis stavebních prací, dodávek a služeb s výkazem výměr, potřebných pro úplné provedení díla odpovídající požadavkům zákona č. 134/2016 Sb., o zadávání veřejných zakázek a v rozsahu příslušného prováděcího předpisu k tomuto zákonu (</w:t>
      </w:r>
      <w:proofErr w:type="spellStart"/>
      <w:r w:rsidR="0063524E" w:rsidRPr="0063524E">
        <w:rPr>
          <w:rFonts w:ascii="Arial" w:hAnsi="Arial" w:cs="Arial"/>
          <w:sz w:val="22"/>
          <w:szCs w:val="22"/>
        </w:rPr>
        <w:t>vyhl</w:t>
      </w:r>
      <w:proofErr w:type="spellEnd"/>
      <w:r w:rsidR="0063524E" w:rsidRPr="0063524E">
        <w:rPr>
          <w:rFonts w:ascii="Arial" w:hAnsi="Arial" w:cs="Arial"/>
          <w:sz w:val="22"/>
          <w:szCs w:val="22"/>
        </w:rPr>
        <w:t xml:space="preserve">. č. 169/2016 Sb., o stanovení rozsahu dokumentace veřejné zakázky na stavební práce a soupisu staveních prací, dodávek a služeb s výkazem výměr). </w:t>
      </w:r>
    </w:p>
    <w:p w14:paraId="4417091F" w14:textId="77777777" w:rsidR="00CF3D16" w:rsidRDefault="0063524E" w:rsidP="0063524E">
      <w:pPr>
        <w:pStyle w:val="Zkladntextodsazen2"/>
        <w:ind w:left="284"/>
        <w:rPr>
          <w:rFonts w:cs="Arial"/>
          <w:szCs w:val="22"/>
        </w:rPr>
      </w:pPr>
      <w:r w:rsidRPr="0063524E">
        <w:rPr>
          <w:rFonts w:cs="Arial"/>
          <w:szCs w:val="22"/>
        </w:rPr>
        <w:t xml:space="preserve">Veškeré části projektové dokumentace pro provádění stavby </w:t>
      </w:r>
      <w:r w:rsidRPr="0063524E">
        <w:rPr>
          <w:rFonts w:cs="Arial"/>
          <w:b/>
          <w:bCs/>
          <w:szCs w:val="22"/>
        </w:rPr>
        <w:t>nesmí</w:t>
      </w:r>
      <w:r w:rsidRPr="0063524E">
        <w:rPr>
          <w:rFonts w:cs="Arial"/>
          <w:szCs w:val="22"/>
        </w:rPr>
        <w:t xml:space="preserve">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42C5BE1B" w14:textId="705EEAD0" w:rsidR="0063524E" w:rsidRPr="0063524E" w:rsidRDefault="0063524E" w:rsidP="0063524E">
      <w:pPr>
        <w:pStyle w:val="Zkladntextodsazen2"/>
        <w:ind w:left="284"/>
        <w:rPr>
          <w:rFonts w:cs="Arial"/>
          <w:szCs w:val="22"/>
        </w:rPr>
      </w:pPr>
      <w:r>
        <w:rPr>
          <w:rFonts w:cs="Arial"/>
          <w:szCs w:val="22"/>
        </w:rPr>
        <w:t xml:space="preserve">Součástí zhotovení projektové dokumentace se pro potřeby této smlouvy rozumí i </w:t>
      </w:r>
      <w:r w:rsidRPr="00637814">
        <w:rPr>
          <w:rFonts w:cs="Arial"/>
          <w:szCs w:val="22"/>
        </w:rPr>
        <w:t xml:space="preserve">vypracování odpovědí na </w:t>
      </w:r>
      <w:r>
        <w:rPr>
          <w:rFonts w:cs="Arial"/>
          <w:szCs w:val="22"/>
        </w:rPr>
        <w:t xml:space="preserve">případné </w:t>
      </w:r>
      <w:r w:rsidRPr="00637814">
        <w:rPr>
          <w:rFonts w:cs="Arial"/>
          <w:szCs w:val="22"/>
        </w:rPr>
        <w:t xml:space="preserve">dotazy ke zpracované projektové dokumentaci v rámci vyjasňování zadávací dokumentace v zadávacím řízení na veřejnou zakázku na stavební práce, jejíž součástí je tato projektová dokumentace. Zhotovitel je povinen dotazy dodavatelů zpracovat </w:t>
      </w:r>
      <w:r w:rsidR="00804D10">
        <w:rPr>
          <w:rFonts w:cs="Arial"/>
          <w:szCs w:val="22"/>
          <w:lang w:val="cs-CZ"/>
        </w:rPr>
        <w:t xml:space="preserve">zpravidla </w:t>
      </w:r>
      <w:r w:rsidRPr="00637814">
        <w:rPr>
          <w:rFonts w:cs="Arial"/>
          <w:szCs w:val="22"/>
        </w:rPr>
        <w:t>ve lhůtě 2 pracovních dnů po jejich obdržení od objednatele.</w:t>
      </w:r>
    </w:p>
    <w:p w14:paraId="371AF577" w14:textId="77777777" w:rsidR="00645645" w:rsidRDefault="00645645" w:rsidP="003B4D05">
      <w:pPr>
        <w:pStyle w:val="Zkladntextodsazen2"/>
        <w:ind w:left="0"/>
        <w:rPr>
          <w:rFonts w:cs="Arial"/>
          <w:i/>
          <w:iCs/>
          <w:szCs w:val="22"/>
          <w:lang w:val="cs-CZ"/>
        </w:rPr>
      </w:pPr>
    </w:p>
    <w:p w14:paraId="2047A009" w14:textId="77777777" w:rsidR="00645645" w:rsidRPr="00645645" w:rsidRDefault="00645645" w:rsidP="00FE4AAB">
      <w:pPr>
        <w:pStyle w:val="Zkladntextodsazen2"/>
        <w:ind w:left="0" w:firstLine="284"/>
        <w:rPr>
          <w:rFonts w:cs="Arial"/>
          <w:i/>
          <w:iCs/>
          <w:szCs w:val="22"/>
          <w:lang w:val="cs-CZ"/>
        </w:rPr>
      </w:pPr>
      <w:r w:rsidRPr="005A369B">
        <w:rPr>
          <w:rFonts w:cs="Arial"/>
          <w:iCs/>
          <w:szCs w:val="22"/>
          <w:lang w:val="cs-CZ"/>
        </w:rPr>
        <w:t>V rámci zhotovení</w:t>
      </w:r>
      <w:r>
        <w:rPr>
          <w:rFonts w:cs="Arial"/>
          <w:i/>
          <w:iCs/>
          <w:szCs w:val="22"/>
          <w:lang w:val="cs-CZ"/>
        </w:rPr>
        <w:t xml:space="preserve"> </w:t>
      </w:r>
      <w:r w:rsidRPr="00F710FE">
        <w:rPr>
          <w:rFonts w:cs="Arial"/>
          <w:b/>
          <w:szCs w:val="22"/>
        </w:rPr>
        <w:t xml:space="preserve">projektové dokumentace pro </w:t>
      </w:r>
      <w:r>
        <w:rPr>
          <w:rFonts w:cs="Arial"/>
          <w:b/>
          <w:szCs w:val="22"/>
          <w:lang w:val="cs-CZ"/>
        </w:rPr>
        <w:t>provedení stavby zhotovitel</w:t>
      </w:r>
      <w:r w:rsidRPr="00B91A86">
        <w:rPr>
          <w:rFonts w:cs="Arial"/>
          <w:i/>
          <w:iCs/>
          <w:szCs w:val="22"/>
        </w:rPr>
        <w:t>:</w:t>
      </w:r>
    </w:p>
    <w:p w14:paraId="76D34FE2"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23AC9068"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zapracuje podmínky obdrženého stavebního povolení do projektu,</w:t>
      </w:r>
    </w:p>
    <w:p w14:paraId="2E2CB0A3" w14:textId="77777777" w:rsidR="003B4D05" w:rsidRPr="002102FE" w:rsidRDefault="003B4D05" w:rsidP="003B47FF">
      <w:pPr>
        <w:pStyle w:val="Zkladntextodsazen2"/>
        <w:numPr>
          <w:ilvl w:val="0"/>
          <w:numId w:val="5"/>
        </w:numPr>
        <w:spacing w:after="200"/>
        <w:ind w:left="714" w:hanging="357"/>
        <w:rPr>
          <w:rFonts w:cs="Arial"/>
          <w:i/>
          <w:iCs/>
          <w:szCs w:val="22"/>
        </w:rPr>
      </w:pPr>
      <w:r w:rsidRPr="00645645">
        <w:rPr>
          <w:rFonts w:cs="Arial"/>
          <w:iCs/>
          <w:szCs w:val="22"/>
        </w:rPr>
        <w:t>zapracuje možné připomínky a podněty vznesené objednatelem k projektu pro stavební povolení</w:t>
      </w:r>
      <w:r w:rsidR="0063524E">
        <w:rPr>
          <w:rFonts w:cs="Arial"/>
          <w:iCs/>
          <w:szCs w:val="22"/>
          <w:lang w:val="cs-CZ"/>
        </w:rPr>
        <w:t>,</w:t>
      </w:r>
    </w:p>
    <w:p w14:paraId="0381224E" w14:textId="2CFF3832" w:rsidR="00724872" w:rsidRPr="002102FE" w:rsidRDefault="00724872" w:rsidP="003B47FF">
      <w:pPr>
        <w:pStyle w:val="Zkladntextodsazen2"/>
        <w:numPr>
          <w:ilvl w:val="0"/>
          <w:numId w:val="5"/>
        </w:numPr>
        <w:spacing w:after="200"/>
        <w:rPr>
          <w:rFonts w:cs="Arial"/>
          <w:iCs/>
          <w:szCs w:val="22"/>
        </w:rPr>
      </w:pPr>
      <w:r w:rsidRPr="00FE4AAB">
        <w:rPr>
          <w:rFonts w:cs="Arial"/>
          <w:b/>
          <w:iCs/>
          <w:szCs w:val="22"/>
          <w:lang w:val="cs-CZ"/>
        </w:rPr>
        <w:t xml:space="preserve">zpracuje rozpočet stavby </w:t>
      </w:r>
      <w:r w:rsidRPr="003B47FF">
        <w:rPr>
          <w:rFonts w:cs="Arial"/>
          <w:iCs/>
          <w:szCs w:val="22"/>
          <w:lang w:val="cs-CZ"/>
        </w:rPr>
        <w:t>v členění na stavební objekty</w:t>
      </w:r>
      <w:r w:rsidR="00AB2F87">
        <w:rPr>
          <w:rFonts w:cs="Arial"/>
          <w:iCs/>
          <w:szCs w:val="22"/>
          <w:lang w:val="cs-CZ"/>
        </w:rPr>
        <w:t xml:space="preserve"> a</w:t>
      </w:r>
      <w:r w:rsidR="00DC018D" w:rsidRPr="003B47FF">
        <w:rPr>
          <w:rFonts w:cs="Arial"/>
          <w:iCs/>
          <w:szCs w:val="22"/>
          <w:lang w:val="cs-CZ"/>
        </w:rPr>
        <w:t xml:space="preserve"> </w:t>
      </w:r>
      <w:r w:rsidRPr="003B47FF">
        <w:rPr>
          <w:rFonts w:cs="Arial"/>
          <w:iCs/>
          <w:szCs w:val="22"/>
          <w:lang w:val="cs-CZ"/>
        </w:rPr>
        <w:t>provozní soubory</w:t>
      </w:r>
      <w:r>
        <w:rPr>
          <w:rFonts w:cs="Arial"/>
          <w:iCs/>
          <w:szCs w:val="22"/>
          <w:lang w:val="cs-CZ"/>
        </w:rPr>
        <w:t>. Oceněný i neoceněný soupis prací s výkazem výměr</w:t>
      </w:r>
      <w:r w:rsidR="00D711E4">
        <w:rPr>
          <w:rFonts w:cs="Arial"/>
          <w:iCs/>
          <w:szCs w:val="22"/>
          <w:lang w:val="cs-CZ"/>
        </w:rPr>
        <w:t>,</w:t>
      </w:r>
    </w:p>
    <w:p w14:paraId="0C0DA996" w14:textId="77777777" w:rsidR="003B4D05" w:rsidRDefault="003B4D05" w:rsidP="003B47FF">
      <w:pPr>
        <w:pStyle w:val="Zkladntextodsazen2"/>
        <w:numPr>
          <w:ilvl w:val="0"/>
          <w:numId w:val="5"/>
        </w:numPr>
        <w:spacing w:after="200"/>
        <w:ind w:left="714" w:hanging="357"/>
        <w:rPr>
          <w:rFonts w:cs="Arial"/>
          <w:iCs/>
          <w:szCs w:val="22"/>
        </w:rPr>
      </w:pPr>
      <w:r w:rsidRPr="00645645">
        <w:rPr>
          <w:rFonts w:cs="Arial"/>
          <w:iCs/>
          <w:szCs w:val="22"/>
        </w:rPr>
        <w:t xml:space="preserve">svolá v místě sídla uživatele jednání, na kterém předloží k finálnímu odsouhlasení konečné architektonické a technické řešení a specifikace veškerých zařizovacích předmětů a dalších viditelných dodávek a seznámí objednatele se zapracováním veškerých jím </w:t>
      </w:r>
      <w:r w:rsidR="0063524E">
        <w:rPr>
          <w:rFonts w:cs="Arial"/>
          <w:iCs/>
          <w:szCs w:val="22"/>
        </w:rPr>
        <w:t>vznesených požadavků a podnětů,</w:t>
      </w:r>
    </w:p>
    <w:p w14:paraId="032F8928" w14:textId="77777777" w:rsidR="00422D0B" w:rsidRDefault="00422D0B" w:rsidP="003B47FF">
      <w:pPr>
        <w:pStyle w:val="Nadpis3"/>
        <w:numPr>
          <w:ilvl w:val="1"/>
          <w:numId w:val="7"/>
        </w:numPr>
        <w:ind w:left="284"/>
        <w:jc w:val="both"/>
        <w:rPr>
          <w:rFonts w:cs="Arial"/>
          <w:sz w:val="22"/>
          <w:szCs w:val="22"/>
        </w:rPr>
      </w:pPr>
      <w:r w:rsidRPr="00422D0B">
        <w:rPr>
          <w:rFonts w:cs="Arial"/>
          <w:sz w:val="22"/>
          <w:szCs w:val="22"/>
        </w:rPr>
        <w:t>Vypracování plánu zajištění bezpečnosti a ochrany zdraví při práci na staveništi a činnost koordinátora BOZP</w:t>
      </w:r>
    </w:p>
    <w:p w14:paraId="51AD76B5" w14:textId="77777777" w:rsidR="00422D0B" w:rsidRPr="00422D0B" w:rsidRDefault="00422D0B" w:rsidP="00422D0B">
      <w:pPr>
        <w:pStyle w:val="Nadpis3"/>
        <w:ind w:left="284"/>
        <w:jc w:val="both"/>
        <w:rPr>
          <w:rFonts w:cs="Arial"/>
          <w:b w:val="0"/>
          <w:sz w:val="22"/>
          <w:szCs w:val="22"/>
        </w:rPr>
      </w:pPr>
      <w:r w:rsidRPr="00422D0B">
        <w:rPr>
          <w:rFonts w:cs="Arial"/>
          <w:b w:val="0"/>
          <w:sz w:val="22"/>
          <w:szCs w:val="22"/>
        </w:rPr>
        <w:t xml:space="preserve">Vypracování plánu zajištění bezpečnosti a ochrany zdraví při práci na staveništi v souladu se zákonem č. 309/2006Sb.,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w:t>
      </w:r>
      <w:r w:rsidRPr="00422D0B">
        <w:rPr>
          <w:rFonts w:cs="Arial"/>
          <w:b w:val="0"/>
          <w:sz w:val="22"/>
          <w:szCs w:val="22"/>
        </w:rPr>
        <w:lastRenderedPageBreak/>
        <w:t>bezpečnosti a ochrany zdraví při práci), v platném znění, a nařízením vlády č. 591/2006Sb., o bližších minimálních požadavcích na bezpečnost a ochranu zdraví při práci na staveništích, v platném znění, a ostatních činností vyplývajících z uvedených právních předpisů ve fázi přípravy stavby.</w:t>
      </w:r>
    </w:p>
    <w:p w14:paraId="06AFD9EC" w14:textId="77777777" w:rsidR="00422D0B" w:rsidRPr="009D04D0" w:rsidRDefault="00422D0B" w:rsidP="00422D0B">
      <w:pPr>
        <w:pStyle w:val="Bezmezer"/>
      </w:pPr>
    </w:p>
    <w:p w14:paraId="2347E6E3" w14:textId="77777777" w:rsidR="003B4D05" w:rsidRPr="00422D0B" w:rsidRDefault="00422D0B" w:rsidP="00422D0B">
      <w:pPr>
        <w:ind w:left="284"/>
        <w:jc w:val="both"/>
        <w:rPr>
          <w:rFonts w:ascii="Arial" w:hAnsi="Arial" w:cs="Arial"/>
          <w:b/>
          <w:sz w:val="22"/>
          <w:szCs w:val="22"/>
        </w:rPr>
      </w:pPr>
      <w:r w:rsidRPr="00422D0B">
        <w:rPr>
          <w:rFonts w:ascii="Arial" w:hAnsi="Arial" w:cs="Arial"/>
          <w:sz w:val="22"/>
          <w:szCs w:val="22"/>
        </w:rPr>
        <w:t>Zabezpečení činností koordinátora BOZP ve fázi přípravy stavby bude zajištěno koordinátorem jako osobou způsobilou ve smyslu § 10 zákona č. 309/2006Sb. Plán BOZP bude samostatnou složkou projektové dokumentace.</w:t>
      </w:r>
    </w:p>
    <w:p w14:paraId="18715621" w14:textId="3ECE3A60" w:rsidR="00422D0B" w:rsidRDefault="000718EE" w:rsidP="003B47FF">
      <w:pPr>
        <w:pStyle w:val="Nadpis3"/>
        <w:numPr>
          <w:ilvl w:val="1"/>
          <w:numId w:val="7"/>
        </w:numPr>
        <w:ind w:left="284"/>
        <w:jc w:val="both"/>
        <w:rPr>
          <w:rFonts w:cs="Arial"/>
          <w:sz w:val="22"/>
          <w:szCs w:val="22"/>
        </w:rPr>
      </w:pPr>
      <w:r w:rsidRPr="009F3153">
        <w:rPr>
          <w:rFonts w:cs="Arial"/>
          <w:sz w:val="22"/>
          <w:szCs w:val="22"/>
        </w:rPr>
        <w:t xml:space="preserve">Výkon dozoru projektanta </w:t>
      </w:r>
    </w:p>
    <w:p w14:paraId="4F01E44A" w14:textId="5FC50831" w:rsidR="00422D0B" w:rsidRPr="00422D0B" w:rsidRDefault="00804D10" w:rsidP="00422D0B">
      <w:pPr>
        <w:pStyle w:val="Bezmezer"/>
        <w:jc w:val="both"/>
        <w:rPr>
          <w:rFonts w:ascii="Arial" w:hAnsi="Arial" w:cs="Arial"/>
          <w:b/>
          <w:bCs/>
          <w:sz w:val="22"/>
          <w:szCs w:val="22"/>
        </w:rPr>
      </w:pPr>
      <w:r>
        <w:rPr>
          <w:rFonts w:ascii="Arial" w:hAnsi="Arial" w:cs="Arial"/>
          <w:sz w:val="22"/>
          <w:szCs w:val="22"/>
        </w:rPr>
        <w:t>Dozor projektanta</w:t>
      </w:r>
      <w:r w:rsidR="00422D0B" w:rsidRPr="00422D0B">
        <w:rPr>
          <w:rFonts w:ascii="Arial" w:hAnsi="Arial" w:cs="Arial"/>
          <w:sz w:val="22"/>
          <w:szCs w:val="22"/>
        </w:rPr>
        <w:t xml:space="preserve"> (dále též </w:t>
      </w:r>
      <w:r w:rsidR="00422D0B" w:rsidRPr="00844A54">
        <w:rPr>
          <w:rFonts w:ascii="Arial" w:hAnsi="Arial" w:cs="Arial"/>
          <w:sz w:val="22"/>
          <w:szCs w:val="22"/>
        </w:rPr>
        <w:t>„</w:t>
      </w:r>
      <w:r w:rsidRPr="00844A54">
        <w:rPr>
          <w:rFonts w:ascii="Arial" w:hAnsi="Arial" w:cs="Arial"/>
          <w:sz w:val="22"/>
          <w:szCs w:val="22"/>
        </w:rPr>
        <w:t>DP</w:t>
      </w:r>
      <w:r w:rsidR="00422D0B" w:rsidRPr="00844A54">
        <w:rPr>
          <w:rFonts w:ascii="Arial" w:hAnsi="Arial" w:cs="Arial"/>
          <w:sz w:val="22"/>
          <w:szCs w:val="22"/>
        </w:rPr>
        <w:t>“)</w:t>
      </w:r>
      <w:r w:rsidR="00422D0B" w:rsidRPr="00422D0B">
        <w:rPr>
          <w:rFonts w:ascii="Arial" w:hAnsi="Arial" w:cs="Arial"/>
          <w:sz w:val="22"/>
          <w:szCs w:val="22"/>
        </w:rPr>
        <w:t xml:space="preserve"> vykonává zejména nestrannou kontrolu souladu prováděných staveb s ověřenou projektovou dokumentací a kontrolu kvality prováděných stavebních prací, dodávek a služeb po dobu realizace stavby až do doby vydání kolaudačních souhlasů. Autorský dozor bude zhotovitelem vykonáván se vší odbornou péčí, kterou lze po něm spravedlivě požadovat.</w:t>
      </w:r>
    </w:p>
    <w:p w14:paraId="169FBC7C" w14:textId="3BE84B31" w:rsidR="00422D0B" w:rsidRPr="00422D0B" w:rsidRDefault="00804D10" w:rsidP="00422D0B">
      <w:pPr>
        <w:pStyle w:val="Bezmezer"/>
        <w:jc w:val="both"/>
        <w:rPr>
          <w:rFonts w:ascii="Arial" w:hAnsi="Arial" w:cs="Arial"/>
          <w:bCs/>
          <w:sz w:val="22"/>
          <w:szCs w:val="22"/>
        </w:rPr>
      </w:pPr>
      <w:r>
        <w:rPr>
          <w:rFonts w:ascii="Arial" w:hAnsi="Arial" w:cs="Arial"/>
          <w:bCs/>
          <w:sz w:val="22"/>
          <w:szCs w:val="22"/>
        </w:rPr>
        <w:t>Dozor projektanta</w:t>
      </w:r>
      <w:r w:rsidR="00422D0B" w:rsidRPr="00422D0B">
        <w:rPr>
          <w:rFonts w:ascii="Arial" w:hAnsi="Arial" w:cs="Arial"/>
          <w:sz w:val="22"/>
          <w:szCs w:val="22"/>
        </w:rPr>
        <w:t xml:space="preserve"> </w:t>
      </w:r>
      <w:r w:rsidR="00422D0B" w:rsidRPr="00422D0B">
        <w:rPr>
          <w:rFonts w:ascii="Arial" w:hAnsi="Arial" w:cs="Arial"/>
          <w:bCs/>
          <w:sz w:val="22"/>
          <w:szCs w:val="22"/>
        </w:rPr>
        <w:t>jako vykonavatel kontroly je povinen zejména na stavbě:</w:t>
      </w:r>
    </w:p>
    <w:p w14:paraId="5A9FCF4B"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kontrolovat soulad prováděné stavby s ověřenou projektovou dokumentací, v souladu se zákonem č. </w:t>
      </w:r>
      <w:r w:rsidRPr="00804D10">
        <w:rPr>
          <w:rFonts w:ascii="Arial" w:hAnsi="Arial" w:cs="Arial"/>
          <w:sz w:val="22"/>
          <w:szCs w:val="22"/>
        </w:rPr>
        <w:t xml:space="preserve">283/2021 </w:t>
      </w:r>
      <w:proofErr w:type="spellStart"/>
      <w:r w:rsidRPr="00804D10">
        <w:rPr>
          <w:rFonts w:ascii="Arial" w:hAnsi="Arial" w:cs="Arial"/>
          <w:sz w:val="22"/>
          <w:szCs w:val="22"/>
        </w:rPr>
        <w:t>Sb</w:t>
      </w:r>
      <w:proofErr w:type="spellEnd"/>
      <w:r w:rsidRPr="00804D10">
        <w:rPr>
          <w:rFonts w:ascii="Arial" w:hAnsi="Arial" w:cs="Arial"/>
          <w:bCs/>
          <w:sz w:val="22"/>
          <w:szCs w:val="22"/>
        </w:rPr>
        <w:t>, stavební zákon, ve znění pozdějších předpisů,</w:t>
      </w:r>
    </w:p>
    <w:p w14:paraId="3FE05327"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soulad kvality prováděných stavebních prací, dodávek a služeb se zadávací dokumentací stavby,</w:t>
      </w:r>
    </w:p>
    <w:p w14:paraId="1BE2D00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účastnit se kontrolních prohlídek stavby určených stavebním úřadem vč. závěrečné kontrolní prohlídky,</w:t>
      </w:r>
    </w:p>
    <w:p w14:paraId="675302EA"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účastnit se kontrolních dnů stavby určených technickým dozorem stavebníka, </w:t>
      </w:r>
    </w:p>
    <w:p w14:paraId="76A3C69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plnění časového plánu výstavby dodavatele stavby a neprodleně upozornit objednatele na odchylky,</w:t>
      </w:r>
    </w:p>
    <w:p w14:paraId="0405705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s přizvanými specialisty kontrolovat zabudované konstrukce a materiály před jejich zakrytím,</w:t>
      </w:r>
    </w:p>
    <w:p w14:paraId="5FB2530D"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technologické postupy a nutné technologické pauzy,</w:t>
      </w:r>
    </w:p>
    <w:p w14:paraId="5728F71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činnost odpovědného geodeta,</w:t>
      </w:r>
    </w:p>
    <w:p w14:paraId="599BC6E8"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komplexní vyzkoušení technologií zabudovaných do stavby,</w:t>
      </w:r>
    </w:p>
    <w:p w14:paraId="482A89C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spolupracovat s pověřenými zaměstnanci objednatele, </w:t>
      </w:r>
    </w:p>
    <w:p w14:paraId="07C979E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sz w:val="22"/>
          <w:szCs w:val="22"/>
        </w:rPr>
        <w:t>zpracovávat na žádost objednatele změny projektového řešení oproti původnímu řešení.</w:t>
      </w:r>
    </w:p>
    <w:p w14:paraId="57571891" w14:textId="77777777" w:rsidR="00804D10" w:rsidRPr="00804D10" w:rsidRDefault="00804D10" w:rsidP="00804D10">
      <w:pPr>
        <w:pStyle w:val="Bezmezer"/>
        <w:ind w:left="720"/>
        <w:rPr>
          <w:rFonts w:ascii="Arial" w:hAnsi="Arial" w:cs="Arial"/>
          <w:bCs/>
          <w:sz w:val="22"/>
          <w:szCs w:val="22"/>
        </w:rPr>
      </w:pPr>
    </w:p>
    <w:p w14:paraId="28EF417F" w14:textId="4356579B" w:rsidR="00422D0B" w:rsidRPr="00422D0B" w:rsidRDefault="00804D10" w:rsidP="00804D10">
      <w:pPr>
        <w:jc w:val="both"/>
        <w:rPr>
          <w:rFonts w:ascii="Arial" w:hAnsi="Arial" w:cs="Arial"/>
          <w:sz w:val="22"/>
          <w:szCs w:val="22"/>
        </w:rPr>
      </w:pPr>
      <w:r w:rsidRPr="00804D10">
        <w:rPr>
          <w:rFonts w:ascii="Arial" w:hAnsi="Arial" w:cs="Arial"/>
          <w:sz w:val="22"/>
          <w:szCs w:val="22"/>
        </w:rPr>
        <w:t>Dozor projektanta nejsou případy, kdy zhotovitel odstraňuje v rámci reklamačního řízení prokazatelné vady projektové dokumentace. V takovém případě provede zhotovitel potřebné projekční práce bezplatně z titulu odpovědnosti za vady projekčního řešení</w:t>
      </w:r>
    </w:p>
    <w:p w14:paraId="7DB0675F" w14:textId="19DFB544" w:rsidR="00422D0B" w:rsidRPr="00B91A86" w:rsidRDefault="00422D0B" w:rsidP="00422D0B">
      <w:pPr>
        <w:jc w:val="both"/>
      </w:pPr>
      <w:r w:rsidRPr="00422D0B">
        <w:rPr>
          <w:rFonts w:ascii="Arial" w:hAnsi="Arial" w:cs="Arial"/>
          <w:sz w:val="22"/>
          <w:szCs w:val="22"/>
        </w:rPr>
        <w:t xml:space="preserve">Objednatel zajistí nezbytné podmínky pro výkon </w:t>
      </w:r>
      <w:r w:rsidR="00804D10">
        <w:rPr>
          <w:rFonts w:ascii="Arial" w:hAnsi="Arial" w:cs="Arial"/>
          <w:sz w:val="22"/>
          <w:szCs w:val="22"/>
        </w:rPr>
        <w:t>DP</w:t>
      </w:r>
      <w:r w:rsidRPr="00422D0B">
        <w:rPr>
          <w:rFonts w:ascii="Arial" w:hAnsi="Arial" w:cs="Arial"/>
          <w:sz w:val="22"/>
          <w:szCs w:val="22"/>
        </w:rPr>
        <w:t xml:space="preserve">, v tomto smyslu zejména oznámí dodavateli stavebních prací identifikační údaje vykonavatele kontroly jako osoby vykonávající </w:t>
      </w:r>
      <w:r w:rsidR="00804D10">
        <w:rPr>
          <w:rFonts w:ascii="Arial" w:hAnsi="Arial" w:cs="Arial"/>
          <w:sz w:val="22"/>
          <w:szCs w:val="22"/>
        </w:rPr>
        <w:t>DP</w:t>
      </w:r>
      <w:r w:rsidRPr="00422D0B">
        <w:rPr>
          <w:rFonts w:ascii="Arial" w:hAnsi="Arial" w:cs="Arial"/>
          <w:sz w:val="22"/>
          <w:szCs w:val="22"/>
        </w:rPr>
        <w:t xml:space="preserve"> a zajistí, aby vykonavatel kontroly dostával potřebné podklady týkající se realizace stavby a kontrolních dnů stavby.</w:t>
      </w:r>
    </w:p>
    <w:p w14:paraId="737A973A" w14:textId="77777777" w:rsidR="003B4D05" w:rsidRPr="00225BDC" w:rsidRDefault="00422D0B" w:rsidP="00422D0B">
      <w:pPr>
        <w:jc w:val="both"/>
        <w:rPr>
          <w:rFonts w:ascii="Arial" w:hAnsi="Arial" w:cs="Arial"/>
          <w:sz w:val="22"/>
          <w:szCs w:val="22"/>
        </w:rPr>
      </w:pPr>
      <w:r w:rsidRPr="00422D0B">
        <w:rPr>
          <w:rFonts w:ascii="Arial" w:hAnsi="Arial" w:cs="Arial"/>
          <w:sz w:val="22"/>
          <w:szCs w:val="22"/>
        </w:rPr>
        <w:t>Účinnost ujednání o výkonu autorského dozoru je podmíněna vlastní realizací stavby.</w:t>
      </w:r>
      <w:r w:rsidR="003B4D05" w:rsidRPr="00225BDC">
        <w:rPr>
          <w:rFonts w:ascii="Arial" w:hAnsi="Arial" w:cs="Arial"/>
          <w:sz w:val="22"/>
          <w:szCs w:val="22"/>
        </w:rPr>
        <w:t xml:space="preserve">  </w:t>
      </w:r>
    </w:p>
    <w:p w14:paraId="410885AE" w14:textId="77777777" w:rsidR="003B4D05" w:rsidRPr="000718EE" w:rsidRDefault="003B4D05" w:rsidP="000718EE">
      <w:pPr>
        <w:pStyle w:val="Nadpis4"/>
        <w:spacing w:after="0"/>
        <w:jc w:val="center"/>
        <w:rPr>
          <w:rFonts w:ascii="Arial" w:hAnsi="Arial" w:cs="Arial"/>
          <w:sz w:val="22"/>
          <w:szCs w:val="22"/>
        </w:rPr>
      </w:pPr>
      <w:r w:rsidRPr="000718EE">
        <w:rPr>
          <w:rFonts w:ascii="Arial" w:hAnsi="Arial" w:cs="Arial"/>
          <w:sz w:val="22"/>
          <w:szCs w:val="22"/>
        </w:rPr>
        <w:t>3. Způsob práce</w:t>
      </w:r>
    </w:p>
    <w:p w14:paraId="7EFD368E" w14:textId="77777777" w:rsidR="003B4D05" w:rsidRDefault="003B4D05" w:rsidP="003B4D05">
      <w:pPr>
        <w:jc w:val="both"/>
        <w:rPr>
          <w:rFonts w:ascii="Arial" w:hAnsi="Arial" w:cs="Arial"/>
          <w:sz w:val="22"/>
          <w:szCs w:val="22"/>
        </w:rPr>
      </w:pPr>
      <w:r w:rsidRPr="00225BDC">
        <w:rPr>
          <w:rFonts w:ascii="Arial" w:hAnsi="Arial" w:cs="Arial"/>
          <w:sz w:val="22"/>
          <w:szCs w:val="22"/>
        </w:rPr>
        <w:t>3.1. Při práci bude zhotovitel dodržovat všeobecně závazné předpisy, technické normy a dojednání této smlouvy jakož i zápisy a dohody smluvních stran na statutární úrovni.</w:t>
      </w:r>
      <w:r w:rsidRPr="00225BDC">
        <w:rPr>
          <w:rFonts w:ascii="Arial" w:hAnsi="Arial" w:cs="Arial"/>
          <w:sz w:val="22"/>
          <w:szCs w:val="22"/>
        </w:rPr>
        <w:tab/>
      </w:r>
    </w:p>
    <w:p w14:paraId="5322D754" w14:textId="77777777" w:rsidR="000718EE" w:rsidRPr="00225BDC" w:rsidRDefault="000718EE" w:rsidP="003B4D05">
      <w:pPr>
        <w:jc w:val="both"/>
        <w:rPr>
          <w:rFonts w:ascii="Arial" w:hAnsi="Arial" w:cs="Arial"/>
          <w:sz w:val="22"/>
          <w:szCs w:val="22"/>
        </w:rPr>
      </w:pPr>
    </w:p>
    <w:p w14:paraId="7AAB8129" w14:textId="4822E87A" w:rsidR="003B4D05" w:rsidRDefault="003B4D05" w:rsidP="003B4D05">
      <w:pPr>
        <w:jc w:val="both"/>
        <w:rPr>
          <w:rFonts w:ascii="Arial" w:hAnsi="Arial" w:cs="Arial"/>
          <w:sz w:val="22"/>
          <w:szCs w:val="22"/>
        </w:rPr>
      </w:pPr>
      <w:r w:rsidRPr="00225BDC">
        <w:rPr>
          <w:rFonts w:ascii="Arial" w:hAnsi="Arial" w:cs="Arial"/>
          <w:sz w:val="22"/>
          <w:szCs w:val="22"/>
        </w:rPr>
        <w:t xml:space="preserve">3.2. </w:t>
      </w:r>
      <w:r w:rsidR="004D1E21" w:rsidRPr="004D1E21">
        <w:rPr>
          <w:rFonts w:ascii="Arial" w:hAnsi="Arial" w:cs="Arial"/>
          <w:sz w:val="22"/>
          <w:szCs w:val="22"/>
        </w:rPr>
        <w:t xml:space="preserve">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připomínky objednatele obdržel. Objednatel není povinen převzít projektovou dokumentaci, pokud do ní zhotovitel nezapracoval všechny připomínky, které mu objednatel sdělil v souladu s výše dohodnutým postupem. </w:t>
      </w:r>
      <w:r w:rsidR="004D1E21" w:rsidRPr="004D1E21">
        <w:rPr>
          <w:rFonts w:ascii="Arial" w:hAnsi="Arial" w:cs="Arial"/>
          <w:b/>
          <w:sz w:val="22"/>
          <w:szCs w:val="22"/>
        </w:rPr>
        <w:t xml:space="preserve">Zhotovitel se nad rámec výše uvedeného zavazuje organizovat zpravidla nejméně </w:t>
      </w:r>
      <w:r w:rsidR="00D02231">
        <w:rPr>
          <w:rFonts w:ascii="Arial" w:hAnsi="Arial" w:cs="Arial"/>
          <w:b/>
          <w:sz w:val="22"/>
          <w:szCs w:val="22"/>
        </w:rPr>
        <w:t>2</w:t>
      </w:r>
      <w:r w:rsidR="004D1E21" w:rsidRPr="004D1E21">
        <w:rPr>
          <w:rFonts w:ascii="Arial" w:hAnsi="Arial" w:cs="Arial"/>
          <w:b/>
          <w:sz w:val="22"/>
          <w:szCs w:val="22"/>
        </w:rPr>
        <w:t xml:space="preserve">x za </w:t>
      </w:r>
      <w:r w:rsidR="004D1E21" w:rsidRPr="004D1E21">
        <w:rPr>
          <w:rFonts w:ascii="Arial" w:hAnsi="Arial" w:cs="Arial"/>
          <w:b/>
          <w:sz w:val="22"/>
          <w:szCs w:val="22"/>
        </w:rPr>
        <w:lastRenderedPageBreak/>
        <w:t>měsíc koordinační výbory v sídle objednatele</w:t>
      </w:r>
      <w:r w:rsidR="00A60DF3">
        <w:rPr>
          <w:rFonts w:ascii="Arial" w:hAnsi="Arial" w:cs="Arial"/>
          <w:b/>
          <w:sz w:val="22"/>
          <w:szCs w:val="22"/>
        </w:rPr>
        <w:t xml:space="preserve"> (nedohodnou-li se zástupci smluvních stran jinak)</w:t>
      </w:r>
      <w:r w:rsidR="004D1E21" w:rsidRPr="004D1E21">
        <w:rPr>
          <w:rFonts w:ascii="Arial" w:hAnsi="Arial" w:cs="Arial"/>
          <w:sz w:val="22"/>
          <w:szCs w:val="22"/>
        </w:rPr>
        <w:t>.</w:t>
      </w:r>
      <w:r w:rsidR="00D64E9D">
        <w:rPr>
          <w:rFonts w:ascii="Arial" w:hAnsi="Arial" w:cs="Arial"/>
          <w:sz w:val="22"/>
          <w:szCs w:val="22"/>
        </w:rPr>
        <w:t xml:space="preserve"> </w:t>
      </w:r>
      <w:r w:rsidR="00D64E9D" w:rsidRPr="00D64E9D">
        <w:rPr>
          <w:rFonts w:ascii="Arial" w:hAnsi="Arial" w:cs="Arial"/>
          <w:sz w:val="22"/>
          <w:szCs w:val="22"/>
        </w:rPr>
        <w:t xml:space="preserve">Veškerá komunikace bude probíhat v rámci realizace díla prostřednictvím společného datového prostředí (CDE objednatele) ASPE HUB na adrese </w:t>
      </w:r>
      <w:hyperlink r:id="rId8" w:history="1">
        <w:r w:rsidR="00D64E9D" w:rsidRPr="00D64E9D">
          <w:rPr>
            <w:rStyle w:val="Hypertextovodkaz"/>
            <w:rFonts w:ascii="Arial" w:hAnsi="Arial" w:cs="Arial"/>
            <w:sz w:val="22"/>
            <w:szCs w:val="22"/>
          </w:rPr>
          <w:t>https://cde.kr-vysocina.cz</w:t>
        </w:r>
      </w:hyperlink>
      <w:r w:rsidR="00D64E9D">
        <w:rPr>
          <w:rFonts w:ascii="Arial" w:hAnsi="Arial" w:cs="Arial"/>
          <w:sz w:val="22"/>
          <w:szCs w:val="22"/>
        </w:rPr>
        <w:t>, nedohodnou-li se strany jinak</w:t>
      </w:r>
      <w:r w:rsidR="00D64E9D" w:rsidRPr="00D64E9D">
        <w:rPr>
          <w:rFonts w:ascii="Arial" w:hAnsi="Arial" w:cs="Arial"/>
          <w:sz w:val="22"/>
          <w:szCs w:val="22"/>
        </w:rPr>
        <w:t xml:space="preserve">. Zhotovitel zašle </w:t>
      </w:r>
      <w:r w:rsidR="00D64E9D" w:rsidRPr="00D64E9D">
        <w:rPr>
          <w:rFonts w:ascii="Arial" w:hAnsi="Arial" w:cs="Arial"/>
          <w:b/>
          <w:sz w:val="22"/>
          <w:szCs w:val="22"/>
        </w:rPr>
        <w:t xml:space="preserve">nejpozději do </w:t>
      </w:r>
      <w:r w:rsidR="00D64E9D">
        <w:rPr>
          <w:rFonts w:ascii="Arial" w:hAnsi="Arial" w:cs="Arial"/>
          <w:b/>
          <w:sz w:val="22"/>
          <w:szCs w:val="22"/>
        </w:rPr>
        <w:t>5</w:t>
      </w:r>
      <w:r w:rsidR="00D64E9D" w:rsidRPr="00D64E9D">
        <w:rPr>
          <w:rFonts w:ascii="Arial" w:hAnsi="Arial" w:cs="Arial"/>
          <w:b/>
          <w:sz w:val="22"/>
          <w:szCs w:val="22"/>
        </w:rPr>
        <w:t xml:space="preserve"> pracovních dnů od podpisu této smlouvy</w:t>
      </w:r>
      <w:r w:rsidR="00D64E9D" w:rsidRPr="00D64E9D">
        <w:rPr>
          <w:rFonts w:ascii="Arial" w:hAnsi="Arial" w:cs="Arial"/>
          <w:sz w:val="22"/>
          <w:szCs w:val="22"/>
        </w:rPr>
        <w:t xml:space="preserve"> objednateli seznam požadovaných přístupů do CDE. Objednatel je povinen nejpozději do </w:t>
      </w:r>
      <w:r w:rsidR="00D64E9D" w:rsidRPr="00D64E9D">
        <w:rPr>
          <w:rFonts w:ascii="Arial" w:hAnsi="Arial" w:cs="Arial"/>
          <w:b/>
          <w:sz w:val="22"/>
          <w:szCs w:val="22"/>
        </w:rPr>
        <w:t xml:space="preserve">10 pracovních dnů od obdržení seznamu </w:t>
      </w:r>
      <w:r w:rsidR="00D64E9D" w:rsidRPr="00D64E9D">
        <w:rPr>
          <w:rFonts w:ascii="Arial" w:hAnsi="Arial" w:cs="Arial"/>
          <w:sz w:val="22"/>
          <w:szCs w:val="22"/>
        </w:rPr>
        <w:t>zřídit požadované přístupy do CDE. Zhotovitel je oprávněn v průběhu realizace díla aktualizovat požadavky na přístupy do CDE.</w:t>
      </w:r>
    </w:p>
    <w:p w14:paraId="20870552" w14:textId="77777777" w:rsidR="00CF3D16" w:rsidRPr="00225BDC" w:rsidRDefault="00CF3D16" w:rsidP="003B4D05">
      <w:pPr>
        <w:jc w:val="both"/>
        <w:rPr>
          <w:rFonts w:ascii="Arial" w:hAnsi="Arial" w:cs="Arial"/>
          <w:sz w:val="22"/>
          <w:szCs w:val="22"/>
        </w:rPr>
      </w:pPr>
    </w:p>
    <w:p w14:paraId="2E61094D" w14:textId="755CE0B4" w:rsidR="00C9634A" w:rsidRDefault="003B4D05" w:rsidP="003B4D05">
      <w:pPr>
        <w:jc w:val="both"/>
        <w:rPr>
          <w:rFonts w:ascii="Arial" w:hAnsi="Arial" w:cs="Arial"/>
          <w:sz w:val="22"/>
          <w:szCs w:val="22"/>
        </w:rPr>
      </w:pPr>
      <w:r w:rsidRPr="00225BDC">
        <w:rPr>
          <w:rFonts w:ascii="Arial" w:hAnsi="Arial" w:cs="Arial"/>
          <w:sz w:val="22"/>
          <w:szCs w:val="22"/>
        </w:rPr>
        <w:t>3.3. Objednatel se zavazuje spolupracovat podle podmínek stanovených v článku 5. této smlo</w:t>
      </w:r>
      <w:r w:rsidR="00F03082">
        <w:rPr>
          <w:rFonts w:ascii="Arial" w:hAnsi="Arial" w:cs="Arial"/>
          <w:sz w:val="22"/>
          <w:szCs w:val="22"/>
        </w:rPr>
        <w:t>uvy a práce uvedené v článku 2.</w:t>
      </w:r>
      <w:r w:rsidRPr="00225BDC">
        <w:rPr>
          <w:rFonts w:ascii="Arial" w:hAnsi="Arial" w:cs="Arial"/>
          <w:sz w:val="22"/>
          <w:szCs w:val="22"/>
        </w:rPr>
        <w:t xml:space="preserve"> Smlouvy odebrat a v řádném termínu uhradit.</w:t>
      </w:r>
      <w:r w:rsidR="005851BD">
        <w:rPr>
          <w:rFonts w:ascii="Arial" w:hAnsi="Arial" w:cs="Arial"/>
          <w:sz w:val="22"/>
          <w:szCs w:val="22"/>
        </w:rPr>
        <w:t xml:space="preserve"> </w:t>
      </w:r>
      <w:r w:rsidR="005851BD" w:rsidRPr="003B0E2F">
        <w:rPr>
          <w:rFonts w:ascii="Arial" w:hAnsi="Arial" w:cs="Arial"/>
          <w:sz w:val="22"/>
          <w:szCs w:val="22"/>
        </w:rPr>
        <w:t xml:space="preserve">Objednatel se zavazuje předat zhotoviteli </w:t>
      </w:r>
      <w:r w:rsidR="003B0E2F" w:rsidRPr="003B0E2F">
        <w:rPr>
          <w:rFonts w:ascii="Arial" w:hAnsi="Arial" w:cs="Arial"/>
          <w:sz w:val="22"/>
          <w:szCs w:val="22"/>
        </w:rPr>
        <w:t xml:space="preserve">ve </w:t>
      </w:r>
      <w:proofErr w:type="gramStart"/>
      <w:r w:rsidR="003B0E2F" w:rsidRPr="003B0E2F">
        <w:rPr>
          <w:rFonts w:ascii="Arial" w:hAnsi="Arial" w:cs="Arial"/>
          <w:sz w:val="22"/>
          <w:szCs w:val="22"/>
        </w:rPr>
        <w:t>formátu .</w:t>
      </w:r>
      <w:proofErr w:type="spellStart"/>
      <w:r w:rsidR="003B0E2F" w:rsidRPr="003B0E2F">
        <w:rPr>
          <w:rFonts w:ascii="Arial" w:hAnsi="Arial" w:cs="Arial"/>
          <w:sz w:val="22"/>
          <w:szCs w:val="22"/>
        </w:rPr>
        <w:t>pdf</w:t>
      </w:r>
      <w:proofErr w:type="spellEnd"/>
      <w:proofErr w:type="gramEnd"/>
      <w:r w:rsidR="00C9634A">
        <w:rPr>
          <w:rFonts w:ascii="Arial" w:hAnsi="Arial" w:cs="Arial"/>
          <w:sz w:val="22"/>
          <w:szCs w:val="22"/>
        </w:rPr>
        <w:t xml:space="preserve"> </w:t>
      </w:r>
      <w:r w:rsidR="00C9634A" w:rsidRPr="003B0E2F">
        <w:rPr>
          <w:rFonts w:ascii="Arial" w:hAnsi="Arial" w:cs="Arial"/>
          <w:b/>
          <w:sz w:val="22"/>
          <w:szCs w:val="22"/>
        </w:rPr>
        <w:t>nejpozději v den podpisu smlouvy</w:t>
      </w:r>
      <w:r w:rsidR="00C9634A">
        <w:rPr>
          <w:rFonts w:ascii="Arial" w:hAnsi="Arial" w:cs="Arial"/>
          <w:sz w:val="22"/>
          <w:szCs w:val="22"/>
        </w:rPr>
        <w:t>:</w:t>
      </w:r>
    </w:p>
    <w:p w14:paraId="6EC104D9" w14:textId="1439BC6B" w:rsidR="00C9634A" w:rsidRPr="00C9634A" w:rsidRDefault="00804D10" w:rsidP="003B47FF">
      <w:pPr>
        <w:pStyle w:val="Odstavecseseznamem"/>
        <w:numPr>
          <w:ilvl w:val="0"/>
          <w:numId w:val="18"/>
        </w:numPr>
        <w:jc w:val="both"/>
        <w:rPr>
          <w:rFonts w:ascii="Arial" w:hAnsi="Arial" w:cs="Arial"/>
        </w:rPr>
      </w:pPr>
      <w:r w:rsidRPr="0007378A">
        <w:rPr>
          <w:rFonts w:ascii="Arial" w:hAnsi="Arial" w:cs="Arial"/>
        </w:rPr>
        <w:t>stavebního záměru „</w:t>
      </w:r>
      <w:r w:rsidR="00DB1151" w:rsidRPr="00426336">
        <w:rPr>
          <w:rFonts w:ascii="Arial" w:hAnsi="Arial" w:cs="Arial"/>
        </w:rPr>
        <w:t>Nemocnice Jihlava - Rekonstrukce pracovišť radioterapie – KOC</w:t>
      </w:r>
      <w:r w:rsidRPr="0007378A">
        <w:rPr>
          <w:rFonts w:ascii="Arial" w:hAnsi="Arial" w:cs="Arial"/>
        </w:rPr>
        <w:t>“</w:t>
      </w:r>
      <w:r w:rsidRPr="00CD42B5">
        <w:rPr>
          <w:rFonts w:ascii="Arial" w:hAnsi="Arial" w:cs="Arial"/>
        </w:rPr>
        <w:t xml:space="preserve"> zpracovaného</w:t>
      </w:r>
      <w:r>
        <w:rPr>
          <w:rFonts w:ascii="Arial" w:hAnsi="Arial" w:cs="Arial"/>
        </w:rPr>
        <w:t xml:space="preserve"> společností </w:t>
      </w:r>
      <w:r w:rsidR="00CD42B5" w:rsidRPr="00CD42B5">
        <w:rPr>
          <w:rFonts w:ascii="Arial" w:hAnsi="Arial" w:cs="Arial"/>
        </w:rPr>
        <w:t>PENTA PROJEKT s.r.o., se sídlem Mrštíkova 1166/12, IČO: 47916621</w:t>
      </w:r>
      <w:r w:rsidR="00C9634A" w:rsidRPr="00C9634A">
        <w:rPr>
          <w:rFonts w:ascii="Arial" w:hAnsi="Arial" w:cs="Arial"/>
        </w:rPr>
        <w:t>;</w:t>
      </w:r>
    </w:p>
    <w:p w14:paraId="74709E25" w14:textId="77777777" w:rsidR="000912D0" w:rsidRDefault="00C9634A" w:rsidP="003B47FF">
      <w:pPr>
        <w:pStyle w:val="Odstavecseseznamem"/>
        <w:numPr>
          <w:ilvl w:val="0"/>
          <w:numId w:val="18"/>
        </w:numPr>
        <w:jc w:val="both"/>
        <w:rPr>
          <w:rFonts w:ascii="Arial" w:hAnsi="Arial" w:cs="Arial"/>
        </w:rPr>
      </w:pPr>
      <w:r w:rsidRPr="00C9634A">
        <w:rPr>
          <w:rFonts w:ascii="Arial" w:hAnsi="Arial" w:cs="Arial"/>
        </w:rPr>
        <w:t>Metodický návod pro splnění požadavku na zavedení energetického managementu</w:t>
      </w:r>
      <w:r w:rsidR="000912D0">
        <w:rPr>
          <w:rFonts w:ascii="Arial" w:hAnsi="Arial" w:cs="Arial"/>
        </w:rPr>
        <w:t>;</w:t>
      </w:r>
    </w:p>
    <w:p w14:paraId="40D52946" w14:textId="77777777" w:rsidR="000912D0" w:rsidRPr="000912D0" w:rsidRDefault="000912D0" w:rsidP="003B47FF">
      <w:pPr>
        <w:pStyle w:val="Odstavecseseznamem"/>
        <w:numPr>
          <w:ilvl w:val="0"/>
          <w:numId w:val="18"/>
        </w:numPr>
        <w:jc w:val="both"/>
        <w:rPr>
          <w:rFonts w:ascii="Arial" w:hAnsi="Arial" w:cs="Arial"/>
        </w:rPr>
      </w:pPr>
      <w:r w:rsidRPr="000912D0">
        <w:rPr>
          <w:rFonts w:ascii="Arial" w:hAnsi="Arial" w:cs="Arial"/>
        </w:rPr>
        <w:t>Metodický pokyn pro úpravu digitálních grafických dat;</w:t>
      </w:r>
    </w:p>
    <w:p w14:paraId="3E295E6D" w14:textId="3DBEA22C" w:rsidR="00C9634A" w:rsidRPr="000912D0" w:rsidRDefault="000912D0" w:rsidP="003B47FF">
      <w:pPr>
        <w:pStyle w:val="Odstavecseseznamem"/>
        <w:numPr>
          <w:ilvl w:val="0"/>
          <w:numId w:val="18"/>
        </w:numPr>
        <w:jc w:val="both"/>
        <w:rPr>
          <w:rFonts w:ascii="Arial" w:hAnsi="Arial" w:cs="Arial"/>
        </w:rPr>
      </w:pPr>
      <w:r w:rsidRPr="000912D0">
        <w:rPr>
          <w:rFonts w:ascii="Arial" w:hAnsi="Arial" w:cs="Arial"/>
          <w:iCs/>
        </w:rPr>
        <w:t>Specifické požadavky na stanovení rozsahu dokumentace skutečného provedení stavby</w:t>
      </w:r>
      <w:r w:rsidR="00C9634A" w:rsidRPr="000912D0">
        <w:rPr>
          <w:rFonts w:ascii="Arial" w:hAnsi="Arial" w:cs="Arial"/>
        </w:rPr>
        <w:t>.</w:t>
      </w:r>
    </w:p>
    <w:p w14:paraId="1FE2308B" w14:textId="77777777" w:rsidR="00717F76" w:rsidRPr="00BB3F03" w:rsidRDefault="003B4D05" w:rsidP="00C9634A">
      <w:pPr>
        <w:jc w:val="both"/>
        <w:rPr>
          <w:rFonts w:ascii="Arial" w:hAnsi="Arial" w:cs="Arial"/>
          <w:b/>
          <w:sz w:val="22"/>
          <w:szCs w:val="22"/>
        </w:rPr>
      </w:pPr>
      <w:r w:rsidRPr="00BB3F03">
        <w:rPr>
          <w:rFonts w:ascii="Arial" w:hAnsi="Arial" w:cs="Arial"/>
          <w:sz w:val="22"/>
          <w:szCs w:val="22"/>
        </w:rPr>
        <w:t xml:space="preserve">3.4. Zhotovitel je oprávněn zabezpečit plnění za použití poddodavatelů. V tomto případě však zhotovitel odpovídá za činnost svého poddodavatele tak, jako by dílo prováděl sám. Ustanovení § 2630/1 občanského zákoníku není tímto ujednáním dotčeno. </w:t>
      </w:r>
      <w:r w:rsidR="00717F76" w:rsidRPr="00BB3F03">
        <w:rPr>
          <w:rFonts w:ascii="Arial" w:hAnsi="Arial" w:cs="Arial"/>
          <w:b/>
          <w:sz w:val="22"/>
          <w:szCs w:val="22"/>
        </w:rPr>
        <w:t>Zhotovitel se zavazuje v rámci plnění této smlouvy nevyužívat v rozsahu vyšším než 10% ceny poddodavatele, který je:</w:t>
      </w:r>
    </w:p>
    <w:p w14:paraId="436D1ABD"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fyzickou či právnickou osobou nebo subjektem či orgánem se sídlem v Rusku,</w:t>
      </w:r>
    </w:p>
    <w:p w14:paraId="4BA7A11F"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právnickou osobou, subjektem nebo orgánem, který je z více než 50 % přímo či nepřímo vlastněn některým ze subjektů uvedených v písmeni a) tohoto odstavce, nebo</w:t>
      </w:r>
    </w:p>
    <w:p w14:paraId="78DD01A4" w14:textId="77777777" w:rsidR="003B4D05" w:rsidRPr="00BB3F03" w:rsidRDefault="00717F76" w:rsidP="003B47FF">
      <w:pPr>
        <w:pStyle w:val="CM1"/>
        <w:numPr>
          <w:ilvl w:val="0"/>
          <w:numId w:val="16"/>
        </w:numPr>
        <w:spacing w:before="200" w:after="200"/>
        <w:ind w:left="993"/>
        <w:jc w:val="both"/>
        <w:rPr>
          <w:rFonts w:ascii="Arial" w:hAnsi="Arial" w:cs="Arial"/>
          <w:sz w:val="22"/>
          <w:szCs w:val="22"/>
        </w:rPr>
      </w:pPr>
      <w:r w:rsidRPr="00BB3F03">
        <w:rPr>
          <w:rFonts w:ascii="Arial" w:hAnsi="Arial" w:cs="Arial"/>
          <w:b/>
          <w:sz w:val="22"/>
          <w:szCs w:val="22"/>
        </w:rPr>
        <w:t>fyzickou nebo právnickou osobou, subjektem nebo orgánem, který jedná jménem nebo na pokyn některého ze subjektů uvedených v písmeni a) nebo b) tohoto odstavce.</w:t>
      </w:r>
    </w:p>
    <w:p w14:paraId="5194F98C" w14:textId="5C0C471E" w:rsidR="00717F76" w:rsidRPr="00465C42" w:rsidRDefault="00717F76" w:rsidP="003B4D05">
      <w:pPr>
        <w:pStyle w:val="Zkladntext"/>
        <w:rPr>
          <w:rFonts w:ascii="Arial" w:hAnsi="Arial" w:cs="Arial"/>
          <w:szCs w:val="22"/>
          <w:u w:val="single"/>
          <w:lang w:val="cs-CZ"/>
        </w:rPr>
      </w:pPr>
      <w:r w:rsidRPr="00465C42">
        <w:rPr>
          <w:rFonts w:ascii="Arial" w:hAnsi="Arial" w:cs="Arial"/>
          <w:szCs w:val="22"/>
          <w:lang w:val="cs-CZ"/>
        </w:rPr>
        <w:t>3.5. Zhotovitel je povinen realizovat dílo realiza</w:t>
      </w:r>
      <w:r w:rsidR="00D711E4" w:rsidRPr="00465C42">
        <w:rPr>
          <w:rFonts w:ascii="Arial" w:hAnsi="Arial" w:cs="Arial"/>
          <w:szCs w:val="22"/>
          <w:lang w:val="cs-CZ"/>
        </w:rPr>
        <w:t>čním týmem složeným minimálně z hlavního inženýra projektu</w:t>
      </w:r>
      <w:r w:rsidR="009B5302" w:rsidRPr="00465C42">
        <w:rPr>
          <w:rFonts w:ascii="Arial" w:hAnsi="Arial" w:cs="Arial"/>
          <w:szCs w:val="22"/>
          <w:lang w:val="cs-CZ"/>
        </w:rPr>
        <w:t xml:space="preserve"> ………………………. </w:t>
      </w:r>
      <w:r w:rsidR="009B5302" w:rsidRPr="00465C42">
        <w:rPr>
          <w:rFonts w:ascii="Arial" w:hAnsi="Arial" w:cs="Arial"/>
          <w:i/>
          <w:color w:val="FF0000"/>
          <w:szCs w:val="22"/>
          <w:lang w:val="cs-CZ"/>
        </w:rPr>
        <w:t>(</w:t>
      </w:r>
      <w:r w:rsidR="00465C42">
        <w:rPr>
          <w:rFonts w:ascii="Arial" w:hAnsi="Arial" w:cs="Arial"/>
          <w:i/>
          <w:color w:val="FF0000"/>
          <w:szCs w:val="22"/>
          <w:lang w:val="cs-CZ"/>
        </w:rPr>
        <w:t xml:space="preserve">jméno </w:t>
      </w:r>
      <w:r w:rsidR="009B5302" w:rsidRPr="00465C42">
        <w:rPr>
          <w:rFonts w:ascii="Arial" w:hAnsi="Arial" w:cs="Arial"/>
          <w:i/>
          <w:color w:val="FF0000"/>
          <w:szCs w:val="22"/>
          <w:lang w:val="cs-CZ"/>
        </w:rPr>
        <w:t>doplní účastník řízení)</w:t>
      </w:r>
      <w:r w:rsidR="006C1BBC">
        <w:rPr>
          <w:rFonts w:ascii="Arial" w:hAnsi="Arial" w:cs="Arial"/>
          <w:i/>
          <w:color w:val="FF0000"/>
          <w:szCs w:val="22"/>
          <w:lang w:val="cs-CZ"/>
        </w:rPr>
        <w:t xml:space="preserve">, </w:t>
      </w:r>
      <w:r w:rsidR="006C1BBC" w:rsidRPr="006C1BBC">
        <w:rPr>
          <w:rFonts w:ascii="Arial" w:hAnsi="Arial" w:cs="Arial"/>
          <w:szCs w:val="22"/>
          <w:lang w:val="cs-CZ"/>
        </w:rPr>
        <w:t xml:space="preserve">hlavního inženýra pro techniku prostředí staveb – elektrotechnická </w:t>
      </w:r>
      <w:proofErr w:type="gramStart"/>
      <w:r w:rsidR="006C1BBC" w:rsidRPr="006C1BBC">
        <w:rPr>
          <w:rFonts w:ascii="Arial" w:hAnsi="Arial" w:cs="Arial"/>
          <w:szCs w:val="22"/>
          <w:lang w:val="cs-CZ"/>
        </w:rPr>
        <w:t>zařízení</w:t>
      </w:r>
      <w:r w:rsidR="006C1BBC">
        <w:rPr>
          <w:rFonts w:ascii="Arial" w:hAnsi="Arial" w:cs="Arial"/>
          <w:color w:val="FF0000"/>
          <w:szCs w:val="22"/>
          <w:lang w:val="cs-CZ"/>
        </w:rPr>
        <w:t>.............................</w:t>
      </w:r>
      <w:r w:rsidR="006C1BBC" w:rsidRPr="006C1BBC">
        <w:rPr>
          <w:rFonts w:ascii="Arial" w:hAnsi="Arial" w:cs="Arial"/>
          <w:i/>
          <w:color w:val="FF0000"/>
          <w:sz w:val="24"/>
          <w:szCs w:val="22"/>
          <w:lang w:val="cs-CZ" w:eastAsia="cs-CZ"/>
        </w:rPr>
        <w:t xml:space="preserve"> </w:t>
      </w:r>
      <w:r w:rsidR="006C1BBC" w:rsidRPr="006C1BBC">
        <w:rPr>
          <w:rFonts w:ascii="Arial" w:hAnsi="Arial" w:cs="Arial"/>
          <w:i/>
          <w:color w:val="FF0000"/>
          <w:szCs w:val="22"/>
          <w:lang w:val="cs-CZ"/>
        </w:rPr>
        <w:t>(jméno</w:t>
      </w:r>
      <w:proofErr w:type="gramEnd"/>
      <w:r w:rsidR="006C1BBC" w:rsidRPr="006C1BBC">
        <w:rPr>
          <w:rFonts w:ascii="Arial" w:hAnsi="Arial" w:cs="Arial"/>
          <w:i/>
          <w:color w:val="FF0000"/>
          <w:szCs w:val="22"/>
          <w:lang w:val="cs-CZ"/>
        </w:rPr>
        <w:t xml:space="preserve"> doplní účastník řízení)</w:t>
      </w:r>
      <w:r w:rsidR="006C1BBC">
        <w:rPr>
          <w:rFonts w:ascii="Arial" w:hAnsi="Arial" w:cs="Arial"/>
          <w:i/>
          <w:color w:val="FF0000"/>
          <w:szCs w:val="22"/>
          <w:lang w:val="cs-CZ"/>
        </w:rPr>
        <w:t xml:space="preserve">, </w:t>
      </w:r>
      <w:r w:rsidR="006C1BBC" w:rsidRPr="006C1BBC">
        <w:rPr>
          <w:rFonts w:ascii="Arial" w:hAnsi="Arial" w:cs="Arial"/>
          <w:szCs w:val="22"/>
          <w:lang w:val="cs-CZ"/>
        </w:rPr>
        <w:t>hlavního technika nebo inženýra pro obor „technologická zařízení staveb“.</w:t>
      </w:r>
      <w:r w:rsidR="006C1BBC">
        <w:rPr>
          <w:rFonts w:ascii="Arial" w:hAnsi="Arial" w:cs="Arial"/>
          <w:color w:val="FF0000"/>
          <w:szCs w:val="22"/>
          <w:lang w:val="cs-CZ"/>
        </w:rPr>
        <w:t>...................</w:t>
      </w:r>
      <w:r w:rsidR="006C1BBC" w:rsidRPr="006C1BBC">
        <w:rPr>
          <w:rFonts w:ascii="Arial" w:hAnsi="Arial" w:cs="Arial"/>
          <w:i/>
          <w:color w:val="FF0000"/>
          <w:sz w:val="24"/>
          <w:szCs w:val="22"/>
          <w:lang w:val="cs-CZ" w:eastAsia="cs-CZ"/>
        </w:rPr>
        <w:t xml:space="preserve"> </w:t>
      </w:r>
      <w:r w:rsidR="006C1BBC" w:rsidRPr="006C1BBC">
        <w:rPr>
          <w:rFonts w:ascii="Arial" w:hAnsi="Arial" w:cs="Arial"/>
          <w:i/>
          <w:color w:val="FF0000"/>
          <w:szCs w:val="22"/>
          <w:lang w:val="cs-CZ"/>
        </w:rPr>
        <w:t>(jméno doplní účastník řízení)</w:t>
      </w:r>
      <w:r w:rsidR="00465C42" w:rsidRPr="00465C42">
        <w:rPr>
          <w:rFonts w:ascii="Arial" w:hAnsi="Arial" w:cs="Arial"/>
          <w:i/>
          <w:color w:val="FF0000"/>
          <w:szCs w:val="22"/>
          <w:lang w:val="cs-CZ"/>
        </w:rPr>
        <w:t xml:space="preserve"> </w:t>
      </w:r>
      <w:r w:rsidR="00465C42" w:rsidRPr="00CD42B5">
        <w:rPr>
          <w:rFonts w:ascii="Arial" w:hAnsi="Arial" w:cs="Arial"/>
          <w:szCs w:val="22"/>
          <w:lang w:val="cs-CZ"/>
        </w:rPr>
        <w:t>a</w:t>
      </w:r>
      <w:r w:rsidR="00465C42" w:rsidRPr="00465C42">
        <w:rPr>
          <w:rFonts w:ascii="Arial" w:hAnsi="Arial" w:cs="Arial"/>
          <w:i/>
          <w:color w:val="FF0000"/>
          <w:szCs w:val="22"/>
          <w:lang w:val="cs-CZ"/>
        </w:rPr>
        <w:t xml:space="preserve"> </w:t>
      </w:r>
      <w:r w:rsidR="00465C42" w:rsidRPr="00465C42">
        <w:rPr>
          <w:rFonts w:ascii="Arial" w:hAnsi="Arial" w:cs="Arial"/>
          <w:szCs w:val="22"/>
          <w:lang w:val="cs-CZ"/>
        </w:rPr>
        <w:t>koordinátora BOZP</w:t>
      </w:r>
      <w:r w:rsidR="00465C42" w:rsidRPr="00465C42">
        <w:rPr>
          <w:rFonts w:ascii="Arial" w:hAnsi="Arial" w:cs="Arial"/>
          <w:i/>
          <w:color w:val="FF0000"/>
          <w:szCs w:val="22"/>
          <w:lang w:val="cs-CZ"/>
        </w:rPr>
        <w:t>………………. (</w:t>
      </w:r>
      <w:r w:rsidR="00465C42">
        <w:rPr>
          <w:rFonts w:ascii="Arial" w:hAnsi="Arial" w:cs="Arial"/>
          <w:i/>
          <w:color w:val="FF0000"/>
          <w:szCs w:val="22"/>
          <w:lang w:val="cs-CZ"/>
        </w:rPr>
        <w:t xml:space="preserve">jméno </w:t>
      </w:r>
      <w:r w:rsidR="00465C42" w:rsidRPr="00465C42">
        <w:rPr>
          <w:rFonts w:ascii="Arial" w:hAnsi="Arial" w:cs="Arial"/>
          <w:i/>
          <w:color w:val="FF0000"/>
          <w:szCs w:val="22"/>
          <w:lang w:val="cs-CZ"/>
        </w:rPr>
        <w:t>doplní účastník řízení)</w:t>
      </w:r>
      <w:r w:rsidR="009B5302" w:rsidRPr="00465C42">
        <w:rPr>
          <w:rFonts w:ascii="Arial" w:hAnsi="Arial" w:cs="Arial"/>
          <w:i/>
          <w:color w:val="FF0000"/>
          <w:szCs w:val="22"/>
          <w:lang w:val="cs-CZ"/>
        </w:rPr>
        <w:t xml:space="preserve">. </w:t>
      </w:r>
      <w:r w:rsidR="009B5302" w:rsidRPr="00465C42">
        <w:rPr>
          <w:rFonts w:ascii="Arial" w:hAnsi="Arial" w:cs="Arial"/>
          <w:szCs w:val="22"/>
          <w:lang w:val="cs-CZ"/>
        </w:rPr>
        <w:t xml:space="preserve">Změnu </w:t>
      </w:r>
      <w:r w:rsidR="00465C42" w:rsidRPr="00465C42">
        <w:rPr>
          <w:rFonts w:ascii="Arial" w:hAnsi="Arial" w:cs="Arial"/>
          <w:szCs w:val="22"/>
          <w:lang w:val="cs-CZ"/>
        </w:rPr>
        <w:t xml:space="preserve">jakéhokoliv výše uvedeného člena týmu </w:t>
      </w:r>
      <w:r w:rsidR="009B5302" w:rsidRPr="00465C42">
        <w:rPr>
          <w:rFonts w:ascii="Arial" w:hAnsi="Arial" w:cs="Arial"/>
          <w:szCs w:val="22"/>
          <w:lang w:val="cs-CZ"/>
        </w:rPr>
        <w:t xml:space="preserve">je zhotovitel oprávněn provést pouze po předchozím souhlasu objednatele, a </w:t>
      </w:r>
      <w:bookmarkStart w:id="0" w:name="_GoBack"/>
      <w:bookmarkEnd w:id="0"/>
      <w:r w:rsidR="00465C42" w:rsidRPr="00465C42">
        <w:rPr>
          <w:rFonts w:ascii="Arial" w:hAnsi="Arial" w:cs="Arial"/>
          <w:szCs w:val="22"/>
          <w:lang w:val="cs-CZ"/>
        </w:rPr>
        <w:t xml:space="preserve">u hlavního inženýra projektu </w:t>
      </w:r>
      <w:r w:rsidR="009B5302" w:rsidRPr="00465C42">
        <w:rPr>
          <w:rFonts w:ascii="Arial" w:hAnsi="Arial" w:cs="Arial"/>
          <w:szCs w:val="22"/>
          <w:lang w:val="cs-CZ"/>
        </w:rPr>
        <w:t xml:space="preserve">pouze za osobu, jež disponuje minimálně stejným počtem </w:t>
      </w:r>
      <w:r w:rsidR="00465C42" w:rsidRPr="00465C42">
        <w:rPr>
          <w:rFonts w:ascii="Arial" w:hAnsi="Arial" w:cs="Arial"/>
          <w:szCs w:val="22"/>
          <w:lang w:val="cs-CZ"/>
        </w:rPr>
        <w:t xml:space="preserve">(bráno do hodnoty 5) </w:t>
      </w:r>
      <w:r w:rsidR="009B5302" w:rsidRPr="00465C42">
        <w:rPr>
          <w:rFonts w:ascii="Arial" w:hAnsi="Arial" w:cs="Arial"/>
          <w:szCs w:val="22"/>
          <w:lang w:val="cs-CZ"/>
        </w:rPr>
        <w:t xml:space="preserve">vyhotovených projektových dokumentací </w:t>
      </w:r>
      <w:r w:rsidR="00465C42" w:rsidRPr="00465C42">
        <w:rPr>
          <w:rFonts w:ascii="Arial" w:hAnsi="Arial" w:cs="Arial"/>
          <w:szCs w:val="22"/>
          <w:lang w:val="cs-CZ"/>
        </w:rPr>
        <w:t>pro provádění stavby (objektu) pozemního stavitelství vypracované v souladu s </w:t>
      </w:r>
      <w:proofErr w:type="spellStart"/>
      <w:r w:rsidR="00465C42" w:rsidRPr="00465C42">
        <w:rPr>
          <w:rFonts w:ascii="Arial" w:hAnsi="Arial" w:cs="Arial"/>
          <w:szCs w:val="22"/>
          <w:lang w:val="cs-CZ"/>
        </w:rPr>
        <w:t>vyhl</w:t>
      </w:r>
      <w:proofErr w:type="spellEnd"/>
      <w:r w:rsidR="00465C42" w:rsidRPr="00465C42">
        <w:rPr>
          <w:rFonts w:ascii="Arial" w:hAnsi="Arial" w:cs="Arial"/>
          <w:szCs w:val="22"/>
          <w:lang w:val="cs-CZ"/>
        </w:rPr>
        <w:t xml:space="preserve">. č. </w:t>
      </w:r>
      <w:r w:rsidR="00465C42" w:rsidRPr="00F2253C">
        <w:rPr>
          <w:rFonts w:ascii="Arial" w:hAnsi="Arial" w:cs="Arial"/>
          <w:szCs w:val="22"/>
          <w:lang w:val="cs-CZ"/>
        </w:rPr>
        <w:t>499/2006</w:t>
      </w:r>
      <w:r w:rsidR="00465C42" w:rsidRPr="00465C42">
        <w:rPr>
          <w:rFonts w:ascii="Arial" w:hAnsi="Arial" w:cs="Arial"/>
          <w:szCs w:val="22"/>
          <w:lang w:val="cs-CZ"/>
        </w:rPr>
        <w:t xml:space="preserve"> Sb. či případně pozdější v minimální hodnotě 150 mil. Kč bez DPH</w:t>
      </w:r>
      <w:r w:rsidR="00A21C81">
        <w:rPr>
          <w:rFonts w:ascii="Arial" w:hAnsi="Arial" w:cs="Arial"/>
          <w:szCs w:val="22"/>
          <w:lang w:val="cs-CZ"/>
        </w:rPr>
        <w:t>.</w:t>
      </w:r>
    </w:p>
    <w:p w14:paraId="4CEFA71D"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 xml:space="preserve">4. Termíny </w:t>
      </w:r>
      <w:r w:rsidR="00CF3D16">
        <w:rPr>
          <w:rFonts w:ascii="Arial" w:hAnsi="Arial" w:cs="Arial"/>
          <w:sz w:val="22"/>
          <w:szCs w:val="22"/>
          <w:lang w:val="cs-CZ"/>
        </w:rPr>
        <w:t xml:space="preserve">a způsob </w:t>
      </w:r>
      <w:r w:rsidRPr="00F03082">
        <w:rPr>
          <w:rFonts w:ascii="Arial" w:hAnsi="Arial" w:cs="Arial"/>
          <w:sz w:val="22"/>
          <w:szCs w:val="22"/>
        </w:rPr>
        <w:t>plnění</w:t>
      </w:r>
    </w:p>
    <w:p w14:paraId="20EAD73B" w14:textId="77777777" w:rsidR="003B4D05" w:rsidRPr="00B91A86" w:rsidRDefault="003B4D05" w:rsidP="003B4D05">
      <w:pPr>
        <w:jc w:val="both"/>
        <w:rPr>
          <w:rFonts w:ascii="Arial" w:hAnsi="Arial" w:cs="Arial"/>
          <w:sz w:val="22"/>
          <w:szCs w:val="22"/>
        </w:rPr>
      </w:pPr>
      <w:r w:rsidRPr="00F03082">
        <w:rPr>
          <w:rFonts w:ascii="Arial" w:hAnsi="Arial" w:cs="Arial"/>
          <w:bCs/>
          <w:sz w:val="22"/>
          <w:szCs w:val="22"/>
        </w:rPr>
        <w:t xml:space="preserve">4.1. </w:t>
      </w:r>
      <w:r w:rsidRPr="00444FDA">
        <w:rPr>
          <w:rFonts w:ascii="Arial" w:hAnsi="Arial" w:cs="Arial"/>
          <w:b/>
          <w:sz w:val="22"/>
          <w:szCs w:val="22"/>
        </w:rPr>
        <w:t xml:space="preserve">Zahájení </w:t>
      </w:r>
      <w:r>
        <w:rPr>
          <w:rFonts w:ascii="Arial" w:hAnsi="Arial" w:cs="Arial"/>
          <w:b/>
          <w:sz w:val="22"/>
          <w:szCs w:val="22"/>
        </w:rPr>
        <w:t xml:space="preserve">plnění </w:t>
      </w:r>
      <w:r>
        <w:rPr>
          <w:rFonts w:ascii="Arial" w:hAnsi="Arial" w:cs="Arial"/>
          <w:sz w:val="22"/>
          <w:szCs w:val="22"/>
        </w:rPr>
        <w:t>– neprodleně po nabytí účinnosti této Smlouvy</w:t>
      </w:r>
    </w:p>
    <w:p w14:paraId="6C4FC826" w14:textId="77777777" w:rsidR="003B4D05" w:rsidRDefault="003B4D05" w:rsidP="003B4D05">
      <w:pPr>
        <w:jc w:val="both"/>
        <w:rPr>
          <w:rFonts w:ascii="Arial" w:hAnsi="Arial" w:cs="Arial"/>
          <w:sz w:val="22"/>
          <w:szCs w:val="22"/>
        </w:rPr>
      </w:pPr>
    </w:p>
    <w:p w14:paraId="4BBE5237" w14:textId="77777777" w:rsidR="003B4D05" w:rsidRPr="00C86EFF" w:rsidRDefault="003B4D05" w:rsidP="003B4D05">
      <w:pPr>
        <w:jc w:val="both"/>
        <w:rPr>
          <w:rFonts w:ascii="Arial" w:hAnsi="Arial" w:cs="Arial"/>
          <w:b/>
          <w:sz w:val="22"/>
          <w:szCs w:val="22"/>
        </w:rPr>
      </w:pPr>
      <w:r w:rsidRPr="00F03082">
        <w:rPr>
          <w:rFonts w:ascii="Arial" w:hAnsi="Arial" w:cs="Arial"/>
          <w:sz w:val="22"/>
          <w:szCs w:val="22"/>
        </w:rPr>
        <w:t>4.2.</w:t>
      </w:r>
      <w:r w:rsidRPr="00444FDA">
        <w:rPr>
          <w:rFonts w:ascii="Arial" w:hAnsi="Arial" w:cs="Arial"/>
          <w:b/>
          <w:sz w:val="22"/>
          <w:szCs w:val="22"/>
        </w:rPr>
        <w:t xml:space="preserve"> </w:t>
      </w:r>
      <w:r w:rsidRPr="00F03082">
        <w:rPr>
          <w:rFonts w:ascii="Arial" w:hAnsi="Arial" w:cs="Arial"/>
          <w:sz w:val="22"/>
          <w:szCs w:val="22"/>
        </w:rPr>
        <w:t xml:space="preserve">Zhotovitel se zavazuje dokončit jednotlivé části </w:t>
      </w:r>
      <w:r w:rsidR="00F03082">
        <w:rPr>
          <w:rFonts w:ascii="Arial" w:hAnsi="Arial" w:cs="Arial"/>
          <w:sz w:val="22"/>
          <w:szCs w:val="22"/>
        </w:rPr>
        <w:t>díla</w:t>
      </w:r>
      <w:r w:rsidRPr="00F03082">
        <w:rPr>
          <w:rFonts w:ascii="Arial" w:hAnsi="Arial" w:cs="Arial"/>
          <w:sz w:val="22"/>
          <w:szCs w:val="22"/>
        </w:rPr>
        <w:t>, obstarat příslušná správní rozhodnutí a protokolárně je předat objednateli nejpozději v následujících termínech:</w:t>
      </w:r>
    </w:p>
    <w:p w14:paraId="5F64DDEC" w14:textId="0BA760F9" w:rsidR="00310649" w:rsidRDefault="000F309C"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Provedení průzkumů </w:t>
      </w:r>
      <w:r w:rsidR="00310649">
        <w:rPr>
          <w:rFonts w:ascii="Arial" w:hAnsi="Arial" w:cs="Arial"/>
          <w:b/>
          <w:sz w:val="22"/>
          <w:szCs w:val="22"/>
        </w:rPr>
        <w:t>nejpozději do </w:t>
      </w:r>
      <w:r w:rsidR="005B1660">
        <w:rPr>
          <w:rFonts w:ascii="Arial" w:hAnsi="Arial" w:cs="Arial"/>
          <w:b/>
          <w:sz w:val="22"/>
          <w:szCs w:val="22"/>
        </w:rPr>
        <w:t>6</w:t>
      </w:r>
      <w:r w:rsidR="003B47FF">
        <w:rPr>
          <w:rFonts w:ascii="Arial" w:hAnsi="Arial" w:cs="Arial"/>
          <w:b/>
          <w:sz w:val="22"/>
          <w:szCs w:val="22"/>
        </w:rPr>
        <w:t>0</w:t>
      </w:r>
      <w:r w:rsidR="002102FE">
        <w:rPr>
          <w:rFonts w:ascii="Arial" w:hAnsi="Arial" w:cs="Arial"/>
          <w:b/>
          <w:sz w:val="22"/>
          <w:szCs w:val="22"/>
        </w:rPr>
        <w:t xml:space="preserve"> kalendářních dnů od podpisu smlouvy</w:t>
      </w:r>
      <w:r w:rsidR="00310649">
        <w:rPr>
          <w:rFonts w:ascii="Arial" w:hAnsi="Arial" w:cs="Arial"/>
          <w:b/>
          <w:sz w:val="22"/>
          <w:szCs w:val="22"/>
        </w:rPr>
        <w:t>,</w:t>
      </w:r>
    </w:p>
    <w:p w14:paraId="427724E1" w14:textId="5B0D2011" w:rsidR="009D76D2" w:rsidRPr="000F309C" w:rsidRDefault="009D76D2" w:rsidP="009D76D2">
      <w:pPr>
        <w:pStyle w:val="Bezmezer"/>
        <w:numPr>
          <w:ilvl w:val="0"/>
          <w:numId w:val="9"/>
        </w:numPr>
        <w:jc w:val="both"/>
        <w:rPr>
          <w:rFonts w:ascii="Arial" w:hAnsi="Arial" w:cs="Arial"/>
          <w:sz w:val="22"/>
          <w:szCs w:val="22"/>
        </w:rPr>
      </w:pPr>
      <w:r w:rsidRPr="00F03082">
        <w:rPr>
          <w:rFonts w:ascii="Arial" w:hAnsi="Arial" w:cs="Arial"/>
          <w:sz w:val="22"/>
          <w:szCs w:val="22"/>
        </w:rPr>
        <w:t xml:space="preserve">Dokumentace pro vydání stavebního povolení (DSP) ve lhůtě </w:t>
      </w:r>
      <w:r>
        <w:rPr>
          <w:rFonts w:ascii="Arial" w:hAnsi="Arial" w:cs="Arial"/>
          <w:b/>
          <w:sz w:val="22"/>
          <w:szCs w:val="22"/>
        </w:rPr>
        <w:t xml:space="preserve">nejpozději </w:t>
      </w:r>
      <w:r w:rsidRPr="000F309C">
        <w:rPr>
          <w:rFonts w:ascii="Arial" w:hAnsi="Arial" w:cs="Arial"/>
          <w:b/>
          <w:sz w:val="22"/>
          <w:szCs w:val="22"/>
        </w:rPr>
        <w:t>do 1</w:t>
      </w:r>
      <w:r w:rsidR="00D51E33">
        <w:rPr>
          <w:rFonts w:ascii="Arial" w:hAnsi="Arial" w:cs="Arial"/>
          <w:b/>
          <w:sz w:val="22"/>
          <w:szCs w:val="22"/>
        </w:rPr>
        <w:t>5</w:t>
      </w:r>
      <w:r w:rsidRPr="000F309C">
        <w:rPr>
          <w:rFonts w:ascii="Arial" w:hAnsi="Arial" w:cs="Arial"/>
          <w:b/>
          <w:sz w:val="22"/>
          <w:szCs w:val="22"/>
        </w:rPr>
        <w:t xml:space="preserve">0 kalendářních dnů od podpisu této smlouvy. </w:t>
      </w:r>
      <w:r w:rsidRPr="000F309C">
        <w:rPr>
          <w:rFonts w:ascii="Arial" w:hAnsi="Arial" w:cs="Arial"/>
          <w:sz w:val="22"/>
          <w:szCs w:val="22"/>
          <w:u w:val="single"/>
        </w:rPr>
        <w:t>Do skončení výše uvedené lhůty zhotovitel zpracuje</w:t>
      </w:r>
      <w:r w:rsidR="005B1660">
        <w:rPr>
          <w:rFonts w:ascii="Arial" w:hAnsi="Arial" w:cs="Arial"/>
          <w:sz w:val="22"/>
          <w:szCs w:val="22"/>
          <w:u w:val="single"/>
        </w:rPr>
        <w:t xml:space="preserve"> a odešle</w:t>
      </w:r>
      <w:r w:rsidRPr="000F309C">
        <w:rPr>
          <w:rFonts w:ascii="Arial" w:hAnsi="Arial" w:cs="Arial"/>
          <w:sz w:val="22"/>
          <w:szCs w:val="22"/>
          <w:u w:val="single"/>
        </w:rPr>
        <w:t xml:space="preserve"> žádost o vydání stavebního povolení</w:t>
      </w:r>
      <w:r w:rsidRPr="000F309C">
        <w:rPr>
          <w:rFonts w:ascii="Arial" w:hAnsi="Arial" w:cs="Arial"/>
          <w:b/>
          <w:sz w:val="22"/>
          <w:szCs w:val="22"/>
        </w:rPr>
        <w:t>,</w:t>
      </w:r>
    </w:p>
    <w:p w14:paraId="66226271" w14:textId="57AF61F7" w:rsidR="003B4D05" w:rsidRPr="000F309C" w:rsidRDefault="009D76D2"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Dokumentace pro provedení stavby (DPS) ve lhůtě </w:t>
      </w:r>
      <w:r w:rsidRPr="000F309C">
        <w:rPr>
          <w:rFonts w:ascii="Arial" w:hAnsi="Arial" w:cs="Arial"/>
          <w:b/>
          <w:sz w:val="22"/>
          <w:szCs w:val="22"/>
        </w:rPr>
        <w:t xml:space="preserve">nejpozději do </w:t>
      </w:r>
      <w:r w:rsidR="007E6E24">
        <w:rPr>
          <w:rFonts w:ascii="Arial" w:hAnsi="Arial" w:cs="Arial"/>
          <w:b/>
          <w:sz w:val="22"/>
          <w:szCs w:val="22"/>
        </w:rPr>
        <w:t>9</w:t>
      </w:r>
      <w:r w:rsidRPr="000F309C">
        <w:rPr>
          <w:rFonts w:ascii="Arial" w:hAnsi="Arial" w:cs="Arial"/>
          <w:b/>
          <w:sz w:val="22"/>
          <w:szCs w:val="22"/>
        </w:rPr>
        <w:t>0 kalendářních dnů od nabytí právní moci vydaného stavebního povolení,</w:t>
      </w:r>
      <w:r w:rsidRPr="000F309C">
        <w:rPr>
          <w:rFonts w:ascii="Arial" w:hAnsi="Arial" w:cs="Arial"/>
          <w:sz w:val="22"/>
          <w:szCs w:val="22"/>
        </w:rPr>
        <w:t xml:space="preserve"> </w:t>
      </w:r>
      <w:r w:rsidR="003B4D05" w:rsidRPr="000F309C">
        <w:rPr>
          <w:rFonts w:ascii="Arial" w:hAnsi="Arial" w:cs="Arial"/>
          <w:sz w:val="22"/>
          <w:szCs w:val="22"/>
        </w:rPr>
        <w:t xml:space="preserve"> </w:t>
      </w:r>
    </w:p>
    <w:p w14:paraId="50276A28" w14:textId="500FC18E" w:rsidR="003B4D05" w:rsidRDefault="008F503D" w:rsidP="003B47FF">
      <w:pPr>
        <w:pStyle w:val="Bezmezer"/>
        <w:numPr>
          <w:ilvl w:val="0"/>
          <w:numId w:val="9"/>
        </w:numPr>
        <w:jc w:val="both"/>
        <w:rPr>
          <w:rFonts w:ascii="Arial" w:hAnsi="Arial" w:cs="Arial"/>
          <w:sz w:val="22"/>
          <w:szCs w:val="22"/>
        </w:rPr>
      </w:pPr>
      <w:r>
        <w:rPr>
          <w:rFonts w:ascii="Arial" w:hAnsi="Arial" w:cs="Arial"/>
          <w:sz w:val="22"/>
          <w:szCs w:val="22"/>
        </w:rPr>
        <w:lastRenderedPageBreak/>
        <w:t>požadavek na</w:t>
      </w:r>
      <w:r w:rsidR="00F03082">
        <w:rPr>
          <w:rFonts w:ascii="Arial" w:hAnsi="Arial" w:cs="Arial"/>
          <w:sz w:val="22"/>
          <w:szCs w:val="22"/>
        </w:rPr>
        <w:t xml:space="preserve"> </w:t>
      </w:r>
      <w:r w:rsidR="00804D10">
        <w:rPr>
          <w:rFonts w:ascii="Arial" w:hAnsi="Arial" w:cs="Arial"/>
          <w:sz w:val="22"/>
          <w:szCs w:val="22"/>
        </w:rPr>
        <w:t>dozor projektanta</w:t>
      </w:r>
      <w:r w:rsidR="00F03082">
        <w:rPr>
          <w:rFonts w:ascii="Arial" w:hAnsi="Arial" w:cs="Arial"/>
          <w:sz w:val="22"/>
          <w:szCs w:val="22"/>
        </w:rPr>
        <w:t xml:space="preserve"> bude vždy uveden v příslušné</w:t>
      </w:r>
      <w:r>
        <w:rPr>
          <w:rFonts w:ascii="Arial" w:hAnsi="Arial" w:cs="Arial"/>
          <w:sz w:val="22"/>
          <w:szCs w:val="22"/>
        </w:rPr>
        <w:t>m</w:t>
      </w:r>
      <w:r w:rsidR="00F03082">
        <w:rPr>
          <w:rFonts w:ascii="Arial" w:hAnsi="Arial" w:cs="Arial"/>
          <w:sz w:val="22"/>
          <w:szCs w:val="22"/>
        </w:rPr>
        <w:t xml:space="preserve"> </w:t>
      </w:r>
      <w:r>
        <w:rPr>
          <w:rFonts w:ascii="Arial" w:hAnsi="Arial" w:cs="Arial"/>
          <w:sz w:val="22"/>
          <w:szCs w:val="22"/>
        </w:rPr>
        <w:t xml:space="preserve">pokynu </w:t>
      </w:r>
      <w:r w:rsidR="00F03082">
        <w:rPr>
          <w:rFonts w:ascii="Arial" w:hAnsi="Arial" w:cs="Arial"/>
          <w:sz w:val="22"/>
          <w:szCs w:val="22"/>
        </w:rPr>
        <w:t>objednatele</w:t>
      </w:r>
      <w:r w:rsidR="003B4D05" w:rsidRPr="00F03082">
        <w:rPr>
          <w:rFonts w:ascii="Arial" w:hAnsi="Arial" w:cs="Arial"/>
          <w:sz w:val="22"/>
          <w:szCs w:val="22"/>
        </w:rPr>
        <w:t xml:space="preserve"> </w:t>
      </w:r>
      <w:r w:rsidR="001414FA">
        <w:rPr>
          <w:rFonts w:ascii="Arial" w:hAnsi="Arial" w:cs="Arial"/>
          <w:sz w:val="22"/>
          <w:szCs w:val="22"/>
        </w:rPr>
        <w:t>dle čl. 5 odst. 5.3 této smlouvy</w:t>
      </w:r>
      <w:r w:rsidR="003B4D05" w:rsidRPr="00225BDC">
        <w:rPr>
          <w:rFonts w:ascii="Arial" w:hAnsi="Arial" w:cs="Arial"/>
          <w:sz w:val="22"/>
          <w:szCs w:val="22"/>
        </w:rPr>
        <w:t xml:space="preserve"> </w:t>
      </w:r>
      <w:r w:rsidR="001414FA">
        <w:rPr>
          <w:rFonts w:ascii="Arial" w:hAnsi="Arial" w:cs="Arial"/>
          <w:sz w:val="22"/>
          <w:szCs w:val="22"/>
        </w:rPr>
        <w:t>(</w:t>
      </w:r>
      <w:r w:rsidR="003B4D05" w:rsidRPr="00225BDC">
        <w:rPr>
          <w:rFonts w:ascii="Arial" w:hAnsi="Arial" w:cs="Arial"/>
          <w:sz w:val="22"/>
          <w:szCs w:val="22"/>
        </w:rPr>
        <w:t xml:space="preserve">předpoklad </w:t>
      </w:r>
      <w:r w:rsidR="000001AC">
        <w:rPr>
          <w:rFonts w:ascii="Arial" w:hAnsi="Arial" w:cs="Arial"/>
          <w:sz w:val="22"/>
          <w:szCs w:val="22"/>
        </w:rPr>
        <w:t>zahájení</w:t>
      </w:r>
      <w:r w:rsidR="00A60DF3">
        <w:rPr>
          <w:rFonts w:ascii="Arial" w:hAnsi="Arial" w:cs="Arial"/>
          <w:sz w:val="22"/>
          <w:szCs w:val="22"/>
        </w:rPr>
        <w:t xml:space="preserve"> </w:t>
      </w:r>
      <w:r w:rsidR="001E4C14" w:rsidRPr="00F2253C">
        <w:rPr>
          <w:rFonts w:ascii="Arial" w:hAnsi="Arial" w:cs="Arial"/>
          <w:sz w:val="22"/>
          <w:szCs w:val="22"/>
        </w:rPr>
        <w:t>4</w:t>
      </w:r>
      <w:r w:rsidR="000F309C" w:rsidRPr="00F2253C">
        <w:rPr>
          <w:rFonts w:ascii="Arial" w:hAnsi="Arial" w:cs="Arial"/>
          <w:sz w:val="22"/>
          <w:szCs w:val="22"/>
        </w:rPr>
        <w:t>.</w:t>
      </w:r>
      <w:r w:rsidR="00F2253C" w:rsidRPr="00F2253C">
        <w:rPr>
          <w:rFonts w:ascii="Arial" w:hAnsi="Arial" w:cs="Arial"/>
          <w:sz w:val="22"/>
          <w:szCs w:val="22"/>
        </w:rPr>
        <w:t xml:space="preserve"> čtvrtletí</w:t>
      </w:r>
      <w:r w:rsidR="000F309C" w:rsidRPr="00F2253C">
        <w:rPr>
          <w:rFonts w:ascii="Arial" w:hAnsi="Arial" w:cs="Arial"/>
          <w:sz w:val="22"/>
          <w:szCs w:val="22"/>
        </w:rPr>
        <w:t xml:space="preserve"> roku 2027)</w:t>
      </w:r>
      <w:r w:rsidRPr="00F2253C">
        <w:rPr>
          <w:rFonts w:ascii="Arial" w:hAnsi="Arial" w:cs="Arial"/>
          <w:sz w:val="22"/>
          <w:szCs w:val="22"/>
        </w:rPr>
        <w:t>.</w:t>
      </w:r>
    </w:p>
    <w:p w14:paraId="132069F5" w14:textId="77777777" w:rsidR="00CF3D16" w:rsidRDefault="004552A2" w:rsidP="008F503D">
      <w:pPr>
        <w:pStyle w:val="Bezmezer"/>
        <w:ind w:left="426" w:hanging="426"/>
        <w:jc w:val="both"/>
        <w:rPr>
          <w:rFonts w:ascii="Arial" w:hAnsi="Arial" w:cs="Arial"/>
          <w:sz w:val="22"/>
          <w:szCs w:val="22"/>
        </w:rPr>
      </w:pPr>
      <w:r>
        <w:rPr>
          <w:rFonts w:ascii="Arial" w:hAnsi="Arial" w:cs="Arial"/>
          <w:sz w:val="22"/>
          <w:szCs w:val="22"/>
        </w:rPr>
        <w:t>4.3. Objednatel si vyhrazuje právo možnost změny termínu pouze na základě písemné výzvy Zhotovitele, a to jen z následujících důvodů:</w:t>
      </w:r>
    </w:p>
    <w:p w14:paraId="5D8DA548" w14:textId="77777777" w:rsidR="004552A2" w:rsidRP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provedení i jiných služeb než těch, které byly obsahem předmětu plnění, a to vždy o dobu, která je nezbytná a odůvodněna provedením změny předmětu plnění;</w:t>
      </w:r>
    </w:p>
    <w:p w14:paraId="1E0AADB9" w14:textId="3D185319" w:rsid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průtahy v rámci řízení vedených v souvislosti s plněním díla před dotčenými orgány státní správy a to vždy o dobu, která převyšuje běžnou dobu pro vydání příslušného rozhodnutí/stanoviska (např. 30 dnů pro vydání správního rozhodnutí/stanoviska).</w:t>
      </w:r>
    </w:p>
    <w:p w14:paraId="6938BAE6" w14:textId="6A103F71" w:rsidR="00BC1AD4" w:rsidRDefault="00BC1AD4" w:rsidP="00BC1AD4">
      <w:pPr>
        <w:pStyle w:val="Bezmezer"/>
        <w:ind w:left="720"/>
        <w:jc w:val="both"/>
        <w:rPr>
          <w:rFonts w:ascii="Arial" w:hAnsi="Arial" w:cs="Arial"/>
          <w:sz w:val="22"/>
          <w:szCs w:val="22"/>
        </w:rPr>
      </w:pPr>
    </w:p>
    <w:p w14:paraId="08294C03" w14:textId="77777777" w:rsidR="00B11218" w:rsidRDefault="00CF3D16" w:rsidP="00CF3D16">
      <w:pPr>
        <w:pStyle w:val="Zkladntext2"/>
        <w:spacing w:after="60" w:line="240" w:lineRule="auto"/>
        <w:jc w:val="both"/>
        <w:rPr>
          <w:rFonts w:ascii="Arial" w:hAnsi="Arial" w:cs="Arial"/>
          <w:sz w:val="22"/>
          <w:szCs w:val="22"/>
          <w:lang w:val="cs-CZ"/>
        </w:rPr>
      </w:pPr>
      <w:r>
        <w:rPr>
          <w:rFonts w:ascii="Arial" w:hAnsi="Arial" w:cs="Arial"/>
          <w:sz w:val="22"/>
          <w:szCs w:val="22"/>
          <w:lang w:val="cs-CZ"/>
        </w:rPr>
        <w:t>4.</w:t>
      </w:r>
      <w:r w:rsidR="004552A2">
        <w:rPr>
          <w:rFonts w:ascii="Arial" w:hAnsi="Arial" w:cs="Arial"/>
          <w:sz w:val="22"/>
          <w:szCs w:val="22"/>
          <w:lang w:val="cs-CZ"/>
        </w:rPr>
        <w:t>4</w:t>
      </w:r>
      <w:r>
        <w:rPr>
          <w:rFonts w:ascii="Arial" w:hAnsi="Arial" w:cs="Arial"/>
          <w:sz w:val="22"/>
          <w:szCs w:val="22"/>
          <w:lang w:val="cs-CZ"/>
        </w:rPr>
        <w:t xml:space="preserve"> </w:t>
      </w:r>
      <w:r w:rsidR="00B11218">
        <w:rPr>
          <w:rFonts w:ascii="Arial" w:hAnsi="Arial" w:cs="Arial"/>
          <w:sz w:val="22"/>
          <w:szCs w:val="22"/>
          <w:lang w:val="cs-CZ"/>
        </w:rPr>
        <w:t>Dílo bude vyhotoveno:</w:t>
      </w:r>
    </w:p>
    <w:p w14:paraId="3355BF7F" w14:textId="0847FCE3" w:rsidR="00B11218" w:rsidRDefault="00B11218" w:rsidP="00B11218">
      <w:pPr>
        <w:pStyle w:val="Zkladntext2"/>
        <w:spacing w:after="60" w:line="240" w:lineRule="auto"/>
        <w:ind w:left="709" w:hanging="709"/>
        <w:jc w:val="both"/>
        <w:rPr>
          <w:rFonts w:ascii="Arial" w:hAnsi="Arial" w:cs="Arial"/>
          <w:sz w:val="22"/>
          <w:szCs w:val="22"/>
          <w:lang w:val="cs-CZ"/>
        </w:rPr>
      </w:pPr>
      <w:r>
        <w:rPr>
          <w:rFonts w:ascii="Arial" w:hAnsi="Arial" w:cs="Arial"/>
          <w:sz w:val="22"/>
          <w:szCs w:val="22"/>
          <w:lang w:val="cs-CZ"/>
        </w:rPr>
        <w:t xml:space="preserve">4.4.1. </w:t>
      </w:r>
      <w:r w:rsidR="000F309C">
        <w:rPr>
          <w:rFonts w:ascii="Arial" w:hAnsi="Arial" w:cs="Arial"/>
          <w:sz w:val="22"/>
          <w:szCs w:val="22"/>
          <w:lang w:val="cs-CZ"/>
        </w:rPr>
        <w:t>analýza studie</w:t>
      </w:r>
      <w:r>
        <w:rPr>
          <w:rFonts w:ascii="Arial" w:hAnsi="Arial" w:cs="Arial"/>
          <w:sz w:val="22"/>
          <w:szCs w:val="22"/>
          <w:lang w:val="cs-CZ"/>
        </w:rPr>
        <w:t xml:space="preserve"> bude vyhotoven</w:t>
      </w:r>
      <w:r w:rsidR="000F309C">
        <w:rPr>
          <w:rFonts w:ascii="Arial" w:hAnsi="Arial" w:cs="Arial"/>
          <w:sz w:val="22"/>
          <w:szCs w:val="22"/>
          <w:lang w:val="cs-CZ"/>
        </w:rPr>
        <w:t>a</w:t>
      </w:r>
      <w:r>
        <w:rPr>
          <w:rFonts w:ascii="Arial" w:hAnsi="Arial" w:cs="Arial"/>
          <w:sz w:val="22"/>
          <w:szCs w:val="22"/>
          <w:lang w:val="cs-CZ"/>
        </w:rPr>
        <w:t xml:space="preserve"> </w:t>
      </w:r>
      <w:r w:rsidRPr="00921F20">
        <w:rPr>
          <w:rFonts w:ascii="Arial" w:hAnsi="Arial" w:cs="Arial"/>
          <w:sz w:val="22"/>
          <w:szCs w:val="22"/>
        </w:rPr>
        <w:t xml:space="preserve">ve stanoveném rozsahu </w:t>
      </w:r>
      <w:r>
        <w:rPr>
          <w:rFonts w:ascii="Arial" w:hAnsi="Arial" w:cs="Arial"/>
          <w:sz w:val="22"/>
          <w:szCs w:val="22"/>
          <w:lang w:val="cs-CZ"/>
        </w:rPr>
        <w:t xml:space="preserve">v </w:t>
      </w:r>
      <w:r w:rsidRPr="00921F20">
        <w:rPr>
          <w:rFonts w:ascii="Arial" w:hAnsi="Arial" w:cs="Arial"/>
          <w:sz w:val="22"/>
          <w:szCs w:val="22"/>
        </w:rPr>
        <w:t>ele</w:t>
      </w:r>
      <w:r>
        <w:rPr>
          <w:rFonts w:ascii="Arial" w:hAnsi="Arial" w:cs="Arial"/>
          <w:sz w:val="22"/>
          <w:szCs w:val="22"/>
        </w:rPr>
        <w:t>ktronické podobě ve formátu PDF.</w:t>
      </w:r>
    </w:p>
    <w:p w14:paraId="7BA02BA6" w14:textId="77777777" w:rsidR="00CF3D16" w:rsidRPr="00225BDC" w:rsidRDefault="00B11218" w:rsidP="00CF3D16">
      <w:pPr>
        <w:pStyle w:val="Zkladntext2"/>
        <w:spacing w:after="60" w:line="240" w:lineRule="auto"/>
        <w:jc w:val="both"/>
        <w:rPr>
          <w:rFonts w:ascii="Arial" w:hAnsi="Arial" w:cs="Arial"/>
          <w:sz w:val="22"/>
          <w:szCs w:val="22"/>
        </w:rPr>
      </w:pPr>
      <w:r>
        <w:rPr>
          <w:rFonts w:ascii="Arial" w:hAnsi="Arial" w:cs="Arial"/>
          <w:sz w:val="22"/>
          <w:szCs w:val="22"/>
          <w:lang w:val="cs-CZ"/>
        </w:rPr>
        <w:t xml:space="preserve">4.4.2 </w:t>
      </w:r>
      <w:r w:rsidR="00CF3D16" w:rsidRPr="00225BDC">
        <w:rPr>
          <w:rFonts w:ascii="Arial" w:hAnsi="Arial" w:cs="Arial"/>
          <w:sz w:val="22"/>
          <w:szCs w:val="22"/>
        </w:rPr>
        <w:t>Projektová dokumentace:</w:t>
      </w:r>
    </w:p>
    <w:p w14:paraId="4AB76834" w14:textId="77777777" w:rsidR="007B7418"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 xml:space="preserve">3x tištěné vyhotovení </w:t>
      </w:r>
      <w:r w:rsidR="007B7418">
        <w:rPr>
          <w:rFonts w:ascii="Arial" w:hAnsi="Arial" w:cs="Arial"/>
          <w:sz w:val="22"/>
          <w:szCs w:val="22"/>
        </w:rPr>
        <w:t>dokumentace pro stavební povolení;</w:t>
      </w:r>
    </w:p>
    <w:p w14:paraId="7925781E" w14:textId="77777777" w:rsidR="00CF3D16" w:rsidRPr="00225BDC" w:rsidRDefault="00756F76" w:rsidP="008F503D">
      <w:pPr>
        <w:numPr>
          <w:ilvl w:val="0"/>
          <w:numId w:val="6"/>
        </w:numPr>
        <w:spacing w:line="276" w:lineRule="auto"/>
        <w:jc w:val="both"/>
        <w:rPr>
          <w:rFonts w:ascii="Arial" w:hAnsi="Arial" w:cs="Arial"/>
          <w:sz w:val="22"/>
          <w:szCs w:val="22"/>
        </w:rPr>
      </w:pPr>
      <w:r>
        <w:rPr>
          <w:rFonts w:ascii="Arial" w:hAnsi="Arial" w:cs="Arial"/>
          <w:sz w:val="22"/>
          <w:szCs w:val="22"/>
        </w:rPr>
        <w:t>1</w:t>
      </w:r>
      <w:r w:rsidR="007B7418">
        <w:rPr>
          <w:rFonts w:ascii="Arial" w:hAnsi="Arial" w:cs="Arial"/>
          <w:sz w:val="22"/>
          <w:szCs w:val="22"/>
        </w:rPr>
        <w:t xml:space="preserve">x v digitální podobě na CD ve </w:t>
      </w:r>
      <w:proofErr w:type="gramStart"/>
      <w:r w:rsidR="007B7418">
        <w:rPr>
          <w:rFonts w:ascii="Arial" w:hAnsi="Arial" w:cs="Arial"/>
          <w:sz w:val="22"/>
          <w:szCs w:val="22"/>
        </w:rPr>
        <w:t>formátu .</w:t>
      </w:r>
      <w:proofErr w:type="spellStart"/>
      <w:r w:rsidR="007B7418">
        <w:rPr>
          <w:rFonts w:ascii="Arial" w:hAnsi="Arial" w:cs="Arial"/>
          <w:sz w:val="22"/>
          <w:szCs w:val="22"/>
        </w:rPr>
        <w:t>pdf</w:t>
      </w:r>
      <w:proofErr w:type="spellEnd"/>
      <w:proofErr w:type="gramEnd"/>
      <w:r w:rsidR="007B7418">
        <w:rPr>
          <w:rFonts w:ascii="Arial" w:hAnsi="Arial" w:cs="Arial"/>
          <w:sz w:val="22"/>
          <w:szCs w:val="22"/>
        </w:rPr>
        <w:t xml:space="preserve"> dokumentace pro stavební povolení. </w:t>
      </w:r>
      <w:r w:rsidR="007B7418" w:rsidRPr="00B91A86">
        <w:rPr>
          <w:rFonts w:ascii="Arial" w:hAnsi="Arial" w:cs="Arial"/>
          <w:sz w:val="22"/>
          <w:szCs w:val="22"/>
        </w:rPr>
        <w:t>Na tomto nosiči budou dále uloženy naskenované a potvrzené kopie všech potřebných žádostí o vydání stanoviska případně vyjádření DOSS a správců nebo majitelů dotčených sítí dopravní a TI k danému stupni projektové dokumentace.</w:t>
      </w:r>
      <w:r w:rsidR="00CF3D16" w:rsidRPr="00225BDC">
        <w:rPr>
          <w:rFonts w:ascii="Arial" w:hAnsi="Arial" w:cs="Arial"/>
          <w:sz w:val="22"/>
          <w:szCs w:val="22"/>
        </w:rPr>
        <w:t xml:space="preserve">, </w:t>
      </w:r>
    </w:p>
    <w:p w14:paraId="2D7DFFF3" w14:textId="77777777" w:rsidR="00CF3D16" w:rsidRPr="00225BDC" w:rsidRDefault="00F96B8F" w:rsidP="008F503D">
      <w:pPr>
        <w:numPr>
          <w:ilvl w:val="0"/>
          <w:numId w:val="6"/>
        </w:numPr>
        <w:spacing w:line="276" w:lineRule="auto"/>
        <w:jc w:val="both"/>
        <w:rPr>
          <w:rFonts w:ascii="Arial" w:hAnsi="Arial" w:cs="Arial"/>
          <w:sz w:val="22"/>
          <w:szCs w:val="22"/>
        </w:rPr>
      </w:pPr>
      <w:r>
        <w:rPr>
          <w:rFonts w:ascii="Arial" w:hAnsi="Arial" w:cs="Arial"/>
          <w:sz w:val="22"/>
          <w:szCs w:val="22"/>
        </w:rPr>
        <w:t>5</w:t>
      </w:r>
      <w:r w:rsidR="00CF3D16" w:rsidRPr="00225BDC">
        <w:rPr>
          <w:rFonts w:ascii="Arial" w:hAnsi="Arial" w:cs="Arial"/>
          <w:sz w:val="22"/>
          <w:szCs w:val="22"/>
        </w:rPr>
        <w:t xml:space="preserve">x tištěné vyhotovení </w:t>
      </w:r>
      <w:r w:rsidR="00612D07">
        <w:rPr>
          <w:rFonts w:ascii="Arial" w:hAnsi="Arial" w:cs="Arial"/>
          <w:sz w:val="22"/>
          <w:szCs w:val="22"/>
        </w:rPr>
        <w:t xml:space="preserve">dokumentace </w:t>
      </w:r>
      <w:r w:rsidR="00CF3D16" w:rsidRPr="00225BDC">
        <w:rPr>
          <w:rFonts w:ascii="Arial" w:hAnsi="Arial" w:cs="Arial"/>
          <w:sz w:val="22"/>
          <w:szCs w:val="22"/>
        </w:rPr>
        <w:t>pro provádění stavby</w:t>
      </w:r>
      <w:r w:rsidR="00612D07">
        <w:rPr>
          <w:rFonts w:ascii="Arial" w:hAnsi="Arial" w:cs="Arial"/>
          <w:sz w:val="22"/>
          <w:szCs w:val="22"/>
        </w:rPr>
        <w:t xml:space="preserve"> včetně rozpočtu a </w:t>
      </w:r>
      <w:r w:rsidR="00612D07" w:rsidRPr="00225BDC">
        <w:rPr>
          <w:rFonts w:ascii="Arial" w:hAnsi="Arial" w:cs="Arial"/>
          <w:sz w:val="22"/>
          <w:szCs w:val="22"/>
        </w:rPr>
        <w:t>soupis</w:t>
      </w:r>
      <w:r w:rsidR="00612D07">
        <w:rPr>
          <w:rFonts w:ascii="Arial" w:hAnsi="Arial" w:cs="Arial"/>
          <w:sz w:val="22"/>
          <w:szCs w:val="22"/>
        </w:rPr>
        <w:t>u</w:t>
      </w:r>
      <w:r w:rsidR="00612D07" w:rsidRPr="00225BDC">
        <w:rPr>
          <w:rFonts w:ascii="Arial" w:hAnsi="Arial" w:cs="Arial"/>
          <w:sz w:val="22"/>
          <w:szCs w:val="22"/>
        </w:rPr>
        <w:t xml:space="preserve"> prací a dodávek s výkazem výměr</w:t>
      </w:r>
      <w:r w:rsidR="00CF3D16" w:rsidRPr="00225BDC">
        <w:rPr>
          <w:rFonts w:ascii="Arial" w:hAnsi="Arial" w:cs="Arial"/>
          <w:sz w:val="22"/>
          <w:szCs w:val="22"/>
        </w:rPr>
        <w:t>,</w:t>
      </w:r>
    </w:p>
    <w:p w14:paraId="55D0DA3A" w14:textId="77777777" w:rsidR="00CF3D16"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2x v digitální podobě v plném rozsahu listinné podoby</w:t>
      </w:r>
      <w:r w:rsidR="00612D07">
        <w:rPr>
          <w:rFonts w:ascii="Arial" w:hAnsi="Arial" w:cs="Arial"/>
          <w:sz w:val="22"/>
          <w:szCs w:val="22"/>
        </w:rPr>
        <w:t xml:space="preserve"> dokumentaci pro provedení</w:t>
      </w:r>
      <w:r w:rsidR="002632E8">
        <w:rPr>
          <w:rFonts w:ascii="Arial" w:hAnsi="Arial" w:cs="Arial"/>
          <w:sz w:val="22"/>
          <w:szCs w:val="22"/>
        </w:rPr>
        <w:t xml:space="preserve"> </w:t>
      </w:r>
      <w:r w:rsidR="00612D07">
        <w:rPr>
          <w:rFonts w:ascii="Arial" w:hAnsi="Arial" w:cs="Arial"/>
          <w:sz w:val="22"/>
          <w:szCs w:val="22"/>
        </w:rPr>
        <w:t>stavby</w:t>
      </w:r>
      <w:r>
        <w:rPr>
          <w:rFonts w:ascii="Arial" w:hAnsi="Arial" w:cs="Arial"/>
          <w:sz w:val="22"/>
          <w:szCs w:val="22"/>
        </w:rPr>
        <w:t>, z toho:</w:t>
      </w:r>
    </w:p>
    <w:p w14:paraId="4850D1D0" w14:textId="77777777" w:rsidR="00CF3D16" w:rsidRPr="00225BDC"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projektová dokumentace pro archivaci</w:t>
      </w:r>
      <w:r w:rsidRPr="004B0D47">
        <w:rPr>
          <w:rFonts w:ascii="Arial" w:hAnsi="Arial" w:cs="Arial"/>
          <w:sz w:val="22"/>
          <w:szCs w:val="22"/>
        </w:rPr>
        <w:t xml:space="preserve"> </w:t>
      </w:r>
      <w:r w:rsidRPr="00225BDC">
        <w:rPr>
          <w:rFonts w:ascii="Arial" w:hAnsi="Arial" w:cs="Arial"/>
          <w:sz w:val="22"/>
          <w:szCs w:val="22"/>
        </w:rPr>
        <w:t xml:space="preserve">vytvořena ve formátu vektorové CAD grafiky DGN (BENTLEY </w:t>
      </w:r>
      <w:proofErr w:type="spellStart"/>
      <w:r w:rsidRPr="00225BDC">
        <w:rPr>
          <w:rFonts w:ascii="Arial" w:hAnsi="Arial" w:cs="Arial"/>
          <w:sz w:val="22"/>
          <w:szCs w:val="22"/>
        </w:rPr>
        <w:t>MicroStation</w:t>
      </w:r>
      <w:proofErr w:type="spellEnd"/>
      <w:r w:rsidRPr="00225BDC">
        <w:rPr>
          <w:rFonts w:ascii="Arial" w:hAnsi="Arial" w:cs="Arial"/>
          <w:sz w:val="22"/>
          <w:szCs w:val="22"/>
        </w:rPr>
        <w:t>), DWG (</w:t>
      </w:r>
      <w:proofErr w:type="spellStart"/>
      <w:r w:rsidRPr="00225BDC">
        <w:rPr>
          <w:rFonts w:ascii="Arial" w:hAnsi="Arial" w:cs="Arial"/>
          <w:sz w:val="22"/>
          <w:szCs w:val="22"/>
        </w:rPr>
        <w:t>AutoCAD</w:t>
      </w:r>
      <w:proofErr w:type="spellEnd"/>
      <w:r w:rsidRPr="00225BDC">
        <w:rPr>
          <w:rFonts w:ascii="Arial" w:hAnsi="Arial" w:cs="Arial"/>
          <w:sz w:val="22"/>
          <w:szCs w:val="22"/>
        </w:rPr>
        <w:t xml:space="preserve"> </w:t>
      </w:r>
      <w:proofErr w:type="spellStart"/>
      <w:r w:rsidRPr="00225BDC">
        <w:rPr>
          <w:rFonts w:ascii="Arial" w:hAnsi="Arial" w:cs="Arial"/>
          <w:sz w:val="22"/>
          <w:szCs w:val="22"/>
        </w:rPr>
        <w:t>Graphics</w:t>
      </w:r>
      <w:proofErr w:type="spellEnd"/>
      <w:r w:rsidRPr="00225BDC">
        <w:rPr>
          <w:rFonts w:ascii="Arial" w:hAnsi="Arial" w:cs="Arial"/>
          <w:sz w:val="22"/>
          <w:szCs w:val="22"/>
        </w:rPr>
        <w:t xml:space="preserve"> Autodesk) a/nebo DXF (Data </w:t>
      </w:r>
      <w:proofErr w:type="spellStart"/>
      <w:r w:rsidRPr="00225BDC">
        <w:rPr>
          <w:rFonts w:ascii="Arial" w:hAnsi="Arial" w:cs="Arial"/>
          <w:sz w:val="22"/>
          <w:szCs w:val="22"/>
        </w:rPr>
        <w:t>eXchange</w:t>
      </w:r>
      <w:proofErr w:type="spellEnd"/>
      <w:r w:rsidRPr="00225BDC">
        <w:rPr>
          <w:rFonts w:ascii="Arial" w:hAnsi="Arial" w:cs="Arial"/>
          <w:sz w:val="22"/>
          <w:szCs w:val="22"/>
        </w:rPr>
        <w:t xml:space="preserve"> </w:t>
      </w:r>
      <w:proofErr w:type="spellStart"/>
      <w:r w:rsidRPr="00225BDC">
        <w:rPr>
          <w:rFonts w:ascii="Arial" w:hAnsi="Arial" w:cs="Arial"/>
          <w:sz w:val="22"/>
          <w:szCs w:val="22"/>
        </w:rPr>
        <w:t>File</w:t>
      </w:r>
      <w:proofErr w:type="spellEnd"/>
      <w:r w:rsidRPr="00225BDC">
        <w:rPr>
          <w:rFonts w:ascii="Arial" w:hAnsi="Arial" w:cs="Arial"/>
          <w:sz w:val="22"/>
          <w:szCs w:val="22"/>
        </w:rPr>
        <w:t>).</w:t>
      </w:r>
    </w:p>
    <w:p w14:paraId="5F8E043C"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Soubory technické zprávy a ostatní textové části je možno vytvářet ve formátech RTF (</w:t>
      </w:r>
      <w:proofErr w:type="spellStart"/>
      <w:r w:rsidRPr="00225BDC">
        <w:rPr>
          <w:rFonts w:ascii="Arial" w:hAnsi="Arial" w:cs="Arial"/>
          <w:sz w:val="22"/>
          <w:szCs w:val="22"/>
        </w:rPr>
        <w:t>Rich</w:t>
      </w:r>
      <w:proofErr w:type="spellEnd"/>
      <w:r w:rsidRPr="00225BDC">
        <w:rPr>
          <w:rFonts w:ascii="Arial" w:hAnsi="Arial" w:cs="Arial"/>
          <w:sz w:val="22"/>
          <w:szCs w:val="22"/>
        </w:rPr>
        <w:t xml:space="preserve"> Text </w:t>
      </w:r>
      <w:proofErr w:type="spellStart"/>
      <w:r w:rsidRPr="00225BDC">
        <w:rPr>
          <w:rFonts w:ascii="Arial" w:hAnsi="Arial" w:cs="Arial"/>
          <w:sz w:val="22"/>
          <w:szCs w:val="22"/>
        </w:rPr>
        <w:t>File</w:t>
      </w:r>
      <w:proofErr w:type="spellEnd"/>
      <w:r w:rsidRPr="00225BDC">
        <w:rPr>
          <w:rFonts w:ascii="Arial" w:hAnsi="Arial" w:cs="Arial"/>
          <w:sz w:val="22"/>
          <w:szCs w:val="22"/>
        </w:rPr>
        <w:t>) nebo DOC (Microsoft Word).</w:t>
      </w:r>
    </w:p>
    <w:p w14:paraId="66454C4F" w14:textId="77777777" w:rsidR="00CF3D16" w:rsidRPr="00225BDC" w:rsidRDefault="006C549E" w:rsidP="00CF3D16">
      <w:pPr>
        <w:ind w:left="1134"/>
        <w:jc w:val="both"/>
        <w:rPr>
          <w:rFonts w:ascii="Arial" w:hAnsi="Arial" w:cs="Arial"/>
          <w:sz w:val="22"/>
          <w:szCs w:val="22"/>
        </w:rPr>
      </w:pPr>
      <w:r>
        <w:rPr>
          <w:rFonts w:ascii="Arial" w:hAnsi="Arial" w:cs="Arial"/>
          <w:sz w:val="22"/>
          <w:szCs w:val="22"/>
        </w:rPr>
        <w:t>Rozpočet stavby a s</w:t>
      </w:r>
      <w:r w:rsidR="00CF3D16" w:rsidRPr="00225BDC">
        <w:rPr>
          <w:rFonts w:ascii="Arial" w:hAnsi="Arial" w:cs="Arial"/>
          <w:sz w:val="22"/>
          <w:szCs w:val="22"/>
        </w:rPr>
        <w:t xml:space="preserve">oupis prací s výkazem výměr bude vytvořen ve formátu XLS, XML, PDF. </w:t>
      </w:r>
    </w:p>
    <w:p w14:paraId="0B8D5CBA"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 xml:space="preserve">Pro soubory fotodokumentace je předepsán formát JPEG (Joint </w:t>
      </w:r>
      <w:proofErr w:type="spellStart"/>
      <w:r w:rsidRPr="00225BDC">
        <w:rPr>
          <w:rFonts w:ascii="Arial" w:hAnsi="Arial" w:cs="Arial"/>
          <w:sz w:val="22"/>
          <w:szCs w:val="22"/>
        </w:rPr>
        <w:t>Photographic</w:t>
      </w:r>
      <w:proofErr w:type="spellEnd"/>
      <w:r w:rsidRPr="00225BDC">
        <w:rPr>
          <w:rFonts w:ascii="Arial" w:hAnsi="Arial" w:cs="Arial"/>
          <w:sz w:val="22"/>
          <w:szCs w:val="22"/>
        </w:rPr>
        <w:t xml:space="preserve"> </w:t>
      </w:r>
      <w:proofErr w:type="spellStart"/>
      <w:r w:rsidRPr="00225BDC">
        <w:rPr>
          <w:rFonts w:ascii="Arial" w:hAnsi="Arial" w:cs="Arial"/>
          <w:sz w:val="22"/>
          <w:szCs w:val="22"/>
        </w:rPr>
        <w:t>Experts</w:t>
      </w:r>
      <w:proofErr w:type="spellEnd"/>
      <w:r w:rsidRPr="00225BDC">
        <w:rPr>
          <w:rFonts w:ascii="Arial" w:hAnsi="Arial" w:cs="Arial"/>
          <w:sz w:val="22"/>
          <w:szCs w:val="22"/>
        </w:rPr>
        <w:t xml:space="preserve"> Group).</w:t>
      </w:r>
    </w:p>
    <w:p w14:paraId="492AFFDF" w14:textId="77777777" w:rsidR="00CF3D16" w:rsidRDefault="00CF3D16" w:rsidP="00CF3D16">
      <w:pPr>
        <w:spacing w:line="276" w:lineRule="auto"/>
        <w:ind w:left="1134"/>
        <w:jc w:val="both"/>
        <w:rPr>
          <w:rFonts w:ascii="Arial" w:hAnsi="Arial" w:cs="Arial"/>
          <w:sz w:val="22"/>
          <w:szCs w:val="22"/>
        </w:rPr>
      </w:pPr>
      <w:r w:rsidRPr="00225BDC">
        <w:rPr>
          <w:rFonts w:ascii="Arial" w:hAnsi="Arial" w:cs="Arial"/>
          <w:b/>
          <w:sz w:val="22"/>
          <w:szCs w:val="22"/>
        </w:rPr>
        <w:t xml:space="preserve">Na tomto archivním CD budou dále uloženy všechny soubory ve formátu PDF (Adobe </w:t>
      </w:r>
      <w:proofErr w:type="spellStart"/>
      <w:r>
        <w:rPr>
          <w:rFonts w:ascii="Arial" w:hAnsi="Arial" w:cs="Arial"/>
          <w:b/>
          <w:sz w:val="22"/>
          <w:szCs w:val="22"/>
        </w:rPr>
        <w:t>Acrobat</w:t>
      </w:r>
      <w:proofErr w:type="spellEnd"/>
      <w:r>
        <w:rPr>
          <w:rFonts w:ascii="Arial" w:hAnsi="Arial" w:cs="Arial"/>
          <w:b/>
          <w:sz w:val="22"/>
          <w:szCs w:val="22"/>
        </w:rPr>
        <w:t>)</w:t>
      </w:r>
      <w:r w:rsidR="006C549E">
        <w:rPr>
          <w:rFonts w:ascii="Arial" w:hAnsi="Arial" w:cs="Arial"/>
          <w:b/>
          <w:sz w:val="22"/>
          <w:szCs w:val="22"/>
        </w:rPr>
        <w:t xml:space="preserve">. </w:t>
      </w:r>
      <w:r w:rsidR="006C549E" w:rsidRPr="00B91A86">
        <w:rPr>
          <w:rFonts w:ascii="Arial" w:hAnsi="Arial" w:cs="Arial"/>
          <w:sz w:val="22"/>
          <w:szCs w:val="22"/>
        </w:rPr>
        <w:t xml:space="preserve">Součástí </w:t>
      </w:r>
      <w:r w:rsidR="006C549E">
        <w:rPr>
          <w:rFonts w:ascii="Arial" w:hAnsi="Arial" w:cs="Arial"/>
          <w:sz w:val="22"/>
          <w:szCs w:val="22"/>
        </w:rPr>
        <w:t>CD nosiče</w:t>
      </w:r>
      <w:r w:rsidR="006C549E" w:rsidRPr="00B91A86">
        <w:rPr>
          <w:rFonts w:ascii="Arial" w:hAnsi="Arial" w:cs="Arial"/>
          <w:sz w:val="22"/>
          <w:szCs w:val="22"/>
        </w:rPr>
        <w:t xml:space="preserve"> bude kompletní dokladová část dokumentace čítající veškerá pořízená vyjádření a stanoviska DOSS a správců nebo majitelů jednotlivých sítí dopravní a TI a veškerá pravomocná rozhodnutí orgánů státní správy</w:t>
      </w:r>
      <w:r w:rsidRPr="00225BDC">
        <w:rPr>
          <w:rFonts w:ascii="Arial" w:hAnsi="Arial" w:cs="Arial"/>
          <w:sz w:val="22"/>
          <w:szCs w:val="22"/>
        </w:rPr>
        <w:t xml:space="preserve">, </w:t>
      </w:r>
    </w:p>
    <w:p w14:paraId="11A6DF9D" w14:textId="77777777" w:rsidR="00CF3D16" w:rsidRPr="00B91A86"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zadávací dokumentace pro výběrové řízení na zhotovitele stavby</w:t>
      </w:r>
      <w:r w:rsidRPr="003E66A3">
        <w:rPr>
          <w:rFonts w:ascii="Arial" w:hAnsi="Arial" w:cs="Arial"/>
          <w:sz w:val="22"/>
          <w:szCs w:val="22"/>
        </w:rPr>
        <w:t xml:space="preserve"> uložena na samostatném CD</w:t>
      </w:r>
      <w:r w:rsidRPr="00B91A86">
        <w:rPr>
          <w:rFonts w:ascii="Arial" w:hAnsi="Arial" w:cs="Arial"/>
          <w:sz w:val="22"/>
          <w:szCs w:val="22"/>
        </w:rPr>
        <w:t xml:space="preserve"> v rastrovém formátu </w:t>
      </w:r>
      <w:r w:rsidRPr="003E66A3">
        <w:rPr>
          <w:rFonts w:ascii="Arial" w:hAnsi="Arial" w:cs="Arial"/>
          <w:sz w:val="22"/>
          <w:szCs w:val="22"/>
        </w:rPr>
        <w:t>PDF</w:t>
      </w:r>
      <w:r w:rsidRPr="00B91A86">
        <w:rPr>
          <w:rFonts w:ascii="Arial" w:hAnsi="Arial" w:cs="Arial"/>
          <w:sz w:val="22"/>
          <w:szCs w:val="22"/>
        </w:rPr>
        <w:t xml:space="preserve"> (Adobe </w:t>
      </w:r>
      <w:proofErr w:type="spellStart"/>
      <w:r w:rsidRPr="00B91A86">
        <w:rPr>
          <w:rFonts w:ascii="Arial" w:hAnsi="Arial" w:cs="Arial"/>
          <w:sz w:val="22"/>
          <w:szCs w:val="22"/>
        </w:rPr>
        <w:t>Acrobat</w:t>
      </w:r>
      <w:proofErr w:type="spellEnd"/>
      <w:r w:rsidRPr="00B91A86">
        <w:rPr>
          <w:rFonts w:ascii="Arial" w:hAnsi="Arial" w:cs="Arial"/>
          <w:sz w:val="22"/>
          <w:szCs w:val="22"/>
        </w:rPr>
        <w:t>).</w:t>
      </w:r>
    </w:p>
    <w:p w14:paraId="49DD3618" w14:textId="77777777" w:rsidR="00CF3D16" w:rsidRPr="00B91A86" w:rsidRDefault="00CF3D16" w:rsidP="00CF3D16">
      <w:pPr>
        <w:ind w:left="1134"/>
        <w:jc w:val="both"/>
        <w:rPr>
          <w:rFonts w:ascii="Arial" w:hAnsi="Arial" w:cs="Arial"/>
          <w:sz w:val="22"/>
          <w:szCs w:val="22"/>
        </w:rPr>
      </w:pPr>
      <w:r w:rsidRPr="00B91A86">
        <w:rPr>
          <w:rFonts w:ascii="Arial" w:hAnsi="Arial" w:cs="Arial"/>
          <w:sz w:val="22"/>
          <w:szCs w:val="22"/>
        </w:rPr>
        <w:t>Soutěžní výkaz výměr se soupisem prací bude na tomto CD uložen ve formátu XLS, XML, PDF.</w:t>
      </w:r>
      <w:bookmarkStart w:id="1" w:name="OLE_LINK4"/>
    </w:p>
    <w:bookmarkEnd w:id="1"/>
    <w:p w14:paraId="46710911" w14:textId="77777777" w:rsidR="00CF3D16" w:rsidRDefault="00CF3D16" w:rsidP="00CF3D16">
      <w:pPr>
        <w:ind w:left="1134"/>
        <w:jc w:val="both"/>
        <w:rPr>
          <w:rFonts w:ascii="Arial" w:hAnsi="Arial" w:cs="Arial"/>
          <w:sz w:val="22"/>
          <w:szCs w:val="22"/>
        </w:rPr>
      </w:pPr>
      <w:r w:rsidRPr="00B91A86">
        <w:rPr>
          <w:rFonts w:ascii="Arial" w:hAnsi="Arial" w:cs="Arial"/>
          <w:sz w:val="22"/>
          <w:szCs w:val="22"/>
        </w:rPr>
        <w:t>Soubory technické zprávy a ostatní textové části ve formátech RTF (</w:t>
      </w:r>
      <w:proofErr w:type="spellStart"/>
      <w:r w:rsidRPr="00B91A86">
        <w:rPr>
          <w:rFonts w:ascii="Arial" w:hAnsi="Arial" w:cs="Arial"/>
          <w:sz w:val="22"/>
          <w:szCs w:val="22"/>
        </w:rPr>
        <w:t>Rich</w:t>
      </w:r>
      <w:proofErr w:type="spellEnd"/>
      <w:r w:rsidRPr="00B91A86">
        <w:rPr>
          <w:rFonts w:ascii="Arial" w:hAnsi="Arial" w:cs="Arial"/>
          <w:sz w:val="22"/>
          <w:szCs w:val="22"/>
        </w:rPr>
        <w:t xml:space="preserve"> Text </w:t>
      </w:r>
      <w:proofErr w:type="spellStart"/>
      <w:r w:rsidRPr="00B91A86">
        <w:rPr>
          <w:rFonts w:ascii="Arial" w:hAnsi="Arial" w:cs="Arial"/>
          <w:sz w:val="22"/>
          <w:szCs w:val="22"/>
        </w:rPr>
        <w:t>File</w:t>
      </w:r>
      <w:proofErr w:type="spellEnd"/>
      <w:r w:rsidRPr="00B91A86">
        <w:rPr>
          <w:rFonts w:ascii="Arial" w:hAnsi="Arial" w:cs="Arial"/>
          <w:sz w:val="22"/>
          <w:szCs w:val="22"/>
        </w:rPr>
        <w:t>) nebo DOC (Microsoft Word).</w:t>
      </w:r>
      <w:r>
        <w:rPr>
          <w:rFonts w:ascii="Arial" w:hAnsi="Arial" w:cs="Arial"/>
          <w:sz w:val="22"/>
          <w:szCs w:val="22"/>
        </w:rPr>
        <w:t xml:space="preserve"> </w:t>
      </w:r>
      <w:r w:rsidRPr="00B91A86">
        <w:rPr>
          <w:rFonts w:ascii="Arial" w:hAnsi="Arial" w:cs="Arial"/>
          <w:sz w:val="22"/>
          <w:szCs w:val="22"/>
        </w:rPr>
        <w:t xml:space="preserve">Soubory fotodokumentace budou ve formátu JPEG (Joint </w:t>
      </w:r>
      <w:proofErr w:type="spellStart"/>
      <w:r w:rsidRPr="00B91A86">
        <w:rPr>
          <w:rFonts w:ascii="Arial" w:hAnsi="Arial" w:cs="Arial"/>
          <w:sz w:val="22"/>
          <w:szCs w:val="22"/>
        </w:rPr>
        <w:t>Photographic</w:t>
      </w:r>
      <w:proofErr w:type="spellEnd"/>
      <w:r w:rsidRPr="00B91A86">
        <w:rPr>
          <w:rFonts w:ascii="Arial" w:hAnsi="Arial" w:cs="Arial"/>
          <w:sz w:val="22"/>
          <w:szCs w:val="22"/>
        </w:rPr>
        <w:t xml:space="preserve"> </w:t>
      </w:r>
      <w:proofErr w:type="spellStart"/>
      <w:r w:rsidRPr="00B91A86">
        <w:rPr>
          <w:rFonts w:ascii="Arial" w:hAnsi="Arial" w:cs="Arial"/>
          <w:sz w:val="22"/>
          <w:szCs w:val="22"/>
        </w:rPr>
        <w:t>Experts</w:t>
      </w:r>
      <w:proofErr w:type="spellEnd"/>
      <w:r w:rsidRPr="00B91A86">
        <w:rPr>
          <w:rFonts w:ascii="Arial" w:hAnsi="Arial" w:cs="Arial"/>
          <w:sz w:val="22"/>
          <w:szCs w:val="22"/>
        </w:rPr>
        <w:t xml:space="preserve"> Group).</w:t>
      </w:r>
    </w:p>
    <w:p w14:paraId="79759C8D" w14:textId="77777777" w:rsidR="00CF3D16" w:rsidRPr="00225BDC" w:rsidRDefault="00CF3D16" w:rsidP="00CF3D16">
      <w:pPr>
        <w:pStyle w:val="Bezmezer"/>
        <w:jc w:val="both"/>
        <w:rPr>
          <w:rFonts w:ascii="Arial" w:hAnsi="Arial" w:cs="Arial"/>
          <w:sz w:val="22"/>
          <w:szCs w:val="22"/>
        </w:rPr>
      </w:pPr>
    </w:p>
    <w:p w14:paraId="3003C316"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5. Spolupráce a podklady objednatele</w:t>
      </w:r>
    </w:p>
    <w:p w14:paraId="1B5FF232" w14:textId="59247300" w:rsidR="003B4D05" w:rsidRPr="00225BDC" w:rsidRDefault="001414FA" w:rsidP="003B4D05">
      <w:pPr>
        <w:spacing w:before="60"/>
        <w:jc w:val="both"/>
        <w:rPr>
          <w:rFonts w:ascii="Arial" w:hAnsi="Arial" w:cs="Arial"/>
          <w:sz w:val="22"/>
          <w:szCs w:val="22"/>
        </w:rPr>
      </w:pPr>
      <w:r>
        <w:rPr>
          <w:rFonts w:ascii="Arial" w:hAnsi="Arial" w:cs="Arial"/>
          <w:sz w:val="22"/>
          <w:szCs w:val="22"/>
        </w:rPr>
        <w:t xml:space="preserve">5.1. </w:t>
      </w:r>
      <w:r w:rsidR="003B4D05" w:rsidRPr="00FF42AB">
        <w:rPr>
          <w:rFonts w:ascii="Arial" w:hAnsi="Arial" w:cs="Arial"/>
          <w:sz w:val="22"/>
          <w:szCs w:val="22"/>
        </w:rPr>
        <w:t>Objednatel předá zhotoviteli nejpozději v den podpisu smlouvy o provedení veřejné zakázky veškeré dostupné podklady a dosažitelnou původní dokumentaci (pokud nebyly součástí zadávací dokumentace</w:t>
      </w:r>
      <w:r w:rsidR="00E2248D" w:rsidRPr="00FF42AB">
        <w:rPr>
          <w:rFonts w:ascii="Arial" w:hAnsi="Arial" w:cs="Arial"/>
          <w:sz w:val="22"/>
          <w:szCs w:val="22"/>
        </w:rPr>
        <w:t>)</w:t>
      </w:r>
      <w:r w:rsidR="00E2248D">
        <w:rPr>
          <w:rFonts w:ascii="Arial" w:hAnsi="Arial" w:cs="Arial"/>
          <w:sz w:val="22"/>
          <w:szCs w:val="22"/>
        </w:rPr>
        <w:t>.</w:t>
      </w:r>
    </w:p>
    <w:p w14:paraId="4ADB1B6A" w14:textId="77777777" w:rsidR="003B4D05" w:rsidRPr="00225BDC" w:rsidRDefault="003B4D05" w:rsidP="003B4D05">
      <w:pPr>
        <w:jc w:val="both"/>
        <w:rPr>
          <w:rFonts w:ascii="Arial" w:hAnsi="Arial" w:cs="Arial"/>
          <w:sz w:val="22"/>
          <w:szCs w:val="22"/>
        </w:rPr>
      </w:pPr>
    </w:p>
    <w:p w14:paraId="52B794A3" w14:textId="77777777" w:rsidR="003B4D05" w:rsidRDefault="001414FA" w:rsidP="001414FA">
      <w:pPr>
        <w:spacing w:before="60"/>
        <w:jc w:val="both"/>
        <w:rPr>
          <w:rFonts w:ascii="Arial" w:hAnsi="Arial" w:cs="Arial"/>
          <w:sz w:val="22"/>
          <w:szCs w:val="22"/>
        </w:rPr>
      </w:pPr>
      <w:r>
        <w:rPr>
          <w:rFonts w:ascii="Arial" w:hAnsi="Arial" w:cs="Arial"/>
          <w:sz w:val="22"/>
          <w:szCs w:val="22"/>
        </w:rPr>
        <w:t xml:space="preserve">5.2. </w:t>
      </w:r>
      <w:r w:rsidR="003B4D05" w:rsidRPr="001414FA">
        <w:rPr>
          <w:rFonts w:ascii="Arial" w:hAnsi="Arial" w:cs="Arial"/>
          <w:sz w:val="22"/>
          <w:szCs w:val="22"/>
        </w:rPr>
        <w:t xml:space="preserve">Objednatel se zavazuje, že po dobu práce poskytne zhotoviteli na jeho žádost v nezbytném rozsahu potřebné spolupůsobení, spočívající zejména v poskytnutí doplňujících údajů, </w:t>
      </w:r>
      <w:r w:rsidR="003B4D05" w:rsidRPr="001414FA">
        <w:rPr>
          <w:rFonts w:ascii="Arial" w:hAnsi="Arial" w:cs="Arial"/>
          <w:sz w:val="22"/>
          <w:szCs w:val="22"/>
        </w:rPr>
        <w:lastRenderedPageBreak/>
        <w:t xml:space="preserve">upřesnění podkladů pro vydání vyjádření a stanovisek, která jsou zapotřebí ke splnění této smlouvy. </w:t>
      </w:r>
    </w:p>
    <w:p w14:paraId="67CE16F7" w14:textId="77777777" w:rsidR="001414FA" w:rsidRDefault="001414FA" w:rsidP="001414FA">
      <w:pPr>
        <w:spacing w:before="60"/>
        <w:jc w:val="both"/>
        <w:rPr>
          <w:rFonts w:ascii="Arial" w:hAnsi="Arial" w:cs="Arial"/>
          <w:sz w:val="22"/>
          <w:szCs w:val="22"/>
        </w:rPr>
      </w:pPr>
    </w:p>
    <w:p w14:paraId="6853F531" w14:textId="2E93ECE4" w:rsidR="001414FA" w:rsidRPr="001414FA" w:rsidRDefault="001414FA" w:rsidP="001414FA">
      <w:pPr>
        <w:spacing w:before="60"/>
        <w:jc w:val="both"/>
        <w:rPr>
          <w:rFonts w:ascii="Arial" w:hAnsi="Arial" w:cs="Arial"/>
          <w:sz w:val="22"/>
          <w:szCs w:val="22"/>
        </w:rPr>
      </w:pPr>
      <w:r>
        <w:rPr>
          <w:rFonts w:ascii="Arial" w:hAnsi="Arial" w:cs="Arial"/>
          <w:sz w:val="22"/>
          <w:szCs w:val="22"/>
        </w:rPr>
        <w:t xml:space="preserve">5.3. Objednatel se zavazuje </w:t>
      </w:r>
      <w:r w:rsidR="008F503D">
        <w:rPr>
          <w:rFonts w:ascii="Arial" w:hAnsi="Arial" w:cs="Arial"/>
          <w:sz w:val="22"/>
          <w:szCs w:val="22"/>
        </w:rPr>
        <w:t xml:space="preserve">zpravidla </w:t>
      </w:r>
      <w:r>
        <w:rPr>
          <w:rFonts w:ascii="Arial" w:hAnsi="Arial" w:cs="Arial"/>
          <w:sz w:val="22"/>
          <w:szCs w:val="22"/>
        </w:rPr>
        <w:t xml:space="preserve">nejpozději </w:t>
      </w:r>
      <w:r w:rsidRPr="001414FA">
        <w:rPr>
          <w:rFonts w:ascii="Arial" w:hAnsi="Arial" w:cs="Arial"/>
          <w:b/>
          <w:sz w:val="22"/>
          <w:szCs w:val="22"/>
        </w:rPr>
        <w:t>14 dnů</w:t>
      </w:r>
      <w:r>
        <w:rPr>
          <w:rFonts w:ascii="Arial" w:hAnsi="Arial" w:cs="Arial"/>
          <w:sz w:val="22"/>
          <w:szCs w:val="22"/>
        </w:rPr>
        <w:t xml:space="preserve"> před požadovaným termínem plnění </w:t>
      </w:r>
      <w:r w:rsidR="00BC1AD4">
        <w:rPr>
          <w:rFonts w:ascii="Arial" w:hAnsi="Arial" w:cs="Arial"/>
          <w:sz w:val="22"/>
          <w:szCs w:val="22"/>
        </w:rPr>
        <w:t>dozoru projektanta</w:t>
      </w:r>
      <w:r>
        <w:rPr>
          <w:rFonts w:ascii="Arial" w:hAnsi="Arial" w:cs="Arial"/>
          <w:sz w:val="22"/>
          <w:szCs w:val="22"/>
        </w:rPr>
        <w:t xml:space="preserve"> zaslat </w:t>
      </w:r>
      <w:r w:rsidR="008F503D">
        <w:rPr>
          <w:rFonts w:ascii="Arial" w:hAnsi="Arial" w:cs="Arial"/>
          <w:sz w:val="22"/>
          <w:szCs w:val="22"/>
        </w:rPr>
        <w:t>zhotoviteli písemný pokyn</w:t>
      </w:r>
      <w:r>
        <w:rPr>
          <w:rFonts w:ascii="Arial" w:hAnsi="Arial" w:cs="Arial"/>
          <w:sz w:val="22"/>
          <w:szCs w:val="22"/>
        </w:rPr>
        <w:t xml:space="preserve"> (e-mailem) s uvedením požadovaného rozsahu. Tuto objednávku je oprávněn zaslat za objednatele zástupce pro věci technické.</w:t>
      </w:r>
    </w:p>
    <w:p w14:paraId="77F2557A" w14:textId="77777777" w:rsidR="003B4D05" w:rsidRPr="001414FA" w:rsidRDefault="003B4D05" w:rsidP="001414FA">
      <w:pPr>
        <w:pStyle w:val="Nadpis3"/>
        <w:jc w:val="center"/>
        <w:rPr>
          <w:rFonts w:cs="Arial"/>
          <w:sz w:val="22"/>
          <w:szCs w:val="22"/>
        </w:rPr>
      </w:pPr>
      <w:r w:rsidRPr="001414FA">
        <w:rPr>
          <w:rFonts w:cs="Arial"/>
          <w:sz w:val="22"/>
          <w:szCs w:val="22"/>
        </w:rPr>
        <w:t>6. Cena díla a platební podmínky</w:t>
      </w:r>
    </w:p>
    <w:p w14:paraId="26C6331E" w14:textId="77777777" w:rsidR="00A60DF3" w:rsidRPr="00FD4674" w:rsidRDefault="00FD4674" w:rsidP="00FD4674">
      <w:pPr>
        <w:jc w:val="both"/>
        <w:rPr>
          <w:rFonts w:ascii="Arial" w:hAnsi="Arial" w:cs="Arial"/>
          <w:bCs/>
          <w:sz w:val="22"/>
          <w:szCs w:val="22"/>
        </w:rPr>
      </w:pPr>
      <w:r>
        <w:rPr>
          <w:rFonts w:ascii="Arial" w:hAnsi="Arial" w:cs="Arial"/>
          <w:bCs/>
          <w:sz w:val="22"/>
          <w:szCs w:val="22"/>
        </w:rPr>
        <w:t xml:space="preserve">6.1. </w:t>
      </w:r>
      <w:r w:rsidR="00A60DF3" w:rsidRPr="00FD4674">
        <w:rPr>
          <w:rFonts w:ascii="Arial" w:hAnsi="Arial" w:cs="Arial"/>
          <w:bCs/>
          <w:sz w:val="22"/>
          <w:szCs w:val="22"/>
        </w:rPr>
        <w:t>Cena uvedená v této smlouvě je cena nejvýše přípustná, s možností změny pouze v případech stanovených v této smlouvě a v souladu s platnými právními předpisy.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 Celkovou a pro účely fakturace rozhodnou cenou se rozumí cena včetně DPH.</w:t>
      </w:r>
    </w:p>
    <w:p w14:paraId="1CA3BAE0" w14:textId="77777777" w:rsidR="00A60DF3" w:rsidRDefault="00A60DF3" w:rsidP="00A60DF3">
      <w:pPr>
        <w:jc w:val="both"/>
        <w:rPr>
          <w:rFonts w:cs="Arial"/>
          <w:szCs w:val="22"/>
        </w:rPr>
      </w:pPr>
    </w:p>
    <w:p w14:paraId="5044E6F6" w14:textId="77777777" w:rsidR="00A60DF3" w:rsidRPr="00FD4674" w:rsidRDefault="00FD4674" w:rsidP="00FD4674">
      <w:pPr>
        <w:pStyle w:val="Odstavecseseznamem"/>
        <w:spacing w:before="120" w:after="60" w:line="240" w:lineRule="auto"/>
        <w:ind w:left="0"/>
        <w:jc w:val="both"/>
        <w:rPr>
          <w:rFonts w:ascii="Arial" w:eastAsia="Times New Roman" w:hAnsi="Arial" w:cs="Arial"/>
          <w:bCs/>
          <w:lang w:eastAsia="cs-CZ"/>
        </w:rPr>
      </w:pPr>
      <w:r>
        <w:rPr>
          <w:rFonts w:ascii="Arial" w:eastAsia="Times New Roman" w:hAnsi="Arial" w:cs="Arial"/>
          <w:bCs/>
          <w:lang w:eastAsia="cs-CZ"/>
        </w:rPr>
        <w:t xml:space="preserve">6.2. </w:t>
      </w:r>
      <w:r w:rsidR="00A60DF3" w:rsidRPr="00FD4674">
        <w:rPr>
          <w:rFonts w:ascii="Arial" w:eastAsia="Times New Roman" w:hAnsi="Arial" w:cs="Arial"/>
          <w:bCs/>
          <w:lang w:eastAsia="cs-CZ"/>
        </w:rPr>
        <w:t>Za realizaci předmětu smlouvy se sjednává smluvní cena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238"/>
        <w:gridCol w:w="2302"/>
      </w:tblGrid>
      <w:tr w:rsidR="00A60DF3" w14:paraId="6AED25B5" w14:textId="77777777" w:rsidTr="00C567D6">
        <w:tc>
          <w:tcPr>
            <w:tcW w:w="3964" w:type="dxa"/>
            <w:shd w:val="clear" w:color="auto" w:fill="auto"/>
          </w:tcPr>
          <w:p w14:paraId="7E5D3F0F"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plnění </w:t>
            </w:r>
          </w:p>
        </w:tc>
        <w:tc>
          <w:tcPr>
            <w:tcW w:w="1701" w:type="dxa"/>
            <w:shd w:val="clear" w:color="auto" w:fill="auto"/>
          </w:tcPr>
          <w:p w14:paraId="5A491E87"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bez DPH</w:t>
            </w:r>
          </w:p>
        </w:tc>
        <w:tc>
          <w:tcPr>
            <w:tcW w:w="1238" w:type="dxa"/>
            <w:shd w:val="clear" w:color="auto" w:fill="auto"/>
          </w:tcPr>
          <w:p w14:paraId="42251974"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DPH</w:t>
            </w:r>
          </w:p>
        </w:tc>
        <w:tc>
          <w:tcPr>
            <w:tcW w:w="2302" w:type="dxa"/>
            <w:shd w:val="clear" w:color="auto" w:fill="auto"/>
          </w:tcPr>
          <w:p w14:paraId="244E4D0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včetně DPH</w:t>
            </w:r>
          </w:p>
        </w:tc>
      </w:tr>
      <w:tr w:rsidR="00A74695" w14:paraId="74601891" w14:textId="77777777" w:rsidTr="00C567D6">
        <w:tc>
          <w:tcPr>
            <w:tcW w:w="3964" w:type="dxa"/>
            <w:shd w:val="clear" w:color="auto" w:fill="auto"/>
          </w:tcPr>
          <w:p w14:paraId="26CC84BF" w14:textId="35F8F3F3" w:rsidR="00A74695" w:rsidRPr="00C567D6" w:rsidRDefault="00465C42" w:rsidP="00951EC0">
            <w:pPr>
              <w:jc w:val="both"/>
              <w:rPr>
                <w:rFonts w:ascii="Arial" w:hAnsi="Arial" w:cs="Arial"/>
                <w:sz w:val="22"/>
                <w:szCs w:val="22"/>
              </w:rPr>
            </w:pPr>
            <w:r>
              <w:rPr>
                <w:rFonts w:ascii="Arial" w:hAnsi="Arial" w:cs="Arial"/>
                <w:sz w:val="22"/>
                <w:szCs w:val="22"/>
              </w:rPr>
              <w:t>provedení průzkumu</w:t>
            </w:r>
            <w:r w:rsidR="000F309C" w:rsidRPr="000F309C">
              <w:rPr>
                <w:rFonts w:ascii="Arial" w:hAnsi="Arial" w:cs="Arial"/>
                <w:sz w:val="22"/>
                <w:szCs w:val="22"/>
              </w:rPr>
              <w:t xml:space="preserve"> a </w:t>
            </w:r>
            <w:proofErr w:type="spellStart"/>
            <w:r w:rsidR="00951EC0">
              <w:rPr>
                <w:rFonts w:ascii="Arial" w:hAnsi="Arial" w:cs="Arial"/>
                <w:sz w:val="22"/>
                <w:szCs w:val="22"/>
              </w:rPr>
              <w:t>před</w:t>
            </w:r>
            <w:r w:rsidR="00E615A8">
              <w:rPr>
                <w:rFonts w:ascii="Arial" w:hAnsi="Arial" w:cs="Arial"/>
                <w:sz w:val="22"/>
                <w:szCs w:val="22"/>
              </w:rPr>
              <w:t>d</w:t>
            </w:r>
            <w:r w:rsidR="00951EC0">
              <w:rPr>
                <w:rFonts w:ascii="Arial" w:hAnsi="Arial" w:cs="Arial"/>
                <w:sz w:val="22"/>
                <w:szCs w:val="22"/>
              </w:rPr>
              <w:t>emoličního</w:t>
            </w:r>
            <w:proofErr w:type="spellEnd"/>
            <w:r w:rsidR="00951EC0">
              <w:rPr>
                <w:rFonts w:ascii="Arial" w:hAnsi="Arial" w:cs="Arial"/>
                <w:sz w:val="22"/>
                <w:szCs w:val="22"/>
              </w:rPr>
              <w:t xml:space="preserve"> auditu</w:t>
            </w:r>
          </w:p>
        </w:tc>
        <w:tc>
          <w:tcPr>
            <w:tcW w:w="1701" w:type="dxa"/>
            <w:shd w:val="clear" w:color="auto" w:fill="auto"/>
          </w:tcPr>
          <w:p w14:paraId="0F0D4DC2"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C6CD210"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5C36756"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r>
      <w:tr w:rsidR="00A60DF3" w14:paraId="43B2B304" w14:textId="77777777" w:rsidTr="00C567D6">
        <w:tc>
          <w:tcPr>
            <w:tcW w:w="3964" w:type="dxa"/>
            <w:shd w:val="clear" w:color="auto" w:fill="auto"/>
          </w:tcPr>
          <w:p w14:paraId="259B7A1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vyřízení povolení stavby </w:t>
            </w:r>
          </w:p>
        </w:tc>
        <w:tc>
          <w:tcPr>
            <w:tcW w:w="1701" w:type="dxa"/>
            <w:shd w:val="clear" w:color="auto" w:fill="auto"/>
          </w:tcPr>
          <w:p w14:paraId="58A6E71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15FB71E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6A4DBF5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136F97FB" w14:textId="77777777" w:rsidTr="00C567D6">
        <w:tc>
          <w:tcPr>
            <w:tcW w:w="3964" w:type="dxa"/>
            <w:shd w:val="clear" w:color="auto" w:fill="auto"/>
          </w:tcPr>
          <w:p w14:paraId="398A79B2"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provedení stavby včetně </w:t>
            </w:r>
            <w:r w:rsidR="00FD4674" w:rsidRPr="00C567D6">
              <w:rPr>
                <w:rFonts w:ascii="Arial" w:hAnsi="Arial" w:cs="Arial"/>
                <w:sz w:val="22"/>
                <w:szCs w:val="22"/>
              </w:rPr>
              <w:t>plánu</w:t>
            </w:r>
            <w:r w:rsidRPr="00C567D6">
              <w:rPr>
                <w:rFonts w:ascii="Arial" w:hAnsi="Arial" w:cs="Arial"/>
                <w:sz w:val="22"/>
                <w:szCs w:val="22"/>
              </w:rPr>
              <w:t xml:space="preserve"> BOZP</w:t>
            </w:r>
          </w:p>
        </w:tc>
        <w:tc>
          <w:tcPr>
            <w:tcW w:w="1701" w:type="dxa"/>
            <w:shd w:val="clear" w:color="auto" w:fill="auto"/>
          </w:tcPr>
          <w:p w14:paraId="106B61F5"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299A1A4"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5ADAB571"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7FD575C6" w14:textId="77777777" w:rsidTr="00C567D6">
        <w:tc>
          <w:tcPr>
            <w:tcW w:w="3964" w:type="dxa"/>
            <w:shd w:val="clear" w:color="auto" w:fill="auto"/>
          </w:tcPr>
          <w:p w14:paraId="3B264031" w14:textId="11EB916D" w:rsidR="00A60DF3" w:rsidRPr="00C567D6" w:rsidRDefault="00A60DF3" w:rsidP="00BC1AD4">
            <w:pPr>
              <w:jc w:val="both"/>
              <w:rPr>
                <w:rFonts w:ascii="Arial" w:hAnsi="Arial" w:cs="Arial"/>
                <w:sz w:val="22"/>
                <w:szCs w:val="22"/>
              </w:rPr>
            </w:pPr>
            <w:r w:rsidRPr="00C567D6">
              <w:rPr>
                <w:rFonts w:ascii="Arial" w:hAnsi="Arial" w:cs="Arial"/>
                <w:sz w:val="22"/>
                <w:szCs w:val="22"/>
              </w:rPr>
              <w:t xml:space="preserve">1 hod. </w:t>
            </w:r>
            <w:r w:rsidR="00BC1AD4">
              <w:rPr>
                <w:rFonts w:ascii="Arial" w:hAnsi="Arial" w:cs="Arial"/>
                <w:sz w:val="22"/>
                <w:szCs w:val="22"/>
              </w:rPr>
              <w:t>dozoru projektanta</w:t>
            </w:r>
          </w:p>
        </w:tc>
        <w:tc>
          <w:tcPr>
            <w:tcW w:w="1701" w:type="dxa"/>
            <w:shd w:val="clear" w:color="auto" w:fill="auto"/>
          </w:tcPr>
          <w:p w14:paraId="457960A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5C7CEF9B"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000F576"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bl>
    <w:p w14:paraId="3B1418D4" w14:textId="77777777" w:rsidR="00FD4674" w:rsidRDefault="00FD4674" w:rsidP="003B4D05">
      <w:pPr>
        <w:jc w:val="both"/>
        <w:rPr>
          <w:rFonts w:ascii="Arial" w:hAnsi="Arial" w:cs="Arial"/>
          <w:bCs/>
          <w:sz w:val="22"/>
          <w:szCs w:val="22"/>
        </w:rPr>
      </w:pPr>
    </w:p>
    <w:p w14:paraId="0D094613" w14:textId="77777777" w:rsidR="00A74695" w:rsidRPr="003B0E2F" w:rsidRDefault="00FD4674" w:rsidP="00A74695">
      <w:pPr>
        <w:jc w:val="both"/>
        <w:rPr>
          <w:rFonts w:ascii="Arial" w:hAnsi="Arial" w:cs="Arial"/>
          <w:sz w:val="22"/>
          <w:szCs w:val="22"/>
        </w:rPr>
      </w:pPr>
      <w:r>
        <w:rPr>
          <w:rFonts w:ascii="Arial" w:hAnsi="Arial" w:cs="Arial"/>
          <w:bCs/>
          <w:sz w:val="22"/>
          <w:szCs w:val="22"/>
        </w:rPr>
        <w:t xml:space="preserve">6.3. </w:t>
      </w:r>
      <w:r w:rsidRPr="00FD4674">
        <w:rPr>
          <w:rFonts w:ascii="Arial" w:hAnsi="Arial" w:cs="Arial"/>
          <w:bCs/>
          <w:sz w:val="22"/>
          <w:szCs w:val="22"/>
        </w:rPr>
        <w:t xml:space="preserve">Cenu díla uhradí objednatel po řádném a včasném provedení a předání výše uvedených částí díla na základě faktury </w:t>
      </w:r>
      <w:r w:rsidR="00A74695" w:rsidRPr="003B0E2F">
        <w:rPr>
          <w:rFonts w:ascii="Arial" w:hAnsi="Arial" w:cs="Arial"/>
          <w:sz w:val="22"/>
          <w:szCs w:val="22"/>
        </w:rPr>
        <w:t>řádně doručené objednateli, a to pouze těmito způsoby:</w:t>
      </w:r>
    </w:p>
    <w:p w14:paraId="37D1FE33"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0E11C651"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osobním podáním na podatelnu krajského úřadu,</w:t>
      </w:r>
    </w:p>
    <w:p w14:paraId="5AF1D875" w14:textId="77777777" w:rsidR="00FD4674" w:rsidRPr="003B0E2F" w:rsidRDefault="00A74695" w:rsidP="00B73BC6">
      <w:pPr>
        <w:numPr>
          <w:ilvl w:val="0"/>
          <w:numId w:val="15"/>
        </w:numPr>
        <w:jc w:val="both"/>
        <w:rPr>
          <w:rFonts w:ascii="Arial" w:hAnsi="Arial" w:cs="Arial"/>
          <w:bCs/>
          <w:sz w:val="22"/>
          <w:szCs w:val="22"/>
        </w:rPr>
      </w:pPr>
      <w:r w:rsidRPr="003B0E2F">
        <w:rPr>
          <w:rFonts w:ascii="Arial" w:hAnsi="Arial" w:cs="Arial"/>
          <w:sz w:val="22"/>
          <w:szCs w:val="22"/>
        </w:rPr>
        <w:t xml:space="preserve">prostřednictvím veřejné datové sítě do datové schránky či na elektronickou adresu: </w:t>
      </w:r>
      <w:hyperlink r:id="rId9" w:history="1">
        <w:r w:rsidRPr="003B0E2F">
          <w:rPr>
            <w:rStyle w:val="Hypertextovodkaz"/>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0B09E1D7" w14:textId="03A37A34" w:rsidR="00FD4674" w:rsidRPr="00FD4674" w:rsidRDefault="00FD4674" w:rsidP="00FD4674">
      <w:pPr>
        <w:jc w:val="both"/>
        <w:rPr>
          <w:rFonts w:ascii="Arial" w:hAnsi="Arial" w:cs="Arial"/>
          <w:bCs/>
          <w:sz w:val="22"/>
          <w:szCs w:val="22"/>
        </w:rPr>
      </w:pPr>
      <w:r w:rsidRPr="003B0E2F">
        <w:rPr>
          <w:rFonts w:ascii="Arial" w:hAnsi="Arial" w:cs="Arial"/>
          <w:bCs/>
          <w:sz w:val="22"/>
          <w:szCs w:val="22"/>
        </w:rPr>
        <w:t xml:space="preserve">Výkon dozoru </w:t>
      </w:r>
      <w:r w:rsidR="00BC1AD4">
        <w:rPr>
          <w:rFonts w:ascii="Arial" w:hAnsi="Arial" w:cs="Arial"/>
          <w:bCs/>
          <w:sz w:val="22"/>
          <w:szCs w:val="22"/>
        </w:rPr>
        <w:t xml:space="preserve">projektanta </w:t>
      </w:r>
      <w:r w:rsidRPr="003B0E2F">
        <w:rPr>
          <w:rFonts w:ascii="Arial" w:hAnsi="Arial" w:cs="Arial"/>
          <w:bCs/>
          <w:sz w:val="22"/>
          <w:szCs w:val="22"/>
        </w:rPr>
        <w:t xml:space="preserve">dle odst. 2.4. Smlouvy bude hrazen zpravidla čtvrtletně na základě faktur </w:t>
      </w:r>
      <w:r w:rsidR="00A74695" w:rsidRPr="003B0E2F">
        <w:rPr>
          <w:rFonts w:ascii="Arial" w:hAnsi="Arial" w:cs="Arial"/>
          <w:bCs/>
          <w:sz w:val="22"/>
          <w:szCs w:val="22"/>
        </w:rPr>
        <w:t>doručených objednateli způsobem dle předchozí věty</w:t>
      </w:r>
      <w:r w:rsidRPr="003B0E2F">
        <w:rPr>
          <w:rFonts w:ascii="Arial" w:hAnsi="Arial" w:cs="Arial"/>
          <w:bCs/>
          <w:sz w:val="22"/>
          <w:szCs w:val="22"/>
        </w:rPr>
        <w:t xml:space="preserve">. </w:t>
      </w:r>
      <w:r w:rsidR="00BC1AD4">
        <w:rPr>
          <w:rFonts w:ascii="Arial" w:hAnsi="Arial" w:cs="Arial"/>
          <w:bCs/>
          <w:sz w:val="22"/>
          <w:szCs w:val="22"/>
        </w:rPr>
        <w:t>Dozor projektanta</w:t>
      </w:r>
      <w:r w:rsidRPr="00FD4674">
        <w:rPr>
          <w:rFonts w:ascii="Arial" w:hAnsi="Arial" w:cs="Arial"/>
          <w:bCs/>
          <w:sz w:val="22"/>
          <w:szCs w:val="22"/>
        </w:rPr>
        <w:t xml:space="preserve"> bude hrazen dle skutečně provedených a objednatelem odsouhlasených prací (v hodinách) dle zápisů ve stavebních denících či na samostatných evidencích. </w:t>
      </w:r>
    </w:p>
    <w:p w14:paraId="72384A40" w14:textId="77777777" w:rsidR="00BC1AD4" w:rsidRDefault="00BC1AD4" w:rsidP="0057416C">
      <w:pPr>
        <w:jc w:val="both"/>
        <w:rPr>
          <w:rFonts w:ascii="Arial" w:hAnsi="Arial" w:cs="Arial"/>
          <w:bCs/>
          <w:sz w:val="22"/>
          <w:szCs w:val="22"/>
        </w:rPr>
      </w:pPr>
    </w:p>
    <w:p w14:paraId="79ED5108" w14:textId="2E78FABF" w:rsidR="00FD4674" w:rsidRPr="0057416C" w:rsidRDefault="0057416C" w:rsidP="0057416C">
      <w:pPr>
        <w:jc w:val="both"/>
        <w:rPr>
          <w:rFonts w:ascii="Arial" w:hAnsi="Arial" w:cs="Arial"/>
          <w:bCs/>
          <w:sz w:val="22"/>
          <w:szCs w:val="22"/>
        </w:rPr>
      </w:pPr>
      <w:r>
        <w:rPr>
          <w:rFonts w:ascii="Arial" w:hAnsi="Arial" w:cs="Arial"/>
          <w:bCs/>
          <w:sz w:val="22"/>
          <w:szCs w:val="22"/>
        </w:rPr>
        <w:t xml:space="preserve">6.4. </w:t>
      </w:r>
      <w:r w:rsidR="00FD4674" w:rsidRPr="0057416C">
        <w:rPr>
          <w:rFonts w:ascii="Arial" w:hAnsi="Arial" w:cs="Arial"/>
          <w:bCs/>
          <w:sz w:val="22"/>
          <w:szCs w:val="22"/>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14:paraId="204A9399"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V případě změny zákonných sazeb DPH bude k ceně bez DPH dopočtena daň z přidané hodnoty ve výši platné v době vzniku zdanitelného plnění. </w:t>
      </w:r>
    </w:p>
    <w:p w14:paraId="680D1970"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Na výše uvedené změny bude uzavřen písemný dodatek k této smlouvě. </w:t>
      </w:r>
    </w:p>
    <w:p w14:paraId="0F0C3EBA" w14:textId="77777777" w:rsidR="00BC1AD4" w:rsidRDefault="00BC1AD4" w:rsidP="0057416C">
      <w:pPr>
        <w:jc w:val="both"/>
        <w:rPr>
          <w:rFonts w:ascii="Arial" w:hAnsi="Arial" w:cs="Arial"/>
          <w:bCs/>
          <w:sz w:val="22"/>
          <w:szCs w:val="22"/>
        </w:rPr>
      </w:pPr>
    </w:p>
    <w:p w14:paraId="6503EA48" w14:textId="63ECD09F" w:rsidR="00FD4674" w:rsidRPr="0057416C" w:rsidRDefault="0057416C" w:rsidP="0057416C">
      <w:pPr>
        <w:jc w:val="both"/>
        <w:rPr>
          <w:rFonts w:ascii="Arial" w:hAnsi="Arial" w:cs="Arial"/>
          <w:bCs/>
          <w:sz w:val="22"/>
          <w:szCs w:val="22"/>
        </w:rPr>
      </w:pPr>
      <w:r>
        <w:rPr>
          <w:rFonts w:ascii="Arial" w:hAnsi="Arial" w:cs="Arial"/>
          <w:bCs/>
          <w:sz w:val="22"/>
          <w:szCs w:val="22"/>
        </w:rPr>
        <w:t xml:space="preserve">6.5. </w:t>
      </w:r>
      <w:r w:rsidR="00FD4674" w:rsidRPr="0057416C">
        <w:rPr>
          <w:rFonts w:ascii="Arial" w:hAnsi="Arial" w:cs="Arial"/>
          <w:bCs/>
          <w:sz w:val="22"/>
          <w:szCs w:val="22"/>
        </w:rPr>
        <w:t>Objednatel neposkytuje zálohy. Lhůta splatnosti faktur se vzájemnou dohodou sjednává na 30 dnů po jejich doručení objednateli</w:t>
      </w:r>
      <w:r w:rsidR="003B0E2F">
        <w:rPr>
          <w:rFonts w:ascii="Arial" w:hAnsi="Arial" w:cs="Arial"/>
          <w:bCs/>
          <w:sz w:val="22"/>
          <w:szCs w:val="22"/>
        </w:rPr>
        <w:t xml:space="preserve"> způsobem uvedeným v odst. </w:t>
      </w:r>
      <w:proofErr w:type="gramStart"/>
      <w:r w:rsidR="003B0E2F">
        <w:rPr>
          <w:rFonts w:ascii="Arial" w:hAnsi="Arial" w:cs="Arial"/>
          <w:bCs/>
          <w:sz w:val="22"/>
          <w:szCs w:val="22"/>
        </w:rPr>
        <w:t>6.3. této</w:t>
      </w:r>
      <w:proofErr w:type="gramEnd"/>
      <w:r w:rsidR="003B0E2F">
        <w:rPr>
          <w:rFonts w:ascii="Arial" w:hAnsi="Arial" w:cs="Arial"/>
          <w:bCs/>
          <w:sz w:val="22"/>
          <w:szCs w:val="22"/>
        </w:rPr>
        <w:t xml:space="preserve"> smlouvy</w:t>
      </w:r>
      <w:r w:rsidR="00FD4674" w:rsidRPr="0057416C">
        <w:rPr>
          <w:rFonts w:ascii="Arial" w:hAnsi="Arial" w:cs="Arial"/>
          <w:bCs/>
          <w:sz w:val="22"/>
          <w:szCs w:val="22"/>
        </w:rPr>
        <w:t xml:space="preserve">. Úhrada za </w:t>
      </w:r>
      <w:r w:rsidR="00FD4674" w:rsidRPr="0057416C">
        <w:rPr>
          <w:rFonts w:ascii="Arial" w:hAnsi="Arial" w:cs="Arial"/>
          <w:bCs/>
          <w:sz w:val="22"/>
          <w:szCs w:val="22"/>
        </w:rPr>
        <w:lastRenderedPageBreak/>
        <w:t>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23FCAEF" w14:textId="508A4F2E" w:rsidR="003B4D05" w:rsidRPr="00794B82" w:rsidRDefault="00FD4674" w:rsidP="00FD4674">
      <w:pPr>
        <w:jc w:val="both"/>
        <w:rPr>
          <w:rFonts w:ascii="Arial" w:hAnsi="Arial" w:cs="Arial"/>
          <w:bCs/>
          <w:sz w:val="22"/>
          <w:szCs w:val="22"/>
        </w:rPr>
      </w:pPr>
      <w:r w:rsidRPr="00910695">
        <w:rPr>
          <w:rFonts w:ascii="Arial" w:hAnsi="Arial" w:cs="Arial"/>
          <w:bCs/>
          <w:sz w:val="22"/>
          <w:szCs w:val="22"/>
        </w:rPr>
        <w:t>Kromě povinných náležitostí bude dodavatel povinen uvádět ve fakturách název akce: „</w:t>
      </w:r>
      <w:r w:rsidR="00DB1151" w:rsidRPr="00DB1151">
        <w:rPr>
          <w:rFonts w:ascii="Arial" w:hAnsi="Arial" w:cs="Arial"/>
          <w:bCs/>
          <w:sz w:val="22"/>
          <w:szCs w:val="22"/>
        </w:rPr>
        <w:t>Nemocnice Jihlava - Rekonstrukce pracovišť radioterapie – KOC</w:t>
      </w:r>
      <w:r w:rsidR="00D755DC" w:rsidRPr="00F221B3">
        <w:rPr>
          <w:rFonts w:ascii="Arial" w:hAnsi="Arial" w:cs="Arial"/>
          <w:bCs/>
          <w:sz w:val="22"/>
          <w:szCs w:val="22"/>
        </w:rPr>
        <w:t>“</w:t>
      </w:r>
      <w:r w:rsidR="00F221B3" w:rsidRPr="00F221B3">
        <w:rPr>
          <w:rFonts w:ascii="Arial" w:hAnsi="Arial" w:cs="Arial"/>
          <w:bCs/>
          <w:sz w:val="22"/>
          <w:szCs w:val="22"/>
        </w:rPr>
        <w:t>, příp.</w:t>
      </w:r>
      <w:r w:rsidR="00F221B3">
        <w:rPr>
          <w:rFonts w:ascii="Arial" w:hAnsi="Arial" w:cs="Arial"/>
          <w:bCs/>
          <w:sz w:val="22"/>
          <w:szCs w:val="22"/>
        </w:rPr>
        <w:t xml:space="preserve"> </w:t>
      </w:r>
      <w:r w:rsidR="00F221B3" w:rsidRPr="00F221B3">
        <w:rPr>
          <w:rFonts w:ascii="Arial" w:hAnsi="Arial" w:cs="Arial"/>
          <w:bCs/>
          <w:sz w:val="22"/>
          <w:szCs w:val="22"/>
        </w:rPr>
        <w:t>další informace požadované objednatelem</w:t>
      </w:r>
      <w:r w:rsidRPr="00910695">
        <w:rPr>
          <w:rFonts w:ascii="Arial" w:hAnsi="Arial" w:cs="Arial"/>
          <w:bCs/>
          <w:sz w:val="22"/>
          <w:szCs w:val="22"/>
        </w:rPr>
        <w:t xml:space="preserve">. </w:t>
      </w:r>
      <w:r w:rsidR="003B4D05" w:rsidRPr="00794B82">
        <w:rPr>
          <w:rFonts w:ascii="Arial" w:hAnsi="Arial" w:cs="Arial"/>
          <w:bCs/>
          <w:sz w:val="22"/>
          <w:szCs w:val="22"/>
        </w:rPr>
        <w:t xml:space="preserve"> </w:t>
      </w:r>
    </w:p>
    <w:p w14:paraId="4459198D" w14:textId="11D12B56" w:rsidR="003B4D05" w:rsidRPr="00A06814" w:rsidRDefault="003B4D05" w:rsidP="00A06814">
      <w:pPr>
        <w:pStyle w:val="Nadpis3"/>
        <w:jc w:val="center"/>
        <w:rPr>
          <w:rFonts w:cs="Arial"/>
          <w:sz w:val="22"/>
          <w:szCs w:val="22"/>
        </w:rPr>
      </w:pPr>
      <w:r w:rsidRPr="00A06814">
        <w:rPr>
          <w:rFonts w:cs="Arial"/>
          <w:sz w:val="22"/>
          <w:szCs w:val="22"/>
        </w:rPr>
        <w:t>7. Smluvní pokuty</w:t>
      </w:r>
    </w:p>
    <w:p w14:paraId="29361130" w14:textId="1D60A61E" w:rsidR="003B4D05" w:rsidRDefault="003B4D05" w:rsidP="003B4D05">
      <w:pPr>
        <w:jc w:val="both"/>
        <w:rPr>
          <w:rFonts w:ascii="Arial" w:hAnsi="Arial" w:cs="Arial"/>
          <w:color w:val="000000"/>
          <w:sz w:val="22"/>
          <w:szCs w:val="22"/>
        </w:rPr>
      </w:pPr>
      <w:r w:rsidRPr="00A06814">
        <w:rPr>
          <w:rFonts w:ascii="Arial" w:hAnsi="Arial" w:cs="Arial"/>
          <w:color w:val="000000"/>
          <w:sz w:val="22"/>
          <w:szCs w:val="22"/>
        </w:rPr>
        <w:t xml:space="preserve">7.1. </w:t>
      </w:r>
      <w:r w:rsidRPr="00421C11">
        <w:rPr>
          <w:rFonts w:ascii="Arial" w:hAnsi="Arial" w:cs="Arial"/>
          <w:color w:val="000000"/>
          <w:sz w:val="22"/>
          <w:szCs w:val="22"/>
        </w:rPr>
        <w:t xml:space="preserve">Za nedodržení termínu dokončení </w:t>
      </w:r>
      <w:r w:rsidR="00D76961">
        <w:rPr>
          <w:rFonts w:ascii="Arial" w:hAnsi="Arial" w:cs="Arial"/>
          <w:color w:val="000000"/>
          <w:sz w:val="22"/>
          <w:szCs w:val="22"/>
        </w:rPr>
        <w:t>příslušné části díla sjednaného</w:t>
      </w:r>
      <w:r w:rsidRPr="00421C11">
        <w:rPr>
          <w:rFonts w:ascii="Arial" w:hAnsi="Arial" w:cs="Arial"/>
          <w:color w:val="000000"/>
          <w:sz w:val="22"/>
          <w:szCs w:val="22"/>
        </w:rPr>
        <w:t xml:space="preserve"> v čl. 4. </w:t>
      </w:r>
      <w:r w:rsidRPr="00421C11">
        <w:rPr>
          <w:rFonts w:ascii="Arial" w:hAnsi="Arial" w:cs="Arial"/>
          <w:sz w:val="22"/>
          <w:szCs w:val="22"/>
        </w:rPr>
        <w:t xml:space="preserve">odst. </w:t>
      </w:r>
      <w:r w:rsidRPr="00421C11">
        <w:rPr>
          <w:rFonts w:ascii="Arial" w:hAnsi="Arial" w:cs="Arial"/>
          <w:color w:val="000000"/>
          <w:sz w:val="22"/>
          <w:szCs w:val="22"/>
        </w:rPr>
        <w:t>4.2. Smlouvy uhradí</w:t>
      </w:r>
      <w:r w:rsidRPr="00225BDC">
        <w:rPr>
          <w:rFonts w:ascii="Arial" w:hAnsi="Arial" w:cs="Arial"/>
          <w:color w:val="000000"/>
          <w:sz w:val="22"/>
          <w:szCs w:val="22"/>
        </w:rPr>
        <w:t xml:space="preserve"> zhotovitel objednateli smluvní pokutu ve výši </w:t>
      </w:r>
      <w:r w:rsidR="00D76961">
        <w:rPr>
          <w:rFonts w:ascii="Arial" w:hAnsi="Arial" w:cs="Arial"/>
          <w:color w:val="000000"/>
          <w:sz w:val="22"/>
          <w:szCs w:val="22"/>
        </w:rPr>
        <w:t>0,1 % z ceny příslušné části díla</w:t>
      </w:r>
      <w:r w:rsidR="00BC1AD4">
        <w:rPr>
          <w:rFonts w:ascii="Arial" w:hAnsi="Arial" w:cs="Arial"/>
          <w:color w:val="000000"/>
          <w:sz w:val="22"/>
          <w:szCs w:val="22"/>
        </w:rPr>
        <w:t xml:space="preserve"> včetně DPH</w:t>
      </w:r>
      <w:r w:rsidR="00D76961">
        <w:rPr>
          <w:rFonts w:ascii="Arial" w:hAnsi="Arial" w:cs="Arial"/>
          <w:color w:val="000000"/>
          <w:sz w:val="22"/>
          <w:szCs w:val="22"/>
        </w:rPr>
        <w:t>, a to</w:t>
      </w:r>
      <w:r w:rsidRPr="00225BDC">
        <w:rPr>
          <w:rFonts w:ascii="Arial" w:hAnsi="Arial" w:cs="Arial"/>
          <w:color w:val="000000"/>
          <w:sz w:val="22"/>
          <w:szCs w:val="22"/>
        </w:rPr>
        <w:t xml:space="preserve"> za každý započatý den prodlení. </w:t>
      </w:r>
    </w:p>
    <w:p w14:paraId="1A3E258C" w14:textId="77777777" w:rsidR="0057416C" w:rsidRDefault="0057416C" w:rsidP="003B4D05">
      <w:pPr>
        <w:jc w:val="both"/>
        <w:rPr>
          <w:rFonts w:cs="Arial"/>
          <w:szCs w:val="22"/>
        </w:rPr>
      </w:pPr>
    </w:p>
    <w:p w14:paraId="5D332DCB" w14:textId="154013A6" w:rsidR="003B4D05" w:rsidRPr="00B91A86" w:rsidRDefault="003B4D05" w:rsidP="003B4D05">
      <w:pPr>
        <w:jc w:val="both"/>
        <w:rPr>
          <w:rFonts w:ascii="Arial" w:hAnsi="Arial" w:cs="Arial"/>
          <w:sz w:val="22"/>
          <w:szCs w:val="22"/>
        </w:rPr>
      </w:pPr>
      <w:r w:rsidRPr="00EA18C3">
        <w:rPr>
          <w:rFonts w:ascii="Arial" w:hAnsi="Arial" w:cs="Arial"/>
          <w:sz w:val="22"/>
          <w:szCs w:val="22"/>
        </w:rPr>
        <w:t>7.</w:t>
      </w:r>
      <w:r w:rsidR="00A74695">
        <w:rPr>
          <w:rFonts w:ascii="Arial" w:hAnsi="Arial" w:cs="Arial"/>
          <w:sz w:val="22"/>
          <w:szCs w:val="22"/>
        </w:rPr>
        <w:t>2</w:t>
      </w:r>
      <w:r w:rsidRPr="00EA18C3">
        <w:rPr>
          <w:rFonts w:ascii="Arial" w:hAnsi="Arial" w:cs="Arial"/>
          <w:sz w:val="22"/>
          <w:szCs w:val="22"/>
        </w:rPr>
        <w:t>.</w:t>
      </w:r>
      <w:r w:rsidRPr="00421C11">
        <w:rPr>
          <w:rFonts w:ascii="Arial" w:hAnsi="Arial" w:cs="Arial"/>
          <w:sz w:val="22"/>
          <w:szCs w:val="22"/>
        </w:rPr>
        <w:t xml:space="preserve"> Objednatel zaplatí zhotoviteli za prodlení s úhradou ceny za plnění </w:t>
      </w:r>
      <w:r w:rsidR="00D76961">
        <w:rPr>
          <w:rFonts w:ascii="Arial" w:hAnsi="Arial" w:cs="Arial"/>
          <w:sz w:val="22"/>
          <w:szCs w:val="22"/>
        </w:rPr>
        <w:t>smluvní pokuty</w:t>
      </w:r>
      <w:r w:rsidRPr="00421C11">
        <w:rPr>
          <w:rFonts w:ascii="Arial" w:hAnsi="Arial" w:cs="Arial"/>
          <w:sz w:val="22"/>
          <w:szCs w:val="22"/>
        </w:rPr>
        <w:t xml:space="preserve"> ve</w:t>
      </w:r>
      <w:r w:rsidRPr="00225BDC">
        <w:rPr>
          <w:rFonts w:ascii="Arial" w:hAnsi="Arial" w:cs="Arial"/>
          <w:sz w:val="22"/>
          <w:szCs w:val="22"/>
        </w:rPr>
        <w:t xml:space="preserve"> výši stanovené v souladu s příslušným právním předpisem</w:t>
      </w:r>
      <w:r>
        <w:rPr>
          <w:rFonts w:ascii="Arial" w:hAnsi="Arial" w:cs="Arial"/>
          <w:sz w:val="22"/>
          <w:szCs w:val="22"/>
        </w:rPr>
        <w:t>.</w:t>
      </w:r>
    </w:p>
    <w:p w14:paraId="0F70BEF5" w14:textId="77777777" w:rsidR="003B4D05" w:rsidRPr="00EA18C3" w:rsidRDefault="003B4D05" w:rsidP="00EA18C3">
      <w:pPr>
        <w:pStyle w:val="Nadpis3"/>
        <w:jc w:val="center"/>
        <w:rPr>
          <w:rFonts w:cs="Arial"/>
          <w:sz w:val="22"/>
          <w:szCs w:val="22"/>
        </w:rPr>
      </w:pPr>
      <w:r w:rsidRPr="00EA18C3">
        <w:rPr>
          <w:rFonts w:cs="Arial"/>
          <w:sz w:val="22"/>
          <w:szCs w:val="22"/>
        </w:rPr>
        <w:t xml:space="preserve">8. Odpovědnost za vady </w:t>
      </w:r>
    </w:p>
    <w:p w14:paraId="735A7A4B"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1</w:t>
      </w:r>
      <w:r>
        <w:rPr>
          <w:rFonts w:ascii="Arial" w:hAnsi="Arial" w:cs="Arial"/>
          <w:sz w:val="22"/>
          <w:szCs w:val="22"/>
        </w:rPr>
        <w:t xml:space="preserve">. </w:t>
      </w:r>
      <w:r w:rsidR="003B4D05" w:rsidRPr="00B91A86">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71127F69" w14:textId="77777777" w:rsidR="00EA18C3" w:rsidRPr="00B91A86" w:rsidRDefault="00EA18C3" w:rsidP="003B4D05">
      <w:pPr>
        <w:jc w:val="both"/>
        <w:rPr>
          <w:rFonts w:ascii="Arial" w:hAnsi="Arial" w:cs="Arial"/>
          <w:sz w:val="22"/>
          <w:szCs w:val="22"/>
        </w:rPr>
      </w:pPr>
    </w:p>
    <w:p w14:paraId="6DAEDC33"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2</w:t>
      </w:r>
      <w:r>
        <w:rPr>
          <w:rFonts w:ascii="Arial" w:hAnsi="Arial" w:cs="Arial"/>
          <w:sz w:val="22"/>
          <w:szCs w:val="22"/>
        </w:rPr>
        <w:t>. Pokud budou objednateli dodána dokumentace či</w:t>
      </w:r>
      <w:r w:rsidR="003B4D05" w:rsidRPr="00B91A86">
        <w:rPr>
          <w:rFonts w:ascii="Arial" w:hAnsi="Arial" w:cs="Arial"/>
          <w:sz w:val="22"/>
          <w:szCs w:val="22"/>
        </w:rPr>
        <w:t xml:space="preserve"> práce s vadami, má právo na bezplatné odstranění vad. Na písemné ohlášení vad je zhotovitel povinen odpovědět písemně do 5 dnů ode dne doručení tohoto ohlášení a stanovit termín odstranění vad. Pokud tuto svoji povinnost zhotovitel nesplní, má se za to, že souhlasí s termínem odstranění vad, který stanoví objednatel v písemném ohlášení vad.</w:t>
      </w:r>
    </w:p>
    <w:p w14:paraId="68427082" w14:textId="77777777" w:rsidR="00EA18C3" w:rsidRPr="00B91A86" w:rsidRDefault="00EA18C3" w:rsidP="003B4D05">
      <w:pPr>
        <w:jc w:val="both"/>
        <w:rPr>
          <w:rFonts w:ascii="Arial" w:hAnsi="Arial" w:cs="Arial"/>
          <w:sz w:val="22"/>
          <w:szCs w:val="22"/>
        </w:rPr>
      </w:pPr>
    </w:p>
    <w:p w14:paraId="57E31F4A" w14:textId="77777777" w:rsidR="003B4D05" w:rsidRPr="00B91A86"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 xml:space="preserve">Zhotovitel odpovídá za veškeré vady </w:t>
      </w:r>
      <w:r>
        <w:rPr>
          <w:rFonts w:ascii="Arial" w:hAnsi="Arial" w:cs="Arial"/>
          <w:sz w:val="22"/>
          <w:szCs w:val="22"/>
        </w:rPr>
        <w:t>předmětu této smlouvy</w:t>
      </w:r>
      <w:r w:rsidR="003B4D05" w:rsidRPr="00B91A86">
        <w:rPr>
          <w:rFonts w:ascii="Arial" w:hAnsi="Arial" w:cs="Arial"/>
          <w:sz w:val="22"/>
          <w:szCs w:val="22"/>
        </w:rPr>
        <w:t xml:space="preserve">. Pokud bude plněno vadně v důsledku chybné </w:t>
      </w:r>
      <w:r w:rsidR="0052126F">
        <w:rPr>
          <w:rFonts w:ascii="Arial" w:hAnsi="Arial" w:cs="Arial"/>
          <w:sz w:val="22"/>
          <w:szCs w:val="22"/>
        </w:rPr>
        <w:t>dokumentace pro provedení stavby</w:t>
      </w:r>
      <w:r w:rsidR="003B4D05" w:rsidRPr="00B91A86">
        <w:rPr>
          <w:rFonts w:ascii="Arial" w:hAnsi="Arial" w:cs="Arial"/>
          <w:sz w:val="22"/>
          <w:szCs w:val="22"/>
        </w:rPr>
        <w:t>, je zhotovitel zavázán společně a nerozdílně se zhotovitelem stavby (§ 2630 OZ).</w:t>
      </w:r>
    </w:p>
    <w:p w14:paraId="3F344195" w14:textId="77777777" w:rsidR="003B4D05" w:rsidRPr="00EA18C3" w:rsidRDefault="003B4D05" w:rsidP="00EA18C3">
      <w:pPr>
        <w:pStyle w:val="Nadpis3"/>
        <w:jc w:val="center"/>
        <w:rPr>
          <w:rFonts w:cs="Arial"/>
          <w:sz w:val="22"/>
          <w:szCs w:val="22"/>
        </w:rPr>
      </w:pPr>
      <w:r w:rsidRPr="00EA18C3">
        <w:rPr>
          <w:rFonts w:cs="Arial"/>
          <w:sz w:val="22"/>
          <w:szCs w:val="22"/>
        </w:rPr>
        <w:t>9. Pojištění zhotovitele</w:t>
      </w:r>
    </w:p>
    <w:p w14:paraId="52C4D9F4" w14:textId="23D7B0CA" w:rsidR="00EA18C3" w:rsidRDefault="00EA18C3" w:rsidP="003B4D05">
      <w:pPr>
        <w:jc w:val="both"/>
        <w:rPr>
          <w:rFonts w:ascii="Arial" w:hAnsi="Arial" w:cs="Arial"/>
          <w:sz w:val="22"/>
          <w:szCs w:val="22"/>
        </w:rPr>
      </w:pPr>
      <w:r>
        <w:rPr>
          <w:rFonts w:ascii="Arial" w:hAnsi="Arial" w:cs="Arial"/>
          <w:sz w:val="22"/>
          <w:szCs w:val="22"/>
        </w:rPr>
        <w:t xml:space="preserve">9.1. </w:t>
      </w:r>
      <w:r w:rsidR="003B4D05" w:rsidRPr="00B91A86">
        <w:rPr>
          <w:rFonts w:ascii="Arial" w:hAnsi="Arial" w:cs="Arial"/>
          <w:sz w:val="22"/>
          <w:szCs w:val="22"/>
        </w:rPr>
        <w:t xml:space="preserve">Zhotovitel prohlašuje, že má sjednáno smluvní pojištění na škody způsobené svou </w:t>
      </w:r>
      <w:r w:rsidR="003B4D05" w:rsidRPr="00225BDC">
        <w:rPr>
          <w:rFonts w:ascii="Arial" w:hAnsi="Arial" w:cs="Arial"/>
          <w:sz w:val="22"/>
          <w:szCs w:val="22"/>
        </w:rPr>
        <w:t xml:space="preserve">projektovou a inženýrskou činností třetím osobám v rozsahu pojistného plnění min. </w:t>
      </w:r>
      <w:r w:rsidR="000F309C">
        <w:rPr>
          <w:rFonts w:ascii="Arial" w:hAnsi="Arial" w:cs="Arial"/>
          <w:sz w:val="22"/>
          <w:szCs w:val="22"/>
        </w:rPr>
        <w:t>ceně díla uvedené v čl. 6 této smlouvy</w:t>
      </w:r>
      <w:r w:rsidR="003B4D05" w:rsidRPr="00225BDC">
        <w:rPr>
          <w:rFonts w:ascii="Arial" w:hAnsi="Arial" w:cs="Arial"/>
          <w:sz w:val="22"/>
          <w:szCs w:val="22"/>
        </w:rPr>
        <w:t>.</w:t>
      </w:r>
      <w:r w:rsidR="003B4D05" w:rsidRPr="00B91A86">
        <w:rPr>
          <w:rFonts w:ascii="Arial" w:hAnsi="Arial" w:cs="Arial"/>
          <w:sz w:val="22"/>
          <w:szCs w:val="22"/>
        </w:rPr>
        <w:t xml:space="preserve"> </w:t>
      </w:r>
    </w:p>
    <w:p w14:paraId="64EA43E6" w14:textId="77777777" w:rsidR="00EA18C3" w:rsidRDefault="00EA18C3" w:rsidP="003B4D05">
      <w:pPr>
        <w:jc w:val="both"/>
        <w:rPr>
          <w:rFonts w:ascii="Arial" w:hAnsi="Arial" w:cs="Arial"/>
          <w:sz w:val="22"/>
          <w:szCs w:val="22"/>
        </w:rPr>
      </w:pPr>
    </w:p>
    <w:p w14:paraId="0A3BBBBB" w14:textId="77777777" w:rsidR="00EA18C3" w:rsidRPr="00B91A86" w:rsidRDefault="00EA18C3" w:rsidP="003B4D05">
      <w:pPr>
        <w:jc w:val="both"/>
        <w:rPr>
          <w:rFonts w:ascii="Arial" w:hAnsi="Arial" w:cs="Arial"/>
          <w:sz w:val="22"/>
          <w:szCs w:val="22"/>
        </w:rPr>
      </w:pPr>
      <w:r>
        <w:rPr>
          <w:rFonts w:ascii="Arial" w:hAnsi="Arial" w:cs="Arial"/>
          <w:sz w:val="22"/>
          <w:szCs w:val="22"/>
        </w:rPr>
        <w:t xml:space="preserve">9.2. </w:t>
      </w:r>
      <w:r w:rsidR="003B4D05" w:rsidRPr="00B91A86">
        <w:rPr>
          <w:rFonts w:ascii="Arial" w:hAnsi="Arial" w:cs="Arial"/>
          <w:sz w:val="22"/>
          <w:szCs w:val="22"/>
        </w:rPr>
        <w:t>Zhotovitel se zavazuje po celou dobu provádění díla dle této smlouvy mít platnou a účinnou pojistnou smlouvu nejméně ve výši pojistného plnění uvedeného ve větě první.</w:t>
      </w:r>
      <w:r>
        <w:rPr>
          <w:rFonts w:ascii="Arial" w:hAnsi="Arial" w:cs="Arial"/>
          <w:sz w:val="22"/>
          <w:szCs w:val="22"/>
        </w:rPr>
        <w:t xml:space="preserve"> </w:t>
      </w:r>
      <w:r w:rsidRPr="00EA18C3">
        <w:rPr>
          <w:rFonts w:ascii="Arial" w:hAnsi="Arial" w:cs="Arial"/>
          <w:sz w:val="22"/>
          <w:szCs w:val="22"/>
        </w:rPr>
        <w:t>Doklad o pojištění je Zhotovitel povinen předložit Objednateli na jeho písemné či ústní vyžádání kdykoli v průběhu realizace díla.</w:t>
      </w:r>
    </w:p>
    <w:p w14:paraId="309D9B00" w14:textId="77777777" w:rsidR="003B4D05" w:rsidRPr="0057416C" w:rsidRDefault="003B4D05" w:rsidP="00EA18C3">
      <w:pPr>
        <w:pStyle w:val="Nadpis3"/>
        <w:jc w:val="center"/>
        <w:rPr>
          <w:rFonts w:cs="Arial"/>
          <w:sz w:val="22"/>
          <w:szCs w:val="22"/>
          <w:lang w:val="cs-CZ"/>
        </w:rPr>
      </w:pPr>
      <w:r w:rsidRPr="00EA18C3">
        <w:rPr>
          <w:rFonts w:cs="Arial"/>
          <w:sz w:val="22"/>
          <w:szCs w:val="22"/>
        </w:rPr>
        <w:t xml:space="preserve">10. </w:t>
      </w:r>
      <w:r w:rsidR="0057416C">
        <w:rPr>
          <w:rFonts w:cs="Arial"/>
          <w:sz w:val="22"/>
          <w:szCs w:val="22"/>
          <w:lang w:val="cs-CZ"/>
        </w:rPr>
        <w:t>Práva duševního vlastnictví</w:t>
      </w:r>
    </w:p>
    <w:p w14:paraId="29500CF8" w14:textId="13CD05F6"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10.1. </w:t>
      </w:r>
      <w:r w:rsidR="0057416C" w:rsidRPr="0057416C">
        <w:rPr>
          <w:rFonts w:ascii="Arial" w:hAnsi="Arial" w:cs="Arial"/>
          <w:sz w:val="22"/>
          <w:szCs w:val="22"/>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w:t>
      </w:r>
    </w:p>
    <w:p w14:paraId="7F0E41E2" w14:textId="77777777" w:rsidR="0057416C" w:rsidRPr="0057416C" w:rsidRDefault="0057416C" w:rsidP="00910695">
      <w:pPr>
        <w:jc w:val="both"/>
        <w:rPr>
          <w:rFonts w:ascii="Arial" w:hAnsi="Arial" w:cs="Arial"/>
          <w:sz w:val="22"/>
          <w:szCs w:val="22"/>
        </w:rPr>
      </w:pPr>
    </w:p>
    <w:p w14:paraId="6102795B"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10.2. </w:t>
      </w:r>
      <w:r w:rsidR="0057416C" w:rsidRPr="0057416C">
        <w:rPr>
          <w:rFonts w:ascii="Arial" w:hAnsi="Arial" w:cs="Arial"/>
          <w:sz w:val="22"/>
          <w:szCs w:val="22"/>
        </w:rPr>
        <w:t>Zhotovitel udílí objednateli nevýhradní licenci na jakékoliv v současnosti známé využití, zejména další zpracování a úpravu díla</w:t>
      </w:r>
      <w:r>
        <w:rPr>
          <w:rFonts w:ascii="Arial" w:hAnsi="Arial" w:cs="Arial"/>
          <w:sz w:val="22"/>
          <w:szCs w:val="22"/>
        </w:rPr>
        <w:t xml:space="preserve"> (a to včetně případných audiovizuálních záznamů souvisejících se zpracováním díla)</w:t>
      </w:r>
      <w:r w:rsidR="0057416C" w:rsidRPr="0057416C">
        <w:rPr>
          <w:rFonts w:ascii="Arial" w:hAnsi="Arial" w:cs="Arial"/>
          <w:sz w:val="22"/>
          <w:szCs w:val="22"/>
        </w:rPr>
        <w:t xml:space="preserve">, jakož i nehmotných statků, které jsou v tomto díle </w:t>
      </w:r>
      <w:r w:rsidR="0057416C" w:rsidRPr="0057416C">
        <w:rPr>
          <w:rFonts w:ascii="Arial" w:hAnsi="Arial" w:cs="Arial"/>
          <w:sz w:val="22"/>
          <w:szCs w:val="22"/>
        </w:rPr>
        <w:lastRenderedPageBreak/>
        <w:t xml:space="preserve">zpracovány. Zhotovitel prohlašuje, že v souvislosti s tímto užitím nebudou uplatněny oprávněné nároky majitelů autorských práv či jakékoli oprávněné nároky jiných třetích osob (práva autorská, práva příbuzná právu autorskému, práva patentová, práva k ochranné známce, práva z nekalé soutěže, práva osobnostní či práva vlastnická aj.). </w:t>
      </w:r>
    </w:p>
    <w:p w14:paraId="36F67472" w14:textId="77777777" w:rsidR="0057416C" w:rsidRPr="0057416C" w:rsidRDefault="0057416C" w:rsidP="00910695">
      <w:pPr>
        <w:jc w:val="both"/>
        <w:rPr>
          <w:rFonts w:ascii="Arial" w:hAnsi="Arial" w:cs="Arial"/>
          <w:sz w:val="22"/>
          <w:szCs w:val="22"/>
        </w:rPr>
      </w:pPr>
    </w:p>
    <w:p w14:paraId="27DE11D5"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10.3. </w:t>
      </w:r>
      <w:r w:rsidR="0057416C" w:rsidRPr="0057416C">
        <w:rPr>
          <w:rFonts w:ascii="Arial" w:hAnsi="Arial" w:cs="Arial"/>
          <w:sz w:val="22"/>
          <w:szCs w:val="22"/>
        </w:rPr>
        <w:t>Objednatel je oprávněn dílo dále zpracovávat.</w:t>
      </w:r>
    </w:p>
    <w:p w14:paraId="0D5ED8BF" w14:textId="77777777" w:rsidR="0057416C" w:rsidRPr="0057416C" w:rsidRDefault="0057416C" w:rsidP="00910695">
      <w:pPr>
        <w:spacing w:after="60"/>
        <w:jc w:val="both"/>
        <w:rPr>
          <w:rFonts w:ascii="Arial" w:hAnsi="Arial" w:cs="Arial"/>
          <w:sz w:val="22"/>
          <w:szCs w:val="22"/>
        </w:rPr>
      </w:pPr>
    </w:p>
    <w:p w14:paraId="0AADCBFD"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10.4. </w:t>
      </w:r>
      <w:r w:rsidR="0057416C" w:rsidRPr="0057416C">
        <w:rPr>
          <w:rFonts w:ascii="Arial" w:hAnsi="Arial" w:cs="Arial"/>
          <w:sz w:val="22"/>
          <w:szCs w:val="22"/>
        </w:rPr>
        <w:t xml:space="preserve">Objednatel je oprávněn udělit podlicenci k užití díla. Smluvní strany při poskytování podlicence výslovně vylučují aplikaci § 2364 odst. 2 zákona č. 89/2012 Sb., občanský zákoník. </w:t>
      </w:r>
    </w:p>
    <w:p w14:paraId="48777004" w14:textId="77777777" w:rsidR="0057416C" w:rsidRPr="0057416C" w:rsidRDefault="0057416C" w:rsidP="00910695">
      <w:pPr>
        <w:spacing w:after="60"/>
        <w:jc w:val="both"/>
        <w:rPr>
          <w:rFonts w:ascii="Arial" w:hAnsi="Arial" w:cs="Arial"/>
          <w:sz w:val="22"/>
          <w:szCs w:val="22"/>
        </w:rPr>
      </w:pPr>
    </w:p>
    <w:p w14:paraId="291131C1"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10.5. </w:t>
      </w:r>
      <w:r w:rsidR="0057416C" w:rsidRPr="0057416C">
        <w:rPr>
          <w:rFonts w:ascii="Arial" w:hAnsi="Arial" w:cs="Arial"/>
          <w:sz w:val="22"/>
          <w:szCs w:val="22"/>
        </w:rPr>
        <w:t>Zhotovitel je oprávněn poskytnout Podlicenci pouze osobám, u kterých Objednatel vyslovil s udělením Podlicence souhlas.</w:t>
      </w:r>
    </w:p>
    <w:p w14:paraId="13AE8CF6" w14:textId="77777777" w:rsidR="0057416C" w:rsidRPr="0057416C" w:rsidRDefault="0057416C" w:rsidP="00910695">
      <w:pPr>
        <w:spacing w:after="60"/>
        <w:jc w:val="both"/>
        <w:rPr>
          <w:rFonts w:ascii="Arial" w:hAnsi="Arial" w:cs="Arial"/>
          <w:sz w:val="22"/>
          <w:szCs w:val="22"/>
        </w:rPr>
      </w:pPr>
    </w:p>
    <w:p w14:paraId="2A6276A9"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10.6. </w:t>
      </w:r>
      <w:r w:rsidR="0057416C" w:rsidRPr="0057416C">
        <w:rPr>
          <w:rFonts w:ascii="Arial" w:hAnsi="Arial" w:cs="Arial"/>
          <w:sz w:val="22"/>
          <w:szCs w:val="22"/>
        </w:rPr>
        <w:t>Odměna za užití nehmotného statku je již zahrnuta do ceny za dílo.</w:t>
      </w:r>
    </w:p>
    <w:p w14:paraId="1E6EFB34" w14:textId="77777777" w:rsidR="0057416C" w:rsidRPr="0057416C" w:rsidRDefault="0057416C" w:rsidP="00910695">
      <w:pPr>
        <w:spacing w:after="60"/>
        <w:jc w:val="both"/>
        <w:rPr>
          <w:rFonts w:ascii="Arial" w:hAnsi="Arial" w:cs="Arial"/>
          <w:sz w:val="22"/>
          <w:szCs w:val="22"/>
        </w:rPr>
      </w:pPr>
    </w:p>
    <w:p w14:paraId="22A7AA26"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10.7. </w:t>
      </w:r>
      <w:r w:rsidR="0057416C" w:rsidRPr="0057416C">
        <w:rPr>
          <w:rFonts w:ascii="Arial" w:hAnsi="Arial" w:cs="Arial"/>
          <w:sz w:val="22"/>
          <w:szCs w:val="22"/>
        </w:rPr>
        <w:t>Licence je poskytnuta na dobu trvání majetkových práv k dílu.</w:t>
      </w:r>
    </w:p>
    <w:p w14:paraId="15372662" w14:textId="77777777" w:rsidR="0057416C" w:rsidRPr="0057416C" w:rsidRDefault="0057416C" w:rsidP="00910695">
      <w:pPr>
        <w:spacing w:after="60"/>
        <w:jc w:val="both"/>
        <w:rPr>
          <w:rFonts w:ascii="Arial" w:hAnsi="Arial" w:cs="Arial"/>
          <w:sz w:val="22"/>
          <w:szCs w:val="22"/>
        </w:rPr>
      </w:pPr>
    </w:p>
    <w:p w14:paraId="7FC84860" w14:textId="77777777" w:rsidR="003B4D05" w:rsidRPr="0057416C" w:rsidRDefault="00910695" w:rsidP="00910695">
      <w:pPr>
        <w:spacing w:after="60"/>
        <w:jc w:val="both"/>
        <w:rPr>
          <w:rFonts w:ascii="Arial" w:hAnsi="Arial" w:cs="Arial"/>
          <w:sz w:val="22"/>
          <w:szCs w:val="22"/>
        </w:rPr>
      </w:pPr>
      <w:r>
        <w:rPr>
          <w:rFonts w:ascii="Arial" w:hAnsi="Arial" w:cs="Arial"/>
          <w:sz w:val="22"/>
          <w:szCs w:val="22"/>
        </w:rPr>
        <w:t xml:space="preserve">10.8. </w:t>
      </w:r>
      <w:r w:rsidR="0057416C" w:rsidRPr="0057416C">
        <w:rPr>
          <w:rFonts w:ascii="Arial" w:hAnsi="Arial" w:cs="Arial"/>
          <w:sz w:val="22"/>
          <w:szCs w:val="22"/>
        </w:rPr>
        <w:t>Objednatel není povinen licenci využít.</w:t>
      </w:r>
    </w:p>
    <w:p w14:paraId="6FB57DA5" w14:textId="77777777" w:rsidR="009B7F82" w:rsidRDefault="009B7F82" w:rsidP="003B4D05">
      <w:pPr>
        <w:jc w:val="center"/>
        <w:rPr>
          <w:rFonts w:ascii="Arial" w:hAnsi="Arial" w:cs="Arial"/>
          <w:b/>
          <w:sz w:val="22"/>
          <w:szCs w:val="22"/>
        </w:rPr>
      </w:pPr>
    </w:p>
    <w:p w14:paraId="20A21FED" w14:textId="77777777" w:rsidR="003B4D05" w:rsidRPr="00B91A86" w:rsidRDefault="003B4D05" w:rsidP="00B25270">
      <w:pPr>
        <w:jc w:val="center"/>
        <w:rPr>
          <w:rFonts w:ascii="Arial" w:hAnsi="Arial" w:cs="Arial"/>
          <w:b/>
          <w:sz w:val="22"/>
          <w:szCs w:val="22"/>
        </w:rPr>
      </w:pPr>
      <w:r w:rsidRPr="00B91A86">
        <w:rPr>
          <w:rFonts w:ascii="Arial" w:hAnsi="Arial" w:cs="Arial"/>
          <w:b/>
          <w:sz w:val="22"/>
          <w:szCs w:val="22"/>
        </w:rPr>
        <w:t>11. Odstoupení od smlouvy</w:t>
      </w:r>
    </w:p>
    <w:p w14:paraId="06AF79AE" w14:textId="77777777" w:rsidR="003B4D05" w:rsidRDefault="003B4D05" w:rsidP="00B25270">
      <w:pPr>
        <w:jc w:val="both"/>
        <w:rPr>
          <w:rFonts w:ascii="Arial" w:hAnsi="Arial" w:cs="Arial"/>
          <w:spacing w:val="-3"/>
          <w:sz w:val="22"/>
          <w:szCs w:val="22"/>
        </w:rPr>
      </w:pPr>
      <w:r w:rsidRPr="00B25270">
        <w:rPr>
          <w:rFonts w:ascii="Arial" w:hAnsi="Arial" w:cs="Arial"/>
          <w:spacing w:val="-3"/>
          <w:sz w:val="22"/>
          <w:szCs w:val="22"/>
        </w:rPr>
        <w:t>11.1.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14DBACA1" w14:textId="77777777" w:rsidR="00B25270" w:rsidRPr="00B25270" w:rsidRDefault="00B25270" w:rsidP="00B25270">
      <w:pPr>
        <w:jc w:val="both"/>
        <w:rPr>
          <w:rFonts w:ascii="Arial" w:hAnsi="Arial" w:cs="Arial"/>
          <w:spacing w:val="-3"/>
          <w:sz w:val="22"/>
          <w:szCs w:val="22"/>
        </w:rPr>
      </w:pPr>
    </w:p>
    <w:p w14:paraId="4A7A5A9B" w14:textId="77777777" w:rsidR="003B4D05" w:rsidRDefault="003B4D05" w:rsidP="003B4D05">
      <w:pPr>
        <w:spacing w:after="120"/>
        <w:jc w:val="both"/>
        <w:rPr>
          <w:rFonts w:ascii="Arial" w:hAnsi="Arial" w:cs="Arial"/>
          <w:sz w:val="22"/>
          <w:szCs w:val="22"/>
        </w:rPr>
      </w:pPr>
      <w:r w:rsidRPr="00B25270">
        <w:rPr>
          <w:rFonts w:ascii="Arial" w:hAnsi="Arial" w:cs="Arial"/>
          <w:sz w:val="22"/>
          <w:szCs w:val="22"/>
        </w:rPr>
        <w:t>11.2.</w:t>
      </w:r>
      <w:r w:rsidRPr="008E7493">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r w:rsidRPr="00B91A86">
        <w:rPr>
          <w:rFonts w:ascii="Arial" w:hAnsi="Arial" w:cs="Arial"/>
          <w:sz w:val="22"/>
          <w:szCs w:val="22"/>
        </w:rPr>
        <w:t xml:space="preserve">Objednatel má </w:t>
      </w:r>
      <w:r>
        <w:rPr>
          <w:rFonts w:ascii="Arial" w:hAnsi="Arial" w:cs="Arial"/>
          <w:sz w:val="22"/>
          <w:szCs w:val="22"/>
        </w:rPr>
        <w:t>rovněž právo odstoupit od</w:t>
      </w:r>
      <w:r w:rsidRPr="00B91A86">
        <w:rPr>
          <w:rFonts w:ascii="Arial" w:hAnsi="Arial" w:cs="Arial"/>
          <w:sz w:val="22"/>
          <w:szCs w:val="22"/>
        </w:rPr>
        <w:t xml:space="preserve"> smlouv</w:t>
      </w:r>
      <w:r>
        <w:rPr>
          <w:rFonts w:ascii="Arial" w:hAnsi="Arial" w:cs="Arial"/>
          <w:sz w:val="22"/>
          <w:szCs w:val="22"/>
        </w:rPr>
        <w:t>y</w:t>
      </w:r>
      <w:r w:rsidRPr="00B91A86">
        <w:rPr>
          <w:rFonts w:ascii="Arial" w:hAnsi="Arial" w:cs="Arial"/>
          <w:sz w:val="22"/>
          <w:szCs w:val="22"/>
        </w:rPr>
        <w:t xml:space="preserve"> v případě, že v souvislosti s plněním účelu této smlouvy dojde ke spáchání trestného činu. </w:t>
      </w:r>
    </w:p>
    <w:p w14:paraId="443E6D48" w14:textId="1B78A8BB"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3</w:t>
      </w:r>
      <w:r w:rsidRPr="00B2527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29F34038" w14:textId="113A3422"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4</w:t>
      </w:r>
      <w:r w:rsidRPr="00B25270">
        <w:rPr>
          <w:rFonts w:ascii="Arial" w:hAnsi="Arial" w:cs="Arial"/>
          <w:sz w:val="22"/>
          <w:szCs w:val="22"/>
        </w:rPr>
        <w:t xml:space="preserve">. Odstoupení od smlouvy bude oznámeno písemně </w:t>
      </w:r>
      <w:r w:rsidR="00B25270">
        <w:rPr>
          <w:rFonts w:ascii="Arial" w:hAnsi="Arial" w:cs="Arial"/>
          <w:sz w:val="22"/>
          <w:szCs w:val="22"/>
        </w:rPr>
        <w:t>druhé smluvní straně</w:t>
      </w:r>
      <w:r w:rsidRPr="00B25270">
        <w:rPr>
          <w:rFonts w:ascii="Arial" w:hAnsi="Arial" w:cs="Arial"/>
          <w:sz w:val="22"/>
          <w:szCs w:val="22"/>
        </w:rPr>
        <w:t>. Účinky odstoupení od smlouvy nastávají dnem doručení oznámení o odstoupení druhé smluvní straně.</w:t>
      </w:r>
    </w:p>
    <w:p w14:paraId="73F36EBF" w14:textId="286945E1"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5</w:t>
      </w:r>
      <w:r w:rsidRPr="00B25270">
        <w:rPr>
          <w:rFonts w:ascii="Arial" w:hAnsi="Arial" w:cs="Arial"/>
          <w:sz w:val="22"/>
          <w:szCs w:val="22"/>
        </w:rPr>
        <w:t>. Odstoupením od smlouvy nejsou dotčena práva smluvních stran na úhradu majetkových sankcí a na náhradu škody.</w:t>
      </w:r>
    </w:p>
    <w:p w14:paraId="5CEC7D63" w14:textId="3D31F057" w:rsidR="003B4D05"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6</w:t>
      </w:r>
      <w:r w:rsidRPr="00B25270">
        <w:rPr>
          <w:rFonts w:ascii="Arial" w:hAnsi="Arial" w:cs="Arial"/>
          <w:sz w:val="22"/>
          <w:szCs w:val="22"/>
        </w:rPr>
        <w:t>.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7931D4C" w14:textId="77777777" w:rsidR="001C3585" w:rsidRPr="00B25270" w:rsidRDefault="001C3585" w:rsidP="00B25270">
      <w:pPr>
        <w:spacing w:after="120"/>
        <w:jc w:val="both"/>
        <w:rPr>
          <w:rFonts w:ascii="Arial" w:hAnsi="Arial" w:cs="Arial"/>
          <w:sz w:val="22"/>
          <w:szCs w:val="22"/>
        </w:rPr>
      </w:pPr>
    </w:p>
    <w:p w14:paraId="61D7E0BF" w14:textId="77777777" w:rsidR="003B4D05" w:rsidRPr="00B25270" w:rsidRDefault="003B4D05" w:rsidP="00B25270">
      <w:pPr>
        <w:jc w:val="center"/>
        <w:rPr>
          <w:rFonts w:ascii="Arial" w:hAnsi="Arial" w:cs="Arial"/>
          <w:b/>
          <w:sz w:val="22"/>
          <w:szCs w:val="22"/>
        </w:rPr>
      </w:pPr>
      <w:r w:rsidRPr="00B25270">
        <w:rPr>
          <w:rFonts w:ascii="Arial" w:hAnsi="Arial" w:cs="Arial"/>
          <w:b/>
          <w:sz w:val="22"/>
          <w:szCs w:val="22"/>
        </w:rPr>
        <w:t>12. Závěrečná ustanovení</w:t>
      </w:r>
    </w:p>
    <w:p w14:paraId="31D5EE35" w14:textId="4B455DD3" w:rsidR="00760669" w:rsidRDefault="00B25270" w:rsidP="003B4D05">
      <w:pPr>
        <w:spacing w:after="120"/>
        <w:jc w:val="both"/>
        <w:rPr>
          <w:rFonts w:ascii="Arial" w:hAnsi="Arial" w:cs="Arial"/>
          <w:sz w:val="22"/>
          <w:szCs w:val="22"/>
        </w:rPr>
      </w:pPr>
      <w:r>
        <w:rPr>
          <w:rFonts w:ascii="Arial" w:hAnsi="Arial" w:cs="Arial"/>
          <w:sz w:val="22"/>
          <w:szCs w:val="22"/>
        </w:rPr>
        <w:t xml:space="preserve">12.1. </w:t>
      </w:r>
      <w:r w:rsidR="00760669" w:rsidRPr="00760669">
        <w:rPr>
          <w:rFonts w:ascii="Arial" w:hAnsi="Arial" w:cs="Arial"/>
          <w:sz w:val="22"/>
          <w:szCs w:val="22"/>
        </w:rPr>
        <w:t>Výběr zhotovitele byl proveden v</w:t>
      </w:r>
      <w:r w:rsidR="000A5C1C">
        <w:rPr>
          <w:rFonts w:ascii="Arial" w:hAnsi="Arial" w:cs="Arial"/>
          <w:sz w:val="22"/>
          <w:szCs w:val="22"/>
        </w:rPr>
        <w:t> </w:t>
      </w:r>
      <w:r w:rsidR="00760669" w:rsidRPr="00760669">
        <w:rPr>
          <w:rFonts w:ascii="Arial" w:hAnsi="Arial" w:cs="Arial"/>
          <w:sz w:val="22"/>
          <w:szCs w:val="22"/>
        </w:rPr>
        <w:t>souladu</w:t>
      </w:r>
      <w:r w:rsidR="000A5C1C">
        <w:rPr>
          <w:rFonts w:ascii="Arial" w:hAnsi="Arial" w:cs="Arial"/>
          <w:sz w:val="22"/>
          <w:szCs w:val="22"/>
        </w:rPr>
        <w:t xml:space="preserve"> </w:t>
      </w:r>
      <w:r w:rsidR="007640A4">
        <w:rPr>
          <w:rFonts w:ascii="Arial" w:hAnsi="Arial" w:cs="Arial"/>
          <w:sz w:val="22"/>
          <w:szCs w:val="22"/>
        </w:rPr>
        <w:t xml:space="preserve">se zákonem č. 134/2016 Sb., o zadávání veřejných zakázek, v platném znění a v souladu s </w:t>
      </w:r>
      <w:r w:rsidR="00760669" w:rsidRPr="00760669">
        <w:rPr>
          <w:rFonts w:ascii="Arial" w:hAnsi="Arial" w:cs="Arial"/>
          <w:sz w:val="22"/>
          <w:szCs w:val="22"/>
        </w:rPr>
        <w:t xml:space="preserve">Pravidly Rady Kraje Vysočina pro zadávání veřejných zakázek ze dne </w:t>
      </w:r>
      <w:r w:rsidR="00745375" w:rsidRPr="00D461D1">
        <w:rPr>
          <w:rFonts w:ascii="Arial" w:hAnsi="Arial" w:cs="Arial"/>
          <w:sz w:val="22"/>
          <w:szCs w:val="22"/>
        </w:rPr>
        <w:t>7</w:t>
      </w:r>
      <w:r w:rsidR="0057416C" w:rsidRPr="00D461D1">
        <w:rPr>
          <w:rFonts w:ascii="Arial" w:hAnsi="Arial" w:cs="Arial"/>
          <w:sz w:val="22"/>
          <w:szCs w:val="22"/>
        </w:rPr>
        <w:t xml:space="preserve">. </w:t>
      </w:r>
      <w:r w:rsidR="00745375" w:rsidRPr="00D461D1">
        <w:rPr>
          <w:rFonts w:ascii="Arial" w:hAnsi="Arial" w:cs="Arial"/>
          <w:sz w:val="22"/>
          <w:szCs w:val="22"/>
        </w:rPr>
        <w:t>4</w:t>
      </w:r>
      <w:r w:rsidR="0057416C" w:rsidRPr="00D461D1">
        <w:rPr>
          <w:rFonts w:ascii="Arial" w:hAnsi="Arial" w:cs="Arial"/>
          <w:sz w:val="22"/>
          <w:szCs w:val="22"/>
        </w:rPr>
        <w:t>. 202</w:t>
      </w:r>
      <w:r w:rsidR="00745375" w:rsidRPr="00D461D1">
        <w:rPr>
          <w:rFonts w:ascii="Arial" w:hAnsi="Arial" w:cs="Arial"/>
          <w:sz w:val="22"/>
          <w:szCs w:val="22"/>
        </w:rPr>
        <w:t>5</w:t>
      </w:r>
      <w:r w:rsidR="00760669" w:rsidRPr="00D461D1">
        <w:rPr>
          <w:rFonts w:ascii="Arial" w:hAnsi="Arial" w:cs="Arial"/>
          <w:sz w:val="22"/>
          <w:szCs w:val="22"/>
        </w:rPr>
        <w:t>.</w:t>
      </w:r>
    </w:p>
    <w:p w14:paraId="77203387" w14:textId="77777777" w:rsidR="003B4D05" w:rsidRPr="00B91A86" w:rsidRDefault="00760669" w:rsidP="003B4D05">
      <w:pPr>
        <w:spacing w:after="120"/>
        <w:jc w:val="both"/>
        <w:rPr>
          <w:rFonts w:ascii="Arial" w:hAnsi="Arial" w:cs="Arial"/>
          <w:sz w:val="22"/>
          <w:szCs w:val="22"/>
        </w:rPr>
      </w:pPr>
      <w:r>
        <w:rPr>
          <w:rFonts w:ascii="Arial" w:hAnsi="Arial" w:cs="Arial"/>
          <w:sz w:val="22"/>
          <w:szCs w:val="22"/>
        </w:rPr>
        <w:t xml:space="preserve">12.2. </w:t>
      </w:r>
      <w:r w:rsidR="003B4D05" w:rsidRPr="00B91A86">
        <w:rPr>
          <w:rFonts w:ascii="Arial" w:hAnsi="Arial" w:cs="Arial"/>
          <w:sz w:val="22"/>
          <w:szCs w:val="22"/>
        </w:rPr>
        <w:t>Tuto smlouvu lz</w:t>
      </w:r>
      <w:r w:rsidR="00B25270">
        <w:rPr>
          <w:rFonts w:ascii="Arial" w:hAnsi="Arial" w:cs="Arial"/>
          <w:sz w:val="22"/>
          <w:szCs w:val="22"/>
        </w:rPr>
        <w:t>e měnit pouze písemným dodatkem.</w:t>
      </w:r>
      <w:r w:rsidR="003B4D05" w:rsidRPr="00B91A86">
        <w:rPr>
          <w:rFonts w:ascii="Arial" w:hAnsi="Arial" w:cs="Arial"/>
          <w:sz w:val="22"/>
          <w:szCs w:val="22"/>
        </w:rPr>
        <w:t xml:space="preserve"> </w:t>
      </w:r>
    </w:p>
    <w:p w14:paraId="2965BEC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lastRenderedPageBreak/>
        <w:t>12.</w:t>
      </w:r>
      <w:r w:rsidR="00760669">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F558295"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4</w:t>
      </w:r>
      <w:r>
        <w:rPr>
          <w:rFonts w:ascii="Arial" w:hAnsi="Arial" w:cs="Arial"/>
          <w:sz w:val="22"/>
          <w:szCs w:val="22"/>
        </w:rPr>
        <w:t xml:space="preserve">. </w:t>
      </w:r>
      <w:r w:rsidR="003B4D05" w:rsidRPr="00B91A86">
        <w:rPr>
          <w:rFonts w:ascii="Arial" w:hAnsi="Arial" w:cs="Arial"/>
          <w:sz w:val="22"/>
          <w:szCs w:val="22"/>
        </w:rPr>
        <w:t>Zhotovitel je povinen sdělit objednateli v případě zániku firmy tuto skutečnost, event. právního nástupce.</w:t>
      </w:r>
    </w:p>
    <w:p w14:paraId="0C4440A7" w14:textId="1966D90B" w:rsidR="00BC1AD4"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5</w:t>
      </w:r>
      <w:r>
        <w:rPr>
          <w:rFonts w:ascii="Arial" w:hAnsi="Arial" w:cs="Arial"/>
          <w:sz w:val="22"/>
          <w:szCs w:val="22"/>
        </w:rPr>
        <w:t xml:space="preserve">. </w:t>
      </w:r>
      <w:r w:rsidR="00BC1AD4" w:rsidRPr="00BC1AD4">
        <w:rPr>
          <w:rFonts w:ascii="Arial" w:hAnsi="Arial" w:cs="Arial"/>
          <w:sz w:val="22"/>
          <w:szCs w:val="22"/>
        </w:rPr>
        <w:t>S ohledem na předpoklad, že dílo bude spolufinancováno EU, se Zhotovitel zavazuje umožnit kontrolu osobám určeným objednatelem a spolupůsobit v rámci případných kontrol těchto osob.</w:t>
      </w:r>
    </w:p>
    <w:p w14:paraId="4E7F6C3D" w14:textId="0CB4D4D7" w:rsidR="003B4D05" w:rsidRPr="00B91A86" w:rsidRDefault="00BC1AD4" w:rsidP="003B4D05">
      <w:pPr>
        <w:spacing w:after="120"/>
        <w:jc w:val="both"/>
        <w:rPr>
          <w:rFonts w:ascii="Arial" w:hAnsi="Arial" w:cs="Arial"/>
          <w:sz w:val="22"/>
          <w:szCs w:val="22"/>
        </w:rPr>
      </w:pPr>
      <w:r>
        <w:rPr>
          <w:rFonts w:ascii="Arial" w:hAnsi="Arial" w:cs="Arial"/>
          <w:sz w:val="22"/>
          <w:szCs w:val="22"/>
        </w:rPr>
        <w:t xml:space="preserve">12. 6. </w:t>
      </w:r>
      <w:r w:rsidR="003B4D05" w:rsidRPr="00B91A86">
        <w:rPr>
          <w:rFonts w:ascii="Arial" w:hAnsi="Arial" w:cs="Arial"/>
          <w:sz w:val="22"/>
          <w:szCs w:val="22"/>
        </w:rPr>
        <w:t>Právní vztahy neupravené smlouvou se řídí ustanoveními občanského zákoníku v platném znění.</w:t>
      </w:r>
    </w:p>
    <w:p w14:paraId="09683F66" w14:textId="3C2B22E3" w:rsidR="001C3585" w:rsidRPr="00BA67D4" w:rsidRDefault="001C3585" w:rsidP="00910695">
      <w:pPr>
        <w:pStyle w:val="VZ"/>
        <w:spacing w:after="120"/>
        <w:ind w:left="0"/>
        <w:rPr>
          <w:sz w:val="22"/>
          <w:szCs w:val="22"/>
        </w:rPr>
      </w:pPr>
      <w:r>
        <w:rPr>
          <w:sz w:val="22"/>
          <w:szCs w:val="22"/>
        </w:rPr>
        <w:t>12.</w:t>
      </w:r>
      <w:r w:rsidR="00BC1AD4">
        <w:rPr>
          <w:sz w:val="22"/>
          <w:szCs w:val="22"/>
        </w:rPr>
        <w:t>7</w:t>
      </w:r>
      <w:r>
        <w:rPr>
          <w:sz w:val="22"/>
          <w:szCs w:val="22"/>
        </w:rPr>
        <w:t xml:space="preserve">. </w:t>
      </w:r>
      <w:r w:rsidR="003B4D05" w:rsidRPr="00BA67D4">
        <w:rPr>
          <w:sz w:val="22"/>
          <w:szCs w:val="22"/>
        </w:rPr>
        <w:t>Tato smlouva nabývá platnosti dnem podpisu a účinnosti dnem uveřejnění v informačním systému veřejné správy - Registru smluv.</w:t>
      </w:r>
    </w:p>
    <w:p w14:paraId="7F54DA5B" w14:textId="253D6C91" w:rsidR="003B4D05" w:rsidRPr="008E7493" w:rsidRDefault="001C3585" w:rsidP="00910695">
      <w:pPr>
        <w:pStyle w:val="VZ"/>
        <w:spacing w:before="60" w:after="60"/>
        <w:ind w:left="0"/>
        <w:rPr>
          <w:sz w:val="22"/>
          <w:szCs w:val="22"/>
        </w:rPr>
      </w:pPr>
      <w:r>
        <w:rPr>
          <w:sz w:val="22"/>
          <w:szCs w:val="22"/>
        </w:rPr>
        <w:t>12.</w:t>
      </w:r>
      <w:r w:rsidR="00BC1AD4">
        <w:rPr>
          <w:sz w:val="22"/>
          <w:szCs w:val="22"/>
        </w:rPr>
        <w:t>8</w:t>
      </w:r>
      <w:r>
        <w:rPr>
          <w:sz w:val="22"/>
          <w:szCs w:val="22"/>
        </w:rPr>
        <w:t xml:space="preserve">. </w:t>
      </w:r>
      <w:r w:rsidR="003B4D05" w:rsidRPr="008E7493">
        <w:rPr>
          <w:sz w:val="22"/>
          <w:szCs w:val="22"/>
        </w:rPr>
        <w:t>Smluvní strany souhlasí s tím, aby tato smlouva byla uvedena v evidenci smluv vedené Objednatelem. Smluvní strany výslovně souhlasí, že jejich osobní údaje uvedené v této smlouvě budou zpracovány pro účely vedení evidence smluv a dále výslovně souhlasí se zveřejněním celého textu této smlouvy, včetně případných dodatků a včetně podpisů v informačním systému veřejné správy – Registru smluv zřízeném na základě zákona č.</w:t>
      </w:r>
      <w:r>
        <w:rPr>
          <w:sz w:val="22"/>
          <w:szCs w:val="22"/>
        </w:rPr>
        <w:t> </w:t>
      </w:r>
      <w:r w:rsidR="003B4D05" w:rsidRPr="008E7493">
        <w:rPr>
          <w:sz w:val="22"/>
          <w:szCs w:val="22"/>
        </w:rPr>
        <w:t xml:space="preserve">340/2015 Sb. </w:t>
      </w:r>
    </w:p>
    <w:p w14:paraId="7549DF00" w14:textId="7783F988" w:rsidR="003B4D05" w:rsidRDefault="001C3585"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9</w:t>
      </w:r>
      <w:r>
        <w:rPr>
          <w:rFonts w:ascii="Arial" w:hAnsi="Arial" w:cs="Arial"/>
          <w:sz w:val="22"/>
          <w:szCs w:val="22"/>
        </w:rPr>
        <w:t xml:space="preserve">. </w:t>
      </w:r>
      <w:r w:rsidR="003B4D05" w:rsidRPr="008E7493">
        <w:rPr>
          <w:rFonts w:ascii="Arial" w:hAnsi="Arial" w:cs="Arial"/>
          <w:sz w:val="22"/>
          <w:szCs w:val="22"/>
        </w:rPr>
        <w:t xml:space="preserve">Smlouva je vyhotovena ve </w:t>
      </w:r>
      <w:r w:rsidR="0057416C">
        <w:rPr>
          <w:rFonts w:ascii="Arial" w:hAnsi="Arial" w:cs="Arial"/>
          <w:sz w:val="22"/>
          <w:szCs w:val="22"/>
        </w:rPr>
        <w:t>dvou</w:t>
      </w:r>
      <w:r w:rsidR="003B4D05" w:rsidRPr="008E7493">
        <w:rPr>
          <w:rFonts w:ascii="Arial" w:hAnsi="Arial" w:cs="Arial"/>
          <w:sz w:val="22"/>
          <w:szCs w:val="22"/>
        </w:rPr>
        <w:t xml:space="preserve"> stejnopisech, z nichž </w:t>
      </w:r>
      <w:r w:rsidR="0057416C">
        <w:rPr>
          <w:rFonts w:ascii="Arial" w:hAnsi="Arial" w:cs="Arial"/>
          <w:sz w:val="22"/>
          <w:szCs w:val="22"/>
        </w:rPr>
        <w:t>každá smluvní strana obdrží jeden</w:t>
      </w:r>
      <w:r w:rsidR="003B4D05" w:rsidRPr="008E7493">
        <w:rPr>
          <w:rFonts w:ascii="Arial" w:hAnsi="Arial" w:cs="Arial"/>
          <w:sz w:val="22"/>
          <w:szCs w:val="22"/>
        </w:rPr>
        <w:t>.</w:t>
      </w:r>
    </w:p>
    <w:p w14:paraId="2DFCEC47" w14:textId="77777777" w:rsidR="003B4D05" w:rsidRPr="00B91A86" w:rsidRDefault="003B4D05" w:rsidP="003B4D05">
      <w:pPr>
        <w:jc w:val="both"/>
        <w:rPr>
          <w:rFonts w:ascii="Arial" w:hAnsi="Arial" w:cs="Arial"/>
          <w:sz w:val="22"/>
          <w:szCs w:val="22"/>
        </w:rPr>
      </w:pPr>
    </w:p>
    <w:p w14:paraId="5B011B36" w14:textId="77777777" w:rsidR="003B4D05" w:rsidRDefault="001C3585" w:rsidP="003B4D05">
      <w:pPr>
        <w:jc w:val="both"/>
        <w:rPr>
          <w:rFonts w:ascii="Arial" w:hAnsi="Arial" w:cs="Arial"/>
          <w:sz w:val="22"/>
          <w:szCs w:val="22"/>
        </w:rPr>
      </w:pPr>
      <w:proofErr w:type="gramStart"/>
      <w:r>
        <w:rPr>
          <w:rFonts w:ascii="Arial" w:hAnsi="Arial" w:cs="Arial"/>
          <w:sz w:val="22"/>
          <w:szCs w:val="22"/>
        </w:rPr>
        <w:t>V ....... …</w:t>
      </w:r>
      <w:proofErr w:type="gramEnd"/>
      <w:r>
        <w:rPr>
          <w:rFonts w:ascii="Arial" w:hAnsi="Arial" w:cs="Arial"/>
          <w:sz w:val="22"/>
          <w:szCs w:val="22"/>
        </w:rPr>
        <w:t>…………dne ...............</w:t>
      </w:r>
      <w:r>
        <w:rPr>
          <w:rFonts w:ascii="Arial" w:hAnsi="Arial" w:cs="Arial"/>
          <w:sz w:val="22"/>
          <w:szCs w:val="22"/>
        </w:rPr>
        <w:tab/>
      </w:r>
      <w:r>
        <w:rPr>
          <w:rFonts w:ascii="Arial" w:hAnsi="Arial" w:cs="Arial"/>
          <w:sz w:val="22"/>
          <w:szCs w:val="22"/>
        </w:rPr>
        <w:tab/>
      </w:r>
      <w:r w:rsidR="003B4D05">
        <w:rPr>
          <w:rFonts w:ascii="Arial" w:hAnsi="Arial" w:cs="Arial"/>
          <w:sz w:val="22"/>
          <w:szCs w:val="22"/>
        </w:rPr>
        <w:tab/>
        <w:t xml:space="preserve">    </w:t>
      </w:r>
      <w:r>
        <w:rPr>
          <w:rFonts w:ascii="Arial" w:hAnsi="Arial" w:cs="Arial"/>
          <w:sz w:val="22"/>
          <w:szCs w:val="22"/>
        </w:rPr>
        <w:t>V Jihlavě dne .........................</w:t>
      </w:r>
    </w:p>
    <w:p w14:paraId="547DC207" w14:textId="77777777" w:rsidR="003B4D05" w:rsidRPr="00B91A86" w:rsidRDefault="003B4D05" w:rsidP="003B4D05">
      <w:pPr>
        <w:jc w:val="both"/>
        <w:rPr>
          <w:rFonts w:ascii="Arial" w:hAnsi="Arial" w:cs="Arial"/>
          <w:sz w:val="22"/>
          <w:szCs w:val="22"/>
        </w:rPr>
      </w:pPr>
    </w:p>
    <w:p w14:paraId="77897775" w14:textId="77777777" w:rsidR="003B4D05" w:rsidRPr="00B91A86" w:rsidRDefault="003B4D05" w:rsidP="003B4D05">
      <w:pPr>
        <w:pStyle w:val="VZ"/>
        <w:tabs>
          <w:tab w:val="center" w:pos="1560"/>
          <w:tab w:val="center" w:pos="6237"/>
        </w:tabs>
        <w:rPr>
          <w:sz w:val="22"/>
          <w:szCs w:val="22"/>
        </w:rPr>
      </w:pPr>
    </w:p>
    <w:p w14:paraId="6FB8B970" w14:textId="77777777" w:rsidR="003B4D05" w:rsidRDefault="003B4D05" w:rsidP="003B4D05">
      <w:pPr>
        <w:pStyle w:val="VZ"/>
        <w:tabs>
          <w:tab w:val="center" w:pos="1560"/>
          <w:tab w:val="center" w:pos="6237"/>
        </w:tabs>
        <w:rPr>
          <w:sz w:val="22"/>
          <w:szCs w:val="22"/>
        </w:rPr>
      </w:pPr>
    </w:p>
    <w:p w14:paraId="1CAEFA4C" w14:textId="77777777" w:rsidR="003B4D05" w:rsidRPr="00B91A86" w:rsidRDefault="003B4D05" w:rsidP="003B4D05">
      <w:pPr>
        <w:pStyle w:val="VZ"/>
        <w:tabs>
          <w:tab w:val="center" w:pos="1560"/>
          <w:tab w:val="center" w:pos="6237"/>
        </w:tabs>
        <w:rPr>
          <w:sz w:val="22"/>
          <w:szCs w:val="22"/>
        </w:rPr>
      </w:pPr>
    </w:p>
    <w:p w14:paraId="7FC4EBC7" w14:textId="4BE58DF3" w:rsidR="003B4D05" w:rsidRDefault="003B4D05" w:rsidP="00A314CF">
      <w:pPr>
        <w:tabs>
          <w:tab w:val="center" w:pos="1418"/>
          <w:tab w:val="center" w:pos="6946"/>
        </w:tabs>
        <w:rPr>
          <w:rFonts w:ascii="Arial" w:hAnsi="Arial" w:cs="Arial"/>
          <w:sz w:val="22"/>
          <w:szCs w:val="22"/>
        </w:rPr>
      </w:pPr>
      <w:r w:rsidRPr="00B91A86">
        <w:rPr>
          <w:rFonts w:ascii="Arial" w:hAnsi="Arial" w:cs="Arial"/>
          <w:sz w:val="22"/>
          <w:szCs w:val="22"/>
        </w:rPr>
        <w:t>………………………………</w:t>
      </w:r>
      <w:proofErr w:type="gramStart"/>
      <w:r w:rsidRPr="00B91A86">
        <w:rPr>
          <w:rFonts w:ascii="Arial" w:hAnsi="Arial" w:cs="Arial"/>
          <w:sz w:val="22"/>
          <w:szCs w:val="22"/>
        </w:rPr>
        <w:t>…</w:t>
      </w:r>
      <w:r>
        <w:rPr>
          <w:rFonts w:ascii="Arial" w:hAnsi="Arial" w:cs="Arial"/>
          <w:sz w:val="22"/>
          <w:szCs w:val="22"/>
        </w:rPr>
        <w:t>..................</w:t>
      </w:r>
      <w:r w:rsidRPr="00B91A86">
        <w:rPr>
          <w:rFonts w:ascii="Arial" w:hAnsi="Arial" w:cs="Arial"/>
          <w:sz w:val="22"/>
          <w:szCs w:val="22"/>
        </w:rPr>
        <w:t>..</w:t>
      </w:r>
      <w:r>
        <w:rPr>
          <w:rFonts w:ascii="Arial" w:hAnsi="Arial" w:cs="Arial"/>
          <w:sz w:val="22"/>
          <w:szCs w:val="22"/>
        </w:rPr>
        <w:tab/>
        <w:t>.........................................................................</w:t>
      </w:r>
      <w:r w:rsidRPr="00B91A86">
        <w:rPr>
          <w:rFonts w:ascii="Arial" w:hAnsi="Arial" w:cs="Arial"/>
          <w:sz w:val="22"/>
          <w:szCs w:val="22"/>
        </w:rPr>
        <w:tab/>
      </w:r>
      <w:r w:rsidR="001C3585" w:rsidRPr="001C3585">
        <w:rPr>
          <w:rFonts w:ascii="Arial" w:hAnsi="Arial" w:cs="Arial"/>
          <w:i/>
          <w:color w:val="FF0000"/>
          <w:sz w:val="22"/>
          <w:szCs w:val="22"/>
        </w:rPr>
        <w:t>doplní</w:t>
      </w:r>
      <w:proofErr w:type="gramEnd"/>
      <w:r w:rsidR="001C3585" w:rsidRPr="001C3585">
        <w:rPr>
          <w:rFonts w:ascii="Arial" w:hAnsi="Arial" w:cs="Arial"/>
          <w:i/>
          <w:color w:val="FF0000"/>
          <w:sz w:val="22"/>
          <w:szCs w:val="22"/>
        </w:rPr>
        <w:t xml:space="preserve"> účastník řízení</w:t>
      </w:r>
      <w:r w:rsidRPr="00B91A86">
        <w:rPr>
          <w:rFonts w:ascii="Arial" w:hAnsi="Arial" w:cs="Arial"/>
          <w:sz w:val="22"/>
          <w:szCs w:val="22"/>
        </w:rPr>
        <w:tab/>
      </w:r>
      <w:r w:rsidR="00BC1AD4">
        <w:rPr>
          <w:rFonts w:ascii="Arial" w:hAnsi="Arial" w:cs="Arial"/>
          <w:b/>
          <w:sz w:val="22"/>
          <w:szCs w:val="22"/>
        </w:rPr>
        <w:t xml:space="preserve">Ing. Otto </w:t>
      </w:r>
      <w:proofErr w:type="spellStart"/>
      <w:r w:rsidR="00BC1AD4">
        <w:rPr>
          <w:rFonts w:ascii="Arial" w:hAnsi="Arial" w:cs="Arial"/>
          <w:b/>
          <w:sz w:val="22"/>
          <w:szCs w:val="22"/>
        </w:rPr>
        <w:t>Vopěnka</w:t>
      </w:r>
      <w:proofErr w:type="spellEnd"/>
    </w:p>
    <w:p w14:paraId="40963E02" w14:textId="6F11DD21" w:rsidR="007E66BA" w:rsidRPr="009C13F9" w:rsidRDefault="003B4D05" w:rsidP="00F221B3">
      <w:pPr>
        <w:tabs>
          <w:tab w:val="center" w:pos="1418"/>
          <w:tab w:val="center" w:pos="6946"/>
        </w:tabs>
        <w:rPr>
          <w:b/>
          <w:bCs/>
          <w:sz w:val="96"/>
          <w:szCs w:val="96"/>
        </w:rPr>
      </w:pPr>
      <w:r>
        <w:rPr>
          <w:rFonts w:ascii="Arial" w:hAnsi="Arial" w:cs="Arial"/>
          <w:sz w:val="22"/>
          <w:szCs w:val="22"/>
        </w:rPr>
        <w:tab/>
      </w:r>
      <w:r>
        <w:rPr>
          <w:rFonts w:ascii="Arial" w:hAnsi="Arial" w:cs="Arial"/>
          <w:sz w:val="22"/>
          <w:szCs w:val="22"/>
        </w:rPr>
        <w:tab/>
      </w:r>
      <w:r w:rsidR="00BC1AD4">
        <w:rPr>
          <w:rFonts w:ascii="Arial" w:hAnsi="Arial" w:cs="Arial"/>
          <w:b/>
          <w:sz w:val="22"/>
          <w:szCs w:val="22"/>
        </w:rPr>
        <w:t>náměstek hejtmana</w:t>
      </w:r>
      <w:r w:rsidRPr="00A314CF">
        <w:rPr>
          <w:rFonts w:ascii="Arial" w:hAnsi="Arial" w:cs="Arial"/>
          <w:b/>
          <w:sz w:val="22"/>
          <w:szCs w:val="22"/>
        </w:rPr>
        <w:t xml:space="preserve"> </w:t>
      </w:r>
      <w:r w:rsidR="001C3585" w:rsidRPr="00A314CF">
        <w:rPr>
          <w:rFonts w:ascii="Arial" w:hAnsi="Arial" w:cs="Arial"/>
          <w:b/>
          <w:sz w:val="22"/>
          <w:szCs w:val="22"/>
        </w:rPr>
        <w:t>Kraje Vysočina</w:t>
      </w:r>
    </w:p>
    <w:sectPr w:rsidR="007E66BA" w:rsidRPr="009C13F9" w:rsidSect="007E66BA">
      <w:headerReference w:type="default" r:id="rId10"/>
      <w:footerReference w:type="default" r:id="rId11"/>
      <w:pgSz w:w="11906" w:h="16838"/>
      <w:pgMar w:top="902" w:right="125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2A81C" w14:textId="77777777" w:rsidR="000D03A0" w:rsidRDefault="000D03A0">
      <w:r>
        <w:separator/>
      </w:r>
    </w:p>
  </w:endnote>
  <w:endnote w:type="continuationSeparator" w:id="0">
    <w:p w14:paraId="3E1C6BAE" w14:textId="77777777" w:rsidR="000D03A0" w:rsidRDefault="000D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3">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A0DA" w14:textId="3C16FD2C" w:rsidR="003B0E2F" w:rsidRDefault="003B0E2F">
    <w:pPr>
      <w:pStyle w:val="Zpat"/>
      <w:jc w:val="center"/>
    </w:pPr>
    <w:r>
      <w:fldChar w:fldCharType="begin"/>
    </w:r>
    <w:r>
      <w:instrText>PAGE   \* MERGEFORMAT</w:instrText>
    </w:r>
    <w:r>
      <w:fldChar w:fldCharType="separate"/>
    </w:r>
    <w:r w:rsidR="00692583" w:rsidRPr="00692583">
      <w:rPr>
        <w:noProof/>
        <w:lang w:val="cs-CZ"/>
      </w:rPr>
      <w:t>8</w:t>
    </w:r>
    <w:r>
      <w:fldChar w:fldCharType="end"/>
    </w:r>
  </w:p>
  <w:p w14:paraId="186AA0B1" w14:textId="77777777" w:rsidR="003B0E2F" w:rsidRDefault="003B0E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9491E" w14:textId="77777777" w:rsidR="000D03A0" w:rsidRDefault="000D03A0">
      <w:r>
        <w:separator/>
      </w:r>
    </w:p>
  </w:footnote>
  <w:footnote w:type="continuationSeparator" w:id="0">
    <w:p w14:paraId="0D45A33F" w14:textId="77777777" w:rsidR="000D03A0" w:rsidRDefault="000D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82F8" w14:textId="50AC2E9F" w:rsidR="005B0AF5" w:rsidRDefault="009B5302" w:rsidP="00084DB8">
    <w:pPr>
      <w:pStyle w:val="Zhlav"/>
    </w:pPr>
    <w:r>
      <w:rPr>
        <w:noProof/>
        <w:lang w:val="cs-CZ" w:eastAsia="cs-CZ"/>
      </w:rPr>
      <w:drawing>
        <wp:anchor distT="0" distB="0" distL="114300" distR="114300" simplePos="0" relativeHeight="251659264" behindDoc="1" locked="1" layoutInCell="1" allowOverlap="1" wp14:anchorId="19AAA3DF" wp14:editId="4BFE9C9A">
          <wp:simplePos x="0" y="0"/>
          <wp:positionH relativeFrom="margin">
            <wp:align>center</wp:align>
          </wp:positionH>
          <wp:positionV relativeFrom="page">
            <wp:posOffset>-22860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3" name="Obrázek 3"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F41CD"/>
    <w:multiLevelType w:val="hybridMultilevel"/>
    <w:tmpl w:val="D7F14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C0DDD8"/>
    <w:multiLevelType w:val="hybridMultilevel"/>
    <w:tmpl w:val="5B406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2515D7"/>
    <w:multiLevelType w:val="hybridMultilevel"/>
    <w:tmpl w:val="21ECA1B0"/>
    <w:lvl w:ilvl="0" w:tplc="568CA39E">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E4DE5"/>
    <w:multiLevelType w:val="hybridMultilevel"/>
    <w:tmpl w:val="2FF07B3E"/>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313255"/>
    <w:multiLevelType w:val="hybridMultilevel"/>
    <w:tmpl w:val="41DAC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B1E8B"/>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EE3857"/>
    <w:multiLevelType w:val="multilevel"/>
    <w:tmpl w:val="628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55A3F"/>
    <w:multiLevelType w:val="hybridMultilevel"/>
    <w:tmpl w:val="DAEAD5F2"/>
    <w:lvl w:ilvl="0" w:tplc="FB78DDDA">
      <w:start w:val="1"/>
      <w:numFmt w:val="lowerLetter"/>
      <w:lvlText w:val="%1)"/>
      <w:lvlJc w:val="left"/>
      <w:pPr>
        <w:ind w:left="1004" w:hanging="360"/>
      </w:pPr>
      <w:rPr>
        <w:rFonts w:ascii="Arial" w:hAnsi="Arial" w:hint="default"/>
        <w:b w:val="0"/>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260533C"/>
    <w:multiLevelType w:val="multilevel"/>
    <w:tmpl w:val="C88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58B0CB3"/>
    <w:multiLevelType w:val="multilevel"/>
    <w:tmpl w:val="25A21F36"/>
    <w:lvl w:ilvl="0">
      <w:start w:val="1"/>
      <w:numFmt w:val="none"/>
      <w:lvlText w:val="5."/>
      <w:lvlJc w:val="left"/>
      <w:pPr>
        <w:ind w:left="360" w:hanging="360"/>
      </w:pPr>
      <w:rPr>
        <w:rFonts w:hint="default"/>
        <w:b w:val="0"/>
        <w:i w:val="0"/>
        <w:sz w:val="22"/>
      </w:rPr>
    </w:lvl>
    <w:lvl w:ilvl="1">
      <w:start w:val="1"/>
      <w:numFmt w:val="decimal"/>
      <w:lvlText w:val="%12.%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3A48CB"/>
    <w:multiLevelType w:val="hybridMultilevel"/>
    <w:tmpl w:val="9B78BB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895609"/>
    <w:multiLevelType w:val="hybridMultilevel"/>
    <w:tmpl w:val="DDB894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17" w15:restartNumberingAfterBreak="0">
    <w:nsid w:val="6C4018AB"/>
    <w:multiLevelType w:val="hybridMultilevel"/>
    <w:tmpl w:val="2C4CDA5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A5841"/>
    <w:multiLevelType w:val="hybridMultilevel"/>
    <w:tmpl w:val="E8CE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9975B6"/>
    <w:multiLevelType w:val="hybridMultilevel"/>
    <w:tmpl w:val="2AF0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1B79C2"/>
    <w:multiLevelType w:val="hybridMultilevel"/>
    <w:tmpl w:val="E2846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719D56A6"/>
    <w:multiLevelType w:val="hybridMultilevel"/>
    <w:tmpl w:val="8CFC4A68"/>
    <w:lvl w:ilvl="0" w:tplc="241EFCB0">
      <w:numFmt w:val="bullet"/>
      <w:lvlText w:val="-"/>
      <w:lvlJc w:val="left"/>
      <w:pPr>
        <w:ind w:left="720" w:hanging="360"/>
      </w:pPr>
      <w:rPr>
        <w:rFonts w:ascii="Segoe UI" w:eastAsia="Calibri" w:hAnsi="Segoe UI" w:cs="Segoe U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5A3784"/>
    <w:multiLevelType w:val="multilevel"/>
    <w:tmpl w:val="27A8A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7F07C5D"/>
    <w:multiLevelType w:val="multilevel"/>
    <w:tmpl w:val="873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B2C3A"/>
    <w:multiLevelType w:val="multilevel"/>
    <w:tmpl w:val="C1A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B1742"/>
    <w:multiLevelType w:val="hybridMultilevel"/>
    <w:tmpl w:val="E996A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D1E7D7"/>
    <w:multiLevelType w:val="hybridMultilevel"/>
    <w:tmpl w:val="8C9B83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D3F3C49"/>
    <w:multiLevelType w:val="hybridMultilevel"/>
    <w:tmpl w:val="D408F1A0"/>
    <w:lvl w:ilvl="0" w:tplc="0C70743C">
      <w:start w:val="1"/>
      <w:numFmt w:val="lowerLetter"/>
      <w:lvlText w:val="%1)"/>
      <w:lvlJc w:val="left"/>
      <w:pPr>
        <w:ind w:left="1004" w:hanging="360"/>
      </w:pPr>
      <w:rPr>
        <w:rFonts w:ascii="Arial" w:hAnsi="Arial" w:hint="default"/>
        <w:b w:val="0"/>
        <w:i w:val="0"/>
        <w:sz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D6300FA"/>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6"/>
  </w:num>
  <w:num w:numId="3">
    <w:abstractNumId w:val="20"/>
  </w:num>
  <w:num w:numId="4">
    <w:abstractNumId w:val="17"/>
  </w:num>
  <w:num w:numId="5">
    <w:abstractNumId w:val="14"/>
  </w:num>
  <w:num w:numId="6">
    <w:abstractNumId w:val="18"/>
  </w:num>
  <w:num w:numId="7">
    <w:abstractNumId w:val="13"/>
  </w:num>
  <w:num w:numId="8">
    <w:abstractNumId w:val="5"/>
  </w:num>
  <w:num w:numId="9">
    <w:abstractNumId w:val="31"/>
  </w:num>
  <w:num w:numId="10">
    <w:abstractNumId w:val="10"/>
  </w:num>
  <w:num w:numId="11">
    <w:abstractNumId w:val="12"/>
  </w:num>
  <w:num w:numId="12">
    <w:abstractNumId w:val="19"/>
  </w:num>
  <w:num w:numId="13">
    <w:abstractNumId w:val="8"/>
  </w:num>
  <w:num w:numId="14">
    <w:abstractNumId w:val="28"/>
  </w:num>
  <w:num w:numId="15">
    <w:abstractNumId w:val="22"/>
  </w:num>
  <w:num w:numId="16">
    <w:abstractNumId w:val="7"/>
  </w:num>
  <w:num w:numId="17">
    <w:abstractNumId w:val="30"/>
  </w:num>
  <w:num w:numId="18">
    <w:abstractNumId w:val="15"/>
  </w:num>
  <w:num w:numId="19">
    <w:abstractNumId w:val="2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0"/>
  </w:num>
  <w:num w:numId="31">
    <w:abstractNumId w:val="6"/>
  </w:num>
  <w:num w:numId="32">
    <w:abstractNumId w:val="3"/>
  </w:num>
  <w:num w:numId="33">
    <w:abstractNumId w:val="24"/>
  </w:num>
  <w:num w:numId="34">
    <w:abstractNumId w:val="23"/>
  </w:num>
  <w:num w:numId="35">
    <w:abstractNumId w:val="4"/>
  </w:num>
  <w:num w:numId="36">
    <w:abstractNumId w:val="9"/>
  </w:num>
  <w:num w:numId="37">
    <w:abstractNumId w:val="26"/>
  </w:num>
  <w:num w:numId="38">
    <w:abstractNumId w:val="11"/>
  </w:num>
  <w:num w:numId="3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066"/>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90"/>
    <w:rsid w:val="000001AC"/>
    <w:rsid w:val="000022E4"/>
    <w:rsid w:val="00005899"/>
    <w:rsid w:val="0000611B"/>
    <w:rsid w:val="00006392"/>
    <w:rsid w:val="00007693"/>
    <w:rsid w:val="00010879"/>
    <w:rsid w:val="00011333"/>
    <w:rsid w:val="0001151B"/>
    <w:rsid w:val="00011ACD"/>
    <w:rsid w:val="0001657F"/>
    <w:rsid w:val="0002024A"/>
    <w:rsid w:val="00022212"/>
    <w:rsid w:val="00026E55"/>
    <w:rsid w:val="0002772F"/>
    <w:rsid w:val="00030941"/>
    <w:rsid w:val="00033BC1"/>
    <w:rsid w:val="00034168"/>
    <w:rsid w:val="00034C7A"/>
    <w:rsid w:val="00035A81"/>
    <w:rsid w:val="00035BD5"/>
    <w:rsid w:val="00037F97"/>
    <w:rsid w:val="000406AF"/>
    <w:rsid w:val="00040D27"/>
    <w:rsid w:val="00041B98"/>
    <w:rsid w:val="00042D17"/>
    <w:rsid w:val="0004452E"/>
    <w:rsid w:val="00045D4E"/>
    <w:rsid w:val="00050F0D"/>
    <w:rsid w:val="00052A50"/>
    <w:rsid w:val="00054999"/>
    <w:rsid w:val="00055426"/>
    <w:rsid w:val="00056F68"/>
    <w:rsid w:val="000575C0"/>
    <w:rsid w:val="00060301"/>
    <w:rsid w:val="00060F59"/>
    <w:rsid w:val="00063D0B"/>
    <w:rsid w:val="00065D2C"/>
    <w:rsid w:val="000718EE"/>
    <w:rsid w:val="000736D6"/>
    <w:rsid w:val="0007378A"/>
    <w:rsid w:val="00075B7D"/>
    <w:rsid w:val="000819D5"/>
    <w:rsid w:val="000837E5"/>
    <w:rsid w:val="00084DB8"/>
    <w:rsid w:val="0008716C"/>
    <w:rsid w:val="000873D3"/>
    <w:rsid w:val="0009032B"/>
    <w:rsid w:val="000912D0"/>
    <w:rsid w:val="00091C84"/>
    <w:rsid w:val="00094E52"/>
    <w:rsid w:val="000951E5"/>
    <w:rsid w:val="000970AF"/>
    <w:rsid w:val="000A03C4"/>
    <w:rsid w:val="000A2700"/>
    <w:rsid w:val="000A3F94"/>
    <w:rsid w:val="000A4417"/>
    <w:rsid w:val="000A5C1C"/>
    <w:rsid w:val="000A69D8"/>
    <w:rsid w:val="000A7E90"/>
    <w:rsid w:val="000B4CF0"/>
    <w:rsid w:val="000C13A8"/>
    <w:rsid w:val="000C3796"/>
    <w:rsid w:val="000C55A2"/>
    <w:rsid w:val="000D03A0"/>
    <w:rsid w:val="000D06E0"/>
    <w:rsid w:val="000D2305"/>
    <w:rsid w:val="000D5A8F"/>
    <w:rsid w:val="000D615F"/>
    <w:rsid w:val="000D6FEA"/>
    <w:rsid w:val="000D7990"/>
    <w:rsid w:val="000E0448"/>
    <w:rsid w:val="000E0CDD"/>
    <w:rsid w:val="000E3B50"/>
    <w:rsid w:val="000E4B32"/>
    <w:rsid w:val="000E7374"/>
    <w:rsid w:val="000E7FCE"/>
    <w:rsid w:val="000F01F0"/>
    <w:rsid w:val="000F0F81"/>
    <w:rsid w:val="000F2CFF"/>
    <w:rsid w:val="000F309C"/>
    <w:rsid w:val="000F4B41"/>
    <w:rsid w:val="000F4CED"/>
    <w:rsid w:val="000F6628"/>
    <w:rsid w:val="000F7CA9"/>
    <w:rsid w:val="00100F6A"/>
    <w:rsid w:val="00101473"/>
    <w:rsid w:val="001021A8"/>
    <w:rsid w:val="00104F06"/>
    <w:rsid w:val="0010512D"/>
    <w:rsid w:val="00105918"/>
    <w:rsid w:val="00106D81"/>
    <w:rsid w:val="00107030"/>
    <w:rsid w:val="00107CDE"/>
    <w:rsid w:val="00111261"/>
    <w:rsid w:val="00112681"/>
    <w:rsid w:val="00114EDD"/>
    <w:rsid w:val="00115B02"/>
    <w:rsid w:val="0012144A"/>
    <w:rsid w:val="001239D4"/>
    <w:rsid w:val="00123F87"/>
    <w:rsid w:val="00124E89"/>
    <w:rsid w:val="00125324"/>
    <w:rsid w:val="00132B84"/>
    <w:rsid w:val="001330D3"/>
    <w:rsid w:val="00134EC4"/>
    <w:rsid w:val="0013506A"/>
    <w:rsid w:val="001350C9"/>
    <w:rsid w:val="0013532A"/>
    <w:rsid w:val="00137A7B"/>
    <w:rsid w:val="001414FA"/>
    <w:rsid w:val="001434C4"/>
    <w:rsid w:val="001447D0"/>
    <w:rsid w:val="00144C29"/>
    <w:rsid w:val="00145021"/>
    <w:rsid w:val="00154C91"/>
    <w:rsid w:val="00154E57"/>
    <w:rsid w:val="0015559C"/>
    <w:rsid w:val="00156359"/>
    <w:rsid w:val="001578C9"/>
    <w:rsid w:val="00161CF0"/>
    <w:rsid w:val="00162E24"/>
    <w:rsid w:val="00163354"/>
    <w:rsid w:val="001664A9"/>
    <w:rsid w:val="00166601"/>
    <w:rsid w:val="00172C7C"/>
    <w:rsid w:val="0017430F"/>
    <w:rsid w:val="0017598F"/>
    <w:rsid w:val="00177E93"/>
    <w:rsid w:val="00180A3A"/>
    <w:rsid w:val="00184817"/>
    <w:rsid w:val="00185193"/>
    <w:rsid w:val="00190CB2"/>
    <w:rsid w:val="00190EDF"/>
    <w:rsid w:val="001922B4"/>
    <w:rsid w:val="001931C5"/>
    <w:rsid w:val="001939DD"/>
    <w:rsid w:val="00194142"/>
    <w:rsid w:val="00194DEE"/>
    <w:rsid w:val="001953D0"/>
    <w:rsid w:val="001959DA"/>
    <w:rsid w:val="00197718"/>
    <w:rsid w:val="001A01BF"/>
    <w:rsid w:val="001A0FFF"/>
    <w:rsid w:val="001A5A39"/>
    <w:rsid w:val="001A5B61"/>
    <w:rsid w:val="001A7FA0"/>
    <w:rsid w:val="001B1A07"/>
    <w:rsid w:val="001B1C04"/>
    <w:rsid w:val="001B1F40"/>
    <w:rsid w:val="001B4381"/>
    <w:rsid w:val="001B512D"/>
    <w:rsid w:val="001C3585"/>
    <w:rsid w:val="001C68E8"/>
    <w:rsid w:val="001C7095"/>
    <w:rsid w:val="001D456E"/>
    <w:rsid w:val="001D4A69"/>
    <w:rsid w:val="001D661E"/>
    <w:rsid w:val="001D7641"/>
    <w:rsid w:val="001E02AB"/>
    <w:rsid w:val="001E0CAE"/>
    <w:rsid w:val="001E1BBE"/>
    <w:rsid w:val="001E3966"/>
    <w:rsid w:val="001E4C14"/>
    <w:rsid w:val="001E62E4"/>
    <w:rsid w:val="001E65EA"/>
    <w:rsid w:val="001E766E"/>
    <w:rsid w:val="001F06F5"/>
    <w:rsid w:val="001F1AF5"/>
    <w:rsid w:val="001F2393"/>
    <w:rsid w:val="001F3552"/>
    <w:rsid w:val="001F3C07"/>
    <w:rsid w:val="001F42D0"/>
    <w:rsid w:val="001F4AEE"/>
    <w:rsid w:val="001F4B16"/>
    <w:rsid w:val="001F6226"/>
    <w:rsid w:val="001F66E2"/>
    <w:rsid w:val="001F6872"/>
    <w:rsid w:val="001F77F8"/>
    <w:rsid w:val="00200EDC"/>
    <w:rsid w:val="002021AA"/>
    <w:rsid w:val="00202E40"/>
    <w:rsid w:val="00203DA9"/>
    <w:rsid w:val="00203E7D"/>
    <w:rsid w:val="00204D25"/>
    <w:rsid w:val="00204E1D"/>
    <w:rsid w:val="00206B05"/>
    <w:rsid w:val="00207DFF"/>
    <w:rsid w:val="002102FE"/>
    <w:rsid w:val="002113F9"/>
    <w:rsid w:val="002116AC"/>
    <w:rsid w:val="0021208D"/>
    <w:rsid w:val="0021256D"/>
    <w:rsid w:val="002129FF"/>
    <w:rsid w:val="002136A9"/>
    <w:rsid w:val="00214BF3"/>
    <w:rsid w:val="002169FF"/>
    <w:rsid w:val="00220191"/>
    <w:rsid w:val="00220FF2"/>
    <w:rsid w:val="00221CED"/>
    <w:rsid w:val="00223A4E"/>
    <w:rsid w:val="002247A7"/>
    <w:rsid w:val="00224A0B"/>
    <w:rsid w:val="00227126"/>
    <w:rsid w:val="00230EED"/>
    <w:rsid w:val="00232644"/>
    <w:rsid w:val="00234220"/>
    <w:rsid w:val="00234B7D"/>
    <w:rsid w:val="00234C05"/>
    <w:rsid w:val="00244A9F"/>
    <w:rsid w:val="00246197"/>
    <w:rsid w:val="00246F82"/>
    <w:rsid w:val="00247650"/>
    <w:rsid w:val="0025006D"/>
    <w:rsid w:val="00250897"/>
    <w:rsid w:val="00251300"/>
    <w:rsid w:val="002520ED"/>
    <w:rsid w:val="002542F6"/>
    <w:rsid w:val="0025478B"/>
    <w:rsid w:val="00254F39"/>
    <w:rsid w:val="00255B76"/>
    <w:rsid w:val="00256722"/>
    <w:rsid w:val="002613B0"/>
    <w:rsid w:val="002632E8"/>
    <w:rsid w:val="002642A6"/>
    <w:rsid w:val="00264D3F"/>
    <w:rsid w:val="0027110E"/>
    <w:rsid w:val="002713C0"/>
    <w:rsid w:val="002719AC"/>
    <w:rsid w:val="00272749"/>
    <w:rsid w:val="002732B8"/>
    <w:rsid w:val="002733F9"/>
    <w:rsid w:val="00275604"/>
    <w:rsid w:val="00275D2B"/>
    <w:rsid w:val="0027672D"/>
    <w:rsid w:val="00277BE2"/>
    <w:rsid w:val="00280B49"/>
    <w:rsid w:val="00281D1A"/>
    <w:rsid w:val="002828C8"/>
    <w:rsid w:val="00282CF4"/>
    <w:rsid w:val="0028422E"/>
    <w:rsid w:val="00284B89"/>
    <w:rsid w:val="00284CF3"/>
    <w:rsid w:val="00286E6B"/>
    <w:rsid w:val="00292436"/>
    <w:rsid w:val="00294CF3"/>
    <w:rsid w:val="00295581"/>
    <w:rsid w:val="0029611B"/>
    <w:rsid w:val="002A1F09"/>
    <w:rsid w:val="002A4EFA"/>
    <w:rsid w:val="002A75AC"/>
    <w:rsid w:val="002B1500"/>
    <w:rsid w:val="002B3276"/>
    <w:rsid w:val="002B3957"/>
    <w:rsid w:val="002B3D71"/>
    <w:rsid w:val="002B411D"/>
    <w:rsid w:val="002B46EC"/>
    <w:rsid w:val="002C0249"/>
    <w:rsid w:val="002C075E"/>
    <w:rsid w:val="002C1DCE"/>
    <w:rsid w:val="002C3BC5"/>
    <w:rsid w:val="002C4830"/>
    <w:rsid w:val="002C5A3E"/>
    <w:rsid w:val="002C6410"/>
    <w:rsid w:val="002C76B8"/>
    <w:rsid w:val="002D183C"/>
    <w:rsid w:val="002D1CF0"/>
    <w:rsid w:val="002D4E86"/>
    <w:rsid w:val="002D5B6D"/>
    <w:rsid w:val="002D62DD"/>
    <w:rsid w:val="002E03CE"/>
    <w:rsid w:val="002E3B8F"/>
    <w:rsid w:val="002E4E72"/>
    <w:rsid w:val="002E6396"/>
    <w:rsid w:val="002E7013"/>
    <w:rsid w:val="002F35F3"/>
    <w:rsid w:val="002F52F6"/>
    <w:rsid w:val="002F70C5"/>
    <w:rsid w:val="002F7C3B"/>
    <w:rsid w:val="00302752"/>
    <w:rsid w:val="00302BD5"/>
    <w:rsid w:val="00302C32"/>
    <w:rsid w:val="003070BF"/>
    <w:rsid w:val="003071BA"/>
    <w:rsid w:val="00310649"/>
    <w:rsid w:val="00320C49"/>
    <w:rsid w:val="003216C8"/>
    <w:rsid w:val="00321AE3"/>
    <w:rsid w:val="003245C6"/>
    <w:rsid w:val="00330219"/>
    <w:rsid w:val="00331600"/>
    <w:rsid w:val="00332BAD"/>
    <w:rsid w:val="00335B57"/>
    <w:rsid w:val="003365FB"/>
    <w:rsid w:val="0034245E"/>
    <w:rsid w:val="003435B2"/>
    <w:rsid w:val="00343811"/>
    <w:rsid w:val="003439CE"/>
    <w:rsid w:val="00344B65"/>
    <w:rsid w:val="00350D9D"/>
    <w:rsid w:val="003510A3"/>
    <w:rsid w:val="00351CDF"/>
    <w:rsid w:val="00354656"/>
    <w:rsid w:val="00355A6C"/>
    <w:rsid w:val="00356FEB"/>
    <w:rsid w:val="00360BD2"/>
    <w:rsid w:val="00360EC9"/>
    <w:rsid w:val="003629EF"/>
    <w:rsid w:val="00365B86"/>
    <w:rsid w:val="00366A78"/>
    <w:rsid w:val="00367094"/>
    <w:rsid w:val="0037104E"/>
    <w:rsid w:val="003716DB"/>
    <w:rsid w:val="00371F20"/>
    <w:rsid w:val="00372A12"/>
    <w:rsid w:val="003746AF"/>
    <w:rsid w:val="00374F75"/>
    <w:rsid w:val="003750E6"/>
    <w:rsid w:val="003768AC"/>
    <w:rsid w:val="00376C0D"/>
    <w:rsid w:val="00380BC7"/>
    <w:rsid w:val="00381108"/>
    <w:rsid w:val="00382FD5"/>
    <w:rsid w:val="0038544F"/>
    <w:rsid w:val="00390371"/>
    <w:rsid w:val="0039053C"/>
    <w:rsid w:val="003958C6"/>
    <w:rsid w:val="003A159A"/>
    <w:rsid w:val="003A303E"/>
    <w:rsid w:val="003A407F"/>
    <w:rsid w:val="003A5290"/>
    <w:rsid w:val="003A5997"/>
    <w:rsid w:val="003A6583"/>
    <w:rsid w:val="003A6934"/>
    <w:rsid w:val="003A7094"/>
    <w:rsid w:val="003A767A"/>
    <w:rsid w:val="003B0E2F"/>
    <w:rsid w:val="003B18CB"/>
    <w:rsid w:val="003B1B33"/>
    <w:rsid w:val="003B2C03"/>
    <w:rsid w:val="003B47FF"/>
    <w:rsid w:val="003B4D05"/>
    <w:rsid w:val="003B5140"/>
    <w:rsid w:val="003B516A"/>
    <w:rsid w:val="003C0139"/>
    <w:rsid w:val="003C27E0"/>
    <w:rsid w:val="003C4B4F"/>
    <w:rsid w:val="003D1D3E"/>
    <w:rsid w:val="003D3657"/>
    <w:rsid w:val="003D6CF2"/>
    <w:rsid w:val="003D78FA"/>
    <w:rsid w:val="003E2ACA"/>
    <w:rsid w:val="003E43FC"/>
    <w:rsid w:val="003E457D"/>
    <w:rsid w:val="003E66A3"/>
    <w:rsid w:val="003F095E"/>
    <w:rsid w:val="003F0F06"/>
    <w:rsid w:val="003F14F5"/>
    <w:rsid w:val="003F1D43"/>
    <w:rsid w:val="003F4068"/>
    <w:rsid w:val="003F5577"/>
    <w:rsid w:val="00400A2A"/>
    <w:rsid w:val="0040161F"/>
    <w:rsid w:val="004026CD"/>
    <w:rsid w:val="00402D25"/>
    <w:rsid w:val="00403638"/>
    <w:rsid w:val="00404074"/>
    <w:rsid w:val="00404285"/>
    <w:rsid w:val="00404B8F"/>
    <w:rsid w:val="0040547D"/>
    <w:rsid w:val="0040580D"/>
    <w:rsid w:val="00405DAF"/>
    <w:rsid w:val="00406DB0"/>
    <w:rsid w:val="00410B76"/>
    <w:rsid w:val="00412C4F"/>
    <w:rsid w:val="004161B6"/>
    <w:rsid w:val="00420144"/>
    <w:rsid w:val="00421D00"/>
    <w:rsid w:val="00421E5E"/>
    <w:rsid w:val="00422836"/>
    <w:rsid w:val="00422D0B"/>
    <w:rsid w:val="00423243"/>
    <w:rsid w:val="00426336"/>
    <w:rsid w:val="004360F7"/>
    <w:rsid w:val="00440303"/>
    <w:rsid w:val="004404C4"/>
    <w:rsid w:val="004407B0"/>
    <w:rsid w:val="004432B1"/>
    <w:rsid w:val="004439BF"/>
    <w:rsid w:val="00444042"/>
    <w:rsid w:val="00446818"/>
    <w:rsid w:val="00447233"/>
    <w:rsid w:val="00447618"/>
    <w:rsid w:val="004507C0"/>
    <w:rsid w:val="00450C6E"/>
    <w:rsid w:val="00451221"/>
    <w:rsid w:val="004517A2"/>
    <w:rsid w:val="0045255B"/>
    <w:rsid w:val="00455035"/>
    <w:rsid w:val="004552A2"/>
    <w:rsid w:val="00455538"/>
    <w:rsid w:val="00455561"/>
    <w:rsid w:val="004566F8"/>
    <w:rsid w:val="0046180E"/>
    <w:rsid w:val="00464FB6"/>
    <w:rsid w:val="00465C42"/>
    <w:rsid w:val="00466181"/>
    <w:rsid w:val="00467379"/>
    <w:rsid w:val="00467A38"/>
    <w:rsid w:val="00470BA1"/>
    <w:rsid w:val="004710C0"/>
    <w:rsid w:val="0047154F"/>
    <w:rsid w:val="00473BFC"/>
    <w:rsid w:val="004743DC"/>
    <w:rsid w:val="004756EC"/>
    <w:rsid w:val="00475EF8"/>
    <w:rsid w:val="00476F0A"/>
    <w:rsid w:val="004819F7"/>
    <w:rsid w:val="0048283A"/>
    <w:rsid w:val="00482E30"/>
    <w:rsid w:val="00486115"/>
    <w:rsid w:val="00486268"/>
    <w:rsid w:val="004871AE"/>
    <w:rsid w:val="00487297"/>
    <w:rsid w:val="00491087"/>
    <w:rsid w:val="00494140"/>
    <w:rsid w:val="004942A9"/>
    <w:rsid w:val="004949B6"/>
    <w:rsid w:val="00495EBB"/>
    <w:rsid w:val="004A0FD5"/>
    <w:rsid w:val="004A18D3"/>
    <w:rsid w:val="004A24AA"/>
    <w:rsid w:val="004A3531"/>
    <w:rsid w:val="004A392C"/>
    <w:rsid w:val="004A5B57"/>
    <w:rsid w:val="004A647F"/>
    <w:rsid w:val="004A6CAF"/>
    <w:rsid w:val="004A6D15"/>
    <w:rsid w:val="004A7717"/>
    <w:rsid w:val="004A788A"/>
    <w:rsid w:val="004B0D47"/>
    <w:rsid w:val="004B3334"/>
    <w:rsid w:val="004B6994"/>
    <w:rsid w:val="004C0B95"/>
    <w:rsid w:val="004C1FDC"/>
    <w:rsid w:val="004C3A75"/>
    <w:rsid w:val="004C3F22"/>
    <w:rsid w:val="004C4D04"/>
    <w:rsid w:val="004C5551"/>
    <w:rsid w:val="004C6DF4"/>
    <w:rsid w:val="004C789E"/>
    <w:rsid w:val="004D1E21"/>
    <w:rsid w:val="004D5DFE"/>
    <w:rsid w:val="004D79E7"/>
    <w:rsid w:val="004E3784"/>
    <w:rsid w:val="004E4484"/>
    <w:rsid w:val="004E5077"/>
    <w:rsid w:val="004F1241"/>
    <w:rsid w:val="004F1C60"/>
    <w:rsid w:val="004F2DBF"/>
    <w:rsid w:val="004F4385"/>
    <w:rsid w:val="004F53C3"/>
    <w:rsid w:val="004F6804"/>
    <w:rsid w:val="004F748C"/>
    <w:rsid w:val="004F751C"/>
    <w:rsid w:val="00503CD9"/>
    <w:rsid w:val="005079B5"/>
    <w:rsid w:val="005107F1"/>
    <w:rsid w:val="0051534F"/>
    <w:rsid w:val="00515CE1"/>
    <w:rsid w:val="0052126F"/>
    <w:rsid w:val="005233FF"/>
    <w:rsid w:val="00523CCC"/>
    <w:rsid w:val="00523EF7"/>
    <w:rsid w:val="00523F28"/>
    <w:rsid w:val="00525201"/>
    <w:rsid w:val="00525B7D"/>
    <w:rsid w:val="00530FD3"/>
    <w:rsid w:val="00531F91"/>
    <w:rsid w:val="00532A48"/>
    <w:rsid w:val="00534484"/>
    <w:rsid w:val="0053672E"/>
    <w:rsid w:val="005372DD"/>
    <w:rsid w:val="005375BD"/>
    <w:rsid w:val="00537674"/>
    <w:rsid w:val="005407E9"/>
    <w:rsid w:val="005417EF"/>
    <w:rsid w:val="00543879"/>
    <w:rsid w:val="00544825"/>
    <w:rsid w:val="005448CF"/>
    <w:rsid w:val="005477AF"/>
    <w:rsid w:val="005539F4"/>
    <w:rsid w:val="005548EF"/>
    <w:rsid w:val="005560E0"/>
    <w:rsid w:val="00556E21"/>
    <w:rsid w:val="005570A6"/>
    <w:rsid w:val="0056073F"/>
    <w:rsid w:val="00561BB7"/>
    <w:rsid w:val="00562414"/>
    <w:rsid w:val="00565180"/>
    <w:rsid w:val="00572105"/>
    <w:rsid w:val="00572939"/>
    <w:rsid w:val="00573EA3"/>
    <w:rsid w:val="0057416C"/>
    <w:rsid w:val="00574A3F"/>
    <w:rsid w:val="00574CA2"/>
    <w:rsid w:val="00575FEB"/>
    <w:rsid w:val="00576634"/>
    <w:rsid w:val="00580748"/>
    <w:rsid w:val="00580B5D"/>
    <w:rsid w:val="005851BD"/>
    <w:rsid w:val="00585BE3"/>
    <w:rsid w:val="00591386"/>
    <w:rsid w:val="00592AAB"/>
    <w:rsid w:val="00592F52"/>
    <w:rsid w:val="005939C1"/>
    <w:rsid w:val="00593E4D"/>
    <w:rsid w:val="00595CF7"/>
    <w:rsid w:val="0059605D"/>
    <w:rsid w:val="00597281"/>
    <w:rsid w:val="005A2A84"/>
    <w:rsid w:val="005A2F4C"/>
    <w:rsid w:val="005A369B"/>
    <w:rsid w:val="005A4EFE"/>
    <w:rsid w:val="005B0AF5"/>
    <w:rsid w:val="005B1660"/>
    <w:rsid w:val="005B3539"/>
    <w:rsid w:val="005B41B5"/>
    <w:rsid w:val="005B525F"/>
    <w:rsid w:val="005B6B0B"/>
    <w:rsid w:val="005B7BCE"/>
    <w:rsid w:val="005C2666"/>
    <w:rsid w:val="005C32B2"/>
    <w:rsid w:val="005C4170"/>
    <w:rsid w:val="005C47C3"/>
    <w:rsid w:val="005C6D13"/>
    <w:rsid w:val="005D2211"/>
    <w:rsid w:val="005D24D2"/>
    <w:rsid w:val="005D26A0"/>
    <w:rsid w:val="005D39AD"/>
    <w:rsid w:val="005D3D46"/>
    <w:rsid w:val="005D460B"/>
    <w:rsid w:val="005D47BB"/>
    <w:rsid w:val="005D572F"/>
    <w:rsid w:val="005D5770"/>
    <w:rsid w:val="005D70FF"/>
    <w:rsid w:val="005E26C8"/>
    <w:rsid w:val="005E2E8D"/>
    <w:rsid w:val="005E44AE"/>
    <w:rsid w:val="005E48DF"/>
    <w:rsid w:val="005E4AF2"/>
    <w:rsid w:val="005E717D"/>
    <w:rsid w:val="005F0770"/>
    <w:rsid w:val="005F2394"/>
    <w:rsid w:val="005F3237"/>
    <w:rsid w:val="005F495D"/>
    <w:rsid w:val="005F51B6"/>
    <w:rsid w:val="005F5504"/>
    <w:rsid w:val="00604A28"/>
    <w:rsid w:val="00605706"/>
    <w:rsid w:val="00612D07"/>
    <w:rsid w:val="00614199"/>
    <w:rsid w:val="0061477F"/>
    <w:rsid w:val="00614C09"/>
    <w:rsid w:val="006168F1"/>
    <w:rsid w:val="0061705D"/>
    <w:rsid w:val="00620E49"/>
    <w:rsid w:val="00622A8D"/>
    <w:rsid w:val="0062624B"/>
    <w:rsid w:val="006279BD"/>
    <w:rsid w:val="00627DCD"/>
    <w:rsid w:val="00631535"/>
    <w:rsid w:val="00633686"/>
    <w:rsid w:val="0063524E"/>
    <w:rsid w:val="00637607"/>
    <w:rsid w:val="00641B67"/>
    <w:rsid w:val="006436C4"/>
    <w:rsid w:val="00643EA4"/>
    <w:rsid w:val="00645645"/>
    <w:rsid w:val="006467D6"/>
    <w:rsid w:val="006474F6"/>
    <w:rsid w:val="00650621"/>
    <w:rsid w:val="00652D24"/>
    <w:rsid w:val="00652EE5"/>
    <w:rsid w:val="00653049"/>
    <w:rsid w:val="00653EF4"/>
    <w:rsid w:val="006546BC"/>
    <w:rsid w:val="00655CF8"/>
    <w:rsid w:val="00656E73"/>
    <w:rsid w:val="0066006D"/>
    <w:rsid w:val="00663DE1"/>
    <w:rsid w:val="00664421"/>
    <w:rsid w:val="00664712"/>
    <w:rsid w:val="00664772"/>
    <w:rsid w:val="006651E6"/>
    <w:rsid w:val="00667934"/>
    <w:rsid w:val="00670C1C"/>
    <w:rsid w:val="00671EA3"/>
    <w:rsid w:val="006760C0"/>
    <w:rsid w:val="0067628C"/>
    <w:rsid w:val="00682618"/>
    <w:rsid w:val="006827BE"/>
    <w:rsid w:val="006862DA"/>
    <w:rsid w:val="006873EB"/>
    <w:rsid w:val="00692583"/>
    <w:rsid w:val="00696BB0"/>
    <w:rsid w:val="00697DF9"/>
    <w:rsid w:val="006A01E0"/>
    <w:rsid w:val="006A0B14"/>
    <w:rsid w:val="006A1015"/>
    <w:rsid w:val="006A18DC"/>
    <w:rsid w:val="006A206B"/>
    <w:rsid w:val="006A6451"/>
    <w:rsid w:val="006A64EB"/>
    <w:rsid w:val="006A64F7"/>
    <w:rsid w:val="006B007B"/>
    <w:rsid w:val="006B1D33"/>
    <w:rsid w:val="006B37C4"/>
    <w:rsid w:val="006C0976"/>
    <w:rsid w:val="006C1BBC"/>
    <w:rsid w:val="006C3913"/>
    <w:rsid w:val="006C5416"/>
    <w:rsid w:val="006C549E"/>
    <w:rsid w:val="006C6D83"/>
    <w:rsid w:val="006C7199"/>
    <w:rsid w:val="006D16DB"/>
    <w:rsid w:val="006D2AB6"/>
    <w:rsid w:val="006D42A5"/>
    <w:rsid w:val="006D5D7B"/>
    <w:rsid w:val="006D72E1"/>
    <w:rsid w:val="006E1BA5"/>
    <w:rsid w:val="006E3664"/>
    <w:rsid w:val="006E3DD1"/>
    <w:rsid w:val="006E45D1"/>
    <w:rsid w:val="006E6552"/>
    <w:rsid w:val="006E6F24"/>
    <w:rsid w:val="006F2DA1"/>
    <w:rsid w:val="006F393B"/>
    <w:rsid w:val="006F3A51"/>
    <w:rsid w:val="006F6A15"/>
    <w:rsid w:val="006F6D37"/>
    <w:rsid w:val="006F74B7"/>
    <w:rsid w:val="006F7F26"/>
    <w:rsid w:val="00700681"/>
    <w:rsid w:val="007018CC"/>
    <w:rsid w:val="00702C79"/>
    <w:rsid w:val="00703521"/>
    <w:rsid w:val="00706E64"/>
    <w:rsid w:val="00710038"/>
    <w:rsid w:val="007100D0"/>
    <w:rsid w:val="0071295D"/>
    <w:rsid w:val="00712F6D"/>
    <w:rsid w:val="00713D62"/>
    <w:rsid w:val="00717306"/>
    <w:rsid w:val="00717888"/>
    <w:rsid w:val="00717F76"/>
    <w:rsid w:val="00717F8B"/>
    <w:rsid w:val="00720EF6"/>
    <w:rsid w:val="0072196E"/>
    <w:rsid w:val="00721C7F"/>
    <w:rsid w:val="0072314E"/>
    <w:rsid w:val="007245B6"/>
    <w:rsid w:val="00724872"/>
    <w:rsid w:val="00726253"/>
    <w:rsid w:val="00726C47"/>
    <w:rsid w:val="0073114D"/>
    <w:rsid w:val="0073349A"/>
    <w:rsid w:val="00735432"/>
    <w:rsid w:val="0073646F"/>
    <w:rsid w:val="0073734A"/>
    <w:rsid w:val="007407F2"/>
    <w:rsid w:val="00741F36"/>
    <w:rsid w:val="0074297B"/>
    <w:rsid w:val="00743432"/>
    <w:rsid w:val="00744829"/>
    <w:rsid w:val="00745375"/>
    <w:rsid w:val="0074706A"/>
    <w:rsid w:val="0075030E"/>
    <w:rsid w:val="0075064B"/>
    <w:rsid w:val="00750C04"/>
    <w:rsid w:val="00751D6F"/>
    <w:rsid w:val="00753E80"/>
    <w:rsid w:val="00755458"/>
    <w:rsid w:val="00756F76"/>
    <w:rsid w:val="007605DF"/>
    <w:rsid w:val="00760669"/>
    <w:rsid w:val="00760752"/>
    <w:rsid w:val="0076160F"/>
    <w:rsid w:val="007640A4"/>
    <w:rsid w:val="00764A46"/>
    <w:rsid w:val="007676CD"/>
    <w:rsid w:val="00774702"/>
    <w:rsid w:val="00776DB0"/>
    <w:rsid w:val="00781BCB"/>
    <w:rsid w:val="00781F86"/>
    <w:rsid w:val="007856A8"/>
    <w:rsid w:val="00787B72"/>
    <w:rsid w:val="00787C57"/>
    <w:rsid w:val="00791CD5"/>
    <w:rsid w:val="00794B82"/>
    <w:rsid w:val="007956FD"/>
    <w:rsid w:val="0079575B"/>
    <w:rsid w:val="00795C50"/>
    <w:rsid w:val="0079625F"/>
    <w:rsid w:val="00797E60"/>
    <w:rsid w:val="007A0C75"/>
    <w:rsid w:val="007A16CE"/>
    <w:rsid w:val="007A1E33"/>
    <w:rsid w:val="007A2EE0"/>
    <w:rsid w:val="007A3930"/>
    <w:rsid w:val="007A4324"/>
    <w:rsid w:val="007A433C"/>
    <w:rsid w:val="007A53D1"/>
    <w:rsid w:val="007A55C4"/>
    <w:rsid w:val="007A61FF"/>
    <w:rsid w:val="007B02C3"/>
    <w:rsid w:val="007B10AD"/>
    <w:rsid w:val="007B10C8"/>
    <w:rsid w:val="007B2145"/>
    <w:rsid w:val="007B436A"/>
    <w:rsid w:val="007B4D6C"/>
    <w:rsid w:val="007B7418"/>
    <w:rsid w:val="007B7B8D"/>
    <w:rsid w:val="007C0DB7"/>
    <w:rsid w:val="007C16AB"/>
    <w:rsid w:val="007C235E"/>
    <w:rsid w:val="007C4207"/>
    <w:rsid w:val="007C4C88"/>
    <w:rsid w:val="007C4DE9"/>
    <w:rsid w:val="007C59EE"/>
    <w:rsid w:val="007C5C6F"/>
    <w:rsid w:val="007C6791"/>
    <w:rsid w:val="007C7C52"/>
    <w:rsid w:val="007D0AEB"/>
    <w:rsid w:val="007D1F05"/>
    <w:rsid w:val="007D260D"/>
    <w:rsid w:val="007D2CAB"/>
    <w:rsid w:val="007D5A49"/>
    <w:rsid w:val="007E008C"/>
    <w:rsid w:val="007E01CC"/>
    <w:rsid w:val="007E0252"/>
    <w:rsid w:val="007E3459"/>
    <w:rsid w:val="007E4CF5"/>
    <w:rsid w:val="007E66BA"/>
    <w:rsid w:val="007E6E24"/>
    <w:rsid w:val="007F0E54"/>
    <w:rsid w:val="007F16AA"/>
    <w:rsid w:val="007F237D"/>
    <w:rsid w:val="007F2AE2"/>
    <w:rsid w:val="007F61FF"/>
    <w:rsid w:val="007F7000"/>
    <w:rsid w:val="008002EA"/>
    <w:rsid w:val="0080082F"/>
    <w:rsid w:val="00802940"/>
    <w:rsid w:val="00802A79"/>
    <w:rsid w:val="00802BBD"/>
    <w:rsid w:val="0080421C"/>
    <w:rsid w:val="00804D10"/>
    <w:rsid w:val="0080596F"/>
    <w:rsid w:val="00805C10"/>
    <w:rsid w:val="008143A3"/>
    <w:rsid w:val="00815E7D"/>
    <w:rsid w:val="00817910"/>
    <w:rsid w:val="0082443A"/>
    <w:rsid w:val="00824FD9"/>
    <w:rsid w:val="00826A4F"/>
    <w:rsid w:val="00826FC0"/>
    <w:rsid w:val="00831146"/>
    <w:rsid w:val="00831162"/>
    <w:rsid w:val="008322B4"/>
    <w:rsid w:val="00833545"/>
    <w:rsid w:val="008337D5"/>
    <w:rsid w:val="0083496D"/>
    <w:rsid w:val="0083508D"/>
    <w:rsid w:val="00835D7A"/>
    <w:rsid w:val="00840D78"/>
    <w:rsid w:val="008439E5"/>
    <w:rsid w:val="00844A54"/>
    <w:rsid w:val="0084673C"/>
    <w:rsid w:val="0085690B"/>
    <w:rsid w:val="008570B4"/>
    <w:rsid w:val="00860026"/>
    <w:rsid w:val="0086004A"/>
    <w:rsid w:val="008615A9"/>
    <w:rsid w:val="00862967"/>
    <w:rsid w:val="00864365"/>
    <w:rsid w:val="00870B39"/>
    <w:rsid w:val="00872743"/>
    <w:rsid w:val="00873283"/>
    <w:rsid w:val="0087365F"/>
    <w:rsid w:val="0087652B"/>
    <w:rsid w:val="0087687D"/>
    <w:rsid w:val="0087746B"/>
    <w:rsid w:val="00880EB6"/>
    <w:rsid w:val="008811EE"/>
    <w:rsid w:val="00881513"/>
    <w:rsid w:val="0088162A"/>
    <w:rsid w:val="0088278A"/>
    <w:rsid w:val="00882BF6"/>
    <w:rsid w:val="008849A2"/>
    <w:rsid w:val="008849F9"/>
    <w:rsid w:val="008914E8"/>
    <w:rsid w:val="00892690"/>
    <w:rsid w:val="0089364E"/>
    <w:rsid w:val="008941BE"/>
    <w:rsid w:val="008951F0"/>
    <w:rsid w:val="008954E0"/>
    <w:rsid w:val="0089698B"/>
    <w:rsid w:val="00896AEC"/>
    <w:rsid w:val="00896F57"/>
    <w:rsid w:val="00897F84"/>
    <w:rsid w:val="008A1AA0"/>
    <w:rsid w:val="008A202A"/>
    <w:rsid w:val="008A2893"/>
    <w:rsid w:val="008A3AAA"/>
    <w:rsid w:val="008A41B0"/>
    <w:rsid w:val="008A73B1"/>
    <w:rsid w:val="008B33C1"/>
    <w:rsid w:val="008B78F6"/>
    <w:rsid w:val="008C0070"/>
    <w:rsid w:val="008C2B70"/>
    <w:rsid w:val="008C30D1"/>
    <w:rsid w:val="008C386D"/>
    <w:rsid w:val="008C5E13"/>
    <w:rsid w:val="008C6206"/>
    <w:rsid w:val="008D1365"/>
    <w:rsid w:val="008D1FEA"/>
    <w:rsid w:val="008D2022"/>
    <w:rsid w:val="008D3929"/>
    <w:rsid w:val="008D3E0B"/>
    <w:rsid w:val="008D3FF2"/>
    <w:rsid w:val="008D4EC9"/>
    <w:rsid w:val="008D70F7"/>
    <w:rsid w:val="008D7C25"/>
    <w:rsid w:val="008D7D78"/>
    <w:rsid w:val="008E3267"/>
    <w:rsid w:val="008E451A"/>
    <w:rsid w:val="008E7BB6"/>
    <w:rsid w:val="008E7D8E"/>
    <w:rsid w:val="008F050B"/>
    <w:rsid w:val="008F503D"/>
    <w:rsid w:val="008F537B"/>
    <w:rsid w:val="008F7310"/>
    <w:rsid w:val="008F73A1"/>
    <w:rsid w:val="008F74B5"/>
    <w:rsid w:val="008F7A35"/>
    <w:rsid w:val="009008A8"/>
    <w:rsid w:val="00901547"/>
    <w:rsid w:val="0090327B"/>
    <w:rsid w:val="009034E7"/>
    <w:rsid w:val="0090744E"/>
    <w:rsid w:val="00910695"/>
    <w:rsid w:val="00912297"/>
    <w:rsid w:val="00912BC6"/>
    <w:rsid w:val="00914621"/>
    <w:rsid w:val="00916619"/>
    <w:rsid w:val="009264FD"/>
    <w:rsid w:val="009278AB"/>
    <w:rsid w:val="0093241A"/>
    <w:rsid w:val="00933074"/>
    <w:rsid w:val="00933CB0"/>
    <w:rsid w:val="00934D1C"/>
    <w:rsid w:val="00935664"/>
    <w:rsid w:val="009379C4"/>
    <w:rsid w:val="00937AFF"/>
    <w:rsid w:val="00937D86"/>
    <w:rsid w:val="00941AE2"/>
    <w:rsid w:val="00943F95"/>
    <w:rsid w:val="00944162"/>
    <w:rsid w:val="009460BE"/>
    <w:rsid w:val="00947F38"/>
    <w:rsid w:val="00951373"/>
    <w:rsid w:val="0095175F"/>
    <w:rsid w:val="00951D24"/>
    <w:rsid w:val="00951EC0"/>
    <w:rsid w:val="009525DB"/>
    <w:rsid w:val="00952ED3"/>
    <w:rsid w:val="00953D00"/>
    <w:rsid w:val="00957FC0"/>
    <w:rsid w:val="009605E1"/>
    <w:rsid w:val="00961792"/>
    <w:rsid w:val="0096587A"/>
    <w:rsid w:val="0097144C"/>
    <w:rsid w:val="00973A95"/>
    <w:rsid w:val="00974FE8"/>
    <w:rsid w:val="00976318"/>
    <w:rsid w:val="00976F27"/>
    <w:rsid w:val="00980E57"/>
    <w:rsid w:val="009819BD"/>
    <w:rsid w:val="00984A42"/>
    <w:rsid w:val="00984C2B"/>
    <w:rsid w:val="00991E6A"/>
    <w:rsid w:val="00993418"/>
    <w:rsid w:val="009934FD"/>
    <w:rsid w:val="00993A54"/>
    <w:rsid w:val="00993E5A"/>
    <w:rsid w:val="00994742"/>
    <w:rsid w:val="009969A5"/>
    <w:rsid w:val="00996D08"/>
    <w:rsid w:val="009A0AE4"/>
    <w:rsid w:val="009A1685"/>
    <w:rsid w:val="009A33E5"/>
    <w:rsid w:val="009A349B"/>
    <w:rsid w:val="009A4812"/>
    <w:rsid w:val="009A4EDC"/>
    <w:rsid w:val="009A51FC"/>
    <w:rsid w:val="009A6644"/>
    <w:rsid w:val="009B02DD"/>
    <w:rsid w:val="009B035A"/>
    <w:rsid w:val="009B1F4F"/>
    <w:rsid w:val="009B3685"/>
    <w:rsid w:val="009B41DE"/>
    <w:rsid w:val="009B5302"/>
    <w:rsid w:val="009B7F82"/>
    <w:rsid w:val="009C1092"/>
    <w:rsid w:val="009C13F9"/>
    <w:rsid w:val="009C4736"/>
    <w:rsid w:val="009C59F1"/>
    <w:rsid w:val="009C5AAE"/>
    <w:rsid w:val="009C63A6"/>
    <w:rsid w:val="009C7559"/>
    <w:rsid w:val="009C760D"/>
    <w:rsid w:val="009D04CB"/>
    <w:rsid w:val="009D2DFF"/>
    <w:rsid w:val="009D6A2A"/>
    <w:rsid w:val="009D74A3"/>
    <w:rsid w:val="009D76D2"/>
    <w:rsid w:val="009D7E0F"/>
    <w:rsid w:val="009E7671"/>
    <w:rsid w:val="009F3153"/>
    <w:rsid w:val="009F3674"/>
    <w:rsid w:val="009F5826"/>
    <w:rsid w:val="009F69C1"/>
    <w:rsid w:val="00A021C5"/>
    <w:rsid w:val="00A0291D"/>
    <w:rsid w:val="00A05FB9"/>
    <w:rsid w:val="00A06814"/>
    <w:rsid w:val="00A06952"/>
    <w:rsid w:val="00A110D1"/>
    <w:rsid w:val="00A1165B"/>
    <w:rsid w:val="00A1218B"/>
    <w:rsid w:val="00A151CC"/>
    <w:rsid w:val="00A15961"/>
    <w:rsid w:val="00A20A69"/>
    <w:rsid w:val="00A21C81"/>
    <w:rsid w:val="00A22CE4"/>
    <w:rsid w:val="00A22CE6"/>
    <w:rsid w:val="00A22D75"/>
    <w:rsid w:val="00A233F1"/>
    <w:rsid w:val="00A23EF0"/>
    <w:rsid w:val="00A24919"/>
    <w:rsid w:val="00A2516F"/>
    <w:rsid w:val="00A25E26"/>
    <w:rsid w:val="00A27308"/>
    <w:rsid w:val="00A30EE6"/>
    <w:rsid w:val="00A314CF"/>
    <w:rsid w:val="00A353E9"/>
    <w:rsid w:val="00A35587"/>
    <w:rsid w:val="00A35697"/>
    <w:rsid w:val="00A35E54"/>
    <w:rsid w:val="00A3719A"/>
    <w:rsid w:val="00A40326"/>
    <w:rsid w:val="00A42329"/>
    <w:rsid w:val="00A4269B"/>
    <w:rsid w:val="00A43431"/>
    <w:rsid w:val="00A44C30"/>
    <w:rsid w:val="00A55245"/>
    <w:rsid w:val="00A55FF0"/>
    <w:rsid w:val="00A60821"/>
    <w:rsid w:val="00A60DF3"/>
    <w:rsid w:val="00A6109C"/>
    <w:rsid w:val="00A6173F"/>
    <w:rsid w:val="00A62EAD"/>
    <w:rsid w:val="00A64C85"/>
    <w:rsid w:val="00A72E25"/>
    <w:rsid w:val="00A74695"/>
    <w:rsid w:val="00A76E9D"/>
    <w:rsid w:val="00A8056B"/>
    <w:rsid w:val="00A81394"/>
    <w:rsid w:val="00A81CDA"/>
    <w:rsid w:val="00A832E3"/>
    <w:rsid w:val="00A84673"/>
    <w:rsid w:val="00A853B9"/>
    <w:rsid w:val="00A854D5"/>
    <w:rsid w:val="00A85D6D"/>
    <w:rsid w:val="00A9104F"/>
    <w:rsid w:val="00A91A2B"/>
    <w:rsid w:val="00A923A8"/>
    <w:rsid w:val="00A9304A"/>
    <w:rsid w:val="00A93866"/>
    <w:rsid w:val="00A945B2"/>
    <w:rsid w:val="00A966A9"/>
    <w:rsid w:val="00AA035F"/>
    <w:rsid w:val="00AA0CD7"/>
    <w:rsid w:val="00AA23C4"/>
    <w:rsid w:val="00AA2B37"/>
    <w:rsid w:val="00AA5816"/>
    <w:rsid w:val="00AB2F87"/>
    <w:rsid w:val="00AB5487"/>
    <w:rsid w:val="00AB5830"/>
    <w:rsid w:val="00AB5AA5"/>
    <w:rsid w:val="00AB6164"/>
    <w:rsid w:val="00AB61F9"/>
    <w:rsid w:val="00AB69A4"/>
    <w:rsid w:val="00AB7425"/>
    <w:rsid w:val="00AB7F96"/>
    <w:rsid w:val="00AC0376"/>
    <w:rsid w:val="00AC0464"/>
    <w:rsid w:val="00AC09A7"/>
    <w:rsid w:val="00AC10FF"/>
    <w:rsid w:val="00AC223F"/>
    <w:rsid w:val="00AC3238"/>
    <w:rsid w:val="00AC4F0E"/>
    <w:rsid w:val="00AC5CDF"/>
    <w:rsid w:val="00AC7516"/>
    <w:rsid w:val="00AC7C69"/>
    <w:rsid w:val="00AD13A7"/>
    <w:rsid w:val="00AD140B"/>
    <w:rsid w:val="00AD2558"/>
    <w:rsid w:val="00AD571E"/>
    <w:rsid w:val="00AD7905"/>
    <w:rsid w:val="00AD7EDC"/>
    <w:rsid w:val="00AE1B21"/>
    <w:rsid w:val="00AE38B1"/>
    <w:rsid w:val="00AE6469"/>
    <w:rsid w:val="00AE7434"/>
    <w:rsid w:val="00AE7EBF"/>
    <w:rsid w:val="00AF1088"/>
    <w:rsid w:val="00AF26F6"/>
    <w:rsid w:val="00AF5E31"/>
    <w:rsid w:val="00AF70CA"/>
    <w:rsid w:val="00AF7EE1"/>
    <w:rsid w:val="00B00CB4"/>
    <w:rsid w:val="00B0102F"/>
    <w:rsid w:val="00B0267A"/>
    <w:rsid w:val="00B11218"/>
    <w:rsid w:val="00B119B8"/>
    <w:rsid w:val="00B138F1"/>
    <w:rsid w:val="00B140A2"/>
    <w:rsid w:val="00B1507B"/>
    <w:rsid w:val="00B15286"/>
    <w:rsid w:val="00B1631D"/>
    <w:rsid w:val="00B17998"/>
    <w:rsid w:val="00B21C68"/>
    <w:rsid w:val="00B23520"/>
    <w:rsid w:val="00B23D04"/>
    <w:rsid w:val="00B23EF0"/>
    <w:rsid w:val="00B25270"/>
    <w:rsid w:val="00B2572A"/>
    <w:rsid w:val="00B26912"/>
    <w:rsid w:val="00B31DD3"/>
    <w:rsid w:val="00B33380"/>
    <w:rsid w:val="00B33ACB"/>
    <w:rsid w:val="00B33D90"/>
    <w:rsid w:val="00B3435F"/>
    <w:rsid w:val="00B358C0"/>
    <w:rsid w:val="00B40169"/>
    <w:rsid w:val="00B40451"/>
    <w:rsid w:val="00B406EB"/>
    <w:rsid w:val="00B42F69"/>
    <w:rsid w:val="00B43D9B"/>
    <w:rsid w:val="00B44BB3"/>
    <w:rsid w:val="00B44F9A"/>
    <w:rsid w:val="00B46226"/>
    <w:rsid w:val="00B469DF"/>
    <w:rsid w:val="00B511FE"/>
    <w:rsid w:val="00B51930"/>
    <w:rsid w:val="00B524B3"/>
    <w:rsid w:val="00B529C0"/>
    <w:rsid w:val="00B52F92"/>
    <w:rsid w:val="00B53B42"/>
    <w:rsid w:val="00B54947"/>
    <w:rsid w:val="00B54DA1"/>
    <w:rsid w:val="00B570E8"/>
    <w:rsid w:val="00B62425"/>
    <w:rsid w:val="00B6261F"/>
    <w:rsid w:val="00B62C23"/>
    <w:rsid w:val="00B641F7"/>
    <w:rsid w:val="00B64EF3"/>
    <w:rsid w:val="00B65219"/>
    <w:rsid w:val="00B7112F"/>
    <w:rsid w:val="00B73BC6"/>
    <w:rsid w:val="00B74C16"/>
    <w:rsid w:val="00B74E94"/>
    <w:rsid w:val="00B75C62"/>
    <w:rsid w:val="00B77FBF"/>
    <w:rsid w:val="00B82124"/>
    <w:rsid w:val="00B82D49"/>
    <w:rsid w:val="00B83A68"/>
    <w:rsid w:val="00B83EA4"/>
    <w:rsid w:val="00B84AD6"/>
    <w:rsid w:val="00B851CE"/>
    <w:rsid w:val="00B870B3"/>
    <w:rsid w:val="00B95C2E"/>
    <w:rsid w:val="00BA0E70"/>
    <w:rsid w:val="00BA1D0C"/>
    <w:rsid w:val="00BA1EC3"/>
    <w:rsid w:val="00BA4E2D"/>
    <w:rsid w:val="00BA5126"/>
    <w:rsid w:val="00BA5A1C"/>
    <w:rsid w:val="00BB0C7B"/>
    <w:rsid w:val="00BB3E27"/>
    <w:rsid w:val="00BB3F03"/>
    <w:rsid w:val="00BB5B38"/>
    <w:rsid w:val="00BB6D96"/>
    <w:rsid w:val="00BB6F57"/>
    <w:rsid w:val="00BB78CB"/>
    <w:rsid w:val="00BC1A94"/>
    <w:rsid w:val="00BC1AD4"/>
    <w:rsid w:val="00BC361A"/>
    <w:rsid w:val="00BC584C"/>
    <w:rsid w:val="00BC7881"/>
    <w:rsid w:val="00BD0B6E"/>
    <w:rsid w:val="00BD3D08"/>
    <w:rsid w:val="00BD3D76"/>
    <w:rsid w:val="00BD4875"/>
    <w:rsid w:val="00BE1586"/>
    <w:rsid w:val="00BE1AFB"/>
    <w:rsid w:val="00BE1F47"/>
    <w:rsid w:val="00BE2338"/>
    <w:rsid w:val="00BE26CE"/>
    <w:rsid w:val="00BE5F6F"/>
    <w:rsid w:val="00BE7866"/>
    <w:rsid w:val="00BF1794"/>
    <w:rsid w:val="00BF3298"/>
    <w:rsid w:val="00BF57A4"/>
    <w:rsid w:val="00BF6632"/>
    <w:rsid w:val="00C01995"/>
    <w:rsid w:val="00C01FF6"/>
    <w:rsid w:val="00C0219B"/>
    <w:rsid w:val="00C044B6"/>
    <w:rsid w:val="00C07AE0"/>
    <w:rsid w:val="00C10A3C"/>
    <w:rsid w:val="00C137A3"/>
    <w:rsid w:val="00C15056"/>
    <w:rsid w:val="00C163A6"/>
    <w:rsid w:val="00C1771C"/>
    <w:rsid w:val="00C23482"/>
    <w:rsid w:val="00C272F1"/>
    <w:rsid w:val="00C315E6"/>
    <w:rsid w:val="00C3448D"/>
    <w:rsid w:val="00C35608"/>
    <w:rsid w:val="00C364E5"/>
    <w:rsid w:val="00C41227"/>
    <w:rsid w:val="00C41486"/>
    <w:rsid w:val="00C445E0"/>
    <w:rsid w:val="00C45C81"/>
    <w:rsid w:val="00C5187C"/>
    <w:rsid w:val="00C522BE"/>
    <w:rsid w:val="00C542D5"/>
    <w:rsid w:val="00C562AF"/>
    <w:rsid w:val="00C56508"/>
    <w:rsid w:val="00C567D6"/>
    <w:rsid w:val="00C571E7"/>
    <w:rsid w:val="00C6042C"/>
    <w:rsid w:val="00C63102"/>
    <w:rsid w:val="00C70374"/>
    <w:rsid w:val="00C72DE2"/>
    <w:rsid w:val="00C75146"/>
    <w:rsid w:val="00C75852"/>
    <w:rsid w:val="00C7622F"/>
    <w:rsid w:val="00C77A34"/>
    <w:rsid w:val="00C80557"/>
    <w:rsid w:val="00C80FEC"/>
    <w:rsid w:val="00C83A36"/>
    <w:rsid w:val="00C84C97"/>
    <w:rsid w:val="00C85616"/>
    <w:rsid w:val="00C85E4E"/>
    <w:rsid w:val="00C86153"/>
    <w:rsid w:val="00C865A3"/>
    <w:rsid w:val="00C878C0"/>
    <w:rsid w:val="00C92173"/>
    <w:rsid w:val="00C93427"/>
    <w:rsid w:val="00C95462"/>
    <w:rsid w:val="00C95B8F"/>
    <w:rsid w:val="00C9634A"/>
    <w:rsid w:val="00C97749"/>
    <w:rsid w:val="00C97A25"/>
    <w:rsid w:val="00CA173C"/>
    <w:rsid w:val="00CA368A"/>
    <w:rsid w:val="00CA3711"/>
    <w:rsid w:val="00CA3920"/>
    <w:rsid w:val="00CA3940"/>
    <w:rsid w:val="00CA3D76"/>
    <w:rsid w:val="00CA60C5"/>
    <w:rsid w:val="00CA6878"/>
    <w:rsid w:val="00CA6FC3"/>
    <w:rsid w:val="00CA7B4D"/>
    <w:rsid w:val="00CB1101"/>
    <w:rsid w:val="00CB1329"/>
    <w:rsid w:val="00CB162A"/>
    <w:rsid w:val="00CB25FA"/>
    <w:rsid w:val="00CB366C"/>
    <w:rsid w:val="00CB3C9F"/>
    <w:rsid w:val="00CB4392"/>
    <w:rsid w:val="00CB46C3"/>
    <w:rsid w:val="00CB4ACE"/>
    <w:rsid w:val="00CB70E4"/>
    <w:rsid w:val="00CB769A"/>
    <w:rsid w:val="00CC094E"/>
    <w:rsid w:val="00CC0D81"/>
    <w:rsid w:val="00CC2232"/>
    <w:rsid w:val="00CC2581"/>
    <w:rsid w:val="00CC2743"/>
    <w:rsid w:val="00CC346A"/>
    <w:rsid w:val="00CC3EDD"/>
    <w:rsid w:val="00CC46D5"/>
    <w:rsid w:val="00CC4E8D"/>
    <w:rsid w:val="00CC7624"/>
    <w:rsid w:val="00CD05B0"/>
    <w:rsid w:val="00CD3170"/>
    <w:rsid w:val="00CD3930"/>
    <w:rsid w:val="00CD3C0F"/>
    <w:rsid w:val="00CD42B5"/>
    <w:rsid w:val="00CD6945"/>
    <w:rsid w:val="00CD7F22"/>
    <w:rsid w:val="00CE0BAC"/>
    <w:rsid w:val="00CE1266"/>
    <w:rsid w:val="00CE21A2"/>
    <w:rsid w:val="00CE23C9"/>
    <w:rsid w:val="00CE2968"/>
    <w:rsid w:val="00CE41E0"/>
    <w:rsid w:val="00CE5830"/>
    <w:rsid w:val="00CE6941"/>
    <w:rsid w:val="00CF2736"/>
    <w:rsid w:val="00CF3BF4"/>
    <w:rsid w:val="00CF3C86"/>
    <w:rsid w:val="00CF3D16"/>
    <w:rsid w:val="00D0056A"/>
    <w:rsid w:val="00D01404"/>
    <w:rsid w:val="00D02231"/>
    <w:rsid w:val="00D02A66"/>
    <w:rsid w:val="00D03F2B"/>
    <w:rsid w:val="00D0471B"/>
    <w:rsid w:val="00D05624"/>
    <w:rsid w:val="00D057A7"/>
    <w:rsid w:val="00D06518"/>
    <w:rsid w:val="00D10E76"/>
    <w:rsid w:val="00D1375B"/>
    <w:rsid w:val="00D15084"/>
    <w:rsid w:val="00D15843"/>
    <w:rsid w:val="00D16D9A"/>
    <w:rsid w:val="00D207C2"/>
    <w:rsid w:val="00D20DA7"/>
    <w:rsid w:val="00D225D5"/>
    <w:rsid w:val="00D24A9E"/>
    <w:rsid w:val="00D300CD"/>
    <w:rsid w:val="00D3034C"/>
    <w:rsid w:val="00D31F04"/>
    <w:rsid w:val="00D33674"/>
    <w:rsid w:val="00D402A4"/>
    <w:rsid w:val="00D43E76"/>
    <w:rsid w:val="00D461D1"/>
    <w:rsid w:val="00D50524"/>
    <w:rsid w:val="00D512F7"/>
    <w:rsid w:val="00D51E33"/>
    <w:rsid w:val="00D53FA7"/>
    <w:rsid w:val="00D553FB"/>
    <w:rsid w:val="00D578A2"/>
    <w:rsid w:val="00D64C64"/>
    <w:rsid w:val="00D64E9D"/>
    <w:rsid w:val="00D66F2A"/>
    <w:rsid w:val="00D67819"/>
    <w:rsid w:val="00D70AB9"/>
    <w:rsid w:val="00D71142"/>
    <w:rsid w:val="00D711E4"/>
    <w:rsid w:val="00D72F3F"/>
    <w:rsid w:val="00D755DC"/>
    <w:rsid w:val="00D756E1"/>
    <w:rsid w:val="00D76961"/>
    <w:rsid w:val="00D76D08"/>
    <w:rsid w:val="00D80205"/>
    <w:rsid w:val="00D8221E"/>
    <w:rsid w:val="00D8277A"/>
    <w:rsid w:val="00D82BDF"/>
    <w:rsid w:val="00D846C5"/>
    <w:rsid w:val="00D87F49"/>
    <w:rsid w:val="00D92775"/>
    <w:rsid w:val="00D94797"/>
    <w:rsid w:val="00D96168"/>
    <w:rsid w:val="00D97931"/>
    <w:rsid w:val="00DA06C3"/>
    <w:rsid w:val="00DA2EA5"/>
    <w:rsid w:val="00DA30CB"/>
    <w:rsid w:val="00DA4488"/>
    <w:rsid w:val="00DA7F47"/>
    <w:rsid w:val="00DB0389"/>
    <w:rsid w:val="00DB1151"/>
    <w:rsid w:val="00DB2201"/>
    <w:rsid w:val="00DB2522"/>
    <w:rsid w:val="00DB345A"/>
    <w:rsid w:val="00DB3493"/>
    <w:rsid w:val="00DB7253"/>
    <w:rsid w:val="00DC018D"/>
    <w:rsid w:val="00DC05B9"/>
    <w:rsid w:val="00DC084D"/>
    <w:rsid w:val="00DC0A01"/>
    <w:rsid w:val="00DC13C0"/>
    <w:rsid w:val="00DC16B6"/>
    <w:rsid w:val="00DC4CE5"/>
    <w:rsid w:val="00DC4DEA"/>
    <w:rsid w:val="00DC4EFD"/>
    <w:rsid w:val="00DC51F4"/>
    <w:rsid w:val="00DC760B"/>
    <w:rsid w:val="00DD0926"/>
    <w:rsid w:val="00DD1340"/>
    <w:rsid w:val="00DD1359"/>
    <w:rsid w:val="00DD204E"/>
    <w:rsid w:val="00DD21CA"/>
    <w:rsid w:val="00DD24E1"/>
    <w:rsid w:val="00DD45EC"/>
    <w:rsid w:val="00DD4C94"/>
    <w:rsid w:val="00DD52DC"/>
    <w:rsid w:val="00DD56C1"/>
    <w:rsid w:val="00DE12FE"/>
    <w:rsid w:val="00DE30F9"/>
    <w:rsid w:val="00DE431E"/>
    <w:rsid w:val="00DE4E2C"/>
    <w:rsid w:val="00DF0FA2"/>
    <w:rsid w:val="00DF23B4"/>
    <w:rsid w:val="00DF4A33"/>
    <w:rsid w:val="00DF546B"/>
    <w:rsid w:val="00DF6749"/>
    <w:rsid w:val="00DF769C"/>
    <w:rsid w:val="00DF7ABF"/>
    <w:rsid w:val="00DF7E6B"/>
    <w:rsid w:val="00E00024"/>
    <w:rsid w:val="00E00384"/>
    <w:rsid w:val="00E02FFD"/>
    <w:rsid w:val="00E04A55"/>
    <w:rsid w:val="00E14218"/>
    <w:rsid w:val="00E15C2D"/>
    <w:rsid w:val="00E15E13"/>
    <w:rsid w:val="00E16D54"/>
    <w:rsid w:val="00E17C56"/>
    <w:rsid w:val="00E21F90"/>
    <w:rsid w:val="00E2248D"/>
    <w:rsid w:val="00E24192"/>
    <w:rsid w:val="00E256E3"/>
    <w:rsid w:val="00E26884"/>
    <w:rsid w:val="00E27A5E"/>
    <w:rsid w:val="00E30ADE"/>
    <w:rsid w:val="00E31C42"/>
    <w:rsid w:val="00E31CE8"/>
    <w:rsid w:val="00E32097"/>
    <w:rsid w:val="00E331E5"/>
    <w:rsid w:val="00E34ADC"/>
    <w:rsid w:val="00E34C5F"/>
    <w:rsid w:val="00E34CFC"/>
    <w:rsid w:val="00E357AC"/>
    <w:rsid w:val="00E35E83"/>
    <w:rsid w:val="00E364D1"/>
    <w:rsid w:val="00E4052C"/>
    <w:rsid w:val="00E410F9"/>
    <w:rsid w:val="00E43113"/>
    <w:rsid w:val="00E46A88"/>
    <w:rsid w:val="00E50C7F"/>
    <w:rsid w:val="00E52CE8"/>
    <w:rsid w:val="00E55448"/>
    <w:rsid w:val="00E615A8"/>
    <w:rsid w:val="00E65D9D"/>
    <w:rsid w:val="00E715B4"/>
    <w:rsid w:val="00E72F64"/>
    <w:rsid w:val="00E73451"/>
    <w:rsid w:val="00E73FC0"/>
    <w:rsid w:val="00E760E9"/>
    <w:rsid w:val="00E8026B"/>
    <w:rsid w:val="00E83DE5"/>
    <w:rsid w:val="00E869FA"/>
    <w:rsid w:val="00E902CE"/>
    <w:rsid w:val="00E93892"/>
    <w:rsid w:val="00E94EE4"/>
    <w:rsid w:val="00E94F5A"/>
    <w:rsid w:val="00E95BA7"/>
    <w:rsid w:val="00E967B6"/>
    <w:rsid w:val="00E97BA9"/>
    <w:rsid w:val="00EA12A9"/>
    <w:rsid w:val="00EA18C3"/>
    <w:rsid w:val="00EA253F"/>
    <w:rsid w:val="00EA2E89"/>
    <w:rsid w:val="00EA4FE4"/>
    <w:rsid w:val="00EA6218"/>
    <w:rsid w:val="00EB00E1"/>
    <w:rsid w:val="00EB103E"/>
    <w:rsid w:val="00EB19F1"/>
    <w:rsid w:val="00EB1C2A"/>
    <w:rsid w:val="00EB4754"/>
    <w:rsid w:val="00EB4BAD"/>
    <w:rsid w:val="00EB55C4"/>
    <w:rsid w:val="00EB60C7"/>
    <w:rsid w:val="00EB6BE6"/>
    <w:rsid w:val="00EB6CE6"/>
    <w:rsid w:val="00EB7531"/>
    <w:rsid w:val="00EC0312"/>
    <w:rsid w:val="00EC11BF"/>
    <w:rsid w:val="00ED05FE"/>
    <w:rsid w:val="00ED0866"/>
    <w:rsid w:val="00ED2618"/>
    <w:rsid w:val="00ED3059"/>
    <w:rsid w:val="00ED3282"/>
    <w:rsid w:val="00ED3B8A"/>
    <w:rsid w:val="00ED49C0"/>
    <w:rsid w:val="00ED5F48"/>
    <w:rsid w:val="00ED7A89"/>
    <w:rsid w:val="00EE0995"/>
    <w:rsid w:val="00EE1B21"/>
    <w:rsid w:val="00EE262B"/>
    <w:rsid w:val="00EE3728"/>
    <w:rsid w:val="00EE54D0"/>
    <w:rsid w:val="00EE614B"/>
    <w:rsid w:val="00EE780F"/>
    <w:rsid w:val="00EE7A5D"/>
    <w:rsid w:val="00EF10C5"/>
    <w:rsid w:val="00EF29B4"/>
    <w:rsid w:val="00EF3C5E"/>
    <w:rsid w:val="00EF3F99"/>
    <w:rsid w:val="00EF416B"/>
    <w:rsid w:val="00EF592E"/>
    <w:rsid w:val="00EF5BBB"/>
    <w:rsid w:val="00EF749A"/>
    <w:rsid w:val="00F0084A"/>
    <w:rsid w:val="00F00941"/>
    <w:rsid w:val="00F03082"/>
    <w:rsid w:val="00F0524E"/>
    <w:rsid w:val="00F053E2"/>
    <w:rsid w:val="00F10657"/>
    <w:rsid w:val="00F10A6E"/>
    <w:rsid w:val="00F12F6D"/>
    <w:rsid w:val="00F13B5C"/>
    <w:rsid w:val="00F162AB"/>
    <w:rsid w:val="00F16A95"/>
    <w:rsid w:val="00F17E2B"/>
    <w:rsid w:val="00F208C6"/>
    <w:rsid w:val="00F221B3"/>
    <w:rsid w:val="00F2253C"/>
    <w:rsid w:val="00F22BC3"/>
    <w:rsid w:val="00F23278"/>
    <w:rsid w:val="00F25A81"/>
    <w:rsid w:val="00F26722"/>
    <w:rsid w:val="00F27E42"/>
    <w:rsid w:val="00F27F99"/>
    <w:rsid w:val="00F30516"/>
    <w:rsid w:val="00F30B62"/>
    <w:rsid w:val="00F3281B"/>
    <w:rsid w:val="00F3408B"/>
    <w:rsid w:val="00F35DC9"/>
    <w:rsid w:val="00F35F5A"/>
    <w:rsid w:val="00F35FE6"/>
    <w:rsid w:val="00F40208"/>
    <w:rsid w:val="00F44E9E"/>
    <w:rsid w:val="00F45CA2"/>
    <w:rsid w:val="00F47E9E"/>
    <w:rsid w:val="00F531E4"/>
    <w:rsid w:val="00F53907"/>
    <w:rsid w:val="00F53F7C"/>
    <w:rsid w:val="00F56FB2"/>
    <w:rsid w:val="00F60977"/>
    <w:rsid w:val="00F61894"/>
    <w:rsid w:val="00F63961"/>
    <w:rsid w:val="00F66E14"/>
    <w:rsid w:val="00F678D1"/>
    <w:rsid w:val="00F7078C"/>
    <w:rsid w:val="00F710FE"/>
    <w:rsid w:val="00F72356"/>
    <w:rsid w:val="00F7311D"/>
    <w:rsid w:val="00F73877"/>
    <w:rsid w:val="00F73A5F"/>
    <w:rsid w:val="00F73E35"/>
    <w:rsid w:val="00F742E7"/>
    <w:rsid w:val="00F75189"/>
    <w:rsid w:val="00F75624"/>
    <w:rsid w:val="00F75BAB"/>
    <w:rsid w:val="00F77EE2"/>
    <w:rsid w:val="00F77F9A"/>
    <w:rsid w:val="00F86F5B"/>
    <w:rsid w:val="00F87048"/>
    <w:rsid w:val="00F879BB"/>
    <w:rsid w:val="00F914F2"/>
    <w:rsid w:val="00F9164B"/>
    <w:rsid w:val="00F95A07"/>
    <w:rsid w:val="00F95DE9"/>
    <w:rsid w:val="00F96AFB"/>
    <w:rsid w:val="00F96B8F"/>
    <w:rsid w:val="00FA0B20"/>
    <w:rsid w:val="00FA0CE8"/>
    <w:rsid w:val="00FA346A"/>
    <w:rsid w:val="00FA40EF"/>
    <w:rsid w:val="00FA4BE4"/>
    <w:rsid w:val="00FA4C86"/>
    <w:rsid w:val="00FA71A8"/>
    <w:rsid w:val="00FB0BB2"/>
    <w:rsid w:val="00FB0D3B"/>
    <w:rsid w:val="00FB1F75"/>
    <w:rsid w:val="00FB2421"/>
    <w:rsid w:val="00FB30FB"/>
    <w:rsid w:val="00FB37DE"/>
    <w:rsid w:val="00FB546F"/>
    <w:rsid w:val="00FB585C"/>
    <w:rsid w:val="00FB6B4C"/>
    <w:rsid w:val="00FC4A9F"/>
    <w:rsid w:val="00FC4C75"/>
    <w:rsid w:val="00FC5D0E"/>
    <w:rsid w:val="00FC60AE"/>
    <w:rsid w:val="00FC6601"/>
    <w:rsid w:val="00FD06CC"/>
    <w:rsid w:val="00FD2F36"/>
    <w:rsid w:val="00FD3F8F"/>
    <w:rsid w:val="00FD4674"/>
    <w:rsid w:val="00FD7333"/>
    <w:rsid w:val="00FE1831"/>
    <w:rsid w:val="00FE3806"/>
    <w:rsid w:val="00FE49AC"/>
    <w:rsid w:val="00FE4AAB"/>
    <w:rsid w:val="00FE4FEB"/>
    <w:rsid w:val="00FE5638"/>
    <w:rsid w:val="00FE6A64"/>
    <w:rsid w:val="00FE7BAD"/>
    <w:rsid w:val="00FF089E"/>
    <w:rsid w:val="00FF27AB"/>
    <w:rsid w:val="00FF307A"/>
    <w:rsid w:val="00FF3904"/>
    <w:rsid w:val="00FF3956"/>
    <w:rsid w:val="00FF3E48"/>
    <w:rsid w:val="00FF5DF2"/>
    <w:rsid w:val="00FF76D2"/>
    <w:rsid w:val="00FF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BE5C2C"/>
  <w15:chartTrackingRefBased/>
  <w15:docId w15:val="{18205F8E-69FA-4309-9FCB-1C71654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690"/>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892690"/>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link w:val="Nadpis3Char"/>
    <w:qFormat/>
    <w:rsid w:val="00892690"/>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892690"/>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892690"/>
    <w:pPr>
      <w:keepNext/>
      <w:spacing w:before="80"/>
      <w:jc w:val="both"/>
      <w:outlineLvl w:val="4"/>
    </w:pPr>
    <w:rPr>
      <w:b/>
      <w:bCs/>
      <w:szCs w:val="20"/>
      <w:lang w:val="x-none" w:eastAsia="x-none"/>
    </w:rPr>
  </w:style>
  <w:style w:type="paragraph" w:styleId="Nadpis6">
    <w:name w:val="heading 6"/>
    <w:basedOn w:val="Normln"/>
    <w:next w:val="Normln"/>
    <w:link w:val="Nadpis6Char"/>
    <w:qFormat/>
    <w:rsid w:val="00892690"/>
    <w:pPr>
      <w:keepNext/>
      <w:outlineLvl w:val="5"/>
    </w:pPr>
    <w:rPr>
      <w:rFonts w:ascii="Arial" w:hAnsi="Arial"/>
      <w:b/>
      <w:sz w:val="22"/>
      <w:lang w:val="x-none" w:eastAsia="x-none"/>
    </w:rPr>
  </w:style>
  <w:style w:type="paragraph" w:styleId="Nadpis7">
    <w:name w:val="heading 7"/>
    <w:basedOn w:val="Normln"/>
    <w:next w:val="Normln"/>
    <w:link w:val="Nadpis7Char"/>
    <w:qFormat/>
    <w:rsid w:val="00892690"/>
    <w:pPr>
      <w:keepNext/>
      <w:jc w:val="center"/>
      <w:outlineLvl w:val="6"/>
    </w:pPr>
    <w:rPr>
      <w:b/>
      <w:bCs/>
      <w:sz w:val="28"/>
      <w:u w:val="single"/>
      <w:lang w:val="x-none" w:eastAsia="x-none"/>
    </w:rPr>
  </w:style>
  <w:style w:type="paragraph" w:styleId="Nadpis8">
    <w:name w:val="heading 8"/>
    <w:basedOn w:val="Normln"/>
    <w:next w:val="Normln"/>
    <w:link w:val="Nadpis8Char"/>
    <w:qFormat/>
    <w:rsid w:val="00892690"/>
    <w:pPr>
      <w:keepNext/>
      <w:outlineLvl w:val="7"/>
    </w:pPr>
    <w:rPr>
      <w:rFonts w:ascii="Arial" w:hAnsi="Arial"/>
      <w:b/>
      <w:bCs/>
      <w:szCs w:val="28"/>
      <w:lang w:val="x-none" w:eastAsia="x-none"/>
    </w:rPr>
  </w:style>
  <w:style w:type="paragraph" w:styleId="Nadpis9">
    <w:name w:val="heading 9"/>
    <w:basedOn w:val="Normln"/>
    <w:next w:val="Normln"/>
    <w:link w:val="Nadpis9Char"/>
    <w:qFormat/>
    <w:rsid w:val="00892690"/>
    <w:pPr>
      <w:keepNext/>
      <w:outlineLvl w:val="8"/>
    </w:pPr>
    <w:rPr>
      <w:rFonts w:ascii="Arial" w:hAnsi="Arial"/>
      <w:b/>
      <w:bCs/>
      <w:sz w:val="28"/>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rPr>
      <w:lang w:val="x-none" w:eastAsia="x-none"/>
    </w:r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lang w:val="x-none" w:eastAsia="x-none"/>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sz w:val="20"/>
      <w:szCs w:val="20"/>
      <w:lang w:val="x-none" w:eastAsia="x-none"/>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uiPriority w:val="99"/>
    <w:rsid w:val="00892690"/>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patChar">
    <w:name w:val="Zápatí Char"/>
    <w:link w:val="Zpat"/>
    <w:uiPriority w:val="99"/>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olor w:val="FF0000"/>
      <w:sz w:val="22"/>
      <w:lang w:val="x-none" w:eastAsia="x-none"/>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sz w:val="22"/>
      <w:lang w:val="x-none" w:eastAsia="x-none"/>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b/>
      <w:bCs/>
      <w:color w:val="000000"/>
      <w:spacing w:val="-9"/>
      <w:lang w:val="x-none" w:eastAsia="x-none"/>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rsid w:val="00892690"/>
    <w:rPr>
      <w:rFonts w:ascii="Times New Roman" w:hAnsi="Times New Roman" w:cs="Times New Roman"/>
      <w:sz w:val="16"/>
      <w:szCs w:val="16"/>
    </w:rPr>
  </w:style>
  <w:style w:type="paragraph" w:styleId="Textkomente">
    <w:name w:val="annotation text"/>
    <w:basedOn w:val="Normln"/>
    <w:link w:val="TextkomenteChar"/>
    <w:rsid w:val="00892690"/>
    <w:rPr>
      <w:sz w:val="20"/>
      <w:szCs w:val="20"/>
      <w:lang w:val="x-none" w:eastAsia="x-none"/>
    </w:rPr>
  </w:style>
  <w:style w:type="character" w:customStyle="1" w:styleId="TextkomenteChar">
    <w:name w:val="Text komentáře Char"/>
    <w:link w:val="Textkomente"/>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sz w:val="16"/>
      <w:szCs w:val="16"/>
      <w:lang w:val="x-none" w:eastAsia="x-none"/>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lang w:val="x-none" w:eastAsia="x-none"/>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rPr>
      <w:lang w:val="x-none" w:eastAsia="x-none"/>
    </w:r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aliases w:val="NADPIS"/>
    <w:link w:val="BezmezerChar"/>
    <w:uiPriority w:val="1"/>
    <w:qFormat/>
    <w:rsid w:val="00892690"/>
    <w:rPr>
      <w:rFonts w:ascii="Times New Roman" w:eastAsia="Times New Roman" w:hAnsi="Times New Roman" w:cs="Times New Roman"/>
      <w:sz w:val="24"/>
      <w:szCs w:val="24"/>
    </w:rPr>
  </w:style>
  <w:style w:type="character" w:customStyle="1" w:styleId="BezmezerChar">
    <w:name w:val="Bez mezer Char"/>
    <w:aliases w:val="NADPIS Char"/>
    <w:link w:val="Bezmezer"/>
    <w:locked/>
    <w:rsid w:val="00892690"/>
    <w:rPr>
      <w:rFonts w:ascii="Times New Roman" w:eastAsia="Times New Roman" w:hAnsi="Times New Roman" w:cs="Times New Roman"/>
      <w:sz w:val="24"/>
      <w:szCs w:val="24"/>
      <w:lang w:bidi="ar-SA"/>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semiHidden/>
    <w:unhideWhenUsed/>
    <w:rsid w:val="00706E64"/>
    <w:pPr>
      <w:spacing w:after="120"/>
    </w:pPr>
    <w:rPr>
      <w:sz w:val="16"/>
      <w:szCs w:val="16"/>
      <w:lang w:val="x-none" w:eastAsia="x-none"/>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
      </w:numPr>
    </w:pPr>
  </w:style>
  <w:style w:type="paragraph" w:styleId="Titulek">
    <w:name w:val="caption"/>
    <w:basedOn w:val="Normln"/>
    <w:next w:val="Normln"/>
    <w:qFormat/>
    <w:rsid w:val="00284B89"/>
    <w:pPr>
      <w:numPr>
        <w:ilvl w:val="8"/>
        <w:numId w:val="2"/>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2"/>
      </w:numPr>
      <w:jc w:val="both"/>
      <w:outlineLvl w:val="7"/>
    </w:pPr>
  </w:style>
  <w:style w:type="paragraph" w:customStyle="1" w:styleId="Style6">
    <w:name w:val="Style6"/>
    <w:basedOn w:val="Normln"/>
    <w:uiPriority w:val="99"/>
    <w:rsid w:val="00941AE2"/>
    <w:pPr>
      <w:widowControl w:val="0"/>
      <w:autoSpaceDE w:val="0"/>
      <w:autoSpaceDN w:val="0"/>
      <w:adjustRightInd w:val="0"/>
      <w:spacing w:line="256" w:lineRule="exact"/>
    </w:pPr>
    <w:rPr>
      <w:rFonts w:ascii="Arial" w:hAnsi="Arial" w:cs="Arial"/>
    </w:rPr>
  </w:style>
  <w:style w:type="character" w:customStyle="1" w:styleId="Znakypropoznmkupodarou">
    <w:name w:val="Znaky pro poznámku pod čarou"/>
    <w:rsid w:val="00162E24"/>
  </w:style>
  <w:style w:type="character" w:customStyle="1" w:styleId="Znakapoznpodarou1">
    <w:name w:val="Značka pozn. pod čarou1"/>
    <w:rsid w:val="00162E24"/>
    <w:rPr>
      <w:vertAlign w:val="superscript"/>
    </w:rPr>
  </w:style>
  <w:style w:type="paragraph" w:styleId="Textpoznpodarou">
    <w:name w:val="footnote text"/>
    <w:basedOn w:val="Normln"/>
    <w:link w:val="TextpoznpodarouChar"/>
    <w:semiHidden/>
    <w:rsid w:val="00162E24"/>
    <w:pPr>
      <w:suppressLineNumbers/>
      <w:suppressAutoHyphens/>
      <w:spacing w:after="200" w:line="276" w:lineRule="auto"/>
      <w:ind w:left="283" w:hanging="283"/>
    </w:pPr>
    <w:rPr>
      <w:rFonts w:ascii="Calibri" w:eastAsia="Calibri" w:hAnsi="Calibri" w:cs="Calibri"/>
      <w:sz w:val="20"/>
      <w:szCs w:val="20"/>
      <w:lang w:eastAsia="ar-SA"/>
    </w:rPr>
  </w:style>
  <w:style w:type="character" w:customStyle="1" w:styleId="TextpoznpodarouChar">
    <w:name w:val="Text pozn. pod čarou Char"/>
    <w:link w:val="Textpoznpodarou"/>
    <w:semiHidden/>
    <w:rsid w:val="00162E24"/>
    <w:rPr>
      <w:rFonts w:ascii="Calibri" w:hAnsi="Calibri" w:cs="Calibri"/>
      <w:lang w:eastAsia="ar-SA"/>
    </w:rPr>
  </w:style>
  <w:style w:type="character" w:styleId="Znakapoznpodarou">
    <w:name w:val="footnote reference"/>
    <w:uiPriority w:val="99"/>
    <w:semiHidden/>
    <w:unhideWhenUsed/>
    <w:rsid w:val="00034168"/>
    <w:rPr>
      <w:vertAlign w:val="superscript"/>
    </w:rPr>
  </w:style>
  <w:style w:type="paragraph" w:styleId="Obsah2">
    <w:name w:val="toc 2"/>
    <w:basedOn w:val="Normln"/>
    <w:next w:val="Normln"/>
    <w:autoRedefine/>
    <w:semiHidden/>
    <w:rsid w:val="00FE4FEB"/>
    <w:rPr>
      <w:rFonts w:ascii="Arial" w:eastAsia="MS Mincho" w:hAnsi="Arial" w:cs="Arial"/>
      <w:sz w:val="22"/>
      <w:szCs w:val="22"/>
    </w:rPr>
  </w:style>
  <w:style w:type="paragraph" w:customStyle="1" w:styleId="textpsmene0">
    <w:name w:val="textpsmene"/>
    <w:basedOn w:val="Normln"/>
    <w:rsid w:val="0027672D"/>
    <w:pPr>
      <w:tabs>
        <w:tab w:val="num" w:pos="425"/>
      </w:tabs>
      <w:ind w:left="425" w:hanging="425"/>
      <w:jc w:val="both"/>
    </w:pPr>
    <w:rPr>
      <w:rFonts w:eastAsia="Arial Unicode MS"/>
    </w:rPr>
  </w:style>
  <w:style w:type="paragraph" w:customStyle="1" w:styleId="VZ">
    <w:name w:val="VZ"/>
    <w:basedOn w:val="Normln"/>
    <w:link w:val="VZChar"/>
    <w:rsid w:val="003B4D05"/>
    <w:pPr>
      <w:overflowPunct w:val="0"/>
      <w:autoSpaceDE w:val="0"/>
      <w:autoSpaceDN w:val="0"/>
      <w:adjustRightInd w:val="0"/>
      <w:ind w:left="284"/>
      <w:jc w:val="both"/>
      <w:textAlignment w:val="baseline"/>
    </w:pPr>
    <w:rPr>
      <w:rFonts w:ascii="Arial" w:hAnsi="Arial" w:cs="Arial"/>
      <w:sz w:val="20"/>
      <w:szCs w:val="20"/>
    </w:rPr>
  </w:style>
  <w:style w:type="character" w:customStyle="1" w:styleId="VZChar">
    <w:name w:val="VZ Char"/>
    <w:link w:val="VZ"/>
    <w:locked/>
    <w:rsid w:val="003B4D05"/>
    <w:rPr>
      <w:rFonts w:eastAsia="Times New Roman"/>
    </w:rPr>
  </w:style>
  <w:style w:type="paragraph" w:customStyle="1" w:styleId="bntext">
    <w:name w:val="běžný text"/>
    <w:basedOn w:val="Normln"/>
    <w:rsid w:val="003B4D05"/>
    <w:pPr>
      <w:tabs>
        <w:tab w:val="left" w:pos="1418"/>
        <w:tab w:val="left" w:pos="7320"/>
      </w:tabs>
      <w:overflowPunct w:val="0"/>
      <w:autoSpaceDE w:val="0"/>
      <w:autoSpaceDN w:val="0"/>
      <w:adjustRightInd w:val="0"/>
      <w:jc w:val="both"/>
      <w:textAlignment w:val="baseline"/>
    </w:pPr>
    <w:rPr>
      <w:rFonts w:ascii="Arial" w:hAnsi="Arial" w:cs="Arial"/>
      <w:sz w:val="22"/>
    </w:rPr>
  </w:style>
  <w:style w:type="character" w:customStyle="1" w:styleId="OdstavecseseznamemChar">
    <w:name w:val="Odstavec se seznamem Char"/>
    <w:link w:val="Odstavecseseznamem"/>
    <w:uiPriority w:val="34"/>
    <w:rsid w:val="00A60DF3"/>
    <w:rPr>
      <w:rFonts w:ascii="Calibri" w:hAnsi="Calibri" w:cs="Times New Roman"/>
      <w:sz w:val="22"/>
      <w:szCs w:val="22"/>
      <w:lang w:eastAsia="en-US"/>
    </w:rPr>
  </w:style>
  <w:style w:type="table" w:styleId="Mkatabulky">
    <w:name w:val="Table Grid"/>
    <w:basedOn w:val="Normlntabulka"/>
    <w:uiPriority w:val="39"/>
    <w:rsid w:val="00A60D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B95C2E"/>
  </w:style>
  <w:style w:type="paragraph" w:customStyle="1" w:styleId="aa1">
    <w:name w:val="aa1"/>
    <w:basedOn w:val="Normln"/>
    <w:rsid w:val="00717F76"/>
    <w:rPr>
      <w:b/>
      <w:sz w:val="28"/>
      <w:szCs w:val="28"/>
    </w:rPr>
  </w:style>
  <w:style w:type="paragraph" w:customStyle="1" w:styleId="CM1">
    <w:name w:val="CM1"/>
    <w:basedOn w:val="Default"/>
    <w:next w:val="Default"/>
    <w:uiPriority w:val="99"/>
    <w:rsid w:val="00717F76"/>
    <w:rPr>
      <w:rFonts w:ascii="Times New Roman" w:eastAsia="Calibri" w:hAnsi="Times New Roman"/>
      <w:color w:val="auto"/>
      <w:lang w:eastAsia="en-US"/>
    </w:rPr>
  </w:style>
  <w:style w:type="character" w:styleId="Zdraznn">
    <w:name w:val="Emphasis"/>
    <w:basedOn w:val="Standardnpsmoodstavce"/>
    <w:uiPriority w:val="20"/>
    <w:qFormat/>
    <w:rsid w:val="009947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2026">
      <w:bodyDiv w:val="1"/>
      <w:marLeft w:val="0"/>
      <w:marRight w:val="0"/>
      <w:marTop w:val="0"/>
      <w:marBottom w:val="0"/>
      <w:divBdr>
        <w:top w:val="none" w:sz="0" w:space="0" w:color="auto"/>
        <w:left w:val="none" w:sz="0" w:space="0" w:color="auto"/>
        <w:bottom w:val="none" w:sz="0" w:space="0" w:color="auto"/>
        <w:right w:val="none" w:sz="0" w:space="0" w:color="auto"/>
      </w:divBdr>
    </w:div>
    <w:div w:id="167908425">
      <w:bodyDiv w:val="1"/>
      <w:marLeft w:val="0"/>
      <w:marRight w:val="0"/>
      <w:marTop w:val="0"/>
      <w:marBottom w:val="0"/>
      <w:divBdr>
        <w:top w:val="none" w:sz="0" w:space="0" w:color="auto"/>
        <w:left w:val="none" w:sz="0" w:space="0" w:color="auto"/>
        <w:bottom w:val="none" w:sz="0" w:space="0" w:color="auto"/>
        <w:right w:val="none" w:sz="0" w:space="0" w:color="auto"/>
      </w:divBdr>
    </w:div>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428238002">
      <w:bodyDiv w:val="1"/>
      <w:marLeft w:val="0"/>
      <w:marRight w:val="0"/>
      <w:marTop w:val="0"/>
      <w:marBottom w:val="0"/>
      <w:divBdr>
        <w:top w:val="none" w:sz="0" w:space="0" w:color="auto"/>
        <w:left w:val="none" w:sz="0" w:space="0" w:color="auto"/>
        <w:bottom w:val="none" w:sz="0" w:space="0" w:color="auto"/>
        <w:right w:val="none" w:sz="0" w:space="0" w:color="auto"/>
      </w:divBdr>
    </w:div>
    <w:div w:id="481578069">
      <w:bodyDiv w:val="1"/>
      <w:marLeft w:val="0"/>
      <w:marRight w:val="0"/>
      <w:marTop w:val="0"/>
      <w:marBottom w:val="0"/>
      <w:divBdr>
        <w:top w:val="none" w:sz="0" w:space="0" w:color="auto"/>
        <w:left w:val="none" w:sz="0" w:space="0" w:color="auto"/>
        <w:bottom w:val="none" w:sz="0" w:space="0" w:color="auto"/>
        <w:right w:val="none" w:sz="0" w:space="0" w:color="auto"/>
      </w:divBdr>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827937097">
      <w:bodyDiv w:val="1"/>
      <w:marLeft w:val="0"/>
      <w:marRight w:val="0"/>
      <w:marTop w:val="0"/>
      <w:marBottom w:val="0"/>
      <w:divBdr>
        <w:top w:val="none" w:sz="0" w:space="0" w:color="auto"/>
        <w:left w:val="none" w:sz="0" w:space="0" w:color="auto"/>
        <w:bottom w:val="none" w:sz="0" w:space="0" w:color="auto"/>
        <w:right w:val="none" w:sz="0" w:space="0" w:color="auto"/>
      </w:divBdr>
    </w:div>
    <w:div w:id="991251222">
      <w:bodyDiv w:val="1"/>
      <w:marLeft w:val="0"/>
      <w:marRight w:val="0"/>
      <w:marTop w:val="0"/>
      <w:marBottom w:val="0"/>
      <w:divBdr>
        <w:top w:val="none" w:sz="0" w:space="0" w:color="auto"/>
        <w:left w:val="none" w:sz="0" w:space="0" w:color="auto"/>
        <w:bottom w:val="none" w:sz="0" w:space="0" w:color="auto"/>
        <w:right w:val="none" w:sz="0" w:space="0" w:color="auto"/>
      </w:divBdr>
    </w:div>
    <w:div w:id="1045520816">
      <w:bodyDiv w:val="1"/>
      <w:marLeft w:val="0"/>
      <w:marRight w:val="0"/>
      <w:marTop w:val="0"/>
      <w:marBottom w:val="0"/>
      <w:divBdr>
        <w:top w:val="none" w:sz="0" w:space="0" w:color="auto"/>
        <w:left w:val="none" w:sz="0" w:space="0" w:color="auto"/>
        <w:bottom w:val="none" w:sz="0" w:space="0" w:color="auto"/>
        <w:right w:val="none" w:sz="0" w:space="0" w:color="auto"/>
      </w:divBdr>
    </w:div>
    <w:div w:id="1053894104">
      <w:bodyDiv w:val="1"/>
      <w:marLeft w:val="0"/>
      <w:marRight w:val="0"/>
      <w:marTop w:val="0"/>
      <w:marBottom w:val="0"/>
      <w:divBdr>
        <w:top w:val="none" w:sz="0" w:space="0" w:color="auto"/>
        <w:left w:val="none" w:sz="0" w:space="0" w:color="auto"/>
        <w:bottom w:val="none" w:sz="0" w:space="0" w:color="auto"/>
        <w:right w:val="none" w:sz="0" w:space="0" w:color="auto"/>
      </w:divBdr>
    </w:div>
    <w:div w:id="1086876695">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373844530">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801148431">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 w:id="21182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r-vysocin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F0F4-751F-48E6-94EC-B08FEE92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4852</Words>
  <Characters>28632</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33418</CharactersWithSpaces>
  <SharedDoc>false</SharedDoc>
  <HLinks>
    <vt:vector size="12" baseType="variant">
      <vt:variant>
        <vt:i4>5767225</vt:i4>
      </vt:variant>
      <vt:variant>
        <vt:i4>3</vt:i4>
      </vt:variant>
      <vt:variant>
        <vt:i4>0</vt:i4>
      </vt:variant>
      <vt:variant>
        <vt:i4>5</vt:i4>
      </vt:variant>
      <vt:variant>
        <vt:lpwstr>mailto:faktury@kr-vysocina.cz</vt:lpwstr>
      </vt:variant>
      <vt:variant>
        <vt:lpwstr/>
      </vt:variant>
      <vt:variant>
        <vt:i4>2752591</vt:i4>
      </vt:variant>
      <vt:variant>
        <vt:i4>51758</vt:i4>
      </vt:variant>
      <vt:variant>
        <vt:i4>1026</vt:i4>
      </vt:variant>
      <vt:variant>
        <vt:i4>1</vt:i4>
      </vt:variant>
      <vt:variant>
        <vt:lpwstr>cid:image005.jpg@01D8FFFC.2EBD50B0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Křížek Miroslav Bc.</cp:lastModifiedBy>
  <cp:revision>39</cp:revision>
  <cp:lastPrinted>2019-08-05T09:27:00Z</cp:lastPrinted>
  <dcterms:created xsi:type="dcterms:W3CDTF">2025-03-25T14:55:00Z</dcterms:created>
  <dcterms:modified xsi:type="dcterms:W3CDTF">2025-06-26T10:00:00Z</dcterms:modified>
</cp:coreProperties>
</file>