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E37CC" w14:textId="603C1849" w:rsidR="00074B34" w:rsidRPr="00D02F56" w:rsidRDefault="001D41F2" w:rsidP="00EC44E1">
      <w:pPr>
        <w:pStyle w:val="Nadpis1"/>
        <w:keepNext w:val="0"/>
        <w:widowControl w:val="0"/>
        <w:spacing w:before="120" w:after="120" w:line="360" w:lineRule="auto"/>
        <w:ind w:left="708" w:right="868"/>
        <w:jc w:val="center"/>
        <w:rPr>
          <w:rFonts w:ascii="Arial" w:hAnsi="Arial" w:cs="Arial"/>
          <w:spacing w:val="60"/>
          <w:szCs w:val="32"/>
        </w:rPr>
      </w:pPr>
      <w:r w:rsidRPr="00D02F56">
        <w:rPr>
          <w:rFonts w:ascii="Arial" w:hAnsi="Arial" w:cs="Arial"/>
          <w:spacing w:val="60"/>
          <w:szCs w:val="32"/>
        </w:rPr>
        <w:t>KUPNÍ SMLOUVA</w:t>
      </w:r>
    </w:p>
    <w:p w14:paraId="3D4D4376" w14:textId="2452DDCB" w:rsidR="001D41F2" w:rsidRPr="00DD5505" w:rsidRDefault="001D41F2" w:rsidP="00EC44E1">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5821DA4F" w14:textId="79C382DE"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C806A18" w14:textId="77777777"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p>
    <w:p w14:paraId="6A2547D2" w14:textId="77777777" w:rsidR="00074B34" w:rsidRPr="00DD5505" w:rsidRDefault="00074B34" w:rsidP="00EC44E1">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33413BED" w14:textId="77777777" w:rsidR="00074B34" w:rsidRPr="00DD5505" w:rsidRDefault="00074B34" w:rsidP="00EC44E1">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68A4B781" w14:textId="77777777" w:rsidR="00074B34" w:rsidRPr="00DB0482" w:rsidRDefault="00074B34" w:rsidP="00EC44E1">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1220C9DA" w14:textId="77777777" w:rsidR="00365824" w:rsidRPr="00DD5505" w:rsidRDefault="00365824" w:rsidP="00EC44E1">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EEC5896" w14:textId="77777777" w:rsidR="00365824" w:rsidRPr="00DD5505" w:rsidRDefault="00365824" w:rsidP="00EC44E1">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1C0F224D"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p>
    <w:p w14:paraId="0BA3931B"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1D4F2FF4" w14:textId="77777777" w:rsidR="00074B34" w:rsidRPr="00DD5505" w:rsidRDefault="00074B34" w:rsidP="00EC44E1">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1EF5F83" w14:textId="3FDD8134" w:rsidR="00074B34" w:rsidRPr="00DD5505" w:rsidRDefault="00074B34" w:rsidP="00EC44E1">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w:t>
      </w:r>
      <w:r w:rsidR="00E53FCB">
        <w:rPr>
          <w:rFonts w:ascii="Arial" w:eastAsia="Batang" w:hAnsi="Arial" w:cs="Arial"/>
          <w:sz w:val="20"/>
          <w:szCs w:val="20"/>
        </w:rPr>
        <w:t>k</w:t>
      </w:r>
      <w:r w:rsidRPr="00DD5505">
        <w:rPr>
          <w:rFonts w:ascii="Arial" w:eastAsia="Batang" w:hAnsi="Arial" w:cs="Arial"/>
          <w:sz w:val="20"/>
          <w:szCs w:val="20"/>
        </w:rPr>
        <w:t>upující“)</w:t>
      </w:r>
    </w:p>
    <w:p w14:paraId="572FDD16" w14:textId="77777777" w:rsidR="00074B34" w:rsidRPr="00DD5505" w:rsidRDefault="00074B34" w:rsidP="00EC44E1">
      <w:pPr>
        <w:widowControl w:val="0"/>
        <w:spacing w:before="120" w:after="120"/>
        <w:rPr>
          <w:rFonts w:ascii="Arial" w:eastAsia="Batang" w:hAnsi="Arial" w:cs="Arial"/>
          <w:b/>
          <w:sz w:val="20"/>
          <w:szCs w:val="20"/>
        </w:rPr>
      </w:pPr>
    </w:p>
    <w:p w14:paraId="62416D2F" w14:textId="77777777" w:rsidR="00074B34" w:rsidRPr="00DD5505" w:rsidRDefault="00074B34" w:rsidP="00EC44E1">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03068CE7" w14:textId="77777777" w:rsidR="00074B34" w:rsidRPr="00DD5505" w:rsidRDefault="00074B34" w:rsidP="00EC44E1">
      <w:pPr>
        <w:widowControl w:val="0"/>
        <w:spacing w:before="120" w:after="120"/>
        <w:rPr>
          <w:rFonts w:ascii="Arial" w:eastAsia="Batang" w:hAnsi="Arial" w:cs="Arial"/>
          <w:sz w:val="20"/>
          <w:szCs w:val="20"/>
        </w:rPr>
      </w:pPr>
    </w:p>
    <w:p w14:paraId="2DB667C8" w14:textId="1C49D8C0" w:rsidR="007878AC" w:rsidRPr="00E31444" w:rsidRDefault="007878AC" w:rsidP="00EC44E1">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b/>
          <w:sz w:val="20"/>
          <w:szCs w:val="20"/>
        </w:rPr>
        <w:t>…………………………….</w:t>
      </w:r>
    </w:p>
    <w:p w14:paraId="41E08EC4" w14:textId="5210D816" w:rsidR="007A5F2E" w:rsidRPr="00E31444" w:rsidRDefault="007878AC" w:rsidP="00E31444">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CAA2339" w14:textId="06F5AA54" w:rsidR="009E6758" w:rsidRPr="00E31444" w:rsidRDefault="007878AC" w:rsidP="00EC44E1">
      <w:pPr>
        <w:widowControl w:val="0"/>
        <w:spacing w:before="120" w:after="120" w:line="240" w:lineRule="auto"/>
        <w:rPr>
          <w:rFonts w:ascii="Arial" w:eastAsiaTheme="minorHAnsi" w:hAnsi="Arial" w:cs="Arial"/>
          <w:sz w:val="20"/>
          <w:szCs w:val="20"/>
          <w:lang w:eastAsia="en-US"/>
        </w:rPr>
      </w:pPr>
      <w:r w:rsidRPr="00E31444">
        <w:rPr>
          <w:rFonts w:ascii="Arial" w:eastAsia="Batang" w:hAnsi="Arial" w:cs="Arial"/>
          <w:sz w:val="20"/>
          <w:szCs w:val="20"/>
        </w:rPr>
        <w:t>zapsán u</w:t>
      </w:r>
      <w:r w:rsidR="00D02F56" w:rsidRPr="00E31444">
        <w:rPr>
          <w:rFonts w:ascii="Arial" w:eastAsia="Batang" w:hAnsi="Arial" w:cs="Arial"/>
          <w:sz w:val="20"/>
          <w:szCs w:val="20"/>
        </w:rPr>
        <w:tab/>
      </w:r>
      <w:r w:rsidR="00D02F56" w:rsidRPr="00E31444">
        <w:rPr>
          <w:rFonts w:ascii="Arial" w:eastAsia="Batang" w:hAnsi="Arial" w:cs="Arial"/>
          <w:sz w:val="20"/>
          <w:szCs w:val="20"/>
        </w:rPr>
        <w:tab/>
      </w:r>
      <w:r w:rsidR="00E31444" w:rsidRPr="00E31444">
        <w:rPr>
          <w:rFonts w:ascii="Arial" w:eastAsia="Batang" w:hAnsi="Arial" w:cs="Arial"/>
          <w:sz w:val="20"/>
          <w:szCs w:val="20"/>
        </w:rPr>
        <w:t>…………………………….</w:t>
      </w:r>
    </w:p>
    <w:p w14:paraId="25C89F9D" w14:textId="3F521E39"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r>
      <w:r w:rsidR="007A5F2E" w:rsidRPr="00E31444">
        <w:rPr>
          <w:rFonts w:ascii="Arial" w:eastAsia="Batang" w:hAnsi="Arial" w:cs="Arial"/>
          <w:b/>
          <w:sz w:val="20"/>
          <w:szCs w:val="20"/>
        </w:rPr>
        <w:t>…………………………….</w:t>
      </w:r>
    </w:p>
    <w:p w14:paraId="468A3A2D" w14:textId="62262FAD"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3FE6ADDC" w14:textId="2CE68EA5" w:rsidR="007878AC" w:rsidRPr="00DD5505" w:rsidRDefault="007878AC" w:rsidP="00EC44E1">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2DFE134" w14:textId="2FB2815B" w:rsidR="007878AC" w:rsidRPr="00DD5505" w:rsidRDefault="00E3637C" w:rsidP="00EC44E1">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w:t>
      </w:r>
      <w:r w:rsidR="00E53FCB">
        <w:rPr>
          <w:rFonts w:ascii="Arial" w:eastAsia="Batang" w:hAnsi="Arial" w:cs="Arial"/>
          <w:sz w:val="20"/>
          <w:szCs w:val="20"/>
        </w:rPr>
        <w:t>p</w:t>
      </w:r>
      <w:r w:rsidR="007878AC" w:rsidRPr="00DD5505">
        <w:rPr>
          <w:rFonts w:ascii="Arial" w:eastAsia="Batang" w:hAnsi="Arial" w:cs="Arial"/>
          <w:sz w:val="20"/>
          <w:szCs w:val="20"/>
        </w:rPr>
        <w:t>rodávající</w:t>
      </w:r>
      <w:r w:rsidRPr="00DD5505">
        <w:rPr>
          <w:rFonts w:ascii="Arial" w:eastAsia="Batang" w:hAnsi="Arial" w:cs="Arial"/>
          <w:sz w:val="20"/>
          <w:szCs w:val="20"/>
        </w:rPr>
        <w:t>“</w:t>
      </w:r>
      <w:r w:rsidR="007878AC" w:rsidRPr="00DD5505">
        <w:rPr>
          <w:rFonts w:ascii="Arial" w:eastAsia="Batang" w:hAnsi="Arial" w:cs="Arial"/>
          <w:sz w:val="20"/>
          <w:szCs w:val="20"/>
        </w:rPr>
        <w:t>)</w:t>
      </w:r>
    </w:p>
    <w:p w14:paraId="70ABF66E" w14:textId="77777777" w:rsidR="00074B34" w:rsidRPr="00DD5505" w:rsidRDefault="00074B34" w:rsidP="00EC44E1">
      <w:pPr>
        <w:widowControl w:val="0"/>
        <w:spacing w:before="120" w:after="120"/>
        <w:rPr>
          <w:rFonts w:ascii="Arial" w:eastAsia="Batang" w:hAnsi="Arial" w:cs="Arial"/>
          <w:sz w:val="20"/>
          <w:szCs w:val="20"/>
        </w:rPr>
      </w:pPr>
    </w:p>
    <w:p w14:paraId="1019DF90" w14:textId="5666166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 xml:space="preserve">uzavřeli níže psaného dne, měsíce a roku ve smyslu ustanovení § </w:t>
      </w:r>
      <w:r w:rsidR="00EB0501" w:rsidRPr="00DD5505">
        <w:rPr>
          <w:rFonts w:ascii="Arial" w:hAnsi="Arial" w:cs="Arial"/>
          <w:sz w:val="20"/>
          <w:szCs w:val="20"/>
        </w:rPr>
        <w:t>2079</w:t>
      </w:r>
      <w:r w:rsidRPr="00DD5505">
        <w:rPr>
          <w:rFonts w:ascii="Arial" w:hAnsi="Arial" w:cs="Arial"/>
          <w:sz w:val="20"/>
          <w:szCs w:val="20"/>
        </w:rPr>
        <w:t xml:space="preserve"> a násl. zák. č. 89/2012 Sb., občanského zákoníku, ve znění pozdějších právních předpisů (OZ)</w:t>
      </w:r>
      <w:r w:rsidR="008B592B" w:rsidRPr="00DD5505">
        <w:rPr>
          <w:rFonts w:ascii="Arial" w:hAnsi="Arial" w:cs="Arial"/>
          <w:sz w:val="20"/>
          <w:szCs w:val="20"/>
        </w:rPr>
        <w:t xml:space="preserve"> </w:t>
      </w:r>
      <w:r w:rsidRPr="00DD5505">
        <w:rPr>
          <w:rFonts w:ascii="Arial" w:hAnsi="Arial" w:cs="Arial"/>
          <w:sz w:val="20"/>
          <w:szCs w:val="20"/>
        </w:rPr>
        <w:t>tuto</w:t>
      </w:r>
    </w:p>
    <w:p w14:paraId="4BA245B1" w14:textId="7777777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p>
    <w:p w14:paraId="2B5881DA" w14:textId="2D47B6F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520C8CF6" w14:textId="77777777" w:rsidR="008E4A8A" w:rsidRPr="00DD5505" w:rsidRDefault="008E4A8A" w:rsidP="00EC44E1">
      <w:pPr>
        <w:widowControl w:val="0"/>
        <w:spacing w:before="120" w:after="120"/>
        <w:jc w:val="both"/>
        <w:rPr>
          <w:rFonts w:ascii="Arial" w:hAnsi="Arial" w:cs="Arial"/>
          <w:sz w:val="20"/>
          <w:szCs w:val="20"/>
        </w:rPr>
      </w:pPr>
      <w:r w:rsidRPr="00DD5505">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E8CA16C" w14:textId="77777777" w:rsidR="00EB0501" w:rsidRPr="00DD5505" w:rsidRDefault="00EB0501" w:rsidP="00EC44E1">
      <w:pPr>
        <w:widowControl w:val="0"/>
        <w:autoSpaceDE w:val="0"/>
        <w:autoSpaceDN w:val="0"/>
        <w:adjustRightInd w:val="0"/>
        <w:spacing w:before="120" w:after="120" w:line="240" w:lineRule="auto"/>
        <w:jc w:val="center"/>
        <w:rPr>
          <w:rFonts w:ascii="Arial" w:hAnsi="Arial" w:cs="Arial"/>
          <w:b/>
          <w:bCs/>
          <w:sz w:val="20"/>
          <w:szCs w:val="20"/>
        </w:rPr>
      </w:pPr>
    </w:p>
    <w:p w14:paraId="0CDF6B79" w14:textId="1DA7845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2</w:t>
      </w:r>
    </w:p>
    <w:p w14:paraId="722AB747" w14:textId="0A41EFC3" w:rsidR="00074B34" w:rsidRPr="00846937"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846937">
        <w:rPr>
          <w:rFonts w:ascii="Arial" w:hAnsi="Arial" w:cs="Arial"/>
          <w:b/>
          <w:bCs/>
          <w:sz w:val="20"/>
          <w:szCs w:val="20"/>
        </w:rPr>
        <w:t xml:space="preserve">Předmět </w:t>
      </w:r>
      <w:r w:rsidR="008E4A8A" w:rsidRPr="00846937">
        <w:rPr>
          <w:rFonts w:ascii="Arial" w:hAnsi="Arial" w:cs="Arial"/>
          <w:b/>
          <w:bCs/>
          <w:sz w:val="20"/>
          <w:szCs w:val="20"/>
        </w:rPr>
        <w:t>plnění</w:t>
      </w:r>
      <w:r w:rsidRPr="00846937">
        <w:rPr>
          <w:rFonts w:ascii="Arial" w:hAnsi="Arial" w:cs="Arial"/>
          <w:b/>
          <w:bCs/>
          <w:sz w:val="20"/>
          <w:szCs w:val="20"/>
        </w:rPr>
        <w:t xml:space="preserve"> </w:t>
      </w:r>
    </w:p>
    <w:p w14:paraId="545457C5" w14:textId="6A9CA66B" w:rsidR="00941487" w:rsidRPr="00994D22" w:rsidRDefault="008E4A8A" w:rsidP="0072078F">
      <w:pPr>
        <w:widowControl w:val="0"/>
        <w:numPr>
          <w:ilvl w:val="0"/>
          <w:numId w:val="1"/>
        </w:numPr>
        <w:spacing w:before="120" w:after="120" w:line="240" w:lineRule="auto"/>
        <w:ind w:left="567" w:hanging="567"/>
        <w:jc w:val="both"/>
        <w:rPr>
          <w:rFonts w:ascii="Arial" w:eastAsia="SimSun" w:hAnsi="Arial" w:cs="Arial"/>
          <w:b/>
          <w:bCs/>
          <w:sz w:val="20"/>
          <w:szCs w:val="20"/>
          <w:lang w:eastAsia="zh-CN"/>
        </w:rPr>
      </w:pPr>
      <w:r w:rsidRPr="00994D22">
        <w:rPr>
          <w:rFonts w:ascii="Arial" w:hAnsi="Arial" w:cs="Arial"/>
          <w:sz w:val="20"/>
          <w:szCs w:val="20"/>
        </w:rPr>
        <w:t xml:space="preserve">Předmětem plnění dle této smlouvy je závazek prodávajícího odevzdat kupujícímu v místě </w:t>
      </w:r>
      <w:r w:rsidRPr="00994D22">
        <w:rPr>
          <w:rFonts w:ascii="Arial" w:hAnsi="Arial" w:cs="Arial"/>
          <w:sz w:val="20"/>
          <w:szCs w:val="20"/>
        </w:rPr>
        <w:lastRenderedPageBreak/>
        <w:t xml:space="preserve">plnění </w:t>
      </w:r>
      <w:r w:rsidR="001B06A0">
        <w:rPr>
          <w:rFonts w:ascii="Arial" w:hAnsi="Arial" w:cs="Arial"/>
          <w:sz w:val="20"/>
          <w:szCs w:val="20"/>
        </w:rPr>
        <w:t xml:space="preserve">140 ks kamerových zařízení a jejich komponenty </w:t>
      </w:r>
      <w:r w:rsidR="000A0E22">
        <w:rPr>
          <w:rFonts w:ascii="Arial" w:hAnsi="Arial" w:cs="Arial"/>
          <w:sz w:val="20"/>
          <w:szCs w:val="20"/>
        </w:rPr>
        <w:t>do nákladních aut</w:t>
      </w:r>
      <w:r w:rsidR="001B06A0">
        <w:rPr>
          <w:rFonts w:ascii="Arial" w:hAnsi="Arial" w:cs="Arial"/>
          <w:sz w:val="20"/>
          <w:szCs w:val="20"/>
        </w:rPr>
        <w:t xml:space="preserve"> (sypačů)</w:t>
      </w:r>
      <w:r w:rsidR="000A0E22">
        <w:rPr>
          <w:rFonts w:ascii="Arial" w:hAnsi="Arial" w:cs="Arial"/>
          <w:sz w:val="20"/>
          <w:szCs w:val="20"/>
        </w:rPr>
        <w:t xml:space="preserve"> bez montáže</w:t>
      </w:r>
      <w:r w:rsidR="008B592B" w:rsidRPr="00994D22">
        <w:rPr>
          <w:rFonts w:ascii="Arial" w:hAnsi="Arial" w:cs="Arial"/>
          <w:sz w:val="20"/>
          <w:szCs w:val="20"/>
        </w:rPr>
        <w:t>, jak je sjednáno dále</w:t>
      </w:r>
      <w:r w:rsidR="00941487" w:rsidRPr="00994D22">
        <w:rPr>
          <w:rFonts w:ascii="Arial" w:hAnsi="Arial" w:cs="Arial"/>
          <w:sz w:val="20"/>
          <w:szCs w:val="20"/>
        </w:rPr>
        <w:t>.</w:t>
      </w:r>
    </w:p>
    <w:p w14:paraId="4F3FAD7D" w14:textId="49D763FA" w:rsidR="00DE56C5" w:rsidRPr="00DE56C5" w:rsidRDefault="00D15908" w:rsidP="00994D22">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w:t>
      </w:r>
      <w:r w:rsidR="00846937" w:rsidRPr="00994D22">
        <w:rPr>
          <w:rFonts w:ascii="Arial" w:hAnsi="Arial" w:cs="Arial"/>
          <w:sz w:val="20"/>
          <w:szCs w:val="20"/>
        </w:rPr>
        <w:t xml:space="preserve"> </w:t>
      </w:r>
    </w:p>
    <w:p w14:paraId="79DF5E22" w14:textId="2690AD49" w:rsidR="00DE56C5" w:rsidRDefault="003D76A2" w:rsidP="00DE56C5">
      <w:pPr>
        <w:spacing w:before="240" w:line="240" w:lineRule="auto"/>
        <w:ind w:left="567"/>
        <w:jc w:val="both"/>
        <w:rPr>
          <w:rFonts w:ascii="Arial" w:hAnsi="Arial" w:cs="Arial"/>
          <w:b/>
          <w:bCs/>
          <w:sz w:val="20"/>
          <w:szCs w:val="20"/>
        </w:rPr>
      </w:pPr>
      <w:r>
        <w:rPr>
          <w:rFonts w:ascii="Arial" w:hAnsi="Arial" w:cs="Arial"/>
          <w:b/>
          <w:bCs/>
          <w:sz w:val="20"/>
          <w:szCs w:val="20"/>
        </w:rPr>
        <w:t>140 ks</w:t>
      </w:r>
      <w:r w:rsidR="000A0E22">
        <w:rPr>
          <w:rFonts w:ascii="Arial" w:hAnsi="Arial" w:cs="Arial"/>
          <w:b/>
          <w:bCs/>
          <w:sz w:val="20"/>
          <w:szCs w:val="20"/>
        </w:rPr>
        <w:t xml:space="preserve"> NVR</w:t>
      </w:r>
    </w:p>
    <w:p w14:paraId="17548970" w14:textId="1A92790E" w:rsidR="000A0E22" w:rsidRDefault="000A0E22" w:rsidP="00DE56C5">
      <w:pPr>
        <w:spacing w:before="240" w:line="240" w:lineRule="auto"/>
        <w:ind w:left="567"/>
        <w:jc w:val="both"/>
        <w:rPr>
          <w:rFonts w:ascii="Arial" w:hAnsi="Arial" w:cs="Arial"/>
          <w:b/>
          <w:bCs/>
          <w:sz w:val="20"/>
          <w:szCs w:val="20"/>
        </w:rPr>
      </w:pPr>
      <w:r>
        <w:rPr>
          <w:rFonts w:ascii="Arial" w:hAnsi="Arial" w:cs="Arial"/>
          <w:b/>
          <w:bCs/>
          <w:sz w:val="20"/>
          <w:szCs w:val="20"/>
        </w:rPr>
        <w:t>140 ks SSD</w:t>
      </w:r>
    </w:p>
    <w:p w14:paraId="003ADD5D" w14:textId="5EFC39FD" w:rsidR="000A0E22" w:rsidRDefault="000A0E22" w:rsidP="00DE56C5">
      <w:pPr>
        <w:spacing w:before="240" w:line="240" w:lineRule="auto"/>
        <w:ind w:left="567"/>
        <w:jc w:val="both"/>
        <w:rPr>
          <w:rFonts w:ascii="Arial" w:hAnsi="Arial" w:cs="Arial"/>
          <w:b/>
          <w:bCs/>
          <w:sz w:val="20"/>
          <w:szCs w:val="20"/>
        </w:rPr>
      </w:pPr>
      <w:r>
        <w:rPr>
          <w:rFonts w:ascii="Arial" w:hAnsi="Arial" w:cs="Arial"/>
          <w:b/>
          <w:bCs/>
          <w:sz w:val="20"/>
          <w:szCs w:val="20"/>
        </w:rPr>
        <w:t>140 ks kamera</w:t>
      </w:r>
    </w:p>
    <w:p w14:paraId="0D4989FC" w14:textId="1F8DF0AB" w:rsidR="000A0E22" w:rsidRDefault="000A0E22" w:rsidP="00DE56C5">
      <w:pPr>
        <w:spacing w:before="240" w:line="240" w:lineRule="auto"/>
        <w:ind w:left="567"/>
        <w:jc w:val="both"/>
        <w:rPr>
          <w:rFonts w:ascii="Arial" w:hAnsi="Arial" w:cs="Arial"/>
          <w:b/>
          <w:bCs/>
          <w:sz w:val="20"/>
          <w:szCs w:val="20"/>
        </w:rPr>
      </w:pPr>
      <w:r>
        <w:rPr>
          <w:rFonts w:ascii="Arial" w:hAnsi="Arial" w:cs="Arial"/>
          <w:b/>
          <w:bCs/>
          <w:sz w:val="20"/>
          <w:szCs w:val="20"/>
        </w:rPr>
        <w:t>140 ks modem</w:t>
      </w:r>
    </w:p>
    <w:p w14:paraId="235681A7" w14:textId="1C69191C" w:rsidR="000A0E22" w:rsidRDefault="000A0E22" w:rsidP="00DE56C5">
      <w:pPr>
        <w:spacing w:before="240" w:line="240" w:lineRule="auto"/>
        <w:ind w:left="567"/>
        <w:jc w:val="both"/>
        <w:rPr>
          <w:rFonts w:ascii="Arial" w:hAnsi="Arial" w:cs="Arial"/>
          <w:b/>
          <w:bCs/>
          <w:sz w:val="20"/>
          <w:szCs w:val="20"/>
        </w:rPr>
      </w:pPr>
      <w:r>
        <w:rPr>
          <w:rFonts w:ascii="Arial" w:hAnsi="Arial" w:cs="Arial"/>
          <w:b/>
          <w:bCs/>
          <w:sz w:val="20"/>
          <w:szCs w:val="20"/>
        </w:rPr>
        <w:t>140 ks měnič 24V/12V</w:t>
      </w:r>
    </w:p>
    <w:p w14:paraId="06F50704" w14:textId="149A91AB" w:rsidR="000A0E22" w:rsidRPr="00DE56C5" w:rsidRDefault="000A0E22" w:rsidP="00DE56C5">
      <w:pPr>
        <w:spacing w:before="240" w:line="240" w:lineRule="auto"/>
        <w:ind w:left="567"/>
        <w:jc w:val="both"/>
        <w:rPr>
          <w:rFonts w:ascii="Arial" w:hAnsi="Arial" w:cs="Arial"/>
          <w:b/>
          <w:bCs/>
          <w:sz w:val="20"/>
          <w:szCs w:val="20"/>
        </w:rPr>
      </w:pPr>
      <w:r>
        <w:rPr>
          <w:rFonts w:ascii="Arial" w:hAnsi="Arial" w:cs="Arial"/>
          <w:b/>
          <w:bCs/>
          <w:sz w:val="20"/>
          <w:szCs w:val="20"/>
        </w:rPr>
        <w:t>140 ks GSM anténa</w:t>
      </w:r>
    </w:p>
    <w:p w14:paraId="2119F72F" w14:textId="761ADE1A" w:rsidR="0014673C" w:rsidRDefault="0014673C"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Podrobná specifikace dodávaného zboží je </w:t>
      </w:r>
      <w:r w:rsidR="0001182B">
        <w:rPr>
          <w:rFonts w:ascii="Arial" w:hAnsi="Arial" w:cs="Arial"/>
          <w:sz w:val="20"/>
          <w:szCs w:val="20"/>
        </w:rPr>
        <w:t>uvedena</w:t>
      </w:r>
      <w:r>
        <w:rPr>
          <w:rFonts w:ascii="Arial" w:hAnsi="Arial" w:cs="Arial"/>
          <w:sz w:val="20"/>
          <w:szCs w:val="20"/>
        </w:rPr>
        <w:t xml:space="preserve"> v </w:t>
      </w:r>
      <w:r w:rsidRPr="00EA23C6">
        <w:rPr>
          <w:rFonts w:ascii="Arial" w:hAnsi="Arial" w:cs="Arial"/>
          <w:b/>
          <w:sz w:val="20"/>
          <w:szCs w:val="20"/>
        </w:rPr>
        <w:t>příloze A2</w:t>
      </w:r>
      <w:r>
        <w:rPr>
          <w:rFonts w:ascii="Arial" w:hAnsi="Arial" w:cs="Arial"/>
          <w:sz w:val="20"/>
          <w:szCs w:val="20"/>
        </w:rPr>
        <w:t xml:space="preserve"> této smlouvy.</w:t>
      </w:r>
    </w:p>
    <w:p w14:paraId="6BC61314" w14:textId="1DB0C248" w:rsidR="00074B34" w:rsidRPr="0072078F" w:rsidRDefault="00F52BAE"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Dopravu zboží zajistí </w:t>
      </w:r>
      <w:r w:rsidR="00FD410F">
        <w:rPr>
          <w:rFonts w:ascii="Arial" w:hAnsi="Arial" w:cs="Arial"/>
          <w:sz w:val="20"/>
          <w:szCs w:val="20"/>
        </w:rPr>
        <w:t>prodávající</w:t>
      </w:r>
      <w:r>
        <w:rPr>
          <w:rFonts w:ascii="Arial" w:hAnsi="Arial" w:cs="Arial"/>
          <w:sz w:val="20"/>
          <w:szCs w:val="20"/>
        </w:rPr>
        <w:t>.</w:t>
      </w:r>
    </w:p>
    <w:p w14:paraId="19336332" w14:textId="3C6E40F1" w:rsidR="007878AC" w:rsidRPr="00DD5505" w:rsidRDefault="007878AC" w:rsidP="00EC44E1">
      <w:pPr>
        <w:widowControl w:val="0"/>
        <w:numPr>
          <w:ilvl w:val="0"/>
          <w:numId w:val="1"/>
        </w:numPr>
        <w:spacing w:before="120" w:after="120" w:line="240" w:lineRule="auto"/>
        <w:ind w:left="567" w:hanging="567"/>
        <w:jc w:val="both"/>
        <w:rPr>
          <w:rFonts w:ascii="Arial" w:hAnsi="Arial" w:cs="Arial"/>
          <w:sz w:val="20"/>
          <w:szCs w:val="20"/>
        </w:rPr>
      </w:pPr>
      <w:r w:rsidRPr="00DD5505">
        <w:rPr>
          <w:rFonts w:ascii="Arial" w:hAnsi="Arial" w:cs="Arial"/>
          <w:sz w:val="20"/>
          <w:szCs w:val="20"/>
        </w:rPr>
        <w:t>Prodávající se zavazuje při dodání zboží předat kupujícímu doklady nezbytné k převzetí a užívání zboží dle § 2087 až § 2094 OZ a to v českém jazyce. Prodávající prohlašuje, že dodané zboží je nové a nepoužívané, odpovídá platným technickým normám a předpis</w:t>
      </w:r>
      <w:r w:rsidR="001937CA">
        <w:rPr>
          <w:rFonts w:ascii="Arial" w:hAnsi="Arial" w:cs="Arial"/>
          <w:sz w:val="20"/>
          <w:szCs w:val="20"/>
        </w:rPr>
        <w:t>ům výrobce.</w:t>
      </w:r>
    </w:p>
    <w:p w14:paraId="1CBD3E1E"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p>
    <w:p w14:paraId="25FF413E" w14:textId="2A8375AF" w:rsidR="00074B34" w:rsidRPr="00CD1BE4" w:rsidRDefault="001F52FF" w:rsidP="00EC44E1">
      <w:pPr>
        <w:widowControl w:val="0"/>
        <w:autoSpaceDE w:val="0"/>
        <w:autoSpaceDN w:val="0"/>
        <w:adjustRightInd w:val="0"/>
        <w:spacing w:before="120" w:after="120" w:line="240" w:lineRule="auto"/>
        <w:jc w:val="center"/>
        <w:rPr>
          <w:rFonts w:ascii="Arial" w:hAnsi="Arial" w:cs="Arial"/>
          <w:b/>
          <w:sz w:val="20"/>
          <w:szCs w:val="20"/>
        </w:rPr>
      </w:pPr>
      <w:r w:rsidRPr="00CD1BE4">
        <w:rPr>
          <w:rFonts w:ascii="Arial" w:hAnsi="Arial" w:cs="Arial"/>
          <w:b/>
          <w:sz w:val="20"/>
          <w:szCs w:val="20"/>
        </w:rPr>
        <w:t>Článek 3</w:t>
      </w:r>
    </w:p>
    <w:p w14:paraId="4C76B3E0" w14:textId="77777777" w:rsidR="00074B34" w:rsidRPr="00DD5505" w:rsidRDefault="00074B34" w:rsidP="00EC44E1">
      <w:pPr>
        <w:pStyle w:val="a"/>
        <w:widowControl w:val="0"/>
        <w:spacing w:before="120" w:after="120"/>
        <w:rPr>
          <w:rFonts w:ascii="Arial" w:hAnsi="Arial" w:cs="Arial"/>
          <w:snapToGrid w:val="0"/>
          <w:sz w:val="20"/>
          <w:szCs w:val="20"/>
        </w:rPr>
      </w:pPr>
      <w:r w:rsidRPr="00CD1BE4">
        <w:rPr>
          <w:rFonts w:ascii="Arial" w:hAnsi="Arial" w:cs="Arial"/>
          <w:snapToGrid w:val="0"/>
          <w:sz w:val="20"/>
          <w:szCs w:val="20"/>
        </w:rPr>
        <w:t>Místo plnění</w:t>
      </w:r>
    </w:p>
    <w:p w14:paraId="558BB1A2" w14:textId="732FB347" w:rsidR="00DE56C5" w:rsidRPr="001B06A0" w:rsidRDefault="000E37E8" w:rsidP="001B06A0">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Pr>
          <w:rFonts w:ascii="Arial" w:hAnsi="Arial" w:cs="Arial"/>
          <w:sz w:val="20"/>
          <w:szCs w:val="20"/>
        </w:rPr>
        <w:t>Místo</w:t>
      </w:r>
      <w:r w:rsidR="008A5175">
        <w:rPr>
          <w:rFonts w:ascii="Arial" w:hAnsi="Arial" w:cs="Arial"/>
          <w:sz w:val="20"/>
          <w:szCs w:val="20"/>
        </w:rPr>
        <w:t xml:space="preserve"> plnění:</w:t>
      </w:r>
      <w:r w:rsidR="001B06A0">
        <w:rPr>
          <w:rFonts w:ascii="Arial" w:hAnsi="Arial" w:cs="Arial"/>
          <w:sz w:val="20"/>
          <w:szCs w:val="20"/>
        </w:rPr>
        <w:t xml:space="preserve"> </w:t>
      </w:r>
      <w:r w:rsidR="00426965" w:rsidRPr="001B06A0">
        <w:rPr>
          <w:rFonts w:ascii="Arial" w:hAnsi="Arial" w:cs="Arial"/>
          <w:b/>
          <w:sz w:val="20"/>
          <w:szCs w:val="20"/>
        </w:rPr>
        <w:t>Ředitelství KSÚSV</w:t>
      </w:r>
      <w:r w:rsidR="00DE56C5" w:rsidRPr="001B06A0">
        <w:rPr>
          <w:rFonts w:ascii="Arial" w:hAnsi="Arial" w:cs="Arial"/>
          <w:b/>
          <w:sz w:val="20"/>
          <w:szCs w:val="20"/>
        </w:rPr>
        <w:t>, Kosovská 1122/16, 586 01 Jihlava</w:t>
      </w:r>
      <w:r w:rsidR="001B06A0">
        <w:rPr>
          <w:rFonts w:ascii="Arial" w:hAnsi="Arial" w:cs="Arial"/>
          <w:b/>
          <w:sz w:val="20"/>
          <w:szCs w:val="20"/>
        </w:rPr>
        <w:t>.</w:t>
      </w:r>
    </w:p>
    <w:p w14:paraId="4C14CE11" w14:textId="674E9E76" w:rsidR="00074B34" w:rsidRPr="00DD5505" w:rsidRDefault="00074B34"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DD5505">
        <w:rPr>
          <w:rFonts w:ascii="Arial" w:hAnsi="Arial" w:cs="Arial"/>
          <w:sz w:val="20"/>
          <w:szCs w:val="20"/>
        </w:rPr>
        <w:t>Osoby pověřené jednat jménem kupujícího ve věcech převzetí zboží, jakož i osoby pověřené jednat jménem prodávajícího ve věcech přijetí objednávky a k předání zboží jsou uvedeny v </w:t>
      </w:r>
      <w:r w:rsidRPr="00DD5505">
        <w:rPr>
          <w:rFonts w:ascii="Arial" w:hAnsi="Arial" w:cs="Arial"/>
          <w:b/>
          <w:sz w:val="20"/>
          <w:szCs w:val="20"/>
        </w:rPr>
        <w:t xml:space="preserve">příloze </w:t>
      </w:r>
      <w:r w:rsidR="00B61545">
        <w:rPr>
          <w:rFonts w:ascii="Arial" w:hAnsi="Arial" w:cs="Arial"/>
          <w:b/>
          <w:sz w:val="20"/>
          <w:szCs w:val="20"/>
        </w:rPr>
        <w:t>B1</w:t>
      </w:r>
      <w:r w:rsidR="00B61545"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Uvedené osoby jsou oprávněny za sebe určit své zástupce</w:t>
      </w:r>
      <w:r w:rsidR="00315A8A" w:rsidRPr="00DD5505">
        <w:rPr>
          <w:rFonts w:ascii="Arial" w:hAnsi="Arial" w:cs="Arial"/>
          <w:sz w:val="20"/>
          <w:szCs w:val="20"/>
        </w:rPr>
        <w:t xml:space="preserve"> a není potřeba na jejich změnu uzavřít dodatek ke kupní smlouvě.</w:t>
      </w:r>
    </w:p>
    <w:p w14:paraId="3E1148D6" w14:textId="77777777" w:rsidR="008D7744" w:rsidRPr="00DD5505" w:rsidRDefault="008D7744" w:rsidP="00EC44E1">
      <w:pPr>
        <w:widowControl w:val="0"/>
        <w:autoSpaceDE w:val="0"/>
        <w:autoSpaceDN w:val="0"/>
        <w:adjustRightInd w:val="0"/>
        <w:spacing w:before="120" w:after="120" w:line="240" w:lineRule="auto"/>
        <w:jc w:val="center"/>
        <w:rPr>
          <w:rFonts w:ascii="Arial" w:hAnsi="Arial" w:cs="Arial"/>
          <w:b/>
          <w:bCs/>
          <w:sz w:val="20"/>
          <w:szCs w:val="20"/>
        </w:rPr>
      </w:pPr>
    </w:p>
    <w:p w14:paraId="5EB7612C" w14:textId="2489305E" w:rsidR="00074B34" w:rsidRPr="00DD5505" w:rsidRDefault="001F52FF"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4</w:t>
      </w:r>
      <w:r w:rsidR="00074B34" w:rsidRPr="00DD5505">
        <w:rPr>
          <w:rFonts w:ascii="Arial" w:hAnsi="Arial" w:cs="Arial"/>
          <w:b/>
          <w:bCs/>
          <w:sz w:val="20"/>
          <w:szCs w:val="20"/>
        </w:rPr>
        <w:t>.</w:t>
      </w:r>
    </w:p>
    <w:p w14:paraId="3C17ACF3"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Kupní cena, platební podmínky </w:t>
      </w:r>
    </w:p>
    <w:p w14:paraId="19B32048" w14:textId="4FD4F4E3" w:rsidR="00C05F09" w:rsidRDefault="00C05F09" w:rsidP="00EC44E1">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DD5505">
        <w:rPr>
          <w:rFonts w:ascii="Arial" w:hAnsi="Arial" w:cs="Arial"/>
          <w:b/>
          <w:sz w:val="20"/>
          <w:szCs w:val="20"/>
          <w:lang w:val="x-none"/>
        </w:rPr>
        <w:t>Cena za plnění</w:t>
      </w:r>
    </w:p>
    <w:p w14:paraId="1D07914A" w14:textId="77777777" w:rsidR="00551F87" w:rsidRDefault="00551F87" w:rsidP="00551F87">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zboží je sjednána následovně:</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937CA" w:rsidRPr="00DB3FA7" w14:paraId="33DC9758" w14:textId="77777777" w:rsidTr="00E732F8">
        <w:tc>
          <w:tcPr>
            <w:tcW w:w="4536" w:type="dxa"/>
          </w:tcPr>
          <w:p w14:paraId="7D34B680" w14:textId="77777777" w:rsidR="001937CA" w:rsidRPr="00CA6FD5" w:rsidRDefault="00EE228E" w:rsidP="00EE228E">
            <w:pPr>
              <w:pStyle w:val="Odstavecseseznamem"/>
              <w:widowControl w:val="0"/>
              <w:autoSpaceDE w:val="0"/>
              <w:autoSpaceDN w:val="0"/>
              <w:adjustRightInd w:val="0"/>
              <w:spacing w:before="120" w:after="60"/>
              <w:ind w:left="0"/>
              <w:jc w:val="right"/>
              <w:rPr>
                <w:rFonts w:ascii="Arial" w:eastAsia="Arial" w:hAnsi="Arial" w:cs="Arial"/>
                <w:sz w:val="20"/>
                <w:szCs w:val="20"/>
              </w:rPr>
            </w:pPr>
            <w:r w:rsidRPr="00CA6FD5">
              <w:rPr>
                <w:rFonts w:ascii="Arial" w:eastAsia="Arial" w:hAnsi="Arial" w:cs="Arial"/>
                <w:sz w:val="20"/>
                <w:szCs w:val="20"/>
              </w:rPr>
              <w:t>Cena celkem</w:t>
            </w:r>
            <w:r w:rsidR="001937CA" w:rsidRPr="00CA6FD5">
              <w:rPr>
                <w:rFonts w:ascii="Arial" w:eastAsia="Arial" w:hAnsi="Arial" w:cs="Arial"/>
                <w:sz w:val="20"/>
                <w:szCs w:val="20"/>
              </w:rPr>
              <w:t xml:space="preserve"> </w:t>
            </w:r>
            <w:r w:rsidR="003D76A2" w:rsidRPr="00CA6FD5">
              <w:rPr>
                <w:rFonts w:ascii="Arial" w:eastAsia="Arial" w:hAnsi="Arial" w:cs="Arial"/>
                <w:sz w:val="20"/>
                <w:szCs w:val="20"/>
              </w:rPr>
              <w:t xml:space="preserve">za 1 ks </w:t>
            </w:r>
            <w:r w:rsidR="001937CA" w:rsidRPr="00CA6FD5">
              <w:rPr>
                <w:rFonts w:ascii="Arial" w:eastAsia="Arial" w:hAnsi="Arial" w:cs="Arial"/>
                <w:sz w:val="20"/>
                <w:szCs w:val="20"/>
              </w:rPr>
              <w:t>bez DPH</w:t>
            </w:r>
          </w:p>
          <w:p w14:paraId="1D77DC05" w14:textId="0BA89255" w:rsidR="003D76A2" w:rsidRPr="00CA6FD5" w:rsidRDefault="003D76A2" w:rsidP="00EE228E">
            <w:pPr>
              <w:pStyle w:val="Odstavecseseznamem"/>
              <w:widowControl w:val="0"/>
              <w:autoSpaceDE w:val="0"/>
              <w:autoSpaceDN w:val="0"/>
              <w:adjustRightInd w:val="0"/>
              <w:spacing w:before="120" w:after="60"/>
              <w:ind w:left="0"/>
              <w:jc w:val="right"/>
              <w:rPr>
                <w:rFonts w:ascii="Arial" w:eastAsia="Arial" w:hAnsi="Arial" w:cs="Arial"/>
                <w:sz w:val="20"/>
                <w:szCs w:val="20"/>
              </w:rPr>
            </w:pPr>
            <w:r w:rsidRPr="00CA6FD5">
              <w:rPr>
                <w:rFonts w:ascii="Arial" w:eastAsia="Arial" w:hAnsi="Arial" w:cs="Arial"/>
                <w:sz w:val="20"/>
                <w:szCs w:val="20"/>
              </w:rPr>
              <w:t>Cena celkem za 140 ks bez DPH</w:t>
            </w:r>
          </w:p>
        </w:tc>
        <w:tc>
          <w:tcPr>
            <w:tcW w:w="2126" w:type="dxa"/>
            <w:shd w:val="clear" w:color="auto" w:fill="auto"/>
          </w:tcPr>
          <w:p w14:paraId="4107BC9F" w14:textId="77777777" w:rsidR="001937CA" w:rsidRPr="00CA6FD5" w:rsidRDefault="001937CA" w:rsidP="00E732F8">
            <w:pPr>
              <w:pStyle w:val="Odstavecseseznamem"/>
              <w:widowControl w:val="0"/>
              <w:autoSpaceDE w:val="0"/>
              <w:autoSpaceDN w:val="0"/>
              <w:adjustRightInd w:val="0"/>
              <w:spacing w:before="60" w:after="60"/>
              <w:ind w:left="0"/>
              <w:jc w:val="right"/>
              <w:rPr>
                <w:rFonts w:ascii="Arial" w:hAnsi="Arial" w:cs="Arial"/>
                <w:b/>
                <w:sz w:val="20"/>
                <w:szCs w:val="20"/>
              </w:rPr>
            </w:pPr>
            <w:r w:rsidRPr="00CA6FD5">
              <w:rPr>
                <w:rFonts w:ascii="Arial" w:hAnsi="Arial" w:cs="Arial"/>
                <w:b/>
                <w:sz w:val="20"/>
                <w:szCs w:val="20"/>
              </w:rPr>
              <w:t>[Doplní účastník]</w:t>
            </w:r>
          </w:p>
          <w:p w14:paraId="1A406510" w14:textId="760ED181" w:rsidR="003D76A2" w:rsidRPr="00CA6FD5" w:rsidRDefault="003D76A2"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CA6FD5">
              <w:rPr>
                <w:rFonts w:ascii="Arial" w:hAnsi="Arial" w:cs="Arial"/>
                <w:b/>
                <w:sz w:val="20"/>
                <w:szCs w:val="20"/>
              </w:rPr>
              <w:t>[Doplní účastník]</w:t>
            </w:r>
          </w:p>
        </w:tc>
        <w:tc>
          <w:tcPr>
            <w:tcW w:w="1701" w:type="dxa"/>
          </w:tcPr>
          <w:p w14:paraId="06DF976C" w14:textId="77777777" w:rsidR="001937CA" w:rsidRPr="00CA6FD5" w:rsidRDefault="001937CA" w:rsidP="00E732F8">
            <w:pPr>
              <w:pStyle w:val="Odstavecseseznamem"/>
              <w:widowControl w:val="0"/>
              <w:autoSpaceDE w:val="0"/>
              <w:autoSpaceDN w:val="0"/>
              <w:adjustRightInd w:val="0"/>
              <w:spacing w:before="60" w:after="60"/>
              <w:ind w:left="0"/>
              <w:jc w:val="both"/>
              <w:rPr>
                <w:rFonts w:ascii="Arial" w:hAnsi="Arial" w:cs="Arial"/>
                <w:sz w:val="20"/>
                <w:szCs w:val="20"/>
              </w:rPr>
            </w:pPr>
            <w:r w:rsidRPr="00CA6FD5">
              <w:rPr>
                <w:rFonts w:ascii="Arial" w:hAnsi="Arial" w:cs="Arial"/>
                <w:sz w:val="20"/>
                <w:szCs w:val="20"/>
              </w:rPr>
              <w:t xml:space="preserve">Kč </w:t>
            </w:r>
          </w:p>
          <w:p w14:paraId="3371E7F6" w14:textId="7821DAB4" w:rsidR="003D76A2" w:rsidRPr="00CA6FD5" w:rsidRDefault="004E5394"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CA6FD5">
              <w:rPr>
                <w:rFonts w:ascii="Arial" w:eastAsia="Arial" w:hAnsi="Arial" w:cs="Arial"/>
                <w:sz w:val="20"/>
                <w:szCs w:val="20"/>
              </w:rPr>
              <w:t>Kč</w:t>
            </w:r>
          </w:p>
        </w:tc>
      </w:tr>
      <w:tr w:rsidR="001937CA" w:rsidRPr="00DB3FA7" w14:paraId="54BE1276" w14:textId="77777777" w:rsidTr="00E732F8">
        <w:tc>
          <w:tcPr>
            <w:tcW w:w="4536" w:type="dxa"/>
          </w:tcPr>
          <w:p w14:paraId="30A6CFAE"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0A7A0F58"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07AB613D"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1937CA" w:rsidRPr="00DB3FA7" w14:paraId="37785712" w14:textId="77777777" w:rsidTr="00E732F8">
        <w:tc>
          <w:tcPr>
            <w:tcW w:w="4536" w:type="dxa"/>
          </w:tcPr>
          <w:p w14:paraId="1AD726A4" w14:textId="5A2E902B" w:rsidR="001937CA" w:rsidRPr="00DB3FA7" w:rsidRDefault="00EE228E" w:rsidP="00396FC4">
            <w:pPr>
              <w:pStyle w:val="Odstavecseseznamem"/>
              <w:widowControl w:val="0"/>
              <w:autoSpaceDE w:val="0"/>
              <w:autoSpaceDN w:val="0"/>
              <w:adjustRightInd w:val="0"/>
              <w:spacing w:before="60" w:after="120"/>
              <w:ind w:left="0"/>
              <w:jc w:val="right"/>
              <w:rPr>
                <w:rFonts w:ascii="Arial" w:eastAsia="Arial" w:hAnsi="Arial" w:cs="Arial"/>
                <w:sz w:val="20"/>
                <w:szCs w:val="20"/>
              </w:rPr>
            </w:pPr>
            <w:r>
              <w:rPr>
                <w:rFonts w:ascii="Arial" w:eastAsia="Arial" w:hAnsi="Arial" w:cs="Arial"/>
                <w:sz w:val="20"/>
                <w:szCs w:val="20"/>
              </w:rPr>
              <w:t>Cena celkem</w:t>
            </w:r>
            <w:r w:rsidR="00396FC4">
              <w:rPr>
                <w:rFonts w:ascii="Arial" w:eastAsia="Arial" w:hAnsi="Arial" w:cs="Arial"/>
                <w:sz w:val="20"/>
                <w:szCs w:val="20"/>
              </w:rPr>
              <w:t xml:space="preserve"> včetně</w:t>
            </w:r>
            <w:r w:rsidR="001937CA" w:rsidRPr="00DB3FA7">
              <w:rPr>
                <w:rFonts w:ascii="Arial" w:eastAsia="Arial" w:hAnsi="Arial" w:cs="Arial"/>
                <w:sz w:val="20"/>
                <w:szCs w:val="20"/>
              </w:rPr>
              <w:t xml:space="preserve"> DPH</w:t>
            </w:r>
          </w:p>
        </w:tc>
        <w:tc>
          <w:tcPr>
            <w:tcW w:w="2126" w:type="dxa"/>
            <w:shd w:val="clear" w:color="auto" w:fill="auto"/>
          </w:tcPr>
          <w:p w14:paraId="4AF21906" w14:textId="77777777" w:rsidR="001937CA" w:rsidRPr="00DB3FA7" w:rsidRDefault="001937CA" w:rsidP="00E732F8">
            <w:pPr>
              <w:pStyle w:val="Odstavecseseznamem"/>
              <w:widowControl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44B6E4E7" w14:textId="77777777" w:rsidR="001937CA" w:rsidRPr="00DB3FA7" w:rsidRDefault="001937CA" w:rsidP="00E732F8">
            <w:pPr>
              <w:pStyle w:val="Odstavecseseznamem"/>
              <w:widowControl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8CC12B" w14:textId="546E1008" w:rsidR="00EE228E" w:rsidRDefault="00EE228E"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 xml:space="preserve">Podrobná kalkulace ceny je uvedena ve formuláři pro zpracování nabídkové ceny, který tvoří </w:t>
      </w:r>
      <w:r w:rsidRPr="00D25EC4">
        <w:rPr>
          <w:rFonts w:ascii="Arial" w:hAnsi="Arial" w:cs="Arial"/>
          <w:b/>
          <w:sz w:val="20"/>
          <w:szCs w:val="20"/>
        </w:rPr>
        <w:t>přílohu</w:t>
      </w:r>
      <w:r w:rsidR="00D25EC4" w:rsidRPr="00D25EC4">
        <w:rPr>
          <w:rFonts w:ascii="Arial" w:hAnsi="Arial" w:cs="Arial"/>
          <w:b/>
          <w:sz w:val="20"/>
          <w:szCs w:val="20"/>
        </w:rPr>
        <w:t xml:space="preserve"> A1</w:t>
      </w:r>
      <w:r>
        <w:rPr>
          <w:rFonts w:ascii="Arial" w:hAnsi="Arial" w:cs="Arial"/>
          <w:sz w:val="20"/>
          <w:szCs w:val="20"/>
        </w:rPr>
        <w:t xml:space="preserve"> této Smlouvy</w:t>
      </w:r>
      <w:r w:rsidR="00D25EC4">
        <w:rPr>
          <w:rFonts w:ascii="Arial" w:hAnsi="Arial" w:cs="Arial"/>
          <w:sz w:val="20"/>
          <w:szCs w:val="20"/>
        </w:rPr>
        <w:t>.</w:t>
      </w:r>
    </w:p>
    <w:p w14:paraId="1B351BD9" w14:textId="1684DD5D" w:rsidR="00A641B3" w:rsidRPr="00DD5505" w:rsidRDefault="003F72D4"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7A165B">
        <w:rPr>
          <w:rFonts w:ascii="Arial" w:hAnsi="Arial" w:cs="Arial"/>
          <w:sz w:val="20"/>
          <w:szCs w:val="20"/>
        </w:rPr>
        <w:t>Do kupní ceny jsou zahrnuty i veškeré náklady související s dodáním zboží, tj. např. doprava zboží až na místo určení apod</w:t>
      </w:r>
      <w:r w:rsidR="00A641B3" w:rsidRPr="00DD5505">
        <w:rPr>
          <w:rFonts w:ascii="Arial" w:hAnsi="Arial" w:cs="Arial"/>
          <w:sz w:val="20"/>
          <w:szCs w:val="20"/>
        </w:rPr>
        <w:t>. Uvedená jednotková cena je konečná a nepřekroči</w:t>
      </w:r>
      <w:r>
        <w:rPr>
          <w:rFonts w:ascii="Arial" w:hAnsi="Arial" w:cs="Arial"/>
          <w:sz w:val="20"/>
          <w:szCs w:val="20"/>
        </w:rPr>
        <w:t>telná pro daný předmět smlouvy.</w:t>
      </w:r>
    </w:p>
    <w:p w14:paraId="1207BDFA" w14:textId="6F05D1B6"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lastRenderedPageBreak/>
        <w:t xml:space="preserve">   </w:t>
      </w:r>
      <w:r w:rsidR="00B77E83" w:rsidRPr="00DD5505">
        <w:rPr>
          <w:rFonts w:ascii="Arial" w:hAnsi="Arial" w:cs="Arial"/>
          <w:sz w:val="20"/>
          <w:szCs w:val="20"/>
        </w:rPr>
        <w:t>Cena zahrnuje daně, cla, poplatky, případně další náklady spojené s realizací dodávky.</w:t>
      </w:r>
    </w:p>
    <w:p w14:paraId="2C335563" w14:textId="31663D54"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 xml:space="preserve">Celkovou a pro účely fakturace rozhodnou cenou se rozumí cena včetně DPH. </w:t>
      </w:r>
    </w:p>
    <w:p w14:paraId="19B314BA" w14:textId="4AC45E0C" w:rsidR="00B77E83" w:rsidRDefault="00B77E8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6A58C6E0" w14:textId="6B1CFB27" w:rsidR="00B27B5A" w:rsidRPr="00B27B5A" w:rsidRDefault="00B27B5A" w:rsidP="00B27B5A">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B27B5A">
        <w:rPr>
          <w:rFonts w:ascii="Arial" w:hAnsi="Arial" w:cs="Arial"/>
          <w:color w:val="000000"/>
          <w:sz w:val="20"/>
          <w:szCs w:val="20"/>
        </w:rPr>
        <w:t xml:space="preserve">Předmět plnění této smlouvy hodlá </w:t>
      </w:r>
      <w:r>
        <w:rPr>
          <w:rFonts w:ascii="Arial" w:hAnsi="Arial" w:cs="Arial"/>
          <w:color w:val="000000"/>
          <w:sz w:val="20"/>
          <w:szCs w:val="20"/>
        </w:rPr>
        <w:t>kupující</w:t>
      </w:r>
      <w:r w:rsidRPr="00B27B5A">
        <w:rPr>
          <w:rFonts w:ascii="Arial" w:hAnsi="Arial" w:cs="Arial"/>
          <w:color w:val="000000"/>
          <w:sz w:val="20"/>
          <w:szCs w:val="20"/>
        </w:rPr>
        <w:t xml:space="preserve"> financovat </w:t>
      </w:r>
      <w:r w:rsidR="00230F91">
        <w:rPr>
          <w:rFonts w:ascii="Arial" w:hAnsi="Arial" w:cs="Arial"/>
          <w:color w:val="000000"/>
          <w:sz w:val="20"/>
          <w:szCs w:val="20"/>
        </w:rPr>
        <w:t>mimo jiné z prostředků dotace z </w:t>
      </w:r>
      <w:r w:rsidRPr="00B27B5A">
        <w:rPr>
          <w:rFonts w:ascii="Arial" w:hAnsi="Arial" w:cs="Arial"/>
          <w:color w:val="000000"/>
          <w:sz w:val="20"/>
          <w:szCs w:val="20"/>
        </w:rPr>
        <w:t>Integrovaného regionálního operačního programu Evropské unie</w:t>
      </w:r>
      <w:r>
        <w:rPr>
          <w:rFonts w:ascii="Arial" w:hAnsi="Arial" w:cs="Arial"/>
          <w:color w:val="000000"/>
          <w:sz w:val="20"/>
          <w:szCs w:val="20"/>
        </w:rPr>
        <w:t>,</w:t>
      </w:r>
      <w:r w:rsidRPr="00B27B5A">
        <w:rPr>
          <w:rFonts w:ascii="Arial" w:hAnsi="Arial" w:cs="Arial"/>
          <w:color w:val="000000"/>
          <w:sz w:val="20"/>
          <w:szCs w:val="20"/>
        </w:rPr>
        <w:t xml:space="preserve"> 9. výzva IROP – EGOVERNMENT – SC 1.1 (PR) reg. č. projektu CZ.06.01.01/00/22_009/0002093, název projektu INFRA – FIM.</w:t>
      </w:r>
    </w:p>
    <w:p w14:paraId="11C17D6C" w14:textId="77777777" w:rsidR="009024E0" w:rsidRPr="00DD5505" w:rsidRDefault="009024E0" w:rsidP="00EC44E1">
      <w:pPr>
        <w:widowControl w:val="0"/>
        <w:autoSpaceDE w:val="0"/>
        <w:autoSpaceDN w:val="0"/>
        <w:adjustRightInd w:val="0"/>
        <w:spacing w:before="120" w:after="120" w:line="240" w:lineRule="auto"/>
        <w:jc w:val="center"/>
        <w:rPr>
          <w:rFonts w:ascii="Arial" w:hAnsi="Arial" w:cs="Arial"/>
          <w:b/>
          <w:bCs/>
          <w:sz w:val="20"/>
          <w:szCs w:val="20"/>
        </w:rPr>
      </w:pPr>
    </w:p>
    <w:p w14:paraId="2A3766B8" w14:textId="4A469B52" w:rsidR="00113D33" w:rsidRPr="003F4F44"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Článek 5</w:t>
      </w:r>
    </w:p>
    <w:p w14:paraId="2A6C59DE" w14:textId="1111E76D"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3F4F44">
        <w:rPr>
          <w:rFonts w:ascii="Arial" w:hAnsi="Arial" w:cs="Arial"/>
          <w:b/>
          <w:bCs/>
          <w:sz w:val="20"/>
          <w:szCs w:val="20"/>
        </w:rPr>
        <w:t>Doba</w:t>
      </w:r>
      <w:r w:rsidR="00920241" w:rsidRPr="003F4F44">
        <w:rPr>
          <w:rFonts w:ascii="Arial" w:hAnsi="Arial" w:cs="Arial"/>
          <w:b/>
          <w:bCs/>
          <w:sz w:val="20"/>
          <w:szCs w:val="20"/>
        </w:rPr>
        <w:t xml:space="preserve"> a podmínky</w:t>
      </w:r>
      <w:r w:rsidRPr="00DD5505">
        <w:rPr>
          <w:rFonts w:ascii="Arial" w:hAnsi="Arial" w:cs="Arial"/>
          <w:b/>
          <w:bCs/>
          <w:sz w:val="20"/>
          <w:szCs w:val="20"/>
        </w:rPr>
        <w:t xml:space="preserve"> plnění </w:t>
      </w:r>
    </w:p>
    <w:p w14:paraId="7E8FC00A" w14:textId="41F35934" w:rsidR="00890424" w:rsidRPr="00062638" w:rsidRDefault="00890424" w:rsidP="00890424">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odevzdat zboží </w:t>
      </w:r>
      <w:r w:rsidR="00017C05">
        <w:rPr>
          <w:rFonts w:ascii="Arial" w:hAnsi="Arial" w:cs="Arial"/>
          <w:sz w:val="20"/>
          <w:szCs w:val="20"/>
        </w:rPr>
        <w:t xml:space="preserve">nejpozději </w:t>
      </w:r>
      <w:r w:rsidRPr="00B52FF1">
        <w:rPr>
          <w:rFonts w:ascii="Arial" w:hAnsi="Arial" w:cs="Arial"/>
          <w:sz w:val="20"/>
          <w:szCs w:val="20"/>
        </w:rPr>
        <w:t xml:space="preserve">do </w:t>
      </w:r>
      <w:r w:rsidR="00017C05">
        <w:rPr>
          <w:rFonts w:ascii="Arial" w:hAnsi="Arial" w:cs="Arial"/>
          <w:b/>
          <w:sz w:val="20"/>
          <w:szCs w:val="20"/>
        </w:rPr>
        <w:t>1</w:t>
      </w:r>
      <w:r>
        <w:rPr>
          <w:rFonts w:ascii="Arial" w:hAnsi="Arial" w:cs="Arial"/>
          <w:b/>
          <w:sz w:val="20"/>
          <w:szCs w:val="20"/>
        </w:rPr>
        <w:t xml:space="preserve"> měsíc</w:t>
      </w:r>
      <w:r w:rsidR="00017C05">
        <w:rPr>
          <w:rFonts w:ascii="Arial" w:hAnsi="Arial" w:cs="Arial"/>
          <w:b/>
          <w:sz w:val="20"/>
          <w:szCs w:val="20"/>
        </w:rPr>
        <w:t>e</w:t>
      </w:r>
      <w:r w:rsidRPr="00062638">
        <w:rPr>
          <w:rFonts w:ascii="Arial" w:hAnsi="Arial" w:cs="Arial"/>
          <w:sz w:val="20"/>
          <w:szCs w:val="20"/>
        </w:rPr>
        <w:t xml:space="preserve"> od nabytí účinnosti smlouvy.</w:t>
      </w:r>
    </w:p>
    <w:p w14:paraId="2CF5B840" w14:textId="77777777" w:rsidR="00B80822" w:rsidRPr="00DD5505" w:rsidRDefault="00B80822" w:rsidP="00EC44E1">
      <w:pPr>
        <w:widowControl w:val="0"/>
        <w:spacing w:before="120" w:after="120" w:line="259" w:lineRule="auto"/>
        <w:jc w:val="center"/>
        <w:rPr>
          <w:rFonts w:ascii="Arial" w:hAnsi="Arial" w:cs="Arial"/>
          <w:sz w:val="20"/>
          <w:szCs w:val="20"/>
        </w:rPr>
      </w:pPr>
    </w:p>
    <w:p w14:paraId="5E3835AA" w14:textId="414F0966" w:rsidR="000F5BD8" w:rsidRPr="00DD5505" w:rsidRDefault="009024E0" w:rsidP="00EC44E1">
      <w:pPr>
        <w:widowControl w:val="0"/>
        <w:spacing w:before="120" w:after="120" w:line="259" w:lineRule="auto"/>
        <w:jc w:val="center"/>
        <w:rPr>
          <w:rFonts w:ascii="Arial" w:hAnsi="Arial" w:cs="Arial"/>
          <w:sz w:val="20"/>
          <w:szCs w:val="20"/>
        </w:rPr>
      </w:pPr>
      <w:r w:rsidRPr="00DD5505">
        <w:rPr>
          <w:rFonts w:ascii="Arial" w:hAnsi="Arial" w:cs="Arial"/>
          <w:b/>
          <w:bCs/>
          <w:sz w:val="20"/>
          <w:szCs w:val="20"/>
        </w:rPr>
        <w:t>Č</w:t>
      </w:r>
      <w:r w:rsidR="000F5BD8" w:rsidRPr="00DD5505">
        <w:rPr>
          <w:rFonts w:ascii="Arial" w:hAnsi="Arial" w:cs="Arial"/>
          <w:b/>
          <w:bCs/>
          <w:sz w:val="20"/>
          <w:szCs w:val="20"/>
        </w:rPr>
        <w:t>lánek 6</w:t>
      </w:r>
    </w:p>
    <w:p w14:paraId="2D6F9DBD"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Dodací podmínky </w:t>
      </w:r>
    </w:p>
    <w:p w14:paraId="42D28DA7" w14:textId="2A8936ED" w:rsidR="00890424" w:rsidRDefault="00FB71AC"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Účastníci</w:t>
      </w:r>
      <w:r w:rsidR="000F5BD8" w:rsidRPr="00890424">
        <w:rPr>
          <w:rFonts w:ascii="Arial" w:hAnsi="Arial" w:cs="Arial"/>
          <w:sz w:val="20"/>
          <w:szCs w:val="20"/>
        </w:rPr>
        <w:t xml:space="preserve"> se vzájemně dohodli, že zboží bude dodáno prodávajícím kupujícímu, na místo plnění uvedené v pracovní dny v době od </w:t>
      </w:r>
      <w:r w:rsidR="00AB5883">
        <w:rPr>
          <w:rFonts w:ascii="Arial" w:hAnsi="Arial" w:cs="Arial"/>
          <w:b/>
          <w:sz w:val="20"/>
          <w:szCs w:val="20"/>
        </w:rPr>
        <w:t>06</w:t>
      </w:r>
      <w:r w:rsidR="000F5BD8" w:rsidRPr="00890424">
        <w:rPr>
          <w:rFonts w:ascii="Arial" w:hAnsi="Arial" w:cs="Arial"/>
          <w:b/>
          <w:sz w:val="20"/>
          <w:szCs w:val="20"/>
        </w:rPr>
        <w:t>:00</w:t>
      </w:r>
      <w:r w:rsidR="000F5BD8" w:rsidRPr="00890424">
        <w:rPr>
          <w:rFonts w:ascii="Arial" w:hAnsi="Arial" w:cs="Arial"/>
          <w:sz w:val="20"/>
          <w:szCs w:val="20"/>
        </w:rPr>
        <w:t xml:space="preserve"> do </w:t>
      </w:r>
      <w:r w:rsidR="00AB5883">
        <w:rPr>
          <w:rFonts w:ascii="Arial" w:hAnsi="Arial" w:cs="Arial"/>
          <w:b/>
          <w:sz w:val="20"/>
          <w:szCs w:val="20"/>
        </w:rPr>
        <w:t>14</w:t>
      </w:r>
      <w:r w:rsidR="000F5BD8" w:rsidRPr="00890424">
        <w:rPr>
          <w:rFonts w:ascii="Arial" w:hAnsi="Arial" w:cs="Arial"/>
          <w:b/>
          <w:sz w:val="20"/>
          <w:szCs w:val="20"/>
        </w:rPr>
        <w:t>:00</w:t>
      </w:r>
      <w:r w:rsidR="000F5BD8" w:rsidRPr="00890424">
        <w:rPr>
          <w:rFonts w:ascii="Arial" w:hAnsi="Arial" w:cs="Arial"/>
          <w:sz w:val="20"/>
          <w:szCs w:val="20"/>
        </w:rPr>
        <w:t xml:space="preserve"> hodin, není-li účastníky sjednáno jinak.</w:t>
      </w:r>
    </w:p>
    <w:p w14:paraId="2661092E" w14:textId="55DCB17A" w:rsidR="00890424" w:rsidRPr="00890424" w:rsidRDefault="00890424" w:rsidP="00890424">
      <w:pPr>
        <w:pStyle w:val="Odstavecseseznamem"/>
        <w:keepNext/>
        <w:numPr>
          <w:ilvl w:val="0"/>
          <w:numId w:val="5"/>
        </w:numPr>
        <w:autoSpaceDE w:val="0"/>
        <w:autoSpaceDN w:val="0"/>
        <w:adjustRightInd w:val="0"/>
        <w:spacing w:after="120" w:line="240" w:lineRule="auto"/>
        <w:ind w:left="567" w:hanging="567"/>
        <w:contextualSpacing w:val="0"/>
        <w:jc w:val="both"/>
        <w:rPr>
          <w:rFonts w:ascii="Arial" w:hAnsi="Arial" w:cs="Arial"/>
          <w:sz w:val="20"/>
          <w:szCs w:val="24"/>
        </w:rPr>
      </w:pPr>
      <w:r>
        <w:rPr>
          <w:rFonts w:ascii="Arial" w:hAnsi="Arial" w:cs="Arial"/>
          <w:sz w:val="20"/>
          <w:szCs w:val="24"/>
        </w:rPr>
        <w:t>Prodávající je povinen kupujícímu oznámit nejpozději 24 hodin předem termín dodání zboží.</w:t>
      </w:r>
    </w:p>
    <w:p w14:paraId="4BDAA4AA" w14:textId="7C3C3505" w:rsidR="000F5BD8" w:rsidRPr="00890424" w:rsidRDefault="000F5BD8" w:rsidP="009D5003">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890424">
        <w:rPr>
          <w:rFonts w:ascii="Arial" w:hAnsi="Arial" w:cs="Arial"/>
          <w:sz w:val="20"/>
          <w:szCs w:val="20"/>
        </w:rPr>
        <w:t xml:space="preserve">Prodávající splní svůj závazek dodat zboží v okamžiku, kdy toto zboží řádně a včas předá kupujícímu v místě nebo způsobem určeným </w:t>
      </w:r>
      <w:r w:rsidRPr="00890424">
        <w:rPr>
          <w:rFonts w:ascii="Arial" w:hAnsi="Arial" w:cs="Arial"/>
          <w:sz w:val="20"/>
          <w:szCs w:val="20"/>
          <w:shd w:val="clear" w:color="auto" w:fill="FFFFFF"/>
        </w:rPr>
        <w:t>podle odst.</w:t>
      </w:r>
      <w:r w:rsidR="00D25EC4">
        <w:rPr>
          <w:rFonts w:ascii="Arial" w:hAnsi="Arial" w:cs="Arial"/>
          <w:b/>
          <w:sz w:val="20"/>
          <w:szCs w:val="20"/>
          <w:shd w:val="clear" w:color="auto" w:fill="FFFFFF"/>
        </w:rPr>
        <w:t xml:space="preserve"> 3.</w:t>
      </w:r>
      <w:r w:rsidRPr="00890424">
        <w:rPr>
          <w:rFonts w:ascii="Arial" w:hAnsi="Arial" w:cs="Arial"/>
          <w:b/>
          <w:sz w:val="20"/>
          <w:szCs w:val="20"/>
          <w:shd w:val="clear" w:color="auto" w:fill="FFFFFF"/>
        </w:rPr>
        <w:t>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5.1</w:t>
      </w:r>
      <w:r w:rsidR="008D7744" w:rsidRPr="00890424">
        <w:rPr>
          <w:rFonts w:ascii="Arial" w:hAnsi="Arial" w:cs="Arial"/>
          <w:b/>
          <w:sz w:val="20"/>
          <w:szCs w:val="20"/>
          <w:shd w:val="clear" w:color="auto" w:fill="FFFFFF"/>
        </w:rPr>
        <w:t>.</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a</w:t>
      </w:r>
      <w:r w:rsidRPr="00890424">
        <w:rPr>
          <w:rFonts w:ascii="Arial" w:hAnsi="Arial" w:cs="Arial"/>
          <w:b/>
          <w:sz w:val="20"/>
          <w:szCs w:val="20"/>
          <w:shd w:val="clear" w:color="auto" w:fill="FFFFFF"/>
        </w:rPr>
        <w:t xml:space="preserve"> </w:t>
      </w:r>
      <w:r w:rsidRPr="00890424">
        <w:rPr>
          <w:rFonts w:ascii="Arial" w:hAnsi="Arial" w:cs="Arial"/>
          <w:sz w:val="20"/>
          <w:szCs w:val="20"/>
          <w:shd w:val="clear" w:color="auto" w:fill="FFFFFF"/>
        </w:rPr>
        <w:t>odst.</w:t>
      </w:r>
      <w:r w:rsidR="00D25EC4">
        <w:rPr>
          <w:rFonts w:ascii="Arial" w:hAnsi="Arial" w:cs="Arial"/>
          <w:b/>
          <w:sz w:val="20"/>
          <w:szCs w:val="20"/>
          <w:shd w:val="clear" w:color="auto" w:fill="FFFFFF"/>
        </w:rPr>
        <w:t xml:space="preserve"> 6.</w:t>
      </w:r>
      <w:r w:rsidRPr="00890424">
        <w:rPr>
          <w:rFonts w:ascii="Arial" w:hAnsi="Arial" w:cs="Arial"/>
          <w:b/>
          <w:sz w:val="20"/>
          <w:szCs w:val="20"/>
          <w:shd w:val="clear" w:color="auto" w:fill="FFFFFF"/>
        </w:rPr>
        <w:t>1.</w:t>
      </w:r>
      <w:r w:rsidRPr="00890424">
        <w:rPr>
          <w:rFonts w:ascii="Arial" w:hAnsi="Arial" w:cs="Arial"/>
          <w:sz w:val="20"/>
          <w:szCs w:val="20"/>
          <w:shd w:val="clear" w:color="auto" w:fill="FFFFFF"/>
        </w:rPr>
        <w:t xml:space="preserve"> této</w:t>
      </w:r>
      <w:r w:rsidRPr="00890424">
        <w:rPr>
          <w:rFonts w:ascii="Arial" w:hAnsi="Arial" w:cs="Arial"/>
          <w:sz w:val="20"/>
          <w:szCs w:val="20"/>
        </w:rPr>
        <w:t xml:space="preserve"> smlouvy. </w:t>
      </w:r>
    </w:p>
    <w:p w14:paraId="1DEBE354" w14:textId="117A1A8D" w:rsidR="000F5BD8" w:rsidRPr="00DD5505" w:rsidRDefault="00FB71AC"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Oba účastníci</w:t>
      </w:r>
      <w:r w:rsidR="000F5BD8" w:rsidRPr="00DD5505">
        <w:rPr>
          <w:rFonts w:ascii="Arial" w:hAnsi="Arial" w:cs="Arial"/>
          <w:sz w:val="20"/>
          <w:szCs w:val="20"/>
        </w:rPr>
        <w:t xml:space="preserve">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7D7CD19F" w14:textId="2F1853E5"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 okamžiku předání zboží kupujícímu předat spolu se zbožím doklady, které jsou nutné k převzetí a k užívání zboží, zejména doklady stanovené obecně závaznými právními předpisy a dále pak i doklady v rozsahu stanoveném touto kupní smlouvou. </w:t>
      </w:r>
    </w:p>
    <w:p w14:paraId="3882C53C"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zboží opatřit takovým obalem pro přepravu, který zabezpečuje řádné uchování a ochranu zboží před jeho poškozením. </w:t>
      </w:r>
    </w:p>
    <w:p w14:paraId="0D2FAE2B" w14:textId="77777777" w:rsidR="000F5BD8" w:rsidRPr="00DD5505" w:rsidRDefault="000F5BD8" w:rsidP="00EC44E1">
      <w:pPr>
        <w:widowControl w:val="0"/>
        <w:autoSpaceDE w:val="0"/>
        <w:autoSpaceDN w:val="0"/>
        <w:adjustRightInd w:val="0"/>
        <w:spacing w:before="120" w:after="120" w:line="240" w:lineRule="auto"/>
        <w:jc w:val="both"/>
        <w:rPr>
          <w:rFonts w:ascii="Arial" w:hAnsi="Arial" w:cs="Arial"/>
          <w:sz w:val="20"/>
          <w:szCs w:val="20"/>
        </w:rPr>
      </w:pPr>
    </w:p>
    <w:p w14:paraId="322E8983" w14:textId="75586751"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7</w:t>
      </w:r>
    </w:p>
    <w:p w14:paraId="3E5E2A53" w14:textId="4A81B1C4"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Platební podmínky</w:t>
      </w:r>
    </w:p>
    <w:p w14:paraId="3803D131" w14:textId="16DAE4F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Prodávajícímu vzniká právo účtovat kupujícímu kupní cenu za dodané zboží stanovenou ve smyslu </w:t>
      </w:r>
      <w:r w:rsidR="00D86FB1" w:rsidRPr="00DD5505">
        <w:rPr>
          <w:rFonts w:ascii="Arial" w:hAnsi="Arial" w:cs="Arial"/>
          <w:sz w:val="20"/>
          <w:szCs w:val="20"/>
        </w:rPr>
        <w:t>odst</w:t>
      </w:r>
      <w:r w:rsidRPr="00DD5505">
        <w:rPr>
          <w:rFonts w:ascii="Arial" w:hAnsi="Arial" w:cs="Arial"/>
          <w:sz w:val="20"/>
          <w:szCs w:val="20"/>
        </w:rPr>
        <w:t>. 4.1.</w:t>
      </w:r>
      <w:r w:rsidR="00E44131"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xml:space="preserve"> okamžikem dodání zboží kupujícímu nebo prvním dnem prodlení kupujícího s převzetím dodávaného zboží ve smyslu </w:t>
      </w:r>
      <w:r w:rsidR="001F52FF" w:rsidRPr="00DD5505">
        <w:rPr>
          <w:rFonts w:ascii="Arial" w:hAnsi="Arial" w:cs="Arial"/>
          <w:sz w:val="20"/>
          <w:szCs w:val="20"/>
        </w:rPr>
        <w:t>této</w:t>
      </w:r>
      <w:r w:rsidRPr="00DD5505">
        <w:rPr>
          <w:rFonts w:ascii="Arial" w:hAnsi="Arial" w:cs="Arial"/>
          <w:sz w:val="20"/>
          <w:szCs w:val="20"/>
        </w:rPr>
        <w:t xml:space="preserve"> kupní smlouvy.</w:t>
      </w:r>
    </w:p>
    <w:p w14:paraId="057D21B7" w14:textId="5BA5564E"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w:t>
      </w:r>
      <w:r w:rsidR="00036FFF" w:rsidRPr="00DD5505">
        <w:rPr>
          <w:rFonts w:ascii="Arial" w:hAnsi="Arial" w:cs="Arial"/>
          <w:sz w:val="20"/>
          <w:szCs w:val="20"/>
        </w:rPr>
        <w:t>e</w:t>
      </w:r>
      <w:r w:rsidRPr="00DD5505">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bude stanovena a fakturována v souladu s platnými právními předpisy.</w:t>
      </w:r>
    </w:p>
    <w:p w14:paraId="3E53A528" w14:textId="27AF7326" w:rsidR="00074B34"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lastRenderedPageBreak/>
        <w:t xml:space="preserve">Faktura musí mít náležitosti daňového dokladu v souladu s § </w:t>
      </w:r>
      <w:r w:rsidR="00E44131" w:rsidRPr="00DD5505">
        <w:rPr>
          <w:rFonts w:ascii="Arial" w:hAnsi="Arial" w:cs="Arial"/>
          <w:sz w:val="20"/>
          <w:szCs w:val="20"/>
        </w:rPr>
        <w:t xml:space="preserve">29 </w:t>
      </w:r>
      <w:r w:rsidRPr="00DD5505">
        <w:rPr>
          <w:rFonts w:ascii="Arial" w:hAnsi="Arial" w:cs="Arial"/>
          <w:sz w:val="20"/>
          <w:szCs w:val="20"/>
        </w:rPr>
        <w:t>zákona č. 235/2004 Sb., o dani z přidané hodnoty, ve znění pozdějších předpisů (dále zákon o DPH). Fakturovaná částka je uhrazena dnem připsání dané částky na  účet prodávajícího.</w:t>
      </w:r>
    </w:p>
    <w:p w14:paraId="5E260761" w14:textId="370B074B" w:rsidR="00693E23" w:rsidRPr="00693E23" w:rsidRDefault="00693E23" w:rsidP="00693E23">
      <w:pPr>
        <w:pStyle w:val="Odstavecseseznamem"/>
        <w:numPr>
          <w:ilvl w:val="0"/>
          <w:numId w:val="24"/>
        </w:numPr>
        <w:ind w:left="567" w:hanging="567"/>
        <w:rPr>
          <w:rFonts w:ascii="Arial" w:hAnsi="Arial" w:cs="Arial"/>
          <w:sz w:val="20"/>
          <w:szCs w:val="20"/>
        </w:rPr>
      </w:pPr>
      <w:r w:rsidRPr="00693E23">
        <w:rPr>
          <w:rFonts w:ascii="Arial" w:hAnsi="Arial" w:cs="Arial"/>
          <w:sz w:val="20"/>
          <w:szCs w:val="20"/>
        </w:rPr>
        <w:t>Daňový doklad bude obsahovat</w:t>
      </w:r>
      <w:r>
        <w:rPr>
          <w:rFonts w:ascii="Arial" w:hAnsi="Arial" w:cs="Arial"/>
          <w:sz w:val="20"/>
          <w:szCs w:val="20"/>
        </w:rPr>
        <w:t xml:space="preserve"> název a číslo projektu reg. č. </w:t>
      </w:r>
      <w:r w:rsidRPr="00693E23">
        <w:rPr>
          <w:rFonts w:ascii="Arial" w:hAnsi="Arial" w:cs="Arial"/>
          <w:sz w:val="20"/>
          <w:szCs w:val="20"/>
        </w:rPr>
        <w:t>CZ.06.01.01/00/22_009/0002093 – INFRA – FIM.</w:t>
      </w:r>
    </w:p>
    <w:p w14:paraId="29F3CD1E" w14:textId="3FEDF6B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je oprávněn kupujícímu fakturovat smluvní cenu za dodávk</w:t>
      </w:r>
      <w:r w:rsidR="002A3570" w:rsidRPr="00DD5505">
        <w:rPr>
          <w:rFonts w:ascii="Arial" w:hAnsi="Arial" w:cs="Arial"/>
          <w:sz w:val="20"/>
          <w:szCs w:val="20"/>
        </w:rPr>
        <w:t>u</w:t>
      </w:r>
      <w:r w:rsidRPr="00DD5505">
        <w:rPr>
          <w:rFonts w:ascii="Arial" w:hAnsi="Arial" w:cs="Arial"/>
          <w:sz w:val="20"/>
          <w:szCs w:val="20"/>
        </w:rPr>
        <w:t>, na základě protokolu, kterým si smluvní strany navzájem potvrdí, že požadovan</w:t>
      </w:r>
      <w:r w:rsidR="002A3570" w:rsidRPr="00DD5505">
        <w:rPr>
          <w:rFonts w:ascii="Arial" w:hAnsi="Arial" w:cs="Arial"/>
          <w:sz w:val="20"/>
          <w:szCs w:val="20"/>
        </w:rPr>
        <w:t>á</w:t>
      </w:r>
      <w:r w:rsidRPr="00DD5505">
        <w:rPr>
          <w:rFonts w:ascii="Arial" w:hAnsi="Arial" w:cs="Arial"/>
          <w:sz w:val="20"/>
          <w:szCs w:val="20"/>
        </w:rPr>
        <w:t xml:space="preserve"> dodávk</w:t>
      </w:r>
      <w:r w:rsidR="002A3570" w:rsidRPr="00DD5505">
        <w:rPr>
          <w:rFonts w:ascii="Arial" w:hAnsi="Arial" w:cs="Arial"/>
          <w:sz w:val="20"/>
          <w:szCs w:val="20"/>
        </w:rPr>
        <w:t>a</w:t>
      </w:r>
      <w:r w:rsidRPr="00DD5505">
        <w:rPr>
          <w:rFonts w:ascii="Arial" w:hAnsi="Arial" w:cs="Arial"/>
          <w:sz w:val="20"/>
          <w:szCs w:val="20"/>
        </w:rPr>
        <w:t xml:space="preserve"> byl</w:t>
      </w:r>
      <w:r w:rsidR="002A3570" w:rsidRPr="00DD5505">
        <w:rPr>
          <w:rFonts w:ascii="Arial" w:hAnsi="Arial" w:cs="Arial"/>
          <w:sz w:val="20"/>
          <w:szCs w:val="20"/>
        </w:rPr>
        <w:t>a</w:t>
      </w:r>
      <w:r w:rsidRPr="00DD5505">
        <w:rPr>
          <w:rFonts w:ascii="Arial" w:hAnsi="Arial" w:cs="Arial"/>
          <w:sz w:val="20"/>
          <w:szCs w:val="20"/>
        </w:rPr>
        <w:t xml:space="preserve"> skutečně dodán</w:t>
      </w:r>
      <w:r w:rsidR="002A3570" w:rsidRPr="00DD5505">
        <w:rPr>
          <w:rFonts w:ascii="Arial" w:hAnsi="Arial" w:cs="Arial"/>
          <w:sz w:val="20"/>
          <w:szCs w:val="20"/>
        </w:rPr>
        <w:t>a</w:t>
      </w:r>
      <w:r w:rsidRPr="00DD5505">
        <w:rPr>
          <w:rFonts w:ascii="Arial" w:hAnsi="Arial" w:cs="Arial"/>
          <w:sz w:val="20"/>
          <w:szCs w:val="20"/>
        </w:rPr>
        <w:t xml:space="preserve"> v požadovaném rozsahu a kvalitě.</w:t>
      </w:r>
    </w:p>
    <w:p w14:paraId="0910CCB9" w14:textId="7B75850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provede fakturaci nejpozději do 14 dnů po prokazatelném předání dodávky. Faktura bude splatná do 30 kalendářních dnů ode dne jejího doručení kupujícímu.</w:t>
      </w:r>
    </w:p>
    <w:p w14:paraId="648A79FF" w14:textId="383DF009"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Kupující přijímá i elektr</w:t>
      </w:r>
      <w:r w:rsidR="00DE56C5">
        <w:rPr>
          <w:rFonts w:ascii="Arial" w:hAnsi="Arial" w:cs="Arial"/>
          <w:sz w:val="20"/>
          <w:szCs w:val="20"/>
        </w:rPr>
        <w:t>onické faktury, a to ve formátu</w:t>
      </w:r>
      <w:r w:rsidRPr="00DD5505">
        <w:rPr>
          <w:rFonts w:ascii="Arial" w:hAnsi="Arial" w:cs="Arial"/>
          <w:sz w:val="20"/>
          <w:szCs w:val="20"/>
        </w:rPr>
        <w:t xml:space="preserve"> PDF. V takovém případě je prodávající povinen elektronickou fakturu zaslat kupujícímu na email </w:t>
      </w:r>
      <w:hyperlink r:id="rId8" w:history="1">
        <w:r w:rsidRPr="00DD5505">
          <w:rPr>
            <w:rFonts w:ascii="Arial" w:hAnsi="Arial" w:cs="Arial"/>
            <w:b/>
            <w:sz w:val="20"/>
            <w:szCs w:val="20"/>
          </w:rPr>
          <w:t>ksusv@ksusv.cz</w:t>
        </w:r>
      </w:hyperlink>
      <w:r w:rsidR="005B178E" w:rsidRPr="00DD5505">
        <w:rPr>
          <w:rFonts w:ascii="Arial" w:hAnsi="Arial" w:cs="Arial"/>
          <w:sz w:val="20"/>
          <w:szCs w:val="20"/>
        </w:rPr>
        <w:t xml:space="preserve"> </w:t>
      </w:r>
    </w:p>
    <w:p w14:paraId="2F770C98"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06DBC38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Bude-li kupující v prodlení s úhradou kupní ceny nebo jakékoli její části delším než 14 kalendářních dnů, má se za to, že tato </w:t>
      </w:r>
      <w:r w:rsidR="001F52FF" w:rsidRPr="00DD5505">
        <w:rPr>
          <w:rFonts w:ascii="Arial" w:hAnsi="Arial" w:cs="Arial"/>
          <w:sz w:val="20"/>
          <w:szCs w:val="20"/>
        </w:rPr>
        <w:t>smlouva</w:t>
      </w:r>
      <w:r w:rsidRPr="00DD5505">
        <w:rPr>
          <w:rFonts w:ascii="Arial" w:hAnsi="Arial" w:cs="Arial"/>
          <w:sz w:val="20"/>
          <w:szCs w:val="20"/>
        </w:rPr>
        <w:t xml:space="preserve"> byla porušena podstatným způsobem. </w:t>
      </w:r>
    </w:p>
    <w:p w14:paraId="5D7A3746"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 98 zákona o DPH. </w:t>
      </w:r>
    </w:p>
    <w:p w14:paraId="34A76A3F" w14:textId="6B2428D3" w:rsidR="005B178E"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Pokud se po dobu účinnosti této </w:t>
      </w:r>
      <w:r w:rsidR="001F52FF" w:rsidRPr="00DD5505">
        <w:rPr>
          <w:rFonts w:ascii="Arial" w:hAnsi="Arial" w:cs="Arial"/>
          <w:sz w:val="20"/>
          <w:szCs w:val="20"/>
        </w:rPr>
        <w:t>smlouvy</w:t>
      </w:r>
      <w:r w:rsidRPr="00DD5505">
        <w:rPr>
          <w:rFonts w:ascii="Arial" w:hAnsi="Arial" w:cs="Arial"/>
          <w:sz w:val="20"/>
          <w:szCs w:val="20"/>
        </w:rPr>
        <w:t xml:space="preserve"> prodávající stane nespolehlivým plátcem ve smyslu ustanovení § 106a zákona o DPH,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71D82035" w14:textId="5FD7FDAC"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8</w:t>
      </w:r>
    </w:p>
    <w:p w14:paraId="0B587EBA"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Smluvní pokuty</w:t>
      </w:r>
    </w:p>
    <w:p w14:paraId="5D02679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DD5505">
        <w:rPr>
          <w:rFonts w:ascii="Arial" w:hAnsi="Arial" w:cs="Arial"/>
          <w:b/>
          <w:sz w:val="20"/>
          <w:szCs w:val="20"/>
        </w:rPr>
        <w:t>0,2 %</w:t>
      </w:r>
      <w:r w:rsidRPr="00DD5505">
        <w:rPr>
          <w:rFonts w:ascii="Arial" w:hAnsi="Arial" w:cs="Arial"/>
          <w:sz w:val="20"/>
          <w:szCs w:val="20"/>
        </w:rPr>
        <w:t xml:space="preserve"> z hodnoty kupní ceny zboží za každý den prodlení s převzetím zboží. Bude-li kupující v prodlení s převzetím zboží o více jak 14 kalendářních dní, má se za to, že tato smlouva byla porušena podstatným způsobem. </w:t>
      </w:r>
    </w:p>
    <w:p w14:paraId="404C99F1"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napToGrid w:val="0"/>
          <w:color w:val="000000"/>
          <w:sz w:val="20"/>
          <w:szCs w:val="20"/>
        </w:rPr>
        <w:t xml:space="preserve">Prodávající je povinen dodat zboží ve sjednaném termínu po účinnosti této smlouvy. </w:t>
      </w:r>
      <w:r w:rsidRPr="00DD5505">
        <w:rPr>
          <w:rFonts w:ascii="Arial" w:hAnsi="Arial" w:cs="Arial"/>
          <w:sz w:val="20"/>
          <w:szCs w:val="20"/>
        </w:rPr>
        <w:t xml:space="preserve">V případě prodlení prodávajícího s dodáním zboží je prodávající povinen zaplatit kupujícímu smluvní pokutu ve výši </w:t>
      </w:r>
      <w:r w:rsidRPr="00DD5505">
        <w:rPr>
          <w:rFonts w:ascii="Arial" w:hAnsi="Arial" w:cs="Arial"/>
          <w:b/>
          <w:sz w:val="20"/>
          <w:szCs w:val="20"/>
        </w:rPr>
        <w:t>0,2%</w:t>
      </w:r>
      <w:r w:rsidRPr="00DD5505">
        <w:rPr>
          <w:rFonts w:ascii="Arial" w:hAnsi="Arial" w:cs="Arial"/>
          <w:sz w:val="20"/>
          <w:szCs w:val="20"/>
        </w:rPr>
        <w:t xml:space="preserve"> z hodnoty kupní ceny zboží za každý den prodlení nedodaného zboží. Bude-li prodávající v prodlení s předáním zboží o více jak 14 kalendářních dní, má se za to, že tato kupní smlouva byla porušena podstatným způsobem. </w:t>
      </w:r>
    </w:p>
    <w:p w14:paraId="55BA921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Pro případ porušení uvedených smluvních povinností jsou mezi smluvními stranami sjednány dle </w:t>
      </w:r>
      <w:r w:rsidRPr="00DD5505">
        <w:rPr>
          <w:rFonts w:ascii="Arial" w:hAnsi="Arial" w:cs="Arial"/>
          <w:b/>
          <w:snapToGrid w:val="0"/>
          <w:color w:val="000000"/>
          <w:sz w:val="20"/>
          <w:szCs w:val="20"/>
        </w:rPr>
        <w:t>§ 2048 OZ</w:t>
      </w:r>
      <w:r w:rsidRPr="00DD5505">
        <w:rPr>
          <w:rFonts w:ascii="Arial" w:hAnsi="Arial" w:cs="Arial"/>
          <w:snapToGrid w:val="0"/>
          <w:color w:val="000000"/>
          <w:sz w:val="20"/>
          <w:szCs w:val="20"/>
        </w:rPr>
        <w:t xml:space="preserve"> tyto výše uvedené smluvní pokuty, jejichž sjednáním není dle </w:t>
      </w:r>
      <w:r w:rsidRPr="00DD5505">
        <w:rPr>
          <w:rFonts w:ascii="Arial" w:hAnsi="Arial" w:cs="Arial"/>
          <w:b/>
          <w:snapToGrid w:val="0"/>
          <w:color w:val="000000"/>
          <w:sz w:val="20"/>
          <w:szCs w:val="20"/>
        </w:rPr>
        <w:t>§ 2050 OZ</w:t>
      </w:r>
      <w:r w:rsidRPr="00DD5505">
        <w:rPr>
          <w:rFonts w:ascii="Arial" w:hAnsi="Arial" w:cs="Arial"/>
          <w:snapToGrid w:val="0"/>
          <w:color w:val="000000"/>
          <w:sz w:val="20"/>
          <w:szCs w:val="20"/>
        </w:rPr>
        <w:t xml:space="preserve"> dotčen nárok kupujícího na náhradu škody způsobené porušením povinnosti, zajištěné smluvní pokutou.</w:t>
      </w:r>
    </w:p>
    <w:p w14:paraId="7183202B"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6EC7337D" w14:textId="77777777" w:rsidR="00B77E83" w:rsidRPr="00DD5505" w:rsidRDefault="00B77E83" w:rsidP="00EC44E1">
      <w:pPr>
        <w:widowControl w:val="0"/>
        <w:autoSpaceDE w:val="0"/>
        <w:autoSpaceDN w:val="0"/>
        <w:adjustRightInd w:val="0"/>
        <w:spacing w:before="120" w:after="120" w:line="240" w:lineRule="auto"/>
        <w:jc w:val="center"/>
        <w:rPr>
          <w:rFonts w:ascii="Arial" w:hAnsi="Arial" w:cs="Arial"/>
          <w:b/>
          <w:bCs/>
          <w:sz w:val="20"/>
          <w:szCs w:val="20"/>
        </w:rPr>
      </w:pPr>
    </w:p>
    <w:p w14:paraId="7988D5BA" w14:textId="0D0B1614"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lastRenderedPageBreak/>
        <w:t xml:space="preserve">Článek </w:t>
      </w:r>
      <w:r w:rsidR="000F5BD8" w:rsidRPr="00DD5505">
        <w:rPr>
          <w:rFonts w:ascii="Arial" w:hAnsi="Arial" w:cs="Arial"/>
          <w:b/>
          <w:bCs/>
          <w:sz w:val="20"/>
          <w:szCs w:val="20"/>
        </w:rPr>
        <w:t>9</w:t>
      </w:r>
    </w:p>
    <w:p w14:paraId="117C4486" w14:textId="77777777"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Odpovědnost za vady </w:t>
      </w:r>
    </w:p>
    <w:p w14:paraId="7E852922" w14:textId="201D720A"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dodat zboží v množství, jakosti a provedení, jež určuje </w:t>
      </w:r>
      <w:r w:rsidR="00843B92" w:rsidRPr="00DD5505">
        <w:rPr>
          <w:rFonts w:ascii="Arial" w:hAnsi="Arial" w:cs="Arial"/>
          <w:sz w:val="20"/>
          <w:szCs w:val="20"/>
        </w:rPr>
        <w:t>tato kupní smlouva</w:t>
      </w:r>
      <w:r w:rsidRPr="00DD5505">
        <w:rPr>
          <w:rFonts w:ascii="Arial" w:hAnsi="Arial" w:cs="Arial"/>
          <w:sz w:val="20"/>
          <w:szCs w:val="20"/>
        </w:rPr>
        <w:t>, včetně příslušné technické dokumentace</w:t>
      </w:r>
      <w:r w:rsidR="00843B92" w:rsidRPr="00DD5505">
        <w:rPr>
          <w:rFonts w:ascii="Arial" w:hAnsi="Arial" w:cs="Arial"/>
          <w:sz w:val="20"/>
          <w:szCs w:val="20"/>
        </w:rPr>
        <w:t>,</w:t>
      </w:r>
      <w:r w:rsidRPr="00DD5505">
        <w:rPr>
          <w:rFonts w:ascii="Arial" w:hAnsi="Arial" w:cs="Arial"/>
          <w:sz w:val="20"/>
          <w:szCs w:val="20"/>
        </w:rPr>
        <w:t xml:space="preserve"> platné EN, ČSN a technologické postupy. Jestliže prodávající poruší své uvedené povinnosti, vznikají kupujícímu nároky z odpovědnosti za vady, které se řídí ustanoveními </w:t>
      </w:r>
      <w:r w:rsidR="00857317" w:rsidRPr="00DD5505">
        <w:rPr>
          <w:rFonts w:ascii="Arial" w:hAnsi="Arial" w:cs="Arial"/>
          <w:b/>
          <w:sz w:val="20"/>
          <w:szCs w:val="20"/>
        </w:rPr>
        <w:t>§ 2099 a násl. O</w:t>
      </w:r>
      <w:r w:rsidRPr="00DD5505">
        <w:rPr>
          <w:rFonts w:ascii="Arial" w:hAnsi="Arial" w:cs="Arial"/>
          <w:b/>
          <w:sz w:val="20"/>
          <w:szCs w:val="20"/>
        </w:rPr>
        <w:t>Z</w:t>
      </w:r>
      <w:r w:rsidRPr="00DD5505">
        <w:rPr>
          <w:rFonts w:ascii="Arial" w:hAnsi="Arial" w:cs="Arial"/>
          <w:sz w:val="20"/>
          <w:szCs w:val="20"/>
        </w:rPr>
        <w:t xml:space="preserve">. </w:t>
      </w:r>
    </w:p>
    <w:p w14:paraId="5587EB6C" w14:textId="77777777" w:rsidR="00074B34" w:rsidRPr="00CD1BE4"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oprávněn uplatnit nároky z odpovědnosti za vady zboží pouze písemným oznámením doručeným </w:t>
      </w:r>
      <w:r w:rsidRPr="00CD1BE4">
        <w:rPr>
          <w:rFonts w:ascii="Arial" w:hAnsi="Arial" w:cs="Arial"/>
          <w:sz w:val="20"/>
          <w:szCs w:val="20"/>
        </w:rPr>
        <w:t xml:space="preserve">prodávajícímu. </w:t>
      </w:r>
    </w:p>
    <w:p w14:paraId="548A8179" w14:textId="5C485F29" w:rsidR="001C2419" w:rsidRPr="00CD1BE4" w:rsidRDefault="001C2419"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CD1BE4">
        <w:rPr>
          <w:rFonts w:ascii="Arial" w:hAnsi="Arial" w:cs="Arial"/>
          <w:sz w:val="20"/>
          <w:szCs w:val="20"/>
        </w:rPr>
        <w:t xml:space="preserve">Prodávající poskytuje na zboží záruku za jakost v délce </w:t>
      </w:r>
      <w:r w:rsidR="009C1F0B">
        <w:rPr>
          <w:rFonts w:ascii="Arial" w:hAnsi="Arial" w:cs="Arial"/>
          <w:b/>
          <w:sz w:val="20"/>
          <w:szCs w:val="20"/>
        </w:rPr>
        <w:t>24</w:t>
      </w:r>
      <w:r w:rsidR="00C517FA" w:rsidRPr="00CD1BE4">
        <w:rPr>
          <w:rFonts w:ascii="Arial" w:hAnsi="Arial" w:cs="Arial"/>
          <w:b/>
          <w:sz w:val="20"/>
          <w:szCs w:val="20"/>
        </w:rPr>
        <w:t xml:space="preserve"> </w:t>
      </w:r>
      <w:r w:rsidR="00C0426D" w:rsidRPr="00CD1BE4">
        <w:rPr>
          <w:rFonts w:ascii="Arial" w:hAnsi="Arial" w:cs="Arial"/>
          <w:sz w:val="20"/>
          <w:szCs w:val="20"/>
        </w:rPr>
        <w:t xml:space="preserve">měsíců. </w:t>
      </w:r>
      <w:r w:rsidRPr="00CD1BE4">
        <w:rPr>
          <w:rFonts w:ascii="Arial" w:hAnsi="Arial" w:cs="Arial"/>
          <w:sz w:val="20"/>
          <w:szCs w:val="20"/>
        </w:rPr>
        <w:t>Záruční doba počíná běžet dnem dodání zboží kupujícímu.</w:t>
      </w:r>
    </w:p>
    <w:p w14:paraId="5A5F61A1" w14:textId="3147E92E"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Reklamace a záruky uplatňuje kupující přímo u prodávajícího.</w:t>
      </w:r>
      <w:r w:rsidR="007809DA" w:rsidRPr="00DD5505">
        <w:rPr>
          <w:rFonts w:ascii="Arial" w:hAnsi="Arial" w:cs="Arial"/>
          <w:sz w:val="20"/>
          <w:szCs w:val="20"/>
        </w:rPr>
        <w:t xml:space="preserve"> Lhůta k odstranění vad na dodaném zboží je sjednána v trvání 10 dnů od písemného (elektronického) oznámení kupujícím.</w:t>
      </w:r>
    </w:p>
    <w:p w14:paraId="335F2A89" w14:textId="02A8BBA3" w:rsidR="00074B34" w:rsidRPr="00DD5505" w:rsidRDefault="00074B34" w:rsidP="00EC44E1">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rPr>
      </w:pPr>
    </w:p>
    <w:p w14:paraId="0F48C4F7"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10</w:t>
      </w:r>
    </w:p>
    <w:p w14:paraId="6FA7A908" w14:textId="41D6260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000F5BD8" w:rsidRPr="00DD5505">
        <w:rPr>
          <w:rFonts w:ascii="Arial" w:hAnsi="Arial" w:cs="Arial"/>
          <w:b/>
          <w:bCs/>
          <w:sz w:val="20"/>
          <w:szCs w:val="20"/>
        </w:rPr>
        <w:t>Další ujednání</w:t>
      </w:r>
      <w:r w:rsidRPr="00DD5505">
        <w:rPr>
          <w:rFonts w:ascii="Arial" w:hAnsi="Arial" w:cs="Arial"/>
          <w:b/>
          <w:bCs/>
          <w:sz w:val="20"/>
          <w:szCs w:val="20"/>
        </w:rPr>
        <w:t xml:space="preserve"> </w:t>
      </w:r>
    </w:p>
    <w:p w14:paraId="0E0C8AED" w14:textId="3C6A89DE" w:rsidR="00074B34" w:rsidRPr="00DD5505" w:rsidRDefault="00074B34"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Právní vztahy neupravené touto smlouvou se řídí právním řádem České republiky, zejména pak příslušnými ustanoveními občanského zákoníku. </w:t>
      </w:r>
    </w:p>
    <w:p w14:paraId="0AA3D7E3" w14:textId="3D68BE75"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9DDB42" w14:textId="790331F3"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se před uzavřením smlouvy nedopustil v s</w:t>
      </w:r>
      <w:r w:rsidR="00FB71AC">
        <w:rPr>
          <w:rFonts w:ascii="Arial" w:eastAsia="Batang" w:hAnsi="Arial" w:cs="Arial"/>
          <w:sz w:val="20"/>
          <w:szCs w:val="20"/>
        </w:rPr>
        <w:t>ouvislosti s poptávkovém řízení</w:t>
      </w:r>
      <w:r w:rsidRPr="00DD5505">
        <w:rPr>
          <w:rFonts w:ascii="Arial" w:eastAsia="Batang" w:hAnsi="Arial" w:cs="Arial"/>
          <w:sz w:val="20"/>
          <w:szCs w:val="20"/>
        </w:rPr>
        <w:t xml:space="preserve">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24F14ADF"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57D202F5" w14:textId="617EEDCA" w:rsidR="00417C9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w:t>
      </w:r>
      <w:r w:rsidR="0041620D">
        <w:rPr>
          <w:rFonts w:ascii="Arial" w:eastAsia="Batang" w:hAnsi="Arial" w:cs="Arial"/>
          <w:sz w:val="20"/>
          <w:szCs w:val="20"/>
        </w:rPr>
        <w:t>p</w:t>
      </w:r>
      <w:r w:rsidRPr="00DD5505">
        <w:rPr>
          <w:rFonts w:ascii="Arial" w:eastAsia="Batang" w:hAnsi="Arial" w:cs="Arial"/>
          <w:sz w:val="20"/>
          <w:szCs w:val="20"/>
        </w:rPr>
        <w:t xml:space="preserve">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w:t>
      </w:r>
      <w:r w:rsidR="0041620D">
        <w:rPr>
          <w:rFonts w:ascii="Arial" w:eastAsia="Batang" w:hAnsi="Arial" w:cs="Arial"/>
          <w:sz w:val="20"/>
          <w:szCs w:val="20"/>
        </w:rPr>
        <w:t>P</w:t>
      </w:r>
      <w:r w:rsidRPr="00DD5505">
        <w:rPr>
          <w:rFonts w:ascii="Arial" w:eastAsia="Batang" w:hAnsi="Arial" w:cs="Arial"/>
          <w:sz w:val="20"/>
          <w:szCs w:val="20"/>
        </w:rPr>
        <w:t xml:space="preserve">rodávající prohlašuje, že si je vědom skutečnosti, že </w:t>
      </w:r>
      <w:r w:rsidR="00E53FCB">
        <w:rPr>
          <w:rFonts w:ascii="Arial" w:eastAsia="Batang" w:hAnsi="Arial" w:cs="Arial"/>
          <w:sz w:val="20"/>
          <w:szCs w:val="20"/>
        </w:rPr>
        <w:t>k</w:t>
      </w:r>
      <w:r w:rsidRPr="00DD5505">
        <w:rPr>
          <w:rFonts w:ascii="Arial" w:eastAsia="Batang" w:hAnsi="Arial" w:cs="Arial"/>
          <w:sz w:val="20"/>
          <w:szCs w:val="20"/>
        </w:rPr>
        <w:t xml:space="preserve">upující zadal veřejnou zakázku v souladu se zásadami sociálně odpovědného zadávání veřejných zakázek, z tohoto důvodu se </w:t>
      </w:r>
      <w:r w:rsidR="0041620D">
        <w:rPr>
          <w:rFonts w:ascii="Arial" w:eastAsia="Batang" w:hAnsi="Arial" w:cs="Arial"/>
          <w:sz w:val="20"/>
          <w:szCs w:val="20"/>
        </w:rPr>
        <w:t>p</w:t>
      </w:r>
      <w:r w:rsidRPr="00DD5505">
        <w:rPr>
          <w:rFonts w:ascii="Arial" w:eastAsia="Batang" w:hAnsi="Arial" w:cs="Arial"/>
          <w:sz w:val="20"/>
          <w:szCs w:val="20"/>
        </w:rPr>
        <w:t xml:space="preserve">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w:t>
      </w:r>
      <w:r w:rsidRPr="00DD5505">
        <w:rPr>
          <w:rFonts w:ascii="Arial" w:eastAsia="Batang" w:hAnsi="Arial" w:cs="Arial"/>
          <w:sz w:val="20"/>
          <w:szCs w:val="20"/>
        </w:rPr>
        <w:lastRenderedPageBreak/>
        <w:t xml:space="preserve">pozdějších předpisů, a to vůči všem osobám, které se na plnění Smlouvy podílejí a bez ohledu na to, zda bude Dodávka prováděna </w:t>
      </w:r>
      <w:r w:rsidR="0041620D">
        <w:rPr>
          <w:rFonts w:ascii="Arial" w:eastAsia="Batang" w:hAnsi="Arial" w:cs="Arial"/>
          <w:sz w:val="20"/>
          <w:szCs w:val="20"/>
        </w:rPr>
        <w:t>p</w:t>
      </w:r>
      <w:r w:rsidRPr="00DD5505">
        <w:rPr>
          <w:rFonts w:ascii="Arial" w:eastAsia="Batang" w:hAnsi="Arial" w:cs="Arial"/>
          <w:sz w:val="20"/>
          <w:szCs w:val="20"/>
        </w:rPr>
        <w:t xml:space="preserve">rodávajícím či jeho poddodavatelem. Prodávající je povinen po dobu trvání Smlouvy, na vyžádání </w:t>
      </w:r>
      <w:r w:rsidR="00E53FCB">
        <w:rPr>
          <w:rFonts w:ascii="Arial" w:eastAsia="Batang" w:hAnsi="Arial" w:cs="Arial"/>
          <w:sz w:val="20"/>
          <w:szCs w:val="20"/>
        </w:rPr>
        <w:t>k</w:t>
      </w:r>
      <w:r w:rsidRPr="00DD5505">
        <w:rPr>
          <w:rFonts w:ascii="Arial" w:eastAsia="Batang" w:hAnsi="Arial" w:cs="Arial"/>
          <w:sz w:val="20"/>
          <w:szCs w:val="20"/>
        </w:rPr>
        <w:t xml:space="preserve">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w:t>
      </w:r>
      <w:r w:rsidR="0041620D">
        <w:rPr>
          <w:rFonts w:ascii="Arial" w:eastAsia="Batang" w:hAnsi="Arial" w:cs="Arial"/>
          <w:sz w:val="20"/>
          <w:szCs w:val="20"/>
        </w:rPr>
        <w:t>p</w:t>
      </w:r>
      <w:r w:rsidRPr="00DD5505">
        <w:rPr>
          <w:rFonts w:ascii="Arial" w:eastAsia="Batang" w:hAnsi="Arial" w:cs="Arial"/>
          <w:sz w:val="20"/>
          <w:szCs w:val="20"/>
        </w:rPr>
        <w:t xml:space="preserve">rodávající, na vyžádání </w:t>
      </w:r>
      <w:r w:rsidR="00E53FCB">
        <w:rPr>
          <w:rFonts w:ascii="Arial" w:eastAsia="Batang" w:hAnsi="Arial" w:cs="Arial"/>
          <w:sz w:val="20"/>
          <w:szCs w:val="20"/>
        </w:rPr>
        <w:t>k</w:t>
      </w:r>
      <w:r w:rsidRPr="00DD5505">
        <w:rPr>
          <w:rFonts w:ascii="Arial" w:eastAsia="Batang" w:hAnsi="Arial" w:cs="Arial"/>
          <w:sz w:val="20"/>
          <w:szCs w:val="20"/>
        </w:rPr>
        <w:t xml:space="preserve">upujícího, povinen předložit čestné prohlášení o včasném a úplném plnění veškerých svých závazků vůči poddodavatelům, jejichž prostřednictvím Dodávku realizuje. Prodávající bere na vědomí, že tato prohlášení je </w:t>
      </w:r>
      <w:r w:rsidR="00E53FCB">
        <w:rPr>
          <w:rFonts w:ascii="Arial" w:eastAsia="Batang" w:hAnsi="Arial" w:cs="Arial"/>
          <w:sz w:val="20"/>
          <w:szCs w:val="20"/>
        </w:rPr>
        <w:t>k</w:t>
      </w:r>
      <w:r w:rsidRPr="00DD5505">
        <w:rPr>
          <w:rFonts w:ascii="Arial" w:eastAsia="Batang" w:hAnsi="Arial" w:cs="Arial"/>
          <w:sz w:val="20"/>
          <w:szCs w:val="20"/>
        </w:rPr>
        <w:t xml:space="preserve">upující oprávněn poskytnout příslušným orgánům veřejné moci České republiky. Kupující je oprávněn průběžně kontrolovat dodržování povinností </w:t>
      </w:r>
      <w:r w:rsidR="0041620D">
        <w:rPr>
          <w:rFonts w:ascii="Arial" w:eastAsia="Batang" w:hAnsi="Arial" w:cs="Arial"/>
          <w:sz w:val="20"/>
          <w:szCs w:val="20"/>
        </w:rPr>
        <w:t>p</w:t>
      </w:r>
      <w:r w:rsidRPr="00DD5505">
        <w:rPr>
          <w:rFonts w:ascii="Arial" w:eastAsia="Batang" w:hAnsi="Arial" w:cs="Arial"/>
          <w:sz w:val="20"/>
          <w:szCs w:val="20"/>
        </w:rPr>
        <w:t xml:space="preserve">rodávajícího, a to i přímo u pracovníků vykonávajících Dodávku, přičemž </w:t>
      </w:r>
      <w:r w:rsidR="0041620D">
        <w:rPr>
          <w:rFonts w:ascii="Arial" w:eastAsia="Batang" w:hAnsi="Arial" w:cs="Arial"/>
          <w:sz w:val="20"/>
          <w:szCs w:val="20"/>
        </w:rPr>
        <w:t>p</w:t>
      </w:r>
      <w:r w:rsidRPr="00DD5505">
        <w:rPr>
          <w:rFonts w:ascii="Arial" w:eastAsia="Batang" w:hAnsi="Arial" w:cs="Arial"/>
          <w:sz w:val="20"/>
          <w:szCs w:val="20"/>
        </w:rPr>
        <w:t xml:space="preserve">rodávající je povinen tuto kontrolu umožnit, strpět a poskytnout </w:t>
      </w:r>
      <w:r w:rsidR="00E53FCB">
        <w:rPr>
          <w:rFonts w:ascii="Arial" w:eastAsia="Batang" w:hAnsi="Arial" w:cs="Arial"/>
          <w:sz w:val="20"/>
          <w:szCs w:val="20"/>
        </w:rPr>
        <w:t>k</w:t>
      </w:r>
      <w:r w:rsidRPr="00DD5505">
        <w:rPr>
          <w:rFonts w:ascii="Arial" w:eastAsia="Batang" w:hAnsi="Arial" w:cs="Arial"/>
          <w:sz w:val="20"/>
          <w:szCs w:val="20"/>
        </w:rPr>
        <w:t>upujícímu veškerou nezbytnou součinnost k jejímu provedení.</w:t>
      </w:r>
    </w:p>
    <w:p w14:paraId="23E2F9C8" w14:textId="4723C814" w:rsidR="001B06A0" w:rsidRPr="00DD5505" w:rsidRDefault="001B06A0"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847127">
        <w:rPr>
          <w:rFonts w:ascii="Arial" w:eastAsiaTheme="minorHAnsi" w:hAnsi="Arial" w:cs="Arial"/>
          <w:color w:val="000000" w:themeColor="text1"/>
          <w:sz w:val="20"/>
          <w:szCs w:val="20"/>
        </w:rPr>
        <w:t>Prodávající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EC868D1"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969DE69"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Kupující má dále právo bez předchozího písemného upozornění od smlouvy odstoupit:</w:t>
      </w:r>
    </w:p>
    <w:p w14:paraId="4D863CBB" w14:textId="44807890"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v případě podstatného porušení smlouvy dle odst. 8.1. a  8.2. této smlouvy; a nebo</w:t>
      </w:r>
    </w:p>
    <w:p w14:paraId="31D4C2E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technické parametry zboží neodpovídají požadavkům kupujícího; a nebo</w:t>
      </w:r>
    </w:p>
    <w:p w14:paraId="4A46D4A4"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A58698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eastAsia="Batang" w:hAnsi="Arial" w:cs="Arial"/>
          <w:sz w:val="20"/>
          <w:szCs w:val="20"/>
        </w:rPr>
        <w:t>v souvislosti s plněním účelu této smlouvy dojde ke spáchání trestného činu</w:t>
      </w:r>
      <w:r w:rsidRPr="00DD5505">
        <w:rPr>
          <w:rFonts w:ascii="Arial" w:hAnsi="Arial" w:cs="Arial"/>
          <w:sz w:val="20"/>
          <w:szCs w:val="20"/>
          <w:lang w:eastAsia="ar-SA"/>
        </w:rPr>
        <w:t>; a nebo</w:t>
      </w:r>
    </w:p>
    <w:p w14:paraId="4BF52A5E" w14:textId="5101A6B9" w:rsidR="00C92B7C"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 xml:space="preserve">bude-li zahájeno insolvenční řízení dle </w:t>
      </w:r>
      <w:r w:rsidRPr="00DD5505">
        <w:rPr>
          <w:rFonts w:ascii="Arial" w:hAnsi="Arial" w:cs="Arial"/>
          <w:b/>
          <w:sz w:val="20"/>
          <w:szCs w:val="20"/>
          <w:lang w:eastAsia="ar-SA"/>
        </w:rPr>
        <w:t>zákona č. 182/2006 Sb., o úpadku a způsobech jeho řešení, v platném znění</w:t>
      </w:r>
      <w:r w:rsidRPr="00DD5505">
        <w:rPr>
          <w:rFonts w:ascii="Arial" w:hAnsi="Arial" w:cs="Arial"/>
          <w:sz w:val="20"/>
          <w:szCs w:val="20"/>
          <w:lang w:eastAsia="ar-SA"/>
        </w:rPr>
        <w:t>, jehož předmětem bude úpadek nebo hrozící úpadek prodávajícího, prodávající je povinen tuto skutečnost oznámit neprodleně kupujícímu.</w:t>
      </w:r>
    </w:p>
    <w:p w14:paraId="344CEF3D" w14:textId="73CD3F65" w:rsidR="00417C95" w:rsidRPr="00DD5505" w:rsidRDefault="00C92B7C"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rPr>
        <w:t>dojde-li ze strany prodávajícího k porušení ustanovení dle odst. 12.1. a 12.2. v souvislosti s</w:t>
      </w:r>
      <w:r w:rsidR="0041620D">
        <w:rPr>
          <w:rFonts w:ascii="Arial" w:hAnsi="Arial" w:cs="Arial"/>
          <w:sz w:val="20"/>
          <w:szCs w:val="20"/>
        </w:rPr>
        <w:t> </w:t>
      </w:r>
      <w:r w:rsidRPr="00DD5505">
        <w:rPr>
          <w:rFonts w:ascii="Arial" w:hAnsi="Arial" w:cs="Arial"/>
          <w:sz w:val="20"/>
          <w:szCs w:val="20"/>
        </w:rPr>
        <w:t>Nařízením Rady (EU) č. 833/2014 o omezujících opatřeních vzhledem k činnostem Ruska destabilizujícím situaci na Ukrajině, ve zněn</w:t>
      </w:r>
      <w:r w:rsidR="0041620D">
        <w:rPr>
          <w:rFonts w:ascii="Arial" w:hAnsi="Arial" w:cs="Arial"/>
          <w:sz w:val="20"/>
          <w:szCs w:val="20"/>
        </w:rPr>
        <w:t>í novely Nařízením Rady (EU) č. </w:t>
      </w:r>
      <w:r w:rsidRPr="00DD5505">
        <w:rPr>
          <w:rFonts w:ascii="Arial" w:hAnsi="Arial" w:cs="Arial"/>
          <w:sz w:val="20"/>
          <w:szCs w:val="20"/>
        </w:rPr>
        <w:t>2022/576.</w:t>
      </w:r>
    </w:p>
    <w:p w14:paraId="3F7224D2" w14:textId="77777777" w:rsidR="004A6E99" w:rsidRDefault="004A6E99" w:rsidP="00EC44E1">
      <w:pPr>
        <w:widowControl w:val="0"/>
        <w:autoSpaceDE w:val="0"/>
        <w:autoSpaceDN w:val="0"/>
        <w:adjustRightInd w:val="0"/>
        <w:spacing w:before="120" w:after="120" w:line="240" w:lineRule="auto"/>
        <w:jc w:val="center"/>
        <w:rPr>
          <w:rFonts w:ascii="Arial" w:hAnsi="Arial" w:cs="Arial"/>
          <w:b/>
          <w:bCs/>
          <w:sz w:val="20"/>
          <w:szCs w:val="20"/>
        </w:rPr>
      </w:pPr>
    </w:p>
    <w:p w14:paraId="50098C79" w14:textId="2A349CDA" w:rsidR="00074B34" w:rsidRPr="00DD5505" w:rsidRDefault="00417C95"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11</w:t>
      </w:r>
    </w:p>
    <w:p w14:paraId="195EDDB8"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Platnost a účinnost smlouvy</w:t>
      </w:r>
    </w:p>
    <w:p w14:paraId="129CB91B" w14:textId="77777777" w:rsidR="00326F80" w:rsidRPr="00326F80"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je vyhotovena v elektronické podobě, přičemž obě smluvní strany obdrží její elektronický originál. </w:t>
      </w:r>
    </w:p>
    <w:p w14:paraId="196565FA" w14:textId="77777777" w:rsidR="00BA571C"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lastRenderedPageBreak/>
        <w:t xml:space="preserve">Smlouva nabývá </w:t>
      </w:r>
      <w:r w:rsidRPr="00C0426D">
        <w:rPr>
          <w:rFonts w:ascii="Arial" w:eastAsia="Batang" w:hAnsi="Arial" w:cs="Arial"/>
          <w:b/>
          <w:sz w:val="20"/>
          <w:szCs w:val="20"/>
          <w:u w:val="single"/>
          <w:lang w:val="x-none"/>
        </w:rPr>
        <w:t>platnosti</w:t>
      </w:r>
      <w:r w:rsidRPr="00326F80">
        <w:rPr>
          <w:rFonts w:ascii="Arial" w:eastAsia="Batang" w:hAnsi="Arial" w:cs="Arial"/>
          <w:sz w:val="20"/>
          <w:szCs w:val="20"/>
          <w:lang w:val="x-none"/>
        </w:rPr>
        <w:t xml:space="preserve"> dnem připojení platného uznávaného elektronického podpisu dle zákona č. 297/2016 Sb., o službách vytvářejících důvěru pro elektronické transakce, ve znění pozdějších předpisů, do této smlouvy, a to oběma smluvními stranami) </w:t>
      </w:r>
    </w:p>
    <w:p w14:paraId="474B8D9F" w14:textId="0D7D5E85" w:rsidR="00326F80" w:rsidRPr="006E199D" w:rsidRDefault="00BA571C"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Pr>
          <w:rFonts w:ascii="Arial" w:eastAsia="Batang" w:hAnsi="Arial" w:cs="Arial"/>
          <w:sz w:val="20"/>
          <w:szCs w:val="20"/>
        </w:rPr>
        <w:t>Smlouva nabývá</w:t>
      </w:r>
      <w:r w:rsidR="00326F80" w:rsidRPr="00326F80">
        <w:rPr>
          <w:rFonts w:ascii="Arial" w:eastAsia="Batang" w:hAnsi="Arial" w:cs="Arial"/>
          <w:sz w:val="20"/>
          <w:szCs w:val="20"/>
          <w:lang w:val="x-none"/>
        </w:rPr>
        <w:t xml:space="preserve"> </w:t>
      </w:r>
      <w:r w:rsidR="00326F80" w:rsidRPr="006E199D">
        <w:rPr>
          <w:rFonts w:ascii="Arial" w:eastAsia="Batang" w:hAnsi="Arial" w:cs="Arial"/>
          <w:b/>
          <w:sz w:val="20"/>
          <w:szCs w:val="20"/>
          <w:u w:val="single"/>
          <w:lang w:val="x-none"/>
        </w:rPr>
        <w:t>účinnosti</w:t>
      </w:r>
      <w:r w:rsidR="00326F80" w:rsidRPr="00326F80">
        <w:rPr>
          <w:rFonts w:ascii="Arial" w:eastAsia="Batang" w:hAnsi="Arial" w:cs="Arial"/>
          <w:sz w:val="20"/>
          <w:szCs w:val="20"/>
          <w:lang w:val="x-none"/>
        </w:rPr>
        <w:t xml:space="preserve"> dnem uveřejnění v informačním systému veřejné správy – Registru smluv.</w:t>
      </w:r>
    </w:p>
    <w:p w14:paraId="416EECF3" w14:textId="77777777" w:rsidR="005D595F" w:rsidRPr="00DD5505" w:rsidRDefault="005D595F" w:rsidP="00EC44E1">
      <w:pPr>
        <w:widowControl w:val="0"/>
        <w:autoSpaceDE w:val="0"/>
        <w:autoSpaceDN w:val="0"/>
        <w:adjustRightInd w:val="0"/>
        <w:spacing w:before="120" w:after="120" w:line="240" w:lineRule="auto"/>
        <w:ind w:left="720"/>
        <w:jc w:val="both"/>
        <w:rPr>
          <w:rFonts w:ascii="Arial" w:eastAsia="Batang" w:hAnsi="Arial" w:cs="Arial"/>
          <w:sz w:val="20"/>
          <w:szCs w:val="20"/>
          <w:lang w:val="x-none"/>
        </w:rPr>
      </w:pPr>
    </w:p>
    <w:p w14:paraId="5ED8FFF3" w14:textId="77777777" w:rsidR="00C92B7C" w:rsidRPr="00DD5505" w:rsidRDefault="00C92B7C" w:rsidP="00EC44E1">
      <w:pPr>
        <w:widowControl w:val="0"/>
        <w:spacing w:before="120" w:after="120" w:line="240" w:lineRule="auto"/>
        <w:ind w:left="578" w:hanging="578"/>
        <w:jc w:val="center"/>
        <w:outlineLvl w:val="1"/>
        <w:rPr>
          <w:rFonts w:ascii="Arial" w:hAnsi="Arial" w:cs="Arial"/>
          <w:bCs/>
          <w:sz w:val="20"/>
          <w:szCs w:val="20"/>
          <w:lang w:eastAsia="ar-SA"/>
        </w:rPr>
      </w:pPr>
      <w:r w:rsidRPr="00DD5505">
        <w:rPr>
          <w:rFonts w:ascii="Arial" w:hAnsi="Arial" w:cs="Arial"/>
          <w:b/>
          <w:bCs/>
          <w:sz w:val="20"/>
          <w:szCs w:val="20"/>
          <w:lang w:eastAsia="ar-SA"/>
        </w:rPr>
        <w:t>Článek 12</w:t>
      </w:r>
    </w:p>
    <w:p w14:paraId="45DFEF82" w14:textId="77777777" w:rsidR="00C92B7C" w:rsidRPr="00DD5505" w:rsidRDefault="00C92B7C" w:rsidP="00EC44E1">
      <w:pPr>
        <w:widowControl w:val="0"/>
        <w:spacing w:before="120" w:after="120" w:line="240" w:lineRule="auto"/>
        <w:ind w:left="578" w:hanging="578"/>
        <w:jc w:val="center"/>
        <w:outlineLvl w:val="1"/>
        <w:rPr>
          <w:rFonts w:ascii="Arial" w:hAnsi="Arial" w:cs="Arial"/>
          <w:b/>
          <w:bCs/>
          <w:sz w:val="20"/>
          <w:szCs w:val="20"/>
          <w:lang w:eastAsia="ar-SA"/>
        </w:rPr>
      </w:pPr>
      <w:r w:rsidRPr="00DD5505">
        <w:rPr>
          <w:rFonts w:ascii="Arial" w:hAnsi="Arial" w:cs="Arial"/>
          <w:b/>
          <w:bCs/>
          <w:sz w:val="20"/>
          <w:szCs w:val="20"/>
          <w:lang w:eastAsia="ar-SA"/>
        </w:rPr>
        <w:t>Zvláštní ustanovení</w:t>
      </w:r>
    </w:p>
    <w:p w14:paraId="3AF42D16" w14:textId="4DC7694D" w:rsidR="00C92B7C" w:rsidRPr="00DD5505" w:rsidRDefault="00C92B7C" w:rsidP="00EC44E1">
      <w:pPr>
        <w:pStyle w:val="Odstavecseseznamem"/>
        <w:widowControl w:val="0"/>
        <w:numPr>
          <w:ilvl w:val="1"/>
          <w:numId w:val="34"/>
        </w:numPr>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4727D2F" w14:textId="0B51A5F8" w:rsidR="00C92B7C" w:rsidRPr="00DD5505" w:rsidRDefault="00C92B7C" w:rsidP="00EC44E1">
      <w:pPr>
        <w:pStyle w:val="Odstavecseseznamem"/>
        <w:widowControl w:val="0"/>
        <w:numPr>
          <w:ilvl w:val="1"/>
          <w:numId w:val="34"/>
        </w:numPr>
        <w:autoSpaceDE w:val="0"/>
        <w:autoSpaceDN w:val="0"/>
        <w:adjustRightInd w:val="0"/>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nevyužívat v rozsahu vyšším než 10</w:t>
      </w:r>
      <w:r w:rsidR="0041620D">
        <w:rPr>
          <w:rFonts w:ascii="Arial" w:eastAsia="Batang" w:hAnsi="Arial" w:cs="Arial"/>
          <w:sz w:val="20"/>
          <w:szCs w:val="20"/>
        </w:rPr>
        <w:t xml:space="preserve"> </w:t>
      </w:r>
      <w:r w:rsidRPr="00DD5505">
        <w:rPr>
          <w:rFonts w:ascii="Arial" w:eastAsia="Batang" w:hAnsi="Arial" w:cs="Arial"/>
          <w:sz w:val="20"/>
          <w:szCs w:val="20"/>
          <w:lang w:val="x-none"/>
        </w:rPr>
        <w:t>% ceny poddodavatele, který je:</w:t>
      </w:r>
    </w:p>
    <w:p w14:paraId="773945E5"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či právnickou osobou nebo subjektem či orgánem se sídlem v Rusku,</w:t>
      </w:r>
    </w:p>
    <w:p w14:paraId="6B3B4984"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právnickou osobou, subjektem nebo orgánem, který je z více než 50 % přímo či nepřímo vlastněn některým ze subjektů uvedených v písmeni a) tohoto odstavce, nebo</w:t>
      </w:r>
    </w:p>
    <w:p w14:paraId="5C80395F"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nebo právnickou osobou, subjektem nebo orgánem, který jedná jménem nebo na pokyn některého ze subjektů uvedených v písmeni a) nebo b) tohoto odstavce.</w:t>
      </w:r>
    </w:p>
    <w:p w14:paraId="220F0972" w14:textId="38B852B9" w:rsidR="00693E23" w:rsidRPr="001B06A0" w:rsidRDefault="00C92B7C" w:rsidP="001B06A0">
      <w:pPr>
        <w:pStyle w:val="Odstavecseseznamem"/>
        <w:widowControl w:val="0"/>
        <w:numPr>
          <w:ilvl w:val="0"/>
          <w:numId w:val="33"/>
        </w:numPr>
        <w:spacing w:before="120" w:after="120" w:line="240" w:lineRule="auto"/>
        <w:ind w:left="709" w:hanging="709"/>
        <w:contextualSpacing w:val="0"/>
        <w:jc w:val="both"/>
        <w:rPr>
          <w:rFonts w:ascii="Arial" w:hAnsi="Arial" w:cs="Arial"/>
          <w:sz w:val="20"/>
          <w:szCs w:val="20"/>
        </w:rPr>
      </w:pPr>
      <w:r w:rsidRPr="00DD5505">
        <w:rPr>
          <w:rFonts w:ascii="Arial" w:eastAsia="Calibri" w:hAnsi="Arial" w:cs="Arial"/>
          <w:sz w:val="20"/>
          <w:szCs w:val="20"/>
          <w:lang w:eastAsia="en-US"/>
        </w:rPr>
        <w:t xml:space="preserve">Ke změně ustanovení dle odst. </w:t>
      </w:r>
      <w:r w:rsidR="007F280E" w:rsidRPr="00DD5505">
        <w:rPr>
          <w:rFonts w:ascii="Arial" w:eastAsia="Calibri" w:hAnsi="Arial" w:cs="Arial"/>
          <w:b/>
          <w:sz w:val="20"/>
          <w:szCs w:val="20"/>
          <w:lang w:eastAsia="en-US"/>
        </w:rPr>
        <w:t xml:space="preserve">10.7. </w:t>
      </w:r>
      <w:r w:rsidRPr="00DD5505">
        <w:rPr>
          <w:rFonts w:ascii="Arial" w:eastAsia="Calibri" w:hAnsi="Arial" w:cs="Arial"/>
          <w:b/>
          <w:sz w:val="20"/>
          <w:szCs w:val="20"/>
          <w:lang w:eastAsia="en-US"/>
        </w:rPr>
        <w:t>písm. f)</w:t>
      </w:r>
      <w:r w:rsidRPr="00DD5505">
        <w:rPr>
          <w:rFonts w:ascii="Arial" w:eastAsia="Calibri" w:hAnsi="Arial" w:cs="Arial"/>
          <w:sz w:val="20"/>
          <w:szCs w:val="20"/>
          <w:lang w:eastAsia="en-US"/>
        </w:rPr>
        <w:t xml:space="preserve"> a odst. </w:t>
      </w:r>
      <w:r w:rsidRPr="00DD5505">
        <w:rPr>
          <w:rFonts w:ascii="Arial" w:eastAsia="Calibri" w:hAnsi="Arial" w:cs="Arial"/>
          <w:b/>
          <w:sz w:val="20"/>
          <w:szCs w:val="20"/>
          <w:lang w:eastAsia="en-US"/>
        </w:rPr>
        <w:t>12.1.</w:t>
      </w:r>
      <w:r w:rsidRPr="00DD5505">
        <w:rPr>
          <w:rFonts w:ascii="Arial" w:eastAsia="Calibri" w:hAnsi="Arial" w:cs="Arial"/>
          <w:sz w:val="20"/>
          <w:szCs w:val="20"/>
          <w:lang w:eastAsia="en-US"/>
        </w:rPr>
        <w:t xml:space="preserve"> a</w:t>
      </w:r>
      <w:r w:rsidRPr="00DD5505">
        <w:rPr>
          <w:rFonts w:ascii="Arial" w:eastAsia="Calibri" w:hAnsi="Arial" w:cs="Arial"/>
          <w:b/>
          <w:sz w:val="20"/>
          <w:szCs w:val="20"/>
          <w:lang w:eastAsia="en-US"/>
        </w:rPr>
        <w:t xml:space="preserve"> 12.2.</w:t>
      </w:r>
      <w:r w:rsidRPr="00DD5505">
        <w:rPr>
          <w:rFonts w:ascii="Arial" w:eastAsia="Calibri" w:hAnsi="Arial" w:cs="Arial"/>
          <w:sz w:val="20"/>
          <w:szCs w:val="20"/>
          <w:lang w:eastAsia="en-US"/>
        </w:rPr>
        <w:t xml:space="preserve"> může dojít pouze v rámci novelizace Nařízení Rady (EU) č. 833/2014 o omezujících opatřeních vzhledem k činnostem Ruska destabilizujícím situaci na Ukrajině, v aktuálním znění novely Nařízením Rady (EU) č. 2022/576</w:t>
      </w:r>
      <w:r w:rsidRPr="00847127">
        <w:rPr>
          <w:rFonts w:ascii="Arial" w:eastAsia="Calibri" w:hAnsi="Arial" w:cs="Arial"/>
          <w:sz w:val="20"/>
          <w:szCs w:val="20"/>
          <w:lang w:eastAsia="en-US"/>
        </w:rPr>
        <w:t>, a to formou písemného dodatku k této kupní smlouvě.</w:t>
      </w:r>
    </w:p>
    <w:p w14:paraId="10A1E57F" w14:textId="77777777" w:rsidR="009024E0" w:rsidRPr="00DD5505" w:rsidRDefault="009024E0" w:rsidP="00EC44E1">
      <w:pPr>
        <w:pStyle w:val="Zkladntextodsazen21"/>
        <w:widowControl w:val="0"/>
        <w:suppressAutoHyphens w:val="0"/>
        <w:spacing w:before="120" w:after="120"/>
        <w:ind w:firstLine="0"/>
        <w:jc w:val="center"/>
        <w:rPr>
          <w:rFonts w:ascii="Arial" w:hAnsi="Arial" w:cs="Arial"/>
          <w:b/>
          <w:sz w:val="20"/>
          <w:szCs w:val="20"/>
        </w:rPr>
      </w:pPr>
    </w:p>
    <w:p w14:paraId="50DA3279" w14:textId="071A2248" w:rsidR="00074B34" w:rsidRPr="00DD5505" w:rsidRDefault="00C92B7C" w:rsidP="00EC44E1">
      <w:pPr>
        <w:pStyle w:val="Zkladntextodsazen21"/>
        <w:widowControl w:val="0"/>
        <w:suppressAutoHyphens w:val="0"/>
        <w:spacing w:before="120" w:after="120"/>
        <w:ind w:firstLine="0"/>
        <w:jc w:val="center"/>
        <w:rPr>
          <w:rFonts w:ascii="Arial" w:hAnsi="Arial" w:cs="Arial"/>
          <w:b/>
          <w:sz w:val="20"/>
          <w:szCs w:val="20"/>
        </w:rPr>
      </w:pPr>
      <w:r w:rsidRPr="00DD5505">
        <w:rPr>
          <w:rFonts w:ascii="Arial" w:hAnsi="Arial" w:cs="Arial"/>
          <w:b/>
          <w:sz w:val="20"/>
          <w:szCs w:val="20"/>
        </w:rPr>
        <w:t>Článek 13</w:t>
      </w:r>
    </w:p>
    <w:p w14:paraId="5DCF275E" w14:textId="77777777" w:rsidR="00074B34" w:rsidRPr="00DD5505" w:rsidRDefault="00074B34" w:rsidP="00EC44E1">
      <w:pPr>
        <w:pStyle w:val="Nadpis2"/>
        <w:keepNext w:val="0"/>
        <w:widowControl w:val="0"/>
        <w:spacing w:before="120" w:after="120" w:line="240" w:lineRule="auto"/>
        <w:ind w:left="578" w:hanging="578"/>
        <w:jc w:val="center"/>
        <w:rPr>
          <w:rFonts w:ascii="Arial" w:hAnsi="Arial" w:cs="Arial"/>
          <w:i w:val="0"/>
          <w:sz w:val="20"/>
          <w:szCs w:val="20"/>
        </w:rPr>
      </w:pPr>
      <w:r w:rsidRPr="00DD5505">
        <w:rPr>
          <w:rFonts w:ascii="Arial" w:hAnsi="Arial" w:cs="Arial"/>
          <w:i w:val="0"/>
          <w:sz w:val="20"/>
          <w:szCs w:val="20"/>
        </w:rPr>
        <w:t>Závěrečná ustanovení</w:t>
      </w:r>
    </w:p>
    <w:p w14:paraId="6F263210" w14:textId="0CF3B03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Tato </w:t>
      </w:r>
      <w:r w:rsidR="00417C95" w:rsidRPr="00DD5505">
        <w:rPr>
          <w:rFonts w:ascii="Arial" w:hAnsi="Arial" w:cs="Arial"/>
          <w:sz w:val="20"/>
          <w:szCs w:val="20"/>
        </w:rPr>
        <w:t>smlouva</w:t>
      </w:r>
      <w:r w:rsidRPr="00DD5505">
        <w:rPr>
          <w:rFonts w:ascii="Arial" w:hAnsi="Arial" w:cs="Arial"/>
          <w:sz w:val="20"/>
          <w:szCs w:val="20"/>
        </w:rPr>
        <w:t xml:space="preserve"> podléhá zveřejnění dle zákona č. 340/2015 Sb. o zvláštních podmínkách účinnosti některých smluv, uveřejňování těchto smluv a o registru smluv (zákon o registru smluv), v platném a účinném znění.</w:t>
      </w:r>
    </w:p>
    <w:p w14:paraId="7D26ECFD" w14:textId="113EA721"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souhlasí se zveřejněním případných informací o této </w:t>
      </w:r>
      <w:r w:rsidR="00417C95" w:rsidRPr="00DD5505">
        <w:rPr>
          <w:rFonts w:ascii="Arial" w:hAnsi="Arial" w:cs="Arial"/>
          <w:sz w:val="20"/>
          <w:szCs w:val="20"/>
        </w:rPr>
        <w:t>smlouvě</w:t>
      </w:r>
      <w:r w:rsidRPr="00DD5505">
        <w:rPr>
          <w:rFonts w:ascii="Arial" w:hAnsi="Arial" w:cs="Arial"/>
          <w:sz w:val="20"/>
          <w:szCs w:val="20"/>
        </w:rPr>
        <w:t xml:space="preserve"> dle zákona č. 106/1999 Sb. o svobodném přístupu k informacím, v jeho platném znění, či se zveřejněním </w:t>
      </w:r>
      <w:r w:rsidR="00417C95" w:rsidRPr="00DD5505">
        <w:rPr>
          <w:rFonts w:ascii="Arial" w:hAnsi="Arial" w:cs="Arial"/>
          <w:sz w:val="20"/>
          <w:szCs w:val="20"/>
        </w:rPr>
        <w:t>smlouvy</w:t>
      </w:r>
      <w:r w:rsidRPr="00DD5505">
        <w:rPr>
          <w:rFonts w:ascii="Arial" w:hAnsi="Arial" w:cs="Arial"/>
          <w:sz w:val="20"/>
          <w:szCs w:val="20"/>
        </w:rPr>
        <w:t xml:space="preserve"> v souladu s povinnostmi </w:t>
      </w:r>
      <w:r w:rsidR="00E53FCB">
        <w:rPr>
          <w:rFonts w:ascii="Arial" w:hAnsi="Arial" w:cs="Arial"/>
          <w:sz w:val="20"/>
          <w:szCs w:val="20"/>
        </w:rPr>
        <w:t>k</w:t>
      </w:r>
      <w:r w:rsidRPr="00DD5505">
        <w:rPr>
          <w:rFonts w:ascii="Arial" w:hAnsi="Arial" w:cs="Arial"/>
          <w:sz w:val="20"/>
          <w:szCs w:val="20"/>
        </w:rPr>
        <w:t xml:space="preserve">upujícího za podmínek vyplývajících z příslušných právních předpisů, zejména souhlasí se zveřejněním </w:t>
      </w:r>
      <w:r w:rsidR="00EB0501" w:rsidRPr="00DD5505">
        <w:rPr>
          <w:rFonts w:ascii="Arial" w:hAnsi="Arial" w:cs="Arial"/>
          <w:sz w:val="20"/>
          <w:szCs w:val="20"/>
        </w:rPr>
        <w:t>smlouvy</w:t>
      </w:r>
      <w:r w:rsidRPr="00DD5505">
        <w:rPr>
          <w:rFonts w:ascii="Arial" w:hAnsi="Arial" w:cs="Arial"/>
          <w:sz w:val="20"/>
          <w:szCs w:val="20"/>
        </w:rPr>
        <w:t xml:space="preserve"> včetně všech jejich změn a dodatků, výše skutečně uhrazené ceny na základě </w:t>
      </w:r>
      <w:r w:rsidR="00EB0501" w:rsidRPr="00DD5505">
        <w:rPr>
          <w:rFonts w:ascii="Arial" w:hAnsi="Arial" w:cs="Arial"/>
          <w:sz w:val="20"/>
          <w:szCs w:val="20"/>
        </w:rPr>
        <w:t>smlouvy</w:t>
      </w:r>
      <w:r w:rsidRPr="00DD5505">
        <w:rPr>
          <w:rFonts w:ascii="Arial" w:hAnsi="Arial" w:cs="Arial"/>
          <w:sz w:val="20"/>
          <w:szCs w:val="20"/>
        </w:rPr>
        <w:t xml:space="preserve"> a dalších údajů na profilu </w:t>
      </w:r>
      <w:r w:rsidR="00E53FCB">
        <w:rPr>
          <w:rFonts w:ascii="Arial" w:hAnsi="Arial" w:cs="Arial"/>
          <w:sz w:val="20"/>
          <w:szCs w:val="20"/>
        </w:rPr>
        <w:t>k</w:t>
      </w:r>
      <w:r w:rsidRPr="00DD5505">
        <w:rPr>
          <w:rFonts w:ascii="Arial" w:hAnsi="Arial" w:cs="Arial"/>
          <w:sz w:val="20"/>
          <w:szCs w:val="20"/>
        </w:rPr>
        <w:t xml:space="preserve">upujícího a v registru smluv dle zákona č. 340/2015 Sb. o zvláštních podmínkách účinnosti některých smluv, uveřejňování těchto smluv a o registru smluv (zákon o registru smluv). </w:t>
      </w:r>
      <w:r w:rsidR="00EB0501" w:rsidRPr="00DD5505">
        <w:rPr>
          <w:rFonts w:ascii="Arial" w:hAnsi="Arial" w:cs="Arial"/>
          <w:sz w:val="20"/>
          <w:szCs w:val="20"/>
        </w:rPr>
        <w:t>Smlouvu</w:t>
      </w:r>
      <w:r w:rsidRPr="00DD5505">
        <w:rPr>
          <w:rFonts w:ascii="Arial" w:hAnsi="Arial" w:cs="Arial"/>
          <w:sz w:val="20"/>
          <w:szCs w:val="20"/>
        </w:rPr>
        <w:t xml:space="preserve"> bude dle vůle smluvních stran na profilu zadavatele a v registru smluv v souladu s příslušnými právními předpisy, zejména ve lhůtách stanovených příslušnými právními předpisy, zveřejňovat </w:t>
      </w:r>
      <w:r w:rsidR="00E53FCB">
        <w:rPr>
          <w:rFonts w:ascii="Arial" w:hAnsi="Arial" w:cs="Arial"/>
          <w:sz w:val="20"/>
          <w:szCs w:val="20"/>
        </w:rPr>
        <w:t>k</w:t>
      </w:r>
      <w:r w:rsidRPr="00DD5505">
        <w:rPr>
          <w:rFonts w:ascii="Arial" w:hAnsi="Arial" w:cs="Arial"/>
          <w:sz w:val="20"/>
          <w:szCs w:val="20"/>
        </w:rPr>
        <w:t>upující.</w:t>
      </w:r>
    </w:p>
    <w:p w14:paraId="1CAFED0C" w14:textId="0AB9F879"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případné spory vzniklé z této </w:t>
      </w:r>
      <w:r w:rsidR="00EB0501" w:rsidRPr="00DD5505">
        <w:rPr>
          <w:rFonts w:ascii="Arial" w:hAnsi="Arial" w:cs="Arial"/>
          <w:sz w:val="20"/>
          <w:szCs w:val="20"/>
        </w:rPr>
        <w:t>smlouvy</w:t>
      </w:r>
      <w:r w:rsidRPr="00DD5505">
        <w:rPr>
          <w:rFonts w:ascii="Arial" w:hAnsi="Arial" w:cs="Arial"/>
          <w:sz w:val="20"/>
          <w:szCs w:val="20"/>
        </w:rPr>
        <w:t xml:space="preserve"> budou přednostně řešit smírnou cestou. </w:t>
      </w:r>
    </w:p>
    <w:p w14:paraId="53EEBE2F" w14:textId="73C6B3CC"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není oprávněn postoupit jakékoliv pohledávky za </w:t>
      </w:r>
      <w:r w:rsidR="00E53FCB">
        <w:rPr>
          <w:rFonts w:ascii="Arial" w:hAnsi="Arial" w:cs="Arial"/>
          <w:sz w:val="20"/>
          <w:szCs w:val="20"/>
        </w:rPr>
        <w:t>k</w:t>
      </w:r>
      <w:r w:rsidRPr="00DD5505">
        <w:rPr>
          <w:rFonts w:ascii="Arial" w:hAnsi="Arial" w:cs="Arial"/>
          <w:sz w:val="20"/>
          <w:szCs w:val="20"/>
        </w:rPr>
        <w:t xml:space="preserve">upujícím vzniklé z této </w:t>
      </w:r>
      <w:r w:rsidR="00EB0501" w:rsidRPr="00DD5505">
        <w:rPr>
          <w:rFonts w:ascii="Arial" w:hAnsi="Arial" w:cs="Arial"/>
          <w:sz w:val="20"/>
          <w:szCs w:val="20"/>
        </w:rPr>
        <w:t>smlouvy</w:t>
      </w:r>
      <w:r w:rsidRPr="00DD5505">
        <w:rPr>
          <w:rFonts w:ascii="Arial" w:hAnsi="Arial" w:cs="Arial"/>
          <w:sz w:val="20"/>
          <w:szCs w:val="20"/>
        </w:rPr>
        <w:t xml:space="preserve"> či v souvislosti s touto </w:t>
      </w:r>
      <w:r w:rsidR="00EB0501" w:rsidRPr="00DD5505">
        <w:rPr>
          <w:rFonts w:ascii="Arial" w:hAnsi="Arial" w:cs="Arial"/>
          <w:sz w:val="20"/>
          <w:szCs w:val="20"/>
        </w:rPr>
        <w:t>smlouvou</w:t>
      </w:r>
      <w:r w:rsidRPr="00DD5505">
        <w:rPr>
          <w:rFonts w:ascii="Arial" w:hAnsi="Arial" w:cs="Arial"/>
          <w:sz w:val="20"/>
          <w:szCs w:val="20"/>
        </w:rPr>
        <w:t xml:space="preserve"> na třetí osobu bez předchozího písemného souhlasu </w:t>
      </w:r>
      <w:r w:rsidR="00E53FCB">
        <w:rPr>
          <w:rFonts w:ascii="Arial" w:hAnsi="Arial" w:cs="Arial"/>
          <w:sz w:val="20"/>
          <w:szCs w:val="20"/>
        </w:rPr>
        <w:t>k</w:t>
      </w:r>
      <w:r w:rsidRPr="00DD5505">
        <w:rPr>
          <w:rFonts w:ascii="Arial" w:hAnsi="Arial" w:cs="Arial"/>
          <w:sz w:val="20"/>
          <w:szCs w:val="20"/>
        </w:rPr>
        <w:t xml:space="preserve">upujícího. </w:t>
      </w:r>
    </w:p>
    <w:p w14:paraId="5411359B" w14:textId="5F93B92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Změny a doplňky této </w:t>
      </w:r>
      <w:r w:rsidR="00EB0501" w:rsidRPr="00DD5505">
        <w:rPr>
          <w:rFonts w:ascii="Arial" w:hAnsi="Arial" w:cs="Arial"/>
          <w:sz w:val="20"/>
          <w:szCs w:val="20"/>
        </w:rPr>
        <w:t>smlouvy</w:t>
      </w:r>
      <w:r w:rsidRPr="00DD5505">
        <w:rPr>
          <w:rFonts w:ascii="Arial" w:hAnsi="Arial" w:cs="Arial"/>
          <w:sz w:val="20"/>
          <w:szCs w:val="20"/>
        </w:rPr>
        <w:t xml:space="preserve"> lze provádět pouze vzestupně číslovanými, písemnými, oběma Smluvními stranami podepsanými</w:t>
      </w:r>
      <w:r w:rsidRPr="00DD5505" w:rsidDel="00CC14C0">
        <w:rPr>
          <w:rFonts w:ascii="Arial" w:hAnsi="Arial" w:cs="Arial"/>
          <w:sz w:val="20"/>
          <w:szCs w:val="20"/>
        </w:rPr>
        <w:t xml:space="preserve"> </w:t>
      </w:r>
      <w:r w:rsidRPr="00DD5505">
        <w:rPr>
          <w:rFonts w:ascii="Arial" w:hAnsi="Arial" w:cs="Arial"/>
          <w:sz w:val="20"/>
          <w:szCs w:val="20"/>
        </w:rPr>
        <w:t xml:space="preserve">dodatky, které se stanou nedílnou součástí této </w:t>
      </w:r>
      <w:r w:rsidR="00EB0501" w:rsidRPr="00DD5505">
        <w:rPr>
          <w:rFonts w:ascii="Arial" w:hAnsi="Arial" w:cs="Arial"/>
          <w:sz w:val="20"/>
          <w:szCs w:val="20"/>
        </w:rPr>
        <w:t>smlouvy</w:t>
      </w:r>
      <w:r w:rsidRPr="00DD5505">
        <w:rPr>
          <w:rFonts w:ascii="Arial" w:hAnsi="Arial" w:cs="Arial"/>
          <w:sz w:val="20"/>
          <w:szCs w:val="20"/>
        </w:rPr>
        <w:t>.</w:t>
      </w:r>
    </w:p>
    <w:p w14:paraId="623994A0" w14:textId="77777777" w:rsidR="00283FA0" w:rsidRDefault="00074B34" w:rsidP="00283FA0">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lastRenderedPageBreak/>
        <w:t xml:space="preserve">Obě smluvní strany potvrzují autentičnost této </w:t>
      </w:r>
      <w:r w:rsidR="00EB0501" w:rsidRPr="00DD5505">
        <w:rPr>
          <w:rFonts w:ascii="Arial" w:hAnsi="Arial" w:cs="Arial"/>
          <w:sz w:val="20"/>
          <w:szCs w:val="20"/>
        </w:rPr>
        <w:t>smlouvy</w:t>
      </w:r>
      <w:r w:rsidRPr="00DD5505">
        <w:rPr>
          <w:rFonts w:ascii="Arial" w:hAnsi="Arial" w:cs="Arial"/>
          <w:sz w:val="20"/>
          <w:szCs w:val="20"/>
        </w:rPr>
        <w:t xml:space="preserve"> a prohlašují, že si </w:t>
      </w:r>
      <w:r w:rsidR="00EB0501" w:rsidRPr="00DD5505">
        <w:rPr>
          <w:rFonts w:ascii="Arial" w:hAnsi="Arial" w:cs="Arial"/>
          <w:sz w:val="20"/>
          <w:szCs w:val="20"/>
        </w:rPr>
        <w:t>smlouvu</w:t>
      </w:r>
      <w:r w:rsidRPr="00DD5505">
        <w:rPr>
          <w:rFonts w:ascii="Arial" w:hAnsi="Arial" w:cs="Arial"/>
          <w:sz w:val="20"/>
          <w:szCs w:val="20"/>
        </w:rPr>
        <w:t xml:space="preserve"> přečetly, s jejím obsahem souhlasí, že </w:t>
      </w:r>
      <w:r w:rsidR="00EB0501" w:rsidRPr="00DD5505">
        <w:rPr>
          <w:rFonts w:ascii="Arial" w:hAnsi="Arial" w:cs="Arial"/>
          <w:sz w:val="20"/>
          <w:szCs w:val="20"/>
        </w:rPr>
        <w:t>smlouva</w:t>
      </w:r>
      <w:r w:rsidRPr="00DD5505">
        <w:rPr>
          <w:rFonts w:ascii="Arial" w:hAnsi="Arial" w:cs="Arial"/>
          <w:sz w:val="20"/>
          <w:szCs w:val="20"/>
        </w:rPr>
        <w:t xml:space="preserve"> byla sepsána na základě pravdivých údajů, z jejich pravé a svobodné vůle a nebyla uzavřena v tísni za jednostranně nevýhodných podmínek.</w:t>
      </w:r>
    </w:p>
    <w:p w14:paraId="60066995" w14:textId="10889144" w:rsidR="00074B34" w:rsidRPr="00283FA0" w:rsidRDefault="00074B34" w:rsidP="00283FA0">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283FA0">
        <w:rPr>
          <w:rFonts w:ascii="Arial" w:hAnsi="Arial" w:cs="Arial"/>
          <w:sz w:val="20"/>
          <w:szCs w:val="20"/>
        </w:rPr>
        <w:t xml:space="preserve">Nedílnou součástí </w:t>
      </w:r>
      <w:r w:rsidR="00EB0501" w:rsidRPr="00283FA0">
        <w:rPr>
          <w:rFonts w:ascii="Arial" w:hAnsi="Arial" w:cs="Arial"/>
          <w:sz w:val="20"/>
          <w:szCs w:val="20"/>
        </w:rPr>
        <w:t>smlouvy</w:t>
      </w:r>
      <w:r w:rsidRPr="00283FA0">
        <w:rPr>
          <w:rFonts w:ascii="Arial" w:hAnsi="Arial" w:cs="Arial"/>
          <w:sz w:val="20"/>
          <w:szCs w:val="20"/>
        </w:rPr>
        <w:t xml:space="preserve"> jsou následující přílohy:</w:t>
      </w:r>
    </w:p>
    <w:p w14:paraId="26F5889D" w14:textId="1BB4A74A" w:rsidR="00074B34" w:rsidRPr="00C53FE0" w:rsidRDefault="00074B34" w:rsidP="006E199D">
      <w:pPr>
        <w:widowControl w:val="0"/>
        <w:numPr>
          <w:ilvl w:val="0"/>
          <w:numId w:val="13"/>
        </w:numPr>
        <w:spacing w:after="120" w:line="240" w:lineRule="auto"/>
        <w:rPr>
          <w:rFonts w:ascii="Arial" w:hAnsi="Arial" w:cs="Arial"/>
          <w:sz w:val="20"/>
          <w:szCs w:val="20"/>
        </w:rPr>
      </w:pPr>
      <w:r w:rsidRPr="00DD5505">
        <w:rPr>
          <w:rFonts w:ascii="Arial" w:hAnsi="Arial" w:cs="Arial"/>
          <w:sz w:val="20"/>
          <w:szCs w:val="20"/>
        </w:rPr>
        <w:t xml:space="preserve">Příloha A1 - </w:t>
      </w:r>
      <w:r w:rsidR="00B61545">
        <w:rPr>
          <w:rFonts w:ascii="Arial" w:hAnsi="Arial" w:cs="Arial"/>
          <w:sz w:val="20"/>
          <w:szCs w:val="20"/>
        </w:rPr>
        <w:t xml:space="preserve">Formulář pro </w:t>
      </w:r>
      <w:r w:rsidR="00B61545" w:rsidRPr="00C53FE0">
        <w:rPr>
          <w:rFonts w:ascii="Arial" w:hAnsi="Arial" w:cs="Arial"/>
          <w:sz w:val="20"/>
          <w:szCs w:val="20"/>
        </w:rPr>
        <w:t xml:space="preserve">zpracování nabídkové ceny </w:t>
      </w:r>
    </w:p>
    <w:p w14:paraId="496A64A9" w14:textId="2FFDD481" w:rsidR="007809A0" w:rsidRPr="00C53FE0" w:rsidRDefault="00A62EDC" w:rsidP="006E199D">
      <w:pPr>
        <w:widowControl w:val="0"/>
        <w:numPr>
          <w:ilvl w:val="0"/>
          <w:numId w:val="13"/>
        </w:numPr>
        <w:spacing w:after="120" w:line="240" w:lineRule="auto"/>
        <w:rPr>
          <w:rFonts w:ascii="Arial" w:hAnsi="Arial" w:cs="Arial"/>
          <w:sz w:val="20"/>
          <w:szCs w:val="20"/>
        </w:rPr>
      </w:pPr>
      <w:r w:rsidRPr="00C53FE0">
        <w:rPr>
          <w:rFonts w:ascii="Arial" w:hAnsi="Arial" w:cs="Arial"/>
          <w:sz w:val="20"/>
          <w:szCs w:val="20"/>
        </w:rPr>
        <w:t xml:space="preserve">Příloha A2 </w:t>
      </w:r>
      <w:r w:rsidR="00607290">
        <w:rPr>
          <w:rFonts w:ascii="Arial" w:hAnsi="Arial" w:cs="Arial"/>
          <w:sz w:val="20"/>
          <w:szCs w:val="20"/>
        </w:rPr>
        <w:t>-</w:t>
      </w:r>
      <w:r w:rsidR="007809A0" w:rsidRPr="00C53FE0">
        <w:rPr>
          <w:rFonts w:ascii="Arial" w:hAnsi="Arial" w:cs="Arial"/>
          <w:sz w:val="20"/>
          <w:szCs w:val="20"/>
        </w:rPr>
        <w:t xml:space="preserve"> </w:t>
      </w:r>
      <w:r w:rsidR="00FA1B5A">
        <w:rPr>
          <w:rFonts w:ascii="Arial" w:hAnsi="Arial" w:cs="Arial"/>
          <w:sz w:val="20"/>
          <w:szCs w:val="20"/>
        </w:rPr>
        <w:t>Produktové listy zboží</w:t>
      </w:r>
    </w:p>
    <w:p w14:paraId="240FD331" w14:textId="4254B454" w:rsidR="00C31977" w:rsidRPr="00DD5505" w:rsidRDefault="00C31977" w:rsidP="006E199D">
      <w:pPr>
        <w:widowControl w:val="0"/>
        <w:numPr>
          <w:ilvl w:val="0"/>
          <w:numId w:val="13"/>
        </w:numPr>
        <w:spacing w:after="120" w:line="240" w:lineRule="auto"/>
        <w:rPr>
          <w:rFonts w:ascii="Arial" w:hAnsi="Arial" w:cs="Arial"/>
          <w:sz w:val="20"/>
          <w:szCs w:val="20"/>
        </w:rPr>
      </w:pPr>
      <w:r>
        <w:rPr>
          <w:rFonts w:ascii="Arial" w:hAnsi="Arial" w:cs="Arial"/>
          <w:sz w:val="20"/>
          <w:szCs w:val="20"/>
        </w:rPr>
        <w:t xml:space="preserve">Příloha B1 - </w:t>
      </w:r>
      <w:r w:rsidR="00B61545" w:rsidRPr="00DD5505">
        <w:rPr>
          <w:rFonts w:ascii="Arial" w:hAnsi="Arial" w:cs="Arial"/>
          <w:sz w:val="20"/>
          <w:szCs w:val="20"/>
        </w:rPr>
        <w:t>Údaje, které jsou součástí ujednání a nebu</w:t>
      </w:r>
      <w:r w:rsidR="00B61545">
        <w:rPr>
          <w:rFonts w:ascii="Arial" w:hAnsi="Arial" w:cs="Arial"/>
          <w:sz w:val="20"/>
          <w:szCs w:val="20"/>
        </w:rPr>
        <w:t>dou zveřejněny v Registru smluv</w:t>
      </w:r>
    </w:p>
    <w:p w14:paraId="30995CB0" w14:textId="59167779" w:rsid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4DF2378B" w14:textId="42BEE24A" w:rsidR="00BA571C" w:rsidRPr="00762056" w:rsidRDefault="00BA571C" w:rsidP="00762056">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32A43974" w14:textId="77777777" w:rsidR="00A76B18" w:rsidRPr="00762056" w:rsidRDefault="00A76B18" w:rsidP="006E199D">
      <w:pPr>
        <w:pStyle w:val="Odstavecseseznamem"/>
        <w:widowControl w:val="0"/>
        <w:autoSpaceDE w:val="0"/>
        <w:autoSpaceDN w:val="0"/>
        <w:adjustRightInd w:val="0"/>
        <w:spacing w:after="120" w:line="240" w:lineRule="auto"/>
        <w:contextualSpacing w:val="0"/>
        <w:jc w:val="both"/>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62056" w:rsidRPr="00762056" w14:paraId="7D2C8868" w14:textId="77777777" w:rsidTr="00DE0B35">
        <w:tc>
          <w:tcPr>
            <w:tcW w:w="4531" w:type="dxa"/>
            <w:vAlign w:val="center"/>
          </w:tcPr>
          <w:p w14:paraId="6CF1D481" w14:textId="77777777" w:rsidR="00762056" w:rsidRPr="00762056" w:rsidRDefault="00762056" w:rsidP="00DE0B35">
            <w:pPr>
              <w:widowControl w:val="0"/>
              <w:spacing w:before="120" w:after="120"/>
              <w:rPr>
                <w:rFonts w:ascii="Arial" w:hAnsi="Arial" w:cs="Arial"/>
                <w:sz w:val="20"/>
                <w:szCs w:val="20"/>
              </w:rPr>
            </w:pPr>
            <w:r w:rsidRPr="00762056">
              <w:rPr>
                <w:rFonts w:ascii="Arial" w:hAnsi="Arial" w:cs="Arial"/>
                <w:sz w:val="20"/>
                <w:szCs w:val="20"/>
              </w:rPr>
              <w:t>V………………, dne: viz podpis</w:t>
            </w:r>
          </w:p>
        </w:tc>
        <w:tc>
          <w:tcPr>
            <w:tcW w:w="4531" w:type="dxa"/>
            <w:vAlign w:val="center"/>
          </w:tcPr>
          <w:p w14:paraId="14723A20" w14:textId="77777777" w:rsidR="00762056" w:rsidRPr="00762056" w:rsidRDefault="00762056" w:rsidP="00DE0B35">
            <w:pPr>
              <w:rPr>
                <w:rFonts w:ascii="Arial" w:hAnsi="Arial" w:cs="Arial"/>
                <w:sz w:val="20"/>
                <w:szCs w:val="20"/>
              </w:rPr>
            </w:pPr>
            <w:r w:rsidRPr="00762056">
              <w:rPr>
                <w:rFonts w:ascii="Arial" w:hAnsi="Arial" w:cs="Arial"/>
                <w:sz w:val="20"/>
                <w:szCs w:val="20"/>
              </w:rPr>
              <w:t>V Jihlavě, dne: viz podpis</w:t>
            </w:r>
          </w:p>
        </w:tc>
      </w:tr>
      <w:tr w:rsidR="00762056" w14:paraId="597C2CD9" w14:textId="77777777" w:rsidTr="00DE0B35">
        <w:tc>
          <w:tcPr>
            <w:tcW w:w="4531" w:type="dxa"/>
          </w:tcPr>
          <w:p w14:paraId="3079F31F" w14:textId="77777777" w:rsidR="00762056" w:rsidRDefault="00762056" w:rsidP="00762056">
            <w:pPr>
              <w:widowControl w:val="0"/>
              <w:spacing w:after="0"/>
              <w:rPr>
                <w:rFonts w:ascii="Arial" w:hAnsi="Arial" w:cs="Arial"/>
              </w:rPr>
            </w:pPr>
          </w:p>
          <w:p w14:paraId="5170B11F" w14:textId="77777777" w:rsidR="00762056" w:rsidRDefault="00762056" w:rsidP="00762056">
            <w:pPr>
              <w:widowControl w:val="0"/>
              <w:spacing w:after="0"/>
              <w:rPr>
                <w:rFonts w:ascii="Arial" w:hAnsi="Arial" w:cs="Arial"/>
              </w:rPr>
            </w:pPr>
          </w:p>
          <w:p w14:paraId="6B47C953" w14:textId="77777777" w:rsidR="00762056" w:rsidRDefault="00762056" w:rsidP="00762056">
            <w:pPr>
              <w:widowControl w:val="0"/>
              <w:spacing w:after="0"/>
              <w:rPr>
                <w:rFonts w:ascii="Arial" w:hAnsi="Arial" w:cs="Arial"/>
              </w:rPr>
            </w:pPr>
          </w:p>
          <w:p w14:paraId="3C0377E7" w14:textId="77777777" w:rsidR="00762056" w:rsidRPr="00762056" w:rsidRDefault="00762056" w:rsidP="00762056">
            <w:pPr>
              <w:widowControl w:val="0"/>
              <w:spacing w:after="0"/>
              <w:rPr>
                <w:rFonts w:ascii="Arial" w:hAnsi="Arial" w:cs="Arial"/>
                <w:sz w:val="16"/>
                <w:szCs w:val="16"/>
              </w:rPr>
            </w:pPr>
          </w:p>
          <w:p w14:paraId="6C1BB168" w14:textId="77777777" w:rsidR="00762056" w:rsidRPr="00762056" w:rsidRDefault="00762056" w:rsidP="00762056">
            <w:pPr>
              <w:widowControl w:val="0"/>
              <w:spacing w:after="0"/>
              <w:rPr>
                <w:rFonts w:ascii="Arial" w:hAnsi="Arial" w:cs="Arial"/>
                <w:sz w:val="16"/>
                <w:szCs w:val="16"/>
              </w:rPr>
            </w:pPr>
          </w:p>
          <w:p w14:paraId="7D71D079" w14:textId="77777777" w:rsidR="00762056" w:rsidRPr="00762056" w:rsidRDefault="00762056" w:rsidP="00762056">
            <w:pPr>
              <w:widowControl w:val="0"/>
              <w:spacing w:after="0"/>
              <w:rPr>
                <w:rFonts w:ascii="Arial" w:hAnsi="Arial" w:cs="Arial"/>
                <w:sz w:val="16"/>
                <w:szCs w:val="16"/>
              </w:rPr>
            </w:pPr>
          </w:p>
          <w:p w14:paraId="1257AF2A" w14:textId="77777777" w:rsidR="00762056" w:rsidRPr="00762056" w:rsidRDefault="00762056" w:rsidP="00762056">
            <w:pPr>
              <w:widowControl w:val="0"/>
              <w:spacing w:after="0"/>
              <w:rPr>
                <w:rFonts w:ascii="Arial" w:hAnsi="Arial" w:cs="Arial"/>
                <w:sz w:val="16"/>
                <w:szCs w:val="16"/>
              </w:rPr>
            </w:pPr>
          </w:p>
          <w:p w14:paraId="48E7A5D0"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w:t>
            </w:r>
          </w:p>
          <w:p w14:paraId="79D1084E" w14:textId="77777777" w:rsidR="00762056" w:rsidRPr="00762056" w:rsidRDefault="00762056" w:rsidP="00762056">
            <w:pPr>
              <w:widowControl w:val="0"/>
              <w:spacing w:after="0"/>
              <w:rPr>
                <w:rFonts w:ascii="Arial" w:hAnsi="Arial" w:cs="Arial"/>
                <w:i/>
                <w:color w:val="000000" w:themeColor="text1"/>
                <w:sz w:val="16"/>
                <w:szCs w:val="16"/>
              </w:rPr>
            </w:pPr>
            <w:r w:rsidRPr="00762056">
              <w:rPr>
                <w:rFonts w:ascii="Arial" w:hAnsi="Arial" w:cs="Arial"/>
                <w:i/>
                <w:color w:val="000000" w:themeColor="text1"/>
                <w:sz w:val="16"/>
                <w:szCs w:val="16"/>
              </w:rPr>
              <w:t>Titul, jméno, příjmení a funkce osoby</w:t>
            </w:r>
          </w:p>
          <w:p w14:paraId="6338A02E" w14:textId="28EC82AF" w:rsidR="00762056" w:rsidRDefault="00762056" w:rsidP="006A1E9E">
            <w:pPr>
              <w:widowControl w:val="0"/>
              <w:spacing w:after="0"/>
              <w:rPr>
                <w:rFonts w:ascii="Arial" w:hAnsi="Arial" w:cs="Arial"/>
              </w:rPr>
            </w:pPr>
            <w:r w:rsidRPr="00762056">
              <w:rPr>
                <w:rFonts w:ascii="Arial" w:hAnsi="Arial" w:cs="Arial"/>
                <w:i/>
                <w:color w:val="000000" w:themeColor="text1"/>
                <w:sz w:val="16"/>
                <w:szCs w:val="16"/>
              </w:rPr>
              <w:t xml:space="preserve">oprávněné jednat za </w:t>
            </w:r>
            <w:r w:rsidR="006A1E9E">
              <w:rPr>
                <w:rFonts w:ascii="Arial" w:hAnsi="Arial" w:cs="Arial"/>
                <w:i/>
                <w:color w:val="000000" w:themeColor="text1"/>
                <w:sz w:val="16"/>
                <w:szCs w:val="16"/>
              </w:rPr>
              <w:t>prodávajícího</w:t>
            </w:r>
          </w:p>
        </w:tc>
        <w:tc>
          <w:tcPr>
            <w:tcW w:w="4531" w:type="dxa"/>
          </w:tcPr>
          <w:p w14:paraId="0E65EAB1" w14:textId="77777777" w:rsidR="00762056" w:rsidRPr="00762056" w:rsidRDefault="00762056" w:rsidP="00762056">
            <w:pPr>
              <w:widowControl w:val="0"/>
              <w:spacing w:after="0"/>
              <w:rPr>
                <w:rFonts w:ascii="Arial" w:hAnsi="Arial" w:cs="Arial"/>
                <w:sz w:val="16"/>
                <w:szCs w:val="16"/>
              </w:rPr>
            </w:pPr>
          </w:p>
          <w:p w14:paraId="76E943F1" w14:textId="77777777" w:rsidR="00762056" w:rsidRPr="00762056" w:rsidRDefault="00762056" w:rsidP="00762056">
            <w:pPr>
              <w:widowControl w:val="0"/>
              <w:spacing w:after="0"/>
              <w:rPr>
                <w:rFonts w:ascii="Arial" w:hAnsi="Arial" w:cs="Arial"/>
                <w:sz w:val="16"/>
                <w:szCs w:val="16"/>
              </w:rPr>
            </w:pPr>
          </w:p>
          <w:p w14:paraId="6DE064DE" w14:textId="77777777" w:rsidR="00762056" w:rsidRPr="00762056" w:rsidRDefault="00762056" w:rsidP="00762056">
            <w:pPr>
              <w:widowControl w:val="0"/>
              <w:spacing w:after="0"/>
              <w:rPr>
                <w:rFonts w:ascii="Arial" w:hAnsi="Arial" w:cs="Arial"/>
                <w:sz w:val="16"/>
                <w:szCs w:val="16"/>
              </w:rPr>
            </w:pPr>
          </w:p>
          <w:p w14:paraId="548A7D47" w14:textId="77777777" w:rsidR="00762056" w:rsidRPr="00762056" w:rsidRDefault="00762056" w:rsidP="00762056">
            <w:pPr>
              <w:widowControl w:val="0"/>
              <w:spacing w:after="0"/>
              <w:rPr>
                <w:rFonts w:ascii="Arial" w:hAnsi="Arial" w:cs="Arial"/>
                <w:sz w:val="16"/>
                <w:szCs w:val="16"/>
              </w:rPr>
            </w:pPr>
          </w:p>
          <w:p w14:paraId="5FF4E488" w14:textId="77777777" w:rsidR="00762056" w:rsidRPr="00762056" w:rsidRDefault="00762056" w:rsidP="00762056">
            <w:pPr>
              <w:widowControl w:val="0"/>
              <w:spacing w:after="0"/>
              <w:rPr>
                <w:rFonts w:ascii="Arial" w:hAnsi="Arial" w:cs="Arial"/>
                <w:sz w:val="16"/>
                <w:szCs w:val="16"/>
              </w:rPr>
            </w:pPr>
          </w:p>
          <w:p w14:paraId="50F02A25" w14:textId="77777777" w:rsidR="00762056" w:rsidRPr="00762056" w:rsidRDefault="00762056" w:rsidP="00762056">
            <w:pPr>
              <w:widowControl w:val="0"/>
              <w:spacing w:after="0"/>
              <w:rPr>
                <w:rFonts w:ascii="Arial" w:hAnsi="Arial" w:cs="Arial"/>
                <w:sz w:val="16"/>
                <w:szCs w:val="16"/>
              </w:rPr>
            </w:pPr>
          </w:p>
          <w:p w14:paraId="288DA722" w14:textId="77777777" w:rsidR="00762056" w:rsidRPr="00762056" w:rsidRDefault="00762056" w:rsidP="00762056">
            <w:pPr>
              <w:widowControl w:val="0"/>
              <w:spacing w:after="0"/>
              <w:rPr>
                <w:rFonts w:ascii="Arial" w:hAnsi="Arial" w:cs="Arial"/>
                <w:sz w:val="16"/>
                <w:szCs w:val="16"/>
              </w:rPr>
            </w:pPr>
          </w:p>
          <w:p w14:paraId="5D518716"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w:t>
            </w:r>
          </w:p>
          <w:p w14:paraId="1BB838A0"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Ing. Radovan Necid, ředitel organizace</w:t>
            </w:r>
          </w:p>
          <w:p w14:paraId="05611F9B"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Krajská správa a údržba silnic</w:t>
            </w:r>
          </w:p>
          <w:p w14:paraId="7A0629BD" w14:textId="77777777" w:rsidR="00762056" w:rsidRPr="00762056" w:rsidRDefault="00762056" w:rsidP="00762056">
            <w:pPr>
              <w:widowControl w:val="0"/>
              <w:spacing w:after="0"/>
              <w:rPr>
                <w:rFonts w:ascii="Arial" w:hAnsi="Arial" w:cs="Arial"/>
                <w:sz w:val="16"/>
                <w:szCs w:val="16"/>
              </w:rPr>
            </w:pPr>
            <w:r w:rsidRPr="00762056">
              <w:rPr>
                <w:rFonts w:ascii="Arial" w:hAnsi="Arial" w:cs="Arial"/>
                <w:sz w:val="16"/>
                <w:szCs w:val="16"/>
              </w:rPr>
              <w:t>Vysočiny, příspěvková organizace</w:t>
            </w:r>
          </w:p>
        </w:tc>
      </w:tr>
    </w:tbl>
    <w:p w14:paraId="6C2B3C04" w14:textId="2026F4AD" w:rsidR="00326F80" w:rsidRDefault="00326F80" w:rsidP="009024E0">
      <w:pPr>
        <w:widowControl w:val="0"/>
        <w:spacing w:before="120" w:after="120"/>
        <w:jc w:val="right"/>
        <w:rPr>
          <w:rFonts w:ascii="Arial" w:hAnsi="Arial" w:cs="Arial"/>
          <w:sz w:val="20"/>
          <w:szCs w:val="20"/>
        </w:rPr>
      </w:pPr>
    </w:p>
    <w:p w14:paraId="6BBC2C8A" w14:textId="77777777" w:rsidR="00CB5511" w:rsidRDefault="00CB5511">
      <w:pPr>
        <w:spacing w:after="160" w:line="259" w:lineRule="auto"/>
        <w:rPr>
          <w:rFonts w:ascii="Arial" w:hAnsi="Arial" w:cs="Arial"/>
          <w:sz w:val="20"/>
          <w:szCs w:val="20"/>
        </w:rPr>
      </w:pPr>
      <w:r>
        <w:rPr>
          <w:rFonts w:ascii="Arial" w:hAnsi="Arial" w:cs="Arial"/>
          <w:sz w:val="20"/>
          <w:szCs w:val="20"/>
        </w:rPr>
        <w:br w:type="page"/>
      </w:r>
    </w:p>
    <w:p w14:paraId="034AD54B" w14:textId="39256C65" w:rsidR="00074B34" w:rsidRPr="007D2BC3" w:rsidRDefault="00074B34" w:rsidP="009024E0">
      <w:pPr>
        <w:widowControl w:val="0"/>
        <w:spacing w:before="120" w:after="120"/>
        <w:jc w:val="right"/>
        <w:rPr>
          <w:rFonts w:ascii="Arial" w:hAnsi="Arial" w:cs="Arial"/>
          <w:sz w:val="20"/>
          <w:szCs w:val="20"/>
        </w:rPr>
      </w:pPr>
      <w:r w:rsidRPr="007D2BC3">
        <w:rPr>
          <w:rFonts w:ascii="Arial" w:hAnsi="Arial" w:cs="Arial"/>
          <w:sz w:val="20"/>
          <w:szCs w:val="20"/>
        </w:rPr>
        <w:lastRenderedPageBreak/>
        <w:t xml:space="preserve">Příloha </w:t>
      </w:r>
      <w:r w:rsidR="00B61545">
        <w:rPr>
          <w:rFonts w:ascii="Arial" w:hAnsi="Arial" w:cs="Arial"/>
          <w:sz w:val="20"/>
          <w:szCs w:val="20"/>
        </w:rPr>
        <w:t>B1</w:t>
      </w:r>
      <w:r w:rsidR="00B61545" w:rsidRPr="007D2BC3">
        <w:rPr>
          <w:rFonts w:ascii="Arial" w:hAnsi="Arial" w:cs="Arial"/>
          <w:sz w:val="20"/>
          <w:szCs w:val="20"/>
        </w:rPr>
        <w:t xml:space="preserve"> </w:t>
      </w:r>
    </w:p>
    <w:p w14:paraId="3FFF5676" w14:textId="77777777" w:rsidR="007D2BC3" w:rsidRDefault="007D2BC3" w:rsidP="009024E0">
      <w:pPr>
        <w:widowControl w:val="0"/>
        <w:spacing w:before="120" w:after="120"/>
        <w:jc w:val="center"/>
        <w:rPr>
          <w:rFonts w:ascii="Arial" w:hAnsi="Arial" w:cs="Arial"/>
          <w:b/>
          <w:sz w:val="24"/>
          <w:szCs w:val="24"/>
        </w:rPr>
      </w:pPr>
    </w:p>
    <w:p w14:paraId="3E0A5413" w14:textId="1802D703" w:rsidR="00074B34" w:rsidRPr="00920241" w:rsidRDefault="00074B34" w:rsidP="009024E0">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2D4836F8" w14:textId="77777777" w:rsidR="00074B34" w:rsidRPr="007E523D" w:rsidRDefault="00074B34" w:rsidP="009024E0">
      <w:pPr>
        <w:widowControl w:val="0"/>
        <w:spacing w:before="120" w:after="120"/>
        <w:jc w:val="center"/>
        <w:rPr>
          <w:rFonts w:ascii="Arial" w:hAnsi="Arial" w:cs="Arial"/>
          <w:b/>
          <w:sz w:val="20"/>
          <w:szCs w:val="20"/>
        </w:rPr>
      </w:pPr>
    </w:p>
    <w:p w14:paraId="4671884F" w14:textId="77777777" w:rsidR="00074B34" w:rsidRPr="00A76B18" w:rsidRDefault="00074B34" w:rsidP="009024E0">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0C870BBB"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3D9ADEC"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40F1F7EC" w14:textId="77777777" w:rsidR="00074B34" w:rsidRPr="00A76B18" w:rsidRDefault="00074B34" w:rsidP="009024E0">
      <w:pPr>
        <w:widowControl w:val="0"/>
        <w:spacing w:before="120" w:after="120"/>
        <w:rPr>
          <w:rFonts w:ascii="Arial" w:eastAsia="Batang" w:hAnsi="Arial" w:cs="Arial"/>
          <w:b/>
          <w:sz w:val="20"/>
          <w:szCs w:val="20"/>
        </w:rPr>
      </w:pPr>
    </w:p>
    <w:p w14:paraId="21E03B81" w14:textId="79A6049D" w:rsidR="00516EE2" w:rsidRPr="00A76B18" w:rsidRDefault="00074B34"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sz w:val="20"/>
          <w:szCs w:val="20"/>
        </w:rPr>
        <w:t>Osobou pověřenou jednat jménem kupujícího ve věcech zpracování objednávky a k převzetí zboží je</w:t>
      </w:r>
      <w:r w:rsidR="00516EE2" w:rsidRPr="00A76B18">
        <w:rPr>
          <w:rFonts w:ascii="Arial" w:hAnsi="Arial" w:cs="Arial"/>
          <w:sz w:val="20"/>
          <w:szCs w:val="20"/>
        </w:rPr>
        <w:t>:</w:t>
      </w:r>
      <w:r w:rsidRPr="00A76B18">
        <w:rPr>
          <w:rFonts w:ascii="Arial" w:hAnsi="Arial" w:cs="Arial"/>
          <w:sz w:val="20"/>
          <w:szCs w:val="20"/>
        </w:rPr>
        <w:t xml:space="preserve"> </w:t>
      </w:r>
    </w:p>
    <w:p w14:paraId="3257929D" w14:textId="170861B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004A6E99" w:rsidRPr="00F51FF8">
        <w:rPr>
          <w:rFonts w:ascii="Arial" w:eastAsia="Batang" w:hAnsi="Arial" w:cs="Arial"/>
          <w:bCs/>
          <w:sz w:val="20"/>
          <w:szCs w:val="20"/>
        </w:rPr>
        <w:t>…………………………….</w:t>
      </w:r>
      <w:r w:rsidRPr="00F51FF8">
        <w:rPr>
          <w:rFonts w:ascii="Arial" w:hAnsi="Arial" w:cs="Arial"/>
          <w:sz w:val="20"/>
          <w:szCs w:val="20"/>
        </w:rPr>
        <w:t xml:space="preserve"> </w:t>
      </w:r>
    </w:p>
    <w:p w14:paraId="64A06733" w14:textId="565DC666" w:rsidR="00516EE2" w:rsidRPr="00F51FF8" w:rsidRDefault="00E6141C"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telefon</w:t>
      </w:r>
      <w:r w:rsidR="00516EE2" w:rsidRPr="00F51FF8">
        <w:rPr>
          <w:rFonts w:ascii="Arial" w:hAnsi="Arial" w:cs="Arial"/>
          <w:sz w:val="20"/>
          <w:szCs w:val="20"/>
        </w:rPr>
        <w:t>:</w:t>
      </w:r>
      <w:r w:rsidR="00516EE2" w:rsidRPr="00F51FF8">
        <w:rPr>
          <w:rFonts w:ascii="Arial" w:hAnsi="Arial" w:cs="Arial"/>
          <w:sz w:val="20"/>
          <w:szCs w:val="20"/>
        </w:rPr>
        <w:tab/>
      </w:r>
      <w:r w:rsidR="006F065C" w:rsidRPr="00F51FF8">
        <w:rPr>
          <w:rFonts w:ascii="Arial" w:hAnsi="Arial" w:cs="Arial"/>
          <w:sz w:val="20"/>
          <w:szCs w:val="20"/>
        </w:rPr>
        <w:tab/>
      </w:r>
      <w:r w:rsidR="008C279C" w:rsidRPr="00F51FF8">
        <w:rPr>
          <w:rFonts w:ascii="Arial" w:hAnsi="Arial" w:cs="Arial"/>
          <w:sz w:val="20"/>
          <w:szCs w:val="20"/>
        </w:rPr>
        <w:t xml:space="preserve">             </w:t>
      </w:r>
      <w:r w:rsidR="004A6E99" w:rsidRPr="00F51FF8">
        <w:rPr>
          <w:rFonts w:ascii="Arial" w:eastAsia="Batang" w:hAnsi="Arial" w:cs="Arial"/>
          <w:bCs/>
          <w:sz w:val="20"/>
          <w:szCs w:val="20"/>
        </w:rPr>
        <w:t>…………………………….</w:t>
      </w:r>
    </w:p>
    <w:p w14:paraId="78A40B61" w14:textId="6A8C065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6F065C" w:rsidRPr="00F51FF8">
        <w:rPr>
          <w:rFonts w:ascii="Arial" w:hAnsi="Arial" w:cs="Arial"/>
          <w:sz w:val="20"/>
          <w:szCs w:val="20"/>
        </w:rPr>
        <w:tab/>
      </w:r>
      <w:r w:rsidR="004A6E99" w:rsidRPr="00F51FF8">
        <w:rPr>
          <w:rFonts w:ascii="Arial" w:eastAsia="Batang" w:hAnsi="Arial" w:cs="Arial"/>
          <w:bCs/>
          <w:sz w:val="20"/>
          <w:szCs w:val="20"/>
        </w:rPr>
        <w:t>…………………………….</w:t>
      </w:r>
    </w:p>
    <w:p w14:paraId="4D1F44E0" w14:textId="4EEC98B8" w:rsidR="00074B34" w:rsidRPr="00F51FF8" w:rsidRDefault="00074B34" w:rsidP="009024E0">
      <w:pPr>
        <w:widowControl w:val="0"/>
        <w:pBdr>
          <w:bottom w:val="single" w:sz="4" w:space="1" w:color="auto"/>
        </w:pBdr>
        <w:spacing w:before="120" w:after="120" w:line="240" w:lineRule="auto"/>
        <w:rPr>
          <w:rFonts w:ascii="Arial" w:hAnsi="Arial" w:cs="Arial"/>
          <w:sz w:val="20"/>
          <w:szCs w:val="20"/>
        </w:rPr>
      </w:pPr>
    </w:p>
    <w:p w14:paraId="43A223C9"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eastAsia="Batang" w:hAnsi="Arial" w:cs="Arial"/>
          <w:sz w:val="20"/>
          <w:szCs w:val="20"/>
        </w:rPr>
        <w:t>Uvedená o</w:t>
      </w:r>
      <w:r w:rsidRPr="00F51FF8">
        <w:rPr>
          <w:rFonts w:ascii="Arial" w:hAnsi="Arial" w:cs="Arial"/>
          <w:sz w:val="20"/>
          <w:szCs w:val="20"/>
        </w:rPr>
        <w:t>soba pověřená jednat jménem kupujícího je oprávněna k jednání za sebe pověřit zástupce.</w:t>
      </w:r>
    </w:p>
    <w:p w14:paraId="3E43AAC4"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44FAE563"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683EEC0A" w14:textId="77777777" w:rsidR="00074B34" w:rsidRPr="00F51FF8" w:rsidRDefault="00074B34" w:rsidP="009024E0">
      <w:pPr>
        <w:widowControl w:val="0"/>
        <w:spacing w:before="120" w:after="120"/>
        <w:rPr>
          <w:rFonts w:ascii="Arial" w:eastAsia="Batang" w:hAnsi="Arial" w:cs="Arial"/>
          <w:bCs/>
          <w:color w:val="C00000"/>
          <w:sz w:val="20"/>
          <w:szCs w:val="20"/>
        </w:rPr>
      </w:pPr>
    </w:p>
    <w:p w14:paraId="04142414" w14:textId="45746DD1" w:rsidR="00A279E4" w:rsidRPr="00F51FF8" w:rsidRDefault="00074B34" w:rsidP="005E1F94">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005E1F94" w:rsidRPr="00F51FF8">
        <w:rPr>
          <w:rFonts w:ascii="Arial" w:eastAsia="Batang" w:hAnsi="Arial" w:cs="Arial"/>
          <w:b/>
          <w:bCs/>
          <w:color w:val="000000" w:themeColor="text1"/>
          <w:sz w:val="20"/>
          <w:szCs w:val="20"/>
        </w:rPr>
        <w:t xml:space="preserve">   </w:t>
      </w:r>
      <w:r w:rsidR="005E1F94" w:rsidRPr="00F51FF8">
        <w:rPr>
          <w:rFonts w:ascii="Arial" w:eastAsia="Batang" w:hAnsi="Arial" w:cs="Arial"/>
          <w:bCs/>
          <w:sz w:val="20"/>
          <w:szCs w:val="20"/>
        </w:rPr>
        <w:t>…………………………….</w:t>
      </w:r>
    </w:p>
    <w:p w14:paraId="781F3036" w14:textId="03603F50" w:rsidR="00074B34" w:rsidRPr="00F51FF8" w:rsidRDefault="00455A79" w:rsidP="009024E0">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005E1F94" w:rsidRPr="00F51FF8">
        <w:rPr>
          <w:rFonts w:ascii="Arial" w:eastAsia="Batang" w:hAnsi="Arial" w:cs="Arial"/>
          <w:bCs/>
          <w:sz w:val="20"/>
          <w:szCs w:val="20"/>
        </w:rPr>
        <w:t>…………………………….</w:t>
      </w:r>
    </w:p>
    <w:p w14:paraId="5F898E09" w14:textId="22C97BD3" w:rsidR="00074B34" w:rsidRPr="00F51FF8" w:rsidRDefault="00074B34" w:rsidP="009024E0">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00455A79" w:rsidRPr="00F51FF8">
        <w:rPr>
          <w:rFonts w:ascii="Arial" w:eastAsia="Batang" w:hAnsi="Arial" w:cs="Arial"/>
          <w:sz w:val="20"/>
          <w:szCs w:val="20"/>
        </w:rPr>
        <w:tab/>
      </w:r>
      <w:r w:rsidR="00455A79" w:rsidRPr="00F51FF8">
        <w:rPr>
          <w:rFonts w:ascii="Arial" w:eastAsia="Batang" w:hAnsi="Arial" w:cs="Arial"/>
          <w:sz w:val="20"/>
          <w:szCs w:val="20"/>
        </w:rPr>
        <w:tab/>
      </w:r>
      <w:r w:rsidR="00A279E4" w:rsidRPr="00F51FF8">
        <w:rPr>
          <w:rFonts w:ascii="Arial" w:eastAsia="Batang" w:hAnsi="Arial" w:cs="Arial"/>
          <w:bCs/>
          <w:sz w:val="20"/>
          <w:szCs w:val="20"/>
        </w:rPr>
        <w:t>…………………………….</w:t>
      </w:r>
    </w:p>
    <w:p w14:paraId="3B1AEA61" w14:textId="77777777" w:rsidR="00074B34" w:rsidRPr="00F51FF8" w:rsidRDefault="00074B34" w:rsidP="009024E0">
      <w:pPr>
        <w:widowControl w:val="0"/>
        <w:spacing w:before="120" w:after="120"/>
        <w:rPr>
          <w:rFonts w:ascii="Arial" w:hAnsi="Arial" w:cs="Arial"/>
          <w:b/>
          <w:sz w:val="20"/>
          <w:szCs w:val="20"/>
        </w:rPr>
      </w:pPr>
    </w:p>
    <w:p w14:paraId="5E59C750" w14:textId="5F637B1B" w:rsidR="00074B34" w:rsidRPr="00F51FF8" w:rsidRDefault="00074B34"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39A9516E" w14:textId="5190CB37" w:rsidR="00B6013B" w:rsidRPr="00F51FF8" w:rsidRDefault="00B6013B"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004A6E99" w:rsidRPr="00F51FF8">
        <w:rPr>
          <w:rFonts w:ascii="Arial" w:eastAsia="Batang" w:hAnsi="Arial" w:cs="Arial"/>
          <w:bCs/>
          <w:sz w:val="20"/>
          <w:szCs w:val="20"/>
        </w:rPr>
        <w:t>…………………………….</w:t>
      </w:r>
    </w:p>
    <w:p w14:paraId="2FA5AC9F" w14:textId="3FAD98AA" w:rsidR="00B6013B" w:rsidRPr="00F51FF8" w:rsidRDefault="00E6141C" w:rsidP="009024E0">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telefon</w:t>
      </w:r>
      <w:r w:rsidR="00B6013B" w:rsidRPr="00F51FF8">
        <w:rPr>
          <w:rFonts w:ascii="Arial" w:hAnsi="Arial" w:cs="Arial"/>
          <w:sz w:val="20"/>
          <w:szCs w:val="20"/>
        </w:rPr>
        <w:t xml:space="preserve">: </w:t>
      </w:r>
      <w:r w:rsidR="00B6013B" w:rsidRPr="00F51FF8">
        <w:rPr>
          <w:rFonts w:ascii="Arial" w:hAnsi="Arial" w:cs="Arial"/>
          <w:sz w:val="20"/>
          <w:szCs w:val="20"/>
        </w:rPr>
        <w:tab/>
      </w:r>
      <w:r w:rsidR="008D00AE" w:rsidRPr="00F51FF8">
        <w:rPr>
          <w:rFonts w:ascii="Arial" w:hAnsi="Arial" w:cs="Arial"/>
          <w:sz w:val="20"/>
          <w:szCs w:val="20"/>
        </w:rPr>
        <w:t xml:space="preserve">            </w:t>
      </w:r>
      <w:r w:rsidR="004A6E99" w:rsidRPr="00F51FF8">
        <w:rPr>
          <w:rFonts w:ascii="Arial" w:eastAsia="Batang" w:hAnsi="Arial" w:cs="Arial"/>
          <w:bCs/>
          <w:sz w:val="20"/>
          <w:szCs w:val="20"/>
        </w:rPr>
        <w:t>…………………………….</w:t>
      </w:r>
    </w:p>
    <w:p w14:paraId="1F3CBE63" w14:textId="08F192E9" w:rsidR="00074B34" w:rsidRPr="00437476" w:rsidRDefault="00B6013B" w:rsidP="009024E0">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4E5743" w:rsidRPr="00F51FF8">
        <w:rPr>
          <w:rFonts w:ascii="Arial" w:hAnsi="Arial" w:cs="Arial"/>
          <w:sz w:val="20"/>
          <w:szCs w:val="20"/>
        </w:rPr>
        <w:t xml:space="preserve">            </w:t>
      </w:r>
      <w:r w:rsidR="004A6E99" w:rsidRPr="00F51FF8">
        <w:rPr>
          <w:rFonts w:ascii="Arial" w:eastAsia="Batang" w:hAnsi="Arial" w:cs="Arial"/>
          <w:bCs/>
          <w:sz w:val="20"/>
          <w:szCs w:val="20"/>
        </w:rPr>
        <w:t>…………………………….</w:t>
      </w:r>
    </w:p>
    <w:p w14:paraId="3067FA4E" w14:textId="11A0DB7B" w:rsidR="00074B34" w:rsidRPr="00A76B18" w:rsidRDefault="00074B34" w:rsidP="009024E0">
      <w:pPr>
        <w:widowControl w:val="0"/>
        <w:spacing w:before="120" w:after="120"/>
        <w:jc w:val="both"/>
        <w:rPr>
          <w:rFonts w:ascii="Arial" w:eastAsia="Batang" w:hAnsi="Arial" w:cs="Arial"/>
          <w:sz w:val="20"/>
          <w:szCs w:val="20"/>
        </w:rPr>
      </w:pPr>
    </w:p>
    <w:p w14:paraId="1FFA4134" w14:textId="77777777" w:rsidR="00074B34" w:rsidRPr="00A76B18" w:rsidRDefault="00074B34" w:rsidP="009024E0">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5B023C91" w14:textId="7DF56C7B" w:rsidR="00074B34" w:rsidRPr="00A76B18" w:rsidRDefault="00074B34" w:rsidP="009024E0">
      <w:pPr>
        <w:widowControl w:val="0"/>
        <w:spacing w:before="120" w:after="120"/>
        <w:rPr>
          <w:rFonts w:ascii="Arial" w:hAnsi="Arial" w:cs="Arial"/>
          <w:sz w:val="20"/>
          <w:szCs w:val="20"/>
        </w:rPr>
      </w:pPr>
    </w:p>
    <w:p w14:paraId="20F9AC21" w14:textId="26F81D08" w:rsidR="00821349" w:rsidRDefault="00821349" w:rsidP="000E01A7">
      <w:pPr>
        <w:spacing w:after="160" w:line="259" w:lineRule="auto"/>
        <w:rPr>
          <w:sz w:val="2"/>
          <w:szCs w:val="2"/>
        </w:rPr>
      </w:pPr>
    </w:p>
    <w:sectPr w:rsidR="00821349" w:rsidSect="00873EA8">
      <w:headerReference w:type="even" r:id="rId9"/>
      <w:headerReference w:type="default" r:id="rId10"/>
      <w:footerReference w:type="even" r:id="rId11"/>
      <w:footerReference w:type="default" r:id="rId12"/>
      <w:headerReference w:type="first" r:id="rId13"/>
      <w:footerReference w:type="first" r:id="rId14"/>
      <w:pgSz w:w="11907" w:h="16840"/>
      <w:pgMar w:top="2552" w:right="1418" w:bottom="1134" w:left="1418" w:header="567" w:footer="1194"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AE1BC" w14:textId="77777777" w:rsidR="006728EA" w:rsidRDefault="006728E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637E7354" w:rsidR="00FF3C8F" w:rsidRPr="00EB0501" w:rsidRDefault="00074B34" w:rsidP="00D937BF">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sz w:val="16"/>
        <w:szCs w:val="16"/>
      </w:rPr>
      <w:fldChar w:fldCharType="begin"/>
    </w:r>
    <w:r w:rsidRPr="00EB0501">
      <w:rPr>
        <w:rFonts w:ascii="Arial" w:hAnsi="Arial" w:cs="Arial"/>
        <w:b/>
        <w:sz w:val="16"/>
        <w:szCs w:val="16"/>
      </w:rPr>
      <w:instrText>PAGE</w:instrText>
    </w:r>
    <w:r w:rsidRPr="00EB0501">
      <w:rPr>
        <w:rFonts w:ascii="Arial" w:hAnsi="Arial" w:cs="Arial"/>
        <w:b/>
        <w:sz w:val="16"/>
        <w:szCs w:val="16"/>
      </w:rPr>
      <w:fldChar w:fldCharType="separate"/>
    </w:r>
    <w:r w:rsidR="006728EA">
      <w:rPr>
        <w:rFonts w:ascii="Arial" w:hAnsi="Arial" w:cs="Arial"/>
        <w:b/>
        <w:noProof/>
        <w:sz w:val="16"/>
        <w:szCs w:val="16"/>
      </w:rPr>
      <w:t>1</w:t>
    </w:r>
    <w:r w:rsidRPr="00EB0501">
      <w:rPr>
        <w:rFonts w:ascii="Arial" w:hAnsi="Arial" w:cs="Arial"/>
        <w:b/>
        <w:sz w:val="16"/>
        <w:szCs w:val="16"/>
      </w:rPr>
      <w:fldChar w:fldCharType="end"/>
    </w:r>
    <w:r w:rsidRPr="00EB0501">
      <w:rPr>
        <w:rFonts w:ascii="Arial" w:hAnsi="Arial" w:cs="Arial"/>
        <w:sz w:val="16"/>
        <w:szCs w:val="16"/>
      </w:rPr>
      <w:t xml:space="preserve"> z </w:t>
    </w:r>
    <w:r w:rsidRPr="00EB0501">
      <w:rPr>
        <w:rFonts w:ascii="Arial" w:hAnsi="Arial" w:cs="Arial"/>
        <w:b/>
        <w:sz w:val="16"/>
        <w:szCs w:val="16"/>
      </w:rPr>
      <w:fldChar w:fldCharType="begin"/>
    </w:r>
    <w:r w:rsidRPr="00EB0501">
      <w:rPr>
        <w:rFonts w:ascii="Arial" w:hAnsi="Arial" w:cs="Arial"/>
        <w:b/>
        <w:sz w:val="16"/>
        <w:szCs w:val="16"/>
      </w:rPr>
      <w:instrText>NUMPAGES</w:instrText>
    </w:r>
    <w:r w:rsidRPr="00EB0501">
      <w:rPr>
        <w:rFonts w:ascii="Arial" w:hAnsi="Arial" w:cs="Arial"/>
        <w:b/>
        <w:sz w:val="16"/>
        <w:szCs w:val="16"/>
      </w:rPr>
      <w:fldChar w:fldCharType="separate"/>
    </w:r>
    <w:r w:rsidR="006728EA">
      <w:rPr>
        <w:rFonts w:ascii="Arial" w:hAnsi="Arial" w:cs="Arial"/>
        <w:b/>
        <w:noProof/>
        <w:sz w:val="16"/>
        <w:szCs w:val="16"/>
      </w:rPr>
      <w:t>9</w:t>
    </w:r>
    <w:r w:rsidRPr="00EB0501">
      <w:rPr>
        <w:rFonts w:ascii="Arial" w:hAnsi="Arial" w:cs="Arial"/>
        <w:b/>
        <w:sz w:val="16"/>
        <w:szCs w:val="16"/>
      </w:rPr>
      <w:fldChar w:fldCharType="end"/>
    </w:r>
  </w:p>
  <w:p w14:paraId="1137F40A" w14:textId="77777777" w:rsidR="00FF3C8F" w:rsidRDefault="006728EA">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6E02012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0A12">
      <w:rPr>
        <w:b/>
        <w:noProof/>
      </w:rPr>
      <w:t>8</w:t>
    </w:r>
    <w:r>
      <w:rPr>
        <w:b/>
        <w:sz w:val="24"/>
        <w:szCs w:val="24"/>
      </w:rPr>
      <w:fldChar w:fldCharType="end"/>
    </w:r>
  </w:p>
  <w:p w14:paraId="1ED033E4" w14:textId="77777777" w:rsidR="00FF3C8F" w:rsidRDefault="006728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F64F2" w14:textId="77777777" w:rsidR="006728EA" w:rsidRDefault="006728E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B85AD" w14:textId="72FBC31C" w:rsidR="00666815" w:rsidRPr="00666815" w:rsidRDefault="00666815" w:rsidP="00666815">
    <w:pPr>
      <w:pStyle w:val="Zhlav"/>
      <w:spacing w:before="120"/>
      <w:rPr>
        <w:rFonts w:ascii="Arial" w:hAnsi="Arial" w:cs="Arial"/>
        <w:sz w:val="16"/>
        <w:szCs w:val="16"/>
      </w:rPr>
    </w:pPr>
    <w:r>
      <w:rPr>
        <w:rFonts w:ascii="Arial" w:hAnsi="Arial" w:cs="Arial"/>
        <w:noProof/>
        <w:sz w:val="16"/>
        <w:szCs w:val="16"/>
      </w:rPr>
      <w:drawing>
        <wp:anchor distT="0" distB="0" distL="114300" distR="114300" simplePos="0" relativeHeight="251658752" behindDoc="1" locked="0" layoutInCell="1" allowOverlap="1" wp14:anchorId="7BFAFBA4" wp14:editId="7D7AD64D">
          <wp:simplePos x="0" y="0"/>
          <wp:positionH relativeFrom="margin">
            <wp:posOffset>4014470</wp:posOffset>
          </wp:positionH>
          <wp:positionV relativeFrom="paragraph">
            <wp:posOffset>78105</wp:posOffset>
          </wp:positionV>
          <wp:extent cx="1875790" cy="403225"/>
          <wp:effectExtent l="0" t="0" r="0" b="0"/>
          <wp:wrapTight wrapText="bothSides">
            <wp:wrapPolygon edited="0">
              <wp:start x="0" y="0"/>
              <wp:lineTo x="0" y="20409"/>
              <wp:lineTo x="21278" y="20409"/>
              <wp:lineTo x="21278" y="0"/>
              <wp:lineTo x="0" y="0"/>
            </wp:wrapPolygon>
          </wp:wrapTight>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1875790" cy="4032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92D4183" wp14:editId="6E9E54A2">
          <wp:extent cx="3524250" cy="424717"/>
          <wp:effectExtent l="0" t="0" r="0" b="0"/>
          <wp:docPr id="10" name="Obrázek 1" descr="https://irop.gov.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https://irop.gov.cz/getmedia/9997386a-f76a-414c-b41b-815c2f304206/EU-MMR-Barevne-RGB.jpg.aspx"/>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524250" cy="424717"/>
                  </a:xfrm>
                  <a:prstGeom prst="rect">
                    <a:avLst/>
                  </a:prstGeom>
                  <a:noFill/>
                  <a:ln>
                    <a:noFill/>
                  </a:ln>
                </pic:spPr>
              </pic:pic>
            </a:graphicData>
          </a:graphic>
        </wp:inline>
      </w:drawing>
    </w:r>
  </w:p>
  <w:p w14:paraId="7432A63E" w14:textId="1F7B4C40" w:rsidR="00DD5505" w:rsidRPr="00BD4E5C" w:rsidRDefault="00BD4E5C" w:rsidP="00BD4E5C">
    <w:pPr>
      <w:pStyle w:val="Zhlav"/>
      <w:spacing w:before="120" w:after="120"/>
      <w:jc w:val="right"/>
      <w:rPr>
        <w:rFonts w:ascii="Arial" w:hAnsi="Arial" w:cs="Arial"/>
        <w:b/>
        <w:sz w:val="16"/>
        <w:szCs w:val="16"/>
      </w:rPr>
    </w:pPr>
    <w:r w:rsidRPr="00BD4E5C">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FD1CC9" w14:paraId="181EC9CE" w14:textId="77777777" w:rsidTr="00C42442">
      <w:tc>
        <w:tcPr>
          <w:tcW w:w="5353" w:type="dxa"/>
        </w:tcPr>
        <w:p w14:paraId="15DFFEA6" w14:textId="1E896B0C" w:rsidR="00FD1CC9" w:rsidRPr="00C42442" w:rsidRDefault="00666815" w:rsidP="00846937">
          <w:pPr>
            <w:pStyle w:val="Zhlav"/>
            <w:rPr>
              <w:rFonts w:ascii="Arial" w:hAnsi="Arial" w:cs="Arial"/>
              <w:b/>
              <w:sz w:val="16"/>
              <w:szCs w:val="16"/>
            </w:rPr>
          </w:pPr>
          <w:r w:rsidRPr="00666815">
            <w:rPr>
              <w:rFonts w:ascii="Arial" w:hAnsi="Arial" w:cs="Arial"/>
              <w:b/>
              <w:bCs/>
              <w:sz w:val="16"/>
              <w:szCs w:val="16"/>
            </w:rPr>
            <w:t>Nákup kamer do aut</w:t>
          </w:r>
        </w:p>
      </w:tc>
      <w:tc>
        <w:tcPr>
          <w:tcW w:w="3858" w:type="dxa"/>
        </w:tcPr>
        <w:p w14:paraId="413FBA3A" w14:textId="075F77AD" w:rsidR="00FD1CC9" w:rsidRPr="00C42442" w:rsidRDefault="00FD1CC9" w:rsidP="00437476">
          <w:pPr>
            <w:pStyle w:val="Zhlav"/>
            <w:rPr>
              <w:rFonts w:ascii="Arial" w:hAnsi="Arial" w:cs="Arial"/>
              <w:b/>
              <w:sz w:val="16"/>
              <w:szCs w:val="16"/>
            </w:rPr>
          </w:pPr>
          <w:r w:rsidRPr="00C42442">
            <w:rPr>
              <w:rFonts w:ascii="Arial" w:hAnsi="Arial" w:cs="Arial"/>
              <w:b/>
              <w:sz w:val="16"/>
              <w:szCs w:val="16"/>
            </w:rPr>
            <w:t>Číslo smlouvy kupujícího:</w:t>
          </w:r>
          <w:r w:rsidR="002C144B">
            <w:rPr>
              <w:rFonts w:ascii="Arial" w:hAnsi="Arial" w:cs="Arial"/>
              <w:b/>
              <w:sz w:val="16"/>
              <w:szCs w:val="16"/>
            </w:rPr>
            <w:t xml:space="preserve">   </w:t>
          </w:r>
          <w:r w:rsidR="006728EA" w:rsidRPr="006728EA">
            <w:rPr>
              <w:rFonts w:ascii="Arial" w:hAnsi="Arial" w:cs="Arial"/>
              <w:b/>
              <w:sz w:val="16"/>
              <w:szCs w:val="16"/>
            </w:rPr>
            <w:t>ZMR-DO-114-2025</w:t>
          </w:r>
          <w:bookmarkStart w:id="0" w:name="_GoBack"/>
          <w:bookmarkEnd w:id="0"/>
        </w:p>
        <w:p w14:paraId="4D38D3B6" w14:textId="6A55E4B2" w:rsidR="00666815" w:rsidRPr="00666815" w:rsidRDefault="00FD1CC9" w:rsidP="00DD5505">
          <w:pPr>
            <w:pStyle w:val="Zhlav"/>
            <w:rPr>
              <w:rFonts w:ascii="Arial" w:hAnsi="Arial" w:cs="Arial"/>
              <w:b/>
              <w:sz w:val="16"/>
              <w:szCs w:val="16"/>
            </w:rPr>
          </w:pPr>
          <w:r w:rsidRPr="00C42442">
            <w:rPr>
              <w:rFonts w:ascii="Arial" w:hAnsi="Arial" w:cs="Arial"/>
              <w:b/>
              <w:sz w:val="16"/>
              <w:szCs w:val="16"/>
            </w:rPr>
            <w:t xml:space="preserve">Číslo smlouvy prodávajícího: </w:t>
          </w:r>
        </w:p>
      </w:tc>
    </w:tr>
  </w:tbl>
  <w:p w14:paraId="48F5BEC2" w14:textId="06304707" w:rsidR="00DD5505" w:rsidRDefault="00DD5505" w:rsidP="00DD5505">
    <w:pPr>
      <w:pStyle w:val="Zhlav"/>
      <w:pBdr>
        <w:top w:val="single" w:sz="4" w:space="1" w:color="auto"/>
      </w:pBdr>
      <w:spacing w:before="120"/>
      <w:rPr>
        <w:rFonts w:ascii="Arial" w:hAnsi="Arial" w:cs="Arial"/>
        <w:sz w:val="16"/>
        <w:szCs w:val="16"/>
      </w:rPr>
    </w:pPr>
  </w:p>
  <w:p w14:paraId="16126526" w14:textId="77777777" w:rsidR="00DD5505" w:rsidRPr="00356B68" w:rsidRDefault="00DD5505" w:rsidP="00DD5505">
    <w:pPr>
      <w:pStyle w:val="Zhlav"/>
      <w:spacing w:before="120"/>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346BE" w14:textId="77777777" w:rsidR="006728EA" w:rsidRDefault="006728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074624"/>
    <w:multiLevelType w:val="hybridMultilevel"/>
    <w:tmpl w:val="3EFE0766"/>
    <w:lvl w:ilvl="0" w:tplc="20C802C2">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56A3D"/>
    <w:multiLevelType w:val="hybridMultilevel"/>
    <w:tmpl w:val="46905EF8"/>
    <w:lvl w:ilvl="0" w:tplc="275681F4">
      <w:start w:val="1"/>
      <w:numFmt w:val="decimal"/>
      <w:lvlText w:val="4.%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A91ACC"/>
    <w:multiLevelType w:val="hybridMultilevel"/>
    <w:tmpl w:val="D93A154E"/>
    <w:lvl w:ilvl="0" w:tplc="D9C2A43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92765C8"/>
    <w:multiLevelType w:val="hybridMultilevel"/>
    <w:tmpl w:val="C71AAEFE"/>
    <w:lvl w:ilvl="0" w:tplc="3E407B58">
      <w:start w:val="1"/>
      <w:numFmt w:val="decim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347145"/>
    <w:multiLevelType w:val="hybridMultilevel"/>
    <w:tmpl w:val="B4EC5C88"/>
    <w:lvl w:ilvl="0" w:tplc="C08AFCFE">
      <w:start w:val="1"/>
      <w:numFmt w:val="decimal"/>
      <w:lvlText w:val="2.%1."/>
      <w:lvlJc w:val="left"/>
      <w:pPr>
        <w:ind w:left="1070"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5"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6"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47A17"/>
    <w:multiLevelType w:val="hybridMultilevel"/>
    <w:tmpl w:val="759EA37A"/>
    <w:lvl w:ilvl="0" w:tplc="3E407B58">
      <w:start w:val="1"/>
      <w:numFmt w:val="decimal"/>
      <w:lvlText w:val="11.%1."/>
      <w:lvlJc w:val="left"/>
      <w:pPr>
        <w:ind w:left="786"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6D3439F"/>
    <w:multiLevelType w:val="hybridMultilevel"/>
    <w:tmpl w:val="36BC1A84"/>
    <w:lvl w:ilvl="0" w:tplc="50787CE0">
      <w:start w:val="1"/>
      <w:numFmt w:val="decimal"/>
      <w:lvlText w:val="9.%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2"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0491C"/>
    <w:multiLevelType w:val="hybridMultilevel"/>
    <w:tmpl w:val="D160DF4E"/>
    <w:lvl w:ilvl="0" w:tplc="DC50905C">
      <w:start w:val="3"/>
      <w:numFmt w:val="ordinal"/>
      <w:lvlText w:val="12.%1"/>
      <w:lvlJc w:val="left"/>
      <w:pPr>
        <w:ind w:left="360" w:hanging="360"/>
      </w:pPr>
      <w:rPr>
        <w:rFonts w:hint="default"/>
        <w:b/>
        <w:sz w:val="20"/>
        <w:szCs w:val="20"/>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6A5A9A"/>
    <w:multiLevelType w:val="hybridMultilevel"/>
    <w:tmpl w:val="5DE47170"/>
    <w:lvl w:ilvl="0" w:tplc="62027424">
      <w:start w:val="1"/>
      <w:numFmt w:val="ordinal"/>
      <w:lvlText w:val="13.%1"/>
      <w:lvlJc w:val="left"/>
      <w:pPr>
        <w:ind w:left="360" w:hanging="360"/>
      </w:pPr>
      <w:rPr>
        <w:rFonts w:hint="default"/>
        <w:b/>
        <w:color w:val="auto"/>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D252D8"/>
    <w:multiLevelType w:val="hybridMultilevel"/>
    <w:tmpl w:val="26E8E8C8"/>
    <w:lvl w:ilvl="0" w:tplc="4DA08378">
      <w:start w:val="1"/>
      <w:numFmt w:val="decimal"/>
      <w:lvlText w:val="10.%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9" w15:restartNumberingAfterBreak="0">
    <w:nsid w:val="64F26F77"/>
    <w:multiLevelType w:val="hybridMultilevel"/>
    <w:tmpl w:val="352AE130"/>
    <w:lvl w:ilvl="0" w:tplc="AD7C212A">
      <w:start w:val="1"/>
      <w:numFmt w:val="decimal"/>
      <w:lvlText w:val="5.%1."/>
      <w:lvlJc w:val="left"/>
      <w:pPr>
        <w:ind w:left="720" w:hanging="360"/>
      </w:pPr>
      <w:rPr>
        <w:rFonts w:ascii="Arial" w:hAnsi="Arial" w:cs="Arial" w:hint="default"/>
        <w:b/>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3A41A0"/>
    <w:multiLevelType w:val="hybridMultilevel"/>
    <w:tmpl w:val="9FC83626"/>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E3299"/>
    <w:multiLevelType w:val="multilevel"/>
    <w:tmpl w:val="D53AA6F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AC40368"/>
    <w:multiLevelType w:val="hybridMultilevel"/>
    <w:tmpl w:val="01D20C6C"/>
    <w:lvl w:ilvl="0" w:tplc="CF242614">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E2071"/>
    <w:multiLevelType w:val="hybridMultilevel"/>
    <w:tmpl w:val="AA6461F8"/>
    <w:lvl w:ilvl="0" w:tplc="CD885E06">
      <w:start w:val="1"/>
      <w:numFmt w:val="decimal"/>
      <w:lvlText w:val="7.%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12"/>
  </w:num>
  <w:num w:numId="4">
    <w:abstractNumId w:val="2"/>
  </w:num>
  <w:num w:numId="5">
    <w:abstractNumId w:val="33"/>
  </w:num>
  <w:num w:numId="6">
    <w:abstractNumId w:val="20"/>
  </w:num>
  <w:num w:numId="7">
    <w:abstractNumId w:val="22"/>
  </w:num>
  <w:num w:numId="8">
    <w:abstractNumId w:val="16"/>
  </w:num>
  <w:num w:numId="9">
    <w:abstractNumId w:val="26"/>
  </w:num>
  <w:num w:numId="10">
    <w:abstractNumId w:val="8"/>
  </w:num>
  <w:num w:numId="11">
    <w:abstractNumId w:val="21"/>
  </w:num>
  <w:num w:numId="12">
    <w:abstractNumId w:val="7"/>
  </w:num>
  <w:num w:numId="13">
    <w:abstractNumId w:val="18"/>
  </w:num>
  <w:num w:numId="14">
    <w:abstractNumId w:val="14"/>
  </w:num>
  <w:num w:numId="15">
    <w:abstractNumId w:val="15"/>
  </w:num>
  <w:num w:numId="16">
    <w:abstractNumId w:val="24"/>
  </w:num>
  <w:num w:numId="17">
    <w:abstractNumId w:val="19"/>
  </w:num>
  <w:num w:numId="18">
    <w:abstractNumId w:val="28"/>
  </w:num>
  <w:num w:numId="19">
    <w:abstractNumId w:val="6"/>
  </w:num>
  <w:num w:numId="20">
    <w:abstractNumId w:val="30"/>
  </w:num>
  <w:num w:numId="21">
    <w:abstractNumId w:val="10"/>
  </w:num>
  <w:num w:numId="22">
    <w:abstractNumId w:val="29"/>
  </w:num>
  <w:num w:numId="23">
    <w:abstractNumId w:val="9"/>
  </w:num>
  <w:num w:numId="24">
    <w:abstractNumId w:val="34"/>
  </w:num>
  <w:num w:numId="25">
    <w:abstractNumId w:val="5"/>
  </w:num>
  <w:num w:numId="26">
    <w:abstractNumId w:val="27"/>
  </w:num>
  <w:num w:numId="27">
    <w:abstractNumId w:val="4"/>
  </w:num>
  <w:num w:numId="28">
    <w:abstractNumId w:val="25"/>
  </w:num>
  <w:num w:numId="29">
    <w:abstractNumId w:val="0"/>
  </w:num>
  <w:num w:numId="30">
    <w:abstractNumId w:val="3"/>
  </w:num>
  <w:num w:numId="31">
    <w:abstractNumId w:val="17"/>
  </w:num>
  <w:num w:numId="32">
    <w:abstractNumId w:val="31"/>
  </w:num>
  <w:num w:numId="33">
    <w:abstractNumId w:val="23"/>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34"/>
    <w:rsid w:val="0001182B"/>
    <w:rsid w:val="00017C05"/>
    <w:rsid w:val="0002255E"/>
    <w:rsid w:val="0002276F"/>
    <w:rsid w:val="0003023F"/>
    <w:rsid w:val="00036FFF"/>
    <w:rsid w:val="00042636"/>
    <w:rsid w:val="00044628"/>
    <w:rsid w:val="00067AAD"/>
    <w:rsid w:val="00074B34"/>
    <w:rsid w:val="00085F29"/>
    <w:rsid w:val="00086701"/>
    <w:rsid w:val="000A0E22"/>
    <w:rsid w:val="000C783D"/>
    <w:rsid w:val="000D1492"/>
    <w:rsid w:val="000D3AED"/>
    <w:rsid w:val="000D7336"/>
    <w:rsid w:val="000E01A7"/>
    <w:rsid w:val="000E37E8"/>
    <w:rsid w:val="000E5D66"/>
    <w:rsid w:val="000F34AC"/>
    <w:rsid w:val="000F4C6F"/>
    <w:rsid w:val="000F5BD8"/>
    <w:rsid w:val="000F7780"/>
    <w:rsid w:val="00112204"/>
    <w:rsid w:val="00113D33"/>
    <w:rsid w:val="0014673C"/>
    <w:rsid w:val="00165AEB"/>
    <w:rsid w:val="001937CA"/>
    <w:rsid w:val="001A700F"/>
    <w:rsid w:val="001B02F4"/>
    <w:rsid w:val="001B06A0"/>
    <w:rsid w:val="001B552B"/>
    <w:rsid w:val="001C2419"/>
    <w:rsid w:val="001C73AF"/>
    <w:rsid w:val="001C7943"/>
    <w:rsid w:val="001D41F2"/>
    <w:rsid w:val="001F52FF"/>
    <w:rsid w:val="00210C98"/>
    <w:rsid w:val="00220367"/>
    <w:rsid w:val="00222362"/>
    <w:rsid w:val="00230F91"/>
    <w:rsid w:val="0023303A"/>
    <w:rsid w:val="00235F63"/>
    <w:rsid w:val="002379D8"/>
    <w:rsid w:val="00241571"/>
    <w:rsid w:val="002637BB"/>
    <w:rsid w:val="00283FA0"/>
    <w:rsid w:val="002A0FBE"/>
    <w:rsid w:val="002A3570"/>
    <w:rsid w:val="002C144B"/>
    <w:rsid w:val="002C659B"/>
    <w:rsid w:val="002D0726"/>
    <w:rsid w:val="0030752F"/>
    <w:rsid w:val="003140CA"/>
    <w:rsid w:val="00315A8A"/>
    <w:rsid w:val="00320C55"/>
    <w:rsid w:val="00324ADC"/>
    <w:rsid w:val="0032650E"/>
    <w:rsid w:val="00326F80"/>
    <w:rsid w:val="00330870"/>
    <w:rsid w:val="0033175D"/>
    <w:rsid w:val="00337D4C"/>
    <w:rsid w:val="00341AFB"/>
    <w:rsid w:val="00344844"/>
    <w:rsid w:val="00365824"/>
    <w:rsid w:val="00381F44"/>
    <w:rsid w:val="00392010"/>
    <w:rsid w:val="00393E5C"/>
    <w:rsid w:val="00396FC4"/>
    <w:rsid w:val="003A5A51"/>
    <w:rsid w:val="003A7C61"/>
    <w:rsid w:val="003B2852"/>
    <w:rsid w:val="003D76A2"/>
    <w:rsid w:val="003E5437"/>
    <w:rsid w:val="003F4F44"/>
    <w:rsid w:val="003F72D4"/>
    <w:rsid w:val="004022A8"/>
    <w:rsid w:val="004033C1"/>
    <w:rsid w:val="004138BC"/>
    <w:rsid w:val="0041620D"/>
    <w:rsid w:val="00417C95"/>
    <w:rsid w:val="00420DB7"/>
    <w:rsid w:val="00426965"/>
    <w:rsid w:val="00437476"/>
    <w:rsid w:val="00452372"/>
    <w:rsid w:val="00455A79"/>
    <w:rsid w:val="004611CE"/>
    <w:rsid w:val="00470F28"/>
    <w:rsid w:val="004A086E"/>
    <w:rsid w:val="004A6E87"/>
    <w:rsid w:val="004A6E99"/>
    <w:rsid w:val="004B5D82"/>
    <w:rsid w:val="004C0A0A"/>
    <w:rsid w:val="004D4A1D"/>
    <w:rsid w:val="004E5394"/>
    <w:rsid w:val="004E5743"/>
    <w:rsid w:val="00516EE2"/>
    <w:rsid w:val="00522F32"/>
    <w:rsid w:val="0054097D"/>
    <w:rsid w:val="005456B2"/>
    <w:rsid w:val="00551F87"/>
    <w:rsid w:val="00584B48"/>
    <w:rsid w:val="005874A6"/>
    <w:rsid w:val="005B178E"/>
    <w:rsid w:val="005D0811"/>
    <w:rsid w:val="005D595F"/>
    <w:rsid w:val="005E1F94"/>
    <w:rsid w:val="005E2490"/>
    <w:rsid w:val="005F2AEE"/>
    <w:rsid w:val="005F3900"/>
    <w:rsid w:val="0060161D"/>
    <w:rsid w:val="006021F0"/>
    <w:rsid w:val="00607290"/>
    <w:rsid w:val="006141A6"/>
    <w:rsid w:val="006654AD"/>
    <w:rsid w:val="00666815"/>
    <w:rsid w:val="006728EA"/>
    <w:rsid w:val="00672A15"/>
    <w:rsid w:val="0068295F"/>
    <w:rsid w:val="00684561"/>
    <w:rsid w:val="0069305E"/>
    <w:rsid w:val="00693E23"/>
    <w:rsid w:val="006A1E9E"/>
    <w:rsid w:val="006B3505"/>
    <w:rsid w:val="006E199D"/>
    <w:rsid w:val="006F065C"/>
    <w:rsid w:val="0071424C"/>
    <w:rsid w:val="0072078F"/>
    <w:rsid w:val="007263ED"/>
    <w:rsid w:val="00730E66"/>
    <w:rsid w:val="00732FBA"/>
    <w:rsid w:val="00747668"/>
    <w:rsid w:val="00747AE1"/>
    <w:rsid w:val="00762056"/>
    <w:rsid w:val="00763D21"/>
    <w:rsid w:val="0076633D"/>
    <w:rsid w:val="00771B88"/>
    <w:rsid w:val="007809A0"/>
    <w:rsid w:val="007809DA"/>
    <w:rsid w:val="0078140B"/>
    <w:rsid w:val="007878AC"/>
    <w:rsid w:val="00792FE5"/>
    <w:rsid w:val="007A5F2E"/>
    <w:rsid w:val="007D2BC3"/>
    <w:rsid w:val="007D3DFB"/>
    <w:rsid w:val="007D59DF"/>
    <w:rsid w:val="007F1B0F"/>
    <w:rsid w:val="007F280E"/>
    <w:rsid w:val="00821349"/>
    <w:rsid w:val="00823C3C"/>
    <w:rsid w:val="00826A67"/>
    <w:rsid w:val="00835286"/>
    <w:rsid w:val="00843B92"/>
    <w:rsid w:val="00846937"/>
    <w:rsid w:val="00847127"/>
    <w:rsid w:val="00852FDF"/>
    <w:rsid w:val="00857317"/>
    <w:rsid w:val="00873EA8"/>
    <w:rsid w:val="00890424"/>
    <w:rsid w:val="0089173A"/>
    <w:rsid w:val="008A01FC"/>
    <w:rsid w:val="008A49A3"/>
    <w:rsid w:val="008A5175"/>
    <w:rsid w:val="008A7F0D"/>
    <w:rsid w:val="008B592B"/>
    <w:rsid w:val="008C279C"/>
    <w:rsid w:val="008D00AE"/>
    <w:rsid w:val="008D0A12"/>
    <w:rsid w:val="008D7744"/>
    <w:rsid w:val="008E4A8A"/>
    <w:rsid w:val="009024E0"/>
    <w:rsid w:val="00920241"/>
    <w:rsid w:val="00921930"/>
    <w:rsid w:val="00941487"/>
    <w:rsid w:val="00942E2B"/>
    <w:rsid w:val="00946219"/>
    <w:rsid w:val="009720C5"/>
    <w:rsid w:val="00972B73"/>
    <w:rsid w:val="009838E5"/>
    <w:rsid w:val="00994D22"/>
    <w:rsid w:val="009A025A"/>
    <w:rsid w:val="009C1F0B"/>
    <w:rsid w:val="009D7B05"/>
    <w:rsid w:val="009E6758"/>
    <w:rsid w:val="00A15339"/>
    <w:rsid w:val="00A279E4"/>
    <w:rsid w:val="00A464F4"/>
    <w:rsid w:val="00A47F6B"/>
    <w:rsid w:val="00A56BD3"/>
    <w:rsid w:val="00A62EDC"/>
    <w:rsid w:val="00A641B3"/>
    <w:rsid w:val="00A76B18"/>
    <w:rsid w:val="00A93B3C"/>
    <w:rsid w:val="00A942E7"/>
    <w:rsid w:val="00A972B1"/>
    <w:rsid w:val="00AB5883"/>
    <w:rsid w:val="00AB6D53"/>
    <w:rsid w:val="00AD186F"/>
    <w:rsid w:val="00AD1CEA"/>
    <w:rsid w:val="00B27B5A"/>
    <w:rsid w:val="00B6013B"/>
    <w:rsid w:val="00B61545"/>
    <w:rsid w:val="00B77E83"/>
    <w:rsid w:val="00B80822"/>
    <w:rsid w:val="00B866E4"/>
    <w:rsid w:val="00B94AF4"/>
    <w:rsid w:val="00BA571C"/>
    <w:rsid w:val="00BB1D73"/>
    <w:rsid w:val="00BC4072"/>
    <w:rsid w:val="00BD4E5C"/>
    <w:rsid w:val="00BF172A"/>
    <w:rsid w:val="00C01D9D"/>
    <w:rsid w:val="00C0426D"/>
    <w:rsid w:val="00C05F09"/>
    <w:rsid w:val="00C140ED"/>
    <w:rsid w:val="00C26D65"/>
    <w:rsid w:val="00C31977"/>
    <w:rsid w:val="00C33C61"/>
    <w:rsid w:val="00C33D26"/>
    <w:rsid w:val="00C35170"/>
    <w:rsid w:val="00C42442"/>
    <w:rsid w:val="00C4587E"/>
    <w:rsid w:val="00C517FA"/>
    <w:rsid w:val="00C53FE0"/>
    <w:rsid w:val="00C92B7C"/>
    <w:rsid w:val="00CA6FD5"/>
    <w:rsid w:val="00CB123E"/>
    <w:rsid w:val="00CB5511"/>
    <w:rsid w:val="00CB6170"/>
    <w:rsid w:val="00CD03DF"/>
    <w:rsid w:val="00CD1BE4"/>
    <w:rsid w:val="00CD1F08"/>
    <w:rsid w:val="00D02F56"/>
    <w:rsid w:val="00D15908"/>
    <w:rsid w:val="00D25EC4"/>
    <w:rsid w:val="00D42ADA"/>
    <w:rsid w:val="00D72E22"/>
    <w:rsid w:val="00D86FB1"/>
    <w:rsid w:val="00DB0482"/>
    <w:rsid w:val="00DB77AF"/>
    <w:rsid w:val="00DC05F6"/>
    <w:rsid w:val="00DC0B54"/>
    <w:rsid w:val="00DD48AC"/>
    <w:rsid w:val="00DD5505"/>
    <w:rsid w:val="00DE56C5"/>
    <w:rsid w:val="00E31444"/>
    <w:rsid w:val="00E330D3"/>
    <w:rsid w:val="00E3637C"/>
    <w:rsid w:val="00E433C4"/>
    <w:rsid w:val="00E44131"/>
    <w:rsid w:val="00E46162"/>
    <w:rsid w:val="00E53FCB"/>
    <w:rsid w:val="00E6141C"/>
    <w:rsid w:val="00E65581"/>
    <w:rsid w:val="00E71090"/>
    <w:rsid w:val="00E730EF"/>
    <w:rsid w:val="00EA23C6"/>
    <w:rsid w:val="00EB0501"/>
    <w:rsid w:val="00EC3A21"/>
    <w:rsid w:val="00EC44E1"/>
    <w:rsid w:val="00ED54DD"/>
    <w:rsid w:val="00EE228E"/>
    <w:rsid w:val="00EF1713"/>
    <w:rsid w:val="00EF2363"/>
    <w:rsid w:val="00F13333"/>
    <w:rsid w:val="00F13674"/>
    <w:rsid w:val="00F16CB3"/>
    <w:rsid w:val="00F21998"/>
    <w:rsid w:val="00F36D46"/>
    <w:rsid w:val="00F40A6C"/>
    <w:rsid w:val="00F439B1"/>
    <w:rsid w:val="00F45B2C"/>
    <w:rsid w:val="00F51FF8"/>
    <w:rsid w:val="00F52BAE"/>
    <w:rsid w:val="00F84434"/>
    <w:rsid w:val="00F921FA"/>
    <w:rsid w:val="00F927D2"/>
    <w:rsid w:val="00FA1B5A"/>
    <w:rsid w:val="00FA2DE7"/>
    <w:rsid w:val="00FB6649"/>
    <w:rsid w:val="00FB71AC"/>
    <w:rsid w:val="00FD1CC9"/>
    <w:rsid w:val="00FD410F"/>
    <w:rsid w:val="00FE0FF4"/>
    <w:rsid w:val="00FE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96F5D34"/>
  <w15:docId w15:val="{BDD0C379-7F8D-4A26-ADC3-82FDC2E4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074B34"/>
    <w:pPr>
      <w:ind w:left="720"/>
      <w:contextualSpacing/>
    </w:pPr>
  </w:style>
  <w:style w:type="character" w:styleId="Hypertextovodkaz">
    <w:name w:val="Hyperlink"/>
    <w:uiPriority w:val="99"/>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5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02276F"/>
    <w:pPr>
      <w:autoSpaceDE w:val="0"/>
      <w:autoSpaceDN w:val="0"/>
      <w:adjustRightInd w:val="0"/>
      <w:spacing w:after="0" w:line="240" w:lineRule="auto"/>
    </w:pPr>
    <w:rPr>
      <w:rFonts w:ascii="Arial" w:hAnsi="Arial" w:cs="Arial"/>
      <w:color w:val="000000"/>
      <w:sz w:val="24"/>
      <w:szCs w:val="24"/>
    </w:rPr>
  </w:style>
  <w:style w:type="paragraph" w:customStyle="1" w:styleId="a0">
    <w:basedOn w:val="Normln"/>
    <w:next w:val="Normln"/>
    <w:link w:val="PodtitulChar"/>
    <w:qFormat/>
    <w:rsid w:val="007878AC"/>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a0"/>
    <w:rsid w:val="007878AC"/>
    <w:rPr>
      <w:rFonts w:ascii="Cambria" w:eastAsia="Times New Roman" w:hAnsi="Cambria" w:cs="Times New Roman"/>
      <w:b/>
      <w:sz w:val="24"/>
      <w:szCs w:val="24"/>
      <w:lang w:eastAsia="cs-CZ"/>
    </w:rPr>
  </w:style>
  <w:style w:type="character" w:customStyle="1" w:styleId="phone">
    <w:name w:val="phone"/>
    <w:basedOn w:val="Standardnpsmoodstavce"/>
    <w:rsid w:val="004E5743"/>
  </w:style>
  <w:style w:type="character" w:customStyle="1" w:styleId="comma">
    <w:name w:val="comma"/>
    <w:basedOn w:val="Standardnpsmoodstavce"/>
    <w:rsid w:val="004E5743"/>
  </w:style>
  <w:style w:type="character" w:customStyle="1" w:styleId="Jin">
    <w:name w:val="Jiné_"/>
    <w:basedOn w:val="Standardnpsmoodstavce"/>
    <w:link w:val="Jin0"/>
    <w:rsid w:val="00821349"/>
    <w:rPr>
      <w:rFonts w:ascii="Arial" w:eastAsia="Arial" w:hAnsi="Arial" w:cs="Arial"/>
      <w:b/>
      <w:bCs/>
      <w:sz w:val="12"/>
      <w:szCs w:val="12"/>
      <w:shd w:val="clear" w:color="auto" w:fill="FFFFFF"/>
    </w:rPr>
  </w:style>
  <w:style w:type="character" w:customStyle="1" w:styleId="Zkladntext">
    <w:name w:val="Základní text_"/>
    <w:basedOn w:val="Standardnpsmoodstavce"/>
    <w:link w:val="Zkladntext1"/>
    <w:rsid w:val="00821349"/>
    <w:rPr>
      <w:rFonts w:ascii="Arial" w:eastAsia="Arial" w:hAnsi="Arial" w:cs="Arial"/>
      <w:b/>
      <w:bCs/>
      <w:sz w:val="12"/>
      <w:szCs w:val="12"/>
      <w:shd w:val="clear" w:color="auto" w:fill="FFFFFF"/>
    </w:rPr>
  </w:style>
  <w:style w:type="paragraph" w:customStyle="1" w:styleId="Jin0">
    <w:name w:val="Jiné"/>
    <w:basedOn w:val="Normln"/>
    <w:link w:val="Jin"/>
    <w:rsid w:val="00821349"/>
    <w:pPr>
      <w:widowControl w:val="0"/>
      <w:shd w:val="clear" w:color="auto" w:fill="FFFFFF"/>
      <w:spacing w:after="140" w:line="247" w:lineRule="auto"/>
    </w:pPr>
    <w:rPr>
      <w:rFonts w:ascii="Arial" w:eastAsia="Arial" w:hAnsi="Arial" w:cs="Arial"/>
      <w:b/>
      <w:bCs/>
      <w:sz w:val="12"/>
      <w:szCs w:val="12"/>
      <w:lang w:eastAsia="en-US"/>
    </w:rPr>
  </w:style>
  <w:style w:type="paragraph" w:customStyle="1" w:styleId="Zkladntext1">
    <w:name w:val="Základní text1"/>
    <w:basedOn w:val="Normln"/>
    <w:link w:val="Zkladntext"/>
    <w:rsid w:val="00821349"/>
    <w:pPr>
      <w:widowControl w:val="0"/>
      <w:shd w:val="clear" w:color="auto" w:fill="FFFFFF"/>
      <w:spacing w:after="140" w:line="247" w:lineRule="auto"/>
    </w:pPr>
    <w:rPr>
      <w:rFonts w:ascii="Arial" w:eastAsia="Arial" w:hAnsi="Arial" w:cs="Arial"/>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9549059">
      <w:bodyDiv w:val="1"/>
      <w:marLeft w:val="0"/>
      <w:marRight w:val="0"/>
      <w:marTop w:val="0"/>
      <w:marBottom w:val="0"/>
      <w:divBdr>
        <w:top w:val="none" w:sz="0" w:space="0" w:color="auto"/>
        <w:left w:val="none" w:sz="0" w:space="0" w:color="auto"/>
        <w:bottom w:val="none" w:sz="0" w:space="0" w:color="auto"/>
        <w:right w:val="none" w:sz="0" w:space="0" w:color="auto"/>
      </w:divBdr>
    </w:div>
    <w:div w:id="168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8130E-41C4-49CC-944F-2530D4227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9</Pages>
  <Words>2967</Words>
  <Characters>17512</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167</cp:revision>
  <cp:lastPrinted>2022-05-19T09:29:00Z</cp:lastPrinted>
  <dcterms:created xsi:type="dcterms:W3CDTF">2023-02-13T14:03:00Z</dcterms:created>
  <dcterms:modified xsi:type="dcterms:W3CDTF">2025-07-08T08:54:00Z</dcterms:modified>
</cp:coreProperties>
</file>