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sz w:val="20"/>
          <w:szCs w:val="20"/>
        </w:rPr>
        <w:t/>
      </w:r>
      <w:r w:rsidRPr="00EB29F8">
        <w:rPr>
          <w:rFonts w:ascii="Arial" w:hAnsi="Arial" w:cs="Arial"/>
          <w:b/>
          <w:sz w:val="20"/>
          <w:szCs w:val="20"/>
        </w:rPr>
        <w:t>Nákup technologie do školní kuchyně</w:t>
      </w:r>
      <w:r w:rsidRPr="00EB29F8">
        <w:rPr>
          <w:rFonts w:ascii="Arial" w:hAnsi="Arial" w:cs="Arial"/>
          <w:sz w:val="20"/>
          <w:szCs w:val="20"/>
        </w:rPr>
        <w:t/>
      </w:r>
    </w:p>
    <w:p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Pr="00D456BA">
        <w:rPr>
          <w:rFonts w:ascii="Arial" w:hAnsi="Arial" w:cs="Arial"/>
          <w:sz w:val="20"/>
          <w:szCs w:val="20"/>
          <w:highlight w:val="lightGray"/>
        </w:rPr>
        <w:t>X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eastAsia="Arial" w:hAnsi="Arial" w:cs="Arial"/>
          <w:sz w:val="20"/>
          <w:szCs w:val="20"/>
        </w:rPr>
        <w:t/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Pr="00D456BA">
        <w:rPr>
          <w:rFonts w:ascii="Arial" w:eastAsia="Arial" w:hAnsi="Arial" w:cs="Arial"/>
          <w:sz w:val="20"/>
          <w:szCs w:val="20"/>
        </w:rPr>
        <w:t/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  <w:r w:rsidR="00450964" w:rsidRPr="003F577F">
        <w:rPr>
          <w:rFonts w:ascii="Arial" w:hAnsi="Arial" w:cs="Arial"/>
          <w:sz w:val="22"/>
        </w:rPr>
        <w:t/>
      </w:r>
      <w:r w:rsidR="00426B22" w:rsidRPr="00426B22">
        <w:rPr>
          <w:rFonts w:ascii="Arial" w:hAnsi="Arial" w:cs="Arial"/>
          <w:sz w:val="22"/>
        </w:rPr>
        <w:t/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Nákup technologie do školní kuchyně</w:t>
      </w:r>
      <w:r w:rsidRPr="00426B22">
        <w:rPr>
          <w:rFonts w:ascii="Arial" w:hAnsi="Arial" w:cs="Arial"/>
          <w:sz w:val="22"/>
        </w:rPr>
        <w:t/>
      </w:r>
      <w:r w:rsidR="00426B22" w:rsidRPr="00F735D7">
        <w:rPr>
          <w:rFonts w:ascii="Arial" w:hAnsi="Arial" w:cs="Arial"/>
          <w:sz w:val="2"/>
        </w:rPr>
        <w:t/>
      </w: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Obchodní akademie a Hotelová škola Havlíčkův Brod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C5CFD" w:rsidRPr="008C5CFD">
        <w:rPr>
          <w:rFonts w:ascii="Arial" w:hAnsi="Arial" w:cs="Arial"/>
          <w:i/>
          <w:sz w:val="22"/>
          <w:highlight w:val="yellow"/>
        </w:rPr>
        <w:t/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Pr="008C5CFD">
        <w:rPr>
          <w:rFonts w:ascii="Arial" w:hAnsi="Arial" w:cs="Arial"/>
          <w:i/>
          <w:sz w:val="22"/>
          <w:highlight w:val="yellow"/>
        </w:rPr>
        <w:t/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 w:rsidRPr="008C5CFD">
        <w:rPr>
          <w:rFonts w:ascii="Arial" w:hAnsi="Arial" w:cs="Arial"/>
          <w:i/>
          <w:sz w:val="22"/>
          <w:highlight w:val="yellow"/>
        </w:rPr>
        <w:t/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C976F1">
        <w:rPr>
          <w:rFonts w:ascii="Arial" w:hAnsi="Arial" w:cs="Arial"/>
          <w:sz w:val="22"/>
        </w:rPr>
        <w:t/>
      </w:r>
      <w:r w:rsidR="008C5CFD">
        <w:rPr>
          <w:rFonts w:ascii="Arial" w:hAnsi="Arial" w:cs="Arial"/>
          <w:sz w:val="22"/>
        </w:rPr>
        <w:t/>
      </w:r>
      <w:r w:rsidR="00152421">
        <w:rPr>
          <w:rFonts w:ascii="Arial" w:hAnsi="Arial" w:cs="Arial"/>
          <w:sz w:val="22"/>
        </w:rPr>
        <w:t/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  <w:r w:rsidR="00152421">
        <w:rPr>
          <w:rFonts w:ascii="Arial" w:hAnsi="Arial" w:cs="Arial"/>
          <w:sz w:val="22"/>
        </w:rPr>
        <w:t/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152421" w:rsidRPr="00152421">
        <w:rPr>
          <w:rFonts w:ascii="Arial" w:hAnsi="Arial" w:cs="Arial"/>
          <w:sz w:val="22"/>
          <w:highlight w:val="yellow"/>
        </w:rPr>
        <w:t/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7212">
        <w:rPr>
          <w:rFonts w:ascii="Arial" w:hAnsi="Arial" w:cs="Arial"/>
          <w:sz w:val="22"/>
          <w:szCs w:val="22"/>
        </w:rPr>
        <w:t/>
      </w: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A07212">
        <w:rPr>
          <w:rFonts w:ascii="Arial" w:hAnsi="Arial" w:cs="Arial"/>
          <w:sz w:val="22"/>
          <w:szCs w:val="22"/>
        </w:rPr>
        <w:t/>
      </w:r>
      <w:r>
        <w:rPr>
          <w:rFonts w:ascii="Arial" w:hAnsi="Arial" w:cs="Arial"/>
          <w:sz w:val="22"/>
          <w:szCs w:val="22"/>
        </w:rPr>
        <w:t>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A0292D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A0292D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1F55FB" w:rsidRPr="00C976F1">
            <w:rPr>
              <w:rFonts w:cs="Arial"/>
              <w:sz w:val="22"/>
              <w:highlight w:val="yellow"/>
            </w:rPr>
            <w:t/>
          </w:r>
          <w:r w:rsidR="001F55FB" w:rsidRPr="002B43A4">
            <w:rPr>
              <w:rFonts w:cs="Arial"/>
              <w:sz w:val="22"/>
              <w:highlight w:val="yellow"/>
            </w:rPr>
            <w:t/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  <w:endnote w:id="1">
    <w:p w:rsidR="00827085" w:rsidRPr="00C976F1" w:rsidRDefault="00827085" w:rsidP="00827085">
      <w:pPr>
        <w:pStyle w:val="Textvysvtlivek"/>
        <w:rPr>
          <w:rFonts w:ascii="Arial" w:hAnsi="Arial" w:cs="Arial"/>
          <w:sz w:val="18"/>
          <w:szCs w:val="18"/>
        </w:rPr>
      </w:pPr>
      <w:r w:rsidRPr="00C976F1">
        <w:rPr>
          <w:rStyle w:val="Odkaznavysvtlivky"/>
          <w:rFonts w:ascii="Arial" w:hAnsi="Arial" w:cs="Arial"/>
          <w:sz w:val="18"/>
          <w:szCs w:val="18"/>
          <w:highlight w:val="yellow"/>
        </w:rPr>
        <w:endnoteRef/>
      </w:r>
      <w:r w:rsidRPr="00C976F1">
        <w:rPr>
          <w:rFonts w:ascii="Arial" w:hAnsi="Arial" w:cs="Arial"/>
          <w:sz w:val="18"/>
          <w:szCs w:val="18"/>
          <w:highlight w:val="yellow"/>
        </w:rPr>
        <w:t xml:space="preserve"> Nehodící se vymažte.</w:t>
      </w:r>
    </w:p>
  </w:endnote>
  <w:endnote w:id="2">
    <w:p w:rsidR="00827085" w:rsidRPr="00C976F1" w:rsidRDefault="00827085" w:rsidP="00827085">
      <w:pPr>
        <w:pStyle w:val="Textvysvtlivek"/>
        <w:rPr>
          <w:rFonts w:ascii="Arial" w:hAnsi="Arial" w:cs="Arial"/>
          <w:sz w:val="18"/>
          <w:szCs w:val="18"/>
        </w:rPr>
      </w:pPr>
      <w:r w:rsidRPr="00C976F1">
        <w:rPr>
          <w:rStyle w:val="Odkaznavysvtlivky"/>
          <w:rFonts w:ascii="Arial" w:hAnsi="Arial" w:cs="Arial"/>
          <w:sz w:val="18"/>
          <w:szCs w:val="18"/>
          <w:highlight w:val="yellow"/>
        </w:rPr>
        <w:endnoteRef/>
      </w:r>
      <w:r w:rsidRPr="00C976F1">
        <w:rPr>
          <w:rFonts w:ascii="Arial" w:hAnsi="Arial" w:cs="Arial"/>
          <w:sz w:val="18"/>
          <w:szCs w:val="18"/>
          <w:highlight w:val="yellow"/>
        </w:rPr>
        <w:t xml:space="preserve"> Nehodící se vymažte.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865D22841B14A478A9FAF1284F1E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089A5-9F9E-4BF0-A703-A226188A1670}"/>
      </w:docPartPr>
      <w:docPartBody>
        <w:p w:rsidR="002E5CEF" w:rsidRDefault="00C26382" w:rsidP="00C26382">
          <w:pPr>
            <w:pStyle w:val="6865D22841B14A478A9FAF1284F1E73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2F7EF832F2C48C08A100B2D16CB9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52CC5-9BBA-4BD3-88A8-4502E0A85C96}"/>
      </w:docPartPr>
      <w:docPartBody>
        <w:p w:rsidR="002E5CEF" w:rsidRDefault="00C26382" w:rsidP="00C26382">
          <w:pPr>
            <w:pStyle w:val="E2F7EF832F2C48C08A100B2D16CB9C6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5B2E416FF46401A98797B7019597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33CA7-A792-443C-BD25-2F63D63028D7}"/>
      </w:docPartPr>
      <w:docPartBody>
        <w:p w:rsidR="002E5CEF" w:rsidRDefault="00C26382" w:rsidP="00C26382">
          <w:pPr>
            <w:pStyle w:val="55B2E416FF46401A98797B701959722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68B9B32727E422DB22C17E3E9C9D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A068F-659F-4F87-9CFA-2A013C870195}"/>
      </w:docPartPr>
      <w:docPartBody>
        <w:p w:rsidR="002E5CEF" w:rsidRDefault="00C26382" w:rsidP="00C26382">
          <w:pPr>
            <w:pStyle w:val="068B9B32727E422DB22C17E3E9C9D6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5FB71B704BD4AE69474E28EAE5DC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60C17-66BA-46C9-84A5-D47A0588EDD0}"/>
      </w:docPartPr>
      <w:docPartBody>
        <w:p w:rsidR="002E5CEF" w:rsidRDefault="00C26382" w:rsidP="00C26382">
          <w:pPr>
            <w:pStyle w:val="75FB71B704BD4AE69474E28EAE5DCB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C4A731CBA9341CEA9AD8A478585A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AA4FE-5856-4A66-8B88-8110F3BEBCFC}"/>
      </w:docPartPr>
      <w:docPartBody>
        <w:p w:rsidR="002E5CEF" w:rsidRDefault="00C26382" w:rsidP="00C26382">
          <w:pPr>
            <w:pStyle w:val="AC4A731CBA9341CEA9AD8A478585AB0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2AE3F957B7D4D83ADF06FF55F01E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0EF8B2-32B1-45E0-844E-B029137FFEB0}"/>
      </w:docPartPr>
      <w:docPartBody>
        <w:p w:rsidR="002E5CEF" w:rsidRDefault="00C26382" w:rsidP="00C26382">
          <w:pPr>
            <w:pStyle w:val="82AE3F957B7D4D83ADF06FF55F01E22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5F56C76D35D43559CF9ED1DF1C86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2ADD3-6BDB-4CBD-8BCF-94537F52494B}"/>
      </w:docPartPr>
      <w:docPartBody>
        <w:p w:rsidR="002E5CEF" w:rsidRDefault="00C26382" w:rsidP="00C26382">
          <w:pPr>
            <w:pStyle w:val="55F56C76D35D43559CF9ED1DF1C86E7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44D0A0AC37C4397A78FD30432787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BE252-C233-468B-B9D6-2311DBA4C1F8}"/>
      </w:docPartPr>
      <w:docPartBody>
        <w:p w:rsidR="002E5CEF" w:rsidRDefault="00C26382" w:rsidP="00C26382">
          <w:pPr>
            <w:pStyle w:val="A44D0A0AC37C4397A78FD3043278732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27876F654D24C269C133989A8386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7A711-397C-49B3-8CDA-87290CC3B03A}"/>
      </w:docPartPr>
      <w:docPartBody>
        <w:p w:rsidR="002E5CEF" w:rsidRDefault="00C26382" w:rsidP="00C26382">
          <w:pPr>
            <w:pStyle w:val="227876F654D24C269C133989A838613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56B9BA44BD6402A9D3835F35FFA2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05E115-97A6-49C9-8826-95BE0A462E65}"/>
      </w:docPartPr>
      <w:docPartBody>
        <w:p w:rsidR="002E5CEF" w:rsidRDefault="00C26382" w:rsidP="00C26382">
          <w:pPr>
            <w:pStyle w:val="756B9BA44BD6402A9D3835F35FFA232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5F0874248404D82B4BA9F9FB17B0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C7589-82CD-4F74-8027-1446F82BF716}"/>
      </w:docPartPr>
      <w:docPartBody>
        <w:p w:rsidR="002E5CEF" w:rsidRDefault="00C26382" w:rsidP="00C26382">
          <w:pPr>
            <w:pStyle w:val="75F0874248404D82B4BA9F9FB17B0C9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4110-8F14-4E0C-B84A-8136348A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4</cp:revision>
  <dcterms:created xsi:type="dcterms:W3CDTF">2025-03-04T11:16:00Z</dcterms:created>
  <dcterms:modified xsi:type="dcterms:W3CDTF">2025-03-19T15:51:00Z</dcterms:modified>
</cp:coreProperties>
</file>