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51C21" w14:textId="3F272F71" w:rsidR="0092748F" w:rsidRDefault="0092748F" w:rsidP="0092748F">
      <w:pPr>
        <w:widowControl w:val="0"/>
        <w:spacing w:line="276" w:lineRule="auto"/>
        <w:jc w:val="right"/>
        <w:rPr>
          <w:rFonts w:ascii="Segoe UI" w:hAnsi="Segoe UI" w:cs="Segoe UI"/>
          <w:b/>
          <w:bCs/>
          <w:color w:val="000000"/>
          <w:sz w:val="24"/>
        </w:rPr>
      </w:pPr>
      <w:r w:rsidRPr="00112783">
        <w:rPr>
          <w:rFonts w:ascii="Segoe UI" w:hAnsi="Segoe UI" w:cs="Segoe UI"/>
          <w:sz w:val="22"/>
          <w:szCs w:val="22"/>
        </w:rPr>
        <w:t xml:space="preserve">Příloha č. </w:t>
      </w:r>
      <w:r>
        <w:rPr>
          <w:rFonts w:ascii="Segoe UI" w:hAnsi="Segoe UI" w:cs="Segoe UI"/>
          <w:sz w:val="22"/>
          <w:szCs w:val="22"/>
        </w:rPr>
        <w:t xml:space="preserve">5 </w:t>
      </w:r>
      <w:r w:rsidRPr="00112783">
        <w:rPr>
          <w:rFonts w:ascii="Segoe UI" w:hAnsi="Segoe UI" w:cs="Segoe UI"/>
          <w:sz w:val="22"/>
          <w:szCs w:val="22"/>
        </w:rPr>
        <w:t xml:space="preserve">– </w:t>
      </w:r>
      <w:r>
        <w:rPr>
          <w:rFonts w:ascii="Segoe UI" w:hAnsi="Segoe UI" w:cs="Segoe UI"/>
          <w:bCs/>
          <w:sz w:val="22"/>
          <w:szCs w:val="22"/>
        </w:rPr>
        <w:t>Prohlášení ke střetu zájmů a mezinárodním sankcím</w:t>
      </w:r>
    </w:p>
    <w:p w14:paraId="24793F7E" w14:textId="2DDC5D54" w:rsidR="0053510D" w:rsidRPr="00112783" w:rsidRDefault="008A3697" w:rsidP="00112783">
      <w:pPr>
        <w:widowControl w:val="0"/>
        <w:spacing w:before="120" w:after="600" w:line="276" w:lineRule="auto"/>
        <w:jc w:val="center"/>
        <w:rPr>
          <w:rFonts w:ascii="Segoe UI" w:hAnsi="Segoe UI" w:cs="Segoe UI"/>
          <w:b/>
          <w:bCs/>
          <w:color w:val="000000"/>
          <w:sz w:val="24"/>
        </w:rPr>
      </w:pPr>
      <w:r>
        <w:rPr>
          <w:rFonts w:ascii="Segoe UI" w:hAnsi="Segoe UI" w:cs="Segoe UI"/>
          <w:b/>
          <w:bCs/>
          <w:color w:val="000000"/>
          <w:sz w:val="24"/>
        </w:rPr>
        <w:t>Prohlášení ke střetu zájmů</w:t>
      </w:r>
      <w:r w:rsidR="0051125C">
        <w:rPr>
          <w:rFonts w:ascii="Segoe UI" w:hAnsi="Segoe UI" w:cs="Segoe UI"/>
          <w:b/>
          <w:bCs/>
          <w:color w:val="000000"/>
          <w:sz w:val="24"/>
        </w:rPr>
        <w:t xml:space="preserve"> a mezinárodním sankcím</w:t>
      </w:r>
    </w:p>
    <w:p w14:paraId="5A8588E2" w14:textId="77777777" w:rsidR="0053510D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obchodní firma / jméno a příjmení</w:t>
      </w:r>
      <w:r w:rsidRPr="00112783">
        <w:rPr>
          <w:rFonts w:ascii="Segoe UI" w:hAnsi="Segoe UI" w:cs="Segoe UI"/>
          <w:iCs/>
          <w:color w:val="000000"/>
          <w:sz w:val="22"/>
          <w:szCs w:val="22"/>
          <w:vertAlign w:val="superscript"/>
        </w:rPr>
        <w:footnoteReference w:id="2"/>
      </w:r>
      <w:r w:rsidR="003B174B"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 </w:t>
      </w:r>
      <w:r w:rsidR="003751C9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 xml:space="preserve">[DOPLNÍ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DODAVATEL</w:t>
      </w:r>
      <w:r w:rsidR="003751C9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]</w:t>
      </w:r>
    </w:p>
    <w:p w14:paraId="4FE12436" w14:textId="77777777" w:rsidR="0053510D" w:rsidRPr="00112783" w:rsidRDefault="003B174B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se sídlem</w:t>
      </w:r>
      <w:r w:rsidR="006E5903"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</w:p>
    <w:p w14:paraId="0B370ADB" w14:textId="77777777" w:rsidR="0053510D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IČO:</w:t>
      </w:r>
      <w:r w:rsidR="003751C9" w:rsidRPr="00112783">
        <w:rPr>
          <w:rFonts w:ascii="Segoe UI" w:hAnsi="Segoe UI" w:cs="Segoe UI"/>
          <w:b/>
          <w:iCs/>
          <w:sz w:val="22"/>
          <w:szCs w:val="22"/>
        </w:rPr>
        <w:t xml:space="preserve">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</w:p>
    <w:p w14:paraId="73694D7B" w14:textId="77777777" w:rsidR="0053510D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zastoupen</w:t>
      </w:r>
      <w:r w:rsidR="00981706" w:rsidRPr="00112783">
        <w:rPr>
          <w:rFonts w:ascii="Segoe UI" w:hAnsi="Segoe UI" w:cs="Segoe UI"/>
          <w:iCs/>
          <w:color w:val="000000"/>
          <w:sz w:val="22"/>
          <w:szCs w:val="22"/>
        </w:rPr>
        <w:t>a</w:t>
      </w:r>
      <w:r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: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</w:p>
    <w:p w14:paraId="29CE68C9" w14:textId="77777777" w:rsidR="00552C73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bCs/>
          <w:sz w:val="22"/>
          <w:szCs w:val="22"/>
        </w:rPr>
      </w:pPr>
      <w:bookmarkStart w:id="0" w:name="_Toc463193208"/>
      <w:bookmarkEnd w:id="0"/>
      <w:r w:rsidRPr="00112783">
        <w:rPr>
          <w:rFonts w:ascii="Segoe UI" w:hAnsi="Segoe UI" w:cs="Segoe UI"/>
          <w:bCs/>
          <w:sz w:val="22"/>
          <w:szCs w:val="22"/>
        </w:rPr>
        <w:t>(dále jen „</w:t>
      </w:r>
      <w:r w:rsidRPr="00112783">
        <w:rPr>
          <w:rFonts w:ascii="Segoe UI" w:hAnsi="Segoe UI" w:cs="Segoe UI"/>
          <w:bCs/>
          <w:i/>
          <w:iCs/>
          <w:sz w:val="22"/>
          <w:szCs w:val="22"/>
        </w:rPr>
        <w:t>dodavatel</w:t>
      </w:r>
      <w:r w:rsidRPr="00112783">
        <w:rPr>
          <w:rFonts w:ascii="Segoe UI" w:hAnsi="Segoe UI" w:cs="Segoe UI"/>
          <w:bCs/>
          <w:sz w:val="22"/>
          <w:szCs w:val="22"/>
        </w:rPr>
        <w:t>“)</w:t>
      </w:r>
    </w:p>
    <w:p w14:paraId="6E96BFA8" w14:textId="0459C05F" w:rsidR="00981706" w:rsidRPr="008A3697" w:rsidRDefault="006E5903" w:rsidP="008A3697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 xml:space="preserve">tímto pro účely veřejné zakázky s názvem </w:t>
      </w:r>
      <w:r w:rsidR="00F12B72" w:rsidRPr="004145D8">
        <w:rPr>
          <w:rFonts w:eastAsia="Arial" w:cs="Arial"/>
          <w:b/>
          <w:sz w:val="22"/>
          <w:szCs w:val="22"/>
        </w:rPr>
        <w:t xml:space="preserve">Dodávka </w:t>
      </w:r>
      <w:r w:rsidR="00F12B72">
        <w:rPr>
          <w:rFonts w:eastAsia="Arial" w:cs="Arial"/>
          <w:b/>
          <w:sz w:val="22"/>
          <w:szCs w:val="22"/>
        </w:rPr>
        <w:t>vícemístného vozidla</w:t>
      </w:r>
      <w:r w:rsidR="00A02ABE" w:rsidRPr="00A02ABE">
        <w:rPr>
          <w:rFonts w:ascii="Segoe UI" w:hAnsi="Segoe UI" w:cs="Segoe UI"/>
          <w:iCs/>
          <w:sz w:val="22"/>
          <w:szCs w:val="22"/>
        </w:rPr>
        <w:t>“</w:t>
      </w:r>
      <w:r w:rsidRPr="008A3697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A3697">
        <w:rPr>
          <w:rFonts w:ascii="Segoe UI" w:hAnsi="Segoe UI" w:cs="Segoe UI"/>
          <w:sz w:val="22"/>
          <w:szCs w:val="22"/>
        </w:rPr>
        <w:t xml:space="preserve">prohlašuje, že </w:t>
      </w:r>
    </w:p>
    <w:p w14:paraId="28438BAA" w14:textId="77777777" w:rsidR="008A3697" w:rsidRPr="008A3697" w:rsidRDefault="008A3697" w:rsidP="008A369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</w:t>
      </w:r>
      <w:bookmarkStart w:id="1" w:name="_GoBack"/>
      <w:bookmarkEnd w:id="1"/>
      <w:r w:rsidRPr="008A3697">
        <w:rPr>
          <w:rFonts w:ascii="Segoe UI" w:hAnsi="Segoe UI" w:cs="Segoe UI"/>
          <w:sz w:val="22"/>
          <w:szCs w:val="22"/>
        </w:rPr>
        <w:t>u, v jehož čele není člen vlády) nebo jím ovládaná osoba vlastní podíl představující alespoň 25 % účasti společníka v obchodní společnosti;</w:t>
      </w:r>
    </w:p>
    <w:p w14:paraId="4251C782" w14:textId="2CDD0780" w:rsidR="008A3697" w:rsidRDefault="008A3697" w:rsidP="008A369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A3072E" w14:textId="4451BCE9" w:rsidR="00383E9E" w:rsidRPr="00383E9E" w:rsidRDefault="00383E9E" w:rsidP="00383E9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t>nejsem:</w:t>
      </w:r>
    </w:p>
    <w:p w14:paraId="3598D645" w14:textId="77777777" w:rsidR="00383E9E" w:rsidRPr="00383E9E" w:rsidRDefault="00383E9E" w:rsidP="00A6107D">
      <w:pPr>
        <w:widowControl w:val="0"/>
        <w:autoSpaceDE w:val="0"/>
        <w:autoSpaceDN w:val="0"/>
        <w:adjustRightInd w:val="0"/>
        <w:spacing w:before="120" w:after="120" w:line="276" w:lineRule="auto"/>
        <w:ind w:left="720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t>a) ruským státním příslušníkem, fyzickou či právnickou osobou, subjektem či orgánem se sídlem v Rusku,</w:t>
      </w:r>
    </w:p>
    <w:p w14:paraId="4360F127" w14:textId="77777777" w:rsidR="00383E9E" w:rsidRPr="00383E9E" w:rsidRDefault="00383E9E" w:rsidP="00A6107D">
      <w:pPr>
        <w:widowControl w:val="0"/>
        <w:autoSpaceDE w:val="0"/>
        <w:autoSpaceDN w:val="0"/>
        <w:adjustRightInd w:val="0"/>
        <w:spacing w:before="120" w:after="120" w:line="276" w:lineRule="auto"/>
        <w:ind w:left="720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t>b) právnickou osobou, subjektem nebo orgánem, který je z více než 50 % přímo či nepřímo vlastněný některým ze subjektů uvedených v písmeni a), nebo</w:t>
      </w:r>
    </w:p>
    <w:p w14:paraId="79104812" w14:textId="77777777" w:rsidR="00383E9E" w:rsidRPr="00383E9E" w:rsidRDefault="00383E9E" w:rsidP="00A6107D">
      <w:pPr>
        <w:widowControl w:val="0"/>
        <w:autoSpaceDE w:val="0"/>
        <w:autoSpaceDN w:val="0"/>
        <w:adjustRightInd w:val="0"/>
        <w:spacing w:before="120" w:after="120" w:line="276" w:lineRule="auto"/>
        <w:ind w:left="720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0DE08C4B" w14:textId="77777777" w:rsidR="00383E9E" w:rsidRPr="00383E9E" w:rsidRDefault="00383E9E" w:rsidP="00A6107D">
      <w:pPr>
        <w:widowControl w:val="0"/>
        <w:autoSpaceDE w:val="0"/>
        <w:autoSpaceDN w:val="0"/>
        <w:adjustRightInd w:val="0"/>
        <w:spacing w:before="120" w:after="120" w:line="276" w:lineRule="auto"/>
        <w:ind w:left="720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217DCE60" w14:textId="77777777" w:rsidR="00383E9E" w:rsidRPr="00383E9E" w:rsidRDefault="00383E9E" w:rsidP="00383E9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36758148" w14:textId="3F882564" w:rsidR="00383E9E" w:rsidRPr="008A3697" w:rsidRDefault="00383E9E" w:rsidP="00383E9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t xml:space="preserve">Současně prohlašuji, že žádné finanční prostředky, které obdržím za plnění veřejné </w:t>
      </w:r>
      <w:r w:rsidRPr="00383E9E">
        <w:rPr>
          <w:rFonts w:ascii="Segoe UI" w:hAnsi="Segoe UI" w:cs="Segoe UI"/>
          <w:sz w:val="22"/>
          <w:szCs w:val="22"/>
        </w:rPr>
        <w:lastRenderedPageBreak/>
        <w:t>zakázky, přímo ani nepřímo nezpřístupním fyzickým nebo právnickým osobám, subjektům či orgánům s nimi spojeným uvedeným v sankčním seznamu v příloze nařízení Rady (EU) č. 269/2014 ve spojení s prováděcím nařízením Rady (EU) č.</w:t>
      </w:r>
      <w:r w:rsidR="00A6107D">
        <w:rPr>
          <w:rFonts w:ascii="Segoe UI" w:hAnsi="Segoe UI" w:cs="Segoe UI"/>
          <w:sz w:val="22"/>
          <w:szCs w:val="22"/>
        </w:rPr>
        <w:t> </w:t>
      </w:r>
      <w:r w:rsidRPr="00383E9E">
        <w:rPr>
          <w:rFonts w:ascii="Segoe UI" w:hAnsi="Segoe UI" w:cs="Segoe UI"/>
          <w:sz w:val="22"/>
          <w:szCs w:val="22"/>
        </w:rPr>
        <w:t xml:space="preserve">2022/581, nařízení Rady (EU) č. 208/2014 a nařízení Rady (ES) č. </w:t>
      </w:r>
      <w:r w:rsidR="00A6107D">
        <w:rPr>
          <w:rFonts w:ascii="Segoe UI" w:hAnsi="Segoe UI" w:cs="Segoe UI"/>
          <w:sz w:val="22"/>
          <w:szCs w:val="22"/>
        </w:rPr>
        <w:t>765/2006 nebo v jejich prospěch</w:t>
      </w:r>
      <w:r w:rsidRPr="00383E9E">
        <w:rPr>
          <w:rFonts w:ascii="Segoe UI" w:hAnsi="Segoe UI" w:cs="Segoe UI"/>
          <w:sz w:val="22"/>
          <w:szCs w:val="22"/>
        </w:rPr>
        <w:t>.</w:t>
      </w:r>
    </w:p>
    <w:p w14:paraId="4C2D883C" w14:textId="77777777" w:rsidR="00CA2258" w:rsidRPr="008A3697" w:rsidRDefault="006E5903" w:rsidP="008A3697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>Toto prohlášení činí dodavatel na základě své vážné a svobodné vůle a je si vědom všech následků plynoucích z uvedení nepravdivých údajů.</w:t>
      </w:r>
    </w:p>
    <w:p w14:paraId="09D04329" w14:textId="77777777" w:rsidR="00552C73" w:rsidRPr="00112783" w:rsidRDefault="006E5903" w:rsidP="00112783">
      <w:pPr>
        <w:widowControl w:val="0"/>
        <w:spacing w:before="60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</w:rPr>
        <w:t xml:space="preserve">V </w:t>
      </w:r>
      <w:r w:rsidR="00981706" w:rsidRPr="00112783">
        <w:rPr>
          <w:rFonts w:ascii="Segoe UI" w:hAnsi="Segoe UI" w:cs="Segoe UI"/>
          <w:b/>
          <w:sz w:val="22"/>
          <w:szCs w:val="22"/>
          <w:highlight w:val="yellow"/>
        </w:rPr>
        <w:t>[DOPLNÍ DODAVATEL]</w:t>
      </w:r>
      <w:r w:rsidRPr="00112783">
        <w:rPr>
          <w:rFonts w:ascii="Segoe UI" w:hAnsi="Segoe UI" w:cs="Segoe UI"/>
          <w:sz w:val="22"/>
          <w:szCs w:val="22"/>
        </w:rPr>
        <w:t xml:space="preserve"> dne </w:t>
      </w:r>
      <w:r w:rsidR="00981706" w:rsidRPr="00112783">
        <w:rPr>
          <w:rFonts w:ascii="Segoe UI" w:hAnsi="Segoe UI" w:cs="Segoe UI"/>
          <w:b/>
          <w:sz w:val="22"/>
          <w:szCs w:val="22"/>
          <w:highlight w:val="yellow"/>
        </w:rPr>
        <w:t>[DOPLNÍ DODAVATEL]</w:t>
      </w:r>
    </w:p>
    <w:p w14:paraId="15AD3BD0" w14:textId="77777777" w:rsidR="00981706" w:rsidRPr="00112783" w:rsidRDefault="00981706" w:rsidP="00112783">
      <w:pPr>
        <w:widowControl w:val="0"/>
        <w:spacing w:before="480" w:line="276" w:lineRule="auto"/>
        <w:rPr>
          <w:rFonts w:ascii="Segoe UI" w:hAnsi="Segoe UI" w:cs="Segoe UI"/>
          <w:sz w:val="22"/>
          <w:szCs w:val="22"/>
          <w:lang w:val="en-US"/>
        </w:rPr>
      </w:pPr>
      <w:r w:rsidRPr="00112783">
        <w:rPr>
          <w:rFonts w:ascii="Segoe UI" w:hAnsi="Segoe UI" w:cs="Segoe UI"/>
          <w:b/>
          <w:sz w:val="22"/>
          <w:szCs w:val="22"/>
          <w:highlight w:val="yellow"/>
        </w:rPr>
        <w:t>[DOPLNÍ DODAVATEL]</w:t>
      </w:r>
      <w:r w:rsidRPr="00112783">
        <w:rPr>
          <w:rFonts w:ascii="Segoe UI" w:hAnsi="Segoe UI" w:cs="Segoe UI"/>
          <w:sz w:val="22"/>
          <w:szCs w:val="22"/>
          <w:lang w:val="en-US"/>
        </w:rPr>
        <w:t xml:space="preserve"> </w:t>
      </w:r>
    </w:p>
    <w:p w14:paraId="31DC4BB7" w14:textId="77777777" w:rsidR="00B37E99" w:rsidRPr="00112783" w:rsidRDefault="006E5903" w:rsidP="00112783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  <w:lang w:val="en-US"/>
        </w:rPr>
        <w:t>[</w:t>
      </w:r>
      <w:r w:rsidRPr="00112783">
        <w:rPr>
          <w:rFonts w:ascii="Segoe UI" w:hAnsi="Segoe UI" w:cs="Segoe UI"/>
          <w:sz w:val="22"/>
          <w:szCs w:val="22"/>
        </w:rPr>
        <w:t>Jméno oprávněné osoby / označení funkce</w:t>
      </w:r>
      <w:r w:rsidRPr="00112783">
        <w:rPr>
          <w:rFonts w:ascii="Segoe UI" w:hAnsi="Segoe UI" w:cs="Segoe UI"/>
          <w:sz w:val="22"/>
          <w:szCs w:val="22"/>
          <w:lang w:val="en-US"/>
        </w:rPr>
        <w:t>]</w:t>
      </w:r>
    </w:p>
    <w:p w14:paraId="6B518B50" w14:textId="77777777" w:rsidR="004B2552" w:rsidRPr="00112783" w:rsidRDefault="0053510D" w:rsidP="00112783">
      <w:pPr>
        <w:widowControl w:val="0"/>
        <w:spacing w:before="96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color w:val="000000"/>
          <w:sz w:val="22"/>
          <w:szCs w:val="22"/>
        </w:rPr>
        <w:t xml:space="preserve">Podpis osoby </w:t>
      </w:r>
      <w:r w:rsidR="002B4807" w:rsidRPr="00112783">
        <w:rPr>
          <w:rFonts w:ascii="Segoe UI" w:hAnsi="Segoe UI" w:cs="Segoe UI"/>
          <w:color w:val="000000"/>
          <w:sz w:val="22"/>
          <w:szCs w:val="22"/>
        </w:rPr>
        <w:t>zastupující</w:t>
      </w:r>
      <w:r w:rsidR="00850C0D" w:rsidRPr="00112783">
        <w:rPr>
          <w:rFonts w:ascii="Segoe UI" w:hAnsi="Segoe UI" w:cs="Segoe UI"/>
          <w:sz w:val="22"/>
          <w:szCs w:val="22"/>
        </w:rPr>
        <w:t xml:space="preserve"> </w:t>
      </w:r>
      <w:r w:rsidR="00552C73" w:rsidRPr="00112783">
        <w:rPr>
          <w:rFonts w:ascii="Segoe UI" w:hAnsi="Segoe UI" w:cs="Segoe UI"/>
          <w:color w:val="000000"/>
          <w:sz w:val="22"/>
          <w:szCs w:val="22"/>
        </w:rPr>
        <w:t>dodavatele</w:t>
      </w:r>
      <w:r w:rsidR="00850C0D" w:rsidRPr="00112783">
        <w:rPr>
          <w:rFonts w:ascii="Segoe UI" w:hAnsi="Segoe UI" w:cs="Segoe UI"/>
          <w:color w:val="000000"/>
          <w:sz w:val="22"/>
          <w:szCs w:val="22"/>
        </w:rPr>
        <w:t>: ………………………………</w:t>
      </w:r>
    </w:p>
    <w:sectPr w:rsidR="004B2552" w:rsidRPr="00112783" w:rsidSect="0092748F">
      <w:headerReference w:type="default" r:id="rId11"/>
      <w:footerReference w:type="defaul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7017B" w14:textId="77777777" w:rsidR="00EC0FB0" w:rsidRDefault="00EC0FB0" w:rsidP="00C16B36">
      <w:r>
        <w:separator/>
      </w:r>
    </w:p>
  </w:endnote>
  <w:endnote w:type="continuationSeparator" w:id="0">
    <w:p w14:paraId="267BB98E" w14:textId="77777777" w:rsidR="00EC0FB0" w:rsidRDefault="00EC0FB0" w:rsidP="00C16B36">
      <w:r>
        <w:continuationSeparator/>
      </w:r>
    </w:p>
  </w:endnote>
  <w:endnote w:type="continuationNotice" w:id="1">
    <w:p w14:paraId="1C8A0C20" w14:textId="77777777" w:rsidR="00EC0FB0" w:rsidRDefault="00EC0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2"/>
        <w:szCs w:val="22"/>
      </w:rPr>
      <w:id w:val="1861777117"/>
      <w:docPartObj>
        <w:docPartGallery w:val="Page Numbers (Bottom of Page)"/>
        <w:docPartUnique/>
      </w:docPartObj>
    </w:sdtPr>
    <w:sdtEndPr/>
    <w:sdtContent>
      <w:p w14:paraId="44F3DAF0" w14:textId="6AD8938B" w:rsidR="00112783" w:rsidRPr="00112783" w:rsidRDefault="00112783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112783">
          <w:rPr>
            <w:rFonts w:ascii="Segoe UI" w:hAnsi="Segoe UI" w:cs="Segoe UI"/>
            <w:sz w:val="22"/>
            <w:szCs w:val="22"/>
          </w:rPr>
          <w:fldChar w:fldCharType="begin"/>
        </w:r>
        <w:r w:rsidRPr="00112783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112783">
          <w:rPr>
            <w:rFonts w:ascii="Segoe UI" w:hAnsi="Segoe UI" w:cs="Segoe UI"/>
            <w:sz w:val="22"/>
            <w:szCs w:val="22"/>
          </w:rPr>
          <w:fldChar w:fldCharType="separate"/>
        </w:r>
        <w:r w:rsidR="00F12B72">
          <w:rPr>
            <w:rFonts w:ascii="Segoe UI" w:hAnsi="Segoe UI" w:cs="Segoe UI"/>
            <w:noProof/>
            <w:sz w:val="22"/>
            <w:szCs w:val="22"/>
          </w:rPr>
          <w:t>1</w:t>
        </w:r>
        <w:r w:rsidRPr="00112783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14:paraId="5A2309EB" w14:textId="77777777" w:rsidR="00112783" w:rsidRDefault="001127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64749" w14:textId="77777777" w:rsidR="00EC0FB0" w:rsidRDefault="00EC0FB0" w:rsidP="00C16B36">
      <w:r>
        <w:separator/>
      </w:r>
    </w:p>
  </w:footnote>
  <w:footnote w:type="continuationSeparator" w:id="0">
    <w:p w14:paraId="6C979ADF" w14:textId="77777777" w:rsidR="00EC0FB0" w:rsidRDefault="00EC0FB0" w:rsidP="00C16B36">
      <w:r>
        <w:continuationSeparator/>
      </w:r>
    </w:p>
  </w:footnote>
  <w:footnote w:type="continuationNotice" w:id="1">
    <w:p w14:paraId="71FE7636" w14:textId="77777777" w:rsidR="00EC0FB0" w:rsidRDefault="00EC0FB0"/>
  </w:footnote>
  <w:footnote w:id="2">
    <w:p w14:paraId="6080F1F3" w14:textId="77777777" w:rsidR="00CA2258" w:rsidRPr="00112783" w:rsidRDefault="006E5903">
      <w:pPr>
        <w:pStyle w:val="Textpoznpodarou"/>
        <w:jc w:val="both"/>
        <w:rPr>
          <w:rFonts w:ascii="Segoe UI" w:hAnsi="Segoe UI" w:cs="Segoe UI"/>
        </w:rPr>
      </w:pPr>
      <w:r w:rsidRPr="00112783">
        <w:rPr>
          <w:rStyle w:val="Znakapoznpodarou"/>
          <w:rFonts w:ascii="Segoe UI" w:hAnsi="Segoe UI" w:cs="Segoe UI"/>
        </w:rPr>
        <w:footnoteRef/>
      </w:r>
      <w:r w:rsidRPr="00112783">
        <w:rPr>
          <w:rFonts w:ascii="Segoe UI" w:hAnsi="Segoe UI" w:cs="Segoe UI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C701A" w14:textId="25140BA1" w:rsidR="00981706" w:rsidRDefault="00981706">
    <w:pPr>
      <w:pStyle w:val="Zhlav"/>
    </w:pPr>
  </w:p>
  <w:p w14:paraId="6055677D" w14:textId="77777777" w:rsidR="00981706" w:rsidRDefault="00981706">
    <w:pPr>
      <w:pStyle w:val="Zhlav"/>
    </w:pPr>
  </w:p>
  <w:p w14:paraId="477022A4" w14:textId="7505F627" w:rsidR="004B2552" w:rsidRPr="00112783" w:rsidRDefault="004B2552" w:rsidP="0092748F">
    <w:pPr>
      <w:pStyle w:val="Zhlav"/>
      <w:jc w:val="right"/>
      <w:rPr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A7B10"/>
    <w:multiLevelType w:val="hybridMultilevel"/>
    <w:tmpl w:val="B3CE8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132E2"/>
    <w:multiLevelType w:val="hybridMultilevel"/>
    <w:tmpl w:val="907A12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5A778F"/>
    <w:multiLevelType w:val="hybridMultilevel"/>
    <w:tmpl w:val="F14A5CD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104FA"/>
    <w:multiLevelType w:val="hybridMultilevel"/>
    <w:tmpl w:val="20A0EF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36"/>
    <w:rsid w:val="00001894"/>
    <w:rsid w:val="00006983"/>
    <w:rsid w:val="00030A66"/>
    <w:rsid w:val="00031091"/>
    <w:rsid w:val="00065899"/>
    <w:rsid w:val="0007261E"/>
    <w:rsid w:val="000807E4"/>
    <w:rsid w:val="000857AE"/>
    <w:rsid w:val="000A0A68"/>
    <w:rsid w:val="000B2385"/>
    <w:rsid w:val="000D689F"/>
    <w:rsid w:val="000F014C"/>
    <w:rsid w:val="00112783"/>
    <w:rsid w:val="00172631"/>
    <w:rsid w:val="001A0042"/>
    <w:rsid w:val="001C0463"/>
    <w:rsid w:val="001C47D2"/>
    <w:rsid w:val="001D338B"/>
    <w:rsid w:val="001D515F"/>
    <w:rsid w:val="001E00B0"/>
    <w:rsid w:val="001E6726"/>
    <w:rsid w:val="001F6AE1"/>
    <w:rsid w:val="002027D0"/>
    <w:rsid w:val="00206CB3"/>
    <w:rsid w:val="00207F18"/>
    <w:rsid w:val="002215B7"/>
    <w:rsid w:val="00221BC8"/>
    <w:rsid w:val="002334F2"/>
    <w:rsid w:val="00234BEF"/>
    <w:rsid w:val="002403A8"/>
    <w:rsid w:val="00243843"/>
    <w:rsid w:val="00267993"/>
    <w:rsid w:val="00297340"/>
    <w:rsid w:val="002B061C"/>
    <w:rsid w:val="002B31D3"/>
    <w:rsid w:val="002B4807"/>
    <w:rsid w:val="002C38CE"/>
    <w:rsid w:val="0033020A"/>
    <w:rsid w:val="00331BE4"/>
    <w:rsid w:val="0034319B"/>
    <w:rsid w:val="00357DCB"/>
    <w:rsid w:val="003751C9"/>
    <w:rsid w:val="00383E9E"/>
    <w:rsid w:val="003B174B"/>
    <w:rsid w:val="003C16AF"/>
    <w:rsid w:val="003C4B13"/>
    <w:rsid w:val="003C7EFD"/>
    <w:rsid w:val="003E2F03"/>
    <w:rsid w:val="00403C29"/>
    <w:rsid w:val="00413973"/>
    <w:rsid w:val="00436595"/>
    <w:rsid w:val="00442031"/>
    <w:rsid w:val="004550E8"/>
    <w:rsid w:val="0046022C"/>
    <w:rsid w:val="004B2552"/>
    <w:rsid w:val="004D6468"/>
    <w:rsid w:val="0051125C"/>
    <w:rsid w:val="0053510D"/>
    <w:rsid w:val="00536325"/>
    <w:rsid w:val="00541D31"/>
    <w:rsid w:val="00552C73"/>
    <w:rsid w:val="00564843"/>
    <w:rsid w:val="005716D1"/>
    <w:rsid w:val="00582065"/>
    <w:rsid w:val="00590BF3"/>
    <w:rsid w:val="00596DFB"/>
    <w:rsid w:val="005D44A4"/>
    <w:rsid w:val="005F5FE5"/>
    <w:rsid w:val="00601B3E"/>
    <w:rsid w:val="00612D51"/>
    <w:rsid w:val="00616107"/>
    <w:rsid w:val="00641069"/>
    <w:rsid w:val="0064366C"/>
    <w:rsid w:val="00643B22"/>
    <w:rsid w:val="00654D2A"/>
    <w:rsid w:val="00656FF2"/>
    <w:rsid w:val="006634EE"/>
    <w:rsid w:val="00682332"/>
    <w:rsid w:val="0069671B"/>
    <w:rsid w:val="006A4474"/>
    <w:rsid w:val="006C7AA3"/>
    <w:rsid w:val="006E0A41"/>
    <w:rsid w:val="006E5903"/>
    <w:rsid w:val="006E67F0"/>
    <w:rsid w:val="006F28A3"/>
    <w:rsid w:val="00730864"/>
    <w:rsid w:val="007531D1"/>
    <w:rsid w:val="007911B9"/>
    <w:rsid w:val="007B3B17"/>
    <w:rsid w:val="007C3D37"/>
    <w:rsid w:val="007C5D8F"/>
    <w:rsid w:val="007E5326"/>
    <w:rsid w:val="00826F21"/>
    <w:rsid w:val="00850C0D"/>
    <w:rsid w:val="00851F48"/>
    <w:rsid w:val="00855AE5"/>
    <w:rsid w:val="008610DB"/>
    <w:rsid w:val="008901C6"/>
    <w:rsid w:val="00893658"/>
    <w:rsid w:val="008A3697"/>
    <w:rsid w:val="008D37B0"/>
    <w:rsid w:val="008E3309"/>
    <w:rsid w:val="008F43E0"/>
    <w:rsid w:val="0092748F"/>
    <w:rsid w:val="00937C0B"/>
    <w:rsid w:val="00940DFA"/>
    <w:rsid w:val="00981706"/>
    <w:rsid w:val="00982007"/>
    <w:rsid w:val="009977D9"/>
    <w:rsid w:val="009B66B0"/>
    <w:rsid w:val="009F40AA"/>
    <w:rsid w:val="00A02ABE"/>
    <w:rsid w:val="00A47385"/>
    <w:rsid w:val="00A57ADB"/>
    <w:rsid w:val="00A6107D"/>
    <w:rsid w:val="00A67CBC"/>
    <w:rsid w:val="00AC0BAD"/>
    <w:rsid w:val="00AD5B88"/>
    <w:rsid w:val="00AE4724"/>
    <w:rsid w:val="00AF082F"/>
    <w:rsid w:val="00B06CA9"/>
    <w:rsid w:val="00B2344C"/>
    <w:rsid w:val="00B37E99"/>
    <w:rsid w:val="00B41DE7"/>
    <w:rsid w:val="00B44F3C"/>
    <w:rsid w:val="00B50B8C"/>
    <w:rsid w:val="00B51644"/>
    <w:rsid w:val="00B567B2"/>
    <w:rsid w:val="00B57CD2"/>
    <w:rsid w:val="00B60640"/>
    <w:rsid w:val="00B66A6C"/>
    <w:rsid w:val="00B7027A"/>
    <w:rsid w:val="00BB2ABC"/>
    <w:rsid w:val="00BB68BD"/>
    <w:rsid w:val="00BF339E"/>
    <w:rsid w:val="00BF6162"/>
    <w:rsid w:val="00C16B36"/>
    <w:rsid w:val="00C40AAC"/>
    <w:rsid w:val="00C74DE7"/>
    <w:rsid w:val="00CA067A"/>
    <w:rsid w:val="00CA2258"/>
    <w:rsid w:val="00CA28CF"/>
    <w:rsid w:val="00CC3368"/>
    <w:rsid w:val="00CD3B58"/>
    <w:rsid w:val="00CE241A"/>
    <w:rsid w:val="00CF2302"/>
    <w:rsid w:val="00D06A75"/>
    <w:rsid w:val="00D21C81"/>
    <w:rsid w:val="00D64416"/>
    <w:rsid w:val="00D823CC"/>
    <w:rsid w:val="00D84925"/>
    <w:rsid w:val="00DC14D7"/>
    <w:rsid w:val="00DF3238"/>
    <w:rsid w:val="00DF702F"/>
    <w:rsid w:val="00E667E6"/>
    <w:rsid w:val="00E707D2"/>
    <w:rsid w:val="00E901B7"/>
    <w:rsid w:val="00EC0FB0"/>
    <w:rsid w:val="00ED3022"/>
    <w:rsid w:val="00EE1920"/>
    <w:rsid w:val="00F12B72"/>
    <w:rsid w:val="00F25BA3"/>
    <w:rsid w:val="00F30AE1"/>
    <w:rsid w:val="00F5286A"/>
    <w:rsid w:val="00F760E5"/>
    <w:rsid w:val="00F81922"/>
    <w:rsid w:val="00F94108"/>
    <w:rsid w:val="00F966BA"/>
    <w:rsid w:val="00FA2F81"/>
    <w:rsid w:val="00FC0BED"/>
    <w:rsid w:val="00FD04A8"/>
    <w:rsid w:val="00FE0E1A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B796E"/>
  <w15:docId w15:val="{98569F36-4251-4931-8E44-0C5794D1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552C73"/>
    <w:pPr>
      <w:spacing w:before="240" w:after="60"/>
      <w:jc w:val="center"/>
    </w:pPr>
    <w:rPr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52C73"/>
    <w:rPr>
      <w:rFonts w:ascii="Arial" w:eastAsia="Times New Roman" w:hAnsi="Arial" w:cs="Times New Roman"/>
      <w:b/>
      <w:kern w:val="28"/>
      <w:sz w:val="3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552C73"/>
    <w:pPr>
      <w:ind w:left="720"/>
      <w:contextualSpacing/>
      <w:jc w:val="left"/>
    </w:pPr>
    <w:rPr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552C7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10352041B20F4A8F7F85A8A1F3FB4F" ma:contentTypeVersion="1" ma:contentTypeDescription="Vytvoří nový dokument" ma:contentTypeScope="" ma:versionID="fda144fedd664ac7b1f7af1ff15d2409">
  <xsd:schema xmlns:xsd="http://www.w3.org/2001/XMLSchema" xmlns:xs="http://www.w3.org/2001/XMLSchema" xmlns:p="http://schemas.microsoft.com/office/2006/metadata/properties" xmlns:ns2="111cc3de-2f67-4c89-af12-f18296b39300" targetNamespace="http://schemas.microsoft.com/office/2006/metadata/properties" ma:root="true" ma:fieldsID="526bbb3c2ca094742858be8baae13404" ns2:_="">
    <xsd:import namespace="111cc3de-2f67-4c89-af12-f18296b393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cc3de-2f67-4c89-af12-f18296b393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– řazení podle jména" Version="2003"/>
</file>

<file path=customXml/itemProps1.xml><?xml version="1.0" encoding="utf-8"?>
<ds:datastoreItem xmlns:ds="http://schemas.openxmlformats.org/officeDocument/2006/customXml" ds:itemID="{506A4D03-3446-4AE2-B7C1-64845E85A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cc3de-2f67-4c89-af12-f18296b39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CFB67-B5CB-4B2E-9D4D-41C4F68EFB0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36DFC4A-3BE9-4C43-A6F5-84CCC7EAD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052DEF-56DD-481C-924A-82273980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Baxa Robert Mgr. Bc. (MPSV)</dc:creator>
  <cp:lastModifiedBy>Sýkora Roman Bc.</cp:lastModifiedBy>
  <cp:revision>2</cp:revision>
  <cp:lastPrinted>2019-04-02T10:10:00Z</cp:lastPrinted>
  <dcterms:created xsi:type="dcterms:W3CDTF">2025-07-10T07:24:00Z</dcterms:created>
  <dcterms:modified xsi:type="dcterms:W3CDTF">2025-07-10T07:24:00Z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0x0101002710352041B20F4A8F7F85A8A1F3FB4F</vt:lpwstr>
  </property>
</Properties>
</file>