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FED19" w14:textId="77777777" w:rsidR="001D4406" w:rsidRPr="00414EBA" w:rsidRDefault="001D4406" w:rsidP="001D4406">
      <w:pPr>
        <w:pStyle w:val="Nzev"/>
        <w:spacing w:before="0"/>
        <w:rPr>
          <w:rFonts w:ascii="Arial" w:hAnsi="Arial" w:cs="Arial"/>
          <w:iCs/>
          <w:sz w:val="36"/>
        </w:rPr>
      </w:pPr>
      <w:r w:rsidRPr="003508B6">
        <w:rPr>
          <w:rFonts w:ascii="Arial" w:hAnsi="Arial" w:cs="Arial"/>
          <w:iCs/>
          <w:sz w:val="36"/>
        </w:rPr>
        <w:t>Smlouva o dílo</w:t>
      </w:r>
    </w:p>
    <w:p w14:paraId="2847A20A" w14:textId="62AC4958" w:rsidR="001D4406" w:rsidRPr="00414EBA" w:rsidRDefault="001D4406" w:rsidP="001D4406">
      <w:pPr>
        <w:pStyle w:val="Nzev"/>
        <w:spacing w:before="0"/>
        <w:rPr>
          <w:rFonts w:ascii="Arial" w:hAnsi="Arial" w:cs="Arial"/>
          <w:iCs/>
          <w:sz w:val="36"/>
        </w:rPr>
      </w:pPr>
      <w:r w:rsidRPr="00414EBA">
        <w:rPr>
          <w:rFonts w:ascii="Arial" w:hAnsi="Arial" w:cs="Arial"/>
          <w:iCs/>
          <w:sz w:val="36"/>
        </w:rPr>
        <w:t>„</w:t>
      </w:r>
      <w:r w:rsidR="00360DDC">
        <w:rPr>
          <w:rFonts w:ascii="Arial" w:hAnsi="Arial" w:cs="Arial"/>
          <w:iCs/>
          <w:sz w:val="36"/>
        </w:rPr>
        <w:t>Dodávka výtahu</w:t>
      </w:r>
      <w:bookmarkStart w:id="0" w:name="_GoBack"/>
      <w:bookmarkEnd w:id="0"/>
      <w:r w:rsidR="002175F8">
        <w:rPr>
          <w:rFonts w:ascii="Arial" w:hAnsi="Arial" w:cs="Arial"/>
          <w:iCs/>
          <w:sz w:val="36"/>
        </w:rPr>
        <w:t xml:space="preserve"> včetně montáže</w:t>
      </w:r>
      <w:r w:rsidRPr="00414EBA">
        <w:rPr>
          <w:rFonts w:ascii="Arial" w:hAnsi="Arial" w:cs="Arial"/>
          <w:iCs/>
          <w:sz w:val="36"/>
        </w:rPr>
        <w:t>“</w:t>
      </w:r>
    </w:p>
    <w:p w14:paraId="5F2017D2" w14:textId="77777777" w:rsidR="001D4406" w:rsidRPr="00414EBA" w:rsidRDefault="001D4406" w:rsidP="001D4406">
      <w:pPr>
        <w:pStyle w:val="Nzev"/>
        <w:spacing w:before="0"/>
        <w:rPr>
          <w:rFonts w:ascii="Arial" w:hAnsi="Arial" w:cs="Arial"/>
          <w:i/>
          <w:iCs/>
          <w:sz w:val="22"/>
          <w:szCs w:val="22"/>
        </w:rPr>
      </w:pPr>
    </w:p>
    <w:p w14:paraId="6D3ECA59" w14:textId="77777777" w:rsidR="001D4406" w:rsidRPr="00414EBA" w:rsidRDefault="001D4406" w:rsidP="001D4406">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ustanovení § </w:t>
      </w:r>
      <w:r>
        <w:rPr>
          <w:rFonts w:ascii="Arial" w:hAnsi="Arial" w:cs="Arial"/>
          <w:b w:val="0"/>
          <w:i/>
          <w:iCs/>
          <w:color w:val="auto"/>
          <w:sz w:val="22"/>
          <w:szCs w:val="22"/>
        </w:rPr>
        <w:t>2586</w:t>
      </w:r>
      <w:r w:rsidRPr="00414EBA">
        <w:rPr>
          <w:rFonts w:ascii="Arial" w:hAnsi="Arial" w:cs="Arial"/>
          <w:b w:val="0"/>
          <w:i/>
          <w:iCs/>
          <w:color w:val="auto"/>
          <w:sz w:val="22"/>
          <w:szCs w:val="22"/>
        </w:rPr>
        <w:t xml:space="preserve"> a následujících zákona č. 89/2012 Sb., občanský zákoník, (dále jen „OZ“)</w:t>
      </w:r>
    </w:p>
    <w:p w14:paraId="1CE5AA3A" w14:textId="77777777" w:rsidR="001D4406" w:rsidRPr="00414EBA" w:rsidRDefault="001D4406" w:rsidP="001D4406">
      <w:pPr>
        <w:pStyle w:val="Prosttext"/>
        <w:rPr>
          <w:rFonts w:ascii="Arial" w:hAnsi="Arial" w:cs="Arial"/>
          <w:i/>
          <w:iCs/>
          <w:sz w:val="22"/>
          <w:szCs w:val="22"/>
        </w:rPr>
      </w:pPr>
    </w:p>
    <w:p w14:paraId="31C02A25" w14:textId="76FC58DF" w:rsidR="001D4406" w:rsidRDefault="001D4406" w:rsidP="001D4406">
      <w:pPr>
        <w:pStyle w:val="Prosttext"/>
        <w:rPr>
          <w:rFonts w:ascii="Arial" w:hAnsi="Arial" w:cs="Arial"/>
        </w:rPr>
      </w:pPr>
    </w:p>
    <w:p w14:paraId="341D9453" w14:textId="77777777" w:rsidR="001D4406" w:rsidRPr="00414EBA" w:rsidRDefault="001D4406" w:rsidP="001D4406">
      <w:pPr>
        <w:pStyle w:val="Prosttext"/>
        <w:rPr>
          <w:rFonts w:ascii="Arial" w:hAnsi="Arial" w:cs="Arial"/>
          <w:sz w:val="22"/>
          <w:szCs w:val="22"/>
        </w:rPr>
      </w:pPr>
      <w:proofErr w:type="gramStart"/>
      <w:r w:rsidRPr="00414EBA">
        <w:rPr>
          <w:rFonts w:ascii="Arial" w:hAnsi="Arial" w:cs="Arial"/>
          <w:sz w:val="22"/>
          <w:szCs w:val="22"/>
        </w:rPr>
        <w:t>mezi</w:t>
      </w:r>
      <w:proofErr w:type="gramEnd"/>
      <w:r w:rsidRPr="00414EBA">
        <w:rPr>
          <w:rFonts w:ascii="Arial" w:hAnsi="Arial" w:cs="Arial"/>
          <w:sz w:val="22"/>
          <w:szCs w:val="22"/>
        </w:rPr>
        <w:t xml:space="preserve"> </w:t>
      </w:r>
    </w:p>
    <w:p w14:paraId="6DD0078C" w14:textId="77777777" w:rsidR="001D4406" w:rsidRPr="00414EBA" w:rsidRDefault="001D4406" w:rsidP="001D4406">
      <w:pPr>
        <w:pStyle w:val="Prosttext"/>
        <w:rPr>
          <w:rFonts w:ascii="Arial" w:hAnsi="Arial" w:cs="Arial"/>
        </w:rPr>
      </w:pPr>
    </w:p>
    <w:p w14:paraId="60BE6611" w14:textId="77777777" w:rsidR="001D4406" w:rsidRDefault="001D4406" w:rsidP="001D4406">
      <w:pPr>
        <w:spacing w:after="0" w:line="240" w:lineRule="auto"/>
        <w:jc w:val="both"/>
        <w:rPr>
          <w:rFonts w:ascii="Arial" w:hAnsi="Arial" w:cs="Arial"/>
          <w:b/>
          <w:color w:val="FF0000"/>
        </w:rPr>
      </w:pPr>
      <w:r>
        <w:rPr>
          <w:rFonts w:ascii="Arial" w:hAnsi="Arial" w:cs="Arial"/>
          <w:b/>
          <w:color w:val="FF0000"/>
        </w:rPr>
        <w:t>.......................................................................</w:t>
      </w:r>
    </w:p>
    <w:p w14:paraId="035E7CB6" w14:textId="77777777" w:rsidR="001D4406" w:rsidRPr="001C4600" w:rsidRDefault="001D4406" w:rsidP="001D4406">
      <w:pPr>
        <w:spacing w:after="0" w:line="240" w:lineRule="auto"/>
        <w:jc w:val="both"/>
        <w:rPr>
          <w:rFonts w:ascii="Arial" w:hAnsi="Arial" w:cs="Arial"/>
          <w:bCs/>
          <w:color w:val="FF0000"/>
        </w:rPr>
      </w:pPr>
      <w:r>
        <w:rPr>
          <w:rFonts w:ascii="Arial" w:hAnsi="Arial" w:cs="Arial"/>
          <w:bCs/>
          <w:color w:val="FF0000"/>
        </w:rPr>
        <w:t xml:space="preserve">se sídlem </w:t>
      </w:r>
      <w:r w:rsidRPr="001C4600">
        <w:rPr>
          <w:rFonts w:ascii="Arial" w:hAnsi="Arial" w:cs="Arial"/>
          <w:color w:val="FF0000"/>
        </w:rPr>
        <w:t>.......................................................</w:t>
      </w:r>
    </w:p>
    <w:p w14:paraId="5AE3001F" w14:textId="77777777" w:rsidR="001D4406" w:rsidRPr="001C4600" w:rsidRDefault="001D4406" w:rsidP="001D4406">
      <w:pPr>
        <w:spacing w:after="0" w:line="240" w:lineRule="auto"/>
        <w:jc w:val="both"/>
        <w:rPr>
          <w:rFonts w:ascii="Arial" w:hAnsi="Arial" w:cs="Arial"/>
          <w:bCs/>
          <w:color w:val="FF0000"/>
        </w:rPr>
      </w:pPr>
      <w:r w:rsidRPr="001C4600">
        <w:rPr>
          <w:rFonts w:ascii="Arial" w:hAnsi="Arial" w:cs="Arial"/>
          <w:bCs/>
          <w:color w:val="FF0000"/>
        </w:rPr>
        <w:t xml:space="preserve">IČO: </w:t>
      </w:r>
      <w:r w:rsidRPr="001C4600">
        <w:rPr>
          <w:rFonts w:ascii="Arial" w:hAnsi="Arial" w:cs="Arial"/>
          <w:color w:val="FF0000"/>
        </w:rPr>
        <w:t>.......................................</w:t>
      </w:r>
    </w:p>
    <w:p w14:paraId="51889355" w14:textId="77777777" w:rsidR="001D4406" w:rsidRDefault="001D4406" w:rsidP="001D4406">
      <w:pPr>
        <w:spacing w:after="0" w:line="240" w:lineRule="auto"/>
        <w:jc w:val="both"/>
        <w:rPr>
          <w:rFonts w:ascii="Arial" w:hAnsi="Arial" w:cs="Arial"/>
          <w:color w:val="FF0000"/>
        </w:rPr>
      </w:pPr>
      <w:r>
        <w:rPr>
          <w:rFonts w:ascii="Arial" w:hAnsi="Arial" w:cs="Arial"/>
          <w:color w:val="FF0000"/>
        </w:rPr>
        <w:t>zapsána v ....................................................</w:t>
      </w:r>
    </w:p>
    <w:p w14:paraId="7F88F732"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zastoupená .................................................</w:t>
      </w:r>
    </w:p>
    <w:p w14:paraId="448038C4"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bankovní spojení: ...................................</w:t>
      </w:r>
    </w:p>
    <w:p w14:paraId="060E9DEF"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číslo účtu: ...................................................</w:t>
      </w:r>
    </w:p>
    <w:p w14:paraId="79CD8E6C" w14:textId="77777777" w:rsidR="001D4406" w:rsidRPr="001C4600" w:rsidRDefault="001D4406" w:rsidP="001D4406">
      <w:pPr>
        <w:spacing w:after="0" w:line="240" w:lineRule="auto"/>
        <w:jc w:val="both"/>
        <w:rPr>
          <w:rFonts w:ascii="Arial" w:hAnsi="Arial" w:cs="Arial"/>
          <w:bCs/>
          <w:i/>
        </w:rPr>
      </w:pPr>
      <w:r w:rsidRPr="001C4600">
        <w:rPr>
          <w:rFonts w:ascii="Arial" w:hAnsi="Arial" w:cs="Arial"/>
          <w:bCs/>
          <w:i/>
        </w:rPr>
        <w:t>(dále jen „zhotovitel“)</w:t>
      </w:r>
    </w:p>
    <w:p w14:paraId="5DDDB2B4" w14:textId="77777777" w:rsidR="001D4406" w:rsidRPr="00414EBA" w:rsidRDefault="001D4406" w:rsidP="001D4406">
      <w:pPr>
        <w:spacing w:after="0" w:line="240" w:lineRule="auto"/>
        <w:jc w:val="both"/>
        <w:rPr>
          <w:rFonts w:ascii="Arial" w:hAnsi="Arial" w:cs="Arial"/>
          <w:bCs/>
        </w:rPr>
      </w:pPr>
    </w:p>
    <w:p w14:paraId="1D1D8BC5"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a</w:t>
      </w:r>
    </w:p>
    <w:p w14:paraId="1187B905" w14:textId="77777777" w:rsidR="001D4406" w:rsidRPr="00414EBA" w:rsidRDefault="001D4406" w:rsidP="001D4406">
      <w:pPr>
        <w:spacing w:after="0" w:line="240" w:lineRule="auto"/>
        <w:jc w:val="both"/>
        <w:rPr>
          <w:rFonts w:ascii="Arial" w:hAnsi="Arial" w:cs="Arial"/>
          <w:bCs/>
        </w:rPr>
      </w:pPr>
    </w:p>
    <w:p w14:paraId="1ED1ADFD" w14:textId="77777777" w:rsidR="001D4406" w:rsidRPr="00414EBA" w:rsidRDefault="001D4406" w:rsidP="001D4406">
      <w:pPr>
        <w:spacing w:after="0" w:line="240" w:lineRule="auto"/>
        <w:jc w:val="both"/>
        <w:rPr>
          <w:rFonts w:ascii="Arial" w:hAnsi="Arial" w:cs="Arial"/>
          <w:b/>
        </w:rPr>
      </w:pPr>
      <w:r w:rsidRPr="00414EBA">
        <w:rPr>
          <w:rFonts w:ascii="Arial" w:hAnsi="Arial" w:cs="Arial"/>
          <w:b/>
        </w:rPr>
        <w:t>Nemocnice Třebíč, příspěvková organizace</w:t>
      </w:r>
    </w:p>
    <w:p w14:paraId="6D0C8D16" w14:textId="77777777" w:rsidR="001D4406" w:rsidRPr="00414EBA" w:rsidRDefault="001D4406" w:rsidP="001D4406">
      <w:pPr>
        <w:spacing w:after="0" w:line="240" w:lineRule="auto"/>
        <w:jc w:val="both"/>
        <w:rPr>
          <w:rFonts w:ascii="Arial" w:hAnsi="Arial" w:cs="Arial"/>
        </w:rPr>
      </w:pPr>
      <w:r w:rsidRPr="00414EBA">
        <w:rPr>
          <w:rFonts w:ascii="Arial" w:hAnsi="Arial" w:cs="Arial"/>
          <w:bCs/>
        </w:rPr>
        <w:t>se sídlem Purkyňovo nám. 133/2, 674 01 Třebíč</w:t>
      </w:r>
    </w:p>
    <w:p w14:paraId="158D7E74"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IČO: 00839396</w:t>
      </w:r>
    </w:p>
    <w:p w14:paraId="7038EC8C" w14:textId="77777777" w:rsidR="001D4406" w:rsidRPr="00414EBA" w:rsidRDefault="001D4406" w:rsidP="001D4406">
      <w:pPr>
        <w:spacing w:after="0" w:line="240" w:lineRule="auto"/>
        <w:jc w:val="both"/>
        <w:rPr>
          <w:rFonts w:ascii="Arial" w:hAnsi="Arial" w:cs="Arial"/>
          <w:bCs/>
        </w:rPr>
      </w:pPr>
      <w:r w:rsidRPr="00414EBA">
        <w:rPr>
          <w:rFonts w:ascii="Arial" w:hAnsi="Arial" w:cs="Arial"/>
        </w:rPr>
        <w:t>zapsána v obchodním rejstříku vedeném u Krajského soudu v Brně</w:t>
      </w:r>
      <w:r w:rsidRPr="00414EBA">
        <w:rPr>
          <w:rFonts w:ascii="Arial" w:hAnsi="Arial" w:cs="Arial"/>
          <w:b/>
        </w:rPr>
        <w:t xml:space="preserve">, </w:t>
      </w:r>
      <w:r w:rsidRPr="00414EBA">
        <w:rPr>
          <w:rFonts w:ascii="Arial" w:hAnsi="Arial" w:cs="Arial"/>
        </w:rPr>
        <w:t xml:space="preserve">oddíl </w:t>
      </w:r>
      <w:proofErr w:type="spellStart"/>
      <w:r w:rsidRPr="00414EBA">
        <w:rPr>
          <w:rFonts w:ascii="Arial" w:hAnsi="Arial" w:cs="Arial"/>
        </w:rPr>
        <w:t>Pr</w:t>
      </w:r>
      <w:proofErr w:type="spellEnd"/>
      <w:r w:rsidRPr="00414EBA">
        <w:rPr>
          <w:rFonts w:ascii="Arial" w:hAnsi="Arial" w:cs="Arial"/>
        </w:rPr>
        <w:t>, vložka 1441</w:t>
      </w:r>
    </w:p>
    <w:p w14:paraId="52D7B0D8" w14:textId="78293E22" w:rsidR="001D4406" w:rsidRPr="00414EBA" w:rsidRDefault="001D4406" w:rsidP="001D4406">
      <w:pPr>
        <w:spacing w:after="0" w:line="240" w:lineRule="auto"/>
        <w:jc w:val="both"/>
        <w:rPr>
          <w:rFonts w:ascii="Arial" w:hAnsi="Arial" w:cs="Arial"/>
          <w:bCs/>
        </w:rPr>
      </w:pPr>
      <w:r w:rsidRPr="00414EBA">
        <w:rPr>
          <w:rFonts w:ascii="Arial" w:hAnsi="Arial" w:cs="Arial"/>
          <w:bCs/>
        </w:rPr>
        <w:t xml:space="preserve">zastoupená: </w:t>
      </w:r>
      <w:r w:rsidR="008276DC">
        <w:rPr>
          <w:rFonts w:ascii="Arial" w:hAnsi="Arial" w:cs="Arial"/>
          <w:bCs/>
        </w:rPr>
        <w:t>MUDr. Lukáš Kettner, MBA, MHA</w:t>
      </w:r>
      <w:r w:rsidRPr="00414EBA">
        <w:rPr>
          <w:rFonts w:ascii="Arial" w:hAnsi="Arial" w:cs="Arial"/>
          <w:bCs/>
        </w:rPr>
        <w:t>, ředitel</w:t>
      </w:r>
    </w:p>
    <w:p w14:paraId="37A81D38"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bankovní spojení: KB Třebíč</w:t>
      </w:r>
    </w:p>
    <w:p w14:paraId="53379EFA" w14:textId="27819C25" w:rsidR="002175F8" w:rsidRDefault="001D4406" w:rsidP="001D4406">
      <w:pPr>
        <w:spacing w:after="0" w:line="240" w:lineRule="auto"/>
        <w:jc w:val="both"/>
        <w:rPr>
          <w:rFonts w:ascii="Arial" w:hAnsi="Arial" w:cs="Arial"/>
          <w:bCs/>
        </w:rPr>
      </w:pPr>
      <w:r w:rsidRPr="00414EBA">
        <w:rPr>
          <w:rFonts w:ascii="Arial" w:hAnsi="Arial" w:cs="Arial"/>
          <w:bCs/>
        </w:rPr>
        <w:t xml:space="preserve">číslo účtu: </w:t>
      </w:r>
      <w:r w:rsidR="002175F8">
        <w:rPr>
          <w:rFonts w:ascii="Arial" w:hAnsi="Arial" w:cs="Arial"/>
          <w:bCs/>
        </w:rPr>
        <w:t>19-7759270227/0100 (investiční účet)</w:t>
      </w:r>
    </w:p>
    <w:p w14:paraId="0E3BF473" w14:textId="68ABE559" w:rsidR="002175F8" w:rsidRPr="002175F8" w:rsidRDefault="002175F8" w:rsidP="002175F8">
      <w:pPr>
        <w:spacing w:after="0" w:line="240" w:lineRule="auto"/>
        <w:ind w:firstLine="708"/>
        <w:jc w:val="both"/>
        <w:rPr>
          <w:rFonts w:ascii="Arial" w:hAnsi="Arial" w:cs="Arial"/>
        </w:rPr>
      </w:pPr>
      <w:r>
        <w:rPr>
          <w:rFonts w:ascii="Arial" w:hAnsi="Arial" w:cs="Arial"/>
        </w:rPr>
        <w:t xml:space="preserve">      </w:t>
      </w:r>
      <w:r w:rsidR="001D4406" w:rsidRPr="00FA5E53">
        <w:rPr>
          <w:rFonts w:ascii="Arial" w:hAnsi="Arial" w:cs="Arial"/>
        </w:rPr>
        <w:t>12338711/0100</w:t>
      </w:r>
      <w:r>
        <w:rPr>
          <w:rFonts w:ascii="Arial" w:hAnsi="Arial" w:cs="Arial"/>
        </w:rPr>
        <w:t xml:space="preserve"> (provozní účet)</w:t>
      </w:r>
    </w:p>
    <w:p w14:paraId="0BDA4E16" w14:textId="77777777" w:rsidR="001D4406" w:rsidRPr="001C4600" w:rsidRDefault="001D4406" w:rsidP="001D4406">
      <w:pPr>
        <w:spacing w:after="0" w:line="240" w:lineRule="auto"/>
        <w:jc w:val="both"/>
        <w:rPr>
          <w:rFonts w:ascii="Arial" w:hAnsi="Arial" w:cs="Arial"/>
          <w:bCs/>
          <w:i/>
        </w:rPr>
      </w:pPr>
      <w:r w:rsidRPr="001C4600">
        <w:rPr>
          <w:rFonts w:ascii="Arial" w:hAnsi="Arial" w:cs="Arial"/>
          <w:bCs/>
          <w:i/>
        </w:rPr>
        <w:t>(dále jen „objednatel“)</w:t>
      </w:r>
    </w:p>
    <w:p w14:paraId="50F25F22" w14:textId="7F9AD59F" w:rsidR="001D4406" w:rsidRDefault="001D4406" w:rsidP="001D4406">
      <w:pPr>
        <w:spacing w:after="0" w:line="240" w:lineRule="auto"/>
        <w:rPr>
          <w:rFonts w:ascii="Arial" w:hAnsi="Arial" w:cs="Arial"/>
          <w:bCs/>
          <w:iCs/>
        </w:rPr>
      </w:pPr>
    </w:p>
    <w:p w14:paraId="1A8838EB" w14:textId="77777777" w:rsidR="00DD11BC" w:rsidRDefault="00DD11BC" w:rsidP="001D4406">
      <w:pPr>
        <w:spacing w:after="0" w:line="240" w:lineRule="auto"/>
        <w:rPr>
          <w:rFonts w:ascii="Arial" w:hAnsi="Arial" w:cs="Arial"/>
          <w:bCs/>
          <w:iCs/>
        </w:rPr>
      </w:pPr>
    </w:p>
    <w:p w14:paraId="790B113F" w14:textId="04FE2558" w:rsidR="001D4406" w:rsidRDefault="001D4406" w:rsidP="00B96E0D">
      <w:pPr>
        <w:pStyle w:val="Prosttext"/>
        <w:numPr>
          <w:ilvl w:val="0"/>
          <w:numId w:val="5"/>
        </w:numPr>
        <w:spacing w:before="240"/>
        <w:ind w:left="425" w:hanging="425"/>
        <w:jc w:val="center"/>
        <w:rPr>
          <w:rFonts w:ascii="Arial" w:hAnsi="Arial" w:cs="Arial"/>
          <w:b/>
          <w:sz w:val="24"/>
          <w:szCs w:val="24"/>
        </w:rPr>
      </w:pPr>
      <w:r w:rsidRPr="001D4406">
        <w:rPr>
          <w:rFonts w:ascii="Arial" w:hAnsi="Arial" w:cs="Arial"/>
          <w:b/>
          <w:sz w:val="24"/>
          <w:szCs w:val="24"/>
        </w:rPr>
        <w:t>Předmět</w:t>
      </w:r>
      <w:r w:rsidR="002175F8">
        <w:rPr>
          <w:rFonts w:ascii="Arial" w:hAnsi="Arial" w:cs="Arial"/>
          <w:b/>
          <w:sz w:val="24"/>
          <w:szCs w:val="24"/>
        </w:rPr>
        <w:t xml:space="preserve"> smlouvy o dílo</w:t>
      </w:r>
    </w:p>
    <w:p w14:paraId="6EE1F51C" w14:textId="564273D3" w:rsidR="001D4406" w:rsidRPr="001D4406" w:rsidRDefault="001D4406" w:rsidP="00E52C7C">
      <w:pPr>
        <w:pStyle w:val="Prosttext"/>
        <w:numPr>
          <w:ilvl w:val="1"/>
          <w:numId w:val="5"/>
        </w:numPr>
        <w:spacing w:before="120" w:after="120"/>
        <w:ind w:left="567" w:hanging="567"/>
        <w:jc w:val="both"/>
        <w:rPr>
          <w:rFonts w:ascii="Arial" w:hAnsi="Arial" w:cs="Arial"/>
          <w:b/>
          <w:sz w:val="24"/>
          <w:szCs w:val="24"/>
        </w:rPr>
      </w:pPr>
      <w:r>
        <w:rPr>
          <w:rFonts w:ascii="Arial" w:hAnsi="Arial"/>
          <w:sz w:val="22"/>
          <w:szCs w:val="22"/>
        </w:rPr>
        <w:t>Zhotovitel se touto s</w:t>
      </w:r>
      <w:r w:rsidRPr="00755B62">
        <w:rPr>
          <w:rFonts w:ascii="Arial" w:hAnsi="Arial"/>
          <w:sz w:val="22"/>
          <w:szCs w:val="22"/>
        </w:rPr>
        <w:t>mlo</w:t>
      </w:r>
      <w:r>
        <w:rPr>
          <w:rFonts w:ascii="Arial" w:hAnsi="Arial"/>
          <w:sz w:val="22"/>
          <w:szCs w:val="22"/>
        </w:rPr>
        <w:t>uvou zavazuje provést pro o</w:t>
      </w:r>
      <w:r w:rsidRPr="00755B62">
        <w:rPr>
          <w:rFonts w:ascii="Arial" w:hAnsi="Arial"/>
          <w:sz w:val="22"/>
          <w:szCs w:val="22"/>
        </w:rPr>
        <w:t xml:space="preserve">bjednatele řádně a včas, na svůj náklad a na své nebezpečí </w:t>
      </w:r>
      <w:r w:rsidR="00D21930">
        <w:rPr>
          <w:rFonts w:ascii="Arial" w:hAnsi="Arial"/>
          <w:sz w:val="22"/>
          <w:szCs w:val="22"/>
        </w:rPr>
        <w:t>kompletní demontáž stávajícího výtahu, jeho ekologick</w:t>
      </w:r>
      <w:r w:rsidR="0023590E">
        <w:rPr>
          <w:rFonts w:ascii="Arial" w:hAnsi="Arial"/>
          <w:sz w:val="22"/>
          <w:szCs w:val="22"/>
        </w:rPr>
        <w:t>ou</w:t>
      </w:r>
      <w:r w:rsidR="00D21930">
        <w:rPr>
          <w:rFonts w:ascii="Arial" w:hAnsi="Arial"/>
          <w:sz w:val="22"/>
          <w:szCs w:val="22"/>
        </w:rPr>
        <w:t xml:space="preserve"> likvidac</w:t>
      </w:r>
      <w:r w:rsidR="0023590E">
        <w:rPr>
          <w:rFonts w:ascii="Arial" w:hAnsi="Arial"/>
          <w:sz w:val="22"/>
          <w:szCs w:val="22"/>
        </w:rPr>
        <w:t>i</w:t>
      </w:r>
      <w:r w:rsidR="00D21930">
        <w:rPr>
          <w:rFonts w:ascii="Arial" w:hAnsi="Arial"/>
          <w:sz w:val="22"/>
          <w:szCs w:val="22"/>
        </w:rPr>
        <w:t>, dále stavební úpravy s tím spojen</w:t>
      </w:r>
      <w:r w:rsidR="00C86586">
        <w:rPr>
          <w:rFonts w:ascii="Arial" w:hAnsi="Arial"/>
          <w:sz w:val="22"/>
          <w:szCs w:val="22"/>
        </w:rPr>
        <w:t>é</w:t>
      </w:r>
      <w:r w:rsidR="00D21930">
        <w:rPr>
          <w:rFonts w:ascii="Arial" w:hAnsi="Arial"/>
          <w:sz w:val="22"/>
          <w:szCs w:val="22"/>
        </w:rPr>
        <w:t xml:space="preserve"> a následn</w:t>
      </w:r>
      <w:r w:rsidR="0041675A">
        <w:rPr>
          <w:rFonts w:ascii="Arial" w:hAnsi="Arial"/>
          <w:sz w:val="22"/>
          <w:szCs w:val="22"/>
        </w:rPr>
        <w:t>ou</w:t>
      </w:r>
      <w:r w:rsidR="00D21930">
        <w:rPr>
          <w:rFonts w:ascii="Arial" w:hAnsi="Arial"/>
          <w:sz w:val="22"/>
          <w:szCs w:val="22"/>
        </w:rPr>
        <w:t xml:space="preserve"> montáž nového výtahu do stávající šachty včetně provedení souvisejících stavebních úprav a montážních prací</w:t>
      </w:r>
      <w:r w:rsidR="00BB1159">
        <w:rPr>
          <w:rFonts w:ascii="Arial" w:hAnsi="Arial"/>
          <w:sz w:val="22"/>
          <w:szCs w:val="22"/>
        </w:rPr>
        <w:t>, kter</w:t>
      </w:r>
      <w:r w:rsidR="007B6EAC">
        <w:rPr>
          <w:rFonts w:ascii="Arial" w:hAnsi="Arial"/>
          <w:sz w:val="22"/>
          <w:szCs w:val="22"/>
        </w:rPr>
        <w:t>é</w:t>
      </w:r>
      <w:r w:rsidR="00BB1159">
        <w:rPr>
          <w:rFonts w:ascii="Arial" w:hAnsi="Arial"/>
          <w:sz w:val="22"/>
          <w:szCs w:val="22"/>
        </w:rPr>
        <w:t xml:space="preserve"> j</w:t>
      </w:r>
      <w:r w:rsidR="007B6EAC">
        <w:rPr>
          <w:rFonts w:ascii="Arial" w:hAnsi="Arial"/>
          <w:sz w:val="22"/>
          <w:szCs w:val="22"/>
        </w:rPr>
        <w:t>sou</w:t>
      </w:r>
      <w:r w:rsidR="00BB1159">
        <w:rPr>
          <w:rFonts w:ascii="Arial" w:hAnsi="Arial"/>
          <w:sz w:val="22"/>
          <w:szCs w:val="22"/>
        </w:rPr>
        <w:t xml:space="preserve"> blíže vymezen</w:t>
      </w:r>
      <w:r w:rsidR="007B6EAC">
        <w:rPr>
          <w:rFonts w:ascii="Arial" w:hAnsi="Arial"/>
          <w:sz w:val="22"/>
          <w:szCs w:val="22"/>
        </w:rPr>
        <w:t>y</w:t>
      </w:r>
      <w:r w:rsidR="00BB1159">
        <w:rPr>
          <w:rFonts w:ascii="Arial" w:hAnsi="Arial"/>
          <w:sz w:val="22"/>
          <w:szCs w:val="22"/>
        </w:rPr>
        <w:t xml:space="preserve"> </w:t>
      </w:r>
      <w:r w:rsidR="00196F25">
        <w:rPr>
          <w:rFonts w:ascii="Arial" w:hAnsi="Arial"/>
          <w:sz w:val="22"/>
          <w:szCs w:val="22"/>
        </w:rPr>
        <w:t xml:space="preserve">v této smlouvě, </w:t>
      </w:r>
      <w:r w:rsidR="00BB1159" w:rsidRPr="003D0826">
        <w:rPr>
          <w:rFonts w:ascii="Arial" w:hAnsi="Arial"/>
          <w:sz w:val="22"/>
          <w:szCs w:val="22"/>
        </w:rPr>
        <w:t>přílo</w:t>
      </w:r>
      <w:r w:rsidR="00BB1159">
        <w:rPr>
          <w:rFonts w:ascii="Arial" w:hAnsi="Arial"/>
          <w:sz w:val="22"/>
          <w:szCs w:val="22"/>
        </w:rPr>
        <w:t xml:space="preserve">ze </w:t>
      </w:r>
      <w:r w:rsidRPr="003D0826">
        <w:rPr>
          <w:rFonts w:ascii="Arial" w:hAnsi="Arial"/>
          <w:sz w:val="22"/>
          <w:szCs w:val="22"/>
        </w:rPr>
        <w:t>č. 1</w:t>
      </w:r>
      <w:r w:rsidR="003865A4">
        <w:rPr>
          <w:rFonts w:ascii="Arial" w:hAnsi="Arial"/>
          <w:sz w:val="22"/>
          <w:szCs w:val="22"/>
        </w:rPr>
        <w:t xml:space="preserve"> </w:t>
      </w:r>
      <w:r w:rsidR="00BB1159">
        <w:rPr>
          <w:rFonts w:ascii="Arial" w:hAnsi="Arial"/>
          <w:sz w:val="22"/>
          <w:szCs w:val="22"/>
        </w:rPr>
        <w:t>a</w:t>
      </w:r>
      <w:r w:rsidR="008C52F0">
        <w:rPr>
          <w:rFonts w:ascii="Arial" w:hAnsi="Arial"/>
          <w:sz w:val="22"/>
          <w:szCs w:val="22"/>
        </w:rPr>
        <w:t xml:space="preserve"> </w:t>
      </w:r>
      <w:r w:rsidR="000A3D4E">
        <w:rPr>
          <w:rFonts w:ascii="Arial" w:hAnsi="Arial"/>
          <w:sz w:val="22"/>
          <w:szCs w:val="22"/>
        </w:rPr>
        <w:t xml:space="preserve">položkovým rozpočtem v </w:t>
      </w:r>
      <w:r w:rsidR="003865A4">
        <w:rPr>
          <w:rFonts w:ascii="Arial" w:hAnsi="Arial"/>
          <w:sz w:val="22"/>
          <w:szCs w:val="22"/>
        </w:rPr>
        <w:t xml:space="preserve">příloze </w:t>
      </w:r>
      <w:proofErr w:type="gramStart"/>
      <w:r w:rsidR="003865A4">
        <w:rPr>
          <w:rFonts w:ascii="Arial" w:hAnsi="Arial"/>
          <w:sz w:val="22"/>
          <w:szCs w:val="22"/>
        </w:rPr>
        <w:t>č. 2</w:t>
      </w:r>
      <w:r w:rsidRPr="00755B62">
        <w:rPr>
          <w:rFonts w:ascii="Arial" w:hAnsi="Arial"/>
          <w:sz w:val="22"/>
          <w:szCs w:val="22"/>
        </w:rPr>
        <w:t xml:space="preserve"> </w:t>
      </w:r>
      <w:r>
        <w:rPr>
          <w:rFonts w:ascii="Arial" w:hAnsi="Arial"/>
          <w:sz w:val="22"/>
          <w:szCs w:val="22"/>
        </w:rPr>
        <w:t>této</w:t>
      </w:r>
      <w:proofErr w:type="gramEnd"/>
      <w:r>
        <w:rPr>
          <w:rFonts w:ascii="Arial" w:hAnsi="Arial"/>
          <w:sz w:val="22"/>
          <w:szCs w:val="22"/>
        </w:rPr>
        <w:t xml:space="preserve"> s</w:t>
      </w:r>
      <w:r w:rsidRPr="00755B62">
        <w:rPr>
          <w:rFonts w:ascii="Arial" w:hAnsi="Arial"/>
          <w:sz w:val="22"/>
          <w:szCs w:val="22"/>
        </w:rPr>
        <w:t>mlouvy</w:t>
      </w:r>
      <w:r w:rsidR="0015568A">
        <w:rPr>
          <w:rFonts w:ascii="Arial" w:hAnsi="Arial"/>
          <w:sz w:val="22"/>
          <w:szCs w:val="22"/>
        </w:rPr>
        <w:t xml:space="preserve"> a projektové dokumentaci</w:t>
      </w:r>
      <w:r w:rsidR="00427B4F">
        <w:rPr>
          <w:rFonts w:ascii="Arial" w:hAnsi="Arial"/>
          <w:sz w:val="22"/>
          <w:szCs w:val="22"/>
        </w:rPr>
        <w:t xml:space="preserve"> (dále </w:t>
      </w:r>
      <w:r w:rsidR="00427B4F" w:rsidRPr="00B11B2A">
        <w:rPr>
          <w:rFonts w:ascii="Arial" w:hAnsi="Arial"/>
          <w:sz w:val="22"/>
          <w:szCs w:val="22"/>
        </w:rPr>
        <w:t xml:space="preserve">také </w:t>
      </w:r>
      <w:r w:rsidR="00427B4F" w:rsidRPr="006B253E">
        <w:rPr>
          <w:rFonts w:ascii="Arial" w:hAnsi="Arial"/>
          <w:b/>
          <w:sz w:val="22"/>
          <w:szCs w:val="22"/>
        </w:rPr>
        <w:t>„dílo“</w:t>
      </w:r>
      <w:r w:rsidR="00427B4F" w:rsidRPr="00B11B2A">
        <w:rPr>
          <w:rFonts w:ascii="Arial" w:hAnsi="Arial"/>
          <w:sz w:val="22"/>
          <w:szCs w:val="22"/>
        </w:rPr>
        <w:t>)</w:t>
      </w:r>
      <w:r w:rsidR="00FE343B" w:rsidRPr="00B11B2A">
        <w:rPr>
          <w:rFonts w:ascii="Arial" w:hAnsi="Arial"/>
          <w:sz w:val="22"/>
          <w:szCs w:val="22"/>
        </w:rPr>
        <w:t>.</w:t>
      </w:r>
      <w:r w:rsidRPr="00755B62">
        <w:rPr>
          <w:rFonts w:ascii="Arial" w:hAnsi="Arial"/>
          <w:sz w:val="22"/>
          <w:szCs w:val="22"/>
        </w:rPr>
        <w:t xml:space="preserve"> </w:t>
      </w:r>
      <w:r w:rsidR="00FE343B">
        <w:rPr>
          <w:rFonts w:ascii="Arial" w:hAnsi="Arial"/>
          <w:sz w:val="22"/>
          <w:szCs w:val="22"/>
        </w:rPr>
        <w:t>O</w:t>
      </w:r>
      <w:r w:rsidRPr="00755B62">
        <w:rPr>
          <w:rFonts w:ascii="Arial" w:hAnsi="Arial"/>
          <w:sz w:val="22"/>
          <w:szCs w:val="22"/>
        </w:rPr>
        <w:t>bjednat</w:t>
      </w:r>
      <w:r>
        <w:rPr>
          <w:rFonts w:ascii="Arial" w:hAnsi="Arial"/>
          <w:sz w:val="22"/>
          <w:szCs w:val="22"/>
        </w:rPr>
        <w:t>el se zavazuje za</w:t>
      </w:r>
      <w:r w:rsidR="008C52F0">
        <w:rPr>
          <w:rFonts w:ascii="Arial" w:hAnsi="Arial"/>
          <w:sz w:val="22"/>
          <w:szCs w:val="22"/>
        </w:rPr>
        <w:t xml:space="preserve"> </w:t>
      </w:r>
      <w:r w:rsidRPr="00755B62">
        <w:rPr>
          <w:rFonts w:ascii="Arial" w:hAnsi="Arial"/>
          <w:sz w:val="22"/>
          <w:szCs w:val="22"/>
        </w:rPr>
        <w:t xml:space="preserve">řádně a včas </w:t>
      </w:r>
      <w:r>
        <w:rPr>
          <w:rFonts w:ascii="Arial" w:hAnsi="Arial"/>
          <w:sz w:val="22"/>
          <w:szCs w:val="22"/>
        </w:rPr>
        <w:t>provedené dílo</w:t>
      </w:r>
      <w:r w:rsidRPr="00755B62">
        <w:rPr>
          <w:rFonts w:ascii="Arial" w:hAnsi="Arial"/>
          <w:b/>
          <w:bCs/>
          <w:sz w:val="22"/>
          <w:szCs w:val="22"/>
        </w:rPr>
        <w:t xml:space="preserve"> </w:t>
      </w:r>
      <w:r w:rsidRPr="00755B62">
        <w:rPr>
          <w:rFonts w:ascii="Arial" w:hAnsi="Arial"/>
          <w:sz w:val="22"/>
          <w:szCs w:val="22"/>
        </w:rPr>
        <w:t xml:space="preserve">zaplatit </w:t>
      </w:r>
      <w:r>
        <w:rPr>
          <w:rFonts w:ascii="Arial" w:hAnsi="Arial"/>
          <w:sz w:val="22"/>
          <w:szCs w:val="22"/>
        </w:rPr>
        <w:t>z</w:t>
      </w:r>
      <w:r w:rsidRPr="00755B62">
        <w:rPr>
          <w:rFonts w:ascii="Arial" w:hAnsi="Arial"/>
          <w:sz w:val="22"/>
          <w:szCs w:val="22"/>
        </w:rPr>
        <w:t xml:space="preserve">hotoviteli cenu ve výši a </w:t>
      </w:r>
      <w:r w:rsidR="00C36754">
        <w:rPr>
          <w:rFonts w:ascii="Arial" w:hAnsi="Arial"/>
          <w:sz w:val="22"/>
          <w:szCs w:val="22"/>
        </w:rPr>
        <w:t>za podmínek sjednaných v článku</w:t>
      </w:r>
      <w:r w:rsidRPr="001D4406">
        <w:rPr>
          <w:rFonts w:ascii="Arial" w:hAnsi="Arial"/>
          <w:sz w:val="22"/>
          <w:szCs w:val="22"/>
        </w:rPr>
        <w:t xml:space="preserve"> </w:t>
      </w:r>
      <w:r w:rsidR="008077B5">
        <w:rPr>
          <w:rFonts w:ascii="Arial" w:hAnsi="Arial"/>
          <w:sz w:val="22"/>
          <w:szCs w:val="22"/>
        </w:rPr>
        <w:t xml:space="preserve">č. </w:t>
      </w:r>
      <w:r w:rsidRPr="001D4406">
        <w:rPr>
          <w:rFonts w:ascii="Arial" w:hAnsi="Arial"/>
          <w:sz w:val="22"/>
          <w:szCs w:val="22"/>
        </w:rPr>
        <w:t>3</w:t>
      </w:r>
      <w:r w:rsidR="008077B5">
        <w:rPr>
          <w:rFonts w:ascii="Arial" w:hAnsi="Arial"/>
          <w:sz w:val="22"/>
          <w:szCs w:val="22"/>
        </w:rPr>
        <w:t xml:space="preserve"> </w:t>
      </w:r>
      <w:proofErr w:type="gramStart"/>
      <w:r w:rsidR="008077B5">
        <w:rPr>
          <w:rFonts w:ascii="Arial" w:hAnsi="Arial"/>
          <w:sz w:val="22"/>
          <w:szCs w:val="22"/>
        </w:rPr>
        <w:t>této</w:t>
      </w:r>
      <w:proofErr w:type="gramEnd"/>
      <w:r w:rsidRPr="001D4406">
        <w:rPr>
          <w:rFonts w:ascii="Arial" w:hAnsi="Arial"/>
          <w:sz w:val="22"/>
          <w:szCs w:val="22"/>
        </w:rPr>
        <w:t xml:space="preserve"> smlouvy.</w:t>
      </w:r>
    </w:p>
    <w:p w14:paraId="46DFB9AF" w14:textId="35EA5E33" w:rsidR="00FE343B" w:rsidRPr="00D21930" w:rsidRDefault="00FE343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Zhotovením díla se rozumí úplné a bezvadné provedení všech prací a činností nezbytných pro řádné dokončení díla.</w:t>
      </w:r>
    </w:p>
    <w:p w14:paraId="7B2CA304" w14:textId="2D946F22" w:rsidR="00D21930" w:rsidRPr="002175F8" w:rsidRDefault="00D21930"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lang w:val="cs-CZ"/>
        </w:rPr>
        <w:t xml:space="preserve">Zhotovitel bude realizovat dílo po celou dobu provádění </w:t>
      </w:r>
      <w:r w:rsidR="00114DFE">
        <w:rPr>
          <w:rFonts w:ascii="Arial" w:hAnsi="Arial"/>
          <w:lang w:val="cs-CZ"/>
        </w:rPr>
        <w:t xml:space="preserve">díla </w:t>
      </w:r>
      <w:r>
        <w:rPr>
          <w:rFonts w:ascii="Arial" w:hAnsi="Arial"/>
          <w:lang w:val="cs-CZ"/>
        </w:rPr>
        <w:t xml:space="preserve">pod odborným vedením odborně způsobilé a k realizaci díla kvalifikované osoby, </w:t>
      </w:r>
      <w:r w:rsidRPr="006B253E">
        <w:rPr>
          <w:rFonts w:ascii="Arial" w:hAnsi="Arial"/>
          <w:lang w:val="cs-CZ"/>
        </w:rPr>
        <w:t>uvedené v této smlouvě.</w:t>
      </w:r>
      <w:r>
        <w:rPr>
          <w:rFonts w:ascii="Arial" w:hAnsi="Arial"/>
          <w:lang w:val="cs-CZ"/>
        </w:rPr>
        <w:t xml:space="preserve"> Tato osoba bude vždy přítomna při kontrolních dnech </w:t>
      </w:r>
      <w:r w:rsidR="00114DFE">
        <w:rPr>
          <w:rFonts w:ascii="Arial" w:hAnsi="Arial"/>
          <w:lang w:val="cs-CZ"/>
        </w:rPr>
        <w:t>díla</w:t>
      </w:r>
      <w:r w:rsidR="00880FE0">
        <w:rPr>
          <w:rFonts w:ascii="Arial" w:hAnsi="Arial"/>
          <w:lang w:val="cs-CZ"/>
        </w:rPr>
        <w:t xml:space="preserve"> (dále také „stavby“ nebo „kontrolních dnech stavby“), má-li dílo nebo jeho část povahu stavby</w:t>
      </w:r>
      <w:r>
        <w:rPr>
          <w:rFonts w:ascii="Arial" w:hAnsi="Arial"/>
          <w:lang w:val="cs-CZ"/>
        </w:rPr>
        <w:t>.</w:t>
      </w:r>
    </w:p>
    <w:p w14:paraId="60DEB1E0" w14:textId="2A29BC3B" w:rsidR="002175F8" w:rsidRPr="00B173C9" w:rsidRDefault="002175F8" w:rsidP="002175F8">
      <w:pPr>
        <w:pStyle w:val="Prosttext"/>
        <w:numPr>
          <w:ilvl w:val="0"/>
          <w:numId w:val="5"/>
        </w:numPr>
        <w:spacing w:before="240"/>
        <w:ind w:left="425" w:hanging="425"/>
        <w:jc w:val="center"/>
        <w:rPr>
          <w:rFonts w:ascii="Arial" w:hAnsi="Arial" w:cs="Arial"/>
          <w:szCs w:val="24"/>
        </w:rPr>
      </w:pPr>
      <w:r>
        <w:rPr>
          <w:rFonts w:ascii="Arial" w:hAnsi="Arial" w:cs="Arial"/>
          <w:b/>
          <w:sz w:val="24"/>
          <w:szCs w:val="24"/>
        </w:rPr>
        <w:t>Rozsah předmětu plnění</w:t>
      </w:r>
    </w:p>
    <w:p w14:paraId="4869DC81" w14:textId="3404B836" w:rsidR="0023590E" w:rsidRDefault="0023590E"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 xml:space="preserve">Zhotovitel se zavazuje provést pro objednatele komplexní dodávku </w:t>
      </w:r>
      <w:r w:rsidR="00C86586">
        <w:rPr>
          <w:rFonts w:ascii="Arial" w:eastAsia="Times New Roman" w:hAnsi="Arial" w:cs="Arial"/>
          <w:szCs w:val="24"/>
          <w:lang w:val="cs-CZ" w:eastAsia="cs-CZ"/>
        </w:rPr>
        <w:t xml:space="preserve">díla dle odst. </w:t>
      </w:r>
      <w:proofErr w:type="gramStart"/>
      <w:r w:rsidR="00C86586">
        <w:rPr>
          <w:rFonts w:ascii="Arial" w:eastAsia="Times New Roman" w:hAnsi="Arial" w:cs="Arial"/>
          <w:szCs w:val="24"/>
          <w:lang w:val="cs-CZ" w:eastAsia="cs-CZ"/>
        </w:rPr>
        <w:t>1.1. až</w:t>
      </w:r>
      <w:proofErr w:type="gramEnd"/>
      <w:r w:rsidR="00C86586">
        <w:rPr>
          <w:rFonts w:ascii="Arial" w:eastAsia="Times New Roman" w:hAnsi="Arial" w:cs="Arial"/>
          <w:szCs w:val="24"/>
          <w:lang w:val="cs-CZ" w:eastAsia="cs-CZ"/>
        </w:rPr>
        <w:t xml:space="preserve"> 1.3. této smlouvy, </w:t>
      </w:r>
      <w:r w:rsidR="008A1F85">
        <w:rPr>
          <w:rFonts w:ascii="Arial" w:eastAsia="Times New Roman" w:hAnsi="Arial" w:cs="Arial"/>
          <w:szCs w:val="24"/>
          <w:lang w:val="cs-CZ" w:eastAsia="cs-CZ"/>
        </w:rPr>
        <w:t xml:space="preserve">za podmínek v této smlouvě stanovených, včetně </w:t>
      </w:r>
      <w:r w:rsidR="0015568A">
        <w:rPr>
          <w:rFonts w:ascii="Arial" w:eastAsia="Times New Roman" w:hAnsi="Arial" w:cs="Arial"/>
          <w:szCs w:val="24"/>
          <w:lang w:val="cs-CZ" w:eastAsia="cs-CZ"/>
        </w:rPr>
        <w:t xml:space="preserve">podmínek </w:t>
      </w:r>
      <w:r w:rsidR="0015568A">
        <w:rPr>
          <w:rFonts w:ascii="Arial" w:eastAsia="Times New Roman" w:hAnsi="Arial" w:cs="Arial"/>
          <w:szCs w:val="24"/>
          <w:lang w:val="cs-CZ" w:eastAsia="cs-CZ"/>
        </w:rPr>
        <w:lastRenderedPageBreak/>
        <w:t xml:space="preserve">uvedených v přílohách smlouvy a projektové dokumentaci díla a </w:t>
      </w:r>
      <w:r w:rsidR="008A1F85">
        <w:rPr>
          <w:rFonts w:ascii="Arial" w:eastAsia="Times New Roman" w:hAnsi="Arial" w:cs="Arial"/>
          <w:szCs w:val="24"/>
          <w:lang w:val="cs-CZ" w:eastAsia="cs-CZ"/>
        </w:rPr>
        <w:t xml:space="preserve">uvedení díla do provozu. </w:t>
      </w:r>
    </w:p>
    <w:p w14:paraId="62E8B699" w14:textId="65DCE452" w:rsidR="00CA7D18" w:rsidRPr="002E2A0C" w:rsidRDefault="002E2A0C" w:rsidP="007961A4">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E2A0C">
        <w:rPr>
          <w:rFonts w:ascii="Arial" w:eastAsia="Times New Roman" w:hAnsi="Arial" w:cs="Arial"/>
          <w:szCs w:val="24"/>
          <w:lang w:val="cs-CZ" w:eastAsia="cs-CZ"/>
        </w:rPr>
        <w:t>Zhotovitel je povinen provést demontáž stávajícího výtahu, zabezpečit staveniště proti vniknutí cizích osob, průběžně udržovat pořádek a čistotu na převzatém prostoru, denně odstraňovat odpady a nečistoty vzniklé jeho činností či činností třetích osob, zabránit jejich šíření mimo staveniště technickými opatřeními a po dokončení prací zajistit jejich ekologickou likvidaci v souladu s platnými předpisy.</w:t>
      </w:r>
      <w:r w:rsidR="0023590E">
        <w:rPr>
          <w:rFonts w:ascii="Arial" w:eastAsia="Times New Roman" w:hAnsi="Arial" w:cs="Arial"/>
          <w:szCs w:val="24"/>
          <w:lang w:val="cs-CZ" w:eastAsia="cs-CZ"/>
        </w:rPr>
        <w:t xml:space="preserve"> </w:t>
      </w:r>
    </w:p>
    <w:p w14:paraId="7222E454" w14:textId="41C22257" w:rsidR="00833E46" w:rsidRPr="00A21F9B" w:rsidRDefault="00833E46" w:rsidP="00A21F9B">
      <w:pPr>
        <w:pStyle w:val="Odstavecseseznamem"/>
        <w:numPr>
          <w:ilvl w:val="1"/>
          <w:numId w:val="5"/>
        </w:numPr>
        <w:spacing w:before="120" w:after="120" w:line="240" w:lineRule="auto"/>
        <w:ind w:left="567" w:hanging="567"/>
        <w:jc w:val="both"/>
        <w:rPr>
          <w:rFonts w:ascii="Arial" w:eastAsia="Times New Roman" w:hAnsi="Arial" w:cs="Arial"/>
          <w:szCs w:val="24"/>
          <w:lang w:eastAsia="cs-CZ"/>
        </w:rPr>
      </w:pPr>
      <w:r>
        <w:rPr>
          <w:rFonts w:ascii="Arial" w:eastAsia="Times New Roman" w:hAnsi="Arial" w:cs="Arial"/>
          <w:szCs w:val="24"/>
          <w:lang w:val="cs-CZ" w:eastAsia="cs-CZ"/>
        </w:rPr>
        <w:t xml:space="preserve">Zhotovitel prohlašuje, že se před započetím prací </w:t>
      </w:r>
      <w:r w:rsidR="002C0655">
        <w:rPr>
          <w:rFonts w:ascii="Arial" w:eastAsia="Times New Roman" w:hAnsi="Arial" w:cs="Arial"/>
          <w:szCs w:val="24"/>
          <w:lang w:val="cs-CZ" w:eastAsia="cs-CZ"/>
        </w:rPr>
        <w:t xml:space="preserve">seznámil </w:t>
      </w:r>
      <w:r>
        <w:rPr>
          <w:rFonts w:ascii="Arial" w:eastAsia="Times New Roman" w:hAnsi="Arial" w:cs="Arial"/>
          <w:szCs w:val="24"/>
          <w:lang w:val="cs-CZ" w:eastAsia="cs-CZ"/>
        </w:rPr>
        <w:t>s technic</w:t>
      </w:r>
      <w:r w:rsidR="002C0655">
        <w:rPr>
          <w:rFonts w:ascii="Arial" w:eastAsia="Times New Roman" w:hAnsi="Arial" w:cs="Arial"/>
          <w:szCs w:val="24"/>
          <w:lang w:val="cs-CZ" w:eastAsia="cs-CZ"/>
        </w:rPr>
        <w:t>kou specifikací zakázky</w:t>
      </w:r>
      <w:r>
        <w:rPr>
          <w:rFonts w:ascii="Arial" w:eastAsia="Times New Roman" w:hAnsi="Arial" w:cs="Arial"/>
          <w:szCs w:val="24"/>
          <w:lang w:val="cs-CZ" w:eastAsia="cs-CZ"/>
        </w:rPr>
        <w:t>, podrobil</w:t>
      </w:r>
      <w:r w:rsidR="002C0655">
        <w:rPr>
          <w:rFonts w:ascii="Arial" w:eastAsia="Times New Roman" w:hAnsi="Arial" w:cs="Arial"/>
          <w:szCs w:val="24"/>
          <w:lang w:val="cs-CZ" w:eastAsia="cs-CZ"/>
        </w:rPr>
        <w:t xml:space="preserve"> ji</w:t>
      </w:r>
      <w:r>
        <w:rPr>
          <w:rFonts w:ascii="Arial" w:eastAsia="Times New Roman" w:hAnsi="Arial" w:cs="Arial"/>
          <w:szCs w:val="24"/>
          <w:lang w:val="cs-CZ" w:eastAsia="cs-CZ"/>
        </w:rPr>
        <w:t xml:space="preserve"> kontrole a shledal ji bez zjevných v</w:t>
      </w:r>
      <w:r w:rsidR="00A21F9B">
        <w:rPr>
          <w:rFonts w:ascii="Arial" w:eastAsia="Times New Roman" w:hAnsi="Arial" w:cs="Arial"/>
          <w:szCs w:val="24"/>
          <w:lang w:val="cs-CZ" w:eastAsia="cs-CZ"/>
        </w:rPr>
        <w:t xml:space="preserve">ad. </w:t>
      </w:r>
      <w:r w:rsidRPr="00A21F9B">
        <w:rPr>
          <w:rFonts w:ascii="Arial" w:eastAsia="Times New Roman" w:hAnsi="Arial" w:cs="Arial"/>
          <w:szCs w:val="24"/>
          <w:lang w:val="cs-CZ" w:eastAsia="cs-CZ"/>
        </w:rPr>
        <w:t xml:space="preserve">Dílo musí být provedeno plně v souladu s technickou specifikací, touto smlouvou, </w:t>
      </w:r>
      <w:r w:rsidR="00486D3A">
        <w:rPr>
          <w:rFonts w:ascii="Arial" w:eastAsia="Times New Roman" w:hAnsi="Arial" w:cs="Arial"/>
          <w:szCs w:val="24"/>
          <w:lang w:val="cs-CZ" w:eastAsia="cs-CZ"/>
        </w:rPr>
        <w:t xml:space="preserve">projektovou dokumentací, </w:t>
      </w:r>
      <w:r w:rsidRPr="00A21F9B">
        <w:rPr>
          <w:rFonts w:ascii="Arial" w:eastAsia="Times New Roman" w:hAnsi="Arial" w:cs="Arial"/>
          <w:szCs w:val="24"/>
          <w:lang w:val="cs-CZ" w:eastAsia="cs-CZ"/>
        </w:rPr>
        <w:t>příslušnými právně závaznými i doporučenými technickými, hygienickými a bezpečnostními normami, relevantními právními předpisy v platném znění a uživatelskými standardy dodávky.</w:t>
      </w:r>
    </w:p>
    <w:p w14:paraId="66DD6452" w14:textId="336C0325" w:rsidR="005F4C7B" w:rsidRPr="005F4C7B" w:rsidRDefault="005F4C7B" w:rsidP="005F4C7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5F4C7B">
        <w:rPr>
          <w:rFonts w:ascii="Arial" w:eastAsia="Times New Roman" w:hAnsi="Arial" w:cs="Arial"/>
          <w:szCs w:val="24"/>
          <w:lang w:val="cs-CZ" w:eastAsia="cs-CZ"/>
        </w:rPr>
        <w:t>Zhotovitel je povinen v rámci předmětu díla provést veškeré práce, služby, dodávky a výkony, kterých je třeba trvale nebo dočasně k zahájení, provedení, úspě</w:t>
      </w:r>
      <w:r w:rsidR="00A21F9B">
        <w:rPr>
          <w:rFonts w:ascii="Arial" w:eastAsia="Times New Roman" w:hAnsi="Arial" w:cs="Arial"/>
          <w:szCs w:val="24"/>
          <w:lang w:val="cs-CZ" w:eastAsia="cs-CZ"/>
        </w:rPr>
        <w:t>šnému dokončení a předání díla včetně</w:t>
      </w:r>
      <w:r w:rsidRPr="005F4C7B">
        <w:rPr>
          <w:rFonts w:ascii="Arial" w:eastAsia="Times New Roman" w:hAnsi="Arial" w:cs="Arial"/>
          <w:szCs w:val="24"/>
          <w:lang w:val="cs-CZ" w:eastAsia="cs-CZ"/>
        </w:rPr>
        <w:t xml:space="preserve"> uvedení do řádného provozu</w:t>
      </w:r>
      <w:r w:rsidR="00A21F9B">
        <w:rPr>
          <w:rFonts w:ascii="Arial" w:eastAsia="Times New Roman" w:hAnsi="Arial" w:cs="Arial"/>
          <w:szCs w:val="24"/>
          <w:lang w:val="cs-CZ" w:eastAsia="cs-CZ"/>
        </w:rPr>
        <w:t>. To zahrnuje</w:t>
      </w:r>
      <w:r w:rsidR="00114DFE">
        <w:rPr>
          <w:rFonts w:ascii="Arial" w:eastAsia="Times New Roman" w:hAnsi="Arial" w:cs="Arial"/>
          <w:szCs w:val="24"/>
          <w:lang w:val="cs-CZ" w:eastAsia="cs-CZ"/>
        </w:rPr>
        <w:t xml:space="preserve"> zejména</w:t>
      </w:r>
      <w:r w:rsidRPr="005F4C7B">
        <w:rPr>
          <w:rFonts w:ascii="Arial" w:eastAsia="Times New Roman" w:hAnsi="Arial" w:cs="Arial"/>
          <w:szCs w:val="24"/>
          <w:lang w:val="cs-CZ" w:eastAsia="cs-CZ"/>
        </w:rPr>
        <w:t xml:space="preserve">: </w:t>
      </w:r>
    </w:p>
    <w:p w14:paraId="565E98BF" w14:textId="341BCA82" w:rsidR="005F4C7B" w:rsidRPr="005F4C7B" w:rsidRDefault="00486D3A" w:rsidP="005F4C7B">
      <w:pPr>
        <w:pStyle w:val="Odstavecseseznamem"/>
        <w:numPr>
          <w:ilvl w:val="0"/>
          <w:numId w:val="20"/>
        </w:numPr>
        <w:spacing w:before="120" w:after="120" w:line="240" w:lineRule="auto"/>
        <w:jc w:val="both"/>
        <w:rPr>
          <w:rFonts w:ascii="Arial" w:eastAsia="Times New Roman" w:hAnsi="Arial" w:cs="Arial"/>
          <w:szCs w:val="24"/>
          <w:lang w:val="cs-CZ" w:eastAsia="cs-CZ"/>
        </w:rPr>
      </w:pPr>
      <w:r>
        <w:rPr>
          <w:rFonts w:ascii="Arial" w:eastAsia="Times New Roman" w:hAnsi="Arial" w:cs="Arial"/>
          <w:szCs w:val="24"/>
          <w:lang w:val="cs-CZ" w:eastAsia="cs-CZ"/>
        </w:rPr>
        <w:t>zabezpečit odborné</w:t>
      </w:r>
      <w:r w:rsidR="005F4C7B" w:rsidRPr="005F4C7B">
        <w:rPr>
          <w:rFonts w:ascii="Arial" w:eastAsia="Times New Roman" w:hAnsi="Arial" w:cs="Arial"/>
          <w:szCs w:val="24"/>
          <w:lang w:val="cs-CZ" w:eastAsia="cs-CZ"/>
        </w:rPr>
        <w:t xml:space="preserve"> provádění dodávky,</w:t>
      </w:r>
    </w:p>
    <w:p w14:paraId="706B4B68" w14:textId="16FDA163" w:rsidR="00A21F9B" w:rsidRDefault="00486D3A" w:rsidP="005F4C7B">
      <w:pPr>
        <w:pStyle w:val="Odstavecseseznamem"/>
        <w:numPr>
          <w:ilvl w:val="0"/>
          <w:numId w:val="20"/>
        </w:numPr>
        <w:spacing w:before="120" w:after="120" w:line="240" w:lineRule="auto"/>
        <w:jc w:val="both"/>
        <w:rPr>
          <w:rFonts w:ascii="Arial" w:eastAsia="Times New Roman" w:hAnsi="Arial" w:cs="Arial"/>
          <w:szCs w:val="24"/>
          <w:lang w:val="cs-CZ" w:eastAsia="cs-CZ"/>
        </w:rPr>
      </w:pPr>
      <w:r>
        <w:rPr>
          <w:rFonts w:ascii="Arial" w:eastAsia="Times New Roman" w:hAnsi="Arial" w:cs="Arial"/>
          <w:szCs w:val="24"/>
          <w:lang w:val="cs-CZ" w:eastAsia="cs-CZ"/>
        </w:rPr>
        <w:t xml:space="preserve">dodržovat obecně závazné právní předpisy, zejména </w:t>
      </w:r>
      <w:r w:rsidR="005F4C7B" w:rsidRPr="005F4C7B">
        <w:rPr>
          <w:rFonts w:ascii="Arial" w:eastAsia="Times New Roman" w:hAnsi="Arial" w:cs="Arial"/>
          <w:szCs w:val="24"/>
          <w:lang w:val="cs-CZ" w:eastAsia="cs-CZ"/>
        </w:rPr>
        <w:t xml:space="preserve"> zákon č. 283/2021 Sb., stavební zákon, včetně jeho prováděcích vyhlášek, </w:t>
      </w:r>
      <w:r>
        <w:rPr>
          <w:rFonts w:ascii="Arial" w:eastAsia="Times New Roman" w:hAnsi="Arial" w:cs="Arial"/>
          <w:szCs w:val="24"/>
          <w:lang w:val="cs-CZ" w:eastAsia="cs-CZ"/>
        </w:rPr>
        <w:t xml:space="preserve">předpisy </w:t>
      </w:r>
      <w:r w:rsidR="005F4C7B" w:rsidRPr="005F4C7B">
        <w:rPr>
          <w:rFonts w:ascii="Arial" w:eastAsia="Times New Roman" w:hAnsi="Arial" w:cs="Arial"/>
          <w:szCs w:val="24"/>
          <w:lang w:val="cs-CZ" w:eastAsia="cs-CZ"/>
        </w:rPr>
        <w:t>týkající se bezpečnosti a ochrany zdraví při práci</w:t>
      </w:r>
      <w:r>
        <w:rPr>
          <w:rFonts w:ascii="Arial" w:eastAsia="Times New Roman" w:hAnsi="Arial" w:cs="Arial"/>
          <w:szCs w:val="24"/>
          <w:lang w:val="cs-CZ" w:eastAsia="cs-CZ"/>
        </w:rPr>
        <w:t xml:space="preserve"> a tech</w:t>
      </w:r>
      <w:r w:rsidR="00114DFE">
        <w:rPr>
          <w:rFonts w:ascii="Arial" w:eastAsia="Times New Roman" w:hAnsi="Arial" w:cs="Arial"/>
          <w:szCs w:val="24"/>
          <w:lang w:val="cs-CZ" w:eastAsia="cs-CZ"/>
        </w:rPr>
        <w:t>nické, hygienické a bezpečnostní normy,</w:t>
      </w:r>
    </w:p>
    <w:p w14:paraId="0616B400" w14:textId="772446D5" w:rsidR="005F4C7B" w:rsidRDefault="00114DFE" w:rsidP="005F4C7B">
      <w:pPr>
        <w:pStyle w:val="Odstavecseseznamem"/>
        <w:numPr>
          <w:ilvl w:val="0"/>
          <w:numId w:val="20"/>
        </w:numPr>
        <w:spacing w:before="120" w:after="120" w:line="240" w:lineRule="auto"/>
        <w:jc w:val="both"/>
        <w:rPr>
          <w:rFonts w:ascii="Arial" w:eastAsia="Times New Roman" w:hAnsi="Arial" w:cs="Arial"/>
          <w:szCs w:val="24"/>
          <w:lang w:val="cs-CZ" w:eastAsia="cs-CZ"/>
        </w:rPr>
      </w:pPr>
      <w:r>
        <w:rPr>
          <w:rFonts w:ascii="Arial" w:eastAsia="Times New Roman" w:hAnsi="Arial" w:cs="Arial"/>
          <w:szCs w:val="24"/>
          <w:lang w:val="cs-CZ" w:eastAsia="cs-CZ"/>
        </w:rPr>
        <w:t>dodržovat podmínky</w:t>
      </w:r>
      <w:r w:rsidR="005F4C7B" w:rsidRPr="005F4C7B">
        <w:rPr>
          <w:rFonts w:ascii="Arial" w:eastAsia="Times New Roman" w:hAnsi="Arial" w:cs="Arial"/>
          <w:szCs w:val="24"/>
          <w:lang w:val="cs-CZ" w:eastAsia="cs-CZ"/>
        </w:rPr>
        <w:t xml:space="preserve"> rozhodnutí, vyjádření a stanovisek orgánů státní správy</w:t>
      </w:r>
      <w:r>
        <w:rPr>
          <w:rFonts w:ascii="Arial" w:eastAsia="Times New Roman" w:hAnsi="Arial" w:cs="Arial"/>
          <w:szCs w:val="24"/>
          <w:lang w:val="cs-CZ" w:eastAsia="cs-CZ"/>
        </w:rPr>
        <w:t>.</w:t>
      </w:r>
    </w:p>
    <w:p w14:paraId="1A6910CE" w14:textId="11EF0259" w:rsidR="00A21F9B" w:rsidRPr="00A21F9B" w:rsidRDefault="00A21F9B" w:rsidP="00A21F9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proofErr w:type="spellStart"/>
      <w:r>
        <w:rPr>
          <w:rFonts w:ascii="Arial" w:eastAsia="Times New Roman" w:hAnsi="Arial" w:cs="Arial"/>
          <w:szCs w:val="24"/>
          <w:lang w:eastAsia="cs-CZ"/>
        </w:rPr>
        <w:t>Zhotovitel</w:t>
      </w:r>
      <w:proofErr w:type="spellEnd"/>
      <w:r>
        <w:rPr>
          <w:rFonts w:ascii="Arial" w:eastAsia="Times New Roman" w:hAnsi="Arial" w:cs="Arial"/>
          <w:szCs w:val="24"/>
          <w:lang w:eastAsia="cs-CZ"/>
        </w:rPr>
        <w:t xml:space="preserve"> je </w:t>
      </w:r>
      <w:proofErr w:type="spellStart"/>
      <w:r w:rsidR="00114DFE">
        <w:rPr>
          <w:rFonts w:ascii="Arial" w:eastAsia="Times New Roman" w:hAnsi="Arial" w:cs="Arial"/>
          <w:szCs w:val="24"/>
          <w:lang w:eastAsia="cs-CZ"/>
        </w:rPr>
        <w:t>dále</w:t>
      </w:r>
      <w:proofErr w:type="spellEnd"/>
      <w:r w:rsidR="00114DFE">
        <w:rPr>
          <w:rFonts w:ascii="Arial" w:eastAsia="Times New Roman" w:hAnsi="Arial" w:cs="Arial"/>
          <w:szCs w:val="24"/>
          <w:lang w:eastAsia="cs-CZ"/>
        </w:rPr>
        <w:t xml:space="preserve"> </w:t>
      </w:r>
      <w:proofErr w:type="spellStart"/>
      <w:r>
        <w:rPr>
          <w:rFonts w:ascii="Arial" w:eastAsia="Times New Roman" w:hAnsi="Arial" w:cs="Arial"/>
          <w:szCs w:val="24"/>
          <w:lang w:eastAsia="cs-CZ"/>
        </w:rPr>
        <w:t>povinen</w:t>
      </w:r>
      <w:proofErr w:type="spellEnd"/>
      <w:r>
        <w:rPr>
          <w:rFonts w:ascii="Arial" w:eastAsia="Times New Roman" w:hAnsi="Arial" w:cs="Arial"/>
          <w:szCs w:val="24"/>
          <w:lang w:eastAsia="cs-CZ"/>
        </w:rPr>
        <w:t>:</w:t>
      </w:r>
    </w:p>
    <w:p w14:paraId="30042AF5" w14:textId="0E45146F" w:rsidR="005F4C7B" w:rsidRPr="005F4C7B" w:rsidRDefault="007064D6" w:rsidP="005F4C7B">
      <w:pPr>
        <w:pStyle w:val="Odstavecseseznamem"/>
        <w:numPr>
          <w:ilvl w:val="0"/>
          <w:numId w:val="20"/>
        </w:numPr>
        <w:spacing w:before="120" w:after="120" w:line="240" w:lineRule="auto"/>
        <w:jc w:val="both"/>
        <w:rPr>
          <w:rFonts w:ascii="Arial" w:eastAsia="Times New Roman" w:hAnsi="Arial" w:cs="Arial"/>
          <w:szCs w:val="24"/>
          <w:lang w:val="cs-CZ" w:eastAsia="cs-CZ"/>
        </w:rPr>
      </w:pPr>
      <w:bookmarkStart w:id="1" w:name="_Hlk192237586"/>
      <w:r>
        <w:rPr>
          <w:rFonts w:ascii="Arial" w:eastAsia="Times New Roman" w:hAnsi="Arial" w:cs="Arial"/>
          <w:szCs w:val="24"/>
          <w:lang w:val="cs-CZ" w:eastAsia="cs-CZ"/>
        </w:rPr>
        <w:t>předat o</w:t>
      </w:r>
      <w:r w:rsidR="005F4C7B" w:rsidRPr="005F4C7B">
        <w:rPr>
          <w:rFonts w:ascii="Arial" w:eastAsia="Times New Roman" w:hAnsi="Arial" w:cs="Arial"/>
          <w:szCs w:val="24"/>
          <w:lang w:val="cs-CZ" w:eastAsia="cs-CZ"/>
        </w:rPr>
        <w:t xml:space="preserve">bjednateli </w:t>
      </w:r>
      <w:r w:rsidR="00A21F9B">
        <w:rPr>
          <w:rFonts w:ascii="Arial" w:eastAsia="Times New Roman" w:hAnsi="Arial" w:cs="Arial"/>
          <w:szCs w:val="24"/>
          <w:lang w:val="cs-CZ" w:eastAsia="cs-CZ"/>
        </w:rPr>
        <w:t>k</w:t>
      </w:r>
      <w:r w:rsidR="005F4C7B" w:rsidRPr="005F4C7B">
        <w:rPr>
          <w:rFonts w:ascii="Arial" w:eastAsia="Times New Roman" w:hAnsi="Arial" w:cs="Arial"/>
          <w:szCs w:val="24"/>
          <w:lang w:val="cs-CZ" w:eastAsia="cs-CZ"/>
        </w:rPr>
        <w:t xml:space="preserve"> výtahu technickou dokumentaci výtahu, včetně Prohlášení o shodě </w:t>
      </w:r>
    </w:p>
    <w:bookmarkEnd w:id="1"/>
    <w:p w14:paraId="2AF0D35E" w14:textId="19E58BEB" w:rsidR="005F4C7B" w:rsidRDefault="005F4C7B" w:rsidP="005F4C7B">
      <w:pPr>
        <w:pStyle w:val="Odstavecseseznamem"/>
        <w:numPr>
          <w:ilvl w:val="0"/>
          <w:numId w:val="20"/>
        </w:numPr>
        <w:spacing w:before="120" w:after="120" w:line="240" w:lineRule="auto"/>
        <w:jc w:val="both"/>
        <w:rPr>
          <w:rFonts w:ascii="Arial" w:eastAsia="Times New Roman" w:hAnsi="Arial" w:cs="Arial"/>
          <w:szCs w:val="24"/>
          <w:lang w:val="cs-CZ" w:eastAsia="cs-CZ"/>
        </w:rPr>
      </w:pPr>
      <w:r w:rsidRPr="005F4C7B">
        <w:rPr>
          <w:rFonts w:ascii="Arial" w:eastAsia="Times New Roman" w:hAnsi="Arial" w:cs="Arial"/>
          <w:szCs w:val="24"/>
          <w:lang w:val="cs-CZ" w:eastAsia="cs-CZ"/>
        </w:rPr>
        <w:t xml:space="preserve">pořízení kompletní barevné fotodokumentace realizace a okolí před zahájením prací a v průběhu provádění stavebních prací a </w:t>
      </w:r>
      <w:r w:rsidR="007064D6">
        <w:rPr>
          <w:rFonts w:ascii="Arial" w:eastAsia="Times New Roman" w:hAnsi="Arial" w:cs="Arial"/>
          <w:szCs w:val="24"/>
          <w:lang w:val="cs-CZ" w:eastAsia="cs-CZ"/>
        </w:rPr>
        <w:t>odevzdat o</w:t>
      </w:r>
      <w:r w:rsidRPr="005F4C7B">
        <w:rPr>
          <w:rFonts w:ascii="Arial" w:eastAsia="Times New Roman" w:hAnsi="Arial" w:cs="Arial"/>
          <w:szCs w:val="24"/>
          <w:lang w:val="cs-CZ" w:eastAsia="cs-CZ"/>
        </w:rPr>
        <w:t>bjednateli po skončení prací v elektronické podobě na datovém nosiči,</w:t>
      </w:r>
    </w:p>
    <w:p w14:paraId="73E9993C" w14:textId="6F4C2F06" w:rsidR="005F4C7B" w:rsidRDefault="00A21F9B" w:rsidP="00A21F9B">
      <w:pPr>
        <w:pStyle w:val="Odstavecseseznamem"/>
        <w:numPr>
          <w:ilvl w:val="0"/>
          <w:numId w:val="20"/>
        </w:numPr>
        <w:spacing w:before="120" w:after="120" w:line="240" w:lineRule="auto"/>
        <w:jc w:val="both"/>
        <w:rPr>
          <w:rFonts w:ascii="Arial" w:eastAsia="Times New Roman" w:hAnsi="Arial" w:cs="Arial"/>
          <w:szCs w:val="24"/>
          <w:lang w:val="cs-CZ" w:eastAsia="cs-CZ"/>
        </w:rPr>
      </w:pPr>
      <w:r>
        <w:rPr>
          <w:rFonts w:ascii="Arial" w:eastAsia="Times New Roman" w:hAnsi="Arial" w:cs="Arial"/>
          <w:szCs w:val="24"/>
          <w:lang w:val="cs-CZ" w:eastAsia="cs-CZ"/>
        </w:rPr>
        <w:t>předat d</w:t>
      </w:r>
      <w:r w:rsidR="005F4C7B" w:rsidRPr="005F4C7B">
        <w:rPr>
          <w:rFonts w:ascii="Arial" w:eastAsia="Times New Roman" w:hAnsi="Arial" w:cs="Arial"/>
          <w:szCs w:val="24"/>
          <w:lang w:val="cs-CZ" w:eastAsia="cs-CZ"/>
        </w:rPr>
        <w:t>okumentaci skutečného provedení stavby ve dvou vyhotoveních v grafické (tištěné) podobě a v elektronické podobě, formátu PDF. Dokumentace skutečného provedení stavby bude zpracována ve formě a obsahu dle vyhlášky č. 131/2024 Sb. „o dokumentaci staveb“. Každý výkres dokumentace skutečného provedení stavby bude opatřen podpisem zástupce zhotovitele ve věcech tec</w:t>
      </w:r>
      <w:r>
        <w:rPr>
          <w:rFonts w:ascii="Arial" w:eastAsia="Times New Roman" w:hAnsi="Arial" w:cs="Arial"/>
          <w:szCs w:val="24"/>
          <w:lang w:val="cs-CZ" w:eastAsia="cs-CZ"/>
        </w:rPr>
        <w:t>hnických a razítkem zhotovitele,</w:t>
      </w:r>
    </w:p>
    <w:p w14:paraId="78629971" w14:textId="0AE182B2" w:rsidR="00A21F9B" w:rsidRPr="00A21F9B" w:rsidRDefault="00A21F9B" w:rsidP="00A21F9B">
      <w:pPr>
        <w:pStyle w:val="Odstavecseseznamem"/>
        <w:numPr>
          <w:ilvl w:val="0"/>
          <w:numId w:val="20"/>
        </w:numPr>
        <w:spacing w:before="120" w:after="120" w:line="240" w:lineRule="auto"/>
        <w:jc w:val="both"/>
        <w:rPr>
          <w:rFonts w:ascii="Arial" w:eastAsia="Times New Roman" w:hAnsi="Arial" w:cs="Arial"/>
          <w:szCs w:val="24"/>
          <w:lang w:val="cs-CZ" w:eastAsia="cs-CZ"/>
        </w:rPr>
      </w:pPr>
      <w:r w:rsidRPr="00A21F9B">
        <w:rPr>
          <w:rFonts w:ascii="Arial" w:eastAsia="Times New Roman" w:hAnsi="Arial" w:cs="Arial"/>
          <w:szCs w:val="24"/>
          <w:lang w:val="cs-CZ" w:eastAsia="cs-CZ"/>
        </w:rPr>
        <w:t xml:space="preserve">zajistit, aby </w:t>
      </w:r>
      <w:r>
        <w:rPr>
          <w:rFonts w:ascii="Arial" w:eastAsia="Times New Roman" w:hAnsi="Arial" w:cs="Arial"/>
          <w:szCs w:val="24"/>
          <w:lang w:val="cs-CZ" w:eastAsia="cs-CZ"/>
        </w:rPr>
        <w:t>p</w:t>
      </w:r>
      <w:r w:rsidRPr="00A21F9B">
        <w:rPr>
          <w:rFonts w:ascii="Arial" w:eastAsia="Times New Roman" w:hAnsi="Arial" w:cs="Arial"/>
          <w:szCs w:val="24"/>
          <w:lang w:val="cs-CZ" w:eastAsia="cs-CZ"/>
        </w:rPr>
        <w:t>ředmět díla trvale</w:t>
      </w:r>
      <w:r>
        <w:rPr>
          <w:rFonts w:ascii="Arial" w:eastAsia="Times New Roman" w:hAnsi="Arial" w:cs="Arial"/>
          <w:szCs w:val="24"/>
          <w:lang w:val="cs-CZ" w:eastAsia="cs-CZ"/>
        </w:rPr>
        <w:t xml:space="preserve"> podával</w:t>
      </w:r>
      <w:r w:rsidRPr="00A21F9B">
        <w:rPr>
          <w:rFonts w:ascii="Arial" w:eastAsia="Times New Roman" w:hAnsi="Arial" w:cs="Arial"/>
          <w:szCs w:val="24"/>
          <w:lang w:val="cs-CZ" w:eastAsia="cs-CZ"/>
        </w:rPr>
        <w:t xml:space="preserve"> standardní výkon v souladu se stanovenými vlastno</w:t>
      </w:r>
      <w:r w:rsidR="007064D6">
        <w:rPr>
          <w:rFonts w:ascii="Arial" w:eastAsia="Times New Roman" w:hAnsi="Arial" w:cs="Arial"/>
          <w:szCs w:val="24"/>
          <w:lang w:val="cs-CZ" w:eastAsia="cs-CZ"/>
        </w:rPr>
        <w:t>stmi a kvalitou a plně vyhovoval</w:t>
      </w:r>
      <w:r w:rsidRPr="00A21F9B">
        <w:rPr>
          <w:rFonts w:ascii="Arial" w:eastAsia="Times New Roman" w:hAnsi="Arial" w:cs="Arial"/>
          <w:szCs w:val="24"/>
          <w:lang w:val="cs-CZ" w:eastAsia="cs-CZ"/>
        </w:rPr>
        <w:t xml:space="preserve"> účelu, pro který je zhotoven.</w:t>
      </w:r>
    </w:p>
    <w:p w14:paraId="63A875B3" w14:textId="1DA1142C" w:rsidR="005F4C7B" w:rsidRPr="005F4C7B" w:rsidRDefault="007064D6" w:rsidP="005F4C7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Při provádění díla je z</w:t>
      </w:r>
      <w:r w:rsidR="005F4C7B" w:rsidRPr="005F4C7B">
        <w:rPr>
          <w:rFonts w:ascii="Arial" w:eastAsia="Times New Roman" w:hAnsi="Arial" w:cs="Arial"/>
          <w:szCs w:val="24"/>
          <w:lang w:val="cs-CZ" w:eastAsia="cs-CZ"/>
        </w:rPr>
        <w:t>hot</w:t>
      </w:r>
      <w:r>
        <w:rPr>
          <w:rFonts w:ascii="Arial" w:eastAsia="Times New Roman" w:hAnsi="Arial" w:cs="Arial"/>
          <w:szCs w:val="24"/>
          <w:lang w:val="cs-CZ" w:eastAsia="cs-CZ"/>
        </w:rPr>
        <w:t>ovitel povinen řídit se pokyny o</w:t>
      </w:r>
      <w:r w:rsidR="005F4C7B" w:rsidRPr="005F4C7B">
        <w:rPr>
          <w:rFonts w:ascii="Arial" w:eastAsia="Times New Roman" w:hAnsi="Arial" w:cs="Arial"/>
          <w:szCs w:val="24"/>
          <w:lang w:val="cs-CZ" w:eastAsia="cs-CZ"/>
        </w:rPr>
        <w:t>bjednatele. Zhotovitel je vždy povinen zkoumat s odbornou péčí vhodnost p</w:t>
      </w:r>
      <w:r>
        <w:rPr>
          <w:rFonts w:ascii="Arial" w:eastAsia="Times New Roman" w:hAnsi="Arial" w:cs="Arial"/>
          <w:szCs w:val="24"/>
          <w:lang w:val="cs-CZ" w:eastAsia="cs-CZ"/>
        </w:rPr>
        <w:t>okynů o</w:t>
      </w:r>
      <w:r w:rsidR="005F4C7B" w:rsidRPr="005F4C7B">
        <w:rPr>
          <w:rFonts w:ascii="Arial" w:eastAsia="Times New Roman" w:hAnsi="Arial" w:cs="Arial"/>
          <w:szCs w:val="24"/>
          <w:lang w:val="cs-CZ" w:eastAsia="cs-CZ"/>
        </w:rPr>
        <w:t>bjednatele a na případnou nevhodnost je povine</w:t>
      </w:r>
      <w:r>
        <w:rPr>
          <w:rFonts w:ascii="Arial" w:eastAsia="Times New Roman" w:hAnsi="Arial" w:cs="Arial"/>
          <w:szCs w:val="24"/>
          <w:lang w:val="cs-CZ" w:eastAsia="cs-CZ"/>
        </w:rPr>
        <w:t>n neprodleně písemně upozornit o</w:t>
      </w:r>
      <w:r w:rsidR="005F4C7B" w:rsidRPr="005F4C7B">
        <w:rPr>
          <w:rFonts w:ascii="Arial" w:eastAsia="Times New Roman" w:hAnsi="Arial" w:cs="Arial"/>
          <w:szCs w:val="24"/>
          <w:lang w:val="cs-CZ" w:eastAsia="cs-CZ"/>
        </w:rPr>
        <w:t>bjednatele.</w:t>
      </w:r>
    </w:p>
    <w:p w14:paraId="50B84B3D" w14:textId="241F5839" w:rsidR="005F4C7B" w:rsidRPr="005F4C7B" w:rsidRDefault="007064D6" w:rsidP="005F4C7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Zhotovitel odpovídá o</w:t>
      </w:r>
      <w:r w:rsidR="005F4C7B" w:rsidRPr="005F4C7B">
        <w:rPr>
          <w:rFonts w:ascii="Arial" w:eastAsia="Times New Roman" w:hAnsi="Arial" w:cs="Arial"/>
          <w:szCs w:val="24"/>
          <w:lang w:val="cs-CZ" w:eastAsia="cs-CZ"/>
        </w:rPr>
        <w:t xml:space="preserve">bjednateli za vhodnost věcí obstaraných k provedení díla. </w:t>
      </w:r>
    </w:p>
    <w:p w14:paraId="492B3CA0" w14:textId="33C4CC0C" w:rsidR="005F4C7B" w:rsidRPr="005F4C7B" w:rsidRDefault="005F4C7B" w:rsidP="005F4C7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5F4C7B">
        <w:rPr>
          <w:rFonts w:ascii="Arial" w:eastAsia="Times New Roman" w:hAnsi="Arial" w:cs="Arial"/>
          <w:szCs w:val="24"/>
          <w:lang w:val="cs-CZ" w:eastAsia="cs-CZ"/>
        </w:rPr>
        <w:t>Objednatel je oprávněn zkontrolova</w:t>
      </w:r>
      <w:r w:rsidR="007064D6">
        <w:rPr>
          <w:rFonts w:ascii="Arial" w:eastAsia="Times New Roman" w:hAnsi="Arial" w:cs="Arial"/>
          <w:szCs w:val="24"/>
          <w:lang w:val="cs-CZ" w:eastAsia="cs-CZ"/>
        </w:rPr>
        <w:t xml:space="preserve">t </w:t>
      </w:r>
      <w:r w:rsidR="00114DFE">
        <w:rPr>
          <w:rFonts w:ascii="Arial" w:eastAsia="Times New Roman" w:hAnsi="Arial" w:cs="Arial"/>
          <w:szCs w:val="24"/>
          <w:lang w:val="cs-CZ" w:eastAsia="cs-CZ"/>
        </w:rPr>
        <w:t xml:space="preserve">průběh zhotovení </w:t>
      </w:r>
      <w:r w:rsidR="007064D6">
        <w:rPr>
          <w:rFonts w:ascii="Arial" w:eastAsia="Times New Roman" w:hAnsi="Arial" w:cs="Arial"/>
          <w:szCs w:val="24"/>
          <w:lang w:val="cs-CZ" w:eastAsia="cs-CZ"/>
        </w:rPr>
        <w:t>předmět</w:t>
      </w:r>
      <w:r w:rsidR="00114DFE">
        <w:rPr>
          <w:rFonts w:ascii="Arial" w:eastAsia="Times New Roman" w:hAnsi="Arial" w:cs="Arial"/>
          <w:szCs w:val="24"/>
          <w:lang w:val="cs-CZ" w:eastAsia="cs-CZ"/>
        </w:rPr>
        <w:t>u</w:t>
      </w:r>
      <w:r w:rsidR="007064D6">
        <w:rPr>
          <w:rFonts w:ascii="Arial" w:eastAsia="Times New Roman" w:hAnsi="Arial" w:cs="Arial"/>
          <w:szCs w:val="24"/>
          <w:lang w:val="cs-CZ" w:eastAsia="cs-CZ"/>
        </w:rPr>
        <w:t xml:space="preserve"> díla před zakrytím </w:t>
      </w:r>
      <w:r w:rsidR="00114DFE">
        <w:rPr>
          <w:rFonts w:ascii="Arial" w:eastAsia="Times New Roman" w:hAnsi="Arial" w:cs="Arial"/>
          <w:szCs w:val="24"/>
          <w:lang w:val="cs-CZ" w:eastAsia="cs-CZ"/>
        </w:rPr>
        <w:t xml:space="preserve">zhotovených částí </w:t>
      </w:r>
      <w:r w:rsidR="007064D6">
        <w:rPr>
          <w:rFonts w:ascii="Arial" w:eastAsia="Times New Roman" w:hAnsi="Arial" w:cs="Arial"/>
          <w:szCs w:val="24"/>
          <w:lang w:val="cs-CZ" w:eastAsia="cs-CZ"/>
        </w:rPr>
        <w:t>a z</w:t>
      </w:r>
      <w:r w:rsidRPr="005F4C7B">
        <w:rPr>
          <w:rFonts w:ascii="Arial" w:eastAsia="Times New Roman" w:hAnsi="Arial" w:cs="Arial"/>
          <w:szCs w:val="24"/>
          <w:lang w:val="cs-CZ" w:eastAsia="cs-CZ"/>
        </w:rPr>
        <w:t xml:space="preserve">hotovitel je </w:t>
      </w:r>
      <w:r w:rsidR="007064D6">
        <w:rPr>
          <w:rFonts w:ascii="Arial" w:eastAsia="Times New Roman" w:hAnsi="Arial" w:cs="Arial"/>
          <w:szCs w:val="24"/>
          <w:lang w:val="cs-CZ" w:eastAsia="cs-CZ"/>
        </w:rPr>
        <w:t>povinen o</w:t>
      </w:r>
      <w:r w:rsidRPr="005F4C7B">
        <w:rPr>
          <w:rFonts w:ascii="Arial" w:eastAsia="Times New Roman" w:hAnsi="Arial" w:cs="Arial"/>
          <w:szCs w:val="24"/>
          <w:lang w:val="cs-CZ" w:eastAsia="cs-CZ"/>
        </w:rPr>
        <w:t>bjednatele písemně pozvat k provedení kontroly nejméně tři (3) p</w:t>
      </w:r>
      <w:r w:rsidR="007064D6">
        <w:rPr>
          <w:rFonts w:ascii="Arial" w:eastAsia="Times New Roman" w:hAnsi="Arial" w:cs="Arial"/>
          <w:szCs w:val="24"/>
          <w:lang w:val="cs-CZ" w:eastAsia="cs-CZ"/>
        </w:rPr>
        <w:t>racovní dny předem. Nesplní-li z</w:t>
      </w:r>
      <w:r w:rsidRPr="005F4C7B">
        <w:rPr>
          <w:rFonts w:ascii="Arial" w:eastAsia="Times New Roman" w:hAnsi="Arial" w:cs="Arial"/>
          <w:szCs w:val="24"/>
          <w:lang w:val="cs-CZ" w:eastAsia="cs-CZ"/>
        </w:rPr>
        <w:t>hotovitel tuto svou</w:t>
      </w:r>
      <w:r w:rsidR="007064D6">
        <w:rPr>
          <w:rFonts w:ascii="Arial" w:eastAsia="Times New Roman" w:hAnsi="Arial" w:cs="Arial"/>
          <w:szCs w:val="24"/>
          <w:lang w:val="cs-CZ" w:eastAsia="cs-CZ"/>
        </w:rPr>
        <w:t xml:space="preserve"> povinnost, je povinen umožnit o</w:t>
      </w:r>
      <w:r w:rsidRPr="005F4C7B">
        <w:rPr>
          <w:rFonts w:ascii="Arial" w:eastAsia="Times New Roman" w:hAnsi="Arial" w:cs="Arial"/>
          <w:szCs w:val="24"/>
          <w:lang w:val="cs-CZ" w:eastAsia="cs-CZ"/>
        </w:rPr>
        <w:t>bjednateli provedení dodatečné kontroly a nést náklady s tím spojené.</w:t>
      </w:r>
    </w:p>
    <w:p w14:paraId="1AC19B52" w14:textId="77777777" w:rsidR="005F4C7B" w:rsidRPr="005F4C7B" w:rsidRDefault="005F4C7B" w:rsidP="005F4C7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5F4C7B">
        <w:rPr>
          <w:rFonts w:ascii="Arial" w:eastAsia="Times New Roman" w:hAnsi="Arial" w:cs="Arial"/>
          <w:szCs w:val="24"/>
          <w:lang w:val="cs-CZ" w:eastAsia="cs-CZ"/>
        </w:rP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283/2021 Sb., stavební zákon, dle zákona č. 22/1997 Sb., o technických požadavcích na výrobky, ve znění pozdějších předpisů (dále jen „zákon o technických požadavcích“). Zhotovitel je dále povinen postupovat dle zákona č. 258/2000 Sb., o ochraně veřejného zdraví a změně některých souvisejících zákonů, ve smyslu zákona o technických požadavcích a nařízení vlády č. 163/2002 Sb., ve znění pozdějších předpisů, kterým se stanoví technické požadavky na vybrané stavební výrobky, ve znění nařízení vlády 193/2022 Sb. o vyhrazených technických zdvihacích zařízeních a požadavcích na zajištění jejich bezpečnosti atd.</w:t>
      </w:r>
    </w:p>
    <w:p w14:paraId="422FDB96" w14:textId="5E16ACB1" w:rsidR="005F4C7B" w:rsidRPr="005F4C7B" w:rsidRDefault="005F4C7B" w:rsidP="005F4C7B">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5F4C7B">
        <w:rPr>
          <w:rFonts w:ascii="Arial" w:eastAsia="Times New Roman" w:hAnsi="Arial" w:cs="Arial"/>
          <w:szCs w:val="24"/>
          <w:lang w:val="cs-CZ" w:eastAsia="cs-CZ"/>
        </w:rPr>
        <w:t>Zhotovitel prohlašuje, že je oprávněn a je odborně způsobilý provádět činnosti dle předmětu díla a že práce budou prováděny pod odborným v</w:t>
      </w:r>
      <w:r w:rsidR="007064D6">
        <w:rPr>
          <w:rFonts w:ascii="Arial" w:eastAsia="Times New Roman" w:hAnsi="Arial" w:cs="Arial"/>
          <w:szCs w:val="24"/>
          <w:lang w:val="cs-CZ" w:eastAsia="cs-CZ"/>
        </w:rPr>
        <w:t xml:space="preserve">edením </w:t>
      </w:r>
      <w:r w:rsidR="00114DFE">
        <w:rPr>
          <w:rFonts w:ascii="Arial" w:hAnsi="Arial"/>
          <w:lang w:val="cs-CZ"/>
        </w:rPr>
        <w:t>odborně způsobilé a k realizaci díla kvalifikované osob</w:t>
      </w:r>
      <w:r w:rsidR="00114DFE" w:rsidRPr="006B253E">
        <w:rPr>
          <w:rFonts w:ascii="Arial" w:hAnsi="Arial"/>
          <w:lang w:val="cs-CZ"/>
        </w:rPr>
        <w:t>y</w:t>
      </w:r>
      <w:r w:rsidRPr="006B253E">
        <w:rPr>
          <w:rFonts w:ascii="Arial" w:eastAsia="Times New Roman" w:hAnsi="Arial" w:cs="Arial"/>
          <w:szCs w:val="24"/>
          <w:lang w:val="cs-CZ" w:eastAsia="cs-CZ"/>
        </w:rPr>
        <w:t>.</w:t>
      </w:r>
      <w:r w:rsidRPr="005F4C7B">
        <w:rPr>
          <w:rFonts w:ascii="Arial" w:eastAsia="Times New Roman" w:hAnsi="Arial" w:cs="Arial"/>
          <w:szCs w:val="24"/>
          <w:lang w:val="cs-CZ" w:eastAsia="cs-CZ"/>
        </w:rPr>
        <w:t xml:space="preserve"> </w:t>
      </w:r>
    </w:p>
    <w:p w14:paraId="7D7D0DA3" w14:textId="0D127E4C" w:rsidR="00FE343B" w:rsidRPr="00B173C9" w:rsidRDefault="00293A09" w:rsidP="00B96E0D">
      <w:pPr>
        <w:pStyle w:val="Prosttext"/>
        <w:numPr>
          <w:ilvl w:val="0"/>
          <w:numId w:val="5"/>
        </w:numPr>
        <w:spacing w:before="240"/>
        <w:ind w:left="425" w:hanging="425"/>
        <w:jc w:val="center"/>
        <w:rPr>
          <w:rFonts w:ascii="Arial" w:hAnsi="Arial" w:cs="Arial"/>
          <w:b/>
          <w:sz w:val="24"/>
          <w:szCs w:val="24"/>
        </w:rPr>
      </w:pPr>
      <w:r w:rsidRPr="00B96E0D">
        <w:rPr>
          <w:rFonts w:ascii="Arial" w:hAnsi="Arial" w:cs="Arial"/>
          <w:b/>
          <w:sz w:val="24"/>
          <w:szCs w:val="24"/>
        </w:rPr>
        <w:t>Místo plnění, předání a převzetí plnění, doba plnění</w:t>
      </w:r>
    </w:p>
    <w:p w14:paraId="1983DA17" w14:textId="340114D6" w:rsidR="00293A09" w:rsidRPr="004C2698" w:rsidRDefault="00293A09"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93A09">
        <w:rPr>
          <w:rFonts w:ascii="Arial" w:eastAsia="Times New Roman" w:hAnsi="Arial" w:cs="Arial"/>
          <w:szCs w:val="24"/>
          <w:lang w:val="cs-CZ" w:eastAsia="cs-CZ"/>
        </w:rPr>
        <w:t xml:space="preserve">Místo plnění: </w:t>
      </w:r>
      <w:r w:rsidRPr="00B11B2A">
        <w:rPr>
          <w:rFonts w:ascii="Arial" w:eastAsia="Times New Roman" w:hAnsi="Arial" w:cs="Arial"/>
          <w:szCs w:val="24"/>
          <w:lang w:val="cs-CZ" w:eastAsia="cs-CZ"/>
        </w:rPr>
        <w:t xml:space="preserve">Nemocnice Třebíč, příspěvková organizace, Purkyňovo nám. 133/2, </w:t>
      </w:r>
      <w:r w:rsidR="00DD11BC" w:rsidRPr="004C2698">
        <w:rPr>
          <w:rFonts w:ascii="Arial" w:eastAsia="Times New Roman" w:hAnsi="Arial" w:cs="Arial"/>
          <w:szCs w:val="24"/>
          <w:lang w:val="cs-CZ" w:eastAsia="cs-CZ"/>
        </w:rPr>
        <w:t>674 </w:t>
      </w:r>
      <w:r w:rsidRPr="004C2698">
        <w:rPr>
          <w:rFonts w:ascii="Arial" w:eastAsia="Times New Roman" w:hAnsi="Arial" w:cs="Arial"/>
          <w:szCs w:val="24"/>
          <w:lang w:val="cs-CZ" w:eastAsia="cs-CZ"/>
        </w:rPr>
        <w:t xml:space="preserve">01 Třebíč, </w:t>
      </w:r>
      <w:r w:rsidR="00E52C7C" w:rsidRPr="004C2698">
        <w:rPr>
          <w:rFonts w:ascii="Arial" w:eastAsia="Times New Roman" w:hAnsi="Arial" w:cs="Arial"/>
          <w:szCs w:val="24"/>
          <w:lang w:val="cs-CZ" w:eastAsia="cs-CZ"/>
        </w:rPr>
        <w:t xml:space="preserve">budova </w:t>
      </w:r>
      <w:r w:rsidR="00C361B1">
        <w:rPr>
          <w:rFonts w:ascii="Arial" w:eastAsia="Times New Roman" w:hAnsi="Arial" w:cs="Arial"/>
          <w:szCs w:val="24"/>
          <w:lang w:val="cs-CZ" w:eastAsia="cs-CZ"/>
        </w:rPr>
        <w:t>K.</w:t>
      </w:r>
    </w:p>
    <w:p w14:paraId="1B55D22E" w14:textId="2051D670" w:rsidR="00293A09" w:rsidRDefault="00293A09"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93A09">
        <w:rPr>
          <w:rFonts w:ascii="Arial" w:eastAsia="Times New Roman" w:hAnsi="Arial" w:cs="Arial"/>
          <w:szCs w:val="24"/>
          <w:lang w:val="cs-CZ" w:eastAsia="cs-CZ"/>
        </w:rPr>
        <w:t xml:space="preserve">Ke splnění dodávky díla v rozsahu dle čl. 1. dochází převzetím díla ze strany objednatele – jeho pověřenými zaměstnanci na základě </w:t>
      </w:r>
      <w:r w:rsidR="00427B4F">
        <w:rPr>
          <w:rFonts w:ascii="Arial" w:eastAsia="Times New Roman" w:hAnsi="Arial" w:cs="Arial"/>
          <w:szCs w:val="24"/>
          <w:lang w:val="cs-CZ" w:eastAsia="cs-CZ"/>
        </w:rPr>
        <w:t xml:space="preserve">písemného </w:t>
      </w:r>
      <w:r w:rsidRPr="00293A09">
        <w:rPr>
          <w:rFonts w:ascii="Arial" w:eastAsia="Times New Roman" w:hAnsi="Arial" w:cs="Arial"/>
          <w:szCs w:val="24"/>
          <w:lang w:val="cs-CZ" w:eastAsia="cs-CZ"/>
        </w:rPr>
        <w:t xml:space="preserve">předávacího protokolu, který </w:t>
      </w:r>
      <w:r w:rsidR="007F5DBF">
        <w:rPr>
          <w:rFonts w:ascii="Arial" w:eastAsia="Times New Roman" w:hAnsi="Arial" w:cs="Arial"/>
          <w:szCs w:val="24"/>
          <w:lang w:val="cs-CZ" w:eastAsia="cs-CZ"/>
        </w:rPr>
        <w:t xml:space="preserve">bude </w:t>
      </w:r>
      <w:r w:rsidRPr="00293A09">
        <w:rPr>
          <w:rFonts w:ascii="Arial" w:eastAsia="Times New Roman" w:hAnsi="Arial" w:cs="Arial"/>
          <w:szCs w:val="24"/>
          <w:lang w:val="cs-CZ" w:eastAsia="cs-CZ"/>
        </w:rPr>
        <w:t>ve dvou vyhotoveních</w:t>
      </w:r>
      <w:r w:rsidR="000B0E95">
        <w:rPr>
          <w:rFonts w:ascii="Arial" w:eastAsia="Times New Roman" w:hAnsi="Arial" w:cs="Arial"/>
          <w:szCs w:val="24"/>
          <w:lang w:val="cs-CZ" w:eastAsia="cs-CZ"/>
        </w:rPr>
        <w:t>.</w:t>
      </w:r>
      <w:r w:rsidRPr="00293A09">
        <w:rPr>
          <w:rFonts w:ascii="Arial" w:eastAsia="Times New Roman" w:hAnsi="Arial" w:cs="Arial"/>
          <w:szCs w:val="24"/>
          <w:lang w:val="cs-CZ" w:eastAsia="cs-CZ"/>
        </w:rPr>
        <w:t xml:space="preserve"> Jedno vyhotovení zůstane objednateli, druhé vyhotovení zhotoviteli.</w:t>
      </w:r>
      <w:r w:rsidR="000B0E95">
        <w:rPr>
          <w:rFonts w:ascii="Arial" w:eastAsia="Times New Roman" w:hAnsi="Arial" w:cs="Arial"/>
          <w:szCs w:val="24"/>
          <w:lang w:val="cs-CZ" w:eastAsia="cs-CZ"/>
        </w:rPr>
        <w:t xml:space="preserve"> </w:t>
      </w:r>
      <w:r w:rsidR="000B0E95" w:rsidRPr="000B0E95">
        <w:rPr>
          <w:rFonts w:ascii="Arial" w:eastAsia="Times New Roman" w:hAnsi="Arial" w:cs="Arial"/>
          <w:szCs w:val="24"/>
          <w:lang w:val="cs-CZ" w:eastAsia="cs-CZ"/>
        </w:rPr>
        <w:t>Každý stejnopis bude podepsán oběma stranami a má právní sílu originálu.</w:t>
      </w:r>
      <w:r w:rsidR="00050CBD">
        <w:rPr>
          <w:rFonts w:ascii="Arial" w:eastAsia="Times New Roman" w:hAnsi="Arial" w:cs="Arial"/>
          <w:szCs w:val="24"/>
          <w:lang w:val="cs-CZ" w:eastAsia="cs-CZ"/>
        </w:rPr>
        <w:t xml:space="preserve"> </w:t>
      </w:r>
    </w:p>
    <w:p w14:paraId="1A6107F9" w14:textId="6C13EC00" w:rsidR="000B0E95" w:rsidRDefault="000B0E95"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B0E95">
        <w:rPr>
          <w:rFonts w:ascii="Arial" w:eastAsia="Times New Roman" w:hAnsi="Arial" w:cs="Arial"/>
          <w:szCs w:val="24"/>
          <w:lang w:val="cs-CZ" w:eastAsia="cs-CZ"/>
        </w:rPr>
        <w:t xml:space="preserve">Předávací protokol </w:t>
      </w:r>
      <w:r>
        <w:rPr>
          <w:rFonts w:ascii="Arial" w:eastAsia="Times New Roman" w:hAnsi="Arial" w:cs="Arial"/>
          <w:szCs w:val="24"/>
          <w:lang w:val="cs-CZ" w:eastAsia="cs-CZ"/>
        </w:rPr>
        <w:t xml:space="preserve">bude </w:t>
      </w:r>
      <w:r w:rsidRPr="000B0E95">
        <w:rPr>
          <w:rFonts w:ascii="Arial" w:eastAsia="Times New Roman" w:hAnsi="Arial" w:cs="Arial"/>
          <w:szCs w:val="24"/>
          <w:lang w:val="cs-CZ" w:eastAsia="cs-CZ"/>
        </w:rPr>
        <w:t>obsahovat předmět a charakteristiku díla, místo provedení díla a zhodnocení jakosti díla. Pokud budou zjištěny vady, bude protokol obsahovat soupis zjištěných vad d</w:t>
      </w:r>
      <w:r w:rsidR="00A94968">
        <w:rPr>
          <w:rFonts w:ascii="Arial" w:eastAsia="Times New Roman" w:hAnsi="Arial" w:cs="Arial"/>
          <w:szCs w:val="24"/>
          <w:lang w:val="cs-CZ" w:eastAsia="cs-CZ"/>
        </w:rPr>
        <w:t>íla, termín jejich odstranění a </w:t>
      </w:r>
      <w:r w:rsidRPr="000B0E95">
        <w:rPr>
          <w:rFonts w:ascii="Arial" w:eastAsia="Times New Roman" w:hAnsi="Arial" w:cs="Arial"/>
          <w:szCs w:val="24"/>
          <w:lang w:val="cs-CZ" w:eastAsia="cs-CZ"/>
        </w:rPr>
        <w:t xml:space="preserve">vyjádření </w:t>
      </w:r>
      <w:r>
        <w:rPr>
          <w:rFonts w:ascii="Arial" w:eastAsia="Times New Roman" w:hAnsi="Arial" w:cs="Arial"/>
          <w:szCs w:val="24"/>
          <w:lang w:val="cs-CZ" w:eastAsia="cs-CZ"/>
        </w:rPr>
        <w:t>z</w:t>
      </w:r>
      <w:r w:rsidRPr="000B0E95">
        <w:rPr>
          <w:rFonts w:ascii="Arial" w:eastAsia="Times New Roman" w:hAnsi="Arial" w:cs="Arial"/>
          <w:szCs w:val="24"/>
          <w:lang w:val="cs-CZ" w:eastAsia="cs-CZ"/>
        </w:rPr>
        <w:t>hotovitele k</w:t>
      </w:r>
      <w:r w:rsidR="00E457E6">
        <w:rPr>
          <w:rFonts w:ascii="Arial" w:eastAsia="Times New Roman" w:hAnsi="Arial" w:cs="Arial"/>
          <w:szCs w:val="24"/>
          <w:lang w:val="cs-CZ" w:eastAsia="cs-CZ"/>
        </w:rPr>
        <w:t> </w:t>
      </w:r>
      <w:r w:rsidRPr="000B0E95">
        <w:rPr>
          <w:rFonts w:ascii="Arial" w:eastAsia="Times New Roman" w:hAnsi="Arial" w:cs="Arial"/>
          <w:szCs w:val="24"/>
          <w:lang w:val="cs-CZ" w:eastAsia="cs-CZ"/>
        </w:rPr>
        <w:t xml:space="preserve">vadám díla vytčeným </w:t>
      </w:r>
      <w:r>
        <w:rPr>
          <w:rFonts w:ascii="Arial" w:eastAsia="Times New Roman" w:hAnsi="Arial" w:cs="Arial"/>
          <w:szCs w:val="24"/>
          <w:lang w:val="cs-CZ" w:eastAsia="cs-CZ"/>
        </w:rPr>
        <w:t>o</w:t>
      </w:r>
      <w:r w:rsidRPr="000B0E95">
        <w:rPr>
          <w:rFonts w:ascii="Arial" w:eastAsia="Times New Roman" w:hAnsi="Arial" w:cs="Arial"/>
          <w:szCs w:val="24"/>
          <w:lang w:val="cs-CZ" w:eastAsia="cs-CZ"/>
        </w:rPr>
        <w:t>bjednatelem. Zhotovitel je pa</w:t>
      </w:r>
      <w:r w:rsidR="00871EDC">
        <w:rPr>
          <w:rFonts w:ascii="Arial" w:eastAsia="Times New Roman" w:hAnsi="Arial" w:cs="Arial"/>
          <w:szCs w:val="24"/>
          <w:lang w:val="cs-CZ" w:eastAsia="cs-CZ"/>
        </w:rPr>
        <w:t>k povinen odstranit tyto vady a </w:t>
      </w:r>
      <w:r w:rsidRPr="000B0E95">
        <w:rPr>
          <w:rFonts w:ascii="Arial" w:eastAsia="Times New Roman" w:hAnsi="Arial" w:cs="Arial"/>
          <w:szCs w:val="24"/>
          <w:lang w:val="cs-CZ" w:eastAsia="cs-CZ"/>
        </w:rPr>
        <w:t>nedodělky v</w:t>
      </w:r>
      <w:r w:rsidR="004C2698">
        <w:rPr>
          <w:rFonts w:ascii="Arial" w:eastAsia="Times New Roman" w:hAnsi="Arial" w:cs="Arial"/>
          <w:szCs w:val="24"/>
          <w:lang w:val="cs-CZ" w:eastAsia="cs-CZ"/>
        </w:rPr>
        <w:t> </w:t>
      </w:r>
      <w:r w:rsidRPr="000B0E95">
        <w:rPr>
          <w:rFonts w:ascii="Arial" w:eastAsia="Times New Roman" w:hAnsi="Arial" w:cs="Arial"/>
          <w:szCs w:val="24"/>
          <w:lang w:val="cs-CZ" w:eastAsia="cs-CZ"/>
        </w:rPr>
        <w:t xml:space="preserve">termínu v tomto zápisu uvedeném. Pokud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 odmítá dílo převzít, je povinen uvést tuto skutečnost a důvody odmítnutí do protokolu. Pokud tyto důvody </w:t>
      </w:r>
      <w:r>
        <w:rPr>
          <w:rFonts w:ascii="Arial" w:eastAsia="Times New Roman" w:hAnsi="Arial" w:cs="Arial"/>
          <w:szCs w:val="24"/>
          <w:lang w:val="cs-CZ" w:eastAsia="cs-CZ"/>
        </w:rPr>
        <w:t>z</w:t>
      </w:r>
      <w:r w:rsidRPr="000B0E95">
        <w:rPr>
          <w:rFonts w:ascii="Arial" w:eastAsia="Times New Roman" w:hAnsi="Arial" w:cs="Arial"/>
          <w:szCs w:val="24"/>
          <w:lang w:val="cs-CZ" w:eastAsia="cs-CZ"/>
        </w:rPr>
        <w:t xml:space="preserve">hotovitel neuzná a vznikne tím rozpor, bude tento posouzen soudním znalcem určeným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bjednatelem. Jeho stanovisko je pro obě strany závazné. Náklady na znalce ponese </w:t>
      </w:r>
      <w:r>
        <w:rPr>
          <w:rFonts w:ascii="Arial" w:eastAsia="Times New Roman" w:hAnsi="Arial" w:cs="Arial"/>
          <w:szCs w:val="24"/>
          <w:lang w:val="cs-CZ" w:eastAsia="cs-CZ"/>
        </w:rPr>
        <w:t>z</w:t>
      </w:r>
      <w:r w:rsidRPr="000B0E95">
        <w:rPr>
          <w:rFonts w:ascii="Arial" w:eastAsia="Times New Roman" w:hAnsi="Arial" w:cs="Arial"/>
          <w:szCs w:val="24"/>
          <w:lang w:val="cs-CZ" w:eastAsia="cs-CZ"/>
        </w:rPr>
        <w:t xml:space="preserve">hotovitel. Zhotovitel </w:t>
      </w:r>
      <w:r w:rsidR="00A94968">
        <w:rPr>
          <w:rFonts w:ascii="Arial" w:eastAsia="Times New Roman" w:hAnsi="Arial" w:cs="Arial"/>
          <w:szCs w:val="24"/>
          <w:lang w:val="cs-CZ" w:eastAsia="cs-CZ"/>
        </w:rPr>
        <w:t>je oprávněn přizvat k předání a </w:t>
      </w:r>
      <w:r w:rsidRPr="000B0E95">
        <w:rPr>
          <w:rFonts w:ascii="Arial" w:eastAsia="Times New Roman" w:hAnsi="Arial" w:cs="Arial"/>
          <w:szCs w:val="24"/>
          <w:lang w:val="cs-CZ" w:eastAsia="cs-CZ"/>
        </w:rPr>
        <w:t xml:space="preserve">převzetí díla své subdodavatele. Dle § 2628 občanského zákoníku nemá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 právo odmítnout převzetí stavby pro ojedinělé drobné vady, které samy o sobě ani ve spojení s jinými nebrání užívání stavby funkčně nebo esteticky, ani její užívání podstatným způsobem neomezují. Má-li </w:t>
      </w:r>
      <w:r>
        <w:rPr>
          <w:rFonts w:ascii="Arial" w:eastAsia="Times New Roman" w:hAnsi="Arial" w:cs="Arial"/>
          <w:szCs w:val="24"/>
          <w:lang w:val="cs-CZ" w:eastAsia="cs-CZ"/>
        </w:rPr>
        <w:t>o</w:t>
      </w:r>
      <w:r w:rsidRPr="000B0E95">
        <w:rPr>
          <w:rFonts w:ascii="Arial" w:eastAsia="Times New Roman" w:hAnsi="Arial" w:cs="Arial"/>
          <w:szCs w:val="24"/>
          <w:lang w:val="cs-CZ" w:eastAsia="cs-CZ"/>
        </w:rPr>
        <w:t>bjednatel povinnost převzít dílo</w:t>
      </w:r>
      <w:r w:rsidR="00E434EC">
        <w:rPr>
          <w:rFonts w:ascii="Arial" w:eastAsia="Times New Roman" w:hAnsi="Arial" w:cs="Arial"/>
          <w:szCs w:val="24"/>
          <w:lang w:val="cs-CZ" w:eastAsia="cs-CZ"/>
        </w:rPr>
        <w:t xml:space="preserve">, převezme dokončené </w:t>
      </w:r>
      <w:r w:rsidR="00DD11BC">
        <w:rPr>
          <w:rFonts w:ascii="Arial" w:eastAsia="Times New Roman" w:hAnsi="Arial" w:cs="Arial"/>
          <w:szCs w:val="24"/>
          <w:lang w:val="cs-CZ" w:eastAsia="cs-CZ"/>
        </w:rPr>
        <w:t>dílo s </w:t>
      </w:r>
      <w:r w:rsidRPr="000B0E95">
        <w:rPr>
          <w:rFonts w:ascii="Arial" w:eastAsia="Times New Roman" w:hAnsi="Arial" w:cs="Arial"/>
          <w:szCs w:val="24"/>
          <w:lang w:val="cs-CZ" w:eastAsia="cs-CZ"/>
        </w:rPr>
        <w:t xml:space="preserve">výhradami, nebo bez výhrad. V protokolu bude obsaženo jednoznačné prohlášení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 zda dílo přejímá či nikoli a soupis příloh. Prohlášení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 o tom, že dílo přejímá, nezbavuje </w:t>
      </w:r>
      <w:r>
        <w:rPr>
          <w:rFonts w:ascii="Arial" w:eastAsia="Times New Roman" w:hAnsi="Arial" w:cs="Arial"/>
          <w:szCs w:val="24"/>
          <w:lang w:val="cs-CZ" w:eastAsia="cs-CZ"/>
        </w:rPr>
        <w:t>z</w:t>
      </w:r>
      <w:r w:rsidR="004468C0">
        <w:rPr>
          <w:rFonts w:ascii="Arial" w:eastAsia="Times New Roman" w:hAnsi="Arial" w:cs="Arial"/>
          <w:szCs w:val="24"/>
          <w:lang w:val="cs-CZ" w:eastAsia="cs-CZ"/>
        </w:rPr>
        <w:t>hotovitele odpovědnosti za </w:t>
      </w:r>
      <w:r w:rsidRPr="000B0E95">
        <w:rPr>
          <w:rFonts w:ascii="Arial" w:eastAsia="Times New Roman" w:hAnsi="Arial" w:cs="Arial"/>
          <w:szCs w:val="24"/>
          <w:lang w:val="cs-CZ" w:eastAsia="cs-CZ"/>
        </w:rPr>
        <w:t>vady zjištěné prohlídkou díla</w:t>
      </w:r>
      <w:r w:rsidR="00163EF5">
        <w:rPr>
          <w:rFonts w:ascii="Arial" w:eastAsia="Times New Roman" w:hAnsi="Arial" w:cs="Arial"/>
          <w:szCs w:val="24"/>
          <w:lang w:val="cs-CZ" w:eastAsia="cs-CZ"/>
        </w:rPr>
        <w:t>.</w:t>
      </w:r>
    </w:p>
    <w:p w14:paraId="451646D2" w14:textId="77777777" w:rsidR="00050CBD" w:rsidRDefault="00386416" w:rsidP="00050CBD">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 xml:space="preserve">V případě, že je </w:t>
      </w:r>
      <w:r>
        <w:rPr>
          <w:rFonts w:ascii="Arial" w:eastAsia="Times New Roman" w:hAnsi="Arial" w:cs="Arial"/>
          <w:szCs w:val="24"/>
          <w:lang w:val="cs-CZ" w:eastAsia="cs-CZ"/>
        </w:rPr>
        <w:t>o</w:t>
      </w:r>
      <w:r w:rsidRPr="00386416">
        <w:rPr>
          <w:rFonts w:ascii="Arial" w:eastAsia="Times New Roman" w:hAnsi="Arial" w:cs="Arial"/>
          <w:szCs w:val="24"/>
          <w:lang w:val="cs-CZ" w:eastAsia="cs-CZ"/>
        </w:rPr>
        <w:t>bjednatelem přebíráno dokončené dílo, skutečnost, že dílo je dokončeno v rozsahu dle t</w:t>
      </w:r>
      <w:r>
        <w:rPr>
          <w:rFonts w:ascii="Arial" w:eastAsia="Times New Roman" w:hAnsi="Arial" w:cs="Arial"/>
          <w:szCs w:val="24"/>
          <w:lang w:val="cs-CZ" w:eastAsia="cs-CZ"/>
        </w:rPr>
        <w:t>éto smlouvy, prokazuje zásadně z</w:t>
      </w:r>
      <w:r w:rsidRPr="00386416">
        <w:rPr>
          <w:rFonts w:ascii="Arial" w:eastAsia="Times New Roman" w:hAnsi="Arial" w:cs="Arial"/>
          <w:szCs w:val="24"/>
          <w:lang w:val="cs-CZ" w:eastAsia="cs-CZ"/>
        </w:rPr>
        <w:t>hotovitel a za tím účelem před</w:t>
      </w:r>
      <w:r>
        <w:rPr>
          <w:rFonts w:ascii="Arial" w:eastAsia="Times New Roman" w:hAnsi="Arial" w:cs="Arial"/>
          <w:szCs w:val="24"/>
          <w:lang w:val="cs-CZ" w:eastAsia="cs-CZ"/>
        </w:rPr>
        <w:t>kládá nezbytné písemné doklady o</w:t>
      </w:r>
      <w:r w:rsidRPr="00386416">
        <w:rPr>
          <w:rFonts w:ascii="Arial" w:eastAsia="Times New Roman" w:hAnsi="Arial" w:cs="Arial"/>
          <w:szCs w:val="24"/>
          <w:lang w:val="cs-CZ" w:eastAsia="cs-CZ"/>
        </w:rPr>
        <w:t>bjednateli</w:t>
      </w:r>
      <w:r w:rsidR="008D4C85">
        <w:rPr>
          <w:rFonts w:ascii="Arial" w:eastAsia="Times New Roman" w:hAnsi="Arial" w:cs="Arial"/>
          <w:szCs w:val="24"/>
          <w:lang w:val="cs-CZ" w:eastAsia="cs-CZ"/>
        </w:rPr>
        <w:t xml:space="preserve"> (</w:t>
      </w:r>
      <w:r w:rsidR="008D4C85" w:rsidRPr="008D4C85">
        <w:rPr>
          <w:rFonts w:ascii="Arial" w:eastAsia="Times New Roman" w:hAnsi="Arial" w:cs="Arial"/>
          <w:szCs w:val="24"/>
          <w:lang w:val="cs-CZ" w:eastAsia="cs-CZ"/>
        </w:rPr>
        <w:t>záruční listy, technické listy výrobce, certifikáty)</w:t>
      </w:r>
      <w:r w:rsidRPr="00386416">
        <w:rPr>
          <w:rFonts w:ascii="Arial" w:eastAsia="Times New Roman" w:hAnsi="Arial" w:cs="Arial"/>
          <w:szCs w:val="24"/>
          <w:lang w:val="cs-CZ" w:eastAsia="cs-CZ"/>
        </w:rPr>
        <w:t xml:space="preserve">. </w:t>
      </w:r>
      <w:r w:rsidR="00050CBD">
        <w:rPr>
          <w:rFonts w:ascii="Arial" w:eastAsia="Times New Roman" w:hAnsi="Arial" w:cs="Arial"/>
          <w:szCs w:val="24"/>
          <w:lang w:val="cs-CZ" w:eastAsia="cs-CZ"/>
        </w:rPr>
        <w:t>K výtahu bude taktéž předána technická dokumentace výtahu včetně Prohlášení o shodě.</w:t>
      </w:r>
    </w:p>
    <w:p w14:paraId="0A88AD48" w14:textId="3EA4565C" w:rsidR="00386416" w:rsidRDefault="0038641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 xml:space="preserve">Zhotovitel doloží </w:t>
      </w:r>
      <w:r>
        <w:rPr>
          <w:rFonts w:ascii="Arial" w:eastAsia="Times New Roman" w:hAnsi="Arial" w:cs="Arial"/>
          <w:szCs w:val="24"/>
          <w:lang w:val="cs-CZ" w:eastAsia="cs-CZ"/>
        </w:rPr>
        <w:t>o</w:t>
      </w:r>
      <w:r w:rsidRPr="00386416">
        <w:rPr>
          <w:rFonts w:ascii="Arial" w:eastAsia="Times New Roman" w:hAnsi="Arial" w:cs="Arial"/>
          <w:szCs w:val="24"/>
          <w:lang w:val="cs-CZ" w:eastAsia="cs-CZ"/>
        </w:rPr>
        <w:t xml:space="preserve">bjednateli před zahájením přejímacího řízení stavební deník, doklad o zabezpečení likvidace odpadu v souladu se zákonem č. 185/2001 Sb., o odpadech a o změně některých dalších zákonů, ve znění pozdějších právních předpisů a předpisů prováděcích, a další doklady prokazující splnění podmínek </w:t>
      </w:r>
      <w:r w:rsidR="00644DE3">
        <w:rPr>
          <w:rFonts w:ascii="Arial" w:eastAsia="Times New Roman" w:hAnsi="Arial" w:cs="Arial"/>
          <w:szCs w:val="24"/>
          <w:lang w:val="cs-CZ" w:eastAsia="cs-CZ"/>
        </w:rPr>
        <w:t xml:space="preserve">správních </w:t>
      </w:r>
      <w:r w:rsidRPr="00386416">
        <w:rPr>
          <w:rFonts w:ascii="Arial" w:eastAsia="Times New Roman" w:hAnsi="Arial" w:cs="Arial"/>
          <w:szCs w:val="24"/>
          <w:lang w:val="cs-CZ" w:eastAsia="cs-CZ"/>
        </w:rPr>
        <w:t xml:space="preserve">orgánů </w:t>
      </w:r>
      <w:r w:rsidR="00644DE3">
        <w:rPr>
          <w:rFonts w:ascii="Arial" w:eastAsia="Times New Roman" w:hAnsi="Arial" w:cs="Arial"/>
          <w:szCs w:val="24"/>
          <w:lang w:val="cs-CZ" w:eastAsia="cs-CZ"/>
        </w:rPr>
        <w:t>nebo třetích osob</w:t>
      </w:r>
      <w:r w:rsidRPr="00386416">
        <w:rPr>
          <w:rFonts w:ascii="Arial" w:eastAsia="Times New Roman" w:hAnsi="Arial" w:cs="Arial"/>
          <w:szCs w:val="24"/>
          <w:lang w:val="cs-CZ" w:eastAsia="cs-CZ"/>
        </w:rPr>
        <w:t>, které si v souladu s právními předpisy sta</w:t>
      </w:r>
      <w:r w:rsidR="005C02D8">
        <w:rPr>
          <w:rFonts w:ascii="Arial" w:eastAsia="Times New Roman" w:hAnsi="Arial" w:cs="Arial"/>
          <w:szCs w:val="24"/>
          <w:lang w:val="cs-CZ" w:eastAsia="cs-CZ"/>
        </w:rPr>
        <w:t>novily. V případě, že nedojde k </w:t>
      </w:r>
      <w:r w:rsidRPr="00386416">
        <w:rPr>
          <w:rFonts w:ascii="Arial" w:eastAsia="Times New Roman" w:hAnsi="Arial" w:cs="Arial"/>
          <w:szCs w:val="24"/>
          <w:lang w:val="cs-CZ" w:eastAsia="cs-CZ"/>
        </w:rPr>
        <w:t xml:space="preserve">předložení a předání </w:t>
      </w:r>
      <w:r>
        <w:rPr>
          <w:rFonts w:ascii="Arial" w:eastAsia="Times New Roman" w:hAnsi="Arial" w:cs="Arial"/>
          <w:szCs w:val="24"/>
          <w:lang w:val="cs-CZ" w:eastAsia="cs-CZ"/>
        </w:rPr>
        <w:t>o</w:t>
      </w:r>
      <w:r w:rsidRPr="00386416">
        <w:rPr>
          <w:rFonts w:ascii="Arial" w:eastAsia="Times New Roman" w:hAnsi="Arial" w:cs="Arial"/>
          <w:szCs w:val="24"/>
          <w:lang w:val="cs-CZ" w:eastAsia="cs-CZ"/>
        </w:rPr>
        <w:t>bjednateli shora uvedených dokladů nejpozději při přejímacím řízení, nepovažuje se dílo za řádně ukončené.</w:t>
      </w:r>
    </w:p>
    <w:p w14:paraId="125388E2" w14:textId="26D78418" w:rsidR="00386416" w:rsidRDefault="0038641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 xml:space="preserve">V případě, že se při přejímání díla </w:t>
      </w:r>
      <w:r>
        <w:rPr>
          <w:rFonts w:ascii="Arial" w:eastAsia="Times New Roman" w:hAnsi="Arial" w:cs="Arial"/>
          <w:szCs w:val="24"/>
          <w:lang w:val="cs-CZ" w:eastAsia="cs-CZ"/>
        </w:rPr>
        <w:t>o</w:t>
      </w:r>
      <w:r w:rsidRPr="00386416">
        <w:rPr>
          <w:rFonts w:ascii="Arial" w:eastAsia="Times New Roman" w:hAnsi="Arial" w:cs="Arial"/>
          <w:szCs w:val="24"/>
          <w:lang w:val="cs-CZ" w:eastAsia="cs-CZ"/>
        </w:rPr>
        <w:t xml:space="preserve">bjednatelem prokáže, že je </w:t>
      </w:r>
      <w:r>
        <w:rPr>
          <w:rFonts w:ascii="Arial" w:eastAsia="Times New Roman" w:hAnsi="Arial" w:cs="Arial"/>
          <w:szCs w:val="24"/>
          <w:lang w:val="cs-CZ" w:eastAsia="cs-CZ"/>
        </w:rPr>
        <w:t>z</w:t>
      </w:r>
      <w:r w:rsidRPr="00386416">
        <w:rPr>
          <w:rFonts w:ascii="Arial" w:eastAsia="Times New Roman" w:hAnsi="Arial" w:cs="Arial"/>
          <w:szCs w:val="24"/>
          <w:lang w:val="cs-CZ" w:eastAsia="cs-CZ"/>
        </w:rPr>
        <w:t xml:space="preserve">hotovitelem předáváno dílo, které nese vady nad rámec § 2628 občanského zákoníku, není </w:t>
      </w:r>
      <w:r>
        <w:rPr>
          <w:rFonts w:ascii="Arial" w:eastAsia="Times New Roman" w:hAnsi="Arial" w:cs="Arial"/>
          <w:szCs w:val="24"/>
          <w:lang w:val="cs-CZ" w:eastAsia="cs-CZ"/>
        </w:rPr>
        <w:t>o</w:t>
      </w:r>
      <w:r w:rsidRPr="00386416">
        <w:rPr>
          <w:rFonts w:ascii="Arial" w:eastAsia="Times New Roman" w:hAnsi="Arial" w:cs="Arial"/>
          <w:szCs w:val="24"/>
          <w:lang w:val="cs-CZ" w:eastAsia="cs-CZ"/>
        </w:rPr>
        <w:t>bjednatel povinen předávané dílo převzít. Vadou se pro účely</w:t>
      </w:r>
      <w:r>
        <w:rPr>
          <w:rFonts w:ascii="Arial" w:eastAsia="Times New Roman" w:hAnsi="Arial" w:cs="Arial"/>
          <w:szCs w:val="24"/>
          <w:lang w:val="cs-CZ" w:eastAsia="cs-CZ"/>
        </w:rPr>
        <w:t xml:space="preserve"> této s</w:t>
      </w:r>
      <w:r w:rsidRPr="00386416">
        <w:rPr>
          <w:rFonts w:ascii="Arial" w:eastAsia="Times New Roman" w:hAnsi="Arial" w:cs="Arial"/>
          <w:szCs w:val="24"/>
          <w:lang w:val="cs-CZ" w:eastAsia="cs-CZ"/>
        </w:rPr>
        <w:t>mlouvy rozumí především odchylka v</w:t>
      </w:r>
      <w:r w:rsidR="00DD11BC">
        <w:rPr>
          <w:rFonts w:ascii="Arial" w:eastAsia="Times New Roman" w:hAnsi="Arial" w:cs="Arial"/>
          <w:szCs w:val="24"/>
          <w:lang w:val="cs-CZ" w:eastAsia="cs-CZ"/>
        </w:rPr>
        <w:t> </w:t>
      </w:r>
      <w:r w:rsidRPr="00386416">
        <w:rPr>
          <w:rFonts w:ascii="Arial" w:eastAsia="Times New Roman" w:hAnsi="Arial" w:cs="Arial"/>
          <w:szCs w:val="24"/>
          <w:lang w:val="cs-CZ" w:eastAsia="cs-CZ"/>
        </w:rPr>
        <w:t>kvantitě, kvalitě, rozsahu nebo parametrech díla</w:t>
      </w:r>
      <w:r w:rsidR="008D1166">
        <w:rPr>
          <w:rFonts w:ascii="Arial" w:eastAsia="Times New Roman" w:hAnsi="Arial" w:cs="Arial"/>
          <w:szCs w:val="24"/>
          <w:lang w:val="cs-CZ" w:eastAsia="cs-CZ"/>
        </w:rPr>
        <w:t xml:space="preserve">, včetně </w:t>
      </w:r>
      <w:r w:rsidR="00EA48A4">
        <w:rPr>
          <w:rFonts w:ascii="Arial" w:eastAsia="Times New Roman" w:hAnsi="Arial" w:cs="Arial"/>
          <w:szCs w:val="24"/>
          <w:lang w:val="cs-CZ" w:eastAsia="cs-CZ"/>
        </w:rPr>
        <w:t>materiálu</w:t>
      </w:r>
      <w:r w:rsidRPr="00386416">
        <w:rPr>
          <w:rFonts w:ascii="Arial" w:eastAsia="Times New Roman" w:hAnsi="Arial" w:cs="Arial"/>
          <w:szCs w:val="24"/>
          <w:lang w:val="cs-CZ" w:eastAsia="cs-CZ"/>
        </w:rPr>
        <w:t xml:space="preserve">, stanovených </w:t>
      </w:r>
      <w:r>
        <w:rPr>
          <w:rFonts w:ascii="Arial" w:eastAsia="Times New Roman" w:hAnsi="Arial" w:cs="Arial"/>
          <w:szCs w:val="24"/>
          <w:lang w:val="cs-CZ" w:eastAsia="cs-CZ"/>
        </w:rPr>
        <w:t>zadáním</w:t>
      </w:r>
      <w:r w:rsidRPr="00386416">
        <w:rPr>
          <w:rFonts w:ascii="Arial" w:eastAsia="Times New Roman" w:hAnsi="Arial" w:cs="Arial"/>
          <w:szCs w:val="24"/>
          <w:lang w:val="cs-CZ" w:eastAsia="cs-CZ"/>
        </w:rPr>
        <w:t xml:space="preserve"> díla, </w:t>
      </w:r>
      <w:r>
        <w:rPr>
          <w:rFonts w:ascii="Arial" w:eastAsia="Times New Roman" w:hAnsi="Arial" w:cs="Arial"/>
          <w:szCs w:val="24"/>
          <w:lang w:val="cs-CZ" w:eastAsia="cs-CZ"/>
        </w:rPr>
        <w:t>touto s</w:t>
      </w:r>
      <w:r w:rsidRPr="00386416">
        <w:rPr>
          <w:rFonts w:ascii="Arial" w:eastAsia="Times New Roman" w:hAnsi="Arial" w:cs="Arial"/>
          <w:szCs w:val="24"/>
          <w:lang w:val="cs-CZ" w:eastAsia="cs-CZ"/>
        </w:rPr>
        <w:t xml:space="preserve">mlouvou a obecně závaznými předpisy. Pokud </w:t>
      </w:r>
      <w:r>
        <w:rPr>
          <w:rFonts w:ascii="Arial" w:eastAsia="Times New Roman" w:hAnsi="Arial" w:cs="Arial"/>
          <w:szCs w:val="24"/>
          <w:lang w:val="cs-CZ" w:eastAsia="cs-CZ"/>
        </w:rPr>
        <w:t>o</w:t>
      </w:r>
      <w:r w:rsidRPr="00386416">
        <w:rPr>
          <w:rFonts w:ascii="Arial" w:eastAsia="Times New Roman" w:hAnsi="Arial" w:cs="Arial"/>
          <w:szCs w:val="24"/>
          <w:lang w:val="cs-CZ" w:eastAsia="cs-CZ"/>
        </w:rPr>
        <w:t xml:space="preserve">bjednatel pro vady dílo nepřevezme, opakuje se přejímací řízení po jejich odstranění analogicky dle tohoto článku </w:t>
      </w:r>
      <w:r>
        <w:rPr>
          <w:rFonts w:ascii="Arial" w:eastAsia="Times New Roman" w:hAnsi="Arial" w:cs="Arial"/>
          <w:szCs w:val="24"/>
          <w:lang w:val="cs-CZ" w:eastAsia="cs-CZ"/>
        </w:rPr>
        <w:t>této s</w:t>
      </w:r>
      <w:r w:rsidRPr="00386416">
        <w:rPr>
          <w:rFonts w:ascii="Arial" w:eastAsia="Times New Roman" w:hAnsi="Arial" w:cs="Arial"/>
          <w:szCs w:val="24"/>
          <w:lang w:val="cs-CZ" w:eastAsia="cs-CZ"/>
        </w:rPr>
        <w:t>mlouvy.</w:t>
      </w:r>
    </w:p>
    <w:p w14:paraId="552A97AB" w14:textId="746F3D89" w:rsidR="00386416" w:rsidRPr="00B173C9" w:rsidRDefault="0038641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w:t>
      </w:r>
    </w:p>
    <w:p w14:paraId="4E89AE16" w14:textId="26EBE31C" w:rsidR="00386416" w:rsidRDefault="0038641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Ke dni zahájení přejímacího řízení musí být mís</w:t>
      </w:r>
      <w:r w:rsidR="00A94968">
        <w:rPr>
          <w:rFonts w:ascii="Arial" w:eastAsia="Times New Roman" w:hAnsi="Arial" w:cs="Arial"/>
          <w:szCs w:val="24"/>
          <w:lang w:val="cs-CZ" w:eastAsia="cs-CZ"/>
        </w:rPr>
        <w:t xml:space="preserve">to provádění </w:t>
      </w:r>
      <w:r w:rsidR="00114DFE">
        <w:rPr>
          <w:rFonts w:ascii="Arial" w:eastAsia="Times New Roman" w:hAnsi="Arial" w:cs="Arial"/>
          <w:szCs w:val="24"/>
          <w:lang w:val="cs-CZ" w:eastAsia="cs-CZ"/>
        </w:rPr>
        <w:t xml:space="preserve">díla </w:t>
      </w:r>
      <w:r w:rsidR="00A94968">
        <w:rPr>
          <w:rFonts w:ascii="Arial" w:eastAsia="Times New Roman" w:hAnsi="Arial" w:cs="Arial"/>
          <w:szCs w:val="24"/>
          <w:lang w:val="cs-CZ" w:eastAsia="cs-CZ"/>
        </w:rPr>
        <w:t>vyklizeno a </w:t>
      </w:r>
      <w:r w:rsidRPr="00386416">
        <w:rPr>
          <w:rFonts w:ascii="Arial" w:eastAsia="Times New Roman" w:hAnsi="Arial" w:cs="Arial"/>
          <w:szCs w:val="24"/>
          <w:lang w:val="cs-CZ" w:eastAsia="cs-CZ"/>
        </w:rPr>
        <w:t xml:space="preserve">uklizeno. Nebude-li tato povinnost splněna, nepovažuje se dílo za řádně dokončené a </w:t>
      </w:r>
      <w:r w:rsidR="007F5DBF">
        <w:rPr>
          <w:rFonts w:ascii="Arial" w:eastAsia="Times New Roman" w:hAnsi="Arial" w:cs="Arial"/>
          <w:szCs w:val="24"/>
          <w:lang w:val="cs-CZ" w:eastAsia="cs-CZ"/>
        </w:rPr>
        <w:t>o</w:t>
      </w:r>
      <w:r w:rsidRPr="00386416">
        <w:rPr>
          <w:rFonts w:ascii="Arial" w:eastAsia="Times New Roman" w:hAnsi="Arial" w:cs="Arial"/>
          <w:szCs w:val="24"/>
          <w:lang w:val="cs-CZ" w:eastAsia="cs-CZ"/>
        </w:rPr>
        <w:t>bjednatel není povinen dílo převzít.</w:t>
      </w:r>
    </w:p>
    <w:p w14:paraId="67E1C159" w14:textId="77777777" w:rsidR="00293A09" w:rsidRDefault="00293A09"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36200">
        <w:rPr>
          <w:rFonts w:ascii="Arial" w:eastAsia="Times New Roman" w:hAnsi="Arial" w:cs="Arial"/>
          <w:b/>
          <w:szCs w:val="24"/>
          <w:lang w:val="cs-CZ" w:eastAsia="cs-CZ"/>
        </w:rPr>
        <w:t>Osobou pověřenou</w:t>
      </w:r>
      <w:r w:rsidRPr="00293A09">
        <w:rPr>
          <w:rFonts w:ascii="Arial" w:eastAsia="Times New Roman" w:hAnsi="Arial" w:cs="Arial"/>
          <w:szCs w:val="24"/>
          <w:lang w:val="cs-CZ" w:eastAsia="cs-CZ"/>
        </w:rPr>
        <w:t xml:space="preserve"> jednat jménem objednatele ve věcech technických a k převzetí plnění:</w:t>
      </w:r>
    </w:p>
    <w:p w14:paraId="2F068853" w14:textId="61A73551" w:rsidR="008811E1" w:rsidRDefault="00293A09"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F</w:t>
      </w:r>
      <w:r w:rsidRPr="00293A09">
        <w:rPr>
          <w:rFonts w:ascii="Arial" w:eastAsia="Times New Roman" w:hAnsi="Arial" w:cs="Arial"/>
          <w:szCs w:val="24"/>
          <w:lang w:val="cs-CZ" w:eastAsia="cs-CZ"/>
        </w:rPr>
        <w:t xml:space="preserve">rantišek Kalina, BA (Hons), MSc, </w:t>
      </w:r>
      <w:r>
        <w:rPr>
          <w:rFonts w:ascii="Arial" w:eastAsia="Times New Roman" w:hAnsi="Arial" w:cs="Arial"/>
          <w:szCs w:val="24"/>
          <w:lang w:val="cs-CZ" w:eastAsia="cs-CZ"/>
        </w:rPr>
        <w:t>t</w:t>
      </w:r>
      <w:r w:rsidRPr="00293A09">
        <w:rPr>
          <w:rFonts w:ascii="Arial" w:eastAsia="Times New Roman" w:hAnsi="Arial" w:cs="Arial"/>
          <w:szCs w:val="24"/>
          <w:lang w:val="cs-CZ" w:eastAsia="cs-CZ"/>
        </w:rPr>
        <w:t>echnický náměstek, tel.</w:t>
      </w:r>
      <w:r w:rsidR="008811E1">
        <w:rPr>
          <w:rFonts w:ascii="Arial" w:eastAsia="Times New Roman" w:hAnsi="Arial" w:cs="Arial"/>
          <w:szCs w:val="24"/>
          <w:lang w:val="cs-CZ" w:eastAsia="cs-CZ"/>
        </w:rPr>
        <w:t xml:space="preserve"> +420</w:t>
      </w:r>
      <w:r w:rsidRPr="00293A09">
        <w:rPr>
          <w:rFonts w:ascii="Arial" w:eastAsia="Times New Roman" w:hAnsi="Arial" w:cs="Arial"/>
          <w:szCs w:val="24"/>
          <w:lang w:val="cs-CZ" w:eastAsia="cs-CZ"/>
        </w:rPr>
        <w:t xml:space="preserve"> 568 809 33</w:t>
      </w:r>
      <w:r>
        <w:rPr>
          <w:rFonts w:ascii="Arial" w:eastAsia="Times New Roman" w:hAnsi="Arial" w:cs="Arial"/>
          <w:szCs w:val="24"/>
          <w:lang w:val="cs-CZ" w:eastAsia="cs-CZ"/>
        </w:rPr>
        <w:t>0</w:t>
      </w:r>
      <w:r w:rsidRPr="00293A09">
        <w:rPr>
          <w:rFonts w:ascii="Arial" w:eastAsia="Times New Roman" w:hAnsi="Arial" w:cs="Arial"/>
          <w:szCs w:val="24"/>
          <w:lang w:val="cs-CZ" w:eastAsia="cs-CZ"/>
        </w:rPr>
        <w:t xml:space="preserve">, </w:t>
      </w:r>
      <w:r w:rsidR="008026AD">
        <w:rPr>
          <w:rFonts w:ascii="Arial" w:eastAsia="Times New Roman" w:hAnsi="Arial" w:cs="Arial"/>
          <w:szCs w:val="24"/>
          <w:lang w:val="cs-CZ" w:eastAsia="cs-CZ"/>
        </w:rPr>
        <w:br/>
      </w:r>
      <w:r w:rsidRPr="00293A09">
        <w:rPr>
          <w:rFonts w:ascii="Arial" w:eastAsia="Times New Roman" w:hAnsi="Arial" w:cs="Arial"/>
          <w:szCs w:val="24"/>
          <w:lang w:val="cs-CZ" w:eastAsia="cs-CZ"/>
        </w:rPr>
        <w:t xml:space="preserve">mobil </w:t>
      </w:r>
      <w:r w:rsidR="008811E1">
        <w:rPr>
          <w:rFonts w:ascii="Arial" w:eastAsia="Times New Roman" w:hAnsi="Arial" w:cs="Arial"/>
          <w:szCs w:val="24"/>
          <w:lang w:val="cs-CZ" w:eastAsia="cs-CZ"/>
        </w:rPr>
        <w:t xml:space="preserve">+420 </w:t>
      </w:r>
      <w:r w:rsidRPr="00293A09">
        <w:rPr>
          <w:rFonts w:ascii="Arial" w:eastAsia="Times New Roman" w:hAnsi="Arial" w:cs="Arial"/>
          <w:szCs w:val="24"/>
          <w:lang w:val="cs-CZ" w:eastAsia="cs-CZ"/>
        </w:rPr>
        <w:t xml:space="preserve">731 441 </w:t>
      </w:r>
      <w:r w:rsidRPr="008811E1">
        <w:rPr>
          <w:rFonts w:ascii="Arial" w:eastAsia="Times New Roman" w:hAnsi="Arial" w:cs="Arial"/>
          <w:szCs w:val="24"/>
          <w:lang w:val="cs-CZ" w:eastAsia="cs-CZ"/>
        </w:rPr>
        <w:t xml:space="preserve">132, e-mail: </w:t>
      </w:r>
      <w:hyperlink r:id="rId8" w:history="1">
        <w:r w:rsidRPr="008811E1">
          <w:rPr>
            <w:rStyle w:val="Hypertextovodkaz"/>
            <w:rFonts w:ascii="Arial" w:eastAsia="Times New Roman" w:hAnsi="Arial" w:cs="Arial"/>
            <w:szCs w:val="24"/>
            <w:lang w:val="cs-CZ" w:eastAsia="cs-CZ"/>
          </w:rPr>
          <w:t>fkalina@nem-tr.cz</w:t>
        </w:r>
      </w:hyperlink>
    </w:p>
    <w:p w14:paraId="4F5E7E61" w14:textId="159F18A1" w:rsidR="008811E1" w:rsidRDefault="008811E1"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n</w:t>
      </w:r>
      <w:r w:rsidRPr="008811E1">
        <w:rPr>
          <w:rFonts w:ascii="Arial" w:eastAsia="Times New Roman" w:hAnsi="Arial" w:cs="Arial"/>
          <w:szCs w:val="24"/>
          <w:lang w:val="cs-CZ" w:eastAsia="cs-CZ"/>
        </w:rPr>
        <w:t>ebo</w:t>
      </w:r>
    </w:p>
    <w:p w14:paraId="5B3A1A5D" w14:textId="269A0041" w:rsidR="008811E1" w:rsidRPr="008811E1" w:rsidRDefault="008D1166"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hAnsi="Arial" w:cs="Arial"/>
          <w:lang w:val="cs-CZ"/>
        </w:rPr>
        <w:t>Bc. Hana Dokulilová</w:t>
      </w:r>
      <w:r w:rsidR="008811E1" w:rsidRPr="00CA5338">
        <w:rPr>
          <w:rFonts w:ascii="Arial" w:hAnsi="Arial" w:cs="Arial"/>
          <w:lang w:val="cs-CZ"/>
        </w:rPr>
        <w:t xml:space="preserve">, </w:t>
      </w:r>
      <w:r>
        <w:rPr>
          <w:rFonts w:ascii="Arial" w:hAnsi="Arial" w:cs="Arial"/>
          <w:lang w:val="cs-CZ"/>
        </w:rPr>
        <w:t>v</w:t>
      </w:r>
      <w:r w:rsidRPr="008D1166">
        <w:rPr>
          <w:rFonts w:ascii="Arial" w:hAnsi="Arial" w:cs="Arial"/>
          <w:lang w:val="cs-CZ"/>
        </w:rPr>
        <w:t>edoucí oddělení správy realit</w:t>
      </w:r>
      <w:r w:rsidR="008811E1" w:rsidRPr="00CA5338">
        <w:rPr>
          <w:rFonts w:ascii="Arial" w:hAnsi="Arial" w:cs="Arial"/>
          <w:lang w:val="cs-CZ"/>
        </w:rPr>
        <w:t xml:space="preserve">, </w:t>
      </w:r>
      <w:r>
        <w:rPr>
          <w:rFonts w:ascii="Arial" w:eastAsia="Times New Roman" w:hAnsi="Arial" w:cs="Arial"/>
          <w:szCs w:val="24"/>
          <w:lang w:val="cs-CZ" w:eastAsia="cs-CZ"/>
        </w:rPr>
        <w:t>tel. +420 568 809 700</w:t>
      </w:r>
      <w:r w:rsidR="008811E1" w:rsidRPr="00CA5338">
        <w:rPr>
          <w:rFonts w:ascii="Arial" w:eastAsia="Times New Roman" w:hAnsi="Arial" w:cs="Arial"/>
          <w:szCs w:val="24"/>
          <w:lang w:val="cs-CZ" w:eastAsia="cs-CZ"/>
        </w:rPr>
        <w:t xml:space="preserve">, mobil +420 </w:t>
      </w:r>
      <w:r w:rsidRPr="008D1166">
        <w:rPr>
          <w:rFonts w:ascii="Arial" w:eastAsia="Times New Roman" w:hAnsi="Arial" w:cs="Arial"/>
          <w:szCs w:val="24"/>
          <w:lang w:val="cs-CZ" w:eastAsia="cs-CZ"/>
        </w:rPr>
        <w:t>731 441 078</w:t>
      </w:r>
      <w:r w:rsidR="008811E1" w:rsidRPr="00CA5338">
        <w:rPr>
          <w:rFonts w:ascii="Arial" w:eastAsia="Times New Roman" w:hAnsi="Arial" w:cs="Arial"/>
          <w:szCs w:val="24"/>
          <w:lang w:val="cs-CZ" w:eastAsia="cs-CZ"/>
        </w:rPr>
        <w:t xml:space="preserve">, </w:t>
      </w:r>
      <w:hyperlink r:id="rId9" w:history="1">
        <w:r w:rsidR="006F60B7" w:rsidRPr="00B16EE1">
          <w:rPr>
            <w:rStyle w:val="Hypertextovodkaz"/>
            <w:rFonts w:ascii="Arial" w:eastAsia="Times New Roman" w:hAnsi="Arial" w:cs="Arial"/>
            <w:szCs w:val="24"/>
            <w:lang w:val="cs-CZ" w:eastAsia="cs-CZ"/>
          </w:rPr>
          <w:t>hdokulilova02@nem-tr.cz</w:t>
        </w:r>
      </w:hyperlink>
      <w:r w:rsidR="008811E1" w:rsidRPr="00CA5338">
        <w:rPr>
          <w:rFonts w:ascii="Arial" w:eastAsia="Times New Roman" w:hAnsi="Arial" w:cs="Arial"/>
          <w:szCs w:val="24"/>
          <w:lang w:val="cs-CZ" w:eastAsia="cs-CZ"/>
        </w:rPr>
        <w:t>.</w:t>
      </w:r>
    </w:p>
    <w:p w14:paraId="04D45FD3" w14:textId="02C484BF" w:rsidR="00C86586" w:rsidRDefault="00293A09" w:rsidP="00645B27">
      <w:pPr>
        <w:spacing w:before="120" w:after="120" w:line="240" w:lineRule="auto"/>
        <w:ind w:left="567"/>
        <w:jc w:val="both"/>
        <w:rPr>
          <w:rFonts w:ascii="Arial" w:eastAsia="Times New Roman" w:hAnsi="Arial" w:cs="Arial"/>
          <w:szCs w:val="24"/>
          <w:lang w:eastAsia="cs-CZ"/>
        </w:rPr>
      </w:pPr>
      <w:r w:rsidRPr="008811E1">
        <w:rPr>
          <w:rFonts w:ascii="Arial" w:eastAsia="Times New Roman" w:hAnsi="Arial" w:cs="Arial"/>
          <w:szCs w:val="24"/>
          <w:lang w:eastAsia="cs-CZ"/>
        </w:rPr>
        <w:t>Osobou pověřenou jednat jménem zhotovitele ve věcech technických a k předání plnění</w:t>
      </w:r>
      <w:r w:rsidR="00C86586">
        <w:rPr>
          <w:rFonts w:ascii="Arial" w:eastAsia="Times New Roman" w:hAnsi="Arial" w:cs="Arial"/>
          <w:szCs w:val="24"/>
          <w:lang w:eastAsia="cs-CZ"/>
        </w:rPr>
        <w:t xml:space="preserve"> odborně způsobilou dle čl. </w:t>
      </w:r>
      <w:proofErr w:type="gramStart"/>
      <w:r w:rsidR="00C86586">
        <w:rPr>
          <w:rFonts w:ascii="Arial" w:eastAsia="Times New Roman" w:hAnsi="Arial" w:cs="Arial"/>
          <w:szCs w:val="24"/>
          <w:lang w:eastAsia="cs-CZ"/>
        </w:rPr>
        <w:t>1.3. této</w:t>
      </w:r>
      <w:proofErr w:type="gramEnd"/>
      <w:r w:rsidR="00C86586">
        <w:rPr>
          <w:rFonts w:ascii="Arial" w:eastAsia="Times New Roman" w:hAnsi="Arial" w:cs="Arial"/>
          <w:szCs w:val="24"/>
          <w:lang w:eastAsia="cs-CZ"/>
        </w:rPr>
        <w:t xml:space="preserve"> smlouvy</w:t>
      </w:r>
      <w:r w:rsidRPr="008811E1">
        <w:rPr>
          <w:rFonts w:ascii="Arial" w:eastAsia="Times New Roman" w:hAnsi="Arial" w:cs="Arial"/>
          <w:szCs w:val="24"/>
          <w:lang w:eastAsia="cs-CZ"/>
        </w:rPr>
        <w:t>:</w:t>
      </w:r>
    </w:p>
    <w:p w14:paraId="47D1AB36" w14:textId="2AF49A68" w:rsidR="00DD11BC" w:rsidRPr="008811E1" w:rsidRDefault="00293A09" w:rsidP="00645B27">
      <w:pPr>
        <w:spacing w:before="120" w:after="120" w:line="240" w:lineRule="auto"/>
        <w:ind w:left="567"/>
        <w:jc w:val="both"/>
        <w:rPr>
          <w:rFonts w:ascii="Arial" w:eastAsia="Times New Roman" w:hAnsi="Arial" w:cs="Arial"/>
          <w:szCs w:val="24"/>
          <w:lang w:eastAsia="cs-CZ"/>
        </w:rPr>
      </w:pPr>
      <w:r w:rsidRPr="008811E1">
        <w:rPr>
          <w:rFonts w:ascii="Arial" w:eastAsia="Times New Roman" w:hAnsi="Arial" w:cs="Arial"/>
          <w:szCs w:val="24"/>
          <w:lang w:eastAsia="cs-CZ"/>
        </w:rPr>
        <w:t xml:space="preserve"> </w:t>
      </w:r>
      <w:r w:rsidRPr="001441DF">
        <w:rPr>
          <w:rFonts w:ascii="Arial" w:eastAsia="Times New Roman" w:hAnsi="Arial" w:cs="Arial"/>
          <w:color w:val="FF0000"/>
          <w:szCs w:val="24"/>
          <w:lang w:eastAsia="cs-CZ"/>
        </w:rPr>
        <w:t>……………………………………………………………….</w:t>
      </w:r>
    </w:p>
    <w:p w14:paraId="065B4150" w14:textId="7177A877" w:rsidR="00293A09" w:rsidRDefault="008811E1"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811E1">
        <w:rPr>
          <w:rFonts w:ascii="Arial" w:eastAsia="Times New Roman" w:hAnsi="Arial" w:cs="Arial"/>
          <w:szCs w:val="24"/>
          <w:lang w:val="cs-CZ" w:eastAsia="cs-CZ"/>
        </w:rPr>
        <w:t>Smluvní strany se vzájemně dohodly, že změna uvede</w:t>
      </w:r>
      <w:r w:rsidR="00DD11BC">
        <w:rPr>
          <w:rFonts w:ascii="Arial" w:eastAsia="Times New Roman" w:hAnsi="Arial" w:cs="Arial"/>
          <w:szCs w:val="24"/>
          <w:lang w:val="cs-CZ" w:eastAsia="cs-CZ"/>
        </w:rPr>
        <w:t>ných osob oprávněných jednat ve </w:t>
      </w:r>
      <w:r w:rsidRPr="008811E1">
        <w:rPr>
          <w:rFonts w:ascii="Arial" w:eastAsia="Times New Roman" w:hAnsi="Arial" w:cs="Arial"/>
          <w:szCs w:val="24"/>
          <w:lang w:val="cs-CZ" w:eastAsia="cs-CZ"/>
        </w:rPr>
        <w:t>věcech plnění bude oznamována jednostranným písemným sdělením a není potřeba na jejich změnu uzavřít dodatek ke smlouvě.</w:t>
      </w:r>
    </w:p>
    <w:p w14:paraId="16867172" w14:textId="77777777" w:rsidR="00CD699F" w:rsidRPr="00CD699F"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Zhotovitel se zavazuje celé dílo řádně provést v této lhůtě:</w:t>
      </w:r>
    </w:p>
    <w:p w14:paraId="3EBAD5E4" w14:textId="07A31F6F" w:rsidR="00CD699F" w:rsidRPr="00CD699F" w:rsidRDefault="00FA5E53" w:rsidP="006F60B7">
      <w:pPr>
        <w:spacing w:before="120" w:after="120" w:line="240" w:lineRule="auto"/>
        <w:ind w:left="567"/>
        <w:jc w:val="both"/>
        <w:rPr>
          <w:rFonts w:ascii="Arial" w:eastAsia="Times New Roman" w:hAnsi="Arial" w:cs="Arial"/>
          <w:b/>
          <w:szCs w:val="24"/>
          <w:lang w:eastAsia="cs-CZ"/>
        </w:rPr>
      </w:pPr>
      <w:r>
        <w:rPr>
          <w:rFonts w:ascii="Arial" w:eastAsia="Times New Roman" w:hAnsi="Arial" w:cs="Arial"/>
          <w:b/>
          <w:szCs w:val="24"/>
          <w:lang w:eastAsia="cs-CZ"/>
        </w:rPr>
        <w:t xml:space="preserve">Termín zahájení: </w:t>
      </w:r>
      <w:r w:rsidR="006F60B7">
        <w:rPr>
          <w:rFonts w:ascii="Arial" w:eastAsia="Times New Roman" w:hAnsi="Arial" w:cs="Arial"/>
          <w:b/>
          <w:szCs w:val="24"/>
          <w:lang w:eastAsia="cs-CZ"/>
        </w:rPr>
        <w:t>termín zahájení prací pro realizaci dodávky se sjednává na den, kdy dojde k protokolárnímu předání a převzetí staveniště. K tomu dojde do 3 pracovních dnů od výzvy objednatele</w:t>
      </w:r>
    </w:p>
    <w:p w14:paraId="20AC5D81" w14:textId="4A2EBAAD" w:rsidR="00CD699F" w:rsidRPr="00CD55D5" w:rsidRDefault="00CD699F" w:rsidP="00CD55D5">
      <w:pPr>
        <w:spacing w:before="120" w:after="120" w:line="240" w:lineRule="auto"/>
        <w:ind w:left="567"/>
        <w:jc w:val="both"/>
        <w:rPr>
          <w:rFonts w:ascii="Arial" w:eastAsia="Times New Roman" w:hAnsi="Arial" w:cs="Arial"/>
          <w:szCs w:val="24"/>
          <w:lang w:eastAsia="cs-CZ"/>
        </w:rPr>
      </w:pPr>
      <w:r w:rsidRPr="00CD699F">
        <w:rPr>
          <w:rFonts w:ascii="Arial" w:eastAsia="Times New Roman" w:hAnsi="Arial" w:cs="Arial"/>
          <w:b/>
          <w:szCs w:val="24"/>
          <w:lang w:eastAsia="cs-CZ"/>
        </w:rPr>
        <w:t>T</w:t>
      </w:r>
      <w:r w:rsidR="00C36754">
        <w:rPr>
          <w:rFonts w:ascii="Arial" w:eastAsia="Times New Roman" w:hAnsi="Arial" w:cs="Arial"/>
          <w:b/>
          <w:szCs w:val="24"/>
          <w:lang w:eastAsia="cs-CZ"/>
        </w:rPr>
        <w:t>ermín dokončení</w:t>
      </w:r>
      <w:r w:rsidR="00FA5E53">
        <w:rPr>
          <w:rFonts w:ascii="Arial" w:eastAsia="Times New Roman" w:hAnsi="Arial" w:cs="Arial"/>
          <w:b/>
          <w:szCs w:val="24"/>
          <w:lang w:eastAsia="cs-CZ"/>
        </w:rPr>
        <w:t>:</w:t>
      </w:r>
      <w:r w:rsidR="00C36754">
        <w:rPr>
          <w:rFonts w:ascii="Arial" w:eastAsia="Times New Roman" w:hAnsi="Arial" w:cs="Arial"/>
          <w:b/>
          <w:szCs w:val="24"/>
          <w:lang w:eastAsia="cs-CZ"/>
        </w:rPr>
        <w:t xml:space="preserve"> </w:t>
      </w:r>
      <w:r w:rsidR="00CD55D5">
        <w:rPr>
          <w:rFonts w:ascii="Arial" w:eastAsia="Times New Roman" w:hAnsi="Arial" w:cs="Arial"/>
          <w:b/>
          <w:szCs w:val="24"/>
          <w:lang w:eastAsia="cs-CZ"/>
        </w:rPr>
        <w:t xml:space="preserve">termín určený k dokončení díla je stanoven </w:t>
      </w:r>
      <w:r w:rsidR="00CD55D5" w:rsidRPr="000931AF">
        <w:rPr>
          <w:rFonts w:ascii="Arial" w:eastAsia="Times New Roman" w:hAnsi="Arial" w:cs="Arial"/>
          <w:b/>
          <w:szCs w:val="24"/>
          <w:lang w:eastAsia="cs-CZ"/>
        </w:rPr>
        <w:t xml:space="preserve">do </w:t>
      </w:r>
      <w:r w:rsidR="00DB6FAA">
        <w:rPr>
          <w:rFonts w:ascii="Arial" w:eastAsia="Times New Roman" w:hAnsi="Arial" w:cs="Arial"/>
          <w:b/>
          <w:szCs w:val="24"/>
          <w:lang w:eastAsia="cs-CZ"/>
        </w:rPr>
        <w:t>31. 7</w:t>
      </w:r>
      <w:r w:rsidR="00CD55D5" w:rsidRPr="000931AF">
        <w:rPr>
          <w:rFonts w:ascii="Arial" w:eastAsia="Times New Roman" w:hAnsi="Arial" w:cs="Arial"/>
          <w:b/>
          <w:szCs w:val="24"/>
          <w:lang w:eastAsia="cs-CZ"/>
        </w:rPr>
        <w:t>. 2026.</w:t>
      </w:r>
      <w:r w:rsidR="00CD55D5">
        <w:rPr>
          <w:rFonts w:ascii="Arial" w:eastAsia="Times New Roman" w:hAnsi="Arial" w:cs="Arial"/>
          <w:b/>
          <w:szCs w:val="24"/>
          <w:lang w:eastAsia="cs-CZ"/>
        </w:rPr>
        <w:t xml:space="preserve"> </w:t>
      </w:r>
      <w:r w:rsidR="00CD55D5">
        <w:rPr>
          <w:rFonts w:ascii="Arial" w:eastAsia="Times New Roman" w:hAnsi="Arial" w:cs="Arial"/>
          <w:szCs w:val="24"/>
          <w:lang w:eastAsia="cs-CZ"/>
        </w:rPr>
        <w:t>Dílo lze dokončit i před termínem určeném k dokončení, přičemž dokončením díla se rozumí jeho realizace v požadované kvalitě a rozsahu vč. související dokumentace. Dílo nebude předáno, nebudou-li odstraněny vady písemně vytknuté objednatelem</w:t>
      </w:r>
    </w:p>
    <w:p w14:paraId="32CC90D0" w14:textId="42289BAE" w:rsidR="00DD11BC" w:rsidRPr="00B96E0D" w:rsidRDefault="008811E1" w:rsidP="00B96E0D">
      <w:pPr>
        <w:pStyle w:val="Odstavecseseznamem"/>
        <w:numPr>
          <w:ilvl w:val="1"/>
          <w:numId w:val="5"/>
        </w:numPr>
        <w:spacing w:before="120" w:after="120" w:line="240" w:lineRule="auto"/>
        <w:ind w:left="567" w:hanging="567"/>
        <w:jc w:val="both"/>
        <w:rPr>
          <w:rFonts w:ascii="Arial" w:eastAsia="Times New Roman" w:hAnsi="Arial" w:cs="Arial"/>
          <w:szCs w:val="24"/>
          <w:lang w:eastAsia="cs-CZ"/>
        </w:rPr>
      </w:pPr>
      <w:r w:rsidRPr="008811E1">
        <w:rPr>
          <w:rFonts w:ascii="Arial" w:eastAsia="Times New Roman" w:hAnsi="Arial" w:cs="Arial"/>
          <w:szCs w:val="24"/>
          <w:lang w:val="cs-CZ" w:eastAsia="cs-CZ"/>
        </w:rPr>
        <w:t xml:space="preserve">Nebezpečí škody na díle přechází na objednatele současně s jeho předáním </w:t>
      </w:r>
      <w:r w:rsidR="00DD11BC">
        <w:rPr>
          <w:rFonts w:ascii="Arial" w:eastAsia="Times New Roman" w:hAnsi="Arial" w:cs="Arial"/>
          <w:szCs w:val="24"/>
          <w:lang w:val="cs-CZ" w:eastAsia="cs-CZ"/>
        </w:rPr>
        <w:t>a </w:t>
      </w:r>
      <w:r w:rsidRPr="008811E1">
        <w:rPr>
          <w:rFonts w:ascii="Arial" w:eastAsia="Times New Roman" w:hAnsi="Arial" w:cs="Arial"/>
          <w:szCs w:val="24"/>
          <w:lang w:val="cs-CZ" w:eastAsia="cs-CZ"/>
        </w:rPr>
        <w:t>převzetím</w:t>
      </w:r>
      <w:r>
        <w:rPr>
          <w:rFonts w:ascii="Arial" w:eastAsia="Times New Roman" w:hAnsi="Arial" w:cs="Arial"/>
          <w:szCs w:val="24"/>
          <w:lang w:val="cs-CZ" w:eastAsia="cs-CZ"/>
        </w:rPr>
        <w:t>.</w:t>
      </w:r>
    </w:p>
    <w:p w14:paraId="072E1375" w14:textId="5D28E534" w:rsidR="00CD699F" w:rsidRPr="00CD699F" w:rsidRDefault="00CD699F" w:rsidP="00B96E0D">
      <w:pPr>
        <w:pStyle w:val="Prosttext"/>
        <w:numPr>
          <w:ilvl w:val="0"/>
          <w:numId w:val="5"/>
        </w:numPr>
        <w:spacing w:before="240"/>
        <w:ind w:left="425" w:hanging="425"/>
        <w:jc w:val="center"/>
        <w:rPr>
          <w:rFonts w:ascii="Arial" w:hAnsi="Arial" w:cs="Arial"/>
          <w:b/>
          <w:sz w:val="24"/>
          <w:szCs w:val="24"/>
        </w:rPr>
      </w:pPr>
      <w:r w:rsidRPr="00CD699F">
        <w:rPr>
          <w:rFonts w:ascii="Arial" w:hAnsi="Arial" w:cs="Arial"/>
          <w:b/>
          <w:sz w:val="24"/>
          <w:szCs w:val="24"/>
        </w:rPr>
        <w:t>Cena předmětu plnění, platební podmínky</w:t>
      </w:r>
      <w:r w:rsidR="007778D8">
        <w:rPr>
          <w:rFonts w:ascii="Arial" w:hAnsi="Arial" w:cs="Arial"/>
          <w:b/>
          <w:sz w:val="24"/>
          <w:szCs w:val="24"/>
        </w:rPr>
        <w:t xml:space="preserve"> </w:t>
      </w:r>
    </w:p>
    <w:p w14:paraId="13D8EC58" w14:textId="3825F125" w:rsidR="00CD699F" w:rsidRPr="00CD699F"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 xml:space="preserve">Cena díla je stanovena dohodou smluvních stran za celý předmět plnění, v souladu </w:t>
      </w:r>
      <w:r w:rsidR="00DD11BC">
        <w:rPr>
          <w:rFonts w:ascii="Arial" w:eastAsia="Times New Roman" w:hAnsi="Arial" w:cs="Arial"/>
          <w:szCs w:val="24"/>
          <w:lang w:val="cs-CZ" w:eastAsia="cs-CZ"/>
        </w:rPr>
        <w:t>s </w:t>
      </w:r>
      <w:r w:rsidRPr="00CD699F">
        <w:rPr>
          <w:rFonts w:ascii="Arial" w:eastAsia="Times New Roman" w:hAnsi="Arial" w:cs="Arial"/>
          <w:szCs w:val="24"/>
          <w:lang w:val="cs-CZ" w:eastAsia="cs-CZ"/>
        </w:rPr>
        <w:t>článkem 1 této smlouvy takto:</w:t>
      </w:r>
    </w:p>
    <w:p w14:paraId="03EFAC09" w14:textId="22E3AD3B" w:rsidR="00CD699F" w:rsidRPr="001441DF" w:rsidRDefault="00CD699F" w:rsidP="001602FC">
      <w:pPr>
        <w:pStyle w:val="Odstavecseseznamem"/>
        <w:spacing w:before="120" w:after="120" w:line="240" w:lineRule="auto"/>
        <w:ind w:left="0" w:firstLine="567"/>
        <w:jc w:val="both"/>
        <w:rPr>
          <w:rFonts w:ascii="Arial" w:eastAsia="Times New Roman" w:hAnsi="Arial" w:cs="Arial"/>
          <w:b/>
          <w:color w:val="FF0000"/>
          <w:szCs w:val="24"/>
          <w:lang w:val="cs-CZ" w:eastAsia="cs-CZ"/>
        </w:rPr>
      </w:pPr>
      <w:r w:rsidRPr="001441DF">
        <w:rPr>
          <w:rFonts w:ascii="Arial" w:eastAsia="Times New Roman" w:hAnsi="Arial" w:cs="Arial"/>
          <w:b/>
          <w:color w:val="FF0000"/>
          <w:szCs w:val="24"/>
          <w:lang w:val="cs-CZ" w:eastAsia="cs-CZ"/>
        </w:rPr>
        <w:t>celková cena bez DPH</w:t>
      </w:r>
      <w:r w:rsidR="00833E46">
        <w:rPr>
          <w:rFonts w:ascii="Arial" w:eastAsia="Times New Roman" w:hAnsi="Arial" w:cs="Arial"/>
          <w:b/>
          <w:color w:val="FF0000"/>
          <w:szCs w:val="24"/>
          <w:lang w:val="cs-CZ" w:eastAsia="cs-CZ"/>
        </w:rPr>
        <w:tab/>
      </w:r>
      <w:r w:rsidRPr="001441DF">
        <w:rPr>
          <w:rFonts w:ascii="Arial" w:eastAsia="Times New Roman" w:hAnsi="Arial" w:cs="Arial"/>
          <w:b/>
          <w:color w:val="FF0000"/>
          <w:szCs w:val="24"/>
          <w:lang w:val="cs-CZ" w:eastAsia="cs-CZ"/>
        </w:rPr>
        <w:tab/>
      </w:r>
      <w:r w:rsidRPr="001441DF">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sidRPr="001441DF">
        <w:rPr>
          <w:rFonts w:ascii="Arial" w:eastAsia="Times New Roman" w:hAnsi="Arial" w:cs="Arial"/>
          <w:b/>
          <w:color w:val="FF0000"/>
          <w:szCs w:val="24"/>
          <w:lang w:val="cs-CZ" w:eastAsia="cs-CZ"/>
        </w:rPr>
        <w:t>………………,- Kč</w:t>
      </w:r>
    </w:p>
    <w:p w14:paraId="1CA7945D" w14:textId="3E3C80FC" w:rsidR="00CD699F" w:rsidRPr="001441DF" w:rsidRDefault="00A5623B" w:rsidP="001602FC">
      <w:pPr>
        <w:pStyle w:val="Odstavecseseznamem"/>
        <w:spacing w:before="120" w:after="120" w:line="240" w:lineRule="auto"/>
        <w:ind w:left="0" w:firstLine="567"/>
        <w:jc w:val="both"/>
        <w:rPr>
          <w:rFonts w:ascii="Arial" w:eastAsia="Times New Roman" w:hAnsi="Arial" w:cs="Arial"/>
          <w:b/>
          <w:color w:val="FF0000"/>
          <w:szCs w:val="24"/>
          <w:lang w:val="cs-CZ" w:eastAsia="cs-CZ"/>
        </w:rPr>
      </w:pPr>
      <w:r>
        <w:rPr>
          <w:rFonts w:ascii="Arial" w:eastAsia="Times New Roman" w:hAnsi="Arial" w:cs="Arial"/>
          <w:b/>
          <w:color w:val="FF0000"/>
          <w:szCs w:val="24"/>
          <w:lang w:val="cs-CZ" w:eastAsia="cs-CZ"/>
        </w:rPr>
        <w:t xml:space="preserve">DPH </w:t>
      </w:r>
      <w:r w:rsidR="00CD699F" w:rsidRPr="001441DF">
        <w:rPr>
          <w:rFonts w:ascii="Arial" w:eastAsia="Times New Roman" w:hAnsi="Arial" w:cs="Arial"/>
          <w:b/>
          <w:color w:val="FF0000"/>
          <w:szCs w:val="24"/>
          <w:lang w:val="cs-CZ" w:eastAsia="cs-CZ"/>
        </w:rPr>
        <w:tab/>
      </w:r>
      <w:r w:rsidR="00CD699F" w:rsidRPr="001441DF">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sidR="00CD699F" w:rsidRPr="001441DF">
        <w:rPr>
          <w:rFonts w:ascii="Arial" w:eastAsia="Times New Roman" w:hAnsi="Arial" w:cs="Arial"/>
          <w:b/>
          <w:color w:val="FF0000"/>
          <w:szCs w:val="24"/>
          <w:lang w:val="cs-CZ" w:eastAsia="cs-CZ"/>
        </w:rPr>
        <w:tab/>
      </w:r>
      <w:r w:rsidR="00CD699F" w:rsidRPr="001441DF">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Pr>
          <w:rFonts w:ascii="Arial" w:eastAsia="Times New Roman" w:hAnsi="Arial" w:cs="Arial"/>
          <w:b/>
          <w:color w:val="FF0000"/>
          <w:szCs w:val="24"/>
          <w:lang w:val="cs-CZ" w:eastAsia="cs-CZ"/>
        </w:rPr>
        <w:tab/>
      </w:r>
      <w:r w:rsidR="00CD699F" w:rsidRPr="001441DF">
        <w:rPr>
          <w:rFonts w:ascii="Arial" w:eastAsia="Times New Roman" w:hAnsi="Arial" w:cs="Arial"/>
          <w:b/>
          <w:color w:val="FF0000"/>
          <w:szCs w:val="24"/>
          <w:lang w:val="cs-CZ" w:eastAsia="cs-CZ"/>
        </w:rPr>
        <w:t>………………,- Kč</w:t>
      </w:r>
    </w:p>
    <w:p w14:paraId="63F36503" w14:textId="72FAD5CA" w:rsidR="00CD699F" w:rsidRDefault="00CD699F" w:rsidP="001602FC">
      <w:pPr>
        <w:pStyle w:val="Odstavecseseznamem"/>
        <w:spacing w:before="120" w:after="120" w:line="240" w:lineRule="auto"/>
        <w:ind w:left="0" w:firstLine="567"/>
        <w:jc w:val="both"/>
        <w:rPr>
          <w:rFonts w:ascii="Arial" w:eastAsia="Times New Roman" w:hAnsi="Arial" w:cs="Arial"/>
          <w:b/>
          <w:color w:val="FF0000"/>
          <w:szCs w:val="24"/>
          <w:lang w:val="cs-CZ" w:eastAsia="cs-CZ"/>
        </w:rPr>
      </w:pPr>
      <w:r w:rsidRPr="001441DF">
        <w:rPr>
          <w:rFonts w:ascii="Arial" w:eastAsia="Times New Roman" w:hAnsi="Arial" w:cs="Arial"/>
          <w:b/>
          <w:color w:val="FF0000"/>
          <w:szCs w:val="24"/>
          <w:lang w:val="cs-CZ" w:eastAsia="cs-CZ"/>
        </w:rPr>
        <w:t>celková cena včetně DPH</w:t>
      </w:r>
      <w:r w:rsidRPr="001441DF">
        <w:rPr>
          <w:rFonts w:ascii="Arial" w:eastAsia="Times New Roman" w:hAnsi="Arial" w:cs="Arial"/>
          <w:b/>
          <w:color w:val="FF0000"/>
          <w:szCs w:val="24"/>
          <w:lang w:val="cs-CZ" w:eastAsia="cs-CZ"/>
        </w:rPr>
        <w:tab/>
      </w:r>
      <w:r w:rsidR="00833E46">
        <w:rPr>
          <w:rFonts w:ascii="Arial" w:eastAsia="Times New Roman" w:hAnsi="Arial" w:cs="Arial"/>
          <w:b/>
          <w:color w:val="FF0000"/>
          <w:szCs w:val="24"/>
          <w:lang w:val="cs-CZ" w:eastAsia="cs-CZ"/>
        </w:rPr>
        <w:tab/>
      </w:r>
      <w:r w:rsidRPr="001441DF">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sidR="001602FC">
        <w:rPr>
          <w:rFonts w:ascii="Arial" w:eastAsia="Times New Roman" w:hAnsi="Arial" w:cs="Arial"/>
          <w:b/>
          <w:color w:val="FF0000"/>
          <w:szCs w:val="24"/>
          <w:lang w:val="cs-CZ" w:eastAsia="cs-CZ"/>
        </w:rPr>
        <w:tab/>
      </w:r>
      <w:r w:rsidRPr="001441DF">
        <w:rPr>
          <w:rFonts w:ascii="Arial" w:eastAsia="Times New Roman" w:hAnsi="Arial" w:cs="Arial"/>
          <w:b/>
          <w:color w:val="FF0000"/>
          <w:szCs w:val="24"/>
          <w:lang w:val="cs-CZ" w:eastAsia="cs-CZ"/>
        </w:rPr>
        <w:t>………………,- Kč</w:t>
      </w:r>
    </w:p>
    <w:p w14:paraId="5C6E3A8D" w14:textId="3547DDA9" w:rsidR="006D0EE3" w:rsidRPr="00B173C9"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Sjednaná cena díla je cenou konečnou a nejvýše přípustnou</w:t>
      </w:r>
      <w:r w:rsidR="0008596B" w:rsidRPr="00B554D7">
        <w:rPr>
          <w:rFonts w:ascii="Arial" w:hAnsi="Arial"/>
          <w:lang w:val="cs-CZ"/>
        </w:rPr>
        <w:t xml:space="preserve">. </w:t>
      </w:r>
      <w:r w:rsidR="00EA48A4">
        <w:rPr>
          <w:rFonts w:ascii="Arial" w:hAnsi="Arial"/>
          <w:lang w:val="cs-CZ"/>
        </w:rPr>
        <w:t>Cena díla zahrnuje veškeré náklady zhotovitele na dodání díla dle této smlouvy.</w:t>
      </w:r>
    </w:p>
    <w:p w14:paraId="2F981075" w14:textId="4B6353C0" w:rsidR="00CD699F"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526C2ECC" w14:textId="48C90DE4" w:rsidR="00CD699F" w:rsidRDefault="006A549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 xml:space="preserve">Objednatel se zavazuje zhotoviteli uhradit cenu </w:t>
      </w:r>
      <w:r w:rsidR="00357591">
        <w:rPr>
          <w:rFonts w:ascii="Arial" w:eastAsia="Times New Roman" w:hAnsi="Arial" w:cs="Arial"/>
          <w:szCs w:val="24"/>
          <w:lang w:val="cs-CZ" w:eastAsia="cs-CZ"/>
        </w:rPr>
        <w:t xml:space="preserve">díla </w:t>
      </w:r>
      <w:r w:rsidRPr="006A549B">
        <w:rPr>
          <w:rFonts w:ascii="Arial" w:eastAsia="Times New Roman" w:hAnsi="Arial" w:cs="Arial"/>
          <w:szCs w:val="24"/>
          <w:lang w:val="cs-CZ" w:eastAsia="cs-CZ"/>
        </w:rPr>
        <w:t xml:space="preserve">ve lhůtě 30 dnů od dodání díla bez vad a nedodělků na základě daňového dokladu vystaveného po dodání díla. Cena díla bude uhrazena bezhotovostním převodem </w:t>
      </w:r>
      <w:r w:rsidR="00A94968">
        <w:rPr>
          <w:rFonts w:ascii="Arial" w:eastAsia="Times New Roman" w:hAnsi="Arial" w:cs="Arial"/>
          <w:szCs w:val="24"/>
          <w:lang w:val="cs-CZ" w:eastAsia="cs-CZ"/>
        </w:rPr>
        <w:t>na účet zhotovitele uvedeného v </w:t>
      </w:r>
      <w:r w:rsidRPr="006A549B">
        <w:rPr>
          <w:rFonts w:ascii="Arial" w:eastAsia="Times New Roman" w:hAnsi="Arial" w:cs="Arial"/>
          <w:szCs w:val="24"/>
          <w:lang w:val="cs-CZ" w:eastAsia="cs-CZ"/>
        </w:rPr>
        <w:t>záhlaví této smlouvy. Cena díla je zaplacena dnem odepsání finanční částky z účtu objednatele. Objednatel nebude poskytovat zálohy.</w:t>
      </w:r>
    </w:p>
    <w:p w14:paraId="74F99F59" w14:textId="0DF9167E" w:rsidR="006A549B" w:rsidRPr="000931AF" w:rsidRDefault="006A549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931AF">
        <w:rPr>
          <w:rFonts w:ascii="Arial" w:eastAsia="Times New Roman" w:hAnsi="Arial" w:cs="Arial"/>
          <w:szCs w:val="24"/>
          <w:lang w:val="cs-CZ" w:eastAsia="cs-CZ"/>
        </w:rPr>
        <w:t>Zhotovitel je oprávněn fakturovat cenu díla až po úplném dodání a převzetí díla objednatelem na základě potvrzeného předávacího pr</w:t>
      </w:r>
      <w:r w:rsidR="00163EF5" w:rsidRPr="000931AF">
        <w:rPr>
          <w:rFonts w:ascii="Arial" w:eastAsia="Times New Roman" w:hAnsi="Arial" w:cs="Arial"/>
          <w:szCs w:val="24"/>
          <w:lang w:val="cs-CZ" w:eastAsia="cs-CZ"/>
        </w:rPr>
        <w:t>otokolu dle čl. 3</w:t>
      </w:r>
      <w:r w:rsidR="00A94968" w:rsidRPr="000931AF">
        <w:rPr>
          <w:rFonts w:ascii="Arial" w:eastAsia="Times New Roman" w:hAnsi="Arial" w:cs="Arial"/>
          <w:szCs w:val="24"/>
          <w:lang w:val="cs-CZ" w:eastAsia="cs-CZ"/>
        </w:rPr>
        <w:t>.2. Bude-li na</w:t>
      </w:r>
      <w:r w:rsidR="004C2698" w:rsidRPr="000931AF">
        <w:rPr>
          <w:rFonts w:ascii="Arial" w:eastAsia="Times New Roman" w:hAnsi="Arial" w:cs="Arial"/>
          <w:szCs w:val="24"/>
          <w:lang w:val="cs-CZ" w:eastAsia="cs-CZ"/>
        </w:rPr>
        <w:t xml:space="preserve"> </w:t>
      </w:r>
      <w:r w:rsidRPr="000931AF">
        <w:rPr>
          <w:rFonts w:ascii="Arial" w:eastAsia="Times New Roman" w:hAnsi="Arial" w:cs="Arial"/>
          <w:szCs w:val="24"/>
          <w:lang w:val="cs-CZ" w:eastAsia="cs-CZ"/>
        </w:rPr>
        <w:t>faktuře uvedena doba splatnosti, musí odpovídat době, v níž je objednatel povinen zaplatit cenu díla dle předchozího odstavce.</w:t>
      </w:r>
      <w:r w:rsidR="00B00A52" w:rsidRPr="000931AF">
        <w:rPr>
          <w:rFonts w:ascii="Arial" w:eastAsia="Times New Roman" w:hAnsi="Arial" w:cs="Arial"/>
          <w:szCs w:val="24"/>
          <w:lang w:val="cs-CZ" w:eastAsia="cs-CZ"/>
        </w:rPr>
        <w:t xml:space="preserve"> V případě, že bude dílo objednatelem </w:t>
      </w:r>
      <w:r w:rsidR="00B00A52" w:rsidRPr="000931AF">
        <w:rPr>
          <w:rFonts w:ascii="Arial" w:eastAsia="Times New Roman" w:hAnsi="Arial" w:cs="Arial"/>
          <w:b/>
          <w:szCs w:val="24"/>
          <w:lang w:val="cs-CZ" w:eastAsia="cs-CZ"/>
        </w:rPr>
        <w:t>převzato s výhradou</w:t>
      </w:r>
      <w:r w:rsidR="00B00A52" w:rsidRPr="000931AF">
        <w:rPr>
          <w:rFonts w:ascii="Arial" w:eastAsia="Times New Roman" w:hAnsi="Arial" w:cs="Arial"/>
          <w:szCs w:val="24"/>
          <w:lang w:val="cs-CZ" w:eastAsia="cs-CZ"/>
        </w:rPr>
        <w:t xml:space="preserve"> (tj. s pokynem k odstraněn</w:t>
      </w:r>
      <w:r w:rsidR="00A94968" w:rsidRPr="000931AF">
        <w:rPr>
          <w:rFonts w:ascii="Arial" w:eastAsia="Times New Roman" w:hAnsi="Arial" w:cs="Arial"/>
          <w:szCs w:val="24"/>
          <w:lang w:val="cs-CZ" w:eastAsia="cs-CZ"/>
        </w:rPr>
        <w:t>í vad apod.), smluvní strany se</w:t>
      </w:r>
      <w:r w:rsidR="004C2698" w:rsidRPr="000931AF">
        <w:rPr>
          <w:rFonts w:ascii="Arial" w:eastAsia="Times New Roman" w:hAnsi="Arial" w:cs="Arial"/>
          <w:szCs w:val="24"/>
          <w:lang w:val="cs-CZ" w:eastAsia="cs-CZ"/>
        </w:rPr>
        <w:t xml:space="preserve"> </w:t>
      </w:r>
      <w:r w:rsidR="00B00A52" w:rsidRPr="000931AF">
        <w:rPr>
          <w:rFonts w:ascii="Arial" w:eastAsia="Times New Roman" w:hAnsi="Arial" w:cs="Arial"/>
          <w:szCs w:val="24"/>
          <w:lang w:val="cs-CZ" w:eastAsia="cs-CZ"/>
        </w:rPr>
        <w:t xml:space="preserve">dohodly, že zhotovitel bude po převzetí díla fakturovat a objednatel </w:t>
      </w:r>
      <w:r w:rsidR="00B00A52" w:rsidRPr="000931AF">
        <w:rPr>
          <w:rFonts w:ascii="Arial" w:eastAsia="Times New Roman" w:hAnsi="Arial" w:cs="Arial"/>
          <w:b/>
          <w:szCs w:val="24"/>
          <w:lang w:val="cs-CZ" w:eastAsia="cs-CZ"/>
        </w:rPr>
        <w:t xml:space="preserve">uhradí </w:t>
      </w:r>
      <w:r w:rsidR="003C0752" w:rsidRPr="000931AF">
        <w:rPr>
          <w:rFonts w:ascii="Arial" w:eastAsia="Times New Roman" w:hAnsi="Arial" w:cs="Arial"/>
          <w:b/>
          <w:szCs w:val="24"/>
          <w:lang w:val="cs-CZ" w:eastAsia="cs-CZ"/>
        </w:rPr>
        <w:t>9</w:t>
      </w:r>
      <w:r w:rsidR="00B00A52" w:rsidRPr="000931AF">
        <w:rPr>
          <w:rFonts w:ascii="Arial" w:eastAsia="Times New Roman" w:hAnsi="Arial" w:cs="Arial"/>
          <w:b/>
          <w:szCs w:val="24"/>
          <w:lang w:val="cs-CZ" w:eastAsia="cs-CZ"/>
        </w:rPr>
        <w:t>0</w:t>
      </w:r>
      <w:r w:rsidR="00AE1254" w:rsidRPr="000931AF">
        <w:rPr>
          <w:rFonts w:ascii="Arial" w:eastAsia="Times New Roman" w:hAnsi="Arial" w:cs="Arial"/>
          <w:b/>
          <w:szCs w:val="24"/>
          <w:lang w:val="cs-CZ" w:eastAsia="cs-CZ"/>
        </w:rPr>
        <w:t xml:space="preserve"> </w:t>
      </w:r>
      <w:r w:rsidR="00B00A52" w:rsidRPr="000931AF">
        <w:rPr>
          <w:rFonts w:ascii="Arial" w:eastAsia="Times New Roman" w:hAnsi="Arial" w:cs="Arial"/>
          <w:b/>
          <w:szCs w:val="24"/>
          <w:lang w:val="cs-CZ" w:eastAsia="cs-CZ"/>
        </w:rPr>
        <w:t>%</w:t>
      </w:r>
      <w:r w:rsidR="00B00A52" w:rsidRPr="000931AF">
        <w:rPr>
          <w:rFonts w:ascii="Arial" w:eastAsia="Times New Roman" w:hAnsi="Arial" w:cs="Arial"/>
          <w:szCs w:val="24"/>
          <w:lang w:val="cs-CZ" w:eastAsia="cs-CZ"/>
        </w:rPr>
        <w:t xml:space="preserve"> celkové ceny díla, přičemž zbývající část z celkové ceny díla bude zhotovitel fakturovat a objednatel uhradí po odstranění vad a </w:t>
      </w:r>
      <w:r w:rsidR="00823EF2" w:rsidRPr="000931AF">
        <w:rPr>
          <w:rFonts w:ascii="Arial" w:eastAsia="Times New Roman" w:hAnsi="Arial" w:cs="Arial"/>
          <w:szCs w:val="24"/>
          <w:lang w:val="cs-CZ" w:eastAsia="cs-CZ"/>
        </w:rPr>
        <w:t>nedodělků vytknutých ze strany</w:t>
      </w:r>
      <w:r w:rsidR="00B00A52" w:rsidRPr="000931AF">
        <w:rPr>
          <w:rFonts w:ascii="Arial" w:eastAsia="Times New Roman" w:hAnsi="Arial" w:cs="Arial"/>
          <w:szCs w:val="24"/>
          <w:lang w:val="cs-CZ" w:eastAsia="cs-CZ"/>
        </w:rPr>
        <w:t xml:space="preserve"> objednatele.</w:t>
      </w:r>
    </w:p>
    <w:p w14:paraId="2FA9D988" w14:textId="3DCE9889" w:rsidR="006A549B" w:rsidRDefault="006A549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Objednatel může zhotoviteli fakturu vrátit v případě, kdy obsahuje nesprávné nebo neúplné údaje</w:t>
      </w:r>
      <w:r w:rsidR="007064D6">
        <w:rPr>
          <w:rFonts w:ascii="Arial" w:eastAsia="Times New Roman" w:hAnsi="Arial" w:cs="Arial"/>
          <w:szCs w:val="24"/>
          <w:lang w:val="cs-CZ" w:eastAsia="cs-CZ"/>
        </w:rPr>
        <w:t>, které nepochází z této smlouvy</w:t>
      </w:r>
      <w:r w:rsidRPr="006A549B">
        <w:rPr>
          <w:rFonts w:ascii="Arial" w:eastAsia="Times New Roman" w:hAnsi="Arial" w:cs="Arial"/>
          <w:szCs w:val="24"/>
          <w:lang w:val="cs-CZ" w:eastAsia="cs-CZ"/>
        </w:rPr>
        <w:t xml:space="preserve"> a</w:t>
      </w:r>
      <w:r w:rsidR="007064D6">
        <w:rPr>
          <w:rFonts w:ascii="Arial" w:eastAsia="Times New Roman" w:hAnsi="Arial" w:cs="Arial"/>
          <w:szCs w:val="24"/>
          <w:lang w:val="cs-CZ" w:eastAsia="cs-CZ"/>
        </w:rPr>
        <w:t xml:space="preserve"> dále</w:t>
      </w:r>
      <w:r w:rsidRPr="006A549B">
        <w:rPr>
          <w:rFonts w:ascii="Arial" w:eastAsia="Times New Roman" w:hAnsi="Arial" w:cs="Arial"/>
          <w:szCs w:val="24"/>
          <w:lang w:val="cs-CZ" w:eastAsia="cs-CZ"/>
        </w:rPr>
        <w:t xml:space="preserve"> nesplňuje požadavky řádného účetního dokladu nebo obsahuje nesprávné cenové údaje. Toto vrácení se musí stát do konce lhůty splatnosti faktury. </w:t>
      </w:r>
      <w:r w:rsidR="00DD11BC">
        <w:rPr>
          <w:rFonts w:ascii="Arial" w:eastAsia="Times New Roman" w:hAnsi="Arial" w:cs="Arial"/>
          <w:szCs w:val="24"/>
          <w:lang w:val="cs-CZ" w:eastAsia="cs-CZ"/>
        </w:rPr>
        <w:t>V </w:t>
      </w:r>
      <w:r w:rsidRPr="006A549B">
        <w:rPr>
          <w:rFonts w:ascii="Arial" w:eastAsia="Times New Roman" w:hAnsi="Arial" w:cs="Arial"/>
          <w:szCs w:val="24"/>
          <w:lang w:val="cs-CZ" w:eastAsia="cs-CZ"/>
        </w:rPr>
        <w:t>takovém případě vystaví zhotovitel novou fakturu s novou lhůtou splatnosti, kterou je povinen doručit objednateli do 5 (pěti) pracovních dnů ode dne doručení oprávněně vrácené faktury.</w:t>
      </w:r>
    </w:p>
    <w:p w14:paraId="0BC92AE3" w14:textId="5525A9F0" w:rsidR="00CB1E2D" w:rsidRDefault="006A549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 xml:space="preserve">Celkovou a pro účely fakturace rozhodnou cenou se rozumí cena </w:t>
      </w:r>
      <w:r w:rsidR="003B21C7">
        <w:rPr>
          <w:rFonts w:ascii="Arial" w:eastAsia="Times New Roman" w:hAnsi="Arial" w:cs="Arial"/>
          <w:szCs w:val="24"/>
          <w:lang w:val="cs-CZ" w:eastAsia="cs-CZ"/>
        </w:rPr>
        <w:t>bez</w:t>
      </w:r>
      <w:r w:rsidRPr="006A549B">
        <w:rPr>
          <w:rFonts w:ascii="Arial" w:eastAsia="Times New Roman" w:hAnsi="Arial" w:cs="Arial"/>
          <w:szCs w:val="24"/>
          <w:lang w:val="cs-CZ" w:eastAsia="cs-CZ"/>
        </w:rPr>
        <w:t xml:space="preserve"> DPH.</w:t>
      </w:r>
    </w:p>
    <w:p w14:paraId="20F54F48" w14:textId="19E88E70" w:rsidR="00533FAA" w:rsidRPr="00533FAA" w:rsidRDefault="00533FAA"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533FAA">
        <w:rPr>
          <w:rFonts w:ascii="Arial" w:eastAsia="Times New Roman" w:hAnsi="Arial" w:cs="Arial"/>
          <w:szCs w:val="24"/>
          <w:lang w:val="cs-CZ" w:eastAsia="cs-CZ"/>
        </w:rPr>
        <w:t xml:space="preserve">Vzhledem k tomu, že budou objednateli poskytovány </w:t>
      </w:r>
      <w:r w:rsidRPr="00836200">
        <w:rPr>
          <w:rFonts w:ascii="Arial" w:eastAsia="Times New Roman" w:hAnsi="Arial" w:cs="Arial"/>
          <w:b/>
          <w:szCs w:val="24"/>
          <w:lang w:val="cs-CZ" w:eastAsia="cs-CZ"/>
        </w:rPr>
        <w:t>stavební práce,</w:t>
      </w:r>
      <w:r w:rsidRPr="00533FAA">
        <w:rPr>
          <w:rFonts w:ascii="Arial" w:eastAsia="Times New Roman" w:hAnsi="Arial" w:cs="Arial"/>
          <w:szCs w:val="24"/>
          <w:lang w:val="cs-CZ" w:eastAsia="cs-CZ"/>
        </w:rPr>
        <w:t xml:space="preserve"> které podle</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sdělení Českého statistického úřadu o zavedení Klasifikace produkce (CZ-CPA)</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uveřejněného ve Sbírce zákonů odpovídající číselnému kódu klasifikace produkce</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 xml:space="preserve">CZ-CPA 41 až </w:t>
      </w:r>
      <w:r>
        <w:rPr>
          <w:rFonts w:ascii="Arial" w:eastAsia="Times New Roman" w:hAnsi="Arial" w:cs="Arial"/>
          <w:szCs w:val="24"/>
          <w:lang w:val="cs-CZ" w:eastAsia="cs-CZ"/>
        </w:rPr>
        <w:t>43 platnému od 1. ledna 20</w:t>
      </w:r>
      <w:r w:rsidR="00EF2B92">
        <w:rPr>
          <w:rFonts w:ascii="Arial" w:eastAsia="Times New Roman" w:hAnsi="Arial" w:cs="Arial"/>
          <w:szCs w:val="24"/>
          <w:lang w:val="cs-CZ" w:eastAsia="cs-CZ"/>
        </w:rPr>
        <w:t>15</w:t>
      </w:r>
      <w:r>
        <w:rPr>
          <w:rFonts w:ascii="Arial" w:eastAsia="Times New Roman" w:hAnsi="Arial" w:cs="Arial"/>
          <w:szCs w:val="24"/>
          <w:lang w:val="cs-CZ" w:eastAsia="cs-CZ"/>
        </w:rPr>
        <w:t xml:space="preserve"> (vi</w:t>
      </w:r>
      <w:r w:rsidRPr="00533FAA">
        <w:rPr>
          <w:rFonts w:ascii="Arial" w:eastAsia="Times New Roman" w:hAnsi="Arial" w:cs="Arial"/>
          <w:szCs w:val="24"/>
          <w:lang w:val="cs-CZ" w:eastAsia="cs-CZ"/>
        </w:rPr>
        <w:t>z § 92e zákona č. 235/2004 Sb., o</w:t>
      </w:r>
      <w:r>
        <w:rPr>
          <w:rFonts w:ascii="Arial" w:eastAsia="Times New Roman" w:hAnsi="Arial" w:cs="Arial"/>
          <w:szCs w:val="24"/>
          <w:lang w:val="cs-CZ" w:eastAsia="cs-CZ"/>
        </w:rPr>
        <w:t xml:space="preserve"> </w:t>
      </w:r>
      <w:r w:rsidR="00A94968">
        <w:rPr>
          <w:rFonts w:ascii="Arial" w:eastAsia="Times New Roman" w:hAnsi="Arial" w:cs="Arial"/>
          <w:szCs w:val="24"/>
          <w:lang w:val="cs-CZ" w:eastAsia="cs-CZ"/>
        </w:rPr>
        <w:t>dani z </w:t>
      </w:r>
      <w:r w:rsidRPr="00533FAA">
        <w:rPr>
          <w:rFonts w:ascii="Arial" w:eastAsia="Times New Roman" w:hAnsi="Arial" w:cs="Arial"/>
          <w:szCs w:val="24"/>
          <w:lang w:val="cs-CZ" w:eastAsia="cs-CZ"/>
        </w:rPr>
        <w:t>přidané hodnoty, ve zněni pozdějších předpisů) a vzhledem k tomu, že</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objednatel vystupuje ke zhotovitelem provedenému dílu jako osoba povinná k</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dani,</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předmět plnění podléhá režimu přenesení daňové povinností podle § 92a</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z</w:t>
      </w:r>
      <w:r w:rsidR="00DD11BC">
        <w:rPr>
          <w:rFonts w:ascii="Arial" w:eastAsia="Times New Roman" w:hAnsi="Arial" w:cs="Arial"/>
          <w:szCs w:val="24"/>
          <w:lang w:val="cs-CZ" w:eastAsia="cs-CZ"/>
        </w:rPr>
        <w:t>ákona č. 235/2004 Sb., o</w:t>
      </w:r>
      <w:r w:rsidR="004C2698">
        <w:rPr>
          <w:rFonts w:ascii="Arial" w:eastAsia="Times New Roman" w:hAnsi="Arial" w:cs="Arial"/>
          <w:szCs w:val="24"/>
          <w:lang w:val="cs-CZ" w:eastAsia="cs-CZ"/>
        </w:rPr>
        <w:t> </w:t>
      </w:r>
      <w:r w:rsidR="00DD11BC">
        <w:rPr>
          <w:rFonts w:ascii="Arial" w:eastAsia="Times New Roman" w:hAnsi="Arial" w:cs="Arial"/>
          <w:szCs w:val="24"/>
          <w:lang w:val="cs-CZ" w:eastAsia="cs-CZ"/>
        </w:rPr>
        <w:t>dani z </w:t>
      </w:r>
      <w:r w:rsidRPr="00533FAA">
        <w:rPr>
          <w:rFonts w:ascii="Arial" w:eastAsia="Times New Roman" w:hAnsi="Arial" w:cs="Arial"/>
          <w:szCs w:val="24"/>
          <w:lang w:val="cs-CZ" w:eastAsia="cs-CZ"/>
        </w:rPr>
        <w:t>přidané hodnoty, ve znění pozdějších předpisů,</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a zhotovitel je při vystavení daňového dokladu povinen použít režim</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přenesení daňové povinnosti. DPH bude účtováno dle platných daňových</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předpisů v do</w:t>
      </w:r>
      <w:r w:rsidR="00A94968">
        <w:rPr>
          <w:rFonts w:ascii="Arial" w:eastAsia="Times New Roman" w:hAnsi="Arial" w:cs="Arial"/>
          <w:szCs w:val="24"/>
          <w:lang w:val="cs-CZ" w:eastAsia="cs-CZ"/>
        </w:rPr>
        <w:t>bě vystavení daňového dokladu a </w:t>
      </w:r>
      <w:r w:rsidRPr="00533FAA">
        <w:rPr>
          <w:rFonts w:ascii="Arial" w:eastAsia="Times New Roman" w:hAnsi="Arial" w:cs="Arial"/>
          <w:szCs w:val="24"/>
          <w:lang w:val="cs-CZ" w:eastAsia="cs-CZ"/>
        </w:rPr>
        <w:t>při fakturaci zdanitelného plnění.</w:t>
      </w:r>
    </w:p>
    <w:p w14:paraId="39F5004E" w14:textId="3D0ABD82" w:rsidR="003B21C7" w:rsidRPr="008026AD" w:rsidRDefault="003B21C7"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B21C7">
        <w:rPr>
          <w:rFonts w:ascii="Arial" w:eastAsia="Times New Roman" w:hAnsi="Arial" w:cs="Arial"/>
          <w:szCs w:val="24"/>
          <w:lang w:val="cs-CZ" w:eastAsia="cs-CZ"/>
        </w:rPr>
        <w:t xml:space="preserve">Objednatel uplatní </w:t>
      </w:r>
      <w:r w:rsidRPr="00836200">
        <w:rPr>
          <w:rFonts w:ascii="Arial" w:eastAsia="Times New Roman" w:hAnsi="Arial" w:cs="Arial"/>
          <w:b/>
          <w:szCs w:val="24"/>
          <w:lang w:val="cs-CZ" w:eastAsia="cs-CZ"/>
        </w:rPr>
        <w:t>institut zvláštního způsobu zajištění daně</w:t>
      </w:r>
      <w:r w:rsidRPr="003B21C7">
        <w:rPr>
          <w:rFonts w:ascii="Arial" w:eastAsia="Times New Roman" w:hAnsi="Arial" w:cs="Arial"/>
          <w:szCs w:val="24"/>
          <w:lang w:val="cs-CZ" w:eastAsia="cs-CZ"/>
        </w:rPr>
        <w:t xml:space="preserve"> dle § 109a zákona o</w:t>
      </w:r>
      <w:r w:rsidR="00823EF2">
        <w:rPr>
          <w:rFonts w:ascii="Arial" w:eastAsia="Times New Roman" w:hAnsi="Arial" w:cs="Arial"/>
          <w:szCs w:val="24"/>
          <w:lang w:val="cs-CZ" w:eastAsia="cs-CZ"/>
        </w:rPr>
        <w:t> </w:t>
      </w:r>
      <w:r w:rsidRPr="003B21C7">
        <w:rPr>
          <w:rFonts w:ascii="Arial" w:eastAsia="Times New Roman" w:hAnsi="Arial" w:cs="Arial"/>
          <w:szCs w:val="24"/>
          <w:lang w:val="cs-CZ" w:eastAsia="cs-CZ"/>
        </w:rPr>
        <w:t>DPH</w:t>
      </w:r>
      <w:r w:rsidR="008026AD">
        <w:rPr>
          <w:rFonts w:ascii="Arial" w:eastAsia="Times New Roman" w:hAnsi="Arial" w:cs="Arial"/>
          <w:szCs w:val="24"/>
          <w:lang w:val="cs-CZ" w:eastAsia="cs-CZ"/>
        </w:rPr>
        <w:t xml:space="preserve"> </w:t>
      </w:r>
      <w:r w:rsidRPr="008026AD">
        <w:rPr>
          <w:rFonts w:ascii="Arial" w:eastAsia="Times New Roman" w:hAnsi="Arial" w:cs="Arial"/>
          <w:szCs w:val="24"/>
          <w:lang w:val="cs-CZ" w:eastAsia="cs-CZ"/>
        </w:rPr>
        <w:t>a hodnotu plnění odpovídající dani z přidané hodnoty uvedené na faktuře uhradí</w:t>
      </w:r>
      <w:r w:rsidR="008026AD">
        <w:rPr>
          <w:rFonts w:ascii="Arial" w:eastAsia="Times New Roman" w:hAnsi="Arial" w:cs="Arial"/>
          <w:szCs w:val="24"/>
          <w:lang w:val="cs-CZ" w:eastAsia="cs-CZ"/>
        </w:rPr>
        <w:t xml:space="preserve"> </w:t>
      </w:r>
      <w:r w:rsidR="00DD11BC">
        <w:rPr>
          <w:rFonts w:ascii="Arial" w:eastAsia="Times New Roman" w:hAnsi="Arial" w:cs="Arial"/>
          <w:szCs w:val="24"/>
          <w:lang w:val="cs-CZ" w:eastAsia="cs-CZ"/>
        </w:rPr>
        <w:t>v </w:t>
      </w:r>
      <w:r w:rsidRPr="008026AD">
        <w:rPr>
          <w:rFonts w:ascii="Arial" w:eastAsia="Times New Roman" w:hAnsi="Arial" w:cs="Arial"/>
          <w:szCs w:val="24"/>
          <w:lang w:val="cs-CZ" w:eastAsia="cs-CZ"/>
        </w:rPr>
        <w:t>termínu splatnosti této faktury stanoveném dle smlouvy přímo na osobní depozitní</w:t>
      </w:r>
      <w:r w:rsidR="008026AD">
        <w:rPr>
          <w:rFonts w:ascii="Arial" w:eastAsia="Times New Roman" w:hAnsi="Arial" w:cs="Arial"/>
          <w:szCs w:val="24"/>
          <w:lang w:val="cs-CZ" w:eastAsia="cs-CZ"/>
        </w:rPr>
        <w:t xml:space="preserve"> </w:t>
      </w:r>
      <w:r w:rsidRPr="008026AD">
        <w:rPr>
          <w:rFonts w:ascii="Arial" w:eastAsia="Times New Roman" w:hAnsi="Arial" w:cs="Arial"/>
          <w:szCs w:val="24"/>
          <w:lang w:val="cs-CZ" w:eastAsia="cs-CZ"/>
        </w:rPr>
        <w:t>účet zhotovitele vedený u místně příslušného správce daně v případě, že</w:t>
      </w:r>
    </w:p>
    <w:p w14:paraId="76B4B619" w14:textId="02850930" w:rsidR="003B21C7" w:rsidRPr="00DD11BC" w:rsidRDefault="003B21C7" w:rsidP="00836200">
      <w:pPr>
        <w:pStyle w:val="Odstavecseseznamem"/>
        <w:numPr>
          <w:ilvl w:val="0"/>
          <w:numId w:val="6"/>
        </w:numPr>
        <w:spacing w:before="120" w:after="120" w:line="240" w:lineRule="auto"/>
        <w:ind w:left="924" w:hanging="357"/>
        <w:contextualSpacing/>
        <w:jc w:val="both"/>
        <w:rPr>
          <w:rFonts w:ascii="Arial" w:eastAsia="Times New Roman" w:hAnsi="Arial" w:cs="Arial"/>
          <w:szCs w:val="24"/>
          <w:lang w:eastAsia="cs-CZ"/>
        </w:rPr>
      </w:pPr>
      <w:r w:rsidRPr="00DD11BC">
        <w:rPr>
          <w:rFonts w:ascii="Arial" w:eastAsia="Times New Roman" w:hAnsi="Arial" w:cs="Arial"/>
          <w:szCs w:val="24"/>
          <w:lang w:val="cs-CZ" w:eastAsia="cs-CZ"/>
        </w:rPr>
        <w:t>zhotovitel bude ke dni uskutečnění zdanitelného plnění zveřejněn v aplikaci „Registr</w:t>
      </w:r>
      <w:r w:rsidR="008026AD" w:rsidRPr="00DD11BC">
        <w:rPr>
          <w:rFonts w:ascii="Arial" w:eastAsia="Times New Roman" w:hAnsi="Arial" w:cs="Arial"/>
          <w:szCs w:val="24"/>
          <w:lang w:val="cs-CZ" w:eastAsia="cs-CZ"/>
        </w:rPr>
        <w:t xml:space="preserve"> </w:t>
      </w:r>
      <w:r w:rsidRPr="00DD11BC">
        <w:rPr>
          <w:rFonts w:ascii="Arial" w:eastAsia="Times New Roman" w:hAnsi="Arial" w:cs="Arial"/>
          <w:szCs w:val="24"/>
          <w:lang w:val="cs-CZ" w:eastAsia="cs-CZ"/>
        </w:rPr>
        <w:t>plátců DPH" jako nespolehlivý plátce, nebo</w:t>
      </w:r>
    </w:p>
    <w:p w14:paraId="0DBADBB7" w14:textId="44BE3228" w:rsidR="003B21C7" w:rsidRPr="00A4112E" w:rsidRDefault="003B21C7" w:rsidP="00836200">
      <w:pPr>
        <w:pStyle w:val="Odstavecseseznamem"/>
        <w:numPr>
          <w:ilvl w:val="0"/>
          <w:numId w:val="6"/>
        </w:numPr>
        <w:spacing w:before="120" w:after="120" w:line="240" w:lineRule="auto"/>
        <w:ind w:left="924" w:hanging="357"/>
        <w:contextualSpacing/>
        <w:jc w:val="both"/>
        <w:rPr>
          <w:rFonts w:ascii="Arial" w:eastAsia="Times New Roman" w:hAnsi="Arial" w:cs="Arial"/>
          <w:szCs w:val="24"/>
          <w:lang w:eastAsia="cs-CZ"/>
        </w:rPr>
      </w:pPr>
      <w:r w:rsidRPr="00A4112E">
        <w:rPr>
          <w:rFonts w:ascii="Arial" w:eastAsia="Times New Roman" w:hAnsi="Arial" w:cs="Arial"/>
          <w:szCs w:val="24"/>
          <w:lang w:val="cs-CZ" w:eastAsia="cs-CZ"/>
        </w:rPr>
        <w:t>zhotovitel bude ke dni uskutečnění zdanitelného plnění v insolvenčním řízení, nebo</w:t>
      </w:r>
    </w:p>
    <w:p w14:paraId="0DA1403B" w14:textId="4F9707D4" w:rsidR="003B21C7" w:rsidRPr="00A4112E" w:rsidRDefault="003B21C7" w:rsidP="00836200">
      <w:pPr>
        <w:pStyle w:val="Odstavecseseznamem"/>
        <w:numPr>
          <w:ilvl w:val="0"/>
          <w:numId w:val="6"/>
        </w:numPr>
        <w:spacing w:before="120" w:after="120" w:line="240" w:lineRule="auto"/>
        <w:ind w:left="924" w:hanging="357"/>
        <w:contextualSpacing/>
        <w:jc w:val="both"/>
        <w:rPr>
          <w:rFonts w:ascii="Arial" w:eastAsia="Times New Roman" w:hAnsi="Arial" w:cs="Arial"/>
          <w:szCs w:val="24"/>
          <w:lang w:eastAsia="cs-CZ"/>
        </w:rPr>
      </w:pPr>
      <w:r w:rsidRPr="00A4112E">
        <w:rPr>
          <w:rFonts w:ascii="Arial" w:eastAsia="Times New Roman" w:hAnsi="Arial" w:cs="Arial"/>
          <w:szCs w:val="24"/>
          <w:lang w:val="cs-CZ" w:eastAsia="cs-CZ"/>
        </w:rPr>
        <w:t>bankovní účet zhotovitele určený k úhradě plnění uvedený na faktuře nebude</w:t>
      </w:r>
      <w:r w:rsidR="008026AD" w:rsidRPr="00A4112E">
        <w:rPr>
          <w:rFonts w:ascii="Arial" w:eastAsia="Times New Roman" w:hAnsi="Arial" w:cs="Arial"/>
          <w:szCs w:val="24"/>
          <w:lang w:val="cs-CZ" w:eastAsia="cs-CZ"/>
        </w:rPr>
        <w:t xml:space="preserve"> </w:t>
      </w:r>
      <w:r w:rsidRPr="00A4112E">
        <w:rPr>
          <w:rFonts w:ascii="Arial" w:eastAsia="Times New Roman" w:hAnsi="Arial" w:cs="Arial"/>
          <w:szCs w:val="24"/>
          <w:lang w:val="cs-CZ" w:eastAsia="cs-CZ"/>
        </w:rPr>
        <w:t>správcem daně zveřejněn v aplikaci „Registr plátců DPH".</w:t>
      </w:r>
    </w:p>
    <w:p w14:paraId="5C2F7D4E" w14:textId="79EE99E7" w:rsidR="00DD11BC" w:rsidRDefault="003B21C7" w:rsidP="004C2698">
      <w:pPr>
        <w:spacing w:before="120" w:after="120" w:line="240" w:lineRule="auto"/>
        <w:ind w:left="567"/>
        <w:jc w:val="both"/>
        <w:rPr>
          <w:rFonts w:ascii="Arial" w:eastAsia="Times New Roman" w:hAnsi="Arial" w:cs="Arial"/>
          <w:szCs w:val="24"/>
          <w:lang w:eastAsia="cs-CZ"/>
        </w:rPr>
      </w:pPr>
      <w:r w:rsidRPr="008026AD">
        <w:rPr>
          <w:rFonts w:ascii="Arial" w:eastAsia="Times New Roman" w:hAnsi="Arial" w:cs="Arial"/>
          <w:szCs w:val="24"/>
          <w:lang w:eastAsia="cs-CZ"/>
        </w:rPr>
        <w:t xml:space="preserve">Objednatel nenese odpovědnost za případné penále a jiné postihy vyměřené </w:t>
      </w:r>
      <w:r w:rsidR="00DD11BC">
        <w:rPr>
          <w:rFonts w:ascii="Arial" w:eastAsia="Times New Roman" w:hAnsi="Arial" w:cs="Arial"/>
          <w:szCs w:val="24"/>
          <w:lang w:eastAsia="cs-CZ"/>
        </w:rPr>
        <w:t>či</w:t>
      </w:r>
      <w:r w:rsidR="004C2698">
        <w:rPr>
          <w:rFonts w:ascii="Arial" w:eastAsia="Times New Roman" w:hAnsi="Arial" w:cs="Arial"/>
          <w:szCs w:val="24"/>
          <w:lang w:eastAsia="cs-CZ"/>
        </w:rPr>
        <w:t xml:space="preserve"> </w:t>
      </w:r>
      <w:r w:rsidRPr="008026AD">
        <w:rPr>
          <w:rFonts w:ascii="Arial" w:eastAsia="Times New Roman" w:hAnsi="Arial" w:cs="Arial"/>
          <w:szCs w:val="24"/>
          <w:lang w:eastAsia="cs-CZ"/>
        </w:rPr>
        <w:t>stanovené</w:t>
      </w:r>
      <w:r w:rsidR="008026AD">
        <w:rPr>
          <w:rFonts w:ascii="Arial" w:eastAsia="Times New Roman" w:hAnsi="Arial" w:cs="Arial"/>
          <w:szCs w:val="24"/>
          <w:lang w:eastAsia="cs-CZ"/>
        </w:rPr>
        <w:t xml:space="preserve"> </w:t>
      </w:r>
      <w:r w:rsidRPr="008026AD">
        <w:rPr>
          <w:rFonts w:ascii="Arial" w:eastAsia="Times New Roman" w:hAnsi="Arial" w:cs="Arial"/>
          <w:szCs w:val="24"/>
          <w:lang w:eastAsia="cs-CZ"/>
        </w:rPr>
        <w:t>správcem daně zhotoviteli v souvislosti s potenciálně pozdní úhradou DPH, tj. po datu</w:t>
      </w:r>
      <w:r w:rsidR="008026AD">
        <w:rPr>
          <w:rFonts w:ascii="Arial" w:eastAsia="Times New Roman" w:hAnsi="Arial" w:cs="Arial"/>
          <w:szCs w:val="24"/>
          <w:lang w:eastAsia="cs-CZ"/>
        </w:rPr>
        <w:t xml:space="preserve"> </w:t>
      </w:r>
      <w:r w:rsidRPr="008026AD">
        <w:rPr>
          <w:rFonts w:ascii="Arial" w:eastAsia="Times New Roman" w:hAnsi="Arial" w:cs="Arial"/>
          <w:szCs w:val="24"/>
          <w:lang w:eastAsia="cs-CZ"/>
        </w:rPr>
        <w:t>splatnosti této daně.</w:t>
      </w:r>
    </w:p>
    <w:p w14:paraId="519328DB" w14:textId="217891B9" w:rsidR="006B253E" w:rsidRDefault="006B253E" w:rsidP="004C2698">
      <w:pPr>
        <w:spacing w:before="120" w:after="120" w:line="240" w:lineRule="auto"/>
        <w:ind w:left="567"/>
        <w:jc w:val="both"/>
        <w:rPr>
          <w:rFonts w:ascii="Arial" w:eastAsia="Times New Roman" w:hAnsi="Arial" w:cs="Arial"/>
          <w:szCs w:val="24"/>
          <w:lang w:eastAsia="cs-CZ"/>
        </w:rPr>
      </w:pPr>
    </w:p>
    <w:p w14:paraId="297B1B7C" w14:textId="77777777" w:rsidR="006B253E" w:rsidRPr="008026AD" w:rsidRDefault="006B253E" w:rsidP="004C2698">
      <w:pPr>
        <w:spacing w:before="120" w:after="120" w:line="240" w:lineRule="auto"/>
        <w:ind w:left="567"/>
        <w:jc w:val="both"/>
        <w:rPr>
          <w:rFonts w:ascii="Arial" w:eastAsia="Times New Roman" w:hAnsi="Arial" w:cs="Arial"/>
          <w:szCs w:val="24"/>
          <w:lang w:eastAsia="cs-CZ"/>
        </w:rPr>
      </w:pPr>
    </w:p>
    <w:p w14:paraId="06D4F47E" w14:textId="5515FCE3" w:rsidR="006A549B" w:rsidRDefault="006A549B" w:rsidP="00B96E0D">
      <w:pPr>
        <w:pStyle w:val="Prosttext"/>
        <w:numPr>
          <w:ilvl w:val="0"/>
          <w:numId w:val="5"/>
        </w:numPr>
        <w:spacing w:before="240"/>
        <w:ind w:left="425" w:hanging="425"/>
        <w:jc w:val="center"/>
        <w:rPr>
          <w:rFonts w:ascii="Arial" w:hAnsi="Arial" w:cs="Arial"/>
          <w:b/>
          <w:sz w:val="24"/>
          <w:szCs w:val="24"/>
        </w:rPr>
      </w:pPr>
      <w:r w:rsidRPr="006A549B">
        <w:rPr>
          <w:rFonts w:ascii="Arial" w:hAnsi="Arial" w:cs="Arial"/>
          <w:b/>
          <w:sz w:val="24"/>
          <w:szCs w:val="24"/>
        </w:rPr>
        <w:t>Staveniště a jeho zařízení</w:t>
      </w:r>
    </w:p>
    <w:p w14:paraId="47937372" w14:textId="423D066E" w:rsidR="006A549B" w:rsidRDefault="00EC7D4C"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EC7D4C">
        <w:rPr>
          <w:rFonts w:ascii="Arial" w:eastAsia="Times New Roman" w:hAnsi="Arial" w:cs="Arial"/>
          <w:szCs w:val="24"/>
          <w:lang w:val="cs-CZ" w:eastAsia="cs-CZ"/>
        </w:rPr>
        <w:t xml:space="preserve">Zhotovitel </w:t>
      </w:r>
      <w:r w:rsidR="002E2A0C">
        <w:rPr>
          <w:rFonts w:ascii="Arial" w:eastAsia="Times New Roman" w:hAnsi="Arial" w:cs="Arial"/>
          <w:szCs w:val="24"/>
          <w:lang w:val="cs-CZ" w:eastAsia="cs-CZ"/>
        </w:rPr>
        <w:t>odpovídá za bezpečnost osob oprávněných k pohybu na staveništi, za jeho uspořádání tak, aby předcházel vzniku škod, za bezpečné zajištění prostoru vůči okolnímu provozu a osobám až do konečného předání díla, za dodržování podmínek vyhlášky Českého úřadu bezpečnosti práce, za vybavení osob ochrannými pracovními pomůckami a za dodržování hygienických předpisů.</w:t>
      </w:r>
    </w:p>
    <w:p w14:paraId="269F8218" w14:textId="77777777" w:rsidR="00771825" w:rsidRDefault="00EC7D4C" w:rsidP="00B96E0D">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EC7D4C">
        <w:rPr>
          <w:rFonts w:ascii="Arial" w:eastAsia="Times New Roman" w:hAnsi="Arial" w:cs="Arial"/>
          <w:szCs w:val="24"/>
          <w:lang w:val="cs-CZ" w:eastAsia="cs-CZ"/>
        </w:rPr>
        <w:t xml:space="preserve">Zhotovitel </w:t>
      </w:r>
      <w:r w:rsidR="00771825">
        <w:rPr>
          <w:rFonts w:ascii="Arial" w:eastAsia="Times New Roman" w:hAnsi="Arial" w:cs="Arial"/>
          <w:szCs w:val="24"/>
          <w:lang w:val="cs-CZ" w:eastAsia="cs-CZ"/>
        </w:rPr>
        <w:t>odpovídá za zabezpečení staveniště proti vniknutí cizích osob, průběžné udržování pořádku a čistoty, denní odstraňování odpadů a nečistot vzniklých jeho činností či činností třetích osob. Zároveň zajistí, aby odpad nepronikl mimo staveniště, a po dokončení prací zajistí jeho ekologickou likvidaci v souladu s planými předpisy.</w:t>
      </w:r>
    </w:p>
    <w:p w14:paraId="47284882" w14:textId="6015076E" w:rsidR="00EC7D4C" w:rsidRPr="00B85248" w:rsidRDefault="00F543E0"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Zhotovitel až do konečného o</w:t>
      </w:r>
      <w:r w:rsidR="003F266E" w:rsidRPr="00B554D7">
        <w:rPr>
          <w:rFonts w:ascii="Arial" w:hAnsi="Arial"/>
          <w:lang w:val="cs-CZ"/>
        </w:rPr>
        <w:t xml:space="preserve">devzdání staveniště </w:t>
      </w:r>
      <w:r w:rsidR="00EC7D4C" w:rsidRPr="00B554D7">
        <w:rPr>
          <w:rFonts w:ascii="Arial" w:hAnsi="Arial"/>
          <w:lang w:val="cs-CZ"/>
        </w:rPr>
        <w:t>o</w:t>
      </w:r>
      <w:r w:rsidR="003F266E" w:rsidRPr="00B554D7">
        <w:rPr>
          <w:rFonts w:ascii="Arial" w:hAnsi="Arial"/>
          <w:lang w:val="cs-CZ"/>
        </w:rPr>
        <w:t>bjednateli</w:t>
      </w:r>
      <w:r w:rsidRPr="00B554D7">
        <w:rPr>
          <w:rFonts w:ascii="Arial" w:hAnsi="Arial"/>
          <w:lang w:val="cs-CZ"/>
        </w:rPr>
        <w:t xml:space="preserve"> po ukončení prací zodpovídá za bezpečné zajištění staveniště vůči</w:t>
      </w:r>
      <w:r w:rsidR="00EA419E" w:rsidRPr="00B554D7">
        <w:rPr>
          <w:rFonts w:ascii="Arial" w:hAnsi="Arial"/>
          <w:lang w:val="cs-CZ"/>
        </w:rPr>
        <w:t xml:space="preserve"> okolnímu provozu a </w:t>
      </w:r>
      <w:r w:rsidR="00823EF2">
        <w:rPr>
          <w:rFonts w:ascii="Arial" w:hAnsi="Arial"/>
          <w:lang w:val="cs-CZ"/>
        </w:rPr>
        <w:t>osobám</w:t>
      </w:r>
      <w:r w:rsidRPr="00B554D7">
        <w:rPr>
          <w:rFonts w:ascii="Arial" w:hAnsi="Arial"/>
          <w:lang w:val="cs-CZ"/>
        </w:rPr>
        <w:t>.</w:t>
      </w:r>
    </w:p>
    <w:p w14:paraId="0A68C2D7" w14:textId="4BBDB50F" w:rsidR="008026AD" w:rsidRPr="00B96E0D" w:rsidRDefault="00F543E0" w:rsidP="00B96E0D">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 xml:space="preserve">Zhotovitel </w:t>
      </w:r>
      <w:r w:rsidR="00771825">
        <w:rPr>
          <w:rFonts w:ascii="Arial" w:hAnsi="Arial"/>
          <w:lang w:val="cs-CZ"/>
        </w:rPr>
        <w:t>musí udržovat staveniště v uspořádaném stavu, aby se předešlo vzniku škod, a zajistit, že všechny činnosti probíhají v souladu s bezpečnostními pravidly. Veškeré odpovědnosti spojené s provozem staveniště trvají až do konečného předání díla objednateli.</w:t>
      </w:r>
    </w:p>
    <w:p w14:paraId="696F93E4" w14:textId="60655CC8" w:rsidR="00EC7D4C" w:rsidRDefault="00EC7D4C" w:rsidP="00B96E0D">
      <w:pPr>
        <w:pStyle w:val="Prosttext"/>
        <w:numPr>
          <w:ilvl w:val="0"/>
          <w:numId w:val="5"/>
        </w:numPr>
        <w:spacing w:before="240"/>
        <w:ind w:left="425" w:hanging="425"/>
        <w:jc w:val="center"/>
        <w:rPr>
          <w:rFonts w:ascii="Arial" w:hAnsi="Arial" w:cs="Arial"/>
          <w:b/>
          <w:sz w:val="24"/>
          <w:szCs w:val="24"/>
        </w:rPr>
      </w:pPr>
      <w:r w:rsidRPr="00EC7D4C">
        <w:rPr>
          <w:rFonts w:ascii="Arial" w:hAnsi="Arial" w:cs="Arial"/>
          <w:b/>
          <w:sz w:val="24"/>
          <w:szCs w:val="24"/>
        </w:rPr>
        <w:t>Podmínky provádění díla</w:t>
      </w:r>
    </w:p>
    <w:p w14:paraId="7AD60F84" w14:textId="77777777" w:rsidR="00D55B63" w:rsidRPr="00B85248" w:rsidRDefault="00D55B63" w:rsidP="00D55B63">
      <w:pPr>
        <w:pStyle w:val="Odstavecseseznamem"/>
        <w:numPr>
          <w:ilvl w:val="1"/>
          <w:numId w:val="5"/>
        </w:numPr>
        <w:spacing w:before="120" w:after="120" w:line="240" w:lineRule="auto"/>
        <w:ind w:left="567" w:hanging="567"/>
        <w:jc w:val="both"/>
        <w:rPr>
          <w:rFonts w:ascii="Arial" w:eastAsia="Times New Roman" w:hAnsi="Arial" w:cs="Arial"/>
          <w:b/>
          <w:sz w:val="24"/>
          <w:szCs w:val="24"/>
          <w:lang w:val="cs-CZ" w:eastAsia="cs-CZ"/>
        </w:rPr>
      </w:pPr>
      <w:r>
        <w:rPr>
          <w:rFonts w:ascii="Arial" w:hAnsi="Arial"/>
          <w:lang w:val="cs-CZ"/>
        </w:rPr>
        <w:t xml:space="preserve">Zhotovitel je povinen vést ode dne převzetí staveniště </w:t>
      </w:r>
      <w:r w:rsidRPr="00836200">
        <w:rPr>
          <w:rFonts w:ascii="Arial" w:hAnsi="Arial"/>
          <w:b/>
          <w:lang w:val="cs-CZ"/>
        </w:rPr>
        <w:t>stavební deník,</w:t>
      </w:r>
      <w:r>
        <w:rPr>
          <w:rFonts w:ascii="Arial" w:hAnsi="Arial"/>
          <w:lang w:val="cs-CZ"/>
        </w:rPr>
        <w:t xml:space="preserve"> který bude průběžně doplňován a bude k dispozici k nahlédnutí a zápisům objednatele (uložen bude na recepci objednatele).</w:t>
      </w:r>
    </w:p>
    <w:p w14:paraId="2AA98A70" w14:textId="01F3498F" w:rsidR="00EC7D4C" w:rsidRPr="00FA544D" w:rsidRDefault="00F543E0" w:rsidP="00E52C7C">
      <w:pPr>
        <w:pStyle w:val="Odstavecseseznamem"/>
        <w:numPr>
          <w:ilvl w:val="1"/>
          <w:numId w:val="5"/>
        </w:numPr>
        <w:spacing w:before="120" w:after="120" w:line="240" w:lineRule="auto"/>
        <w:ind w:left="567" w:hanging="567"/>
        <w:jc w:val="both"/>
        <w:rPr>
          <w:rFonts w:ascii="Arial" w:eastAsia="Times New Roman" w:hAnsi="Arial" w:cs="Arial"/>
          <w:b/>
          <w:sz w:val="24"/>
          <w:szCs w:val="24"/>
          <w:lang w:val="cs-CZ" w:eastAsia="cs-CZ"/>
        </w:rPr>
      </w:pPr>
      <w:r w:rsidRPr="00B554D7">
        <w:rPr>
          <w:rFonts w:ascii="Arial" w:hAnsi="Arial"/>
          <w:lang w:val="cs-CZ"/>
        </w:rPr>
        <w:t xml:space="preserve">Objednatel je v souladu s § 2592 občanského zákoníku oprávněn dávat </w:t>
      </w:r>
      <w:r w:rsidR="00EC7D4C" w:rsidRPr="00B554D7">
        <w:rPr>
          <w:rFonts w:ascii="Arial" w:hAnsi="Arial"/>
          <w:lang w:val="cs-CZ"/>
        </w:rPr>
        <w:t>z</w:t>
      </w:r>
      <w:r w:rsidRPr="00B554D7">
        <w:rPr>
          <w:rFonts w:ascii="Arial" w:hAnsi="Arial"/>
          <w:lang w:val="cs-CZ"/>
        </w:rPr>
        <w:t xml:space="preserve">hotoviteli pokyny k upřesnění nebo určení způsobu provádění díla, </w:t>
      </w:r>
      <w:r w:rsidR="00FA544D">
        <w:rPr>
          <w:rFonts w:ascii="Arial" w:hAnsi="Arial"/>
          <w:lang w:val="cs-CZ"/>
        </w:rPr>
        <w:t>a to prostřednictvím zápisu do stavebního deníku</w:t>
      </w:r>
      <w:r w:rsidR="00A31304">
        <w:rPr>
          <w:rFonts w:ascii="Arial" w:hAnsi="Arial"/>
          <w:lang w:val="cs-CZ"/>
        </w:rPr>
        <w:t>;</w:t>
      </w:r>
      <w:r w:rsidR="00FA544D">
        <w:rPr>
          <w:rFonts w:ascii="Arial" w:hAnsi="Arial"/>
          <w:lang w:val="cs-CZ"/>
        </w:rPr>
        <w:t xml:space="preserve"> </w:t>
      </w:r>
      <w:r w:rsidRPr="00B554D7">
        <w:rPr>
          <w:rFonts w:ascii="Arial" w:hAnsi="Arial"/>
          <w:lang w:val="cs-CZ"/>
        </w:rPr>
        <w:t xml:space="preserve">pokud tak neučiní, postupuje </w:t>
      </w:r>
      <w:r w:rsidR="00EC7D4C" w:rsidRPr="00B554D7">
        <w:rPr>
          <w:rFonts w:ascii="Arial" w:hAnsi="Arial"/>
          <w:lang w:val="cs-CZ"/>
        </w:rPr>
        <w:t>z</w:t>
      </w:r>
      <w:r w:rsidRPr="00B554D7">
        <w:rPr>
          <w:rFonts w:ascii="Arial" w:hAnsi="Arial"/>
          <w:lang w:val="cs-CZ"/>
        </w:rPr>
        <w:t xml:space="preserve">hotovitel ve věcech realizace </w:t>
      </w:r>
      <w:r w:rsidR="00652BD9" w:rsidRPr="00B554D7">
        <w:rPr>
          <w:rFonts w:ascii="Arial" w:hAnsi="Arial"/>
          <w:lang w:val="cs-CZ"/>
        </w:rPr>
        <w:t>díla</w:t>
      </w:r>
      <w:r w:rsidRPr="00B554D7">
        <w:rPr>
          <w:rFonts w:ascii="Arial" w:hAnsi="Arial"/>
          <w:lang w:val="cs-CZ"/>
        </w:rPr>
        <w:t xml:space="preserve"> samostatně</w:t>
      </w:r>
      <w:r w:rsidR="00F61DFE" w:rsidRPr="00B554D7">
        <w:rPr>
          <w:rFonts w:ascii="Arial" w:hAnsi="Arial"/>
          <w:lang w:val="cs-CZ"/>
        </w:rPr>
        <w:t>, avšak s </w:t>
      </w:r>
      <w:r w:rsidR="00B00A52">
        <w:rPr>
          <w:rFonts w:ascii="Arial" w:hAnsi="Arial"/>
          <w:lang w:val="cs-CZ"/>
        </w:rPr>
        <w:t>náležitou</w:t>
      </w:r>
      <w:r w:rsidR="00B00A52" w:rsidRPr="00B554D7">
        <w:rPr>
          <w:rFonts w:ascii="Arial" w:hAnsi="Arial"/>
          <w:lang w:val="cs-CZ"/>
        </w:rPr>
        <w:t xml:space="preserve"> </w:t>
      </w:r>
      <w:r w:rsidR="00F61DFE" w:rsidRPr="00B554D7">
        <w:rPr>
          <w:rFonts w:ascii="Arial" w:hAnsi="Arial"/>
          <w:lang w:val="cs-CZ"/>
        </w:rPr>
        <w:t>odbornou péčí</w:t>
      </w:r>
      <w:r w:rsidRPr="00B554D7">
        <w:rPr>
          <w:rFonts w:ascii="Arial" w:hAnsi="Arial"/>
          <w:lang w:val="cs-CZ"/>
        </w:rPr>
        <w:t>.</w:t>
      </w:r>
      <w:r w:rsidR="00F61DFE" w:rsidRPr="00B554D7">
        <w:rPr>
          <w:rFonts w:ascii="Arial" w:hAnsi="Arial"/>
          <w:lang w:val="cs-CZ"/>
        </w:rPr>
        <w:t xml:space="preserve"> Pokud by pokyny </w:t>
      </w:r>
      <w:r w:rsidR="00EC7D4C" w:rsidRPr="00B554D7">
        <w:rPr>
          <w:rFonts w:ascii="Arial" w:hAnsi="Arial"/>
          <w:lang w:val="cs-CZ"/>
        </w:rPr>
        <w:t>o</w:t>
      </w:r>
      <w:r w:rsidR="00F61DFE" w:rsidRPr="00B554D7">
        <w:rPr>
          <w:rFonts w:ascii="Arial" w:hAnsi="Arial"/>
          <w:lang w:val="cs-CZ"/>
        </w:rPr>
        <w:t xml:space="preserve">bjednatele byly nevhodné, je </w:t>
      </w:r>
      <w:r w:rsidR="00EC7D4C" w:rsidRPr="00B554D7">
        <w:rPr>
          <w:rFonts w:ascii="Arial" w:hAnsi="Arial"/>
          <w:lang w:val="cs-CZ"/>
        </w:rPr>
        <w:t>z</w:t>
      </w:r>
      <w:r w:rsidR="00F61DFE" w:rsidRPr="00B554D7">
        <w:rPr>
          <w:rFonts w:ascii="Arial" w:hAnsi="Arial"/>
          <w:lang w:val="cs-CZ"/>
        </w:rPr>
        <w:t xml:space="preserve">hotovitel povinen na tuto skutečnost </w:t>
      </w:r>
      <w:r w:rsidR="00EC7D4C" w:rsidRPr="00B554D7">
        <w:rPr>
          <w:rFonts w:ascii="Arial" w:hAnsi="Arial"/>
          <w:lang w:val="cs-CZ"/>
        </w:rPr>
        <w:t>o</w:t>
      </w:r>
      <w:r w:rsidR="00F61DFE" w:rsidRPr="00B554D7">
        <w:rPr>
          <w:rFonts w:ascii="Arial" w:hAnsi="Arial"/>
          <w:lang w:val="cs-CZ"/>
        </w:rPr>
        <w:t>bjedn</w:t>
      </w:r>
      <w:r w:rsidR="00A94968">
        <w:rPr>
          <w:rFonts w:ascii="Arial" w:hAnsi="Arial"/>
          <w:lang w:val="cs-CZ"/>
        </w:rPr>
        <w:t>atele písemně upozornit a </w:t>
      </w:r>
      <w:r w:rsidR="00F61DFE" w:rsidRPr="00B554D7">
        <w:rPr>
          <w:rFonts w:ascii="Arial" w:hAnsi="Arial"/>
          <w:lang w:val="cs-CZ"/>
        </w:rPr>
        <w:t>vyčkat jeho stanoviska, jinak odpovídá za vzniklou škodu.</w:t>
      </w:r>
    </w:p>
    <w:p w14:paraId="3973E789" w14:textId="43B9D361" w:rsidR="0037160A" w:rsidRDefault="002A5480" w:rsidP="0037160A">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lang w:val="cs-CZ"/>
        </w:rPr>
        <w:t>P</w:t>
      </w:r>
      <w:r w:rsidR="00C3400D">
        <w:rPr>
          <w:rFonts w:ascii="Arial" w:eastAsia="Times New Roman" w:hAnsi="Arial" w:cs="Arial"/>
          <w:szCs w:val="24"/>
          <w:lang w:val="cs-CZ" w:eastAsia="cs-CZ"/>
        </w:rPr>
        <w:t>ožadavky zhotovitele</w:t>
      </w:r>
      <w:r w:rsidR="002652C2">
        <w:rPr>
          <w:rFonts w:ascii="Arial" w:eastAsia="Times New Roman" w:hAnsi="Arial" w:cs="Arial"/>
          <w:szCs w:val="24"/>
          <w:lang w:val="cs-CZ" w:eastAsia="cs-CZ"/>
        </w:rPr>
        <w:t xml:space="preserve"> na součinnost objednatele a </w:t>
      </w:r>
      <w:r w:rsidR="0037160A">
        <w:rPr>
          <w:rFonts w:ascii="Arial" w:eastAsia="Times New Roman" w:hAnsi="Arial" w:cs="Arial"/>
          <w:szCs w:val="24"/>
          <w:lang w:val="cs-CZ" w:eastAsia="cs-CZ"/>
        </w:rPr>
        <w:t xml:space="preserve">příkazy objednatele ohledně způsobu provádění díla neudělené přímo v této smlouvě a vzniklé v průběhu prací musí být zapsány </w:t>
      </w:r>
      <w:r w:rsidR="002652C2">
        <w:rPr>
          <w:rFonts w:ascii="Arial" w:eastAsia="Times New Roman" w:hAnsi="Arial" w:cs="Arial"/>
          <w:szCs w:val="24"/>
          <w:lang w:val="cs-CZ" w:eastAsia="cs-CZ"/>
        </w:rPr>
        <w:t xml:space="preserve">ve stavebním deníku </w:t>
      </w:r>
      <w:r w:rsidR="0037160A">
        <w:rPr>
          <w:rFonts w:ascii="Arial" w:eastAsia="Times New Roman" w:hAnsi="Arial" w:cs="Arial"/>
          <w:szCs w:val="24"/>
          <w:lang w:val="cs-CZ" w:eastAsia="cs-CZ"/>
        </w:rPr>
        <w:t xml:space="preserve">a podepsány </w:t>
      </w:r>
      <w:r w:rsidR="002652C2">
        <w:rPr>
          <w:rFonts w:ascii="Arial" w:eastAsia="Times New Roman" w:hAnsi="Arial" w:cs="Arial"/>
          <w:szCs w:val="24"/>
          <w:lang w:val="cs-CZ" w:eastAsia="cs-CZ"/>
        </w:rPr>
        <w:t>oprávněnými zástupci příslušné smluvní strany</w:t>
      </w:r>
      <w:r w:rsidR="0037160A">
        <w:rPr>
          <w:rFonts w:ascii="Arial" w:eastAsia="Times New Roman" w:hAnsi="Arial" w:cs="Arial"/>
          <w:szCs w:val="24"/>
          <w:lang w:val="cs-CZ" w:eastAsia="cs-CZ"/>
        </w:rPr>
        <w:t xml:space="preserve">. </w:t>
      </w:r>
      <w:r w:rsidR="008F71A0">
        <w:rPr>
          <w:rFonts w:ascii="Arial" w:eastAsia="Times New Roman" w:hAnsi="Arial" w:cs="Arial"/>
          <w:szCs w:val="24"/>
          <w:lang w:val="cs-CZ" w:eastAsia="cs-CZ"/>
        </w:rPr>
        <w:t xml:space="preserve">Příkazy objednatele jsou účinné dnem zápisu ve stavebním deníku. </w:t>
      </w:r>
      <w:r w:rsidR="0037160A" w:rsidRPr="00CD699F">
        <w:rPr>
          <w:rFonts w:ascii="Arial" w:eastAsia="Times New Roman" w:hAnsi="Arial" w:cs="Arial"/>
          <w:szCs w:val="24"/>
          <w:lang w:val="cs-CZ" w:eastAsia="cs-CZ"/>
        </w:rPr>
        <w:t xml:space="preserve">Bez písemného souhlasu </w:t>
      </w:r>
      <w:r w:rsidR="0037160A">
        <w:rPr>
          <w:rFonts w:ascii="Arial" w:eastAsia="Times New Roman" w:hAnsi="Arial" w:cs="Arial"/>
          <w:szCs w:val="24"/>
          <w:lang w:val="cs-CZ" w:eastAsia="cs-CZ"/>
        </w:rPr>
        <w:t>o</w:t>
      </w:r>
      <w:r w:rsidR="0037160A" w:rsidRPr="00CD699F">
        <w:rPr>
          <w:rFonts w:ascii="Arial" w:eastAsia="Times New Roman" w:hAnsi="Arial" w:cs="Arial"/>
          <w:szCs w:val="24"/>
          <w:lang w:val="cs-CZ" w:eastAsia="cs-CZ"/>
        </w:rPr>
        <w:t xml:space="preserve">bjednatele nesmí být použity jiné technologie nebo změny </w:t>
      </w:r>
      <w:r w:rsidR="0037160A">
        <w:rPr>
          <w:rFonts w:ascii="Arial" w:eastAsia="Times New Roman" w:hAnsi="Arial" w:cs="Arial"/>
          <w:szCs w:val="24"/>
          <w:lang w:val="cs-CZ" w:eastAsia="cs-CZ"/>
        </w:rPr>
        <w:t>o</w:t>
      </w:r>
      <w:r w:rsidR="0037160A" w:rsidRPr="00CD699F">
        <w:rPr>
          <w:rFonts w:ascii="Arial" w:eastAsia="Times New Roman" w:hAnsi="Arial" w:cs="Arial"/>
          <w:szCs w:val="24"/>
          <w:lang w:val="cs-CZ" w:eastAsia="cs-CZ"/>
        </w:rPr>
        <w:t>proti</w:t>
      </w:r>
      <w:r w:rsidR="0037160A">
        <w:rPr>
          <w:rFonts w:ascii="Arial" w:eastAsia="Times New Roman" w:hAnsi="Arial" w:cs="Arial"/>
          <w:szCs w:val="24"/>
          <w:lang w:val="cs-CZ" w:eastAsia="cs-CZ"/>
        </w:rPr>
        <w:t xml:space="preserve"> této smlouvě. Pokud tak z</w:t>
      </w:r>
      <w:r w:rsidR="0037160A" w:rsidRPr="00CD699F">
        <w:rPr>
          <w:rFonts w:ascii="Arial" w:eastAsia="Times New Roman" w:hAnsi="Arial" w:cs="Arial"/>
          <w:szCs w:val="24"/>
          <w:lang w:val="cs-CZ" w:eastAsia="cs-CZ"/>
        </w:rPr>
        <w:t xml:space="preserve">hotovitel učiní, v plném rozsahu odpovídá za vzniklou škodu a je povinen na písemné vyzvání </w:t>
      </w:r>
      <w:r w:rsidR="0037160A">
        <w:rPr>
          <w:rFonts w:ascii="Arial" w:eastAsia="Times New Roman" w:hAnsi="Arial" w:cs="Arial"/>
          <w:szCs w:val="24"/>
          <w:lang w:val="cs-CZ" w:eastAsia="cs-CZ"/>
        </w:rPr>
        <w:t>o</w:t>
      </w:r>
      <w:r w:rsidR="0037160A" w:rsidRPr="00CD699F">
        <w:rPr>
          <w:rFonts w:ascii="Arial" w:eastAsia="Times New Roman" w:hAnsi="Arial" w:cs="Arial"/>
          <w:szCs w:val="24"/>
          <w:lang w:val="cs-CZ" w:eastAsia="cs-CZ"/>
        </w:rPr>
        <w:t>bjednatele provést ih</w:t>
      </w:r>
      <w:r w:rsidR="0037160A">
        <w:rPr>
          <w:rFonts w:ascii="Arial" w:eastAsia="Times New Roman" w:hAnsi="Arial" w:cs="Arial"/>
          <w:szCs w:val="24"/>
          <w:lang w:val="cs-CZ" w:eastAsia="cs-CZ"/>
        </w:rPr>
        <w:t>ned nápravu a veškeré náklady s </w:t>
      </w:r>
      <w:r w:rsidR="0037160A" w:rsidRPr="00CD699F">
        <w:rPr>
          <w:rFonts w:ascii="Arial" w:eastAsia="Times New Roman" w:hAnsi="Arial" w:cs="Arial"/>
          <w:szCs w:val="24"/>
          <w:lang w:val="cs-CZ" w:eastAsia="cs-CZ"/>
        </w:rPr>
        <w:t xml:space="preserve">tím spojené nese </w:t>
      </w:r>
      <w:r w:rsidR="0037160A">
        <w:rPr>
          <w:rFonts w:ascii="Arial" w:eastAsia="Times New Roman" w:hAnsi="Arial" w:cs="Arial"/>
          <w:szCs w:val="24"/>
          <w:lang w:val="cs-CZ" w:eastAsia="cs-CZ"/>
        </w:rPr>
        <w:t>z</w:t>
      </w:r>
      <w:r w:rsidR="0037160A" w:rsidRPr="00CD699F">
        <w:rPr>
          <w:rFonts w:ascii="Arial" w:eastAsia="Times New Roman" w:hAnsi="Arial" w:cs="Arial"/>
          <w:szCs w:val="24"/>
          <w:lang w:val="cs-CZ" w:eastAsia="cs-CZ"/>
        </w:rPr>
        <w:t>hotovitel.</w:t>
      </w:r>
    </w:p>
    <w:p w14:paraId="06497159" w14:textId="51B2984C" w:rsidR="00A179B1" w:rsidRPr="00B85248" w:rsidRDefault="00050A6A" w:rsidP="00E52C7C">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 xml:space="preserve">Za všechny škody, které vzniknou v důsledku provádění </w:t>
      </w:r>
      <w:r w:rsidR="00992A8D">
        <w:rPr>
          <w:rFonts w:ascii="Arial" w:hAnsi="Arial" w:cs="Arial"/>
          <w:lang w:val="cs-CZ"/>
        </w:rPr>
        <w:t>díla</w:t>
      </w:r>
      <w:r w:rsidR="00992A8D" w:rsidRPr="00B554D7">
        <w:rPr>
          <w:rFonts w:ascii="Arial" w:hAnsi="Arial" w:cs="Arial"/>
          <w:lang w:val="cs-CZ"/>
        </w:rPr>
        <w:t xml:space="preserve"> </w:t>
      </w:r>
      <w:r w:rsidRPr="00B554D7">
        <w:rPr>
          <w:rFonts w:ascii="Arial" w:hAnsi="Arial" w:cs="Arial"/>
          <w:lang w:val="cs-CZ"/>
        </w:rPr>
        <w:t xml:space="preserve">třetím na </w:t>
      </w:r>
      <w:r w:rsidR="00992A8D">
        <w:rPr>
          <w:rFonts w:ascii="Arial" w:hAnsi="Arial" w:cs="Arial"/>
          <w:lang w:val="cs-CZ"/>
        </w:rPr>
        <w:t>provádění díla</w:t>
      </w:r>
      <w:r w:rsidR="00992A8D" w:rsidRPr="00B554D7">
        <w:rPr>
          <w:rFonts w:ascii="Arial" w:hAnsi="Arial" w:cs="Arial"/>
          <w:lang w:val="cs-CZ"/>
        </w:rPr>
        <w:t xml:space="preserve"> </w:t>
      </w:r>
      <w:r w:rsidRPr="00B554D7">
        <w:rPr>
          <w:rFonts w:ascii="Arial" w:hAnsi="Arial" w:cs="Arial"/>
          <w:lang w:val="cs-CZ"/>
        </w:rPr>
        <w:t xml:space="preserve">nezúčastněným osobám, případně </w:t>
      </w:r>
      <w:r w:rsidR="00A179B1" w:rsidRPr="00B554D7">
        <w:rPr>
          <w:rFonts w:ascii="Arial" w:hAnsi="Arial" w:cs="Arial"/>
          <w:lang w:val="cs-CZ"/>
        </w:rPr>
        <w:t>o</w:t>
      </w:r>
      <w:r w:rsidRPr="00B554D7">
        <w:rPr>
          <w:rFonts w:ascii="Arial" w:hAnsi="Arial" w:cs="Arial"/>
          <w:lang w:val="cs-CZ"/>
        </w:rPr>
        <w:t xml:space="preserve">bjednateli, odpovídá </w:t>
      </w:r>
      <w:r w:rsidR="00A179B1" w:rsidRPr="00B554D7">
        <w:rPr>
          <w:rFonts w:ascii="Arial" w:hAnsi="Arial" w:cs="Arial"/>
          <w:lang w:val="cs-CZ"/>
        </w:rPr>
        <w:t>z</w:t>
      </w:r>
      <w:r w:rsidRPr="00B554D7">
        <w:rPr>
          <w:rFonts w:ascii="Arial" w:hAnsi="Arial" w:cs="Arial"/>
          <w:lang w:val="cs-CZ"/>
        </w:rPr>
        <w:t xml:space="preserve">hotovitel, který je povinen ihned hradit vzniklou škodu. To se týká i škod vzniklých z důvodu nedostatečného obnovení původního stavu staveniště. Zhotovitel se může vůči </w:t>
      </w:r>
      <w:r w:rsidR="00A179B1" w:rsidRPr="00B554D7">
        <w:rPr>
          <w:rFonts w:ascii="Arial" w:hAnsi="Arial" w:cs="Arial"/>
          <w:lang w:val="cs-CZ"/>
        </w:rPr>
        <w:t>o</w:t>
      </w:r>
      <w:r w:rsidRPr="00B554D7">
        <w:rPr>
          <w:rFonts w:ascii="Arial" w:hAnsi="Arial" w:cs="Arial"/>
          <w:lang w:val="cs-CZ"/>
        </w:rPr>
        <w:t>bjednateli vyvinit jen prů</w:t>
      </w:r>
      <w:r w:rsidR="000030C5" w:rsidRPr="00B554D7">
        <w:rPr>
          <w:rFonts w:ascii="Arial" w:hAnsi="Arial" w:cs="Arial"/>
          <w:lang w:val="cs-CZ"/>
        </w:rPr>
        <w:t>kazem, že žádná škoda nevznikla.</w:t>
      </w:r>
    </w:p>
    <w:p w14:paraId="79D2D887" w14:textId="729C97C2" w:rsidR="00A179B1" w:rsidRPr="00836200" w:rsidRDefault="00050A6A" w:rsidP="00E52C7C">
      <w:pPr>
        <w:pStyle w:val="Odstavecseseznamem"/>
        <w:numPr>
          <w:ilvl w:val="1"/>
          <w:numId w:val="5"/>
        </w:numPr>
        <w:spacing w:before="120" w:after="120" w:line="240" w:lineRule="auto"/>
        <w:ind w:left="567" w:hanging="567"/>
        <w:jc w:val="both"/>
        <w:rPr>
          <w:rFonts w:ascii="Arial" w:eastAsia="Times New Roman" w:hAnsi="Arial" w:cs="Arial"/>
          <w:b/>
          <w:sz w:val="24"/>
          <w:szCs w:val="24"/>
          <w:lang w:val="cs-CZ" w:eastAsia="cs-CZ"/>
        </w:rPr>
      </w:pPr>
      <w:r w:rsidRPr="00B554D7">
        <w:rPr>
          <w:rFonts w:ascii="Arial" w:hAnsi="Arial" w:cs="Arial"/>
          <w:lang w:val="cs-CZ"/>
        </w:rPr>
        <w:t>Objednatel kontroluje provádění prací</w:t>
      </w:r>
      <w:r w:rsidR="005E7346">
        <w:rPr>
          <w:rFonts w:ascii="Arial" w:hAnsi="Arial" w:cs="Arial"/>
          <w:lang w:val="cs-CZ"/>
        </w:rPr>
        <w:t xml:space="preserve"> 1x týdně</w:t>
      </w:r>
      <w:r w:rsidR="004A6CAE">
        <w:rPr>
          <w:rFonts w:ascii="Arial" w:hAnsi="Arial" w:cs="Arial"/>
          <w:lang w:val="cs-CZ"/>
        </w:rPr>
        <w:t>,</w:t>
      </w:r>
      <w:r w:rsidR="005E7346">
        <w:rPr>
          <w:rFonts w:ascii="Arial" w:hAnsi="Arial" w:cs="Arial"/>
          <w:lang w:val="cs-CZ"/>
        </w:rPr>
        <w:t xml:space="preserve"> a má</w:t>
      </w:r>
      <w:r w:rsidRPr="00B554D7">
        <w:rPr>
          <w:rFonts w:ascii="Arial" w:hAnsi="Arial" w:cs="Arial"/>
          <w:lang w:val="cs-CZ"/>
        </w:rPr>
        <w:t xml:space="preserve"> kdykoli přístup na všechna pracoviště </w:t>
      </w:r>
      <w:r w:rsidR="00A179B1" w:rsidRPr="00B554D7">
        <w:rPr>
          <w:rFonts w:ascii="Arial" w:hAnsi="Arial" w:cs="Arial"/>
          <w:lang w:val="cs-CZ"/>
        </w:rPr>
        <w:t>zhotovitele, a z</w:t>
      </w:r>
      <w:r w:rsidRPr="00B554D7">
        <w:rPr>
          <w:rFonts w:ascii="Arial" w:hAnsi="Arial" w:cs="Arial"/>
          <w:lang w:val="cs-CZ"/>
        </w:rPr>
        <w:t xml:space="preserve">hotovitel musí toto </w:t>
      </w:r>
      <w:r w:rsidR="00A179B1" w:rsidRPr="00B554D7">
        <w:rPr>
          <w:rFonts w:ascii="Arial" w:hAnsi="Arial" w:cs="Arial"/>
          <w:lang w:val="cs-CZ"/>
        </w:rPr>
        <w:t>o</w:t>
      </w:r>
      <w:r w:rsidRPr="00B554D7">
        <w:rPr>
          <w:rFonts w:ascii="Arial" w:hAnsi="Arial" w:cs="Arial"/>
          <w:lang w:val="cs-CZ"/>
        </w:rPr>
        <w:t xml:space="preserve">bjednateli umožnit v doprovodu odpovědného </w:t>
      </w:r>
      <w:r w:rsidR="00B85248">
        <w:rPr>
          <w:rFonts w:ascii="Arial" w:hAnsi="Arial" w:cs="Arial"/>
          <w:lang w:val="cs-CZ"/>
        </w:rPr>
        <w:t>zaměstnance</w:t>
      </w:r>
      <w:r w:rsidR="00B85248" w:rsidRPr="00B554D7">
        <w:rPr>
          <w:rFonts w:ascii="Arial" w:hAnsi="Arial" w:cs="Arial"/>
          <w:lang w:val="cs-CZ"/>
        </w:rPr>
        <w:t xml:space="preserve"> </w:t>
      </w:r>
      <w:r w:rsidR="00A179B1" w:rsidRPr="00B554D7">
        <w:rPr>
          <w:rFonts w:ascii="Arial" w:hAnsi="Arial" w:cs="Arial"/>
          <w:lang w:val="cs-CZ"/>
        </w:rPr>
        <w:t>z</w:t>
      </w:r>
      <w:r w:rsidRPr="00B554D7">
        <w:rPr>
          <w:rFonts w:ascii="Arial" w:hAnsi="Arial" w:cs="Arial"/>
          <w:lang w:val="cs-CZ"/>
        </w:rPr>
        <w:t>hotovitele.</w:t>
      </w:r>
      <w:r w:rsidR="002A5480">
        <w:rPr>
          <w:rFonts w:ascii="Arial" w:hAnsi="Arial" w:cs="Arial"/>
          <w:lang w:val="cs-CZ"/>
        </w:rPr>
        <w:t xml:space="preserve"> Zhotovitel se účelem součinnosti smluvních stran při provádění prací, kontroly a případných pokynů objednatele svolá jednou týdně </w:t>
      </w:r>
      <w:r w:rsidR="00714B53" w:rsidRPr="00836200">
        <w:rPr>
          <w:rFonts w:ascii="Arial" w:hAnsi="Arial" w:cs="Arial"/>
          <w:b/>
          <w:lang w:val="cs-CZ"/>
        </w:rPr>
        <w:t>kontrolní den stavby.</w:t>
      </w:r>
      <w:r w:rsidR="002A5480" w:rsidRPr="00836200">
        <w:rPr>
          <w:rFonts w:ascii="Arial" w:hAnsi="Arial" w:cs="Arial"/>
          <w:b/>
          <w:lang w:val="cs-CZ"/>
        </w:rPr>
        <w:t xml:space="preserve"> </w:t>
      </w:r>
    </w:p>
    <w:p w14:paraId="197C3DD3" w14:textId="28C66F7C" w:rsidR="00D47AED" w:rsidRPr="00836200" w:rsidRDefault="00050A6A" w:rsidP="00E52C7C">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 xml:space="preserve">Objednatel může požádat </w:t>
      </w:r>
      <w:r w:rsidR="00A179B1" w:rsidRPr="00B554D7">
        <w:rPr>
          <w:rFonts w:ascii="Arial" w:hAnsi="Arial" w:cs="Arial"/>
          <w:lang w:val="cs-CZ"/>
        </w:rPr>
        <w:t>z</w:t>
      </w:r>
      <w:r w:rsidRPr="00B554D7">
        <w:rPr>
          <w:rFonts w:ascii="Arial" w:hAnsi="Arial" w:cs="Arial"/>
          <w:lang w:val="cs-CZ"/>
        </w:rPr>
        <w:t>hotovitele, aby na počátku stavby navrhl způsob provádění prací a jednotlivé postupy a tyto údaje mu písemně sdělil pro možnost kontrol.</w:t>
      </w:r>
      <w:r w:rsidR="00FD57A6">
        <w:rPr>
          <w:rFonts w:ascii="Arial" w:hAnsi="Arial" w:cs="Arial"/>
          <w:lang w:val="cs-CZ"/>
        </w:rPr>
        <w:t xml:space="preserve"> </w:t>
      </w:r>
    </w:p>
    <w:p w14:paraId="6EDB96D0" w14:textId="03D7EE8D" w:rsidR="00FD57A6" w:rsidRPr="000931AF" w:rsidRDefault="00F06DE4" w:rsidP="00836200">
      <w:pPr>
        <w:pStyle w:val="Odstavecseseznamem"/>
        <w:numPr>
          <w:ilvl w:val="1"/>
          <w:numId w:val="5"/>
        </w:numPr>
        <w:spacing w:before="120" w:after="120" w:line="240" w:lineRule="auto"/>
        <w:ind w:left="567" w:hanging="567"/>
        <w:jc w:val="both"/>
        <w:rPr>
          <w:rFonts w:ascii="Arial" w:hAnsi="Arial" w:cs="Arial"/>
          <w:lang w:val="cs-CZ"/>
        </w:rPr>
      </w:pPr>
      <w:r w:rsidRPr="000931AF">
        <w:rPr>
          <w:rFonts w:ascii="Arial" w:hAnsi="Arial" w:cs="Arial"/>
          <w:lang w:val="cs-CZ"/>
        </w:rPr>
        <w:t>Zhotovitel bude dílo provádět</w:t>
      </w:r>
      <w:r w:rsidR="00FD57A6" w:rsidRPr="000931AF">
        <w:rPr>
          <w:rFonts w:ascii="Arial" w:hAnsi="Arial" w:cs="Arial"/>
          <w:lang w:val="cs-CZ"/>
        </w:rPr>
        <w:t xml:space="preserve"> podle </w:t>
      </w:r>
      <w:r w:rsidR="00FD57A6" w:rsidRPr="000931AF">
        <w:rPr>
          <w:rFonts w:ascii="Arial" w:hAnsi="Arial" w:cs="Arial"/>
          <w:b/>
          <w:lang w:val="cs-CZ"/>
        </w:rPr>
        <w:t>harmonogramu</w:t>
      </w:r>
      <w:r w:rsidR="00FD57A6" w:rsidRPr="000931AF">
        <w:rPr>
          <w:rFonts w:ascii="Arial" w:hAnsi="Arial" w:cs="Arial"/>
          <w:lang w:val="cs-CZ"/>
        </w:rPr>
        <w:t xml:space="preserve"> odsouhlaseného objednatele</w:t>
      </w:r>
      <w:r w:rsidR="000931AF" w:rsidRPr="000931AF">
        <w:rPr>
          <w:rFonts w:ascii="Arial" w:hAnsi="Arial" w:cs="Arial"/>
          <w:lang w:val="cs-CZ"/>
        </w:rPr>
        <w:t>m.</w:t>
      </w:r>
    </w:p>
    <w:p w14:paraId="6EAC467C" w14:textId="382B7F65" w:rsidR="00A179B1" w:rsidRPr="00B85248" w:rsidRDefault="00050A6A" w:rsidP="00E52C7C">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Práce</w:t>
      </w:r>
      <w:r w:rsidR="00531EBE">
        <w:rPr>
          <w:rFonts w:ascii="Arial" w:hAnsi="Arial" w:cs="Arial"/>
          <w:lang w:val="cs-CZ"/>
        </w:rPr>
        <w:t xml:space="preserve"> a výrobky</w:t>
      </w:r>
      <w:r w:rsidRPr="00B554D7">
        <w:rPr>
          <w:rFonts w:ascii="Arial" w:hAnsi="Arial" w:cs="Arial"/>
          <w:lang w:val="cs-CZ"/>
        </w:rPr>
        <w:t>, které vykazují již v průběhu provádění nedostatk</w:t>
      </w:r>
      <w:r w:rsidR="000D6C93" w:rsidRPr="00B554D7">
        <w:rPr>
          <w:rFonts w:ascii="Arial" w:hAnsi="Arial" w:cs="Arial"/>
          <w:lang w:val="cs-CZ"/>
        </w:rPr>
        <w:t xml:space="preserve">y, nebo odporují smlouvě, musí </w:t>
      </w:r>
      <w:r w:rsidR="00A179B1" w:rsidRPr="00B554D7">
        <w:rPr>
          <w:rFonts w:ascii="Arial" w:hAnsi="Arial" w:cs="Arial"/>
          <w:lang w:val="cs-CZ"/>
        </w:rPr>
        <w:t>z</w:t>
      </w:r>
      <w:r w:rsidRPr="00B554D7">
        <w:rPr>
          <w:rFonts w:ascii="Arial" w:hAnsi="Arial" w:cs="Arial"/>
          <w:lang w:val="cs-CZ"/>
        </w:rPr>
        <w:t>hotovitel nahradit bezvadnými. Vznikla-li by nahrazováním</w:t>
      </w:r>
      <w:r w:rsidR="00A179B1" w:rsidRPr="00B554D7">
        <w:rPr>
          <w:rFonts w:ascii="Arial" w:hAnsi="Arial" w:cs="Arial"/>
          <w:lang w:val="cs-CZ"/>
        </w:rPr>
        <w:t xml:space="preserve"> o</w:t>
      </w:r>
      <w:r w:rsidR="000D6C93" w:rsidRPr="00B554D7">
        <w:rPr>
          <w:rFonts w:ascii="Arial" w:hAnsi="Arial" w:cs="Arial"/>
          <w:lang w:val="cs-CZ"/>
        </w:rPr>
        <w:t xml:space="preserve">bjednateli škoda, hradí </w:t>
      </w:r>
      <w:r w:rsidR="00A179B1" w:rsidRPr="00B554D7">
        <w:rPr>
          <w:rFonts w:ascii="Arial" w:hAnsi="Arial" w:cs="Arial"/>
          <w:lang w:val="cs-CZ"/>
        </w:rPr>
        <w:t>z</w:t>
      </w:r>
      <w:r w:rsidR="000D6C93" w:rsidRPr="00B554D7">
        <w:rPr>
          <w:rFonts w:ascii="Arial" w:hAnsi="Arial" w:cs="Arial"/>
          <w:lang w:val="cs-CZ"/>
        </w:rPr>
        <w:t>hotovitel i</w:t>
      </w:r>
      <w:r w:rsidR="00A179B1" w:rsidRPr="00B554D7">
        <w:rPr>
          <w:rFonts w:ascii="Arial" w:hAnsi="Arial" w:cs="Arial"/>
          <w:lang w:val="cs-CZ"/>
        </w:rPr>
        <w:t> tuto škodu</w:t>
      </w:r>
      <w:r w:rsidR="000D6C93" w:rsidRPr="00B554D7">
        <w:rPr>
          <w:rFonts w:ascii="Arial" w:hAnsi="Arial" w:cs="Arial"/>
          <w:lang w:val="cs-CZ"/>
        </w:rPr>
        <w:t xml:space="preserve">. Pokud </w:t>
      </w:r>
      <w:r w:rsidR="00A179B1" w:rsidRPr="00B554D7">
        <w:rPr>
          <w:rFonts w:ascii="Arial" w:hAnsi="Arial" w:cs="Arial"/>
          <w:lang w:val="cs-CZ"/>
        </w:rPr>
        <w:t>z</w:t>
      </w:r>
      <w:r w:rsidR="000D6C93" w:rsidRPr="00B554D7">
        <w:rPr>
          <w:rFonts w:ascii="Arial" w:hAnsi="Arial" w:cs="Arial"/>
          <w:lang w:val="cs-CZ"/>
        </w:rPr>
        <w:t xml:space="preserve">hotovitel ve lhůtě stanovené </w:t>
      </w:r>
      <w:r w:rsidR="00A179B1" w:rsidRPr="00B554D7">
        <w:rPr>
          <w:rFonts w:ascii="Arial" w:hAnsi="Arial" w:cs="Arial"/>
          <w:lang w:val="cs-CZ"/>
        </w:rPr>
        <w:t>o</w:t>
      </w:r>
      <w:r w:rsidRPr="00B554D7">
        <w:rPr>
          <w:rFonts w:ascii="Arial" w:hAnsi="Arial" w:cs="Arial"/>
          <w:lang w:val="cs-CZ"/>
        </w:rPr>
        <w:t>bje</w:t>
      </w:r>
      <w:r w:rsidR="00A179B1" w:rsidRPr="00B554D7">
        <w:rPr>
          <w:rFonts w:ascii="Arial" w:hAnsi="Arial" w:cs="Arial"/>
          <w:lang w:val="cs-CZ"/>
        </w:rPr>
        <w:t>dnatelem vady neodstraní, může o</w:t>
      </w:r>
      <w:r w:rsidRPr="00B554D7">
        <w:rPr>
          <w:rFonts w:ascii="Arial" w:hAnsi="Arial" w:cs="Arial"/>
          <w:lang w:val="cs-CZ"/>
        </w:rPr>
        <w:t>bjednatel od smlouvy odstoupit z důvodu porušení smlouvy.</w:t>
      </w:r>
    </w:p>
    <w:p w14:paraId="629AA8E1" w14:textId="6219007A" w:rsidR="00F543E0" w:rsidRPr="00B85248" w:rsidRDefault="00F543E0" w:rsidP="00E52C7C">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lang w:val="cs-CZ"/>
        </w:rPr>
        <w:t>Zhotovitel se zavazuje, že zajistí provádění díla tak, aby provádění díla:</w:t>
      </w:r>
    </w:p>
    <w:p w14:paraId="7C580ED7" w14:textId="19207430" w:rsidR="00A179B1" w:rsidRPr="00B85248" w:rsidRDefault="00F543E0" w:rsidP="00836200">
      <w:pPr>
        <w:pStyle w:val="Odstavecseseznamem"/>
        <w:numPr>
          <w:ilvl w:val="2"/>
          <w:numId w:val="5"/>
        </w:numPr>
        <w:spacing w:before="120" w:after="120" w:line="240" w:lineRule="auto"/>
        <w:ind w:left="851" w:hanging="284"/>
        <w:contextualSpacing/>
        <w:jc w:val="both"/>
        <w:rPr>
          <w:rFonts w:ascii="Arial" w:eastAsia="Times New Roman" w:hAnsi="Arial" w:cs="Arial"/>
          <w:sz w:val="24"/>
          <w:szCs w:val="24"/>
          <w:lang w:val="cs-CZ" w:eastAsia="cs-CZ"/>
        </w:rPr>
      </w:pPr>
      <w:r w:rsidRPr="00B554D7">
        <w:rPr>
          <w:rFonts w:ascii="Arial" w:hAnsi="Arial"/>
          <w:lang w:val="cs-CZ"/>
        </w:rPr>
        <w:t>v co nejmenší míře omezovalo užívání místa provádění</w:t>
      </w:r>
      <w:r w:rsidR="00857EC0" w:rsidRPr="00B554D7">
        <w:rPr>
          <w:rFonts w:ascii="Arial" w:hAnsi="Arial"/>
          <w:lang w:val="cs-CZ"/>
        </w:rPr>
        <w:t xml:space="preserve"> díla vymezeného v čl</w:t>
      </w:r>
      <w:r w:rsidR="007064D6">
        <w:rPr>
          <w:rFonts w:ascii="Arial" w:hAnsi="Arial"/>
          <w:lang w:val="cs-CZ"/>
        </w:rPr>
        <w:t>. 1</w:t>
      </w:r>
      <w:r w:rsidR="00857EC0" w:rsidRPr="00CA5338">
        <w:rPr>
          <w:rFonts w:ascii="Arial" w:hAnsi="Arial"/>
          <w:lang w:val="cs-CZ"/>
        </w:rPr>
        <w:t>.1.</w:t>
      </w:r>
      <w:r w:rsidRPr="00CA5338">
        <w:rPr>
          <w:rFonts w:ascii="Arial" w:hAnsi="Arial"/>
          <w:lang w:val="cs-CZ"/>
        </w:rPr>
        <w:t>;</w:t>
      </w:r>
      <w:r w:rsidR="00A179B1" w:rsidRPr="00B554D7">
        <w:rPr>
          <w:rFonts w:ascii="Arial" w:hAnsi="Arial"/>
          <w:lang w:val="cs-CZ"/>
        </w:rPr>
        <w:t xml:space="preserve"> a</w:t>
      </w:r>
    </w:p>
    <w:p w14:paraId="42465DB9" w14:textId="77777777" w:rsidR="00A179B1" w:rsidRPr="00B85248" w:rsidRDefault="00F543E0" w:rsidP="00836200">
      <w:pPr>
        <w:pStyle w:val="Odstavecseseznamem"/>
        <w:numPr>
          <w:ilvl w:val="2"/>
          <w:numId w:val="5"/>
        </w:numPr>
        <w:spacing w:before="120" w:after="120" w:line="240" w:lineRule="auto"/>
        <w:ind w:left="851" w:hanging="284"/>
        <w:contextualSpacing/>
        <w:jc w:val="both"/>
        <w:rPr>
          <w:rFonts w:ascii="Arial" w:eastAsia="Times New Roman" w:hAnsi="Arial" w:cs="Arial"/>
          <w:sz w:val="24"/>
          <w:szCs w:val="24"/>
          <w:lang w:val="cs-CZ" w:eastAsia="cs-CZ"/>
        </w:rPr>
      </w:pPr>
      <w:r w:rsidRPr="00B554D7">
        <w:rPr>
          <w:rFonts w:ascii="Arial" w:hAnsi="Arial"/>
          <w:lang w:val="cs-CZ"/>
        </w:rPr>
        <w:t xml:space="preserve">neobtěžovalo třetí osoby a okolní prostory zejména hlukem, pachem, emisemi, prachem, vibracemi, exhalacemi a zastíněním nad míru přiměřenou poměrům; </w:t>
      </w:r>
      <w:r w:rsidR="00A179B1" w:rsidRPr="00B554D7">
        <w:rPr>
          <w:rFonts w:ascii="Arial" w:hAnsi="Arial"/>
          <w:lang w:val="cs-CZ"/>
        </w:rPr>
        <w:t>a</w:t>
      </w:r>
    </w:p>
    <w:p w14:paraId="6F4F6564" w14:textId="40DAE628" w:rsidR="004C2698" w:rsidRDefault="00F543E0" w:rsidP="004C2698">
      <w:pPr>
        <w:pStyle w:val="Odstavecseseznamem"/>
        <w:numPr>
          <w:ilvl w:val="2"/>
          <w:numId w:val="5"/>
        </w:numPr>
        <w:spacing w:before="120" w:after="120" w:line="240" w:lineRule="auto"/>
        <w:ind w:left="851" w:hanging="284"/>
        <w:contextualSpacing/>
        <w:jc w:val="both"/>
        <w:rPr>
          <w:rFonts w:ascii="Arial" w:hAnsi="Arial"/>
          <w:lang w:val="cs-CZ"/>
        </w:rPr>
      </w:pPr>
      <w:r w:rsidRPr="00B554D7">
        <w:rPr>
          <w:rFonts w:ascii="Arial" w:hAnsi="Arial"/>
          <w:lang w:val="cs-CZ"/>
        </w:rPr>
        <w:t>nemělo nepříznivý vliv na životní prostředí, včetně minimalizace negativních vlivů na</w:t>
      </w:r>
      <w:r w:rsidR="00EA1688" w:rsidRPr="00B554D7">
        <w:rPr>
          <w:rFonts w:ascii="Arial" w:hAnsi="Arial"/>
          <w:lang w:val="cs-CZ"/>
        </w:rPr>
        <w:t> </w:t>
      </w:r>
      <w:r w:rsidRPr="00B554D7">
        <w:rPr>
          <w:rFonts w:ascii="Arial" w:hAnsi="Arial"/>
          <w:lang w:val="cs-CZ"/>
        </w:rPr>
        <w:t xml:space="preserve">okolí výstavby; a bylo zabezpečeno odborným dozorem </w:t>
      </w:r>
      <w:r w:rsidR="00A179B1" w:rsidRPr="00B554D7">
        <w:rPr>
          <w:rFonts w:ascii="Arial" w:hAnsi="Arial"/>
          <w:lang w:val="cs-CZ"/>
        </w:rPr>
        <w:t>z</w:t>
      </w:r>
      <w:r w:rsidRPr="00B554D7">
        <w:rPr>
          <w:rFonts w:ascii="Arial" w:hAnsi="Arial"/>
          <w:lang w:val="cs-CZ"/>
        </w:rPr>
        <w:t>hotovitele, který bude garantovat dodr</w:t>
      </w:r>
      <w:r w:rsidR="00B65EAC" w:rsidRPr="00B554D7">
        <w:rPr>
          <w:rFonts w:ascii="Arial" w:hAnsi="Arial"/>
          <w:lang w:val="cs-CZ"/>
        </w:rPr>
        <w:t>žování technologických postupů.</w:t>
      </w:r>
    </w:p>
    <w:p w14:paraId="69EB00EB" w14:textId="4C35C10F" w:rsidR="00A179B1" w:rsidRDefault="00A179B1" w:rsidP="00B96E0D">
      <w:pPr>
        <w:pStyle w:val="Prosttext"/>
        <w:numPr>
          <w:ilvl w:val="0"/>
          <w:numId w:val="5"/>
        </w:numPr>
        <w:spacing w:before="240"/>
        <w:ind w:left="425" w:hanging="425"/>
        <w:jc w:val="center"/>
        <w:rPr>
          <w:rFonts w:ascii="Arial" w:hAnsi="Arial" w:cs="Arial"/>
          <w:b/>
          <w:sz w:val="24"/>
          <w:szCs w:val="24"/>
        </w:rPr>
      </w:pPr>
      <w:r w:rsidRPr="00A179B1">
        <w:rPr>
          <w:rFonts w:ascii="Arial" w:hAnsi="Arial" w:cs="Arial"/>
          <w:b/>
          <w:sz w:val="24"/>
          <w:szCs w:val="24"/>
        </w:rPr>
        <w:t>Odpovědnost za vady, záruka</w:t>
      </w:r>
    </w:p>
    <w:p w14:paraId="469F39D8" w14:textId="088C70CE" w:rsidR="00A179B1" w:rsidRDefault="00C21B00">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21B00">
        <w:rPr>
          <w:rFonts w:ascii="Arial" w:eastAsia="Times New Roman" w:hAnsi="Arial" w:cs="Arial"/>
          <w:szCs w:val="24"/>
          <w:lang w:val="cs-CZ" w:eastAsia="cs-CZ"/>
        </w:rPr>
        <w:t xml:space="preserve">Zhotovitel se zavazuje, že předané dílo bude prosté jakýchkoli vad a bude mít vlastnosti dle </w:t>
      </w:r>
      <w:r>
        <w:rPr>
          <w:rFonts w:ascii="Arial" w:eastAsia="Times New Roman" w:hAnsi="Arial" w:cs="Arial"/>
          <w:szCs w:val="24"/>
          <w:lang w:val="cs-CZ" w:eastAsia="cs-CZ"/>
        </w:rPr>
        <w:t>této smlouvy</w:t>
      </w:r>
      <w:r w:rsidR="00B14349">
        <w:rPr>
          <w:rFonts w:ascii="Arial" w:eastAsia="Times New Roman" w:hAnsi="Arial" w:cs="Arial"/>
          <w:szCs w:val="24"/>
          <w:lang w:val="cs-CZ" w:eastAsia="cs-CZ"/>
        </w:rPr>
        <w:t>, obecně závazných právních předpisů a ČSN</w:t>
      </w:r>
      <w:r w:rsidR="00FA5E53">
        <w:rPr>
          <w:rFonts w:ascii="Arial" w:eastAsia="Times New Roman" w:hAnsi="Arial" w:cs="Arial"/>
          <w:szCs w:val="24"/>
          <w:lang w:val="cs-CZ" w:eastAsia="cs-CZ"/>
        </w:rPr>
        <w:t>.</w:t>
      </w:r>
      <w:r w:rsidR="00F06DE4">
        <w:rPr>
          <w:rFonts w:ascii="Arial" w:eastAsia="Times New Roman" w:hAnsi="Arial" w:cs="Arial"/>
          <w:szCs w:val="24"/>
          <w:lang w:val="cs-CZ" w:eastAsia="cs-CZ"/>
        </w:rPr>
        <w:t xml:space="preserve"> </w:t>
      </w:r>
      <w:r w:rsidR="00A179B1" w:rsidRPr="00836200">
        <w:rPr>
          <w:rFonts w:ascii="Arial" w:eastAsia="Times New Roman" w:hAnsi="Arial" w:cs="Arial"/>
          <w:szCs w:val="24"/>
          <w:lang w:val="cs-CZ" w:eastAsia="cs-CZ"/>
        </w:rPr>
        <w:t>Smluvní strany se dohodly, že vadné plnění má vždy povahu podstatného porušení smlouvy.</w:t>
      </w:r>
    </w:p>
    <w:p w14:paraId="36467056" w14:textId="56BB2DD6" w:rsidR="00163EF5" w:rsidRPr="00DB6FAA" w:rsidRDefault="00163EF5">
      <w:pPr>
        <w:pStyle w:val="Odstavecseseznamem"/>
        <w:numPr>
          <w:ilvl w:val="1"/>
          <w:numId w:val="5"/>
        </w:numPr>
        <w:spacing w:before="120" w:after="120" w:line="240" w:lineRule="auto"/>
        <w:ind w:left="567" w:hanging="567"/>
        <w:jc w:val="both"/>
        <w:rPr>
          <w:rFonts w:ascii="Arial" w:eastAsia="Times New Roman" w:hAnsi="Arial" w:cs="Arial"/>
          <w:b/>
          <w:szCs w:val="24"/>
          <w:lang w:val="cs-CZ" w:eastAsia="cs-CZ"/>
        </w:rPr>
      </w:pPr>
      <w:r w:rsidRPr="000931AF">
        <w:rPr>
          <w:rFonts w:ascii="Arial" w:eastAsia="Times New Roman" w:hAnsi="Arial" w:cs="Arial"/>
          <w:szCs w:val="24"/>
          <w:lang w:val="cs-CZ" w:eastAsia="cs-CZ"/>
        </w:rP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w:t>
      </w:r>
      <w:r w:rsidRPr="00DB6FAA">
        <w:rPr>
          <w:rFonts w:ascii="Arial" w:eastAsia="Times New Roman" w:hAnsi="Arial" w:cs="Arial"/>
          <w:b/>
          <w:szCs w:val="24"/>
          <w:lang w:val="cs-CZ" w:eastAsia="cs-CZ"/>
        </w:rPr>
        <w:t>Limit pojistného plnění je požadován ve výši 3.000.000,- Kč (tři milióny korun českých).</w:t>
      </w:r>
    </w:p>
    <w:p w14:paraId="650E3FC1" w14:textId="60086BEB" w:rsidR="0025520D" w:rsidRPr="00836200" w:rsidRDefault="00A179B1" w:rsidP="00836200">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A179B1">
        <w:rPr>
          <w:rFonts w:ascii="Arial" w:eastAsia="Times New Roman" w:hAnsi="Arial" w:cs="Arial"/>
          <w:szCs w:val="24"/>
          <w:lang w:val="cs-CZ" w:eastAsia="cs-CZ"/>
        </w:rPr>
        <w:t>Zhotovitel po vzájemné dohodě s objednatelem dále přijímá závazek s tím, že poskytuje na dílo tvořící předmět této smlouvy ve smyslu ustanovení § 2113 OZ záruku za jakost (dále také „záruka</w:t>
      </w:r>
      <w:r w:rsidRPr="00FA5E53">
        <w:rPr>
          <w:rFonts w:ascii="Arial" w:eastAsia="Times New Roman" w:hAnsi="Arial" w:cs="Arial"/>
          <w:szCs w:val="24"/>
          <w:lang w:val="cs-CZ" w:eastAsia="cs-CZ"/>
        </w:rPr>
        <w:t xml:space="preserve">“) se záruční </w:t>
      </w:r>
      <w:r w:rsidRPr="007D5E46">
        <w:rPr>
          <w:rFonts w:ascii="Arial" w:eastAsia="Times New Roman" w:hAnsi="Arial" w:cs="Arial"/>
          <w:szCs w:val="24"/>
          <w:lang w:val="cs-CZ" w:eastAsia="cs-CZ"/>
        </w:rPr>
        <w:t>dobou v</w:t>
      </w:r>
      <w:r w:rsidR="004A6CAE" w:rsidRPr="007D5E46">
        <w:rPr>
          <w:rFonts w:ascii="Arial" w:eastAsia="Times New Roman" w:hAnsi="Arial" w:cs="Arial"/>
          <w:szCs w:val="24"/>
          <w:lang w:val="cs-CZ" w:eastAsia="cs-CZ"/>
        </w:rPr>
        <w:t> </w:t>
      </w:r>
      <w:r w:rsidRPr="007D5E46">
        <w:rPr>
          <w:rFonts w:ascii="Arial" w:eastAsia="Times New Roman" w:hAnsi="Arial" w:cs="Arial"/>
          <w:szCs w:val="24"/>
          <w:lang w:val="cs-CZ" w:eastAsia="cs-CZ"/>
        </w:rPr>
        <w:t>trvání</w:t>
      </w:r>
      <w:r w:rsidR="004A6CAE" w:rsidRPr="007D5E46">
        <w:rPr>
          <w:rFonts w:ascii="Arial" w:hAnsi="Arial"/>
          <w:lang w:val="cs-CZ"/>
        </w:rPr>
        <w:t xml:space="preserve"> </w:t>
      </w:r>
      <w:r w:rsidR="00E52C7C" w:rsidRPr="00836200">
        <w:rPr>
          <w:rFonts w:ascii="Arial" w:hAnsi="Arial"/>
          <w:b/>
        </w:rPr>
        <w:t>24</w:t>
      </w:r>
      <w:r w:rsidR="00E96074" w:rsidRPr="00836200">
        <w:rPr>
          <w:rFonts w:ascii="Arial" w:hAnsi="Arial"/>
          <w:b/>
        </w:rPr>
        <w:t xml:space="preserve"> </w:t>
      </w:r>
      <w:r w:rsidR="00E96074" w:rsidRPr="00836200">
        <w:rPr>
          <w:rFonts w:ascii="Arial" w:hAnsi="Arial"/>
          <w:b/>
          <w:lang w:val="cs-CZ"/>
        </w:rPr>
        <w:t>měsíců</w:t>
      </w:r>
      <w:r w:rsidR="00BC4FDE" w:rsidRPr="00836200">
        <w:rPr>
          <w:rFonts w:ascii="Arial" w:eastAsia="Times New Roman" w:hAnsi="Arial" w:cs="Arial"/>
          <w:b/>
          <w:szCs w:val="24"/>
          <w:lang w:eastAsia="cs-CZ"/>
        </w:rPr>
        <w:t xml:space="preserve"> na práci a 60 </w:t>
      </w:r>
      <w:r w:rsidR="00BC4FDE" w:rsidRPr="00836200">
        <w:rPr>
          <w:rFonts w:ascii="Arial" w:eastAsia="Times New Roman" w:hAnsi="Arial" w:cs="Arial"/>
          <w:b/>
          <w:szCs w:val="24"/>
          <w:lang w:val="cs-CZ" w:eastAsia="cs-CZ"/>
        </w:rPr>
        <w:t xml:space="preserve">měsíců </w:t>
      </w:r>
      <w:r w:rsidR="00BC4FDE" w:rsidRPr="00836200">
        <w:rPr>
          <w:rFonts w:ascii="Arial" w:eastAsia="Times New Roman" w:hAnsi="Arial" w:cs="Arial"/>
          <w:b/>
          <w:szCs w:val="24"/>
          <w:lang w:eastAsia="cs-CZ"/>
        </w:rPr>
        <w:t>na použitý materiál.</w:t>
      </w:r>
      <w:r w:rsidR="00531EBE">
        <w:rPr>
          <w:rFonts w:ascii="Arial" w:eastAsia="Times New Roman" w:hAnsi="Arial" w:cs="Arial"/>
          <w:b/>
          <w:szCs w:val="24"/>
          <w:lang w:val="cs-CZ" w:eastAsia="cs-CZ"/>
        </w:rPr>
        <w:t xml:space="preserve"> </w:t>
      </w:r>
      <w:r w:rsidR="0025520D" w:rsidRPr="00836200">
        <w:rPr>
          <w:rFonts w:ascii="Arial" w:eastAsia="Times New Roman" w:hAnsi="Arial" w:cs="Arial"/>
          <w:szCs w:val="24"/>
          <w:lang w:val="cs-CZ" w:eastAsia="cs-CZ"/>
        </w:rPr>
        <w:t xml:space="preserve">Záruka začíná běžet dnem předání a převzetí díla způsobem uvedeným v </w:t>
      </w:r>
      <w:r w:rsidR="0025520D" w:rsidRPr="00B14349">
        <w:rPr>
          <w:rFonts w:ascii="Arial" w:eastAsia="Times New Roman" w:hAnsi="Arial" w:cs="Arial"/>
          <w:szCs w:val="24"/>
          <w:lang w:val="cs-CZ" w:eastAsia="cs-CZ"/>
        </w:rPr>
        <w:t>čl</w:t>
      </w:r>
      <w:r w:rsidR="00B14349" w:rsidRPr="00B14349">
        <w:rPr>
          <w:rFonts w:ascii="Arial" w:eastAsia="Times New Roman" w:hAnsi="Arial" w:cs="Arial"/>
          <w:szCs w:val="24"/>
          <w:lang w:val="cs-CZ" w:eastAsia="cs-CZ"/>
        </w:rPr>
        <w:t>.</w:t>
      </w:r>
      <w:r w:rsidR="00C01B1B">
        <w:rPr>
          <w:rFonts w:ascii="Arial" w:eastAsia="Times New Roman" w:hAnsi="Arial" w:cs="Arial"/>
          <w:szCs w:val="24"/>
          <w:lang w:val="cs-CZ" w:eastAsia="cs-CZ"/>
        </w:rPr>
        <w:t xml:space="preserve"> </w:t>
      </w:r>
      <w:proofErr w:type="gramStart"/>
      <w:r w:rsidR="00C01B1B">
        <w:rPr>
          <w:rFonts w:ascii="Arial" w:eastAsia="Times New Roman" w:hAnsi="Arial" w:cs="Arial"/>
          <w:szCs w:val="24"/>
          <w:lang w:val="cs-CZ" w:eastAsia="cs-CZ"/>
        </w:rPr>
        <w:t>3.2</w:t>
      </w:r>
      <w:proofErr w:type="gramEnd"/>
      <w:r w:rsidR="00C01B1B">
        <w:rPr>
          <w:rFonts w:ascii="Arial" w:eastAsia="Times New Roman" w:hAnsi="Arial" w:cs="Arial"/>
          <w:szCs w:val="24"/>
          <w:lang w:val="cs-CZ" w:eastAsia="cs-CZ"/>
        </w:rPr>
        <w:t>. a</w:t>
      </w:r>
      <w:r w:rsidR="00B14349" w:rsidRPr="00B14349">
        <w:rPr>
          <w:rFonts w:ascii="Arial" w:eastAsia="Times New Roman" w:hAnsi="Arial" w:cs="Arial"/>
          <w:szCs w:val="24"/>
          <w:lang w:val="cs-CZ" w:eastAsia="cs-CZ"/>
        </w:rPr>
        <w:t xml:space="preserve"> 3.7.</w:t>
      </w:r>
      <w:r w:rsidR="0025520D" w:rsidRPr="00B14349">
        <w:rPr>
          <w:rFonts w:ascii="Arial" w:eastAsia="Times New Roman" w:hAnsi="Arial" w:cs="Arial"/>
          <w:szCs w:val="24"/>
          <w:lang w:val="cs-CZ" w:eastAsia="cs-CZ"/>
        </w:rPr>
        <w:t xml:space="preserve">, </w:t>
      </w:r>
      <w:r w:rsidR="00DD11BC" w:rsidRPr="00B14349">
        <w:rPr>
          <w:rFonts w:ascii="Arial" w:eastAsia="Times New Roman" w:hAnsi="Arial" w:cs="Arial"/>
          <w:szCs w:val="24"/>
          <w:lang w:val="cs-CZ" w:eastAsia="cs-CZ"/>
        </w:rPr>
        <w:t>tj</w:t>
      </w:r>
      <w:r w:rsidR="00DD11BC" w:rsidRPr="00836200">
        <w:rPr>
          <w:rFonts w:ascii="Arial" w:eastAsia="Times New Roman" w:hAnsi="Arial" w:cs="Arial"/>
          <w:szCs w:val="24"/>
          <w:lang w:val="cs-CZ" w:eastAsia="cs-CZ"/>
        </w:rPr>
        <w:t>. </w:t>
      </w:r>
      <w:r w:rsidR="0025520D" w:rsidRPr="00836200">
        <w:rPr>
          <w:rFonts w:ascii="Arial" w:eastAsia="Times New Roman" w:hAnsi="Arial" w:cs="Arial"/>
          <w:szCs w:val="24"/>
          <w:lang w:val="cs-CZ" w:eastAsia="cs-CZ"/>
        </w:rPr>
        <w:t>odevzdáním díla objednateli.</w:t>
      </w:r>
    </w:p>
    <w:p w14:paraId="7084669F" w14:textId="26C3E50B" w:rsidR="000E01C1" w:rsidRPr="00B85248" w:rsidRDefault="001864EC"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 xml:space="preserve">Objednatel je oprávněn reklamovat v záruční době dle </w:t>
      </w:r>
      <w:r w:rsidR="00AC7589" w:rsidRPr="00B554D7">
        <w:rPr>
          <w:rFonts w:ascii="Arial" w:hAnsi="Arial"/>
          <w:lang w:val="cs-CZ"/>
        </w:rPr>
        <w:t>čl</w:t>
      </w:r>
      <w:r w:rsidR="00AC7589" w:rsidRPr="00B14349">
        <w:rPr>
          <w:rFonts w:ascii="Arial" w:hAnsi="Arial"/>
          <w:lang w:val="cs-CZ"/>
        </w:rPr>
        <w:t xml:space="preserve">. </w:t>
      </w:r>
      <w:proofErr w:type="gramStart"/>
      <w:r w:rsidR="00B14349" w:rsidRPr="00B14349">
        <w:rPr>
          <w:rFonts w:ascii="Arial" w:hAnsi="Arial"/>
          <w:lang w:val="cs-CZ"/>
        </w:rPr>
        <w:t>7.3</w:t>
      </w:r>
      <w:r w:rsidR="00703776" w:rsidRPr="00B14349">
        <w:rPr>
          <w:rFonts w:ascii="Arial" w:hAnsi="Arial"/>
          <w:lang w:val="cs-CZ"/>
        </w:rPr>
        <w:t>.</w:t>
      </w:r>
      <w:r w:rsidR="00CA5338" w:rsidRPr="00B14349">
        <w:rPr>
          <w:rFonts w:ascii="Arial" w:hAnsi="Arial"/>
          <w:lang w:val="cs-CZ"/>
        </w:rPr>
        <w:t xml:space="preserve"> </w:t>
      </w:r>
      <w:r w:rsidR="008F3AD0" w:rsidRPr="00B14349">
        <w:rPr>
          <w:rFonts w:ascii="Arial" w:hAnsi="Arial"/>
          <w:lang w:val="cs-CZ"/>
        </w:rPr>
        <w:t>této</w:t>
      </w:r>
      <w:proofErr w:type="gramEnd"/>
      <w:r w:rsidR="008F3AD0" w:rsidRPr="00B554D7">
        <w:rPr>
          <w:rFonts w:ascii="Arial" w:hAnsi="Arial"/>
          <w:lang w:val="cs-CZ"/>
        </w:rPr>
        <w:t xml:space="preserve"> s</w:t>
      </w:r>
      <w:r w:rsidRPr="00B554D7">
        <w:rPr>
          <w:rFonts w:ascii="Arial" w:hAnsi="Arial"/>
          <w:lang w:val="cs-CZ"/>
        </w:rPr>
        <w:t>mlouvy vady díla u</w:t>
      </w:r>
      <w:r w:rsidR="00F06DE4">
        <w:rPr>
          <w:rFonts w:ascii="Arial" w:hAnsi="Arial"/>
          <w:lang w:val="cs-CZ"/>
        </w:rPr>
        <w:t> </w:t>
      </w:r>
      <w:r w:rsidR="008F3AD0" w:rsidRPr="00B554D7">
        <w:rPr>
          <w:rFonts w:ascii="Arial" w:hAnsi="Arial"/>
          <w:lang w:val="cs-CZ"/>
        </w:rPr>
        <w:t>z</w:t>
      </w:r>
      <w:r w:rsidRPr="00B554D7">
        <w:rPr>
          <w:rFonts w:ascii="Arial" w:hAnsi="Arial"/>
          <w:lang w:val="cs-CZ"/>
        </w:rPr>
        <w:t xml:space="preserve">hotovitele na adrese jeho sídla uvedeného ve veřejném rejstříku, a to písemnou formou. </w:t>
      </w:r>
      <w:r w:rsidR="004A6CAE">
        <w:rPr>
          <w:rFonts w:ascii="Arial" w:hAnsi="Arial"/>
          <w:lang w:val="cs-CZ"/>
        </w:rPr>
        <w:t xml:space="preserve">Za písemnou formu se považuje též elektronické zaslání dokumentu. </w:t>
      </w:r>
      <w:r w:rsidRPr="00B554D7">
        <w:rPr>
          <w:rFonts w:ascii="Arial" w:hAnsi="Arial"/>
          <w:lang w:val="cs-CZ"/>
        </w:rPr>
        <w:t xml:space="preserve">V reklamaci musí být popsána vada díla, případně požadavek na způsob odstranění vad díla, a to včetně termínu pro odstranění vad díla </w:t>
      </w:r>
      <w:r w:rsidR="008F3AD0" w:rsidRPr="00B554D7">
        <w:rPr>
          <w:rFonts w:ascii="Arial" w:hAnsi="Arial"/>
          <w:lang w:val="cs-CZ"/>
        </w:rPr>
        <w:t>z</w:t>
      </w:r>
      <w:r w:rsidRPr="00B554D7">
        <w:rPr>
          <w:rFonts w:ascii="Arial" w:hAnsi="Arial"/>
          <w:lang w:val="cs-CZ"/>
        </w:rPr>
        <w:t>hotovitelem. Objednatel má právo volby způsobu odstranění důsledku vadného plnění.</w:t>
      </w:r>
      <w:r w:rsidR="00B00A52">
        <w:rPr>
          <w:rFonts w:ascii="Arial" w:hAnsi="Arial"/>
          <w:lang w:val="cs-CZ"/>
        </w:rPr>
        <w:t xml:space="preserve"> </w:t>
      </w:r>
    </w:p>
    <w:p w14:paraId="488CEA4E" w14:textId="0F5A058E" w:rsidR="000E01C1" w:rsidRPr="00B85248" w:rsidRDefault="001864EC"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Zhotovitel se zavazuje</w:t>
      </w:r>
      <w:r w:rsidRPr="00B554D7">
        <w:rPr>
          <w:rFonts w:ascii="Arial" w:hAnsi="Arial"/>
          <w:b/>
          <w:lang w:val="cs-CZ"/>
        </w:rPr>
        <w:t xml:space="preserve"> </w:t>
      </w:r>
      <w:r w:rsidRPr="00B554D7">
        <w:rPr>
          <w:rFonts w:ascii="Arial" w:hAnsi="Arial"/>
          <w:lang w:val="cs-CZ"/>
        </w:rPr>
        <w:t xml:space="preserve">bez zbytečného odkladu, a to i tehdy, neuznává-li </w:t>
      </w:r>
      <w:r w:rsidR="000E01C1" w:rsidRPr="00B554D7">
        <w:rPr>
          <w:rFonts w:ascii="Arial" w:hAnsi="Arial"/>
          <w:lang w:val="cs-CZ"/>
        </w:rPr>
        <w:t>z</w:t>
      </w:r>
      <w:r w:rsidRPr="00B554D7">
        <w:rPr>
          <w:rFonts w:ascii="Arial" w:hAnsi="Arial"/>
          <w:lang w:val="cs-CZ"/>
        </w:rPr>
        <w:t xml:space="preserve">hotovitel odpovědnost za vady či příčiny, které ji vyvolaly, odstranit </w:t>
      </w:r>
      <w:r w:rsidR="004A6CAE">
        <w:rPr>
          <w:rFonts w:ascii="Arial" w:hAnsi="Arial"/>
          <w:lang w:val="cs-CZ"/>
        </w:rPr>
        <w:t xml:space="preserve">vady </w:t>
      </w:r>
      <w:r w:rsidRPr="00B554D7">
        <w:rPr>
          <w:rFonts w:ascii="Arial" w:hAnsi="Arial"/>
          <w:lang w:val="cs-CZ"/>
        </w:rPr>
        <w:t>v technicky co nejkratší lhůt</w:t>
      </w:r>
      <w:r w:rsidRPr="00B554D7">
        <w:rPr>
          <w:rFonts w:ascii="Arial" w:hAnsi="Arial"/>
          <w:bCs/>
          <w:iCs/>
          <w:lang w:val="cs-CZ"/>
        </w:rPr>
        <w:t xml:space="preserve">ě, </w:t>
      </w:r>
      <w:r w:rsidRPr="00B554D7">
        <w:rPr>
          <w:rFonts w:ascii="Arial" w:hAnsi="Arial"/>
          <w:lang w:val="cs-CZ"/>
        </w:rPr>
        <w:t>t</w:t>
      </w:r>
      <w:r w:rsidRPr="00B554D7">
        <w:rPr>
          <w:rFonts w:ascii="Arial" w:hAnsi="Arial"/>
          <w:bCs/>
          <w:iCs/>
          <w:lang w:val="cs-CZ"/>
        </w:rPr>
        <w:t xml:space="preserve">j. v </w:t>
      </w:r>
      <w:r w:rsidRPr="00B554D7">
        <w:rPr>
          <w:rFonts w:ascii="Arial" w:hAnsi="Arial"/>
          <w:snapToGrid w:val="0"/>
          <w:lang w:val="cs-CZ"/>
        </w:rPr>
        <w:t xml:space="preserve">přiměřené lhůtě (vzhledem k okolnostem). Pokud se smluvní strany v konkrétním případě výslovně písemně nedohodnou jinak, platí, že </w:t>
      </w:r>
      <w:r w:rsidR="000E01C1" w:rsidRPr="00B554D7">
        <w:rPr>
          <w:rFonts w:ascii="Arial" w:hAnsi="Arial"/>
          <w:snapToGrid w:val="0"/>
          <w:lang w:val="cs-CZ"/>
        </w:rPr>
        <w:t>z</w:t>
      </w:r>
      <w:r w:rsidRPr="00B554D7">
        <w:rPr>
          <w:rFonts w:ascii="Arial" w:hAnsi="Arial"/>
          <w:snapToGrid w:val="0"/>
          <w:lang w:val="cs-CZ"/>
        </w:rPr>
        <w:t>hotovitel je povinen</w:t>
      </w:r>
      <w:r w:rsidR="00E96074">
        <w:rPr>
          <w:rFonts w:ascii="Arial" w:hAnsi="Arial"/>
          <w:bCs/>
          <w:snapToGrid w:val="0"/>
          <w:lang w:val="cs-CZ"/>
        </w:rPr>
        <w:t xml:space="preserve"> vadu odstranit do 5</w:t>
      </w:r>
      <w:r w:rsidRPr="00B554D7">
        <w:rPr>
          <w:rFonts w:ascii="Arial" w:hAnsi="Arial"/>
          <w:bCs/>
          <w:snapToGrid w:val="0"/>
          <w:lang w:val="cs-CZ"/>
        </w:rPr>
        <w:t xml:space="preserve"> dnů po </w:t>
      </w:r>
      <w:r w:rsidR="004A6CAE">
        <w:rPr>
          <w:rFonts w:ascii="Arial" w:hAnsi="Arial"/>
          <w:bCs/>
          <w:snapToGrid w:val="0"/>
          <w:lang w:val="cs-CZ"/>
        </w:rPr>
        <w:t>její reklamaci</w:t>
      </w:r>
      <w:r w:rsidRPr="00B554D7">
        <w:rPr>
          <w:rFonts w:ascii="Arial" w:hAnsi="Arial"/>
          <w:snapToGrid w:val="0"/>
          <w:lang w:val="cs-CZ"/>
        </w:rPr>
        <w:t>.</w:t>
      </w:r>
    </w:p>
    <w:p w14:paraId="08C0380A" w14:textId="77777777" w:rsidR="000E01C1" w:rsidRPr="00B85248" w:rsidRDefault="001864EC"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snapToGrid w:val="0"/>
          <w:lang w:val="cs-CZ"/>
        </w:rPr>
        <w:t xml:space="preserve">Reklamaci lze uplatnit nejpozději do posledního dne záruční lhůty. </w:t>
      </w:r>
    </w:p>
    <w:p w14:paraId="74887B29" w14:textId="77777777" w:rsidR="000E01C1" w:rsidRPr="00B85248" w:rsidRDefault="001864EC"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 xml:space="preserve">Opravené dílo nebo náhradní plnění musí rovněž být </w:t>
      </w:r>
      <w:r w:rsidR="000E01C1" w:rsidRPr="00B554D7">
        <w:rPr>
          <w:rFonts w:ascii="Arial" w:hAnsi="Arial"/>
          <w:lang w:val="cs-CZ"/>
        </w:rPr>
        <w:t>o</w:t>
      </w:r>
      <w:r w:rsidRPr="00B554D7">
        <w:rPr>
          <w:rFonts w:ascii="Arial" w:hAnsi="Arial"/>
          <w:lang w:val="cs-CZ"/>
        </w:rPr>
        <w:t xml:space="preserve">bjednateli předáno dle </w:t>
      </w:r>
      <w:r w:rsidR="000E01C1" w:rsidRPr="00B554D7">
        <w:rPr>
          <w:rFonts w:ascii="Arial" w:hAnsi="Arial"/>
          <w:lang w:val="cs-CZ"/>
        </w:rPr>
        <w:t>s</w:t>
      </w:r>
      <w:r w:rsidRPr="00B554D7">
        <w:rPr>
          <w:rFonts w:ascii="Arial" w:hAnsi="Arial"/>
          <w:lang w:val="cs-CZ"/>
        </w:rPr>
        <w:t xml:space="preserve">mlouvy (podmínky pro </w:t>
      </w:r>
      <w:r w:rsidR="00AB5F71" w:rsidRPr="00B554D7">
        <w:rPr>
          <w:rFonts w:ascii="Arial" w:hAnsi="Arial"/>
          <w:lang w:val="cs-CZ"/>
        </w:rPr>
        <w:t>předání díla po jeho ukončení).</w:t>
      </w:r>
    </w:p>
    <w:p w14:paraId="54057DFF" w14:textId="32E9BE72" w:rsidR="001864EC" w:rsidRPr="00B85248" w:rsidRDefault="001864EC"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Smluvní strany se dohodly, že:</w:t>
      </w:r>
    </w:p>
    <w:p w14:paraId="21F8A8A9" w14:textId="760BA3F8" w:rsidR="000E01C1" w:rsidRPr="00B14349" w:rsidRDefault="001864EC" w:rsidP="00836200">
      <w:pPr>
        <w:pStyle w:val="Odstavecseseznamem"/>
        <w:numPr>
          <w:ilvl w:val="2"/>
          <w:numId w:val="5"/>
        </w:numPr>
        <w:spacing w:before="120" w:after="120" w:line="240" w:lineRule="auto"/>
        <w:ind w:left="851" w:hanging="284"/>
        <w:contextualSpacing/>
        <w:jc w:val="both"/>
        <w:rPr>
          <w:rFonts w:ascii="Arial" w:eastAsia="Times New Roman" w:hAnsi="Arial" w:cs="Arial"/>
          <w:szCs w:val="24"/>
          <w:lang w:val="cs-CZ" w:eastAsia="cs-CZ"/>
        </w:rPr>
      </w:pPr>
      <w:r w:rsidRPr="00B554D7">
        <w:rPr>
          <w:rFonts w:ascii="Arial" w:hAnsi="Arial"/>
          <w:lang w:val="cs-CZ"/>
        </w:rPr>
        <w:t xml:space="preserve">neodstraní-li </w:t>
      </w:r>
      <w:r w:rsidR="000E01C1" w:rsidRPr="00B554D7">
        <w:rPr>
          <w:rFonts w:ascii="Arial" w:hAnsi="Arial"/>
          <w:lang w:val="cs-CZ"/>
        </w:rPr>
        <w:t>z</w:t>
      </w:r>
      <w:r w:rsidRPr="00B554D7">
        <w:rPr>
          <w:rFonts w:ascii="Arial" w:hAnsi="Arial"/>
          <w:lang w:val="cs-CZ"/>
        </w:rPr>
        <w:t>hotovitel reklamované vady díla či jeho</w:t>
      </w:r>
      <w:r w:rsidR="000E01C1" w:rsidRPr="00B554D7">
        <w:rPr>
          <w:rFonts w:ascii="Arial" w:hAnsi="Arial"/>
          <w:lang w:val="cs-CZ"/>
        </w:rPr>
        <w:t xml:space="preserve"> části ve lhůtě dle čl. </w:t>
      </w:r>
      <w:proofErr w:type="gramStart"/>
      <w:r w:rsidR="00B14349">
        <w:rPr>
          <w:rFonts w:ascii="Arial" w:hAnsi="Arial"/>
          <w:lang w:val="cs-CZ"/>
        </w:rPr>
        <w:t>7</w:t>
      </w:r>
      <w:r w:rsidR="000E01C1" w:rsidRPr="00CA5338">
        <w:rPr>
          <w:rFonts w:ascii="Arial" w:hAnsi="Arial"/>
          <w:lang w:val="cs-CZ"/>
        </w:rPr>
        <w:t>.</w:t>
      </w:r>
      <w:r w:rsidR="00B14349">
        <w:rPr>
          <w:rFonts w:ascii="Arial" w:hAnsi="Arial"/>
          <w:lang w:val="cs-CZ"/>
        </w:rPr>
        <w:t>5</w:t>
      </w:r>
      <w:r w:rsidR="000E01C1" w:rsidRPr="00CA5338">
        <w:rPr>
          <w:rFonts w:ascii="Arial" w:hAnsi="Arial"/>
          <w:lang w:val="cs-CZ"/>
        </w:rPr>
        <w:t>.</w:t>
      </w:r>
      <w:r w:rsidR="000E01C1" w:rsidRPr="00B554D7">
        <w:rPr>
          <w:rFonts w:ascii="Arial" w:hAnsi="Arial"/>
          <w:lang w:val="cs-CZ"/>
        </w:rPr>
        <w:t xml:space="preserve"> této</w:t>
      </w:r>
      <w:proofErr w:type="gramEnd"/>
      <w:r w:rsidR="000E01C1" w:rsidRPr="00B554D7">
        <w:rPr>
          <w:rFonts w:ascii="Arial" w:hAnsi="Arial"/>
          <w:lang w:val="cs-CZ"/>
        </w:rPr>
        <w:t xml:space="preserve"> smlouvy</w:t>
      </w:r>
      <w:r w:rsidRPr="00B554D7">
        <w:rPr>
          <w:rFonts w:ascii="Arial" w:hAnsi="Arial"/>
          <w:lang w:val="cs-CZ"/>
        </w:rPr>
        <w:t xml:space="preserve">; a/nebo </w:t>
      </w:r>
    </w:p>
    <w:p w14:paraId="379E4712" w14:textId="2216A2CA" w:rsidR="00B14349" w:rsidRPr="00B85248" w:rsidRDefault="00B14349" w:rsidP="00836200">
      <w:pPr>
        <w:pStyle w:val="Odstavecseseznamem"/>
        <w:numPr>
          <w:ilvl w:val="2"/>
          <w:numId w:val="5"/>
        </w:numPr>
        <w:spacing w:before="120" w:after="120" w:line="240" w:lineRule="auto"/>
        <w:ind w:left="851" w:hanging="284"/>
        <w:contextualSpacing/>
        <w:jc w:val="both"/>
        <w:rPr>
          <w:rFonts w:ascii="Arial" w:eastAsia="Times New Roman" w:hAnsi="Arial" w:cs="Arial"/>
          <w:szCs w:val="24"/>
          <w:lang w:val="cs-CZ" w:eastAsia="cs-CZ"/>
        </w:rPr>
      </w:pPr>
      <w:r>
        <w:rPr>
          <w:rFonts w:ascii="Arial" w:hAnsi="Arial"/>
          <w:lang w:val="cs-CZ"/>
        </w:rPr>
        <w:t xml:space="preserve">nezahájí-li zhotovitel odstraňování vad díla v termínech dle čl. </w:t>
      </w:r>
      <w:proofErr w:type="gramStart"/>
      <w:r>
        <w:rPr>
          <w:rFonts w:ascii="Arial" w:hAnsi="Arial"/>
          <w:lang w:val="cs-CZ"/>
        </w:rPr>
        <w:t>7.5. této</w:t>
      </w:r>
      <w:proofErr w:type="gramEnd"/>
      <w:r>
        <w:rPr>
          <w:rFonts w:ascii="Arial" w:hAnsi="Arial"/>
          <w:lang w:val="cs-CZ"/>
        </w:rPr>
        <w:t xml:space="preserve"> smlouvy; a/nebo</w:t>
      </w:r>
    </w:p>
    <w:p w14:paraId="49650DCF" w14:textId="77777777" w:rsidR="000E01C1" w:rsidRPr="00B85248" w:rsidRDefault="001864EC" w:rsidP="00836200">
      <w:pPr>
        <w:pStyle w:val="Odstavecseseznamem"/>
        <w:numPr>
          <w:ilvl w:val="2"/>
          <w:numId w:val="5"/>
        </w:numPr>
        <w:spacing w:before="120" w:after="120" w:line="240" w:lineRule="auto"/>
        <w:ind w:left="851" w:hanging="284"/>
        <w:contextualSpacing/>
        <w:jc w:val="both"/>
        <w:rPr>
          <w:rFonts w:ascii="Arial" w:eastAsia="Times New Roman" w:hAnsi="Arial" w:cs="Arial"/>
          <w:szCs w:val="24"/>
          <w:lang w:val="cs-CZ" w:eastAsia="cs-CZ"/>
        </w:rPr>
      </w:pPr>
      <w:r w:rsidRPr="00B554D7">
        <w:rPr>
          <w:rFonts w:ascii="Arial" w:hAnsi="Arial"/>
          <w:lang w:val="cs-CZ"/>
        </w:rPr>
        <w:t xml:space="preserve">oznámí-li </w:t>
      </w:r>
      <w:r w:rsidR="000E01C1" w:rsidRPr="00B554D7">
        <w:rPr>
          <w:rFonts w:ascii="Arial" w:hAnsi="Arial"/>
          <w:lang w:val="cs-CZ"/>
        </w:rPr>
        <w:t>z</w:t>
      </w:r>
      <w:r w:rsidRPr="00B554D7">
        <w:rPr>
          <w:rFonts w:ascii="Arial" w:hAnsi="Arial"/>
          <w:lang w:val="cs-CZ"/>
        </w:rPr>
        <w:t xml:space="preserve">hotovitel </w:t>
      </w:r>
      <w:r w:rsidR="000E01C1" w:rsidRPr="00B554D7">
        <w:rPr>
          <w:rFonts w:ascii="Arial" w:hAnsi="Arial"/>
          <w:lang w:val="cs-CZ"/>
        </w:rPr>
        <w:t>o</w:t>
      </w:r>
      <w:r w:rsidRPr="00B554D7">
        <w:rPr>
          <w:rFonts w:ascii="Arial" w:hAnsi="Arial"/>
          <w:lang w:val="cs-CZ"/>
        </w:rPr>
        <w:t xml:space="preserve">bjednateli před uplynutím doby k odstranění vad díla, že vadu neodstraní; a/nebo </w:t>
      </w:r>
    </w:p>
    <w:p w14:paraId="74931165" w14:textId="7B140C6E" w:rsidR="001864EC" w:rsidRPr="00B85248" w:rsidRDefault="001864EC" w:rsidP="00836200">
      <w:pPr>
        <w:pStyle w:val="Odstavecseseznamem"/>
        <w:numPr>
          <w:ilvl w:val="2"/>
          <w:numId w:val="5"/>
        </w:numPr>
        <w:spacing w:before="120" w:after="120" w:line="240" w:lineRule="auto"/>
        <w:ind w:left="851" w:hanging="284"/>
        <w:contextualSpacing/>
        <w:jc w:val="both"/>
        <w:rPr>
          <w:rFonts w:ascii="Arial" w:eastAsia="Times New Roman" w:hAnsi="Arial" w:cs="Arial"/>
          <w:szCs w:val="24"/>
          <w:lang w:val="cs-CZ" w:eastAsia="cs-CZ"/>
        </w:rPr>
      </w:pPr>
      <w:r w:rsidRPr="00B554D7">
        <w:rPr>
          <w:rFonts w:ascii="Arial" w:hAnsi="Arial"/>
          <w:lang w:val="cs-CZ"/>
        </w:rPr>
        <w:t xml:space="preserve">je-li zřejmé, že </w:t>
      </w:r>
      <w:r w:rsidR="000E01C1" w:rsidRPr="00B554D7">
        <w:rPr>
          <w:rFonts w:ascii="Arial" w:hAnsi="Arial"/>
          <w:lang w:val="cs-CZ"/>
        </w:rPr>
        <w:t>z</w:t>
      </w:r>
      <w:r w:rsidRPr="00B554D7">
        <w:rPr>
          <w:rFonts w:ascii="Arial" w:hAnsi="Arial"/>
          <w:lang w:val="cs-CZ"/>
        </w:rPr>
        <w:t xml:space="preserve">hotovitel reklamované vady nebo </w:t>
      </w:r>
      <w:r w:rsidR="00A94968">
        <w:rPr>
          <w:rFonts w:ascii="Arial" w:hAnsi="Arial"/>
          <w:lang w:val="cs-CZ"/>
        </w:rPr>
        <w:t>nedodělky díla či jeho části ve </w:t>
      </w:r>
      <w:r w:rsidRPr="00B554D7">
        <w:rPr>
          <w:rFonts w:ascii="Arial" w:hAnsi="Arial"/>
          <w:lang w:val="cs-CZ"/>
        </w:rPr>
        <w:t xml:space="preserve">lhůtě stanovené </w:t>
      </w:r>
      <w:r w:rsidR="000E01C1" w:rsidRPr="00B554D7">
        <w:rPr>
          <w:rFonts w:ascii="Arial" w:hAnsi="Arial"/>
          <w:lang w:val="cs-CZ"/>
        </w:rPr>
        <w:t>o</w:t>
      </w:r>
      <w:r w:rsidRPr="00B554D7">
        <w:rPr>
          <w:rFonts w:ascii="Arial" w:hAnsi="Arial"/>
          <w:lang w:val="cs-CZ"/>
        </w:rPr>
        <w:t>bjednatelem přiměřeně dle charakteru vad a nedodělků díla neodstraní,</w:t>
      </w:r>
    </w:p>
    <w:p w14:paraId="6B25A4F7" w14:textId="50B36704" w:rsidR="000E01C1" w:rsidRPr="000E01C1" w:rsidRDefault="000E01C1" w:rsidP="000E01C1">
      <w:pPr>
        <w:spacing w:before="120" w:after="120" w:line="240" w:lineRule="auto"/>
        <w:ind w:left="567"/>
        <w:jc w:val="both"/>
        <w:rPr>
          <w:rFonts w:ascii="Arial" w:eastAsia="Times New Roman" w:hAnsi="Arial" w:cs="Arial"/>
          <w:szCs w:val="24"/>
          <w:lang w:eastAsia="cs-CZ"/>
        </w:rPr>
      </w:pPr>
      <w:r w:rsidRPr="00755B62">
        <w:rPr>
          <w:rFonts w:ascii="Arial" w:hAnsi="Arial"/>
        </w:rPr>
        <w:t xml:space="preserve">má </w:t>
      </w:r>
      <w:r>
        <w:rPr>
          <w:rFonts w:ascii="Arial" w:hAnsi="Arial"/>
        </w:rPr>
        <w:t>o</w:t>
      </w:r>
      <w:r w:rsidRPr="00755B62">
        <w:rPr>
          <w:rFonts w:ascii="Arial" w:hAnsi="Arial"/>
        </w:rPr>
        <w:t xml:space="preserve">bjednatel vedle výše uvedených oprávnění a nároků dle občanského zákoníku též právo zadat, a to i bez předchozího upozornění </w:t>
      </w:r>
      <w:r>
        <w:rPr>
          <w:rFonts w:ascii="Arial" w:hAnsi="Arial"/>
        </w:rPr>
        <w:t>z</w:t>
      </w:r>
      <w:r w:rsidRPr="00755B62">
        <w:rPr>
          <w:rFonts w:ascii="Arial" w:hAnsi="Arial"/>
        </w:rPr>
        <w:t xml:space="preserve">hotovitele, provedení oprav třetí osobě. Objednateli v takovém případě vzniká vůči </w:t>
      </w:r>
      <w:r>
        <w:rPr>
          <w:rFonts w:ascii="Arial" w:hAnsi="Arial"/>
        </w:rPr>
        <w:t>z</w:t>
      </w:r>
      <w:r w:rsidRPr="00755B62">
        <w:rPr>
          <w:rFonts w:ascii="Arial" w:hAnsi="Arial"/>
        </w:rPr>
        <w:t xml:space="preserve">hotoviteli oprávnění, aby mu </w:t>
      </w:r>
      <w:r>
        <w:rPr>
          <w:rFonts w:ascii="Arial" w:hAnsi="Arial"/>
        </w:rPr>
        <w:t>z</w:t>
      </w:r>
      <w:r w:rsidRPr="00755B62">
        <w:rPr>
          <w:rFonts w:ascii="Arial" w:hAnsi="Arial"/>
        </w:rPr>
        <w:t xml:space="preserve">hotovitel zaplatil částku připadající na cenu, kterou </w:t>
      </w:r>
      <w:r>
        <w:rPr>
          <w:rFonts w:ascii="Arial" w:hAnsi="Arial"/>
        </w:rPr>
        <w:t>o</w:t>
      </w:r>
      <w:r w:rsidRPr="00755B62">
        <w:rPr>
          <w:rFonts w:ascii="Arial" w:hAnsi="Arial"/>
        </w:rPr>
        <w:t xml:space="preserve">bjednatel třetí osobě v důsledku tohoto postupu zaplatí. Nároky </w:t>
      </w:r>
      <w:r>
        <w:rPr>
          <w:rFonts w:ascii="Arial" w:hAnsi="Arial"/>
        </w:rPr>
        <w:t>o</w:t>
      </w:r>
      <w:r w:rsidRPr="00755B62">
        <w:rPr>
          <w:rFonts w:ascii="Arial" w:hAnsi="Arial"/>
        </w:rPr>
        <w:t xml:space="preserve">bjednatele vzniklé vůči </w:t>
      </w:r>
      <w:r>
        <w:rPr>
          <w:rFonts w:ascii="Arial" w:hAnsi="Arial"/>
        </w:rPr>
        <w:t>z</w:t>
      </w:r>
      <w:r w:rsidRPr="00755B62">
        <w:rPr>
          <w:rFonts w:ascii="Arial" w:hAnsi="Arial"/>
        </w:rPr>
        <w:t>hotovi</w:t>
      </w:r>
      <w:r>
        <w:rPr>
          <w:rFonts w:ascii="Arial" w:hAnsi="Arial"/>
        </w:rPr>
        <w:t>teli v důsledku odpovědnosti za </w:t>
      </w:r>
      <w:r w:rsidRPr="00755B62">
        <w:rPr>
          <w:rFonts w:ascii="Arial" w:hAnsi="Arial"/>
        </w:rPr>
        <w:t xml:space="preserve">vady díla dle občanského zákoníku a dále nároky </w:t>
      </w:r>
      <w:r>
        <w:rPr>
          <w:rFonts w:ascii="Arial" w:hAnsi="Arial"/>
        </w:rPr>
        <w:t>o</w:t>
      </w:r>
      <w:r w:rsidRPr="00755B62">
        <w:rPr>
          <w:rFonts w:ascii="Arial" w:hAnsi="Arial"/>
        </w:rPr>
        <w:t xml:space="preserve">bjednatele účtovat </w:t>
      </w:r>
      <w:r>
        <w:rPr>
          <w:rFonts w:ascii="Arial" w:hAnsi="Arial"/>
        </w:rPr>
        <w:t>z</w:t>
      </w:r>
      <w:r w:rsidRPr="00755B62">
        <w:rPr>
          <w:rFonts w:ascii="Arial" w:hAnsi="Arial"/>
        </w:rPr>
        <w:t>hotoviteli smluvní pokutu zůstávají nedotčeny.</w:t>
      </w:r>
      <w:r w:rsidR="004A6CAE">
        <w:rPr>
          <w:rFonts w:ascii="Arial" w:hAnsi="Arial"/>
        </w:rPr>
        <w:t xml:space="preserve"> </w:t>
      </w:r>
    </w:p>
    <w:p w14:paraId="20A5F78B" w14:textId="7F5AF979" w:rsidR="006037ED" w:rsidRPr="00B96E0D" w:rsidRDefault="000E01C1" w:rsidP="00B96E0D">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Práva a povinnosti ze z</w:t>
      </w:r>
      <w:r w:rsidRPr="000E01C1">
        <w:rPr>
          <w:rFonts w:ascii="Arial" w:eastAsia="Times New Roman" w:hAnsi="Arial" w:cs="Arial"/>
          <w:szCs w:val="24"/>
          <w:lang w:val="cs-CZ" w:eastAsia="cs-CZ"/>
        </w:rPr>
        <w:t>hotovitelem poskytnuté záruky nezanikají ani odstoupením kterékoli ze smluvních stran od</w:t>
      </w:r>
      <w:r>
        <w:rPr>
          <w:rFonts w:ascii="Arial" w:eastAsia="Times New Roman" w:hAnsi="Arial" w:cs="Arial"/>
          <w:szCs w:val="24"/>
          <w:lang w:val="cs-CZ" w:eastAsia="cs-CZ"/>
        </w:rPr>
        <w:t xml:space="preserve"> této s</w:t>
      </w:r>
      <w:r w:rsidRPr="000E01C1">
        <w:rPr>
          <w:rFonts w:ascii="Arial" w:eastAsia="Times New Roman" w:hAnsi="Arial" w:cs="Arial"/>
          <w:szCs w:val="24"/>
          <w:lang w:val="cs-CZ" w:eastAsia="cs-CZ"/>
        </w:rPr>
        <w:t>mlouvy.</w:t>
      </w:r>
    </w:p>
    <w:p w14:paraId="7DCD37FA" w14:textId="2DE1B8D1" w:rsidR="005B4744" w:rsidRPr="00B14349" w:rsidRDefault="001864EC" w:rsidP="00B14349">
      <w:pPr>
        <w:pStyle w:val="Odstavecseseznamem"/>
        <w:numPr>
          <w:ilvl w:val="1"/>
          <w:numId w:val="5"/>
        </w:numPr>
        <w:spacing w:before="120" w:after="120" w:line="240" w:lineRule="auto"/>
        <w:ind w:left="567" w:hanging="567"/>
        <w:jc w:val="both"/>
        <w:rPr>
          <w:rFonts w:ascii="Arial" w:hAnsi="Arial"/>
          <w:lang w:val="cs-CZ"/>
        </w:rPr>
      </w:pPr>
      <w:r w:rsidRPr="00B554D7">
        <w:rPr>
          <w:rFonts w:ascii="Arial" w:hAnsi="Arial"/>
          <w:lang w:val="cs-CZ"/>
        </w:rPr>
        <w:t xml:space="preserve">O reklamačním řízení budou </w:t>
      </w:r>
      <w:r w:rsidR="000E01C1" w:rsidRPr="00B554D7">
        <w:rPr>
          <w:rFonts w:ascii="Arial" w:hAnsi="Arial"/>
          <w:lang w:val="cs-CZ"/>
        </w:rPr>
        <w:t>o</w:t>
      </w:r>
      <w:r w:rsidRPr="00B554D7">
        <w:rPr>
          <w:rFonts w:ascii="Arial" w:hAnsi="Arial"/>
          <w:lang w:val="cs-CZ"/>
        </w:rPr>
        <w:t>bjednatelem pořizovány písemné zápisy ve dvojím vyhotovení, z nichž jeden stejnopis obdrží každá ze smluvních stran.</w:t>
      </w:r>
    </w:p>
    <w:p w14:paraId="18D00564" w14:textId="77777777" w:rsidR="00AE68B3" w:rsidRPr="00AE68B3" w:rsidRDefault="00AE68B3" w:rsidP="00B96E0D">
      <w:pPr>
        <w:pStyle w:val="Prosttext"/>
        <w:numPr>
          <w:ilvl w:val="0"/>
          <w:numId w:val="5"/>
        </w:numPr>
        <w:spacing w:before="240"/>
        <w:ind w:left="425" w:hanging="425"/>
        <w:jc w:val="center"/>
        <w:rPr>
          <w:rFonts w:ascii="Arial" w:hAnsi="Arial" w:cs="Arial"/>
          <w:b/>
          <w:sz w:val="24"/>
          <w:szCs w:val="24"/>
        </w:rPr>
      </w:pPr>
      <w:r w:rsidRPr="00AE68B3">
        <w:rPr>
          <w:rFonts w:ascii="Arial" w:hAnsi="Arial" w:cs="Arial"/>
          <w:b/>
          <w:sz w:val="24"/>
          <w:szCs w:val="24"/>
        </w:rPr>
        <w:t>Sankce, odpovědnost za škodu</w:t>
      </w:r>
    </w:p>
    <w:p w14:paraId="7F6B84EC" w14:textId="5452F717" w:rsidR="00AE68B3" w:rsidRPr="00AE68B3" w:rsidRDefault="00AE68B3" w:rsidP="00AE68B3">
      <w:pPr>
        <w:pStyle w:val="Odstavecseseznamem"/>
        <w:numPr>
          <w:ilvl w:val="1"/>
          <w:numId w:val="5"/>
        </w:numPr>
        <w:spacing w:before="120" w:after="120" w:line="240" w:lineRule="auto"/>
        <w:ind w:left="567" w:hanging="567"/>
        <w:jc w:val="both"/>
        <w:rPr>
          <w:rFonts w:ascii="Arial" w:hAnsi="Arial"/>
          <w:lang w:val="cs-CZ"/>
        </w:rPr>
      </w:pPr>
      <w:r w:rsidRPr="00AE68B3">
        <w:rPr>
          <w:rFonts w:ascii="Arial" w:hAnsi="Arial"/>
          <w:lang w:val="cs-CZ"/>
        </w:rPr>
        <w:t xml:space="preserve">Pokud nebude </w:t>
      </w:r>
      <w:r w:rsidR="005D0FCE">
        <w:rPr>
          <w:rFonts w:ascii="Arial" w:hAnsi="Arial"/>
          <w:lang w:val="cs-CZ"/>
        </w:rPr>
        <w:t xml:space="preserve">dílo dodáno zhotovitelem </w:t>
      </w:r>
      <w:r w:rsidRPr="00AE68B3">
        <w:rPr>
          <w:rFonts w:ascii="Arial" w:hAnsi="Arial"/>
          <w:lang w:val="cs-CZ"/>
        </w:rPr>
        <w:t xml:space="preserve">ve lhůtě dle čl. </w:t>
      </w:r>
      <w:proofErr w:type="gramStart"/>
      <w:r w:rsidR="00D3361C">
        <w:rPr>
          <w:rFonts w:ascii="Arial" w:hAnsi="Arial"/>
          <w:lang w:val="cs-CZ"/>
        </w:rPr>
        <w:t>3</w:t>
      </w:r>
      <w:r w:rsidRPr="00AE68B3">
        <w:rPr>
          <w:rFonts w:ascii="Arial" w:hAnsi="Arial"/>
          <w:lang w:val="cs-CZ"/>
        </w:rPr>
        <w:t>.</w:t>
      </w:r>
      <w:r w:rsidR="00D3361C">
        <w:rPr>
          <w:rFonts w:ascii="Arial" w:hAnsi="Arial"/>
          <w:lang w:val="cs-CZ"/>
        </w:rPr>
        <w:t>11</w:t>
      </w:r>
      <w:r w:rsidR="006977AA">
        <w:rPr>
          <w:rFonts w:ascii="Arial" w:hAnsi="Arial"/>
          <w:lang w:val="cs-CZ"/>
        </w:rPr>
        <w:t>.</w:t>
      </w:r>
      <w:r w:rsidR="005D0FCE">
        <w:rPr>
          <w:rFonts w:ascii="Arial" w:hAnsi="Arial"/>
          <w:lang w:val="cs-CZ"/>
        </w:rPr>
        <w:t xml:space="preserve"> této</w:t>
      </w:r>
      <w:proofErr w:type="gramEnd"/>
      <w:r w:rsidR="005D0FCE">
        <w:rPr>
          <w:rFonts w:ascii="Arial" w:hAnsi="Arial"/>
          <w:lang w:val="cs-CZ"/>
        </w:rPr>
        <w:t xml:space="preserve"> smlouvy, může objednatel uplatnit a vyúčtovat zhotoviteli</w:t>
      </w:r>
      <w:r w:rsidRPr="00AE68B3">
        <w:rPr>
          <w:rFonts w:ascii="Arial" w:hAnsi="Arial"/>
          <w:lang w:val="cs-CZ"/>
        </w:rPr>
        <w:t xml:space="preserve"> dohodn</w:t>
      </w:r>
      <w:r w:rsidR="005D0FCE">
        <w:rPr>
          <w:rFonts w:ascii="Arial" w:hAnsi="Arial"/>
          <w:lang w:val="cs-CZ"/>
        </w:rPr>
        <w:t>utou smluvní pokutu ve výši 0,02</w:t>
      </w:r>
      <w:r w:rsidRPr="00AE68B3">
        <w:rPr>
          <w:rFonts w:ascii="Arial" w:hAnsi="Arial"/>
          <w:lang w:val="cs-CZ"/>
        </w:rPr>
        <w:t xml:space="preserve"> % z ceny </w:t>
      </w:r>
      <w:r w:rsidR="005D0FCE">
        <w:rPr>
          <w:rFonts w:ascii="Arial" w:hAnsi="Arial"/>
          <w:lang w:val="cs-CZ"/>
        </w:rPr>
        <w:t>nedodaného díla</w:t>
      </w:r>
      <w:r w:rsidRPr="00AE68B3">
        <w:rPr>
          <w:rFonts w:ascii="Arial" w:hAnsi="Arial"/>
          <w:lang w:val="cs-CZ"/>
        </w:rPr>
        <w:t xml:space="preserve"> včetně DPH uvedené v čl. 3.1</w:t>
      </w:r>
      <w:r w:rsidR="006977AA">
        <w:rPr>
          <w:rFonts w:ascii="Arial" w:hAnsi="Arial"/>
          <w:lang w:val="cs-CZ"/>
        </w:rPr>
        <w:t>.</w:t>
      </w:r>
      <w:r w:rsidRPr="00AE68B3">
        <w:rPr>
          <w:rFonts w:ascii="Arial" w:hAnsi="Arial"/>
          <w:lang w:val="cs-CZ"/>
        </w:rPr>
        <w:t xml:space="preserve"> za každý den prodlení. </w:t>
      </w:r>
    </w:p>
    <w:p w14:paraId="5AD74965" w14:textId="77777777" w:rsidR="00AE68B3" w:rsidRPr="00AE68B3" w:rsidRDefault="00AE68B3" w:rsidP="00AE68B3">
      <w:pPr>
        <w:pStyle w:val="Odstavecseseznamem"/>
        <w:numPr>
          <w:ilvl w:val="1"/>
          <w:numId w:val="5"/>
        </w:numPr>
        <w:spacing w:before="120" w:after="120" w:line="240" w:lineRule="auto"/>
        <w:ind w:left="567" w:hanging="567"/>
        <w:jc w:val="both"/>
        <w:rPr>
          <w:rFonts w:ascii="Arial" w:hAnsi="Arial"/>
          <w:lang w:val="cs-CZ"/>
        </w:rPr>
      </w:pPr>
      <w:r w:rsidRPr="00AE68B3">
        <w:rPr>
          <w:rFonts w:ascii="Arial" w:hAnsi="Arial"/>
          <w:lang w:val="cs-CZ"/>
        </w:rPr>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102784AE" w14:textId="77777777" w:rsidR="00AE68B3" w:rsidRPr="00AE68B3" w:rsidRDefault="00AE68B3" w:rsidP="00AE68B3">
      <w:pPr>
        <w:pStyle w:val="Odstavecseseznamem"/>
        <w:numPr>
          <w:ilvl w:val="1"/>
          <w:numId w:val="5"/>
        </w:numPr>
        <w:spacing w:before="120" w:after="120" w:line="240" w:lineRule="auto"/>
        <w:ind w:left="567" w:hanging="567"/>
        <w:jc w:val="both"/>
        <w:rPr>
          <w:rFonts w:ascii="Arial" w:hAnsi="Arial"/>
          <w:lang w:val="cs-CZ"/>
        </w:rPr>
      </w:pPr>
      <w:r w:rsidRPr="00AE68B3">
        <w:rPr>
          <w:rFonts w:ascii="Arial" w:hAnsi="Arial"/>
          <w:lang w:val="cs-CZ"/>
        </w:rPr>
        <w:t>Splatnost smluvních pokut a úroků z prodlení je následujícím dnem po dni, kdy na ně vzniknul nárok</w:t>
      </w:r>
    </w:p>
    <w:p w14:paraId="5719CAA5" w14:textId="77777777" w:rsidR="00AE68B3" w:rsidRPr="00AE68B3" w:rsidRDefault="00AE68B3" w:rsidP="00AE68B3">
      <w:pPr>
        <w:pStyle w:val="Odstavecseseznamem"/>
        <w:numPr>
          <w:ilvl w:val="1"/>
          <w:numId w:val="5"/>
        </w:numPr>
        <w:spacing w:before="120" w:after="120" w:line="240" w:lineRule="auto"/>
        <w:ind w:left="567" w:hanging="567"/>
        <w:jc w:val="both"/>
        <w:rPr>
          <w:rFonts w:ascii="Arial" w:hAnsi="Arial"/>
          <w:lang w:val="cs-CZ"/>
        </w:rPr>
      </w:pPr>
      <w:r w:rsidRPr="00AE68B3">
        <w:rPr>
          <w:rFonts w:ascii="Arial" w:hAnsi="Arial"/>
          <w:lang w:val="cs-CZ"/>
        </w:rPr>
        <w:t>Každá ze stran odpovídá druhé straně za škodu, která ji vznikne v důsledku porušení povinnosti vyplývající z této smlouvy resp. závazkového vztahu. Zaplacením smluvní pokuty není dotčen ani omezen nárok kupujícího na náhradu případné škody</w:t>
      </w:r>
    </w:p>
    <w:p w14:paraId="10F1795B" w14:textId="7913CE0D" w:rsidR="00AE68B3" w:rsidRPr="00B96E0D" w:rsidRDefault="00AE68B3" w:rsidP="00B96E0D">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AE68B3">
        <w:rPr>
          <w:rFonts w:ascii="Arial" w:hAnsi="Arial"/>
          <w:lang w:val="cs-CZ"/>
        </w:rPr>
        <w:t>V případě, že při plnění předmětu smlouvy prodáv</w:t>
      </w:r>
      <w:r w:rsidR="00DB6FAA">
        <w:rPr>
          <w:rFonts w:ascii="Arial" w:hAnsi="Arial"/>
          <w:lang w:val="cs-CZ"/>
        </w:rPr>
        <w:t>ající prokazatelně poruší čl. 9</w:t>
      </w:r>
      <w:r w:rsidRPr="00AE68B3">
        <w:rPr>
          <w:rFonts w:ascii="Arial" w:hAnsi="Arial"/>
          <w:lang w:val="cs-CZ"/>
        </w:rPr>
        <w:t xml:space="preserve"> definující aspekty odpovědného zadávání pro plnění předmětu smlouvy, je prodávající povinen uhradit smluvní pokutu ve výši 5 000,- Kč za každé jednotlivé porušení. </w:t>
      </w:r>
    </w:p>
    <w:p w14:paraId="5D97A1E2" w14:textId="77777777" w:rsidR="00AF38AB" w:rsidRPr="00AF38AB" w:rsidRDefault="00AF38AB" w:rsidP="00B96E0D">
      <w:pPr>
        <w:pStyle w:val="Prosttext"/>
        <w:numPr>
          <w:ilvl w:val="0"/>
          <w:numId w:val="5"/>
        </w:numPr>
        <w:spacing w:before="240"/>
        <w:ind w:left="425" w:hanging="425"/>
        <w:jc w:val="center"/>
        <w:rPr>
          <w:rFonts w:ascii="Arial" w:hAnsi="Arial" w:cs="Arial"/>
          <w:b/>
          <w:sz w:val="24"/>
          <w:szCs w:val="24"/>
        </w:rPr>
      </w:pPr>
      <w:r w:rsidRPr="00AF38AB">
        <w:rPr>
          <w:rFonts w:ascii="Arial" w:hAnsi="Arial" w:cs="Arial"/>
          <w:b/>
          <w:sz w:val="24"/>
          <w:szCs w:val="24"/>
        </w:rPr>
        <w:t>Sociální odpovědné zadávání</w:t>
      </w:r>
    </w:p>
    <w:p w14:paraId="1D2A4F8B" w14:textId="00B9F3CA" w:rsidR="00AF38AB" w:rsidRPr="00AF38AB" w:rsidRDefault="00AF38AB" w:rsidP="00AF38AB">
      <w:pPr>
        <w:pStyle w:val="Odstavecseseznamem"/>
        <w:numPr>
          <w:ilvl w:val="1"/>
          <w:numId w:val="5"/>
        </w:numPr>
        <w:spacing w:before="120" w:after="120" w:line="240" w:lineRule="auto"/>
        <w:ind w:left="567" w:hanging="567"/>
        <w:jc w:val="both"/>
        <w:rPr>
          <w:rFonts w:ascii="Arial" w:hAnsi="Arial"/>
          <w:lang w:val="cs-CZ"/>
        </w:rPr>
      </w:pPr>
      <w:r w:rsidRPr="00AF38AB">
        <w:rPr>
          <w:rFonts w:ascii="Arial" w:hAnsi="Arial"/>
          <w:lang w:val="cs-CZ"/>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00CA5338" w:rsidRPr="00CA5338">
        <w:rPr>
          <w:rFonts w:ascii="Arial" w:hAnsi="Arial"/>
          <w:lang w:val="cs-CZ"/>
        </w:rPr>
        <w:t>Zhotovitel se také zavazuje zajistit, že všechny osoby, které se na plnění předmětu smlouvy podílejí, jsou vedeny v příslušných registrech, jako např. v registru pojištěnců ČSSZ a mají příslušná povolení k pobytu v</w:t>
      </w:r>
      <w:r w:rsidR="00C660DA">
        <w:rPr>
          <w:rFonts w:ascii="Arial" w:hAnsi="Arial"/>
          <w:lang w:val="cs-CZ"/>
        </w:rPr>
        <w:t> </w:t>
      </w:r>
      <w:r w:rsidR="00CA5338" w:rsidRPr="00CA5338">
        <w:rPr>
          <w:rFonts w:ascii="Arial" w:hAnsi="Arial"/>
          <w:lang w:val="cs-CZ"/>
        </w:rPr>
        <w:t>ČR. Zhotovitel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4AEE8561" w14:textId="78CA2DCC" w:rsidR="00CA5338" w:rsidRDefault="00AF38AB" w:rsidP="00AF38AB">
      <w:pPr>
        <w:pStyle w:val="Odstavecseseznamem"/>
        <w:numPr>
          <w:ilvl w:val="1"/>
          <w:numId w:val="5"/>
        </w:numPr>
        <w:spacing w:before="120" w:after="120" w:line="240" w:lineRule="auto"/>
        <w:ind w:left="567" w:hanging="567"/>
        <w:jc w:val="both"/>
        <w:rPr>
          <w:rFonts w:ascii="Arial" w:hAnsi="Arial"/>
          <w:lang w:val="cs-CZ"/>
        </w:rPr>
      </w:pPr>
      <w:r w:rsidRPr="00AF38AB">
        <w:rPr>
          <w:rFonts w:ascii="Arial" w:hAnsi="Arial"/>
          <w:lang w:val="cs-CZ"/>
        </w:rPr>
        <w:t xml:space="preserve">Zhotovitel </w:t>
      </w:r>
      <w:r w:rsidR="00CA5338">
        <w:rPr>
          <w:rFonts w:ascii="Arial" w:hAnsi="Arial"/>
          <w:lang w:val="cs-CZ"/>
        </w:rPr>
        <w:t>se zavazuje při své činnosti v maximální míře naplňovat požadavky, vyplývající z usnesení vlády České republiky ze dne 24. července 2017 č. 531, o</w:t>
      </w:r>
      <w:r w:rsidR="00C660DA">
        <w:rPr>
          <w:rFonts w:ascii="Arial" w:hAnsi="Arial"/>
          <w:lang w:val="cs-CZ"/>
        </w:rPr>
        <w:t> </w:t>
      </w:r>
      <w:r w:rsidR="00CA5338">
        <w:rPr>
          <w:rFonts w:ascii="Arial" w:hAnsi="Arial"/>
          <w:lang w:val="cs-CZ"/>
        </w:rPr>
        <w:t>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B46F314" w14:textId="639D5BBA" w:rsidR="00270AF5" w:rsidRDefault="00270AF5" w:rsidP="00270AF5">
      <w:pPr>
        <w:pStyle w:val="Odstavecseseznamem"/>
        <w:numPr>
          <w:ilvl w:val="1"/>
          <w:numId w:val="5"/>
        </w:numPr>
        <w:spacing w:before="120" w:after="120" w:line="240" w:lineRule="auto"/>
        <w:ind w:left="567" w:hanging="567"/>
        <w:jc w:val="both"/>
        <w:rPr>
          <w:rFonts w:ascii="Arial" w:hAnsi="Arial"/>
          <w:lang w:val="cs-CZ"/>
        </w:rPr>
      </w:pPr>
      <w:r w:rsidRPr="00270AF5">
        <w:rPr>
          <w:rFonts w:ascii="Arial" w:hAnsi="Arial"/>
          <w:lang w:val="cs-CZ"/>
        </w:rPr>
        <w:t xml:space="preserve">V rámci plnění předmětu smlouvy se </w:t>
      </w:r>
      <w:r>
        <w:rPr>
          <w:rFonts w:ascii="Arial" w:hAnsi="Arial"/>
          <w:lang w:val="cs-CZ"/>
        </w:rPr>
        <w:t>zhotovitel</w:t>
      </w:r>
      <w:r w:rsidRPr="00270AF5">
        <w:rPr>
          <w:rFonts w:ascii="Arial" w:hAnsi="Arial"/>
          <w:lang w:val="cs-CZ"/>
        </w:rPr>
        <w:t xml:space="preserve"> zavazuje dodržovat předpisy z oblasti ochrany životního prostředí, odpadového a vodního hospodářství zejména zákon č.</w:t>
      </w:r>
      <w:r w:rsidR="00C660DA">
        <w:rPr>
          <w:rFonts w:ascii="Arial" w:hAnsi="Arial"/>
          <w:lang w:val="cs-CZ"/>
        </w:rPr>
        <w:t> </w:t>
      </w:r>
      <w:r w:rsidRPr="00270AF5">
        <w:rPr>
          <w:rFonts w:ascii="Arial" w:hAnsi="Arial"/>
          <w:lang w:val="cs-CZ"/>
        </w:rPr>
        <w:t xml:space="preserve">17/1992 Sb., o životním prostředí ve znění pozdějších předpisů, zákon č. 541/2020 Sb., o odpadech a zákon č. 477/2001 Sb., o obalech a o změně některých zákonů, ve znění pozdějších předpisů. Při realizaci předmětu smlouvy se </w:t>
      </w:r>
      <w:r>
        <w:rPr>
          <w:rFonts w:ascii="Arial" w:hAnsi="Arial"/>
          <w:lang w:val="cs-CZ"/>
        </w:rPr>
        <w:t>zhotovitel</w:t>
      </w:r>
      <w:r w:rsidRPr="00270AF5">
        <w:rPr>
          <w:rFonts w:ascii="Arial" w:hAnsi="Arial"/>
          <w:lang w:val="cs-CZ"/>
        </w:rPr>
        <w:t xml:space="preserve"> tedy zavazuje zejména na vlastní účet a v souladu s platnými právními předpisy provést odvoz a žádnou ekologickou likvidaci všech odpadů a obalů vzniklých při činnostech </w:t>
      </w:r>
      <w:r>
        <w:rPr>
          <w:rFonts w:ascii="Arial" w:hAnsi="Arial"/>
          <w:lang w:val="cs-CZ"/>
        </w:rPr>
        <w:t>zhotovitele u objednatele</w:t>
      </w:r>
      <w:r w:rsidRPr="00270AF5">
        <w:rPr>
          <w:rFonts w:ascii="Arial" w:hAnsi="Arial"/>
          <w:lang w:val="cs-CZ"/>
        </w:rPr>
        <w:t>. Náklady na tyto činnosti jsou zahrnuty v ceně za</w:t>
      </w:r>
      <w:r w:rsidR="00D3361C">
        <w:rPr>
          <w:rFonts w:ascii="Arial" w:hAnsi="Arial"/>
          <w:lang w:val="cs-CZ"/>
        </w:rPr>
        <w:t xml:space="preserve"> předmět smlouvy uvedené v čl. </w:t>
      </w:r>
      <w:proofErr w:type="gramStart"/>
      <w:r w:rsidR="00D3361C">
        <w:rPr>
          <w:rFonts w:ascii="Arial" w:hAnsi="Arial"/>
          <w:lang w:val="cs-CZ"/>
        </w:rPr>
        <w:t>4</w:t>
      </w:r>
      <w:r w:rsidRPr="00270AF5">
        <w:rPr>
          <w:rFonts w:ascii="Arial" w:hAnsi="Arial"/>
          <w:lang w:val="cs-CZ"/>
        </w:rPr>
        <w:t>.1</w:t>
      </w:r>
      <w:r w:rsidR="00091B79">
        <w:rPr>
          <w:rFonts w:ascii="Arial" w:hAnsi="Arial"/>
          <w:lang w:val="cs-CZ"/>
        </w:rPr>
        <w:t>.</w:t>
      </w:r>
      <w:r w:rsidRPr="00270AF5">
        <w:rPr>
          <w:rFonts w:ascii="Arial" w:hAnsi="Arial"/>
          <w:lang w:val="cs-CZ"/>
        </w:rPr>
        <w:t xml:space="preserve"> této</w:t>
      </w:r>
      <w:proofErr w:type="gramEnd"/>
      <w:r w:rsidRPr="00270AF5">
        <w:rPr>
          <w:rFonts w:ascii="Arial" w:hAnsi="Arial"/>
          <w:lang w:val="cs-CZ"/>
        </w:rPr>
        <w:t xml:space="preserve"> smlouvy.</w:t>
      </w:r>
    </w:p>
    <w:p w14:paraId="790607E6" w14:textId="482D97F7" w:rsidR="00270AF5" w:rsidRDefault="00270AF5" w:rsidP="00270AF5">
      <w:pPr>
        <w:pStyle w:val="Odstavecseseznamem"/>
        <w:numPr>
          <w:ilvl w:val="1"/>
          <w:numId w:val="5"/>
        </w:numPr>
        <w:spacing w:before="120" w:after="120" w:line="240" w:lineRule="auto"/>
        <w:ind w:left="567" w:hanging="567"/>
        <w:jc w:val="both"/>
        <w:rPr>
          <w:rFonts w:ascii="Arial" w:hAnsi="Arial"/>
          <w:lang w:val="cs-CZ"/>
        </w:rPr>
      </w:pPr>
      <w:r w:rsidRPr="00270AF5">
        <w:rPr>
          <w:rFonts w:ascii="Arial" w:hAnsi="Arial"/>
          <w:lang w:val="cs-CZ"/>
        </w:rPr>
        <w:t>Zhotovitel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6DD27BB9" w14:textId="12941241" w:rsidR="00270AF5" w:rsidRPr="005D1E99" w:rsidRDefault="00270AF5" w:rsidP="00AE68B3">
      <w:pPr>
        <w:pStyle w:val="Odstavecseseznamem"/>
        <w:numPr>
          <w:ilvl w:val="1"/>
          <w:numId w:val="5"/>
        </w:numPr>
        <w:spacing w:before="120" w:after="120" w:line="240" w:lineRule="auto"/>
        <w:ind w:left="567" w:hanging="567"/>
        <w:jc w:val="both"/>
        <w:rPr>
          <w:rFonts w:ascii="Arial" w:hAnsi="Arial"/>
          <w:lang w:val="cs-CZ"/>
        </w:rPr>
      </w:pPr>
      <w:r w:rsidRPr="00AE68B3">
        <w:rPr>
          <w:rFonts w:ascii="Arial" w:hAnsi="Arial"/>
          <w:lang w:val="cs-CZ"/>
        </w:rPr>
        <w:t xml:space="preserve">Zhotovitel je povinen respektovat bezpečnostní politiky objednatele zavedené v rámci jeho systému řízení bezpečnosti informací včetně jejich následných změn, a to </w:t>
      </w:r>
      <w:r w:rsidR="00AE68B3" w:rsidRPr="00AE68B3">
        <w:rPr>
          <w:rFonts w:ascii="Arial" w:hAnsi="Arial"/>
          <w:lang w:val="cs-CZ"/>
        </w:rPr>
        <w:t xml:space="preserve">po celou </w:t>
      </w:r>
      <w:r w:rsidR="00AE68B3" w:rsidRPr="005D1E99">
        <w:rPr>
          <w:rFonts w:ascii="Arial" w:hAnsi="Arial"/>
          <w:lang w:val="cs-CZ"/>
        </w:rPr>
        <w:t>dobu účinnosti smlouvy</w:t>
      </w:r>
      <w:r w:rsidRPr="005D1E99">
        <w:rPr>
          <w:rFonts w:ascii="Arial" w:hAnsi="Arial"/>
          <w:lang w:val="cs-CZ"/>
        </w:rPr>
        <w:t>.</w:t>
      </w:r>
      <w:r w:rsidR="003F7E06" w:rsidRPr="003F7E06">
        <w:rPr>
          <w:rFonts w:ascii="Times New Roman" w:eastAsia="Times New Roman" w:hAnsi="Times New Roman" w:cs="Times New Roman"/>
          <w:sz w:val="24"/>
          <w:lang w:val="cs-CZ" w:eastAsia="ar-SA"/>
        </w:rPr>
        <w:t xml:space="preserve"> </w:t>
      </w:r>
      <w:r w:rsidR="003F7E06" w:rsidRPr="003F7E06">
        <w:rPr>
          <w:rFonts w:ascii="Arial" w:hAnsi="Arial"/>
          <w:lang w:val="cs-CZ"/>
        </w:rPr>
        <w:t xml:space="preserve">Aktuálně platné politiky jsou uvedeny na stránkách Nemocnice Třebíč, příspěvkové organizace: </w:t>
      </w:r>
      <w:hyperlink r:id="rId10" w:history="1">
        <w:r w:rsidR="003F7E06" w:rsidRPr="003F7E06">
          <w:rPr>
            <w:rStyle w:val="Hypertextovodkaz"/>
            <w:rFonts w:ascii="Arial" w:hAnsi="Arial"/>
            <w:lang w:val="cs-CZ"/>
          </w:rPr>
          <w:t>www.nem-tr.cz</w:t>
        </w:r>
      </w:hyperlink>
      <w:r w:rsidR="003F7E06" w:rsidRPr="003F7E06">
        <w:rPr>
          <w:rFonts w:ascii="Arial" w:hAnsi="Arial"/>
          <w:lang w:val="cs-CZ"/>
        </w:rPr>
        <w:t xml:space="preserve"> v sekci odborná veřejnost. </w:t>
      </w:r>
      <w:r w:rsidR="00AE68B3" w:rsidRPr="00B96E0D">
        <w:rPr>
          <w:rFonts w:ascii="Arial" w:hAnsi="Arial" w:cs="Arial"/>
          <w:lang w:val="cs-CZ"/>
        </w:rPr>
        <w:t>Zhotovitel</w:t>
      </w:r>
      <w:r w:rsidRPr="00B96E0D">
        <w:rPr>
          <w:rFonts w:ascii="Arial" w:hAnsi="Arial" w:cs="Arial"/>
          <w:lang w:val="cs-CZ"/>
        </w:rPr>
        <w:t xml:space="preserve"> se zavazuje neprodleně reagovat na kybernetické bezpečnostní zranitelnosti, které mu budou oznámeny ze strany </w:t>
      </w:r>
      <w:r w:rsidR="00AE68B3" w:rsidRPr="00B96E0D">
        <w:rPr>
          <w:rFonts w:ascii="Arial" w:hAnsi="Arial" w:cs="Arial"/>
          <w:lang w:val="cs-CZ"/>
        </w:rPr>
        <w:t>objednatele</w:t>
      </w:r>
      <w:r w:rsidRPr="00B96E0D">
        <w:rPr>
          <w:rFonts w:ascii="Arial" w:hAnsi="Arial" w:cs="Arial"/>
          <w:lang w:val="cs-CZ"/>
        </w:rPr>
        <w:t xml:space="preserve"> a zajistit nezbytnou součinnost.</w:t>
      </w:r>
    </w:p>
    <w:p w14:paraId="3EE15740" w14:textId="39CE33E5" w:rsidR="00270AF5" w:rsidRPr="00B96E0D" w:rsidRDefault="00AE68B3" w:rsidP="00AE68B3">
      <w:pPr>
        <w:pStyle w:val="Odstavecseseznamem"/>
        <w:numPr>
          <w:ilvl w:val="1"/>
          <w:numId w:val="5"/>
        </w:numPr>
        <w:spacing w:before="120" w:after="120" w:line="240" w:lineRule="auto"/>
        <w:ind w:left="567" w:hanging="567"/>
        <w:jc w:val="both"/>
        <w:rPr>
          <w:rFonts w:ascii="Arial" w:hAnsi="Arial" w:cs="Arial"/>
          <w:lang w:val="cs-CZ"/>
        </w:rPr>
      </w:pPr>
      <w:r w:rsidRPr="00B96E0D">
        <w:rPr>
          <w:rFonts w:ascii="Arial" w:hAnsi="Arial" w:cs="Arial"/>
          <w:lang w:val="cs-CZ"/>
        </w:rPr>
        <w:t>Zhotovitel</w:t>
      </w:r>
      <w:r w:rsidR="00270AF5" w:rsidRPr="00B96E0D">
        <w:rPr>
          <w:rFonts w:ascii="Arial" w:hAnsi="Arial" w:cs="Arial"/>
          <w:lang w:val="cs-CZ"/>
        </w:rPr>
        <w:t xml:space="preserve"> je povinen v případě, že plnění veřejné zakázky využije poddodavatele, zabezpečit v rámci férových podmínek v dodavatelském řetězci, aby smlouvy mezi </w:t>
      </w:r>
      <w:r w:rsidRPr="00B96E0D">
        <w:rPr>
          <w:rFonts w:ascii="Arial" w:hAnsi="Arial" w:cs="Arial"/>
          <w:lang w:val="cs-CZ"/>
        </w:rPr>
        <w:t>zhotovitelem</w:t>
      </w:r>
      <w:r w:rsidR="00270AF5" w:rsidRPr="00B96E0D">
        <w:rPr>
          <w:rFonts w:ascii="Arial" w:hAnsi="Arial" w:cs="Arial"/>
          <w:lang w:val="cs-CZ"/>
        </w:rPr>
        <w:t xml:space="preserve"> a jeho poddodavateli obsahovaly nejvýše obchodní podmínky obdobné, jako jsou obchodní podmínky této smlouvy. Požádá-li o to </w:t>
      </w:r>
      <w:r w:rsidRPr="00B96E0D">
        <w:rPr>
          <w:rFonts w:ascii="Arial" w:hAnsi="Arial" w:cs="Arial"/>
          <w:lang w:val="cs-CZ"/>
        </w:rPr>
        <w:t>objednatel</w:t>
      </w:r>
      <w:r w:rsidR="00270AF5" w:rsidRPr="00B96E0D">
        <w:rPr>
          <w:rFonts w:ascii="Arial" w:hAnsi="Arial" w:cs="Arial"/>
          <w:lang w:val="cs-CZ"/>
        </w:rPr>
        <w:t xml:space="preserve">, je </w:t>
      </w:r>
      <w:r w:rsidRPr="00B96E0D">
        <w:rPr>
          <w:rFonts w:ascii="Arial" w:hAnsi="Arial" w:cs="Arial"/>
          <w:lang w:val="cs-CZ"/>
        </w:rPr>
        <w:t>zhotovitel</w:t>
      </w:r>
      <w:r w:rsidR="00270AF5" w:rsidRPr="00B96E0D">
        <w:rPr>
          <w:rFonts w:ascii="Arial" w:hAnsi="Arial" w:cs="Arial"/>
          <w:lang w:val="cs-CZ"/>
        </w:rPr>
        <w:t xml:space="preserve"> povinen poskytnout </w:t>
      </w:r>
      <w:r w:rsidRPr="00B96E0D">
        <w:rPr>
          <w:rFonts w:ascii="Arial" w:hAnsi="Arial" w:cs="Arial"/>
          <w:lang w:val="cs-CZ"/>
        </w:rPr>
        <w:t>objednateli</w:t>
      </w:r>
      <w:r w:rsidR="00270AF5" w:rsidRPr="00B96E0D">
        <w:rPr>
          <w:rFonts w:ascii="Arial" w:hAnsi="Arial" w:cs="Arial"/>
          <w:lang w:val="cs-CZ"/>
        </w:rPr>
        <w:t xml:space="preserve"> do 3 tří pracovních dnů od doručení písemné výzvy </w:t>
      </w:r>
      <w:r w:rsidRPr="00B96E0D">
        <w:rPr>
          <w:rFonts w:ascii="Arial" w:hAnsi="Arial" w:cs="Arial"/>
          <w:lang w:val="cs-CZ"/>
        </w:rPr>
        <w:t>objednatele</w:t>
      </w:r>
      <w:r w:rsidR="00270AF5" w:rsidRPr="00B96E0D">
        <w:rPr>
          <w:rFonts w:ascii="Arial" w:hAnsi="Arial" w:cs="Arial"/>
          <w:lang w:val="cs-CZ"/>
        </w:rPr>
        <w:t xml:space="preserve"> údaje o všech svých poddodavatelích a na základě jeho žádosti předložit </w:t>
      </w:r>
      <w:r w:rsidRPr="00B96E0D">
        <w:rPr>
          <w:rFonts w:ascii="Arial" w:hAnsi="Arial" w:cs="Arial"/>
          <w:lang w:val="cs-CZ"/>
        </w:rPr>
        <w:t>objednateli</w:t>
      </w:r>
      <w:r w:rsidR="00270AF5" w:rsidRPr="00B96E0D">
        <w:rPr>
          <w:rFonts w:ascii="Arial" w:hAnsi="Arial" w:cs="Arial"/>
          <w:lang w:val="cs-CZ"/>
        </w:rPr>
        <w:t xml:space="preserve"> ke kontrole smlouvy uzavřené s těmito poddodavateli.</w:t>
      </w:r>
    </w:p>
    <w:p w14:paraId="307DE3C5" w14:textId="0D3E6610" w:rsidR="00AE68B3" w:rsidRPr="00B96E0D" w:rsidRDefault="00AE68B3" w:rsidP="00B96E0D">
      <w:pPr>
        <w:pStyle w:val="Odstavecseseznamem"/>
        <w:numPr>
          <w:ilvl w:val="1"/>
          <w:numId w:val="5"/>
        </w:numPr>
        <w:spacing w:before="120" w:after="120" w:line="240" w:lineRule="auto"/>
        <w:ind w:left="567" w:hanging="567"/>
        <w:jc w:val="both"/>
        <w:rPr>
          <w:rFonts w:ascii="Arial" w:hAnsi="Arial"/>
        </w:rPr>
      </w:pPr>
      <w:r w:rsidRPr="00B96E0D">
        <w:rPr>
          <w:rFonts w:ascii="Arial" w:hAnsi="Arial" w:cs="Arial"/>
          <w:lang w:val="cs-CZ"/>
        </w:rPr>
        <w:t>Zhotovitel</w:t>
      </w:r>
      <w:r w:rsidR="00270AF5" w:rsidRPr="00B96E0D">
        <w:rPr>
          <w:rFonts w:ascii="Arial" w:hAnsi="Arial" w:cs="Arial"/>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w:t>
      </w:r>
      <w:r w:rsidRPr="00B96E0D">
        <w:rPr>
          <w:rFonts w:ascii="Arial" w:hAnsi="Arial" w:cs="Arial"/>
          <w:lang w:val="cs-CZ"/>
        </w:rPr>
        <w:t xml:space="preserve"> objednatele</w:t>
      </w:r>
      <w:r w:rsidR="00270AF5" w:rsidRPr="00B96E0D">
        <w:rPr>
          <w:rFonts w:ascii="Arial" w:hAnsi="Arial" w:cs="Arial"/>
          <w:lang w:val="cs-CZ"/>
        </w:rPr>
        <w:t xml:space="preserve"> za konkrétní plnění.</w:t>
      </w:r>
    </w:p>
    <w:p w14:paraId="51CA8747" w14:textId="77777777" w:rsidR="00AF38AB" w:rsidRPr="00AF38AB" w:rsidRDefault="00AF38AB" w:rsidP="00B96E0D">
      <w:pPr>
        <w:pStyle w:val="Prosttext"/>
        <w:numPr>
          <w:ilvl w:val="0"/>
          <w:numId w:val="5"/>
        </w:numPr>
        <w:spacing w:before="240"/>
        <w:ind w:left="425" w:hanging="425"/>
        <w:jc w:val="center"/>
        <w:rPr>
          <w:rFonts w:ascii="Arial" w:hAnsi="Arial" w:cs="Arial"/>
          <w:b/>
          <w:sz w:val="24"/>
          <w:szCs w:val="24"/>
        </w:rPr>
      </w:pPr>
      <w:r w:rsidRPr="00AF38AB">
        <w:rPr>
          <w:rFonts w:ascii="Arial" w:hAnsi="Arial" w:cs="Arial"/>
          <w:b/>
          <w:sz w:val="24"/>
          <w:szCs w:val="24"/>
        </w:rPr>
        <w:t>Prohlášení a ujištění zhotovitele</w:t>
      </w:r>
    </w:p>
    <w:p w14:paraId="61B4966B" w14:textId="77777777" w:rsidR="00AF38AB" w:rsidRPr="00AF38AB" w:rsidRDefault="00AF38AB" w:rsidP="00AF38AB">
      <w:pPr>
        <w:pStyle w:val="Odstavecseseznamem"/>
        <w:numPr>
          <w:ilvl w:val="1"/>
          <w:numId w:val="5"/>
        </w:numPr>
        <w:spacing w:before="120" w:after="120" w:line="240" w:lineRule="auto"/>
        <w:ind w:left="567" w:hanging="567"/>
        <w:jc w:val="both"/>
        <w:rPr>
          <w:rFonts w:ascii="Arial" w:hAnsi="Arial"/>
          <w:lang w:val="cs-CZ"/>
        </w:rPr>
      </w:pPr>
      <w:r w:rsidRPr="00AF38AB">
        <w:rPr>
          <w:rFonts w:ascii="Arial" w:hAnsi="Arial"/>
          <w:lang w:val="cs-CZ"/>
        </w:rPr>
        <w:t>Zhotovitel prohlašuje, že:</w:t>
      </w:r>
    </w:p>
    <w:p w14:paraId="67FB68BA" w14:textId="77777777" w:rsidR="00AF38AB" w:rsidRPr="00EF6720"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objednateli oznámil všechny okolnosti významné pro realizaci závazkového vztahu dle této smlouvy, které jsou mu známy, a které by zásadně mohly ovlivnit rozhodnutí objednatele uzavřít tuto smlouvu;</w:t>
      </w:r>
    </w:p>
    <w:p w14:paraId="32ED89F4" w14:textId="77777777" w:rsidR="00AF38AB" w:rsidRPr="00EF6720"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má všechna potřebná povolení a potřebnou kvalifikaci k zajištění plnění dle této smlouvy tak jak dokladoval zejména v průběhu výběrového řízení;</w:t>
      </w:r>
    </w:p>
    <w:p w14:paraId="5DD21C12" w14:textId="3F45C810" w:rsidR="00AF38AB" w:rsidRPr="00EF6720"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z titulu své podnikatelské činnosti je řádně pojištěn pro případ své odpovědnosti za vznik škody, včetně škody, které</w:t>
      </w:r>
      <w:r w:rsidR="008078D1">
        <w:rPr>
          <w:rFonts w:ascii="Arial" w:hAnsi="Arial" w:cs="Arial"/>
          <w:bCs/>
        </w:rPr>
        <w:t xml:space="preserve"> by mohla vzniknout objednateli a to – Pojištění dodavatele stavebních prací – stavební a montážní pojištění dodavatele, které zahrnuje pojištění odpovědnosti za škodu s min. výší plnění 3 000 000,- Kč.</w:t>
      </w:r>
    </w:p>
    <w:p w14:paraId="608BD4D9" w14:textId="3AC68095" w:rsidR="00AF38AB"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proti němu nebylo zahájeno insolvenční řízení, exekuční řízení či obdobné soudní či správní řízení, které by mohlo ovlivnit jeho schopnost plnit závazky z této smlouvy.</w:t>
      </w:r>
    </w:p>
    <w:p w14:paraId="5F218C04" w14:textId="52002253" w:rsidR="00AE68B3" w:rsidRPr="00AE68B3" w:rsidRDefault="00AE68B3" w:rsidP="00AE68B3">
      <w:pPr>
        <w:pStyle w:val="Odstavecseseznamem"/>
        <w:numPr>
          <w:ilvl w:val="1"/>
          <w:numId w:val="5"/>
        </w:numPr>
        <w:spacing w:before="120" w:after="120" w:line="240" w:lineRule="auto"/>
        <w:ind w:left="567" w:hanging="567"/>
        <w:jc w:val="both"/>
        <w:rPr>
          <w:rFonts w:ascii="Arial" w:hAnsi="Arial"/>
          <w:lang w:val="cs-CZ"/>
        </w:rPr>
      </w:pPr>
      <w:r w:rsidRPr="00AE68B3">
        <w:rPr>
          <w:rFonts w:ascii="Arial" w:hAnsi="Arial"/>
          <w:lang w:val="cs-CZ"/>
        </w:rPr>
        <w:t>Prodávající se zavazuje v rámci plnění této smlouvy nevyužívat v rozsahu vyšším než 10</w:t>
      </w:r>
      <w:r w:rsidR="00DC5C7C">
        <w:rPr>
          <w:rFonts w:ascii="Arial" w:hAnsi="Arial"/>
          <w:lang w:val="cs-CZ"/>
        </w:rPr>
        <w:t xml:space="preserve"> </w:t>
      </w:r>
      <w:r w:rsidRPr="00AE68B3">
        <w:rPr>
          <w:rFonts w:ascii="Arial" w:hAnsi="Arial"/>
          <w:lang w:val="cs-CZ"/>
        </w:rPr>
        <w:t>% ceny poddodavatele, který je:</w:t>
      </w:r>
    </w:p>
    <w:p w14:paraId="5B6443CB" w14:textId="0E3FFFEC" w:rsidR="00AE68B3" w:rsidRDefault="00AE68B3" w:rsidP="00AE68B3">
      <w:pPr>
        <w:pStyle w:val="Odstavecseseznamem"/>
        <w:spacing w:before="120" w:after="120" w:line="240" w:lineRule="auto"/>
        <w:ind w:left="567"/>
        <w:jc w:val="both"/>
        <w:rPr>
          <w:rFonts w:ascii="Arial" w:hAnsi="Arial"/>
          <w:lang w:val="cs-CZ"/>
        </w:rPr>
      </w:pPr>
      <w:r>
        <w:rPr>
          <w:rFonts w:ascii="Arial" w:hAnsi="Arial"/>
          <w:lang w:val="cs-CZ"/>
        </w:rPr>
        <w:t xml:space="preserve">a) </w:t>
      </w:r>
      <w:r w:rsidRPr="00AE68B3">
        <w:rPr>
          <w:rFonts w:ascii="Arial" w:hAnsi="Arial"/>
          <w:lang w:val="cs-CZ"/>
        </w:rPr>
        <w:t>fyzickou či právnickou osobou nebo subjektem či orgánem se sídlem v Rusku;</w:t>
      </w:r>
    </w:p>
    <w:p w14:paraId="3C51A0C1" w14:textId="7330250B" w:rsidR="00AE68B3" w:rsidRDefault="00AE68B3" w:rsidP="00AE68B3">
      <w:pPr>
        <w:pStyle w:val="Odstavecseseznamem"/>
        <w:spacing w:before="120" w:after="120" w:line="240" w:lineRule="auto"/>
        <w:ind w:left="567"/>
        <w:jc w:val="both"/>
        <w:rPr>
          <w:rFonts w:ascii="Arial" w:hAnsi="Arial"/>
          <w:lang w:val="cs-CZ"/>
        </w:rPr>
      </w:pPr>
      <w:r>
        <w:rPr>
          <w:rFonts w:ascii="Arial" w:hAnsi="Arial"/>
          <w:lang w:val="cs-CZ"/>
        </w:rPr>
        <w:t xml:space="preserve">b) </w:t>
      </w:r>
      <w:r w:rsidRPr="00AE68B3">
        <w:rPr>
          <w:rFonts w:ascii="Arial" w:hAnsi="Arial"/>
          <w:lang w:val="cs-CZ"/>
        </w:rPr>
        <w:t>právnickou osobou, subjektem nebo orgánem, který je z více než 50% přímo či nepřímo vlastněn některým ze subjektů uvedených v písmeni a. tohoto odstavce, nebo</w:t>
      </w:r>
    </w:p>
    <w:p w14:paraId="71C47F1E" w14:textId="142ED269" w:rsidR="00AE68B3" w:rsidRPr="00AE68B3" w:rsidRDefault="00AE68B3" w:rsidP="00AE68B3">
      <w:pPr>
        <w:pStyle w:val="Odstavecseseznamem"/>
        <w:spacing w:before="120" w:after="120" w:line="240" w:lineRule="auto"/>
        <w:ind w:left="567"/>
        <w:jc w:val="both"/>
        <w:rPr>
          <w:rFonts w:ascii="Arial" w:hAnsi="Arial"/>
          <w:lang w:val="cs-CZ"/>
        </w:rPr>
      </w:pPr>
      <w:r>
        <w:rPr>
          <w:rFonts w:ascii="Arial" w:hAnsi="Arial"/>
          <w:lang w:val="cs-CZ"/>
        </w:rPr>
        <w:t xml:space="preserve">c) </w:t>
      </w:r>
      <w:r w:rsidRPr="00AE68B3">
        <w:rPr>
          <w:rFonts w:ascii="Arial" w:hAnsi="Arial"/>
          <w:lang w:val="cs-CZ"/>
        </w:rPr>
        <w:t>fyzickou nebo právnickou osobou, subjektem nebo orgánem, který jedná jménem nebo na pokyn některého ze subjektů uvedených v písmeni a) nebo b) tohoto odstavce.</w:t>
      </w:r>
    </w:p>
    <w:p w14:paraId="547FA91C" w14:textId="2DDE324E" w:rsidR="00873B02" w:rsidRPr="00B96E0D" w:rsidRDefault="00AE68B3" w:rsidP="00B96E0D">
      <w:pPr>
        <w:pStyle w:val="Odstavecseseznamem"/>
        <w:numPr>
          <w:ilvl w:val="1"/>
          <w:numId w:val="5"/>
        </w:numPr>
        <w:spacing w:before="120" w:after="120" w:line="240" w:lineRule="auto"/>
        <w:ind w:left="567" w:hanging="567"/>
        <w:jc w:val="both"/>
        <w:rPr>
          <w:rFonts w:ascii="Arial" w:hAnsi="Arial"/>
        </w:rPr>
      </w:pPr>
      <w:r w:rsidRPr="00AE68B3">
        <w:rPr>
          <w:rFonts w:ascii="Arial" w:hAnsi="Arial"/>
          <w:lang w:val="cs-CZ"/>
        </w:rPr>
        <w:t>Prodávající se zavazuje v rámci plnění této smlouvy nerealizovat ani přímý ani nepřímý nákup či dovoz zboží uvedeného v Nařízení Rady (EU) č. 833/2014 ve znění poslední novely Nařízením Rady (EU) č. 2022/576.</w:t>
      </w:r>
    </w:p>
    <w:p w14:paraId="195FE48C" w14:textId="018B982E" w:rsidR="000B25B6" w:rsidRDefault="000B25B6" w:rsidP="00B96E0D">
      <w:pPr>
        <w:pStyle w:val="Prosttext"/>
        <w:numPr>
          <w:ilvl w:val="0"/>
          <w:numId w:val="5"/>
        </w:numPr>
        <w:spacing w:before="240"/>
        <w:ind w:left="425" w:hanging="425"/>
        <w:jc w:val="center"/>
        <w:rPr>
          <w:rFonts w:ascii="Arial" w:hAnsi="Arial" w:cs="Arial"/>
          <w:b/>
          <w:sz w:val="24"/>
          <w:szCs w:val="24"/>
        </w:rPr>
      </w:pPr>
      <w:r w:rsidRPr="000B25B6">
        <w:rPr>
          <w:rFonts w:ascii="Arial" w:hAnsi="Arial" w:cs="Arial"/>
          <w:b/>
          <w:sz w:val="24"/>
          <w:szCs w:val="24"/>
        </w:rPr>
        <w:t>Závěrečná ustanovení</w:t>
      </w:r>
    </w:p>
    <w:p w14:paraId="18701890" w14:textId="575EB24F" w:rsidR="004104DE" w:rsidRDefault="004104DE"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1F1E981" w14:textId="7236CA3C" w:rsidR="000B25B6" w:rsidRPr="004104DE" w:rsidRDefault="004104DE" w:rsidP="004104DE">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4104DE">
        <w:rPr>
          <w:rFonts w:ascii="Arial" w:eastAsia="Times New Roman" w:hAnsi="Arial" w:cs="Arial"/>
          <w:szCs w:val="24"/>
          <w:lang w:val="cs-CZ" w:eastAsia="cs-CZ"/>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1BC54946" w14:textId="1609F586" w:rsidR="000B25B6"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B25B6">
        <w:rPr>
          <w:rFonts w:ascii="Arial" w:eastAsia="Times New Roman" w:hAnsi="Arial" w:cs="Arial"/>
          <w:szCs w:val="24"/>
          <w:lang w:val="cs-CZ" w:eastAsia="cs-CZ"/>
        </w:rPr>
        <w:t>Tato smlouva se vyhotovuje ve dvou stejnopis</w:t>
      </w:r>
      <w:r w:rsidR="00A94968">
        <w:rPr>
          <w:rFonts w:ascii="Arial" w:eastAsia="Times New Roman" w:hAnsi="Arial" w:cs="Arial"/>
          <w:szCs w:val="24"/>
          <w:lang w:val="cs-CZ" w:eastAsia="cs-CZ"/>
        </w:rPr>
        <w:t>ech, z nichž jeden je určen pro </w:t>
      </w:r>
      <w:r w:rsidRPr="000B25B6">
        <w:rPr>
          <w:rFonts w:ascii="Arial" w:eastAsia="Times New Roman" w:hAnsi="Arial" w:cs="Arial"/>
          <w:szCs w:val="24"/>
          <w:lang w:val="cs-CZ" w:eastAsia="cs-CZ"/>
        </w:rPr>
        <w:t>zhotovitele a jeden pro objednatele.</w:t>
      </w:r>
      <w:r w:rsidR="004104DE">
        <w:rPr>
          <w:rFonts w:ascii="Arial" w:eastAsia="Times New Roman" w:hAnsi="Arial" w:cs="Arial"/>
          <w:szCs w:val="24"/>
          <w:lang w:val="cs-CZ" w:eastAsia="cs-CZ"/>
        </w:rPr>
        <w:t xml:space="preserve"> Pokud je smlouva vyhotovena v elektronické podobě a podepsána elektronickým podpisem s uznávaným certifikátem, obdrží každá smluvní strana originál v elektronické podobě.</w:t>
      </w:r>
    </w:p>
    <w:p w14:paraId="39872C2A" w14:textId="11EF7208" w:rsidR="000B25B6" w:rsidRPr="00B85248" w:rsidRDefault="004104DE"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cs="Arial"/>
          <w:lang w:val="cs-CZ"/>
        </w:rPr>
        <w:t>Pokud v této smlouvě není stanoveno jinak, řídí se právní vztahy z ní vzniklé právním řádem České republiky, zejména zákonem č. 89/2012 Sb., občanský zákoník, ve znění pozdějších předpisů.</w:t>
      </w:r>
    </w:p>
    <w:p w14:paraId="37435910" w14:textId="5460EAED" w:rsidR="000B25B6" w:rsidRPr="00B85248"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Tato smlouva nabývá účinnosti dnem zveřejnění smlouvy v Registru smluv a je závazná pro případné právní nástupce obou smluvních stran.</w:t>
      </w:r>
    </w:p>
    <w:p w14:paraId="627B2FFA" w14:textId="67A4EA90" w:rsidR="000B25B6" w:rsidRPr="00B85248"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55C7DA80" w14:textId="15058105" w:rsidR="000B25B6" w:rsidRPr="00B85248"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bCs/>
          <w:lang w:val="cs-CZ"/>
        </w:rPr>
        <w:t>Objednatel má právo vypovědět tuto smlouvu v případě, že v souvislosti s plněním účelu této smlouvy dojde ke spáchání trestného č</w:t>
      </w:r>
      <w:r w:rsidR="00A94968">
        <w:rPr>
          <w:rFonts w:ascii="Arial" w:hAnsi="Arial" w:cs="Arial"/>
          <w:bCs/>
          <w:lang w:val="cs-CZ"/>
        </w:rPr>
        <w:t>inu. Výpovědní doba činí 3 dny a </w:t>
      </w:r>
      <w:r w:rsidRPr="00B554D7">
        <w:rPr>
          <w:rFonts w:ascii="Arial" w:hAnsi="Arial" w:cs="Arial"/>
          <w:bCs/>
          <w:lang w:val="cs-CZ"/>
        </w:rPr>
        <w:t>začíná běžet dnem následujícím po dni, kdy bylo písemné vyhotovení výpovědi doručeno zhotoviteli.</w:t>
      </w:r>
    </w:p>
    <w:p w14:paraId="4C2DB9EB" w14:textId="7E6CC7C3" w:rsidR="000B25B6" w:rsidRPr="00EF2B92"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Úhrada za plnění z této smlouvy bude realizována bezhotovostním převodem na účet zhotovitele, který je správcem daně (finančním úřadem) zveřejněn způsobem umožňujícím dálkový přístup ve smyslu ustanovení §</w:t>
      </w:r>
      <w:r w:rsidR="000651A6">
        <w:rPr>
          <w:rFonts w:ascii="Arial" w:hAnsi="Arial" w:cs="Arial"/>
          <w:lang w:val="cs-CZ"/>
        </w:rPr>
        <w:t xml:space="preserve"> </w:t>
      </w:r>
      <w:r w:rsidRPr="00B554D7">
        <w:rPr>
          <w:rFonts w:ascii="Arial" w:hAnsi="Arial" w:cs="Arial"/>
          <w:lang w:val="cs-CZ"/>
        </w:rPr>
        <w:t>109 odst. 2 písm. c) zákona č. 235/2004 Sb., o dani z přidané hodnoty, ve znění pozdějších předpisů (dále jen „zákon o DPH“).</w:t>
      </w:r>
    </w:p>
    <w:p w14:paraId="1665E2F2" w14:textId="1A976042" w:rsidR="000B25B6" w:rsidRPr="004104DE" w:rsidRDefault="000B25B6" w:rsidP="00E52C7C">
      <w:pPr>
        <w:pStyle w:val="Textkomente"/>
        <w:numPr>
          <w:ilvl w:val="1"/>
          <w:numId w:val="5"/>
        </w:numPr>
        <w:spacing w:before="120" w:after="120" w:line="240" w:lineRule="auto"/>
        <w:ind w:left="567" w:hanging="567"/>
        <w:jc w:val="both"/>
        <w:rPr>
          <w:rFonts w:ascii="Arial" w:eastAsia="Times New Roman" w:hAnsi="Arial" w:cs="Arial"/>
          <w:sz w:val="22"/>
          <w:szCs w:val="22"/>
          <w:lang w:val="cs-CZ" w:eastAsia="cs-CZ"/>
        </w:rPr>
      </w:pPr>
      <w:r w:rsidRPr="00707A5D">
        <w:rPr>
          <w:rFonts w:ascii="Arial" w:hAnsi="Arial" w:cs="Arial"/>
          <w:bCs/>
          <w:sz w:val="22"/>
          <w:szCs w:val="22"/>
        </w:rPr>
        <w:t xml:space="preserve">Nedílnou součástí této smlouvy je </w:t>
      </w:r>
      <w:r w:rsidR="003D0826" w:rsidRPr="00836200">
        <w:rPr>
          <w:rFonts w:ascii="Arial" w:hAnsi="Arial" w:cs="Arial"/>
          <w:b/>
          <w:bCs/>
          <w:sz w:val="22"/>
          <w:szCs w:val="22"/>
        </w:rPr>
        <w:t>Příloha č. 1 – Technické požadavky</w:t>
      </w:r>
      <w:r w:rsidR="00025BAC">
        <w:rPr>
          <w:rFonts w:ascii="Arial" w:hAnsi="Arial" w:cs="Arial"/>
          <w:b/>
          <w:bCs/>
          <w:sz w:val="22"/>
          <w:szCs w:val="22"/>
          <w:lang w:val="cs-CZ"/>
        </w:rPr>
        <w:t xml:space="preserve">, </w:t>
      </w:r>
      <w:r w:rsidRPr="00836200">
        <w:rPr>
          <w:rFonts w:ascii="Arial" w:hAnsi="Arial" w:cs="Arial"/>
          <w:b/>
          <w:bCs/>
          <w:sz w:val="22"/>
          <w:szCs w:val="22"/>
        </w:rPr>
        <w:t>Příloha č</w:t>
      </w:r>
      <w:r w:rsidR="00451116" w:rsidRPr="00836200">
        <w:rPr>
          <w:rFonts w:ascii="Arial" w:hAnsi="Arial" w:cs="Arial"/>
          <w:b/>
          <w:bCs/>
          <w:sz w:val="22"/>
          <w:szCs w:val="22"/>
        </w:rPr>
        <w:t>.</w:t>
      </w:r>
      <w:r w:rsidR="00B14349">
        <w:rPr>
          <w:rFonts w:ascii="Arial" w:hAnsi="Arial" w:cs="Arial"/>
          <w:b/>
          <w:bCs/>
          <w:sz w:val="22"/>
          <w:szCs w:val="22"/>
          <w:lang w:val="cs-CZ"/>
        </w:rPr>
        <w:t xml:space="preserve"> </w:t>
      </w:r>
      <w:r w:rsidR="00451116" w:rsidRPr="00836200">
        <w:rPr>
          <w:rFonts w:ascii="Arial" w:hAnsi="Arial" w:cs="Arial"/>
          <w:b/>
          <w:bCs/>
          <w:sz w:val="22"/>
          <w:szCs w:val="22"/>
        </w:rPr>
        <w:t>2</w:t>
      </w:r>
      <w:r w:rsidR="005E4345" w:rsidRPr="00836200">
        <w:rPr>
          <w:rFonts w:ascii="Arial" w:hAnsi="Arial" w:cs="Arial"/>
          <w:b/>
          <w:bCs/>
          <w:sz w:val="22"/>
          <w:szCs w:val="22"/>
          <w:lang w:val="cs-CZ"/>
        </w:rPr>
        <w:t xml:space="preserve"> </w:t>
      </w:r>
      <w:r w:rsidR="00205389">
        <w:rPr>
          <w:rFonts w:ascii="Arial" w:hAnsi="Arial" w:cs="Arial"/>
          <w:b/>
          <w:bCs/>
          <w:sz w:val="22"/>
          <w:szCs w:val="22"/>
          <w:lang w:val="cs-CZ"/>
        </w:rPr>
        <w:t>–</w:t>
      </w:r>
      <w:r w:rsidR="005E4345" w:rsidRPr="00836200">
        <w:rPr>
          <w:rFonts w:ascii="Arial" w:hAnsi="Arial" w:cs="Arial"/>
          <w:b/>
          <w:bCs/>
          <w:sz w:val="22"/>
          <w:szCs w:val="22"/>
          <w:lang w:val="cs-CZ"/>
        </w:rPr>
        <w:t xml:space="preserve"> </w:t>
      </w:r>
      <w:r w:rsidRPr="00836200">
        <w:rPr>
          <w:rFonts w:ascii="Arial" w:hAnsi="Arial" w:cs="Cambria"/>
          <w:b/>
          <w:sz w:val="22"/>
          <w:szCs w:val="22"/>
        </w:rPr>
        <w:t>Položkový rozpočet</w:t>
      </w:r>
      <w:r w:rsidR="00025BAC">
        <w:rPr>
          <w:rFonts w:ascii="Arial" w:hAnsi="Arial" w:cs="Cambria"/>
          <w:b/>
          <w:sz w:val="22"/>
          <w:szCs w:val="22"/>
          <w:lang w:val="cs-CZ"/>
        </w:rPr>
        <w:t xml:space="preserve"> a Příloha č. 3 – Identifikace výtahu</w:t>
      </w:r>
      <w:r w:rsidRPr="00836200">
        <w:rPr>
          <w:rFonts w:ascii="Arial" w:hAnsi="Arial" w:cs="Cambria"/>
          <w:b/>
          <w:sz w:val="22"/>
          <w:szCs w:val="22"/>
        </w:rPr>
        <w:t>.</w:t>
      </w:r>
      <w:r w:rsidR="004104DE">
        <w:rPr>
          <w:rFonts w:ascii="Arial" w:hAnsi="Arial" w:cs="Cambria"/>
          <w:b/>
          <w:sz w:val="22"/>
          <w:szCs w:val="22"/>
          <w:lang w:val="cs-CZ"/>
        </w:rPr>
        <w:t xml:space="preserve"> </w:t>
      </w:r>
      <w:r w:rsidR="004104DE" w:rsidRPr="004104DE">
        <w:rPr>
          <w:rFonts w:ascii="Arial" w:hAnsi="Arial" w:cs="Cambria"/>
          <w:sz w:val="22"/>
          <w:szCs w:val="22"/>
          <w:lang w:val="cs-CZ"/>
        </w:rPr>
        <w:t>Smluvní strany prohlašují, že se s těmito přílohami řádně seznámily a že porozuměly jejich obsahu.</w:t>
      </w:r>
    </w:p>
    <w:p w14:paraId="04CF5A54" w14:textId="3A849940" w:rsidR="00534B09" w:rsidRPr="00B11B2A" w:rsidRDefault="00534B09" w:rsidP="00E52C7C">
      <w:pPr>
        <w:pStyle w:val="Textkomente"/>
        <w:numPr>
          <w:ilvl w:val="1"/>
          <w:numId w:val="5"/>
        </w:numPr>
        <w:spacing w:before="120" w:after="120" w:line="240" w:lineRule="auto"/>
        <w:ind w:left="567" w:hanging="567"/>
        <w:jc w:val="both"/>
        <w:rPr>
          <w:rFonts w:ascii="Arial" w:eastAsia="Times New Roman" w:hAnsi="Arial" w:cs="Arial"/>
          <w:sz w:val="22"/>
          <w:szCs w:val="24"/>
          <w:lang w:val="cs-CZ" w:eastAsia="cs-CZ"/>
        </w:rPr>
      </w:pPr>
      <w:r>
        <w:rPr>
          <w:rFonts w:ascii="Arial" w:hAnsi="Arial" w:cs="Cambria"/>
          <w:sz w:val="22"/>
          <w:lang w:val="cs-CZ"/>
        </w:rPr>
        <w:t>Smluvní strany</w:t>
      </w:r>
      <w:r w:rsidR="004104DE">
        <w:rPr>
          <w:rFonts w:ascii="Arial" w:hAnsi="Arial" w:cs="Cambria"/>
          <w:sz w:val="22"/>
          <w:lang w:val="cs-CZ"/>
        </w:rPr>
        <w:t xml:space="preserve"> se zavazují řešit případné spory vzniklé z této smlouvy nebo v souvislosti s ní smírem v souladu s účelem této smlouvy. Nepodaří-li se vyřešit případný spor smírnou cestou, přísluší o něm rozhodnout soudům. </w:t>
      </w:r>
    </w:p>
    <w:p w14:paraId="57837EB2" w14:textId="0C6C4DCE" w:rsidR="000B25B6" w:rsidRPr="004104DE" w:rsidRDefault="000B25B6" w:rsidP="004104DE">
      <w:pPr>
        <w:pStyle w:val="Textkomente"/>
        <w:numPr>
          <w:ilvl w:val="1"/>
          <w:numId w:val="5"/>
        </w:numPr>
        <w:spacing w:before="120" w:after="120" w:line="240" w:lineRule="auto"/>
        <w:ind w:left="567" w:hanging="567"/>
        <w:jc w:val="both"/>
        <w:rPr>
          <w:rFonts w:ascii="Arial" w:eastAsia="Times New Roman" w:hAnsi="Arial" w:cs="Arial"/>
          <w:sz w:val="22"/>
          <w:szCs w:val="24"/>
          <w:lang w:val="cs-CZ" w:eastAsia="cs-CZ"/>
        </w:rPr>
      </w:pPr>
      <w:r>
        <w:rPr>
          <w:rFonts w:ascii="Arial" w:hAnsi="Arial" w:cs="Arial"/>
          <w:sz w:val="22"/>
          <w:szCs w:val="22"/>
        </w:rPr>
        <w:t>Zhotovitel</w:t>
      </w:r>
      <w:r w:rsidRPr="0081051B">
        <w:rPr>
          <w:rFonts w:ascii="Arial" w:hAnsi="Arial" w:cs="Arial"/>
          <w:sz w:val="22"/>
          <w:szCs w:val="22"/>
        </w:rPr>
        <w:t xml:space="preserve"> výslovně souhlasí se zveřejněním celého textu této smlouvy v informačním systému veřejné správy – Registru smluv.</w:t>
      </w:r>
      <w:r w:rsidR="004104DE">
        <w:rPr>
          <w:rFonts w:ascii="Arial" w:eastAsia="Times New Roman" w:hAnsi="Arial" w:cs="Arial"/>
          <w:sz w:val="22"/>
          <w:szCs w:val="24"/>
          <w:lang w:val="cs-CZ" w:eastAsia="cs-CZ"/>
        </w:rPr>
        <w:t xml:space="preserve"> </w:t>
      </w:r>
      <w:r w:rsidRPr="004104DE">
        <w:rPr>
          <w:rFonts w:ascii="Arial" w:hAnsi="Arial" w:cs="Arial"/>
          <w:sz w:val="22"/>
        </w:rPr>
        <w:t>Smluvní strany se dohodly, že zákonnou povinnost dle § 5 odst. 2 zákona o registru smluv splní objednatel.</w:t>
      </w:r>
    </w:p>
    <w:p w14:paraId="7C82EDE8" w14:textId="1FB2050A" w:rsidR="006037ED" w:rsidRDefault="006037ED" w:rsidP="000B25B6">
      <w:pPr>
        <w:spacing w:before="120" w:after="120" w:line="240" w:lineRule="auto"/>
      </w:pPr>
    </w:p>
    <w:p w14:paraId="0B7814E5" w14:textId="77777777" w:rsidR="003E5836" w:rsidRPr="007F27BD" w:rsidRDefault="003E5836" w:rsidP="000B25B6">
      <w:pPr>
        <w:spacing w:before="120" w:after="120" w:line="240" w:lineRule="auto"/>
      </w:pPr>
    </w:p>
    <w:p w14:paraId="355C55B1" w14:textId="1800C6E2" w:rsidR="006037ED" w:rsidRPr="00414EBA" w:rsidRDefault="000B25B6" w:rsidP="00DD11BC">
      <w:pPr>
        <w:pStyle w:val="Zkladntext3"/>
        <w:tabs>
          <w:tab w:val="left" w:pos="4962"/>
        </w:tabs>
        <w:spacing w:before="120"/>
        <w:jc w:val="both"/>
        <w:rPr>
          <w:rFonts w:ascii="Arial" w:hAnsi="Arial" w:cs="Arial"/>
          <w:bCs/>
          <w:sz w:val="22"/>
          <w:szCs w:val="22"/>
        </w:rPr>
      </w:pPr>
      <w:r>
        <w:rPr>
          <w:rFonts w:ascii="Arial" w:hAnsi="Arial" w:cs="Arial"/>
          <w:bCs/>
          <w:sz w:val="22"/>
          <w:szCs w:val="22"/>
        </w:rPr>
        <w:t>Zhotovitel</w:t>
      </w:r>
      <w:r w:rsidRPr="00414EBA">
        <w:rPr>
          <w:rFonts w:ascii="Arial" w:hAnsi="Arial" w:cs="Arial"/>
          <w:bCs/>
          <w:sz w:val="22"/>
          <w:szCs w:val="22"/>
        </w:rPr>
        <w:t>:</w:t>
      </w:r>
      <w:r w:rsidRPr="00414EBA">
        <w:rPr>
          <w:rFonts w:ascii="Arial" w:hAnsi="Arial" w:cs="Arial"/>
          <w:bCs/>
          <w:sz w:val="22"/>
          <w:szCs w:val="22"/>
        </w:rPr>
        <w:tab/>
      </w:r>
      <w:r>
        <w:rPr>
          <w:rFonts w:ascii="Arial" w:hAnsi="Arial" w:cs="Arial"/>
          <w:bCs/>
          <w:sz w:val="22"/>
          <w:szCs w:val="22"/>
        </w:rPr>
        <w:t>Objednatel</w:t>
      </w:r>
      <w:r w:rsidRPr="00414EBA">
        <w:rPr>
          <w:rFonts w:ascii="Arial" w:hAnsi="Arial" w:cs="Arial"/>
          <w:bCs/>
          <w:sz w:val="22"/>
          <w:szCs w:val="22"/>
        </w:rPr>
        <w:t>:</w:t>
      </w:r>
    </w:p>
    <w:p w14:paraId="3C10799E" w14:textId="714AC9A2" w:rsidR="00D512A9" w:rsidRPr="00F80EFC" w:rsidRDefault="000B25B6" w:rsidP="00DD11BC">
      <w:pPr>
        <w:pStyle w:val="Zkladntext3"/>
        <w:tabs>
          <w:tab w:val="left" w:pos="4962"/>
        </w:tabs>
        <w:spacing w:before="120"/>
        <w:jc w:val="both"/>
        <w:rPr>
          <w:rFonts w:ascii="Arial" w:hAnsi="Arial" w:cs="Arial"/>
          <w:color w:val="000000" w:themeColor="text1"/>
          <w:sz w:val="22"/>
          <w:szCs w:val="22"/>
        </w:rPr>
      </w:pPr>
      <w:r w:rsidRPr="009152C9">
        <w:rPr>
          <w:rFonts w:ascii="Arial" w:hAnsi="Arial" w:cs="Arial"/>
          <w:color w:val="000000" w:themeColor="text1"/>
          <w:sz w:val="22"/>
          <w:szCs w:val="22"/>
        </w:rPr>
        <w:t>V</w:t>
      </w:r>
      <w:r>
        <w:rPr>
          <w:rFonts w:ascii="Arial" w:hAnsi="Arial" w:cs="Arial"/>
          <w:color w:val="000000" w:themeColor="text1"/>
          <w:sz w:val="22"/>
          <w:szCs w:val="22"/>
        </w:rPr>
        <w:t xml:space="preserve"> </w:t>
      </w:r>
      <w:r w:rsidR="003E5836">
        <w:rPr>
          <w:rFonts w:ascii="Arial" w:hAnsi="Arial" w:cs="Arial"/>
          <w:color w:val="FF0000"/>
          <w:sz w:val="22"/>
          <w:szCs w:val="22"/>
        </w:rPr>
        <w:t>…………</w:t>
      </w:r>
      <w:r w:rsidRPr="009152C9">
        <w:rPr>
          <w:rFonts w:ascii="Arial" w:hAnsi="Arial" w:cs="Arial"/>
          <w:color w:val="000000" w:themeColor="text1"/>
          <w:sz w:val="22"/>
          <w:szCs w:val="22"/>
        </w:rPr>
        <w:t xml:space="preserve"> dne </w:t>
      </w:r>
      <w:r w:rsidRPr="00F16D53">
        <w:rPr>
          <w:rFonts w:ascii="Arial" w:hAnsi="Arial" w:cs="Arial"/>
          <w:color w:val="FF0000"/>
          <w:sz w:val="22"/>
          <w:szCs w:val="22"/>
        </w:rPr>
        <w:t>…………………</w:t>
      </w:r>
      <w:r w:rsidRPr="009152C9">
        <w:rPr>
          <w:rFonts w:ascii="Arial" w:hAnsi="Arial" w:cs="Arial"/>
          <w:color w:val="000000" w:themeColor="text1"/>
          <w:sz w:val="22"/>
          <w:szCs w:val="22"/>
        </w:rPr>
        <w:tab/>
        <w:t>V Třebíči dne ...............................</w:t>
      </w:r>
    </w:p>
    <w:p w14:paraId="3DAE0380" w14:textId="5CFD35C9" w:rsidR="006037ED" w:rsidRDefault="006037ED" w:rsidP="00DD11BC">
      <w:pPr>
        <w:tabs>
          <w:tab w:val="center" w:pos="1620"/>
          <w:tab w:val="left" w:pos="4962"/>
          <w:tab w:val="center" w:pos="6840"/>
        </w:tabs>
        <w:spacing w:before="120" w:after="120" w:line="240" w:lineRule="auto"/>
        <w:jc w:val="both"/>
        <w:rPr>
          <w:rFonts w:ascii="Arial" w:hAnsi="Arial" w:cs="Arial"/>
          <w:bCs/>
          <w:color w:val="000000" w:themeColor="text1"/>
        </w:rPr>
      </w:pPr>
    </w:p>
    <w:p w14:paraId="79053C54" w14:textId="75731A75" w:rsidR="003E5836" w:rsidRDefault="003E5836" w:rsidP="00DD11BC">
      <w:pPr>
        <w:tabs>
          <w:tab w:val="center" w:pos="1620"/>
          <w:tab w:val="left" w:pos="4962"/>
          <w:tab w:val="center" w:pos="6840"/>
        </w:tabs>
        <w:spacing w:before="120" w:after="120" w:line="240" w:lineRule="auto"/>
        <w:jc w:val="both"/>
        <w:rPr>
          <w:rFonts w:ascii="Arial" w:hAnsi="Arial" w:cs="Arial"/>
          <w:bCs/>
          <w:color w:val="000000" w:themeColor="text1"/>
        </w:rPr>
      </w:pPr>
    </w:p>
    <w:p w14:paraId="5BCAF04A" w14:textId="77777777" w:rsidR="003E5836" w:rsidRPr="000B25B6" w:rsidRDefault="003E5836" w:rsidP="00DD11BC">
      <w:pPr>
        <w:tabs>
          <w:tab w:val="center" w:pos="1620"/>
          <w:tab w:val="left" w:pos="4962"/>
          <w:tab w:val="center" w:pos="6840"/>
        </w:tabs>
        <w:spacing w:before="120" w:after="120" w:line="240" w:lineRule="auto"/>
        <w:jc w:val="both"/>
        <w:rPr>
          <w:rFonts w:ascii="Arial" w:hAnsi="Arial" w:cs="Arial"/>
          <w:bCs/>
          <w:color w:val="000000" w:themeColor="text1"/>
        </w:rPr>
      </w:pPr>
    </w:p>
    <w:p w14:paraId="20ED8A80" w14:textId="2282C37A" w:rsidR="000B25B6" w:rsidRPr="000B25B6" w:rsidRDefault="003E5836" w:rsidP="00DD11BC">
      <w:pPr>
        <w:tabs>
          <w:tab w:val="left" w:pos="4962"/>
        </w:tabs>
        <w:spacing w:before="120" w:after="0" w:line="240" w:lineRule="auto"/>
        <w:jc w:val="both"/>
        <w:rPr>
          <w:rFonts w:ascii="Arial" w:hAnsi="Arial" w:cs="Arial"/>
          <w:bCs/>
        </w:rPr>
      </w:pPr>
      <w:r w:rsidRPr="000B25B6">
        <w:rPr>
          <w:rFonts w:ascii="Arial" w:hAnsi="Arial" w:cs="Arial"/>
          <w:bCs/>
        </w:rPr>
        <w:t>……………………….</w:t>
      </w:r>
      <w:r w:rsidR="000B25B6" w:rsidRPr="000B25B6">
        <w:rPr>
          <w:rFonts w:ascii="Arial" w:hAnsi="Arial" w:cs="Arial"/>
          <w:bCs/>
        </w:rPr>
        <w:tab/>
        <w:t>……………………….</w:t>
      </w:r>
    </w:p>
    <w:p w14:paraId="6068214D" w14:textId="2FE5AF74" w:rsidR="000B25B6" w:rsidRDefault="003E5836" w:rsidP="00836200">
      <w:pPr>
        <w:tabs>
          <w:tab w:val="left" w:pos="4962"/>
        </w:tabs>
        <w:spacing w:after="120" w:line="240" w:lineRule="auto"/>
        <w:contextualSpacing/>
        <w:jc w:val="both"/>
        <w:rPr>
          <w:rFonts w:ascii="Arial" w:hAnsi="Arial" w:cs="Arial"/>
        </w:rPr>
      </w:pPr>
      <w:r>
        <w:rPr>
          <w:rFonts w:ascii="Arial" w:hAnsi="Arial" w:cs="Arial"/>
        </w:rPr>
        <w:tab/>
        <w:t>MUDr. Lukáš Kettner, MBA, MHA</w:t>
      </w:r>
      <w:r w:rsidR="00DD11BC">
        <w:rPr>
          <w:rFonts w:ascii="Arial" w:hAnsi="Arial" w:cs="Arial"/>
        </w:rPr>
        <w:tab/>
      </w:r>
      <w:r w:rsidR="006037ED">
        <w:rPr>
          <w:rFonts w:ascii="Arial" w:hAnsi="Arial" w:cs="Arial"/>
        </w:rPr>
        <w:t>ř</w:t>
      </w:r>
      <w:r w:rsidR="000B25B6" w:rsidRPr="000B25B6">
        <w:rPr>
          <w:rFonts w:ascii="Arial" w:hAnsi="Arial" w:cs="Arial"/>
        </w:rPr>
        <w:t>editel</w:t>
      </w:r>
    </w:p>
    <w:p w14:paraId="3F54D10D" w14:textId="77777777" w:rsidR="006037ED" w:rsidRDefault="006037ED" w:rsidP="000A3D4E">
      <w:pPr>
        <w:spacing w:after="0" w:line="240" w:lineRule="auto"/>
        <w:rPr>
          <w:rFonts w:ascii="Arial" w:hAnsi="Arial" w:cs="Arial"/>
          <w:bCs/>
          <w:i/>
        </w:rPr>
      </w:pPr>
    </w:p>
    <w:p w14:paraId="636E2603" w14:textId="77777777" w:rsidR="003E5836" w:rsidRDefault="003E5836" w:rsidP="000A3D4E">
      <w:pPr>
        <w:spacing w:after="0" w:line="240" w:lineRule="auto"/>
        <w:rPr>
          <w:rFonts w:ascii="Arial" w:hAnsi="Arial" w:cs="Arial"/>
          <w:bCs/>
          <w:i/>
        </w:rPr>
      </w:pPr>
    </w:p>
    <w:p w14:paraId="6A999CB4" w14:textId="77777777" w:rsidR="003E5836" w:rsidRDefault="003E5836" w:rsidP="000A3D4E">
      <w:pPr>
        <w:spacing w:after="0" w:line="240" w:lineRule="auto"/>
        <w:rPr>
          <w:rFonts w:ascii="Arial" w:hAnsi="Arial" w:cs="Arial"/>
          <w:bCs/>
          <w:i/>
        </w:rPr>
      </w:pPr>
    </w:p>
    <w:p w14:paraId="2B3A9759" w14:textId="77777777" w:rsidR="003E5836" w:rsidRDefault="003E5836" w:rsidP="000A3D4E">
      <w:pPr>
        <w:spacing w:after="0" w:line="240" w:lineRule="auto"/>
        <w:rPr>
          <w:rFonts w:ascii="Arial" w:hAnsi="Arial" w:cs="Arial"/>
          <w:bCs/>
          <w:i/>
        </w:rPr>
      </w:pPr>
    </w:p>
    <w:p w14:paraId="2717F64F" w14:textId="7F2AE25A" w:rsidR="006037ED" w:rsidRPr="006037ED" w:rsidRDefault="006037ED" w:rsidP="000A3D4E">
      <w:pPr>
        <w:spacing w:after="0" w:line="240" w:lineRule="auto"/>
        <w:rPr>
          <w:rFonts w:ascii="Arial" w:hAnsi="Arial" w:cs="Arial"/>
          <w:bCs/>
          <w:i/>
        </w:rPr>
      </w:pPr>
      <w:r w:rsidRPr="006037ED">
        <w:rPr>
          <w:rFonts w:ascii="Arial" w:hAnsi="Arial" w:cs="Arial"/>
          <w:bCs/>
          <w:i/>
        </w:rPr>
        <w:t>Příloha č. 1 – Technické požadavky</w:t>
      </w:r>
    </w:p>
    <w:p w14:paraId="6EA3C35E" w14:textId="77777777" w:rsidR="00025BAC" w:rsidRDefault="006037ED" w:rsidP="000A3D4E">
      <w:pPr>
        <w:spacing w:after="0" w:line="240" w:lineRule="auto"/>
        <w:rPr>
          <w:rFonts w:ascii="Arial" w:hAnsi="Arial" w:cs="Arial"/>
          <w:bCs/>
          <w:i/>
        </w:rPr>
      </w:pPr>
      <w:r w:rsidRPr="006037ED">
        <w:rPr>
          <w:rFonts w:ascii="Arial" w:hAnsi="Arial" w:cs="Arial"/>
          <w:bCs/>
          <w:i/>
        </w:rPr>
        <w:t>Příloha č. 2 – Položkový rozpočet</w:t>
      </w:r>
    </w:p>
    <w:p w14:paraId="1FD0C61A" w14:textId="68042051" w:rsidR="00AF38AB" w:rsidRDefault="00025BAC" w:rsidP="000A3D4E">
      <w:pPr>
        <w:spacing w:after="0" w:line="240" w:lineRule="auto"/>
        <w:rPr>
          <w:rFonts w:ascii="Arial" w:hAnsi="Arial" w:cs="Arial"/>
          <w:bCs/>
        </w:rPr>
      </w:pPr>
      <w:r>
        <w:rPr>
          <w:rFonts w:ascii="Arial" w:hAnsi="Arial" w:cs="Arial"/>
          <w:bCs/>
          <w:i/>
        </w:rPr>
        <w:t>Příloha č. 3 – Identifikace výtahu</w:t>
      </w:r>
      <w:r w:rsidR="00AF38AB">
        <w:rPr>
          <w:rFonts w:ascii="Arial" w:hAnsi="Arial" w:cs="Arial"/>
          <w:bCs/>
        </w:rPr>
        <w:br w:type="page"/>
      </w:r>
    </w:p>
    <w:p w14:paraId="24B6E1F2" w14:textId="77FB0848" w:rsidR="000A3D4E" w:rsidRDefault="000A3D4E" w:rsidP="000A3D4E">
      <w:pPr>
        <w:spacing w:after="0" w:line="240" w:lineRule="auto"/>
        <w:rPr>
          <w:rFonts w:ascii="Arial" w:hAnsi="Arial" w:cs="Arial"/>
          <w:b/>
          <w:bCs/>
          <w:sz w:val="24"/>
        </w:rPr>
      </w:pPr>
      <w:r w:rsidRPr="00AF38AB">
        <w:rPr>
          <w:rFonts w:ascii="Arial" w:hAnsi="Arial" w:cs="Arial"/>
          <w:b/>
          <w:bCs/>
          <w:sz w:val="24"/>
        </w:rPr>
        <w:t>Příloha č. 1 – Technické požadavky</w:t>
      </w:r>
    </w:p>
    <w:p w14:paraId="7479A132" w14:textId="49373DCE" w:rsidR="0054282E" w:rsidRDefault="0054282E" w:rsidP="000A3D4E">
      <w:pPr>
        <w:spacing w:after="0" w:line="240" w:lineRule="auto"/>
        <w:rPr>
          <w:rFonts w:ascii="Arial" w:hAnsi="Arial" w:cs="Arial"/>
          <w:b/>
          <w:bCs/>
          <w:sz w:val="24"/>
        </w:rPr>
      </w:pPr>
    </w:p>
    <w:p w14:paraId="0A150452" w14:textId="77777777" w:rsidR="0054282E" w:rsidRPr="0054282E" w:rsidRDefault="0054282E" w:rsidP="0054282E">
      <w:pPr>
        <w:pStyle w:val="Normlnweb"/>
        <w:jc w:val="both"/>
        <w:rPr>
          <w:rFonts w:ascii="Arial" w:hAnsi="Arial" w:cs="Arial"/>
          <w:sz w:val="22"/>
          <w:szCs w:val="22"/>
        </w:rPr>
      </w:pPr>
      <w:r w:rsidRPr="0054282E">
        <w:rPr>
          <w:rFonts w:ascii="Arial" w:hAnsi="Arial" w:cs="Arial"/>
          <w:sz w:val="22"/>
          <w:szCs w:val="22"/>
        </w:rPr>
        <w:t>Tato příloha rozvádí technické a organizační aspekty realizace výměny výtahu, které doplňují ustanovení smlouvy. Slouží k upřesnění průběhu prací, součinnosti mezi stranami a rozsahu výstupních dokumentů.</w:t>
      </w:r>
    </w:p>
    <w:p w14:paraId="674AF527" w14:textId="77777777" w:rsidR="0054282E" w:rsidRPr="00AF38AB" w:rsidRDefault="0054282E" w:rsidP="000A3D4E">
      <w:pPr>
        <w:spacing w:after="0" w:line="240" w:lineRule="auto"/>
        <w:rPr>
          <w:rFonts w:ascii="Arial" w:hAnsi="Arial" w:cs="Arial"/>
          <w:b/>
          <w:bCs/>
          <w:sz w:val="24"/>
        </w:rPr>
      </w:pPr>
    </w:p>
    <w:p w14:paraId="0D83445B" w14:textId="77777777" w:rsidR="00AF38AB" w:rsidRPr="00667FDB" w:rsidRDefault="00AF38AB" w:rsidP="000A3D4E">
      <w:pPr>
        <w:spacing w:after="0" w:line="240" w:lineRule="auto"/>
        <w:rPr>
          <w:rFonts w:ascii="Arial" w:hAnsi="Arial" w:cs="Arial"/>
          <w:b/>
          <w:bCs/>
        </w:rPr>
      </w:pPr>
    </w:p>
    <w:p w14:paraId="291AF2BA" w14:textId="77777777" w:rsidR="00DC561E" w:rsidRPr="00DC561E" w:rsidRDefault="00DC561E" w:rsidP="00DC561E">
      <w:pPr>
        <w:tabs>
          <w:tab w:val="left" w:pos="4962"/>
        </w:tabs>
        <w:spacing w:after="120" w:line="240" w:lineRule="auto"/>
        <w:contextualSpacing/>
        <w:jc w:val="both"/>
        <w:rPr>
          <w:rFonts w:ascii="Arial" w:hAnsi="Arial" w:cs="Arial"/>
          <w:b/>
        </w:rPr>
      </w:pPr>
      <w:r w:rsidRPr="00DC561E">
        <w:rPr>
          <w:rStyle w:val="Siln"/>
          <w:rFonts w:ascii="Arial" w:hAnsi="Arial" w:cs="Arial"/>
          <w:bCs w:val="0"/>
        </w:rPr>
        <w:t>1</w:t>
      </w:r>
      <w:r w:rsidRPr="00DC561E">
        <w:rPr>
          <w:rFonts w:ascii="Arial" w:hAnsi="Arial" w:cs="Arial"/>
          <w:b/>
        </w:rPr>
        <w:t>. Etapizace prací a koordinace s provozem nemocnice</w:t>
      </w:r>
    </w:p>
    <w:p w14:paraId="09DE9D45" w14:textId="77777777" w:rsidR="00DC561E" w:rsidRPr="00DC561E" w:rsidRDefault="00DC561E" w:rsidP="00DC561E">
      <w:pPr>
        <w:pStyle w:val="Odstavecseseznamem"/>
        <w:numPr>
          <w:ilvl w:val="0"/>
          <w:numId w:val="26"/>
        </w:numPr>
        <w:tabs>
          <w:tab w:val="left" w:pos="4962"/>
        </w:tabs>
        <w:spacing w:after="120" w:line="240" w:lineRule="auto"/>
        <w:contextualSpacing/>
        <w:jc w:val="both"/>
        <w:rPr>
          <w:rFonts w:ascii="Arial" w:hAnsi="Arial" w:cs="Arial"/>
        </w:rPr>
      </w:pPr>
      <w:r w:rsidRPr="00DC561E">
        <w:rPr>
          <w:rFonts w:ascii="Arial" w:hAnsi="Arial" w:cs="Arial"/>
        </w:rPr>
        <w:t xml:space="preserve">Práce </w:t>
      </w:r>
      <w:proofErr w:type="spellStart"/>
      <w:r w:rsidRPr="00DC561E">
        <w:rPr>
          <w:rFonts w:ascii="Arial" w:hAnsi="Arial" w:cs="Arial"/>
        </w:rPr>
        <w:t>budou</w:t>
      </w:r>
      <w:proofErr w:type="spellEnd"/>
      <w:r w:rsidRPr="00DC561E">
        <w:rPr>
          <w:rFonts w:ascii="Arial" w:hAnsi="Arial" w:cs="Arial"/>
        </w:rPr>
        <w:t xml:space="preserve"> </w:t>
      </w:r>
      <w:proofErr w:type="spellStart"/>
      <w:r w:rsidRPr="00DC561E">
        <w:rPr>
          <w:rFonts w:ascii="Arial" w:hAnsi="Arial" w:cs="Arial"/>
        </w:rPr>
        <w:t>probíhat</w:t>
      </w:r>
      <w:proofErr w:type="spellEnd"/>
      <w:r w:rsidRPr="00DC561E">
        <w:rPr>
          <w:rFonts w:ascii="Arial" w:hAnsi="Arial" w:cs="Arial"/>
        </w:rPr>
        <w:t xml:space="preserve"> za plného </w:t>
      </w:r>
      <w:proofErr w:type="spellStart"/>
      <w:r w:rsidRPr="00DC561E">
        <w:rPr>
          <w:rFonts w:ascii="Arial" w:hAnsi="Arial" w:cs="Arial"/>
        </w:rPr>
        <w:t>provozu</w:t>
      </w:r>
      <w:proofErr w:type="spellEnd"/>
      <w:r w:rsidRPr="00DC561E">
        <w:rPr>
          <w:rFonts w:ascii="Arial" w:hAnsi="Arial" w:cs="Arial"/>
        </w:rPr>
        <w:t xml:space="preserve"> nemocnice po jednotlivých etapách.</w:t>
      </w:r>
    </w:p>
    <w:p w14:paraId="366C67AC" w14:textId="77777777" w:rsidR="0054282E" w:rsidRPr="0054282E" w:rsidRDefault="0054282E" w:rsidP="0054282E">
      <w:pPr>
        <w:pStyle w:val="Odstavecseseznamem"/>
        <w:numPr>
          <w:ilvl w:val="0"/>
          <w:numId w:val="26"/>
        </w:numPr>
        <w:spacing w:after="0" w:line="240" w:lineRule="auto"/>
        <w:ind w:left="714" w:hanging="357"/>
        <w:jc w:val="both"/>
        <w:rPr>
          <w:rFonts w:ascii="Arial" w:hAnsi="Arial" w:cs="Arial"/>
        </w:rPr>
      </w:pPr>
      <w:r w:rsidRPr="0054282E">
        <w:rPr>
          <w:rFonts w:ascii="Arial" w:hAnsi="Arial" w:cs="Arial"/>
        </w:rPr>
        <w:t xml:space="preserve">Harmonogram prací bude </w:t>
      </w:r>
      <w:proofErr w:type="spellStart"/>
      <w:r w:rsidRPr="0054282E">
        <w:rPr>
          <w:rFonts w:ascii="Arial" w:hAnsi="Arial" w:cs="Arial"/>
        </w:rPr>
        <w:t>rozvržen</w:t>
      </w:r>
      <w:proofErr w:type="spellEnd"/>
      <w:r w:rsidRPr="0054282E">
        <w:rPr>
          <w:rFonts w:ascii="Arial" w:hAnsi="Arial" w:cs="Arial"/>
        </w:rPr>
        <w:t xml:space="preserve"> do </w:t>
      </w:r>
      <w:proofErr w:type="spellStart"/>
      <w:r w:rsidRPr="0054282E">
        <w:rPr>
          <w:rFonts w:ascii="Arial" w:hAnsi="Arial" w:cs="Arial"/>
        </w:rPr>
        <w:t>etap</w:t>
      </w:r>
      <w:proofErr w:type="spellEnd"/>
      <w:r w:rsidRPr="0054282E">
        <w:rPr>
          <w:rFonts w:ascii="Arial" w:hAnsi="Arial" w:cs="Arial"/>
        </w:rPr>
        <w:t xml:space="preserve">, </w:t>
      </w:r>
      <w:proofErr w:type="spellStart"/>
      <w:r w:rsidRPr="0054282E">
        <w:rPr>
          <w:rFonts w:ascii="Arial" w:hAnsi="Arial" w:cs="Arial"/>
        </w:rPr>
        <w:t>jejichž</w:t>
      </w:r>
      <w:proofErr w:type="spellEnd"/>
      <w:r w:rsidRPr="0054282E">
        <w:rPr>
          <w:rFonts w:ascii="Arial" w:hAnsi="Arial" w:cs="Arial"/>
        </w:rPr>
        <w:t xml:space="preserve"> </w:t>
      </w:r>
      <w:proofErr w:type="spellStart"/>
      <w:r w:rsidRPr="0054282E">
        <w:rPr>
          <w:rFonts w:ascii="Arial" w:hAnsi="Arial" w:cs="Arial"/>
        </w:rPr>
        <w:t>načasování</w:t>
      </w:r>
      <w:proofErr w:type="spellEnd"/>
      <w:r w:rsidRPr="0054282E">
        <w:rPr>
          <w:rFonts w:ascii="Arial" w:hAnsi="Arial" w:cs="Arial"/>
        </w:rPr>
        <w:t xml:space="preserve"> bude vždy </w:t>
      </w:r>
      <w:proofErr w:type="spellStart"/>
      <w:r w:rsidRPr="0054282E">
        <w:rPr>
          <w:rFonts w:ascii="Arial" w:hAnsi="Arial" w:cs="Arial"/>
        </w:rPr>
        <w:t>předem</w:t>
      </w:r>
      <w:proofErr w:type="spellEnd"/>
      <w:r w:rsidRPr="0054282E">
        <w:rPr>
          <w:rFonts w:ascii="Arial" w:hAnsi="Arial" w:cs="Arial"/>
        </w:rPr>
        <w:t xml:space="preserve"> dohodnuto s </w:t>
      </w:r>
      <w:proofErr w:type="spellStart"/>
      <w:r w:rsidRPr="0054282E">
        <w:rPr>
          <w:rFonts w:ascii="Arial" w:hAnsi="Arial" w:cs="Arial"/>
        </w:rPr>
        <w:t>oprávněným</w:t>
      </w:r>
      <w:proofErr w:type="spellEnd"/>
      <w:r w:rsidRPr="0054282E">
        <w:rPr>
          <w:rFonts w:ascii="Arial" w:hAnsi="Arial" w:cs="Arial"/>
        </w:rPr>
        <w:t xml:space="preserve"> </w:t>
      </w:r>
      <w:proofErr w:type="spellStart"/>
      <w:r w:rsidRPr="0054282E">
        <w:rPr>
          <w:rFonts w:ascii="Arial" w:hAnsi="Arial" w:cs="Arial"/>
        </w:rPr>
        <w:t>zástupcem</w:t>
      </w:r>
      <w:proofErr w:type="spellEnd"/>
      <w:r w:rsidRPr="0054282E">
        <w:rPr>
          <w:rFonts w:ascii="Arial" w:hAnsi="Arial" w:cs="Arial"/>
        </w:rPr>
        <w:t xml:space="preserve"> </w:t>
      </w:r>
      <w:proofErr w:type="spellStart"/>
      <w:r w:rsidRPr="0054282E">
        <w:rPr>
          <w:rFonts w:ascii="Arial" w:hAnsi="Arial" w:cs="Arial"/>
        </w:rPr>
        <w:t>objednatele</w:t>
      </w:r>
      <w:proofErr w:type="spellEnd"/>
      <w:r w:rsidRPr="0054282E">
        <w:rPr>
          <w:rFonts w:ascii="Arial" w:hAnsi="Arial" w:cs="Arial"/>
        </w:rPr>
        <w:t>.</w:t>
      </w:r>
    </w:p>
    <w:p w14:paraId="1A107449" w14:textId="77777777" w:rsidR="00DC561E" w:rsidRPr="00DC561E" w:rsidRDefault="00DC561E" w:rsidP="00DC561E">
      <w:pPr>
        <w:pStyle w:val="Odstavecseseznamem"/>
        <w:numPr>
          <w:ilvl w:val="0"/>
          <w:numId w:val="26"/>
        </w:numPr>
        <w:tabs>
          <w:tab w:val="left" w:pos="4962"/>
        </w:tabs>
        <w:spacing w:after="120" w:line="240" w:lineRule="auto"/>
        <w:contextualSpacing/>
        <w:jc w:val="both"/>
        <w:rPr>
          <w:rFonts w:ascii="Arial" w:hAnsi="Arial" w:cs="Arial"/>
        </w:rPr>
      </w:pPr>
      <w:r w:rsidRPr="00DC561E">
        <w:rPr>
          <w:rFonts w:ascii="Arial" w:hAnsi="Arial" w:cs="Arial"/>
        </w:rPr>
        <w:t xml:space="preserve">V </w:t>
      </w:r>
      <w:proofErr w:type="spellStart"/>
      <w:r w:rsidRPr="00DC561E">
        <w:rPr>
          <w:rFonts w:ascii="Arial" w:hAnsi="Arial" w:cs="Arial"/>
        </w:rPr>
        <w:t>místě</w:t>
      </w:r>
      <w:proofErr w:type="spellEnd"/>
      <w:r w:rsidRPr="00DC561E">
        <w:rPr>
          <w:rFonts w:ascii="Arial" w:hAnsi="Arial" w:cs="Arial"/>
        </w:rPr>
        <w:t xml:space="preserve"> </w:t>
      </w:r>
      <w:proofErr w:type="spellStart"/>
      <w:r w:rsidRPr="00DC561E">
        <w:rPr>
          <w:rFonts w:ascii="Arial" w:hAnsi="Arial" w:cs="Arial"/>
        </w:rPr>
        <w:t>výměny</w:t>
      </w:r>
      <w:proofErr w:type="spellEnd"/>
      <w:r w:rsidRPr="00DC561E">
        <w:rPr>
          <w:rFonts w:ascii="Arial" w:hAnsi="Arial" w:cs="Arial"/>
        </w:rPr>
        <w:t xml:space="preserve"> a opravy bude </w:t>
      </w:r>
      <w:proofErr w:type="spellStart"/>
      <w:r w:rsidRPr="00DC561E">
        <w:rPr>
          <w:rFonts w:ascii="Arial" w:hAnsi="Arial" w:cs="Arial"/>
        </w:rPr>
        <w:t>zajištěn</w:t>
      </w:r>
      <w:proofErr w:type="spellEnd"/>
      <w:r w:rsidRPr="00DC561E">
        <w:rPr>
          <w:rFonts w:ascii="Arial" w:hAnsi="Arial" w:cs="Arial"/>
        </w:rPr>
        <w:t xml:space="preserve"> </w:t>
      </w:r>
      <w:proofErr w:type="spellStart"/>
      <w:r w:rsidRPr="00DC561E">
        <w:rPr>
          <w:rFonts w:ascii="Arial" w:hAnsi="Arial" w:cs="Arial"/>
        </w:rPr>
        <w:t>průběžný</w:t>
      </w:r>
      <w:proofErr w:type="spellEnd"/>
      <w:r w:rsidRPr="00DC561E">
        <w:rPr>
          <w:rFonts w:ascii="Arial" w:hAnsi="Arial" w:cs="Arial"/>
        </w:rPr>
        <w:t xml:space="preserve"> </w:t>
      </w:r>
      <w:proofErr w:type="spellStart"/>
      <w:r w:rsidRPr="00DC561E">
        <w:rPr>
          <w:rFonts w:ascii="Arial" w:hAnsi="Arial" w:cs="Arial"/>
        </w:rPr>
        <w:t>pořádek</w:t>
      </w:r>
      <w:proofErr w:type="spellEnd"/>
      <w:r w:rsidRPr="00DC561E">
        <w:rPr>
          <w:rFonts w:ascii="Arial" w:hAnsi="Arial" w:cs="Arial"/>
        </w:rPr>
        <w:t xml:space="preserve"> a </w:t>
      </w:r>
      <w:proofErr w:type="spellStart"/>
      <w:r w:rsidRPr="00DC561E">
        <w:rPr>
          <w:rFonts w:ascii="Arial" w:hAnsi="Arial" w:cs="Arial"/>
        </w:rPr>
        <w:t>plynulost</w:t>
      </w:r>
      <w:proofErr w:type="spellEnd"/>
      <w:r w:rsidRPr="00DC561E">
        <w:rPr>
          <w:rFonts w:ascii="Arial" w:hAnsi="Arial" w:cs="Arial"/>
        </w:rPr>
        <w:t xml:space="preserve"> </w:t>
      </w:r>
      <w:proofErr w:type="spellStart"/>
      <w:r w:rsidRPr="00DC561E">
        <w:rPr>
          <w:rFonts w:ascii="Arial" w:hAnsi="Arial" w:cs="Arial"/>
        </w:rPr>
        <w:t>provozu</w:t>
      </w:r>
      <w:proofErr w:type="spellEnd"/>
      <w:r w:rsidRPr="00DC561E">
        <w:rPr>
          <w:rFonts w:ascii="Arial" w:hAnsi="Arial" w:cs="Arial"/>
        </w:rPr>
        <w:t>.</w:t>
      </w:r>
    </w:p>
    <w:p w14:paraId="584612E8" w14:textId="77777777" w:rsidR="00DC561E" w:rsidRDefault="00DC561E" w:rsidP="00DC561E">
      <w:pPr>
        <w:tabs>
          <w:tab w:val="left" w:pos="4962"/>
        </w:tabs>
        <w:spacing w:after="120" w:line="240" w:lineRule="auto"/>
        <w:contextualSpacing/>
        <w:jc w:val="both"/>
        <w:rPr>
          <w:rFonts w:ascii="Arial" w:hAnsi="Arial" w:cs="Arial"/>
        </w:rPr>
      </w:pPr>
    </w:p>
    <w:p w14:paraId="0449C407" w14:textId="13962270" w:rsidR="00DC561E" w:rsidRPr="00DC561E" w:rsidRDefault="00DC561E" w:rsidP="00DC561E">
      <w:pPr>
        <w:tabs>
          <w:tab w:val="left" w:pos="4962"/>
        </w:tabs>
        <w:spacing w:after="120" w:line="240" w:lineRule="auto"/>
        <w:contextualSpacing/>
        <w:jc w:val="both"/>
        <w:rPr>
          <w:rFonts w:ascii="Arial" w:hAnsi="Arial" w:cs="Arial"/>
          <w:b/>
        </w:rPr>
      </w:pPr>
      <w:r w:rsidRPr="00DC561E">
        <w:rPr>
          <w:rFonts w:ascii="Arial" w:hAnsi="Arial" w:cs="Arial"/>
          <w:b/>
        </w:rPr>
        <w:t>2. Technická specifikace požadavků</w:t>
      </w:r>
      <w:r w:rsidR="0054282E">
        <w:rPr>
          <w:rFonts w:ascii="Arial" w:hAnsi="Arial" w:cs="Arial"/>
          <w:b/>
        </w:rPr>
        <w:t xml:space="preserve"> </w:t>
      </w:r>
    </w:p>
    <w:p w14:paraId="2C3DC0D6" w14:textId="18852A04" w:rsidR="00DC561E" w:rsidRPr="003E5836" w:rsidRDefault="00DC561E" w:rsidP="003E5836">
      <w:pPr>
        <w:pStyle w:val="Odstavecseseznamem"/>
        <w:numPr>
          <w:ilvl w:val="0"/>
          <w:numId w:val="27"/>
        </w:numPr>
        <w:tabs>
          <w:tab w:val="left" w:pos="4962"/>
        </w:tabs>
        <w:spacing w:after="120" w:line="240" w:lineRule="auto"/>
        <w:contextualSpacing/>
        <w:jc w:val="both"/>
        <w:rPr>
          <w:rFonts w:ascii="Arial" w:hAnsi="Arial" w:cs="Arial"/>
        </w:rPr>
      </w:pPr>
      <w:proofErr w:type="spellStart"/>
      <w:r w:rsidRPr="00DC561E">
        <w:rPr>
          <w:rFonts w:ascii="Arial" w:hAnsi="Arial" w:cs="Arial"/>
        </w:rPr>
        <w:t>Součástí</w:t>
      </w:r>
      <w:proofErr w:type="spellEnd"/>
      <w:r w:rsidRPr="00DC561E">
        <w:rPr>
          <w:rFonts w:ascii="Arial" w:hAnsi="Arial" w:cs="Arial"/>
        </w:rPr>
        <w:t xml:space="preserve"> </w:t>
      </w:r>
      <w:proofErr w:type="spellStart"/>
      <w:r w:rsidRPr="00DC561E">
        <w:rPr>
          <w:rFonts w:ascii="Arial" w:hAnsi="Arial" w:cs="Arial"/>
        </w:rPr>
        <w:t>realizace</w:t>
      </w:r>
      <w:proofErr w:type="spellEnd"/>
      <w:r w:rsidRPr="00DC561E">
        <w:rPr>
          <w:rFonts w:ascii="Arial" w:hAnsi="Arial" w:cs="Arial"/>
        </w:rPr>
        <w:t xml:space="preserve"> je </w:t>
      </w:r>
      <w:proofErr w:type="spellStart"/>
      <w:r w:rsidRPr="00DC561E">
        <w:rPr>
          <w:rFonts w:ascii="Arial" w:hAnsi="Arial" w:cs="Arial"/>
        </w:rPr>
        <w:t>dodání</w:t>
      </w:r>
      <w:proofErr w:type="spellEnd"/>
      <w:r w:rsidRPr="00DC561E">
        <w:rPr>
          <w:rFonts w:ascii="Arial" w:hAnsi="Arial" w:cs="Arial"/>
        </w:rPr>
        <w:t xml:space="preserve"> návodu pro režim </w:t>
      </w:r>
      <w:proofErr w:type="spellStart"/>
      <w:r w:rsidRPr="00DC561E">
        <w:rPr>
          <w:rFonts w:ascii="Arial" w:hAnsi="Arial" w:cs="Arial"/>
        </w:rPr>
        <w:t>výtahu</w:t>
      </w:r>
      <w:proofErr w:type="spellEnd"/>
      <w:r w:rsidRPr="00DC561E">
        <w:rPr>
          <w:rFonts w:ascii="Arial" w:hAnsi="Arial" w:cs="Arial"/>
        </w:rPr>
        <w:t xml:space="preserve"> </w:t>
      </w:r>
      <w:proofErr w:type="spellStart"/>
      <w:r w:rsidRPr="00DC561E">
        <w:rPr>
          <w:rFonts w:ascii="Arial" w:hAnsi="Arial" w:cs="Arial"/>
        </w:rPr>
        <w:t>při</w:t>
      </w:r>
      <w:proofErr w:type="spellEnd"/>
      <w:r w:rsidRPr="00DC561E">
        <w:rPr>
          <w:rFonts w:ascii="Arial" w:hAnsi="Arial" w:cs="Arial"/>
        </w:rPr>
        <w:t xml:space="preserve"> </w:t>
      </w:r>
      <w:proofErr w:type="spellStart"/>
      <w:r w:rsidRPr="00DC561E">
        <w:rPr>
          <w:rFonts w:ascii="Arial" w:hAnsi="Arial" w:cs="Arial"/>
        </w:rPr>
        <w:t>požáru</w:t>
      </w:r>
      <w:proofErr w:type="spellEnd"/>
      <w:r w:rsidRPr="00DC561E">
        <w:rPr>
          <w:rFonts w:ascii="Arial" w:hAnsi="Arial" w:cs="Arial"/>
        </w:rPr>
        <w:t xml:space="preserve"> (ČSN EN 81-73 ed.2).</w:t>
      </w:r>
    </w:p>
    <w:p w14:paraId="24B89F29" w14:textId="77777777" w:rsidR="0054282E" w:rsidRPr="00DC561E" w:rsidRDefault="0054282E" w:rsidP="0054282E">
      <w:pPr>
        <w:pStyle w:val="Odstavecseseznamem"/>
        <w:tabs>
          <w:tab w:val="left" w:pos="4962"/>
        </w:tabs>
        <w:spacing w:after="120" w:line="240" w:lineRule="auto"/>
        <w:ind w:left="720"/>
        <w:contextualSpacing/>
        <w:jc w:val="both"/>
        <w:rPr>
          <w:rFonts w:ascii="Arial" w:hAnsi="Arial" w:cs="Arial"/>
        </w:rPr>
      </w:pPr>
    </w:p>
    <w:p w14:paraId="581B9853" w14:textId="77777777" w:rsidR="00DC561E" w:rsidRPr="00DC561E" w:rsidRDefault="00DC561E" w:rsidP="00DC561E">
      <w:pPr>
        <w:tabs>
          <w:tab w:val="left" w:pos="4962"/>
        </w:tabs>
        <w:spacing w:after="120" w:line="240" w:lineRule="auto"/>
        <w:contextualSpacing/>
        <w:jc w:val="both"/>
        <w:rPr>
          <w:rFonts w:ascii="Arial" w:hAnsi="Arial" w:cs="Arial"/>
          <w:b/>
        </w:rPr>
      </w:pPr>
      <w:r w:rsidRPr="00DC561E">
        <w:rPr>
          <w:rFonts w:ascii="Arial" w:hAnsi="Arial" w:cs="Arial"/>
          <w:b/>
        </w:rPr>
        <w:t>3. Rozsah předání díla – dokumentace a revize</w:t>
      </w:r>
    </w:p>
    <w:p w14:paraId="71442F9F" w14:textId="77777777" w:rsidR="0054282E" w:rsidRDefault="0054282E" w:rsidP="0054282E">
      <w:pPr>
        <w:tabs>
          <w:tab w:val="left" w:pos="4962"/>
        </w:tabs>
        <w:spacing w:after="120" w:line="240" w:lineRule="auto"/>
        <w:contextualSpacing/>
        <w:jc w:val="both"/>
        <w:rPr>
          <w:rFonts w:ascii="Arial" w:hAnsi="Arial" w:cs="Arial"/>
        </w:rPr>
      </w:pPr>
    </w:p>
    <w:p w14:paraId="35AF860A" w14:textId="41EFEE02" w:rsidR="00DC561E" w:rsidRPr="0054282E" w:rsidRDefault="0054282E" w:rsidP="0054282E">
      <w:pPr>
        <w:tabs>
          <w:tab w:val="left" w:pos="4962"/>
        </w:tabs>
        <w:spacing w:after="120" w:line="240" w:lineRule="auto"/>
        <w:contextualSpacing/>
        <w:jc w:val="both"/>
        <w:rPr>
          <w:rFonts w:ascii="Arial" w:hAnsi="Arial" w:cs="Arial"/>
        </w:rPr>
      </w:pPr>
      <w:r>
        <w:rPr>
          <w:rFonts w:ascii="Arial" w:hAnsi="Arial" w:cs="Arial"/>
        </w:rPr>
        <w:t xml:space="preserve">V návaznosti na čl. 2.5 smlouvy bude po dokončení díla </w:t>
      </w:r>
      <w:r w:rsidR="00DC561E" w:rsidRPr="0054282E">
        <w:rPr>
          <w:rFonts w:ascii="Arial" w:hAnsi="Arial" w:cs="Arial"/>
        </w:rPr>
        <w:t>předá</w:t>
      </w:r>
      <w:r>
        <w:rPr>
          <w:rFonts w:ascii="Arial" w:hAnsi="Arial" w:cs="Arial"/>
        </w:rPr>
        <w:t>na</w:t>
      </w:r>
      <w:r w:rsidR="00DC561E" w:rsidRPr="0054282E">
        <w:rPr>
          <w:rFonts w:ascii="Arial" w:hAnsi="Arial" w:cs="Arial"/>
        </w:rPr>
        <w:t xml:space="preserve"> následující dokumentaci:</w:t>
      </w:r>
    </w:p>
    <w:p w14:paraId="29B5F7F7" w14:textId="77777777" w:rsidR="00DC561E" w:rsidRPr="00DC561E" w:rsidRDefault="00DC561E" w:rsidP="0054282E">
      <w:pPr>
        <w:pStyle w:val="Odstavecseseznamem"/>
        <w:numPr>
          <w:ilvl w:val="0"/>
          <w:numId w:val="29"/>
        </w:numPr>
        <w:tabs>
          <w:tab w:val="left" w:pos="4962"/>
        </w:tabs>
        <w:spacing w:after="120" w:line="240" w:lineRule="auto"/>
        <w:ind w:left="714" w:hanging="357"/>
        <w:contextualSpacing/>
        <w:jc w:val="both"/>
        <w:rPr>
          <w:rFonts w:ascii="Arial" w:hAnsi="Arial" w:cs="Arial"/>
        </w:rPr>
      </w:pPr>
      <w:proofErr w:type="spellStart"/>
      <w:r w:rsidRPr="00DC561E">
        <w:rPr>
          <w:rFonts w:ascii="Arial" w:hAnsi="Arial" w:cs="Arial"/>
        </w:rPr>
        <w:t>Předepsané</w:t>
      </w:r>
      <w:proofErr w:type="spellEnd"/>
      <w:r w:rsidRPr="00DC561E">
        <w:rPr>
          <w:rFonts w:ascii="Arial" w:hAnsi="Arial" w:cs="Arial"/>
        </w:rPr>
        <w:t xml:space="preserve"> </w:t>
      </w:r>
      <w:proofErr w:type="spellStart"/>
      <w:r w:rsidRPr="00DC561E">
        <w:rPr>
          <w:rFonts w:ascii="Arial" w:hAnsi="Arial" w:cs="Arial"/>
        </w:rPr>
        <w:t>revize</w:t>
      </w:r>
      <w:proofErr w:type="spellEnd"/>
      <w:r w:rsidRPr="00DC561E">
        <w:rPr>
          <w:rFonts w:ascii="Arial" w:hAnsi="Arial" w:cs="Arial"/>
        </w:rPr>
        <w:t xml:space="preserve"> a </w:t>
      </w:r>
      <w:proofErr w:type="spellStart"/>
      <w:r w:rsidRPr="00DC561E">
        <w:rPr>
          <w:rFonts w:ascii="Arial" w:hAnsi="Arial" w:cs="Arial"/>
        </w:rPr>
        <w:t>zkoušky</w:t>
      </w:r>
      <w:proofErr w:type="spellEnd"/>
      <w:r w:rsidRPr="00DC561E">
        <w:rPr>
          <w:rFonts w:ascii="Arial" w:hAnsi="Arial" w:cs="Arial"/>
        </w:rPr>
        <w:t xml:space="preserve"> </w:t>
      </w:r>
      <w:proofErr w:type="spellStart"/>
      <w:r w:rsidRPr="00DC561E">
        <w:rPr>
          <w:rFonts w:ascii="Arial" w:hAnsi="Arial" w:cs="Arial"/>
        </w:rPr>
        <w:t>dle</w:t>
      </w:r>
      <w:proofErr w:type="spellEnd"/>
      <w:r w:rsidRPr="00DC561E">
        <w:rPr>
          <w:rFonts w:ascii="Arial" w:hAnsi="Arial" w:cs="Arial"/>
        </w:rPr>
        <w:t xml:space="preserve"> ČSN.</w:t>
      </w:r>
    </w:p>
    <w:p w14:paraId="44F67966" w14:textId="77777777" w:rsidR="00DC561E" w:rsidRPr="00DC561E" w:rsidRDefault="00DC561E" w:rsidP="0054282E">
      <w:pPr>
        <w:pStyle w:val="Odstavecseseznamem"/>
        <w:numPr>
          <w:ilvl w:val="0"/>
          <w:numId w:val="29"/>
        </w:numPr>
        <w:tabs>
          <w:tab w:val="left" w:pos="4962"/>
        </w:tabs>
        <w:spacing w:after="120" w:line="240" w:lineRule="auto"/>
        <w:ind w:left="714" w:hanging="357"/>
        <w:contextualSpacing/>
        <w:jc w:val="both"/>
        <w:rPr>
          <w:rFonts w:ascii="Arial" w:hAnsi="Arial" w:cs="Arial"/>
        </w:rPr>
      </w:pPr>
      <w:r w:rsidRPr="00DC561E">
        <w:rPr>
          <w:rFonts w:ascii="Arial" w:hAnsi="Arial" w:cs="Arial"/>
        </w:rPr>
        <w:t xml:space="preserve">Dodací a záruční list k novému </w:t>
      </w:r>
      <w:proofErr w:type="spellStart"/>
      <w:r w:rsidRPr="00DC561E">
        <w:rPr>
          <w:rFonts w:ascii="Arial" w:hAnsi="Arial" w:cs="Arial"/>
        </w:rPr>
        <w:t>výtahu</w:t>
      </w:r>
      <w:proofErr w:type="spellEnd"/>
      <w:r w:rsidRPr="00DC561E">
        <w:rPr>
          <w:rFonts w:ascii="Arial" w:hAnsi="Arial" w:cs="Arial"/>
        </w:rPr>
        <w:t>.</w:t>
      </w:r>
    </w:p>
    <w:p w14:paraId="3E9C2083" w14:textId="0329DC16" w:rsidR="00DC561E" w:rsidRDefault="00DC561E" w:rsidP="0054282E">
      <w:pPr>
        <w:pStyle w:val="Odstavecseseznamem"/>
        <w:numPr>
          <w:ilvl w:val="0"/>
          <w:numId w:val="29"/>
        </w:numPr>
        <w:tabs>
          <w:tab w:val="left" w:pos="4962"/>
        </w:tabs>
        <w:spacing w:after="120" w:line="240" w:lineRule="auto"/>
        <w:ind w:left="714" w:hanging="357"/>
        <w:contextualSpacing/>
        <w:jc w:val="both"/>
        <w:rPr>
          <w:rFonts w:ascii="Arial" w:hAnsi="Arial" w:cs="Arial"/>
        </w:rPr>
      </w:pPr>
      <w:r w:rsidRPr="00DC561E">
        <w:rPr>
          <w:rFonts w:ascii="Arial" w:hAnsi="Arial" w:cs="Arial"/>
        </w:rPr>
        <w:t xml:space="preserve">Návod k použití, </w:t>
      </w:r>
      <w:proofErr w:type="spellStart"/>
      <w:r w:rsidRPr="00DC561E">
        <w:rPr>
          <w:rFonts w:ascii="Arial" w:hAnsi="Arial" w:cs="Arial"/>
        </w:rPr>
        <w:t>obsluze</w:t>
      </w:r>
      <w:proofErr w:type="spellEnd"/>
      <w:r w:rsidRPr="00DC561E">
        <w:rPr>
          <w:rFonts w:ascii="Arial" w:hAnsi="Arial" w:cs="Arial"/>
        </w:rPr>
        <w:t xml:space="preserve"> a </w:t>
      </w:r>
      <w:proofErr w:type="spellStart"/>
      <w:r w:rsidRPr="00DC561E">
        <w:rPr>
          <w:rFonts w:ascii="Arial" w:hAnsi="Arial" w:cs="Arial"/>
        </w:rPr>
        <w:t>údržbě</w:t>
      </w:r>
      <w:proofErr w:type="spellEnd"/>
      <w:r w:rsidRPr="00DC561E">
        <w:rPr>
          <w:rFonts w:ascii="Arial" w:hAnsi="Arial" w:cs="Arial"/>
        </w:rPr>
        <w:t xml:space="preserve"> </w:t>
      </w:r>
      <w:proofErr w:type="spellStart"/>
      <w:r w:rsidRPr="00DC561E">
        <w:rPr>
          <w:rFonts w:ascii="Arial" w:hAnsi="Arial" w:cs="Arial"/>
        </w:rPr>
        <w:t>zařízení</w:t>
      </w:r>
      <w:proofErr w:type="spellEnd"/>
      <w:r w:rsidRPr="00DC561E">
        <w:rPr>
          <w:rFonts w:ascii="Arial" w:hAnsi="Arial" w:cs="Arial"/>
        </w:rPr>
        <w:t>.</w:t>
      </w:r>
    </w:p>
    <w:p w14:paraId="77ECDBE1" w14:textId="4D0F2D3D" w:rsidR="0054282E" w:rsidRPr="0054282E" w:rsidRDefault="0054282E" w:rsidP="0054282E">
      <w:pPr>
        <w:pStyle w:val="Odstavecseseznamem"/>
        <w:numPr>
          <w:ilvl w:val="0"/>
          <w:numId w:val="29"/>
        </w:numPr>
        <w:spacing w:after="0" w:line="240" w:lineRule="auto"/>
        <w:ind w:left="714" w:hanging="357"/>
        <w:jc w:val="both"/>
        <w:rPr>
          <w:rFonts w:ascii="Arial" w:hAnsi="Arial" w:cs="Arial"/>
        </w:rPr>
      </w:pPr>
      <w:proofErr w:type="spellStart"/>
      <w:r w:rsidRPr="0054282E">
        <w:rPr>
          <w:rFonts w:ascii="Arial" w:hAnsi="Arial" w:cs="Arial"/>
        </w:rPr>
        <w:t>Přehled</w:t>
      </w:r>
      <w:proofErr w:type="spellEnd"/>
      <w:r w:rsidRPr="0054282E">
        <w:rPr>
          <w:rFonts w:ascii="Arial" w:hAnsi="Arial" w:cs="Arial"/>
        </w:rPr>
        <w:t xml:space="preserve"> </w:t>
      </w:r>
      <w:proofErr w:type="spellStart"/>
      <w:r w:rsidRPr="0054282E">
        <w:rPr>
          <w:rFonts w:ascii="Arial" w:hAnsi="Arial" w:cs="Arial"/>
        </w:rPr>
        <w:t>certifikátů</w:t>
      </w:r>
      <w:proofErr w:type="spellEnd"/>
      <w:r w:rsidRPr="0054282E">
        <w:rPr>
          <w:rFonts w:ascii="Arial" w:hAnsi="Arial" w:cs="Arial"/>
        </w:rPr>
        <w:t xml:space="preserve"> a </w:t>
      </w:r>
      <w:proofErr w:type="spellStart"/>
      <w:r w:rsidRPr="0054282E">
        <w:rPr>
          <w:rFonts w:ascii="Arial" w:hAnsi="Arial" w:cs="Arial"/>
        </w:rPr>
        <w:t>prohlášení</w:t>
      </w:r>
      <w:proofErr w:type="spellEnd"/>
      <w:r w:rsidRPr="0054282E">
        <w:rPr>
          <w:rFonts w:ascii="Arial" w:hAnsi="Arial" w:cs="Arial"/>
        </w:rPr>
        <w:t xml:space="preserve"> o </w:t>
      </w:r>
      <w:proofErr w:type="spellStart"/>
      <w:r w:rsidRPr="0054282E">
        <w:rPr>
          <w:rFonts w:ascii="Arial" w:hAnsi="Arial" w:cs="Arial"/>
        </w:rPr>
        <w:t>shodě</w:t>
      </w:r>
      <w:proofErr w:type="spellEnd"/>
      <w:r w:rsidRPr="0054282E">
        <w:rPr>
          <w:rFonts w:ascii="Arial" w:hAnsi="Arial" w:cs="Arial"/>
        </w:rPr>
        <w:t xml:space="preserve">: </w:t>
      </w:r>
      <w:proofErr w:type="spellStart"/>
      <w:r w:rsidRPr="0054282E">
        <w:rPr>
          <w:rFonts w:ascii="Arial" w:hAnsi="Arial" w:cs="Arial"/>
        </w:rPr>
        <w:t>vztahujících</w:t>
      </w:r>
      <w:proofErr w:type="spellEnd"/>
      <w:r w:rsidRPr="0054282E">
        <w:rPr>
          <w:rFonts w:ascii="Arial" w:hAnsi="Arial" w:cs="Arial"/>
        </w:rPr>
        <w:t xml:space="preserve"> </w:t>
      </w:r>
      <w:proofErr w:type="spellStart"/>
      <w:r w:rsidRPr="0054282E">
        <w:rPr>
          <w:rFonts w:ascii="Arial" w:hAnsi="Arial" w:cs="Arial"/>
        </w:rPr>
        <w:t>se</w:t>
      </w:r>
      <w:proofErr w:type="spellEnd"/>
      <w:r w:rsidRPr="0054282E">
        <w:rPr>
          <w:rFonts w:ascii="Arial" w:hAnsi="Arial" w:cs="Arial"/>
        </w:rPr>
        <w:t xml:space="preserve"> </w:t>
      </w:r>
      <w:proofErr w:type="spellStart"/>
      <w:r w:rsidRPr="0054282E">
        <w:rPr>
          <w:rFonts w:ascii="Arial" w:hAnsi="Arial" w:cs="Arial"/>
        </w:rPr>
        <w:t>ke</w:t>
      </w:r>
      <w:proofErr w:type="spellEnd"/>
      <w:r w:rsidRPr="0054282E">
        <w:rPr>
          <w:rFonts w:ascii="Arial" w:hAnsi="Arial" w:cs="Arial"/>
        </w:rPr>
        <w:t xml:space="preserve"> </w:t>
      </w:r>
      <w:proofErr w:type="spellStart"/>
      <w:r w:rsidRPr="0054282E">
        <w:rPr>
          <w:rFonts w:ascii="Arial" w:hAnsi="Arial" w:cs="Arial"/>
        </w:rPr>
        <w:t>kompletnímu</w:t>
      </w:r>
      <w:proofErr w:type="spellEnd"/>
      <w:r w:rsidRPr="0054282E">
        <w:rPr>
          <w:rFonts w:ascii="Arial" w:hAnsi="Arial" w:cs="Arial"/>
        </w:rPr>
        <w:t xml:space="preserve"> </w:t>
      </w:r>
      <w:proofErr w:type="spellStart"/>
      <w:r w:rsidRPr="0054282E">
        <w:rPr>
          <w:rFonts w:ascii="Arial" w:hAnsi="Arial" w:cs="Arial"/>
        </w:rPr>
        <w:t>výtahovému</w:t>
      </w:r>
      <w:proofErr w:type="spellEnd"/>
      <w:r w:rsidRPr="0054282E">
        <w:rPr>
          <w:rFonts w:ascii="Arial" w:hAnsi="Arial" w:cs="Arial"/>
        </w:rPr>
        <w:t xml:space="preserve"> systému a jeho </w:t>
      </w:r>
      <w:proofErr w:type="spellStart"/>
      <w:r w:rsidRPr="0054282E">
        <w:rPr>
          <w:rFonts w:ascii="Arial" w:hAnsi="Arial" w:cs="Arial"/>
        </w:rPr>
        <w:t>komponentům</w:t>
      </w:r>
      <w:proofErr w:type="spellEnd"/>
      <w:r w:rsidRPr="0054282E">
        <w:rPr>
          <w:rFonts w:ascii="Arial" w:hAnsi="Arial" w:cs="Arial"/>
        </w:rPr>
        <w:t>.</w:t>
      </w:r>
    </w:p>
    <w:p w14:paraId="06980EFF" w14:textId="77777777" w:rsidR="00DC561E" w:rsidRPr="0054282E" w:rsidRDefault="00DC561E" w:rsidP="0054282E">
      <w:pPr>
        <w:pStyle w:val="Odstavecseseznamem"/>
        <w:numPr>
          <w:ilvl w:val="0"/>
          <w:numId w:val="29"/>
        </w:numPr>
        <w:tabs>
          <w:tab w:val="left" w:pos="4962"/>
        </w:tabs>
        <w:spacing w:after="120" w:line="240" w:lineRule="auto"/>
        <w:ind w:left="714" w:hanging="357"/>
        <w:contextualSpacing/>
        <w:jc w:val="both"/>
        <w:rPr>
          <w:rFonts w:ascii="Arial" w:hAnsi="Arial" w:cs="Arial"/>
        </w:rPr>
      </w:pPr>
      <w:proofErr w:type="spellStart"/>
      <w:r w:rsidRPr="0054282E">
        <w:rPr>
          <w:rFonts w:ascii="Arial" w:hAnsi="Arial" w:cs="Arial"/>
        </w:rPr>
        <w:t>Legislativně</w:t>
      </w:r>
      <w:proofErr w:type="spellEnd"/>
      <w:r w:rsidRPr="0054282E">
        <w:rPr>
          <w:rFonts w:ascii="Arial" w:hAnsi="Arial" w:cs="Arial"/>
        </w:rPr>
        <w:t xml:space="preserve"> vyžadovanou </w:t>
      </w:r>
      <w:proofErr w:type="spellStart"/>
      <w:r w:rsidRPr="0054282E">
        <w:rPr>
          <w:rFonts w:ascii="Arial" w:hAnsi="Arial" w:cs="Arial"/>
        </w:rPr>
        <w:t>dokumentaci</w:t>
      </w:r>
      <w:proofErr w:type="spellEnd"/>
      <w:r w:rsidRPr="0054282E">
        <w:rPr>
          <w:rFonts w:ascii="Arial" w:hAnsi="Arial" w:cs="Arial"/>
        </w:rPr>
        <w:t xml:space="preserve"> pro zápis </w:t>
      </w:r>
      <w:proofErr w:type="spellStart"/>
      <w:r w:rsidRPr="0054282E">
        <w:rPr>
          <w:rFonts w:ascii="Arial" w:hAnsi="Arial" w:cs="Arial"/>
        </w:rPr>
        <w:t>údajů</w:t>
      </w:r>
      <w:proofErr w:type="spellEnd"/>
      <w:r w:rsidRPr="0054282E">
        <w:rPr>
          <w:rFonts w:ascii="Arial" w:hAnsi="Arial" w:cs="Arial"/>
        </w:rPr>
        <w:t xml:space="preserve"> o </w:t>
      </w:r>
      <w:proofErr w:type="spellStart"/>
      <w:r w:rsidRPr="0054282E">
        <w:rPr>
          <w:rFonts w:ascii="Arial" w:hAnsi="Arial" w:cs="Arial"/>
        </w:rPr>
        <w:t>provozním</w:t>
      </w:r>
      <w:proofErr w:type="spellEnd"/>
      <w:r w:rsidRPr="0054282E">
        <w:rPr>
          <w:rFonts w:ascii="Arial" w:hAnsi="Arial" w:cs="Arial"/>
        </w:rPr>
        <w:t xml:space="preserve"> stavu </w:t>
      </w:r>
      <w:proofErr w:type="spellStart"/>
      <w:r w:rsidRPr="0054282E">
        <w:rPr>
          <w:rFonts w:ascii="Arial" w:hAnsi="Arial" w:cs="Arial"/>
        </w:rPr>
        <w:t>výtahového</w:t>
      </w:r>
      <w:proofErr w:type="spellEnd"/>
      <w:r w:rsidRPr="0054282E">
        <w:rPr>
          <w:rFonts w:ascii="Arial" w:hAnsi="Arial" w:cs="Arial"/>
        </w:rPr>
        <w:t xml:space="preserve"> systému (</w:t>
      </w:r>
      <w:proofErr w:type="spellStart"/>
      <w:r w:rsidRPr="0054282E">
        <w:rPr>
          <w:rFonts w:ascii="Arial" w:hAnsi="Arial" w:cs="Arial"/>
        </w:rPr>
        <w:t>včetně</w:t>
      </w:r>
      <w:proofErr w:type="spellEnd"/>
      <w:r w:rsidRPr="0054282E">
        <w:rPr>
          <w:rFonts w:ascii="Arial" w:hAnsi="Arial" w:cs="Arial"/>
        </w:rPr>
        <w:t xml:space="preserve"> </w:t>
      </w:r>
      <w:proofErr w:type="spellStart"/>
      <w:r w:rsidRPr="0054282E">
        <w:rPr>
          <w:rFonts w:ascii="Arial" w:hAnsi="Arial" w:cs="Arial"/>
        </w:rPr>
        <w:t>knih</w:t>
      </w:r>
      <w:proofErr w:type="spellEnd"/>
      <w:r w:rsidRPr="0054282E">
        <w:rPr>
          <w:rFonts w:ascii="Arial" w:hAnsi="Arial" w:cs="Arial"/>
        </w:rPr>
        <w:t xml:space="preserve"> odborných a </w:t>
      </w:r>
      <w:proofErr w:type="spellStart"/>
      <w:r w:rsidRPr="0054282E">
        <w:rPr>
          <w:rFonts w:ascii="Arial" w:hAnsi="Arial" w:cs="Arial"/>
        </w:rPr>
        <w:t>provozních</w:t>
      </w:r>
      <w:proofErr w:type="spellEnd"/>
      <w:r w:rsidRPr="0054282E">
        <w:rPr>
          <w:rFonts w:ascii="Arial" w:hAnsi="Arial" w:cs="Arial"/>
        </w:rPr>
        <w:t xml:space="preserve"> </w:t>
      </w:r>
      <w:proofErr w:type="spellStart"/>
      <w:r w:rsidRPr="0054282E">
        <w:rPr>
          <w:rFonts w:ascii="Arial" w:hAnsi="Arial" w:cs="Arial"/>
        </w:rPr>
        <w:t>prohlídek</w:t>
      </w:r>
      <w:proofErr w:type="spellEnd"/>
      <w:r w:rsidRPr="0054282E">
        <w:rPr>
          <w:rFonts w:ascii="Arial" w:hAnsi="Arial" w:cs="Arial"/>
        </w:rPr>
        <w:t>).</w:t>
      </w:r>
    </w:p>
    <w:p w14:paraId="255677CB" w14:textId="77777777" w:rsidR="0054282E" w:rsidRPr="0054282E" w:rsidRDefault="0054282E" w:rsidP="0054282E">
      <w:pPr>
        <w:pStyle w:val="Odstavecseseznamem"/>
        <w:numPr>
          <w:ilvl w:val="0"/>
          <w:numId w:val="29"/>
        </w:numPr>
        <w:spacing w:after="0" w:line="240" w:lineRule="auto"/>
        <w:ind w:left="714" w:hanging="357"/>
        <w:jc w:val="both"/>
        <w:rPr>
          <w:rFonts w:ascii="Arial" w:hAnsi="Arial" w:cs="Arial"/>
        </w:rPr>
      </w:pPr>
      <w:proofErr w:type="spellStart"/>
      <w:r w:rsidRPr="0054282E">
        <w:rPr>
          <w:rFonts w:ascii="Arial" w:hAnsi="Arial" w:cs="Arial"/>
        </w:rPr>
        <w:t>Dokumentace</w:t>
      </w:r>
      <w:proofErr w:type="spellEnd"/>
      <w:r w:rsidRPr="0054282E">
        <w:rPr>
          <w:rFonts w:ascii="Arial" w:hAnsi="Arial" w:cs="Arial"/>
        </w:rPr>
        <w:t xml:space="preserve"> </w:t>
      </w:r>
      <w:proofErr w:type="spellStart"/>
      <w:r w:rsidRPr="0054282E">
        <w:rPr>
          <w:rFonts w:ascii="Arial" w:hAnsi="Arial" w:cs="Arial"/>
        </w:rPr>
        <w:t>skutečného</w:t>
      </w:r>
      <w:proofErr w:type="spellEnd"/>
      <w:r w:rsidRPr="0054282E">
        <w:rPr>
          <w:rFonts w:ascii="Arial" w:hAnsi="Arial" w:cs="Arial"/>
        </w:rPr>
        <w:t xml:space="preserve"> </w:t>
      </w:r>
      <w:proofErr w:type="spellStart"/>
      <w:r w:rsidRPr="0054282E">
        <w:rPr>
          <w:rFonts w:ascii="Arial" w:hAnsi="Arial" w:cs="Arial"/>
        </w:rPr>
        <w:t>provedení</w:t>
      </w:r>
      <w:proofErr w:type="spellEnd"/>
      <w:r w:rsidRPr="0054282E">
        <w:rPr>
          <w:rFonts w:ascii="Arial" w:hAnsi="Arial" w:cs="Arial"/>
        </w:rPr>
        <w:t xml:space="preserve"> stavby: 2× </w:t>
      </w:r>
      <w:proofErr w:type="spellStart"/>
      <w:r w:rsidRPr="0054282E">
        <w:rPr>
          <w:rFonts w:ascii="Arial" w:hAnsi="Arial" w:cs="Arial"/>
        </w:rPr>
        <w:t>listinně</w:t>
      </w:r>
      <w:proofErr w:type="spellEnd"/>
      <w:r w:rsidRPr="0054282E">
        <w:rPr>
          <w:rFonts w:ascii="Arial" w:hAnsi="Arial" w:cs="Arial"/>
        </w:rPr>
        <w:t xml:space="preserve"> (PDF) + 1× elektronicky na </w:t>
      </w:r>
      <w:proofErr w:type="spellStart"/>
      <w:r w:rsidRPr="0054282E">
        <w:rPr>
          <w:rFonts w:ascii="Arial" w:hAnsi="Arial" w:cs="Arial"/>
        </w:rPr>
        <w:t>dohodnutém</w:t>
      </w:r>
      <w:proofErr w:type="spellEnd"/>
      <w:r w:rsidRPr="0054282E">
        <w:rPr>
          <w:rFonts w:ascii="Arial" w:hAnsi="Arial" w:cs="Arial"/>
        </w:rPr>
        <w:t xml:space="preserve"> </w:t>
      </w:r>
      <w:proofErr w:type="spellStart"/>
      <w:r w:rsidRPr="0054282E">
        <w:rPr>
          <w:rFonts w:ascii="Arial" w:hAnsi="Arial" w:cs="Arial"/>
        </w:rPr>
        <w:t>datovém</w:t>
      </w:r>
      <w:proofErr w:type="spellEnd"/>
      <w:r w:rsidRPr="0054282E">
        <w:rPr>
          <w:rFonts w:ascii="Arial" w:hAnsi="Arial" w:cs="Arial"/>
        </w:rPr>
        <w:t xml:space="preserve"> nosiči.</w:t>
      </w:r>
    </w:p>
    <w:p w14:paraId="6AEBA263" w14:textId="07DA329A" w:rsidR="00DC561E" w:rsidRPr="0054282E" w:rsidRDefault="00DC561E" w:rsidP="0054282E">
      <w:pPr>
        <w:pStyle w:val="Odstavecseseznamem"/>
        <w:numPr>
          <w:ilvl w:val="0"/>
          <w:numId w:val="29"/>
        </w:numPr>
        <w:tabs>
          <w:tab w:val="left" w:pos="4962"/>
        </w:tabs>
        <w:spacing w:after="120" w:line="240" w:lineRule="auto"/>
        <w:ind w:left="714" w:hanging="357"/>
        <w:contextualSpacing/>
        <w:jc w:val="both"/>
        <w:rPr>
          <w:rFonts w:ascii="Arial" w:hAnsi="Arial" w:cs="Arial"/>
        </w:rPr>
      </w:pPr>
      <w:r w:rsidRPr="0054282E">
        <w:rPr>
          <w:rFonts w:ascii="Arial" w:hAnsi="Arial" w:cs="Arial"/>
        </w:rPr>
        <w:t xml:space="preserve">Doklad o ekologické </w:t>
      </w:r>
      <w:proofErr w:type="spellStart"/>
      <w:r w:rsidRPr="0054282E">
        <w:rPr>
          <w:rFonts w:ascii="Arial" w:hAnsi="Arial" w:cs="Arial"/>
        </w:rPr>
        <w:t>likvidaci</w:t>
      </w:r>
      <w:proofErr w:type="spellEnd"/>
      <w:r w:rsidRPr="0054282E">
        <w:rPr>
          <w:rFonts w:ascii="Arial" w:hAnsi="Arial" w:cs="Arial"/>
        </w:rPr>
        <w:t xml:space="preserve"> odpadu</w:t>
      </w:r>
      <w:r w:rsidR="0054282E">
        <w:rPr>
          <w:rFonts w:ascii="Arial" w:hAnsi="Arial" w:cs="Arial"/>
        </w:rPr>
        <w:t xml:space="preserve"> </w:t>
      </w:r>
      <w:proofErr w:type="spellStart"/>
      <w:r w:rsidR="0054282E">
        <w:rPr>
          <w:rFonts w:ascii="Arial" w:hAnsi="Arial" w:cs="Arial"/>
        </w:rPr>
        <w:t>vzniklého</w:t>
      </w:r>
      <w:proofErr w:type="spellEnd"/>
      <w:r w:rsidR="0054282E">
        <w:rPr>
          <w:rFonts w:ascii="Arial" w:hAnsi="Arial" w:cs="Arial"/>
        </w:rPr>
        <w:t xml:space="preserve"> </w:t>
      </w:r>
      <w:proofErr w:type="spellStart"/>
      <w:r w:rsidR="0054282E">
        <w:rPr>
          <w:rFonts w:ascii="Arial" w:hAnsi="Arial" w:cs="Arial"/>
        </w:rPr>
        <w:t>při</w:t>
      </w:r>
      <w:proofErr w:type="spellEnd"/>
      <w:r w:rsidR="0054282E">
        <w:rPr>
          <w:rFonts w:ascii="Arial" w:hAnsi="Arial" w:cs="Arial"/>
        </w:rPr>
        <w:t xml:space="preserve"> demontáži starého </w:t>
      </w:r>
      <w:proofErr w:type="spellStart"/>
      <w:r w:rsidR="0054282E">
        <w:rPr>
          <w:rFonts w:ascii="Arial" w:hAnsi="Arial" w:cs="Arial"/>
        </w:rPr>
        <w:t>zařízení</w:t>
      </w:r>
      <w:proofErr w:type="spellEnd"/>
      <w:r w:rsidR="0054282E">
        <w:rPr>
          <w:rFonts w:ascii="Arial" w:hAnsi="Arial" w:cs="Arial"/>
        </w:rPr>
        <w:t xml:space="preserve"> vedený v </w:t>
      </w:r>
      <w:proofErr w:type="spellStart"/>
      <w:r w:rsidR="0054282E">
        <w:rPr>
          <w:rFonts w:ascii="Arial" w:hAnsi="Arial" w:cs="Arial"/>
        </w:rPr>
        <w:t>souladu</w:t>
      </w:r>
      <w:proofErr w:type="spellEnd"/>
      <w:r w:rsidR="0054282E">
        <w:rPr>
          <w:rFonts w:ascii="Arial" w:hAnsi="Arial" w:cs="Arial"/>
        </w:rPr>
        <w:t xml:space="preserve"> s platnou </w:t>
      </w:r>
      <w:proofErr w:type="spellStart"/>
      <w:r w:rsidR="0054282E">
        <w:rPr>
          <w:rFonts w:ascii="Arial" w:hAnsi="Arial" w:cs="Arial"/>
        </w:rPr>
        <w:t>legislativou</w:t>
      </w:r>
      <w:proofErr w:type="spellEnd"/>
      <w:r w:rsidRPr="0054282E">
        <w:rPr>
          <w:rFonts w:ascii="Arial" w:hAnsi="Arial" w:cs="Arial"/>
        </w:rPr>
        <w:t>.</w:t>
      </w:r>
    </w:p>
    <w:p w14:paraId="1343E5C2" w14:textId="1D0035C9" w:rsidR="00ED661D" w:rsidRDefault="00ED661D" w:rsidP="00DC561E">
      <w:pPr>
        <w:tabs>
          <w:tab w:val="left" w:pos="4962"/>
        </w:tabs>
        <w:spacing w:after="120" w:line="240" w:lineRule="auto"/>
        <w:contextualSpacing/>
        <w:jc w:val="both"/>
        <w:rPr>
          <w:rFonts w:ascii="Arial" w:hAnsi="Arial" w:cs="Arial"/>
        </w:rPr>
      </w:pPr>
    </w:p>
    <w:p w14:paraId="665BB9A2" w14:textId="77777777" w:rsidR="0054282E" w:rsidRDefault="0054282E" w:rsidP="00DC561E">
      <w:pPr>
        <w:tabs>
          <w:tab w:val="left" w:pos="4962"/>
        </w:tabs>
        <w:spacing w:after="120" w:line="240" w:lineRule="auto"/>
        <w:contextualSpacing/>
        <w:jc w:val="both"/>
        <w:rPr>
          <w:rFonts w:ascii="Arial" w:hAnsi="Arial" w:cs="Arial"/>
          <w:b/>
          <w:bCs/>
          <w:sz w:val="24"/>
        </w:rPr>
      </w:pPr>
    </w:p>
    <w:p w14:paraId="6F0109C2" w14:textId="77777777" w:rsidR="0054282E" w:rsidRDefault="0054282E" w:rsidP="00DC561E">
      <w:pPr>
        <w:tabs>
          <w:tab w:val="left" w:pos="4962"/>
        </w:tabs>
        <w:spacing w:after="120" w:line="240" w:lineRule="auto"/>
        <w:contextualSpacing/>
        <w:jc w:val="both"/>
        <w:rPr>
          <w:rFonts w:ascii="Arial" w:hAnsi="Arial" w:cs="Arial"/>
          <w:b/>
          <w:bCs/>
          <w:sz w:val="24"/>
        </w:rPr>
      </w:pPr>
    </w:p>
    <w:p w14:paraId="7C5FB363" w14:textId="77777777" w:rsidR="0054282E" w:rsidRDefault="0054282E" w:rsidP="00DC561E">
      <w:pPr>
        <w:tabs>
          <w:tab w:val="left" w:pos="4962"/>
        </w:tabs>
        <w:spacing w:after="120" w:line="240" w:lineRule="auto"/>
        <w:contextualSpacing/>
        <w:jc w:val="both"/>
        <w:rPr>
          <w:rFonts w:ascii="Arial" w:hAnsi="Arial" w:cs="Arial"/>
          <w:b/>
          <w:bCs/>
          <w:sz w:val="24"/>
        </w:rPr>
      </w:pPr>
    </w:p>
    <w:p w14:paraId="22BE6100" w14:textId="77777777" w:rsidR="0054282E" w:rsidRDefault="0054282E" w:rsidP="00DC561E">
      <w:pPr>
        <w:tabs>
          <w:tab w:val="left" w:pos="4962"/>
        </w:tabs>
        <w:spacing w:after="120" w:line="240" w:lineRule="auto"/>
        <w:contextualSpacing/>
        <w:jc w:val="both"/>
        <w:rPr>
          <w:rFonts w:ascii="Arial" w:hAnsi="Arial" w:cs="Arial"/>
          <w:b/>
          <w:bCs/>
          <w:sz w:val="24"/>
        </w:rPr>
      </w:pPr>
    </w:p>
    <w:p w14:paraId="0004F70A" w14:textId="77777777" w:rsidR="0054282E" w:rsidRDefault="0054282E" w:rsidP="00DC561E">
      <w:pPr>
        <w:tabs>
          <w:tab w:val="left" w:pos="4962"/>
        </w:tabs>
        <w:spacing w:after="120" w:line="240" w:lineRule="auto"/>
        <w:contextualSpacing/>
        <w:jc w:val="both"/>
        <w:rPr>
          <w:rFonts w:ascii="Arial" w:hAnsi="Arial" w:cs="Arial"/>
          <w:b/>
          <w:bCs/>
          <w:sz w:val="24"/>
        </w:rPr>
      </w:pPr>
    </w:p>
    <w:p w14:paraId="73732AD9" w14:textId="77777777" w:rsidR="0054282E" w:rsidRDefault="0054282E" w:rsidP="00DC561E">
      <w:pPr>
        <w:tabs>
          <w:tab w:val="left" w:pos="4962"/>
        </w:tabs>
        <w:spacing w:after="120" w:line="240" w:lineRule="auto"/>
        <w:contextualSpacing/>
        <w:jc w:val="both"/>
        <w:rPr>
          <w:rFonts w:ascii="Arial" w:hAnsi="Arial" w:cs="Arial"/>
          <w:b/>
          <w:bCs/>
          <w:sz w:val="24"/>
        </w:rPr>
      </w:pPr>
    </w:p>
    <w:p w14:paraId="3446E2F9" w14:textId="77777777" w:rsidR="0054282E" w:rsidRDefault="0054282E" w:rsidP="00DC561E">
      <w:pPr>
        <w:tabs>
          <w:tab w:val="left" w:pos="4962"/>
        </w:tabs>
        <w:spacing w:after="120" w:line="240" w:lineRule="auto"/>
        <w:contextualSpacing/>
        <w:jc w:val="both"/>
        <w:rPr>
          <w:rFonts w:ascii="Arial" w:hAnsi="Arial" w:cs="Arial"/>
          <w:b/>
          <w:bCs/>
          <w:sz w:val="24"/>
        </w:rPr>
      </w:pPr>
    </w:p>
    <w:p w14:paraId="51ACD095" w14:textId="77777777" w:rsidR="0054282E" w:rsidRDefault="0054282E" w:rsidP="00DC561E">
      <w:pPr>
        <w:tabs>
          <w:tab w:val="left" w:pos="4962"/>
        </w:tabs>
        <w:spacing w:after="120" w:line="240" w:lineRule="auto"/>
        <w:contextualSpacing/>
        <w:jc w:val="both"/>
        <w:rPr>
          <w:rFonts w:ascii="Arial" w:hAnsi="Arial" w:cs="Arial"/>
          <w:b/>
          <w:bCs/>
          <w:sz w:val="24"/>
        </w:rPr>
      </w:pPr>
    </w:p>
    <w:p w14:paraId="3B3F3879" w14:textId="77777777" w:rsidR="0054282E" w:rsidRDefault="0054282E" w:rsidP="00DC561E">
      <w:pPr>
        <w:tabs>
          <w:tab w:val="left" w:pos="4962"/>
        </w:tabs>
        <w:spacing w:after="120" w:line="240" w:lineRule="auto"/>
        <w:contextualSpacing/>
        <w:jc w:val="both"/>
        <w:rPr>
          <w:rFonts w:ascii="Arial" w:hAnsi="Arial" w:cs="Arial"/>
          <w:b/>
          <w:bCs/>
          <w:sz w:val="24"/>
        </w:rPr>
      </w:pPr>
    </w:p>
    <w:p w14:paraId="7CEDA49D" w14:textId="77777777" w:rsidR="0054282E" w:rsidRDefault="0054282E" w:rsidP="00DC561E">
      <w:pPr>
        <w:tabs>
          <w:tab w:val="left" w:pos="4962"/>
        </w:tabs>
        <w:spacing w:after="120" w:line="240" w:lineRule="auto"/>
        <w:contextualSpacing/>
        <w:jc w:val="both"/>
        <w:rPr>
          <w:rFonts w:ascii="Arial" w:hAnsi="Arial" w:cs="Arial"/>
          <w:b/>
          <w:bCs/>
          <w:sz w:val="24"/>
        </w:rPr>
      </w:pPr>
    </w:p>
    <w:p w14:paraId="4A5AAC9A" w14:textId="77777777" w:rsidR="0054282E" w:rsidRDefault="0054282E" w:rsidP="00DC561E">
      <w:pPr>
        <w:tabs>
          <w:tab w:val="left" w:pos="4962"/>
        </w:tabs>
        <w:spacing w:after="120" w:line="240" w:lineRule="auto"/>
        <w:contextualSpacing/>
        <w:jc w:val="both"/>
        <w:rPr>
          <w:rFonts w:ascii="Arial" w:hAnsi="Arial" w:cs="Arial"/>
          <w:b/>
          <w:bCs/>
          <w:sz w:val="24"/>
        </w:rPr>
      </w:pPr>
    </w:p>
    <w:p w14:paraId="4A64EAFF" w14:textId="77777777" w:rsidR="0054282E" w:rsidRDefault="0054282E" w:rsidP="00DC561E">
      <w:pPr>
        <w:tabs>
          <w:tab w:val="left" w:pos="4962"/>
        </w:tabs>
        <w:spacing w:after="120" w:line="240" w:lineRule="auto"/>
        <w:contextualSpacing/>
        <w:jc w:val="both"/>
        <w:rPr>
          <w:rFonts w:ascii="Arial" w:hAnsi="Arial" w:cs="Arial"/>
          <w:b/>
          <w:bCs/>
          <w:sz w:val="24"/>
        </w:rPr>
      </w:pPr>
    </w:p>
    <w:p w14:paraId="04EA5F23" w14:textId="77777777" w:rsidR="0054282E" w:rsidRDefault="0054282E" w:rsidP="00DC561E">
      <w:pPr>
        <w:tabs>
          <w:tab w:val="left" w:pos="4962"/>
        </w:tabs>
        <w:spacing w:after="120" w:line="240" w:lineRule="auto"/>
        <w:contextualSpacing/>
        <w:jc w:val="both"/>
        <w:rPr>
          <w:rFonts w:ascii="Arial" w:hAnsi="Arial" w:cs="Arial"/>
          <w:b/>
          <w:bCs/>
          <w:sz w:val="24"/>
        </w:rPr>
      </w:pPr>
    </w:p>
    <w:p w14:paraId="0083A6CC" w14:textId="77777777" w:rsidR="0054282E" w:rsidRDefault="0054282E" w:rsidP="00DC561E">
      <w:pPr>
        <w:tabs>
          <w:tab w:val="left" w:pos="4962"/>
        </w:tabs>
        <w:spacing w:after="120" w:line="240" w:lineRule="auto"/>
        <w:contextualSpacing/>
        <w:jc w:val="both"/>
        <w:rPr>
          <w:rFonts w:ascii="Arial" w:hAnsi="Arial" w:cs="Arial"/>
          <w:b/>
          <w:bCs/>
          <w:sz w:val="24"/>
        </w:rPr>
      </w:pPr>
    </w:p>
    <w:p w14:paraId="1448BFF1" w14:textId="77777777" w:rsidR="003E5836" w:rsidRDefault="003E5836" w:rsidP="00DC561E">
      <w:pPr>
        <w:tabs>
          <w:tab w:val="left" w:pos="4962"/>
        </w:tabs>
        <w:spacing w:after="120" w:line="240" w:lineRule="auto"/>
        <w:contextualSpacing/>
        <w:jc w:val="both"/>
        <w:rPr>
          <w:rFonts w:ascii="Arial" w:hAnsi="Arial" w:cs="Arial"/>
          <w:b/>
          <w:bCs/>
          <w:sz w:val="24"/>
        </w:rPr>
      </w:pPr>
    </w:p>
    <w:p w14:paraId="3641DAEF" w14:textId="77777777" w:rsidR="000931AF" w:rsidRDefault="000931AF" w:rsidP="00DC561E">
      <w:pPr>
        <w:tabs>
          <w:tab w:val="left" w:pos="4962"/>
        </w:tabs>
        <w:spacing w:after="120" w:line="240" w:lineRule="auto"/>
        <w:contextualSpacing/>
        <w:jc w:val="both"/>
        <w:rPr>
          <w:rFonts w:ascii="Arial" w:hAnsi="Arial" w:cs="Arial"/>
          <w:b/>
          <w:bCs/>
          <w:sz w:val="24"/>
        </w:rPr>
      </w:pPr>
    </w:p>
    <w:p w14:paraId="5E43A604" w14:textId="77777777" w:rsidR="000931AF" w:rsidRDefault="000931AF" w:rsidP="00DC561E">
      <w:pPr>
        <w:tabs>
          <w:tab w:val="left" w:pos="4962"/>
        </w:tabs>
        <w:spacing w:after="120" w:line="240" w:lineRule="auto"/>
        <w:contextualSpacing/>
        <w:jc w:val="both"/>
        <w:rPr>
          <w:rFonts w:ascii="Arial" w:hAnsi="Arial" w:cs="Arial"/>
          <w:b/>
          <w:bCs/>
          <w:sz w:val="24"/>
        </w:rPr>
      </w:pPr>
    </w:p>
    <w:p w14:paraId="2C1C1E83" w14:textId="61503D11" w:rsidR="0054282E" w:rsidRDefault="0054282E" w:rsidP="00DC561E">
      <w:pPr>
        <w:tabs>
          <w:tab w:val="left" w:pos="4962"/>
        </w:tabs>
        <w:spacing w:after="120" w:line="240" w:lineRule="auto"/>
        <w:contextualSpacing/>
        <w:jc w:val="both"/>
        <w:rPr>
          <w:rFonts w:ascii="Arial" w:hAnsi="Arial" w:cs="Arial"/>
          <w:b/>
          <w:bCs/>
          <w:sz w:val="24"/>
        </w:rPr>
      </w:pPr>
      <w:r>
        <w:rPr>
          <w:rFonts w:ascii="Arial" w:hAnsi="Arial" w:cs="Arial"/>
          <w:b/>
          <w:bCs/>
          <w:sz w:val="24"/>
        </w:rPr>
        <w:t>Příloha č. 2</w:t>
      </w:r>
      <w:r w:rsidRPr="00AF38AB">
        <w:rPr>
          <w:rFonts w:ascii="Arial" w:hAnsi="Arial" w:cs="Arial"/>
          <w:b/>
          <w:bCs/>
          <w:sz w:val="24"/>
        </w:rPr>
        <w:t xml:space="preserve"> – </w:t>
      </w:r>
      <w:r>
        <w:rPr>
          <w:rFonts w:ascii="Arial" w:hAnsi="Arial" w:cs="Arial"/>
          <w:b/>
          <w:bCs/>
          <w:sz w:val="24"/>
        </w:rPr>
        <w:t>Položkový rozpočet</w:t>
      </w:r>
    </w:p>
    <w:p w14:paraId="6744B9AB" w14:textId="1F06CFBC" w:rsidR="0054282E" w:rsidRPr="009261B0" w:rsidRDefault="003E5836" w:rsidP="00DC561E">
      <w:pPr>
        <w:tabs>
          <w:tab w:val="left" w:pos="4962"/>
        </w:tabs>
        <w:spacing w:after="120" w:line="240" w:lineRule="auto"/>
        <w:contextualSpacing/>
        <w:jc w:val="both"/>
        <w:rPr>
          <w:rFonts w:ascii="Arial" w:hAnsi="Arial" w:cs="Arial"/>
          <w:bCs/>
          <w:i/>
        </w:rPr>
      </w:pPr>
      <w:r>
        <w:rPr>
          <w:rFonts w:ascii="Arial" w:hAnsi="Arial" w:cs="Arial"/>
          <w:bCs/>
          <w:i/>
        </w:rPr>
        <w:t>(viz samostatná příloha č. 5</w:t>
      </w:r>
      <w:r w:rsidR="009261B0" w:rsidRPr="009261B0">
        <w:rPr>
          <w:rFonts w:ascii="Arial" w:hAnsi="Arial" w:cs="Arial"/>
          <w:bCs/>
          <w:i/>
        </w:rPr>
        <w:t>, bude doplněna účastníkem v souladu s podmínkami zadávací dokumentace)</w:t>
      </w:r>
    </w:p>
    <w:p w14:paraId="7AABB413" w14:textId="77777777" w:rsidR="0054282E" w:rsidRDefault="0054282E" w:rsidP="00DC561E">
      <w:pPr>
        <w:tabs>
          <w:tab w:val="left" w:pos="4962"/>
        </w:tabs>
        <w:spacing w:after="120" w:line="240" w:lineRule="auto"/>
        <w:contextualSpacing/>
        <w:jc w:val="both"/>
        <w:rPr>
          <w:rFonts w:ascii="Arial" w:hAnsi="Arial" w:cs="Arial"/>
          <w:b/>
          <w:bCs/>
          <w:sz w:val="24"/>
        </w:rPr>
      </w:pPr>
    </w:p>
    <w:p w14:paraId="495440A1" w14:textId="77777777" w:rsidR="0054282E" w:rsidRDefault="0054282E" w:rsidP="00DC561E">
      <w:pPr>
        <w:tabs>
          <w:tab w:val="left" w:pos="4962"/>
        </w:tabs>
        <w:spacing w:after="120" w:line="240" w:lineRule="auto"/>
        <w:contextualSpacing/>
        <w:jc w:val="both"/>
        <w:rPr>
          <w:rFonts w:ascii="Arial" w:hAnsi="Arial" w:cs="Arial"/>
          <w:b/>
          <w:bCs/>
          <w:sz w:val="24"/>
        </w:rPr>
      </w:pPr>
    </w:p>
    <w:p w14:paraId="4BFCF54C" w14:textId="77777777" w:rsidR="0054282E" w:rsidRDefault="0054282E" w:rsidP="00DC561E">
      <w:pPr>
        <w:tabs>
          <w:tab w:val="left" w:pos="4962"/>
        </w:tabs>
        <w:spacing w:after="120" w:line="240" w:lineRule="auto"/>
        <w:contextualSpacing/>
        <w:jc w:val="both"/>
        <w:rPr>
          <w:rFonts w:ascii="Arial" w:hAnsi="Arial" w:cs="Arial"/>
          <w:b/>
          <w:bCs/>
          <w:sz w:val="24"/>
        </w:rPr>
      </w:pPr>
    </w:p>
    <w:p w14:paraId="71875B6D" w14:textId="77777777" w:rsidR="0054282E" w:rsidRDefault="0054282E" w:rsidP="00DC561E">
      <w:pPr>
        <w:tabs>
          <w:tab w:val="left" w:pos="4962"/>
        </w:tabs>
        <w:spacing w:after="120" w:line="240" w:lineRule="auto"/>
        <w:contextualSpacing/>
        <w:jc w:val="both"/>
        <w:rPr>
          <w:rFonts w:ascii="Arial" w:hAnsi="Arial" w:cs="Arial"/>
          <w:b/>
          <w:bCs/>
          <w:sz w:val="24"/>
        </w:rPr>
      </w:pPr>
    </w:p>
    <w:p w14:paraId="158DA0F8" w14:textId="77777777" w:rsidR="0054282E" w:rsidRDefault="0054282E" w:rsidP="00DC561E">
      <w:pPr>
        <w:tabs>
          <w:tab w:val="left" w:pos="4962"/>
        </w:tabs>
        <w:spacing w:after="120" w:line="240" w:lineRule="auto"/>
        <w:contextualSpacing/>
        <w:jc w:val="both"/>
        <w:rPr>
          <w:rFonts w:ascii="Arial" w:hAnsi="Arial" w:cs="Arial"/>
          <w:b/>
          <w:bCs/>
          <w:sz w:val="24"/>
        </w:rPr>
      </w:pPr>
    </w:p>
    <w:p w14:paraId="4B274DF3" w14:textId="77777777" w:rsidR="0054282E" w:rsidRDefault="0054282E" w:rsidP="00DC561E">
      <w:pPr>
        <w:tabs>
          <w:tab w:val="left" w:pos="4962"/>
        </w:tabs>
        <w:spacing w:after="120" w:line="240" w:lineRule="auto"/>
        <w:contextualSpacing/>
        <w:jc w:val="both"/>
        <w:rPr>
          <w:rFonts w:ascii="Arial" w:hAnsi="Arial" w:cs="Arial"/>
          <w:b/>
          <w:bCs/>
          <w:sz w:val="24"/>
        </w:rPr>
      </w:pPr>
    </w:p>
    <w:p w14:paraId="22992D46" w14:textId="77777777" w:rsidR="0054282E" w:rsidRDefault="0054282E" w:rsidP="00DC561E">
      <w:pPr>
        <w:tabs>
          <w:tab w:val="left" w:pos="4962"/>
        </w:tabs>
        <w:spacing w:after="120" w:line="240" w:lineRule="auto"/>
        <w:contextualSpacing/>
        <w:jc w:val="both"/>
        <w:rPr>
          <w:rFonts w:ascii="Arial" w:hAnsi="Arial" w:cs="Arial"/>
          <w:b/>
          <w:bCs/>
          <w:sz w:val="24"/>
        </w:rPr>
      </w:pPr>
    </w:p>
    <w:p w14:paraId="72B1F4AE" w14:textId="77777777" w:rsidR="0054282E" w:rsidRDefault="0054282E" w:rsidP="00DC561E">
      <w:pPr>
        <w:tabs>
          <w:tab w:val="left" w:pos="4962"/>
        </w:tabs>
        <w:spacing w:after="120" w:line="240" w:lineRule="auto"/>
        <w:contextualSpacing/>
        <w:jc w:val="both"/>
        <w:rPr>
          <w:rFonts w:ascii="Arial" w:hAnsi="Arial" w:cs="Arial"/>
          <w:b/>
          <w:bCs/>
          <w:sz w:val="24"/>
        </w:rPr>
      </w:pPr>
    </w:p>
    <w:p w14:paraId="3331F316" w14:textId="77777777" w:rsidR="0054282E" w:rsidRDefault="0054282E" w:rsidP="00DC561E">
      <w:pPr>
        <w:tabs>
          <w:tab w:val="left" w:pos="4962"/>
        </w:tabs>
        <w:spacing w:after="120" w:line="240" w:lineRule="auto"/>
        <w:contextualSpacing/>
        <w:jc w:val="both"/>
        <w:rPr>
          <w:rFonts w:ascii="Arial" w:hAnsi="Arial" w:cs="Arial"/>
          <w:b/>
          <w:bCs/>
          <w:sz w:val="24"/>
        </w:rPr>
      </w:pPr>
    </w:p>
    <w:p w14:paraId="5C7FE6C5" w14:textId="77777777" w:rsidR="0054282E" w:rsidRDefault="0054282E" w:rsidP="00DC561E">
      <w:pPr>
        <w:tabs>
          <w:tab w:val="left" w:pos="4962"/>
        </w:tabs>
        <w:spacing w:after="120" w:line="240" w:lineRule="auto"/>
        <w:contextualSpacing/>
        <w:jc w:val="both"/>
        <w:rPr>
          <w:rFonts w:ascii="Arial" w:hAnsi="Arial" w:cs="Arial"/>
          <w:b/>
          <w:bCs/>
          <w:sz w:val="24"/>
        </w:rPr>
      </w:pPr>
    </w:p>
    <w:p w14:paraId="4F979480" w14:textId="77777777" w:rsidR="0054282E" w:rsidRDefault="0054282E" w:rsidP="00DC561E">
      <w:pPr>
        <w:tabs>
          <w:tab w:val="left" w:pos="4962"/>
        </w:tabs>
        <w:spacing w:after="120" w:line="240" w:lineRule="auto"/>
        <w:contextualSpacing/>
        <w:jc w:val="both"/>
        <w:rPr>
          <w:rFonts w:ascii="Arial" w:hAnsi="Arial" w:cs="Arial"/>
          <w:b/>
          <w:bCs/>
          <w:sz w:val="24"/>
        </w:rPr>
      </w:pPr>
    </w:p>
    <w:p w14:paraId="796AF834" w14:textId="77777777" w:rsidR="0054282E" w:rsidRDefault="0054282E" w:rsidP="00DC561E">
      <w:pPr>
        <w:tabs>
          <w:tab w:val="left" w:pos="4962"/>
        </w:tabs>
        <w:spacing w:after="120" w:line="240" w:lineRule="auto"/>
        <w:contextualSpacing/>
        <w:jc w:val="both"/>
        <w:rPr>
          <w:rFonts w:ascii="Arial" w:hAnsi="Arial" w:cs="Arial"/>
          <w:b/>
          <w:bCs/>
          <w:sz w:val="24"/>
        </w:rPr>
      </w:pPr>
    </w:p>
    <w:p w14:paraId="499D8009" w14:textId="77777777" w:rsidR="0054282E" w:rsidRDefault="0054282E" w:rsidP="00DC561E">
      <w:pPr>
        <w:tabs>
          <w:tab w:val="left" w:pos="4962"/>
        </w:tabs>
        <w:spacing w:after="120" w:line="240" w:lineRule="auto"/>
        <w:contextualSpacing/>
        <w:jc w:val="both"/>
        <w:rPr>
          <w:rFonts w:ascii="Arial" w:hAnsi="Arial" w:cs="Arial"/>
          <w:b/>
          <w:bCs/>
          <w:sz w:val="24"/>
        </w:rPr>
      </w:pPr>
    </w:p>
    <w:p w14:paraId="66CBE98B" w14:textId="77777777" w:rsidR="0054282E" w:rsidRDefault="0054282E" w:rsidP="00DC561E">
      <w:pPr>
        <w:tabs>
          <w:tab w:val="left" w:pos="4962"/>
        </w:tabs>
        <w:spacing w:after="120" w:line="240" w:lineRule="auto"/>
        <w:contextualSpacing/>
        <w:jc w:val="both"/>
        <w:rPr>
          <w:rFonts w:ascii="Arial" w:hAnsi="Arial" w:cs="Arial"/>
          <w:b/>
          <w:bCs/>
          <w:sz w:val="24"/>
        </w:rPr>
      </w:pPr>
    </w:p>
    <w:p w14:paraId="26A6139A" w14:textId="77777777" w:rsidR="0054282E" w:rsidRDefault="0054282E" w:rsidP="00DC561E">
      <w:pPr>
        <w:tabs>
          <w:tab w:val="left" w:pos="4962"/>
        </w:tabs>
        <w:spacing w:after="120" w:line="240" w:lineRule="auto"/>
        <w:contextualSpacing/>
        <w:jc w:val="both"/>
        <w:rPr>
          <w:rFonts w:ascii="Arial" w:hAnsi="Arial" w:cs="Arial"/>
          <w:b/>
          <w:bCs/>
          <w:sz w:val="24"/>
        </w:rPr>
      </w:pPr>
    </w:p>
    <w:p w14:paraId="00D1B17F" w14:textId="77777777" w:rsidR="0054282E" w:rsidRDefault="0054282E" w:rsidP="00DC561E">
      <w:pPr>
        <w:tabs>
          <w:tab w:val="left" w:pos="4962"/>
        </w:tabs>
        <w:spacing w:after="120" w:line="240" w:lineRule="auto"/>
        <w:contextualSpacing/>
        <w:jc w:val="both"/>
        <w:rPr>
          <w:rFonts w:ascii="Arial" w:hAnsi="Arial" w:cs="Arial"/>
          <w:b/>
          <w:bCs/>
          <w:sz w:val="24"/>
        </w:rPr>
      </w:pPr>
    </w:p>
    <w:p w14:paraId="72AB5BE8" w14:textId="77777777" w:rsidR="0054282E" w:rsidRDefault="0054282E" w:rsidP="00DC561E">
      <w:pPr>
        <w:tabs>
          <w:tab w:val="left" w:pos="4962"/>
        </w:tabs>
        <w:spacing w:after="120" w:line="240" w:lineRule="auto"/>
        <w:contextualSpacing/>
        <w:jc w:val="both"/>
        <w:rPr>
          <w:rFonts w:ascii="Arial" w:hAnsi="Arial" w:cs="Arial"/>
          <w:b/>
          <w:bCs/>
          <w:sz w:val="24"/>
        </w:rPr>
      </w:pPr>
    </w:p>
    <w:p w14:paraId="72C30899" w14:textId="77777777" w:rsidR="0054282E" w:rsidRDefault="0054282E" w:rsidP="00DC561E">
      <w:pPr>
        <w:tabs>
          <w:tab w:val="left" w:pos="4962"/>
        </w:tabs>
        <w:spacing w:after="120" w:line="240" w:lineRule="auto"/>
        <w:contextualSpacing/>
        <w:jc w:val="both"/>
        <w:rPr>
          <w:rFonts w:ascii="Arial" w:hAnsi="Arial" w:cs="Arial"/>
          <w:b/>
          <w:bCs/>
          <w:sz w:val="24"/>
        </w:rPr>
      </w:pPr>
    </w:p>
    <w:p w14:paraId="5B2CA6B2" w14:textId="77777777" w:rsidR="0054282E" w:rsidRDefault="0054282E" w:rsidP="00DC561E">
      <w:pPr>
        <w:tabs>
          <w:tab w:val="left" w:pos="4962"/>
        </w:tabs>
        <w:spacing w:after="120" w:line="240" w:lineRule="auto"/>
        <w:contextualSpacing/>
        <w:jc w:val="both"/>
        <w:rPr>
          <w:rFonts w:ascii="Arial" w:hAnsi="Arial" w:cs="Arial"/>
          <w:b/>
          <w:bCs/>
          <w:sz w:val="24"/>
        </w:rPr>
      </w:pPr>
    </w:p>
    <w:p w14:paraId="43EF9373" w14:textId="77777777" w:rsidR="0054282E" w:rsidRDefault="0054282E" w:rsidP="00DC561E">
      <w:pPr>
        <w:tabs>
          <w:tab w:val="left" w:pos="4962"/>
        </w:tabs>
        <w:spacing w:after="120" w:line="240" w:lineRule="auto"/>
        <w:contextualSpacing/>
        <w:jc w:val="both"/>
        <w:rPr>
          <w:rFonts w:ascii="Arial" w:hAnsi="Arial" w:cs="Arial"/>
          <w:b/>
          <w:bCs/>
          <w:sz w:val="24"/>
        </w:rPr>
      </w:pPr>
    </w:p>
    <w:p w14:paraId="1DCE899F" w14:textId="77777777" w:rsidR="0054282E" w:rsidRDefault="0054282E" w:rsidP="00DC561E">
      <w:pPr>
        <w:tabs>
          <w:tab w:val="left" w:pos="4962"/>
        </w:tabs>
        <w:spacing w:after="120" w:line="240" w:lineRule="auto"/>
        <w:contextualSpacing/>
        <w:jc w:val="both"/>
        <w:rPr>
          <w:rFonts w:ascii="Arial" w:hAnsi="Arial" w:cs="Arial"/>
          <w:b/>
          <w:bCs/>
          <w:sz w:val="24"/>
        </w:rPr>
      </w:pPr>
    </w:p>
    <w:p w14:paraId="0533FC0B" w14:textId="77777777" w:rsidR="0054282E" w:rsidRDefault="0054282E" w:rsidP="00DC561E">
      <w:pPr>
        <w:tabs>
          <w:tab w:val="left" w:pos="4962"/>
        </w:tabs>
        <w:spacing w:after="120" w:line="240" w:lineRule="auto"/>
        <w:contextualSpacing/>
        <w:jc w:val="both"/>
        <w:rPr>
          <w:rFonts w:ascii="Arial" w:hAnsi="Arial" w:cs="Arial"/>
          <w:b/>
          <w:bCs/>
          <w:sz w:val="24"/>
        </w:rPr>
      </w:pPr>
    </w:p>
    <w:p w14:paraId="2820BCE2" w14:textId="77777777" w:rsidR="0054282E" w:rsidRDefault="0054282E" w:rsidP="00DC561E">
      <w:pPr>
        <w:tabs>
          <w:tab w:val="left" w:pos="4962"/>
        </w:tabs>
        <w:spacing w:after="120" w:line="240" w:lineRule="auto"/>
        <w:contextualSpacing/>
        <w:jc w:val="both"/>
        <w:rPr>
          <w:rFonts w:ascii="Arial" w:hAnsi="Arial" w:cs="Arial"/>
          <w:b/>
          <w:bCs/>
          <w:sz w:val="24"/>
        </w:rPr>
      </w:pPr>
    </w:p>
    <w:p w14:paraId="687C3409" w14:textId="77777777" w:rsidR="0054282E" w:rsidRDefault="0054282E" w:rsidP="00DC561E">
      <w:pPr>
        <w:tabs>
          <w:tab w:val="left" w:pos="4962"/>
        </w:tabs>
        <w:spacing w:after="120" w:line="240" w:lineRule="auto"/>
        <w:contextualSpacing/>
        <w:jc w:val="both"/>
        <w:rPr>
          <w:rFonts w:ascii="Arial" w:hAnsi="Arial" w:cs="Arial"/>
          <w:b/>
          <w:bCs/>
          <w:sz w:val="24"/>
        </w:rPr>
      </w:pPr>
    </w:p>
    <w:p w14:paraId="3FF9F5C7" w14:textId="77777777" w:rsidR="0054282E" w:rsidRDefault="0054282E" w:rsidP="00DC561E">
      <w:pPr>
        <w:tabs>
          <w:tab w:val="left" w:pos="4962"/>
        </w:tabs>
        <w:spacing w:after="120" w:line="240" w:lineRule="auto"/>
        <w:contextualSpacing/>
        <w:jc w:val="both"/>
        <w:rPr>
          <w:rFonts w:ascii="Arial" w:hAnsi="Arial" w:cs="Arial"/>
          <w:b/>
          <w:bCs/>
          <w:sz w:val="24"/>
        </w:rPr>
      </w:pPr>
    </w:p>
    <w:p w14:paraId="53A81F68" w14:textId="77777777" w:rsidR="0054282E" w:rsidRDefault="0054282E" w:rsidP="00DC561E">
      <w:pPr>
        <w:tabs>
          <w:tab w:val="left" w:pos="4962"/>
        </w:tabs>
        <w:spacing w:after="120" w:line="240" w:lineRule="auto"/>
        <w:contextualSpacing/>
        <w:jc w:val="both"/>
        <w:rPr>
          <w:rFonts w:ascii="Arial" w:hAnsi="Arial" w:cs="Arial"/>
          <w:b/>
          <w:bCs/>
          <w:sz w:val="24"/>
        </w:rPr>
      </w:pPr>
    </w:p>
    <w:p w14:paraId="0A987684" w14:textId="77777777" w:rsidR="0054282E" w:rsidRDefault="0054282E" w:rsidP="00DC561E">
      <w:pPr>
        <w:tabs>
          <w:tab w:val="left" w:pos="4962"/>
        </w:tabs>
        <w:spacing w:after="120" w:line="240" w:lineRule="auto"/>
        <w:contextualSpacing/>
        <w:jc w:val="both"/>
        <w:rPr>
          <w:rFonts w:ascii="Arial" w:hAnsi="Arial" w:cs="Arial"/>
          <w:b/>
          <w:bCs/>
          <w:sz w:val="24"/>
        </w:rPr>
      </w:pPr>
    </w:p>
    <w:p w14:paraId="3E54CAD3" w14:textId="77777777" w:rsidR="0054282E" w:rsidRDefault="0054282E" w:rsidP="00DC561E">
      <w:pPr>
        <w:tabs>
          <w:tab w:val="left" w:pos="4962"/>
        </w:tabs>
        <w:spacing w:after="120" w:line="240" w:lineRule="auto"/>
        <w:contextualSpacing/>
        <w:jc w:val="both"/>
        <w:rPr>
          <w:rFonts w:ascii="Arial" w:hAnsi="Arial" w:cs="Arial"/>
          <w:b/>
          <w:bCs/>
          <w:sz w:val="24"/>
        </w:rPr>
      </w:pPr>
    </w:p>
    <w:p w14:paraId="52659E0D" w14:textId="77777777" w:rsidR="0054282E" w:rsidRDefault="0054282E" w:rsidP="00DC561E">
      <w:pPr>
        <w:tabs>
          <w:tab w:val="left" w:pos="4962"/>
        </w:tabs>
        <w:spacing w:after="120" w:line="240" w:lineRule="auto"/>
        <w:contextualSpacing/>
        <w:jc w:val="both"/>
        <w:rPr>
          <w:rFonts w:ascii="Arial" w:hAnsi="Arial" w:cs="Arial"/>
          <w:b/>
          <w:bCs/>
          <w:sz w:val="24"/>
        </w:rPr>
      </w:pPr>
    </w:p>
    <w:p w14:paraId="77E4E327" w14:textId="77777777" w:rsidR="0054282E" w:rsidRDefault="0054282E" w:rsidP="00DC561E">
      <w:pPr>
        <w:tabs>
          <w:tab w:val="left" w:pos="4962"/>
        </w:tabs>
        <w:spacing w:after="120" w:line="240" w:lineRule="auto"/>
        <w:contextualSpacing/>
        <w:jc w:val="both"/>
        <w:rPr>
          <w:rFonts w:ascii="Arial" w:hAnsi="Arial" w:cs="Arial"/>
          <w:b/>
          <w:bCs/>
          <w:sz w:val="24"/>
        </w:rPr>
      </w:pPr>
    </w:p>
    <w:p w14:paraId="2BA25876" w14:textId="77777777" w:rsidR="0054282E" w:rsidRDefault="0054282E" w:rsidP="00DC561E">
      <w:pPr>
        <w:tabs>
          <w:tab w:val="left" w:pos="4962"/>
        </w:tabs>
        <w:spacing w:after="120" w:line="240" w:lineRule="auto"/>
        <w:contextualSpacing/>
        <w:jc w:val="both"/>
        <w:rPr>
          <w:rFonts w:ascii="Arial" w:hAnsi="Arial" w:cs="Arial"/>
          <w:b/>
          <w:bCs/>
          <w:sz w:val="24"/>
        </w:rPr>
      </w:pPr>
    </w:p>
    <w:p w14:paraId="076ACE6F" w14:textId="77777777" w:rsidR="0054282E" w:rsidRDefault="0054282E" w:rsidP="00DC561E">
      <w:pPr>
        <w:tabs>
          <w:tab w:val="left" w:pos="4962"/>
        </w:tabs>
        <w:spacing w:after="120" w:line="240" w:lineRule="auto"/>
        <w:contextualSpacing/>
        <w:jc w:val="both"/>
        <w:rPr>
          <w:rFonts w:ascii="Arial" w:hAnsi="Arial" w:cs="Arial"/>
          <w:b/>
          <w:bCs/>
          <w:sz w:val="24"/>
        </w:rPr>
      </w:pPr>
    </w:p>
    <w:p w14:paraId="34C13545" w14:textId="77777777" w:rsidR="0054282E" w:rsidRDefault="0054282E" w:rsidP="00DC561E">
      <w:pPr>
        <w:tabs>
          <w:tab w:val="left" w:pos="4962"/>
        </w:tabs>
        <w:spacing w:after="120" w:line="240" w:lineRule="auto"/>
        <w:contextualSpacing/>
        <w:jc w:val="both"/>
        <w:rPr>
          <w:rFonts w:ascii="Arial" w:hAnsi="Arial" w:cs="Arial"/>
          <w:b/>
          <w:bCs/>
          <w:sz w:val="24"/>
        </w:rPr>
      </w:pPr>
    </w:p>
    <w:p w14:paraId="407080DD" w14:textId="77777777" w:rsidR="0054282E" w:rsidRDefault="0054282E" w:rsidP="00DC561E">
      <w:pPr>
        <w:tabs>
          <w:tab w:val="left" w:pos="4962"/>
        </w:tabs>
        <w:spacing w:after="120" w:line="240" w:lineRule="auto"/>
        <w:contextualSpacing/>
        <w:jc w:val="both"/>
        <w:rPr>
          <w:rFonts w:ascii="Arial" w:hAnsi="Arial" w:cs="Arial"/>
          <w:b/>
          <w:bCs/>
          <w:sz w:val="24"/>
        </w:rPr>
      </w:pPr>
    </w:p>
    <w:p w14:paraId="1A5C35CE" w14:textId="77777777" w:rsidR="0054282E" w:rsidRDefault="0054282E" w:rsidP="00DC561E">
      <w:pPr>
        <w:tabs>
          <w:tab w:val="left" w:pos="4962"/>
        </w:tabs>
        <w:spacing w:after="120" w:line="240" w:lineRule="auto"/>
        <w:contextualSpacing/>
        <w:jc w:val="both"/>
        <w:rPr>
          <w:rFonts w:ascii="Arial" w:hAnsi="Arial" w:cs="Arial"/>
          <w:b/>
          <w:bCs/>
          <w:sz w:val="24"/>
        </w:rPr>
      </w:pPr>
    </w:p>
    <w:p w14:paraId="72C1A04D" w14:textId="77777777" w:rsidR="0054282E" w:rsidRDefault="0054282E" w:rsidP="00DC561E">
      <w:pPr>
        <w:tabs>
          <w:tab w:val="left" w:pos="4962"/>
        </w:tabs>
        <w:spacing w:after="120" w:line="240" w:lineRule="auto"/>
        <w:contextualSpacing/>
        <w:jc w:val="both"/>
        <w:rPr>
          <w:rFonts w:ascii="Arial" w:hAnsi="Arial" w:cs="Arial"/>
          <w:b/>
          <w:bCs/>
          <w:sz w:val="24"/>
        </w:rPr>
      </w:pPr>
    </w:p>
    <w:p w14:paraId="02E2896F" w14:textId="77777777" w:rsidR="0054282E" w:rsidRDefault="0054282E" w:rsidP="00DC561E">
      <w:pPr>
        <w:tabs>
          <w:tab w:val="left" w:pos="4962"/>
        </w:tabs>
        <w:spacing w:after="120" w:line="240" w:lineRule="auto"/>
        <w:contextualSpacing/>
        <w:jc w:val="both"/>
        <w:rPr>
          <w:rFonts w:ascii="Arial" w:hAnsi="Arial" w:cs="Arial"/>
          <w:b/>
          <w:bCs/>
          <w:sz w:val="24"/>
        </w:rPr>
      </w:pPr>
    </w:p>
    <w:p w14:paraId="3708DDEE" w14:textId="77777777" w:rsidR="0054282E" w:rsidRDefault="0054282E" w:rsidP="00DC561E">
      <w:pPr>
        <w:tabs>
          <w:tab w:val="left" w:pos="4962"/>
        </w:tabs>
        <w:spacing w:after="120" w:line="240" w:lineRule="auto"/>
        <w:contextualSpacing/>
        <w:jc w:val="both"/>
        <w:rPr>
          <w:rFonts w:ascii="Arial" w:hAnsi="Arial" w:cs="Arial"/>
          <w:b/>
          <w:bCs/>
          <w:sz w:val="24"/>
        </w:rPr>
      </w:pPr>
    </w:p>
    <w:p w14:paraId="5FCBFBA2" w14:textId="77777777" w:rsidR="0054282E" w:rsidRDefault="0054282E" w:rsidP="00DC561E">
      <w:pPr>
        <w:tabs>
          <w:tab w:val="left" w:pos="4962"/>
        </w:tabs>
        <w:spacing w:after="120" w:line="240" w:lineRule="auto"/>
        <w:contextualSpacing/>
        <w:jc w:val="both"/>
        <w:rPr>
          <w:rFonts w:ascii="Arial" w:hAnsi="Arial" w:cs="Arial"/>
          <w:b/>
          <w:bCs/>
          <w:sz w:val="24"/>
        </w:rPr>
      </w:pPr>
    </w:p>
    <w:p w14:paraId="2A772F08" w14:textId="77777777" w:rsidR="0054282E" w:rsidRDefault="0054282E" w:rsidP="00DC561E">
      <w:pPr>
        <w:tabs>
          <w:tab w:val="left" w:pos="4962"/>
        </w:tabs>
        <w:spacing w:after="120" w:line="240" w:lineRule="auto"/>
        <w:contextualSpacing/>
        <w:jc w:val="both"/>
        <w:rPr>
          <w:rFonts w:ascii="Arial" w:hAnsi="Arial" w:cs="Arial"/>
          <w:b/>
          <w:bCs/>
          <w:sz w:val="24"/>
        </w:rPr>
      </w:pPr>
    </w:p>
    <w:p w14:paraId="2DB680B1" w14:textId="77777777" w:rsidR="0054282E" w:rsidRDefault="0054282E" w:rsidP="00DC561E">
      <w:pPr>
        <w:tabs>
          <w:tab w:val="left" w:pos="4962"/>
        </w:tabs>
        <w:spacing w:after="120" w:line="240" w:lineRule="auto"/>
        <w:contextualSpacing/>
        <w:jc w:val="both"/>
        <w:rPr>
          <w:rFonts w:ascii="Arial" w:hAnsi="Arial" w:cs="Arial"/>
          <w:b/>
          <w:bCs/>
          <w:sz w:val="24"/>
        </w:rPr>
      </w:pPr>
    </w:p>
    <w:p w14:paraId="46138530" w14:textId="77777777" w:rsidR="0054282E" w:rsidRDefault="0054282E" w:rsidP="00DC561E">
      <w:pPr>
        <w:tabs>
          <w:tab w:val="left" w:pos="4962"/>
        </w:tabs>
        <w:spacing w:after="120" w:line="240" w:lineRule="auto"/>
        <w:contextualSpacing/>
        <w:jc w:val="both"/>
        <w:rPr>
          <w:rFonts w:ascii="Arial" w:hAnsi="Arial" w:cs="Arial"/>
          <w:b/>
          <w:bCs/>
          <w:sz w:val="24"/>
        </w:rPr>
      </w:pPr>
    </w:p>
    <w:p w14:paraId="6A3C7A10" w14:textId="77777777" w:rsidR="0054282E" w:rsidRDefault="0054282E" w:rsidP="00DC561E">
      <w:pPr>
        <w:tabs>
          <w:tab w:val="left" w:pos="4962"/>
        </w:tabs>
        <w:spacing w:after="120" w:line="240" w:lineRule="auto"/>
        <w:contextualSpacing/>
        <w:jc w:val="both"/>
        <w:rPr>
          <w:rFonts w:ascii="Arial" w:hAnsi="Arial" w:cs="Arial"/>
          <w:b/>
          <w:bCs/>
          <w:sz w:val="24"/>
        </w:rPr>
      </w:pPr>
    </w:p>
    <w:p w14:paraId="7CCEB187" w14:textId="77777777" w:rsidR="0054282E" w:rsidRDefault="0054282E" w:rsidP="00DC561E">
      <w:pPr>
        <w:tabs>
          <w:tab w:val="left" w:pos="4962"/>
        </w:tabs>
        <w:spacing w:after="120" w:line="240" w:lineRule="auto"/>
        <w:contextualSpacing/>
        <w:jc w:val="both"/>
        <w:rPr>
          <w:rFonts w:ascii="Arial" w:hAnsi="Arial" w:cs="Arial"/>
          <w:b/>
          <w:bCs/>
          <w:sz w:val="24"/>
        </w:rPr>
      </w:pPr>
    </w:p>
    <w:p w14:paraId="00629DEF" w14:textId="77777777" w:rsidR="0054282E" w:rsidRDefault="0054282E" w:rsidP="00DC561E">
      <w:pPr>
        <w:tabs>
          <w:tab w:val="left" w:pos="4962"/>
        </w:tabs>
        <w:spacing w:after="120" w:line="240" w:lineRule="auto"/>
        <w:contextualSpacing/>
        <w:jc w:val="both"/>
        <w:rPr>
          <w:rFonts w:ascii="Arial" w:hAnsi="Arial" w:cs="Arial"/>
          <w:b/>
          <w:bCs/>
          <w:sz w:val="24"/>
        </w:rPr>
      </w:pPr>
    </w:p>
    <w:p w14:paraId="45B279D2" w14:textId="77777777" w:rsidR="0054282E" w:rsidRDefault="0054282E" w:rsidP="00DC561E">
      <w:pPr>
        <w:tabs>
          <w:tab w:val="left" w:pos="4962"/>
        </w:tabs>
        <w:spacing w:after="120" w:line="240" w:lineRule="auto"/>
        <w:contextualSpacing/>
        <w:jc w:val="both"/>
        <w:rPr>
          <w:rFonts w:ascii="Arial" w:hAnsi="Arial" w:cs="Arial"/>
          <w:b/>
          <w:bCs/>
          <w:sz w:val="24"/>
        </w:rPr>
      </w:pPr>
    </w:p>
    <w:p w14:paraId="01C4887F" w14:textId="77777777" w:rsidR="0054282E" w:rsidRDefault="0054282E" w:rsidP="00DC561E">
      <w:pPr>
        <w:tabs>
          <w:tab w:val="left" w:pos="4962"/>
        </w:tabs>
        <w:spacing w:after="120" w:line="240" w:lineRule="auto"/>
        <w:contextualSpacing/>
        <w:jc w:val="both"/>
        <w:rPr>
          <w:rFonts w:ascii="Arial" w:hAnsi="Arial" w:cs="Arial"/>
          <w:b/>
          <w:bCs/>
          <w:sz w:val="24"/>
        </w:rPr>
      </w:pPr>
    </w:p>
    <w:p w14:paraId="0C3B051D" w14:textId="77777777" w:rsidR="0054282E" w:rsidRDefault="0054282E" w:rsidP="00DC561E">
      <w:pPr>
        <w:tabs>
          <w:tab w:val="left" w:pos="4962"/>
        </w:tabs>
        <w:spacing w:after="120" w:line="240" w:lineRule="auto"/>
        <w:contextualSpacing/>
        <w:jc w:val="both"/>
        <w:rPr>
          <w:rFonts w:ascii="Arial" w:hAnsi="Arial" w:cs="Arial"/>
          <w:b/>
          <w:bCs/>
          <w:sz w:val="24"/>
        </w:rPr>
      </w:pPr>
    </w:p>
    <w:p w14:paraId="45F5207F" w14:textId="6A7F30FF" w:rsidR="0054282E" w:rsidRDefault="0054282E" w:rsidP="00DC561E">
      <w:pPr>
        <w:tabs>
          <w:tab w:val="left" w:pos="4962"/>
        </w:tabs>
        <w:spacing w:after="120" w:line="240" w:lineRule="auto"/>
        <w:contextualSpacing/>
        <w:jc w:val="both"/>
        <w:rPr>
          <w:rFonts w:ascii="Arial" w:hAnsi="Arial" w:cs="Arial"/>
          <w:b/>
          <w:bCs/>
          <w:sz w:val="24"/>
        </w:rPr>
      </w:pPr>
      <w:r>
        <w:rPr>
          <w:rFonts w:ascii="Arial" w:hAnsi="Arial" w:cs="Arial"/>
          <w:b/>
          <w:bCs/>
          <w:sz w:val="24"/>
        </w:rPr>
        <w:t>Příloha č. 3 – Identifikace výtahu</w:t>
      </w:r>
    </w:p>
    <w:p w14:paraId="2C87A15F" w14:textId="1A6F0C51" w:rsidR="00880FE0" w:rsidRPr="00880FE0" w:rsidRDefault="00880FE0" w:rsidP="00DC561E">
      <w:pPr>
        <w:tabs>
          <w:tab w:val="left" w:pos="4962"/>
        </w:tabs>
        <w:spacing w:after="120" w:line="240" w:lineRule="auto"/>
        <w:contextualSpacing/>
        <w:jc w:val="both"/>
        <w:rPr>
          <w:rFonts w:ascii="Arial" w:hAnsi="Arial" w:cs="Arial"/>
        </w:rPr>
      </w:pPr>
      <w:r>
        <w:rPr>
          <w:rFonts w:ascii="Arial" w:hAnsi="Arial" w:cs="Arial"/>
          <w:bCs/>
          <w:sz w:val="24"/>
        </w:rPr>
        <w:t xml:space="preserve">(název výtahu, jeho označení, typ, výrobce a základní technické vlastnosti, nosnost apod. z nabídky zhotovitele v příslušné veřejné zakázce) </w:t>
      </w:r>
    </w:p>
    <w:sectPr w:rsidR="00880FE0" w:rsidRPr="00880FE0" w:rsidSect="005C02D8">
      <w:headerReference w:type="default" r:id="rId11"/>
      <w:footerReference w:type="default" r:id="rId12"/>
      <w:pgSz w:w="11906" w:h="16838"/>
      <w:pgMar w:top="1417" w:right="1417" w:bottom="1417"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A583C" w14:textId="77777777" w:rsidR="00114DFE" w:rsidRDefault="00114DFE" w:rsidP="009D4944">
      <w:pPr>
        <w:spacing w:after="0" w:line="240" w:lineRule="auto"/>
      </w:pPr>
      <w:r>
        <w:separator/>
      </w:r>
    </w:p>
  </w:endnote>
  <w:endnote w:type="continuationSeparator" w:id="0">
    <w:p w14:paraId="1DA6DACC" w14:textId="77777777" w:rsidR="00114DFE" w:rsidRDefault="00114DFE" w:rsidP="009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501493685"/>
      <w:docPartObj>
        <w:docPartGallery w:val="Page Numbers (Bottom of Page)"/>
        <w:docPartUnique/>
      </w:docPartObj>
    </w:sdtPr>
    <w:sdtEndPr/>
    <w:sdtContent>
      <w:sdt>
        <w:sdtPr>
          <w:rPr>
            <w:i/>
          </w:rPr>
          <w:id w:val="1728636285"/>
          <w:docPartObj>
            <w:docPartGallery w:val="Page Numbers (Top of Page)"/>
            <w:docPartUnique/>
          </w:docPartObj>
        </w:sdtPr>
        <w:sdtEndPr/>
        <w:sdtContent>
          <w:p w14:paraId="45297A54" w14:textId="6F96F9C7" w:rsidR="00114DFE" w:rsidRPr="005C02D8" w:rsidRDefault="00114DFE">
            <w:pPr>
              <w:pStyle w:val="Zpat"/>
              <w:jc w:val="center"/>
              <w:rPr>
                <w:i/>
              </w:rPr>
            </w:pPr>
            <w:r w:rsidRPr="005C02D8">
              <w:rPr>
                <w:rFonts w:ascii="Arial" w:hAnsi="Arial" w:cs="Arial"/>
                <w:i/>
                <w:lang w:val="cs-CZ"/>
              </w:rPr>
              <w:t xml:space="preserve">Stránka </w:t>
            </w:r>
            <w:r w:rsidRPr="005C02D8">
              <w:rPr>
                <w:rFonts w:ascii="Arial" w:hAnsi="Arial" w:cs="Arial"/>
                <w:bCs/>
                <w:i/>
              </w:rPr>
              <w:fldChar w:fldCharType="begin"/>
            </w:r>
            <w:r w:rsidRPr="005C02D8">
              <w:rPr>
                <w:rFonts w:ascii="Arial" w:hAnsi="Arial" w:cs="Arial"/>
                <w:bCs/>
                <w:i/>
              </w:rPr>
              <w:instrText>PAGE</w:instrText>
            </w:r>
            <w:r w:rsidRPr="005C02D8">
              <w:rPr>
                <w:rFonts w:ascii="Arial" w:hAnsi="Arial" w:cs="Arial"/>
                <w:bCs/>
                <w:i/>
              </w:rPr>
              <w:fldChar w:fldCharType="separate"/>
            </w:r>
            <w:r w:rsidR="00360DDC">
              <w:rPr>
                <w:rFonts w:ascii="Arial" w:hAnsi="Arial" w:cs="Arial"/>
                <w:bCs/>
                <w:i/>
                <w:noProof/>
              </w:rPr>
              <w:t>1</w:t>
            </w:r>
            <w:r w:rsidRPr="005C02D8">
              <w:rPr>
                <w:rFonts w:ascii="Arial" w:hAnsi="Arial" w:cs="Arial"/>
                <w:bCs/>
                <w:i/>
              </w:rPr>
              <w:fldChar w:fldCharType="end"/>
            </w:r>
            <w:r w:rsidRPr="005C02D8">
              <w:rPr>
                <w:rFonts w:ascii="Arial" w:hAnsi="Arial" w:cs="Arial"/>
                <w:i/>
                <w:lang w:val="cs-CZ"/>
              </w:rPr>
              <w:t xml:space="preserve"> z </w:t>
            </w:r>
            <w:r w:rsidRPr="005C02D8">
              <w:rPr>
                <w:rFonts w:ascii="Arial" w:hAnsi="Arial" w:cs="Arial"/>
                <w:bCs/>
                <w:i/>
              </w:rPr>
              <w:fldChar w:fldCharType="begin"/>
            </w:r>
            <w:r w:rsidRPr="005C02D8">
              <w:rPr>
                <w:rFonts w:ascii="Arial" w:hAnsi="Arial" w:cs="Arial"/>
                <w:bCs/>
                <w:i/>
              </w:rPr>
              <w:instrText>NUMPAGES</w:instrText>
            </w:r>
            <w:r w:rsidRPr="005C02D8">
              <w:rPr>
                <w:rFonts w:ascii="Arial" w:hAnsi="Arial" w:cs="Arial"/>
                <w:bCs/>
                <w:i/>
              </w:rPr>
              <w:fldChar w:fldCharType="separate"/>
            </w:r>
            <w:r w:rsidR="00360DDC">
              <w:rPr>
                <w:rFonts w:ascii="Arial" w:hAnsi="Arial" w:cs="Arial"/>
                <w:bCs/>
                <w:i/>
                <w:noProof/>
              </w:rPr>
              <w:t>14</w:t>
            </w:r>
            <w:r w:rsidRPr="005C02D8">
              <w:rPr>
                <w:rFonts w:ascii="Arial" w:hAnsi="Arial" w:cs="Arial"/>
                <w:bCs/>
                <w:i/>
              </w:rPr>
              <w:fldChar w:fldCharType="end"/>
            </w:r>
          </w:p>
        </w:sdtContent>
      </w:sdt>
    </w:sdtContent>
  </w:sdt>
  <w:p w14:paraId="02D0CE43" w14:textId="77777777" w:rsidR="00114DFE" w:rsidRDefault="00114D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3CF1" w14:textId="77777777" w:rsidR="00114DFE" w:rsidRDefault="00114DFE" w:rsidP="009D4944">
      <w:pPr>
        <w:spacing w:after="0" w:line="240" w:lineRule="auto"/>
      </w:pPr>
      <w:r>
        <w:separator/>
      </w:r>
    </w:p>
  </w:footnote>
  <w:footnote w:type="continuationSeparator" w:id="0">
    <w:p w14:paraId="539F065D" w14:textId="77777777" w:rsidR="00114DFE" w:rsidRDefault="00114DFE" w:rsidP="009D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2BAF" w14:textId="529D8201" w:rsidR="00114DFE" w:rsidRPr="005C02D8" w:rsidRDefault="00114DFE" w:rsidP="005C02D8">
    <w:pPr>
      <w:pStyle w:val="Zhlav"/>
      <w:jc w:val="right"/>
      <w:rPr>
        <w:rFonts w:ascii="Arial" w:hAnsi="Arial" w:cs="Arial"/>
      </w:rPr>
    </w:pPr>
    <w:r>
      <w:rPr>
        <w:rFonts w:ascii="Arial" w:hAnsi="Arial" w:cs="Arial"/>
        <w:i/>
      </w:rPr>
      <w:t xml:space="preserve">VZ ev. č. </w:t>
    </w:r>
    <w:r>
      <w:rPr>
        <w:rFonts w:ascii="Arial" w:hAnsi="Arial" w:cs="Arial"/>
        <w:i/>
        <w:lang w:val="cs-CZ"/>
      </w:rPr>
      <w:t>ZC5</w:t>
    </w:r>
    <w:r>
      <w:rPr>
        <w:rFonts w:ascii="Arial" w:hAnsi="Arial" w:cs="Arial"/>
        <w:i/>
      </w:rPr>
      <w:t>/202</w:t>
    </w:r>
    <w:r>
      <w:rPr>
        <w:rFonts w:ascii="Arial" w:hAnsi="Arial" w:cs="Arial"/>
        <w:i/>
        <w:lang w:val="cs-CZ"/>
      </w:rPr>
      <w:t>5</w:t>
    </w:r>
    <w:r w:rsidRPr="0099731F">
      <w:rPr>
        <w:rFonts w:ascii="Arial" w:hAnsi="Arial" w:cs="Arial"/>
      </w:rPr>
      <w:t xml:space="preserve"> </w:t>
    </w:r>
    <w:r w:rsidRPr="00B068D3">
      <w:rPr>
        <w:rFonts w:ascii="Arial" w:hAnsi="Arial" w:cs="Arial"/>
        <w:i/>
      </w:rPr>
      <w:t xml:space="preserve">Příloha č. </w:t>
    </w:r>
    <w:r>
      <w:rPr>
        <w:rFonts w:ascii="Arial" w:hAnsi="Arial" w:cs="Arial"/>
        <w:i/>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10E1183"/>
    <w:multiLevelType w:val="hybridMultilevel"/>
    <w:tmpl w:val="0150CA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ACE2C43"/>
    <w:multiLevelType w:val="hybridMultilevel"/>
    <w:tmpl w:val="9ADA0D8C"/>
    <w:lvl w:ilvl="0" w:tplc="2608633E">
      <w:start w:val="1"/>
      <w:numFmt w:val="bullet"/>
      <w:lvlText w:val=""/>
      <w:lvlJc w:val="left"/>
      <w:pPr>
        <w:ind w:left="22" w:hanging="360"/>
      </w:pPr>
      <w:rPr>
        <w:rFonts w:ascii="Symbol" w:hAnsi="Symbol" w:hint="default"/>
      </w:rPr>
    </w:lvl>
    <w:lvl w:ilvl="1" w:tplc="04050003">
      <w:start w:val="1"/>
      <w:numFmt w:val="bullet"/>
      <w:lvlText w:val="o"/>
      <w:lvlJc w:val="left"/>
      <w:pPr>
        <w:ind w:left="742" w:hanging="360"/>
      </w:pPr>
      <w:rPr>
        <w:rFonts w:ascii="Courier New" w:hAnsi="Courier New" w:cs="Courier New" w:hint="default"/>
      </w:rPr>
    </w:lvl>
    <w:lvl w:ilvl="2" w:tplc="04050005" w:tentative="1">
      <w:start w:val="1"/>
      <w:numFmt w:val="bullet"/>
      <w:lvlText w:val=""/>
      <w:lvlJc w:val="left"/>
      <w:pPr>
        <w:ind w:left="1462" w:hanging="360"/>
      </w:pPr>
      <w:rPr>
        <w:rFonts w:ascii="Wingdings" w:hAnsi="Wingdings" w:hint="default"/>
      </w:rPr>
    </w:lvl>
    <w:lvl w:ilvl="3" w:tplc="04050001" w:tentative="1">
      <w:start w:val="1"/>
      <w:numFmt w:val="bullet"/>
      <w:lvlText w:val=""/>
      <w:lvlJc w:val="left"/>
      <w:pPr>
        <w:ind w:left="2182" w:hanging="360"/>
      </w:pPr>
      <w:rPr>
        <w:rFonts w:ascii="Symbol" w:hAnsi="Symbol" w:hint="default"/>
      </w:rPr>
    </w:lvl>
    <w:lvl w:ilvl="4" w:tplc="04050003" w:tentative="1">
      <w:start w:val="1"/>
      <w:numFmt w:val="bullet"/>
      <w:lvlText w:val="o"/>
      <w:lvlJc w:val="left"/>
      <w:pPr>
        <w:ind w:left="2902" w:hanging="360"/>
      </w:pPr>
      <w:rPr>
        <w:rFonts w:ascii="Courier New" w:hAnsi="Courier New" w:cs="Courier New" w:hint="default"/>
      </w:rPr>
    </w:lvl>
    <w:lvl w:ilvl="5" w:tplc="04050005" w:tentative="1">
      <w:start w:val="1"/>
      <w:numFmt w:val="bullet"/>
      <w:lvlText w:val=""/>
      <w:lvlJc w:val="left"/>
      <w:pPr>
        <w:ind w:left="3622" w:hanging="360"/>
      </w:pPr>
      <w:rPr>
        <w:rFonts w:ascii="Wingdings" w:hAnsi="Wingdings" w:hint="default"/>
      </w:rPr>
    </w:lvl>
    <w:lvl w:ilvl="6" w:tplc="04050001" w:tentative="1">
      <w:start w:val="1"/>
      <w:numFmt w:val="bullet"/>
      <w:lvlText w:val=""/>
      <w:lvlJc w:val="left"/>
      <w:pPr>
        <w:ind w:left="4342" w:hanging="360"/>
      </w:pPr>
      <w:rPr>
        <w:rFonts w:ascii="Symbol" w:hAnsi="Symbol" w:hint="default"/>
      </w:rPr>
    </w:lvl>
    <w:lvl w:ilvl="7" w:tplc="04050003" w:tentative="1">
      <w:start w:val="1"/>
      <w:numFmt w:val="bullet"/>
      <w:lvlText w:val="o"/>
      <w:lvlJc w:val="left"/>
      <w:pPr>
        <w:ind w:left="5062" w:hanging="360"/>
      </w:pPr>
      <w:rPr>
        <w:rFonts w:ascii="Courier New" w:hAnsi="Courier New" w:cs="Courier New" w:hint="default"/>
      </w:rPr>
    </w:lvl>
    <w:lvl w:ilvl="8" w:tplc="04050005" w:tentative="1">
      <w:start w:val="1"/>
      <w:numFmt w:val="bullet"/>
      <w:lvlText w:val=""/>
      <w:lvlJc w:val="left"/>
      <w:pPr>
        <w:ind w:left="5782" w:hanging="360"/>
      </w:pPr>
      <w:rPr>
        <w:rFonts w:ascii="Wingdings" w:hAnsi="Wingdings" w:hint="default"/>
      </w:rPr>
    </w:lvl>
  </w:abstractNum>
  <w:abstractNum w:abstractNumId="3" w15:restartNumberingAfterBreak="0">
    <w:nsid w:val="10E721D4"/>
    <w:multiLevelType w:val="multilevel"/>
    <w:tmpl w:val="1166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1690D"/>
    <w:multiLevelType w:val="hybridMultilevel"/>
    <w:tmpl w:val="780000CC"/>
    <w:lvl w:ilvl="0" w:tplc="2608633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A674B0"/>
    <w:multiLevelType w:val="multilevel"/>
    <w:tmpl w:val="68F277CC"/>
    <w:lvl w:ilvl="0">
      <w:start w:val="6"/>
      <w:numFmt w:val="upperRoman"/>
      <w:pStyle w:val="Nadpis1"/>
      <w:lvlText w:val="%1."/>
      <w:lvlJc w:val="left"/>
      <w:pPr>
        <w:ind w:left="3080" w:firstLine="0"/>
      </w:pPr>
      <w:rPr>
        <w:rFonts w:hint="default"/>
      </w:rPr>
    </w:lvl>
    <w:lvl w:ilvl="1">
      <w:start w:val="25"/>
      <w:numFmt w:val="decimal"/>
      <w:pStyle w:val="Nadpis2"/>
      <w:lvlText w:val="%2."/>
      <w:lvlJc w:val="left"/>
      <w:pPr>
        <w:ind w:left="0" w:firstLine="0"/>
      </w:pPr>
      <w:rPr>
        <w:rFonts w:hint="default"/>
        <w:b w:val="0"/>
        <w:bCs/>
        <w:i w:val="0"/>
        <w:iCs w:val="0"/>
        <w:strike w:val="0"/>
      </w:rPr>
    </w:lvl>
    <w:lvl w:ilvl="2">
      <w:start w:val="1"/>
      <w:numFmt w:val="lowerLetter"/>
      <w:pStyle w:val="Nadpis3"/>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6"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7" w15:restartNumberingAfterBreak="0">
    <w:nsid w:val="2320466B"/>
    <w:multiLevelType w:val="multilevel"/>
    <w:tmpl w:val="5E56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9" w15:restartNumberingAfterBreak="0">
    <w:nsid w:val="23C03041"/>
    <w:multiLevelType w:val="hybridMultilevel"/>
    <w:tmpl w:val="C7BE5C8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314B95"/>
    <w:multiLevelType w:val="hybridMultilevel"/>
    <w:tmpl w:val="D33A130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A469D"/>
    <w:multiLevelType w:val="hybridMultilevel"/>
    <w:tmpl w:val="B4385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EF177E"/>
    <w:multiLevelType w:val="hybridMultilevel"/>
    <w:tmpl w:val="85A80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1A138D"/>
    <w:multiLevelType w:val="multilevel"/>
    <w:tmpl w:val="5622E88A"/>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CF546A3"/>
    <w:multiLevelType w:val="hybridMultilevel"/>
    <w:tmpl w:val="BD2CE2B8"/>
    <w:lvl w:ilvl="0" w:tplc="71E254C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127380D"/>
    <w:multiLevelType w:val="multilevel"/>
    <w:tmpl w:val="12B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cs="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5807B18"/>
    <w:multiLevelType w:val="multilevel"/>
    <w:tmpl w:val="3C44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04766"/>
    <w:multiLevelType w:val="multilevel"/>
    <w:tmpl w:val="9D3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103B3"/>
    <w:multiLevelType w:val="multilevel"/>
    <w:tmpl w:val="A4EA27A0"/>
    <w:lvl w:ilvl="0">
      <w:start w:val="1"/>
      <w:numFmt w:val="decimal"/>
      <w:lvlText w:val="%1."/>
      <w:lvlJc w:val="left"/>
      <w:pPr>
        <w:ind w:left="720" w:hanging="360"/>
      </w:pPr>
      <w:rPr>
        <w:rFonts w:ascii="Arial" w:hAnsi="Arial" w:cs="Arial" w:hint="default"/>
        <w:b/>
        <w:i w:val="0"/>
        <w:sz w:val="24"/>
        <w:szCs w:val="24"/>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02A32C9"/>
    <w:multiLevelType w:val="hybridMultilevel"/>
    <w:tmpl w:val="F9664550"/>
    <w:lvl w:ilvl="0" w:tplc="DD628EA6">
      <w:start w:val="1"/>
      <w:numFmt w:val="bullet"/>
      <w:lvlText w:val=""/>
      <w:lvlJc w:val="left"/>
      <w:pPr>
        <w:ind w:left="797" w:hanging="360"/>
      </w:pPr>
      <w:rPr>
        <w:rFonts w:ascii="Symbol" w:hAnsi="Symbol"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21" w15:restartNumberingAfterBreak="0">
    <w:nsid w:val="5B004E34"/>
    <w:multiLevelType w:val="hybridMultilevel"/>
    <w:tmpl w:val="F25C7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A91B8B"/>
    <w:multiLevelType w:val="hybridMultilevel"/>
    <w:tmpl w:val="6F905F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33773E6"/>
    <w:multiLevelType w:val="hybridMultilevel"/>
    <w:tmpl w:val="35149344"/>
    <w:lvl w:ilvl="0" w:tplc="7B027E0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64F250B"/>
    <w:multiLevelType w:val="hybridMultilevel"/>
    <w:tmpl w:val="85406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F608BF"/>
    <w:multiLevelType w:val="multilevel"/>
    <w:tmpl w:val="F8DA6994"/>
    <w:lvl w:ilvl="0">
      <w:start w:val="1"/>
      <w:numFmt w:val="decimal"/>
      <w:lvlText w:val="%1"/>
      <w:lvlJc w:val="left"/>
      <w:pPr>
        <w:ind w:left="432" w:hanging="432"/>
      </w:pPr>
    </w:lvl>
    <w:lvl w:ilvl="1">
      <w:start w:val="1"/>
      <w:numFmt w:val="decimal"/>
      <w:lvlText w:val="%1.%2"/>
      <w:lvlJc w:val="left"/>
      <w:pPr>
        <w:ind w:left="576" w:hanging="576"/>
      </w:pPr>
      <w:rPr>
        <w:b/>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27" w15:restartNumberingAfterBreak="0">
    <w:nsid w:val="693B5B89"/>
    <w:multiLevelType w:val="multilevel"/>
    <w:tmpl w:val="A76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D1A5A"/>
    <w:multiLevelType w:val="hybridMultilevel"/>
    <w:tmpl w:val="3B5C9964"/>
    <w:lvl w:ilvl="0" w:tplc="260863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E5683A"/>
    <w:multiLevelType w:val="hybridMultilevel"/>
    <w:tmpl w:val="2BD4CCFC"/>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5FAEFBA2">
      <w:start w:val="1"/>
      <w:numFmt w:val="decimal"/>
      <w:lvlText w:val="%4."/>
      <w:lvlJc w:val="left"/>
      <w:pPr>
        <w:ind w:left="3087" w:hanging="360"/>
      </w:pPr>
      <w:rPr>
        <w:rFonts w:hint="default"/>
        <w:b w:val="0"/>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cs="Symbol" w:hint="default"/>
      </w:rPr>
    </w:lvl>
    <w:lvl w:ilvl="1" w:tplc="FFFFFFFF">
      <w:start w:val="1"/>
      <w:numFmt w:val="bullet"/>
      <w:pStyle w:val="Seznamsodrkami"/>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9C25B7F"/>
    <w:multiLevelType w:val="hybridMultilevel"/>
    <w:tmpl w:val="1E18C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F84441"/>
    <w:multiLevelType w:val="hybridMultilevel"/>
    <w:tmpl w:val="4522AE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6"/>
  </w:num>
  <w:num w:numId="2">
    <w:abstractNumId w:val="30"/>
  </w:num>
  <w:num w:numId="3">
    <w:abstractNumId w:val="26"/>
  </w:num>
  <w:num w:numId="4">
    <w:abstractNumId w:val="5"/>
  </w:num>
  <w:num w:numId="5">
    <w:abstractNumId w:val="19"/>
  </w:num>
  <w:num w:numId="6">
    <w:abstractNumId w:val="29"/>
  </w:num>
  <w:num w:numId="7">
    <w:abstractNumId w:val="2"/>
  </w:num>
  <w:num w:numId="8">
    <w:abstractNumId w:val="28"/>
  </w:num>
  <w:num w:numId="9">
    <w:abstractNumId w:val="4"/>
  </w:num>
  <w:num w:numId="10">
    <w:abstractNumId w:val="14"/>
  </w:num>
  <w:num w:numId="11">
    <w:abstractNumId w:val="22"/>
  </w:num>
  <w:num w:numId="12">
    <w:abstractNumId w:val="9"/>
  </w:num>
  <w:num w:numId="13">
    <w:abstractNumId w:val="10"/>
  </w:num>
  <w:num w:numId="14">
    <w:abstractNumId w:val="20"/>
  </w:num>
  <w:num w:numId="15">
    <w:abstractNumId w:val="25"/>
  </w:num>
  <w:num w:numId="16">
    <w:abstractNumId w:val="6"/>
  </w:num>
  <w:num w:numId="17">
    <w:abstractNumId w:val="8"/>
  </w:num>
  <w:num w:numId="18">
    <w:abstractNumId w:val="13"/>
  </w:num>
  <w:num w:numId="19">
    <w:abstractNumId w:val="23"/>
  </w:num>
  <w:num w:numId="20">
    <w:abstractNumId w:val="32"/>
  </w:num>
  <w:num w:numId="21">
    <w:abstractNumId w:val="12"/>
  </w:num>
  <w:num w:numId="22">
    <w:abstractNumId w:val="1"/>
  </w:num>
  <w:num w:numId="23">
    <w:abstractNumId w:val="17"/>
  </w:num>
  <w:num w:numId="24">
    <w:abstractNumId w:val="27"/>
  </w:num>
  <w:num w:numId="25">
    <w:abstractNumId w:val="15"/>
  </w:num>
  <w:num w:numId="26">
    <w:abstractNumId w:val="11"/>
  </w:num>
  <w:num w:numId="27">
    <w:abstractNumId w:val="24"/>
  </w:num>
  <w:num w:numId="28">
    <w:abstractNumId w:val="21"/>
  </w:num>
  <w:num w:numId="29">
    <w:abstractNumId w:val="31"/>
  </w:num>
  <w:num w:numId="30">
    <w:abstractNumId w:val="7"/>
  </w:num>
  <w:num w:numId="31">
    <w:abstractNumId w:val="18"/>
  </w:num>
  <w:num w:numId="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4"/>
    <w:rsid w:val="00000F9D"/>
    <w:rsid w:val="000030C5"/>
    <w:rsid w:val="0000523A"/>
    <w:rsid w:val="00006986"/>
    <w:rsid w:val="00016037"/>
    <w:rsid w:val="00017CC0"/>
    <w:rsid w:val="00025BAC"/>
    <w:rsid w:val="00031DDE"/>
    <w:rsid w:val="0004211B"/>
    <w:rsid w:val="000425E7"/>
    <w:rsid w:val="00042B98"/>
    <w:rsid w:val="00042C8A"/>
    <w:rsid w:val="00047809"/>
    <w:rsid w:val="00050A6A"/>
    <w:rsid w:val="00050CBD"/>
    <w:rsid w:val="000510BA"/>
    <w:rsid w:val="00054DD7"/>
    <w:rsid w:val="00056008"/>
    <w:rsid w:val="000651A6"/>
    <w:rsid w:val="0007148D"/>
    <w:rsid w:val="00072422"/>
    <w:rsid w:val="000732D0"/>
    <w:rsid w:val="00073B6E"/>
    <w:rsid w:val="00073EF6"/>
    <w:rsid w:val="000804E5"/>
    <w:rsid w:val="00082628"/>
    <w:rsid w:val="00083263"/>
    <w:rsid w:val="0008596B"/>
    <w:rsid w:val="00086F87"/>
    <w:rsid w:val="00090D3A"/>
    <w:rsid w:val="00091B79"/>
    <w:rsid w:val="000931AF"/>
    <w:rsid w:val="00094CC5"/>
    <w:rsid w:val="00094D8B"/>
    <w:rsid w:val="00097E12"/>
    <w:rsid w:val="000A3D4E"/>
    <w:rsid w:val="000A7417"/>
    <w:rsid w:val="000B0E95"/>
    <w:rsid w:val="000B25B6"/>
    <w:rsid w:val="000B41BE"/>
    <w:rsid w:val="000B6332"/>
    <w:rsid w:val="000B7378"/>
    <w:rsid w:val="000B7701"/>
    <w:rsid w:val="000C3B88"/>
    <w:rsid w:val="000C63E3"/>
    <w:rsid w:val="000D6C93"/>
    <w:rsid w:val="000E01C1"/>
    <w:rsid w:val="000E1922"/>
    <w:rsid w:val="000E4020"/>
    <w:rsid w:val="000E6957"/>
    <w:rsid w:val="000F466A"/>
    <w:rsid w:val="0010708B"/>
    <w:rsid w:val="00111C60"/>
    <w:rsid w:val="00112B7B"/>
    <w:rsid w:val="00114DFE"/>
    <w:rsid w:val="00120720"/>
    <w:rsid w:val="00121D0B"/>
    <w:rsid w:val="00123168"/>
    <w:rsid w:val="001267AD"/>
    <w:rsid w:val="00131561"/>
    <w:rsid w:val="0014059C"/>
    <w:rsid w:val="00140C6A"/>
    <w:rsid w:val="00141445"/>
    <w:rsid w:val="001419AD"/>
    <w:rsid w:val="001421AF"/>
    <w:rsid w:val="001441DF"/>
    <w:rsid w:val="00144F1F"/>
    <w:rsid w:val="00146F15"/>
    <w:rsid w:val="00154058"/>
    <w:rsid w:val="0015568A"/>
    <w:rsid w:val="00156EA0"/>
    <w:rsid w:val="00156FBF"/>
    <w:rsid w:val="001602FC"/>
    <w:rsid w:val="001614F2"/>
    <w:rsid w:val="00163EF5"/>
    <w:rsid w:val="001641AE"/>
    <w:rsid w:val="001740E2"/>
    <w:rsid w:val="00176DA8"/>
    <w:rsid w:val="00181705"/>
    <w:rsid w:val="001864EC"/>
    <w:rsid w:val="001935DA"/>
    <w:rsid w:val="00196F25"/>
    <w:rsid w:val="001A203B"/>
    <w:rsid w:val="001A6055"/>
    <w:rsid w:val="001B21E6"/>
    <w:rsid w:val="001B2FE0"/>
    <w:rsid w:val="001B725B"/>
    <w:rsid w:val="001C4C23"/>
    <w:rsid w:val="001D1284"/>
    <w:rsid w:val="001D1873"/>
    <w:rsid w:val="001D4406"/>
    <w:rsid w:val="001D4955"/>
    <w:rsid w:val="001D6D43"/>
    <w:rsid w:val="001D7EF0"/>
    <w:rsid w:val="001E526D"/>
    <w:rsid w:val="001F149B"/>
    <w:rsid w:val="001F22BD"/>
    <w:rsid w:val="00205389"/>
    <w:rsid w:val="002135AB"/>
    <w:rsid w:val="00213A56"/>
    <w:rsid w:val="00214C86"/>
    <w:rsid w:val="00216FD8"/>
    <w:rsid w:val="0021753F"/>
    <w:rsid w:val="002175F8"/>
    <w:rsid w:val="00223776"/>
    <w:rsid w:val="002246D1"/>
    <w:rsid w:val="00225442"/>
    <w:rsid w:val="00226EB0"/>
    <w:rsid w:val="002322BC"/>
    <w:rsid w:val="002326DE"/>
    <w:rsid w:val="00234B5C"/>
    <w:rsid w:val="00234C42"/>
    <w:rsid w:val="0023590E"/>
    <w:rsid w:val="002375AD"/>
    <w:rsid w:val="00241F64"/>
    <w:rsid w:val="0025226C"/>
    <w:rsid w:val="0025520D"/>
    <w:rsid w:val="00257D21"/>
    <w:rsid w:val="0026528C"/>
    <w:rsid w:val="002652C2"/>
    <w:rsid w:val="00265800"/>
    <w:rsid w:val="002670EA"/>
    <w:rsid w:val="00270AF5"/>
    <w:rsid w:val="0028094E"/>
    <w:rsid w:val="00282026"/>
    <w:rsid w:val="00290E08"/>
    <w:rsid w:val="00293A09"/>
    <w:rsid w:val="002948B4"/>
    <w:rsid w:val="0029748F"/>
    <w:rsid w:val="002A04D0"/>
    <w:rsid w:val="002A219C"/>
    <w:rsid w:val="002A5480"/>
    <w:rsid w:val="002A7D03"/>
    <w:rsid w:val="002B0930"/>
    <w:rsid w:val="002B3520"/>
    <w:rsid w:val="002B40E1"/>
    <w:rsid w:val="002B585D"/>
    <w:rsid w:val="002C0655"/>
    <w:rsid w:val="002D312D"/>
    <w:rsid w:val="002E12DC"/>
    <w:rsid w:val="002E2A0C"/>
    <w:rsid w:val="002E4968"/>
    <w:rsid w:val="002E6EE9"/>
    <w:rsid w:val="002F5045"/>
    <w:rsid w:val="002F6EFF"/>
    <w:rsid w:val="002F7E79"/>
    <w:rsid w:val="00302838"/>
    <w:rsid w:val="0030514C"/>
    <w:rsid w:val="00307944"/>
    <w:rsid w:val="00310490"/>
    <w:rsid w:val="00312323"/>
    <w:rsid w:val="00315E08"/>
    <w:rsid w:val="003161CD"/>
    <w:rsid w:val="00317923"/>
    <w:rsid w:val="00323175"/>
    <w:rsid w:val="00326211"/>
    <w:rsid w:val="00326628"/>
    <w:rsid w:val="0033208B"/>
    <w:rsid w:val="003403E3"/>
    <w:rsid w:val="00341253"/>
    <w:rsid w:val="00341CC2"/>
    <w:rsid w:val="00342A79"/>
    <w:rsid w:val="003469C6"/>
    <w:rsid w:val="003541C5"/>
    <w:rsid w:val="00356EDC"/>
    <w:rsid w:val="00357591"/>
    <w:rsid w:val="00357B84"/>
    <w:rsid w:val="00357C39"/>
    <w:rsid w:val="00360C01"/>
    <w:rsid w:val="00360DDC"/>
    <w:rsid w:val="00361D52"/>
    <w:rsid w:val="00364E61"/>
    <w:rsid w:val="00370514"/>
    <w:rsid w:val="0037154C"/>
    <w:rsid w:val="0037160A"/>
    <w:rsid w:val="00375029"/>
    <w:rsid w:val="0037756C"/>
    <w:rsid w:val="0038016B"/>
    <w:rsid w:val="00386416"/>
    <w:rsid w:val="003865A4"/>
    <w:rsid w:val="003904B5"/>
    <w:rsid w:val="003907F8"/>
    <w:rsid w:val="00392E5F"/>
    <w:rsid w:val="003A0AC7"/>
    <w:rsid w:val="003A4BD3"/>
    <w:rsid w:val="003B0292"/>
    <w:rsid w:val="003B0BDA"/>
    <w:rsid w:val="003B21C7"/>
    <w:rsid w:val="003B2B17"/>
    <w:rsid w:val="003B3AFB"/>
    <w:rsid w:val="003C0752"/>
    <w:rsid w:val="003C6B9E"/>
    <w:rsid w:val="003C6EAD"/>
    <w:rsid w:val="003D0826"/>
    <w:rsid w:val="003D12E2"/>
    <w:rsid w:val="003D4883"/>
    <w:rsid w:val="003D520B"/>
    <w:rsid w:val="003D5988"/>
    <w:rsid w:val="003E072D"/>
    <w:rsid w:val="003E0A5C"/>
    <w:rsid w:val="003E1737"/>
    <w:rsid w:val="003E5836"/>
    <w:rsid w:val="003E77E9"/>
    <w:rsid w:val="003F266E"/>
    <w:rsid w:val="003F7E06"/>
    <w:rsid w:val="0040032B"/>
    <w:rsid w:val="00400E49"/>
    <w:rsid w:val="00403909"/>
    <w:rsid w:val="00406505"/>
    <w:rsid w:val="004104DE"/>
    <w:rsid w:val="0041675A"/>
    <w:rsid w:val="00421736"/>
    <w:rsid w:val="0042226C"/>
    <w:rsid w:val="00426B16"/>
    <w:rsid w:val="004270F4"/>
    <w:rsid w:val="00427B4F"/>
    <w:rsid w:val="004442BC"/>
    <w:rsid w:val="00445EA7"/>
    <w:rsid w:val="004468C0"/>
    <w:rsid w:val="00447605"/>
    <w:rsid w:val="00451116"/>
    <w:rsid w:val="00454859"/>
    <w:rsid w:val="00454E46"/>
    <w:rsid w:val="004564B6"/>
    <w:rsid w:val="00457723"/>
    <w:rsid w:val="004712C2"/>
    <w:rsid w:val="004722AF"/>
    <w:rsid w:val="00475722"/>
    <w:rsid w:val="004863FF"/>
    <w:rsid w:val="00486976"/>
    <w:rsid w:val="00486D3A"/>
    <w:rsid w:val="004876BB"/>
    <w:rsid w:val="0049250B"/>
    <w:rsid w:val="004956EC"/>
    <w:rsid w:val="00496C23"/>
    <w:rsid w:val="004A588B"/>
    <w:rsid w:val="004A6CAE"/>
    <w:rsid w:val="004B74B2"/>
    <w:rsid w:val="004C03B4"/>
    <w:rsid w:val="004C1BC8"/>
    <w:rsid w:val="004C2091"/>
    <w:rsid w:val="004C2698"/>
    <w:rsid w:val="004C4AA6"/>
    <w:rsid w:val="004D1376"/>
    <w:rsid w:val="004D1AB2"/>
    <w:rsid w:val="004D1CEA"/>
    <w:rsid w:val="004D7F16"/>
    <w:rsid w:val="004E4336"/>
    <w:rsid w:val="004E4BF3"/>
    <w:rsid w:val="004E5D4F"/>
    <w:rsid w:val="005060ED"/>
    <w:rsid w:val="00506177"/>
    <w:rsid w:val="005250A9"/>
    <w:rsid w:val="0053021F"/>
    <w:rsid w:val="0053138C"/>
    <w:rsid w:val="00531B44"/>
    <w:rsid w:val="00531EBE"/>
    <w:rsid w:val="00533FAA"/>
    <w:rsid w:val="00534B09"/>
    <w:rsid w:val="0054282E"/>
    <w:rsid w:val="0054325E"/>
    <w:rsid w:val="00545124"/>
    <w:rsid w:val="00553451"/>
    <w:rsid w:val="00560A85"/>
    <w:rsid w:val="0056413A"/>
    <w:rsid w:val="00564743"/>
    <w:rsid w:val="00564AED"/>
    <w:rsid w:val="005708AD"/>
    <w:rsid w:val="00570A14"/>
    <w:rsid w:val="00570C90"/>
    <w:rsid w:val="00576A91"/>
    <w:rsid w:val="00583161"/>
    <w:rsid w:val="005832B2"/>
    <w:rsid w:val="00583F16"/>
    <w:rsid w:val="00584584"/>
    <w:rsid w:val="00590C3F"/>
    <w:rsid w:val="005938B6"/>
    <w:rsid w:val="005964FF"/>
    <w:rsid w:val="005966C0"/>
    <w:rsid w:val="005A31B9"/>
    <w:rsid w:val="005A56E9"/>
    <w:rsid w:val="005B4744"/>
    <w:rsid w:val="005B5E52"/>
    <w:rsid w:val="005C02D8"/>
    <w:rsid w:val="005C3051"/>
    <w:rsid w:val="005C5BEE"/>
    <w:rsid w:val="005C771B"/>
    <w:rsid w:val="005D0FCE"/>
    <w:rsid w:val="005D1E99"/>
    <w:rsid w:val="005D22C4"/>
    <w:rsid w:val="005D3E62"/>
    <w:rsid w:val="005D792B"/>
    <w:rsid w:val="005E328A"/>
    <w:rsid w:val="005E4345"/>
    <w:rsid w:val="005E7346"/>
    <w:rsid w:val="005F1CA3"/>
    <w:rsid w:val="005F4BB4"/>
    <w:rsid w:val="005F4C7B"/>
    <w:rsid w:val="005F6DB8"/>
    <w:rsid w:val="006016A9"/>
    <w:rsid w:val="006024B4"/>
    <w:rsid w:val="0060326A"/>
    <w:rsid w:val="006033AF"/>
    <w:rsid w:val="006037ED"/>
    <w:rsid w:val="006038EF"/>
    <w:rsid w:val="00603ACF"/>
    <w:rsid w:val="00605B5C"/>
    <w:rsid w:val="006078D3"/>
    <w:rsid w:val="006140B6"/>
    <w:rsid w:val="0061575A"/>
    <w:rsid w:val="00615AB8"/>
    <w:rsid w:val="00621C16"/>
    <w:rsid w:val="006243E4"/>
    <w:rsid w:val="00627A43"/>
    <w:rsid w:val="0063169C"/>
    <w:rsid w:val="006316FC"/>
    <w:rsid w:val="00631DF6"/>
    <w:rsid w:val="006337C8"/>
    <w:rsid w:val="006416D3"/>
    <w:rsid w:val="006421D4"/>
    <w:rsid w:val="00642945"/>
    <w:rsid w:val="00644DE3"/>
    <w:rsid w:val="00645B27"/>
    <w:rsid w:val="0064642C"/>
    <w:rsid w:val="00651BB9"/>
    <w:rsid w:val="006522F2"/>
    <w:rsid w:val="00652BD9"/>
    <w:rsid w:val="00657304"/>
    <w:rsid w:val="00657775"/>
    <w:rsid w:val="00666254"/>
    <w:rsid w:val="00667FDB"/>
    <w:rsid w:val="00672E0A"/>
    <w:rsid w:val="00673E5F"/>
    <w:rsid w:val="00674D72"/>
    <w:rsid w:val="00683E8D"/>
    <w:rsid w:val="00696769"/>
    <w:rsid w:val="006977AA"/>
    <w:rsid w:val="006A549B"/>
    <w:rsid w:val="006A7549"/>
    <w:rsid w:val="006B0E34"/>
    <w:rsid w:val="006B253E"/>
    <w:rsid w:val="006B32D5"/>
    <w:rsid w:val="006B5B5B"/>
    <w:rsid w:val="006B69E6"/>
    <w:rsid w:val="006C0FC1"/>
    <w:rsid w:val="006C5664"/>
    <w:rsid w:val="006D0EE3"/>
    <w:rsid w:val="006D23AE"/>
    <w:rsid w:val="006D43BF"/>
    <w:rsid w:val="006D4D3E"/>
    <w:rsid w:val="006E1131"/>
    <w:rsid w:val="006E6376"/>
    <w:rsid w:val="006E6DB3"/>
    <w:rsid w:val="006F52B5"/>
    <w:rsid w:val="006F60B7"/>
    <w:rsid w:val="007006C9"/>
    <w:rsid w:val="00701C89"/>
    <w:rsid w:val="00703776"/>
    <w:rsid w:val="007064D6"/>
    <w:rsid w:val="00707A5D"/>
    <w:rsid w:val="00714B53"/>
    <w:rsid w:val="0072243A"/>
    <w:rsid w:val="00724E24"/>
    <w:rsid w:val="00731F1D"/>
    <w:rsid w:val="0073362E"/>
    <w:rsid w:val="00734E22"/>
    <w:rsid w:val="007360D8"/>
    <w:rsid w:val="00740016"/>
    <w:rsid w:val="00741D98"/>
    <w:rsid w:val="00744FFA"/>
    <w:rsid w:val="00755B62"/>
    <w:rsid w:val="0075658F"/>
    <w:rsid w:val="00760BD5"/>
    <w:rsid w:val="00762AA4"/>
    <w:rsid w:val="00771825"/>
    <w:rsid w:val="00771E1E"/>
    <w:rsid w:val="007778D8"/>
    <w:rsid w:val="00780642"/>
    <w:rsid w:val="007847CE"/>
    <w:rsid w:val="007858BB"/>
    <w:rsid w:val="007913F7"/>
    <w:rsid w:val="0079322A"/>
    <w:rsid w:val="007961A4"/>
    <w:rsid w:val="00797160"/>
    <w:rsid w:val="007A0224"/>
    <w:rsid w:val="007A55AD"/>
    <w:rsid w:val="007A5756"/>
    <w:rsid w:val="007B269C"/>
    <w:rsid w:val="007B3783"/>
    <w:rsid w:val="007B4864"/>
    <w:rsid w:val="007B4DFE"/>
    <w:rsid w:val="007B5360"/>
    <w:rsid w:val="007B6EAC"/>
    <w:rsid w:val="007C39EC"/>
    <w:rsid w:val="007C7AD1"/>
    <w:rsid w:val="007D432F"/>
    <w:rsid w:val="007D5CB6"/>
    <w:rsid w:val="007D5E46"/>
    <w:rsid w:val="007D7FCA"/>
    <w:rsid w:val="007E0EAC"/>
    <w:rsid w:val="007E4043"/>
    <w:rsid w:val="007E6725"/>
    <w:rsid w:val="007F1B9D"/>
    <w:rsid w:val="007F22B0"/>
    <w:rsid w:val="007F2ADE"/>
    <w:rsid w:val="007F5DBF"/>
    <w:rsid w:val="007F6C75"/>
    <w:rsid w:val="007F79A0"/>
    <w:rsid w:val="0080089B"/>
    <w:rsid w:val="008026AD"/>
    <w:rsid w:val="00806C64"/>
    <w:rsid w:val="0080727F"/>
    <w:rsid w:val="008077B5"/>
    <w:rsid w:val="008078D1"/>
    <w:rsid w:val="00807BCA"/>
    <w:rsid w:val="008109ED"/>
    <w:rsid w:val="00811961"/>
    <w:rsid w:val="00820323"/>
    <w:rsid w:val="0082186F"/>
    <w:rsid w:val="0082234F"/>
    <w:rsid w:val="00822C4E"/>
    <w:rsid w:val="00823EF2"/>
    <w:rsid w:val="00826436"/>
    <w:rsid w:val="008276DC"/>
    <w:rsid w:val="00831EC6"/>
    <w:rsid w:val="00833E46"/>
    <w:rsid w:val="00836200"/>
    <w:rsid w:val="00841140"/>
    <w:rsid w:val="008427AC"/>
    <w:rsid w:val="00844B96"/>
    <w:rsid w:val="00844D77"/>
    <w:rsid w:val="008476C0"/>
    <w:rsid w:val="008513D7"/>
    <w:rsid w:val="00857EC0"/>
    <w:rsid w:val="00864B97"/>
    <w:rsid w:val="00865D92"/>
    <w:rsid w:val="00871BF7"/>
    <w:rsid w:val="00871EDC"/>
    <w:rsid w:val="008722AE"/>
    <w:rsid w:val="00872C88"/>
    <w:rsid w:val="00873B02"/>
    <w:rsid w:val="00880FE0"/>
    <w:rsid w:val="008811E1"/>
    <w:rsid w:val="00881A15"/>
    <w:rsid w:val="00884427"/>
    <w:rsid w:val="00884684"/>
    <w:rsid w:val="00886839"/>
    <w:rsid w:val="00893F3C"/>
    <w:rsid w:val="008A18FE"/>
    <w:rsid w:val="008A1F85"/>
    <w:rsid w:val="008A22C9"/>
    <w:rsid w:val="008A48EC"/>
    <w:rsid w:val="008A68E5"/>
    <w:rsid w:val="008B2393"/>
    <w:rsid w:val="008C1C31"/>
    <w:rsid w:val="008C52F0"/>
    <w:rsid w:val="008C6128"/>
    <w:rsid w:val="008C6337"/>
    <w:rsid w:val="008D1166"/>
    <w:rsid w:val="008D4C85"/>
    <w:rsid w:val="008E2D63"/>
    <w:rsid w:val="008E51D4"/>
    <w:rsid w:val="008F24A4"/>
    <w:rsid w:val="008F3AD0"/>
    <w:rsid w:val="008F4482"/>
    <w:rsid w:val="008F5845"/>
    <w:rsid w:val="008F71A0"/>
    <w:rsid w:val="008F73BA"/>
    <w:rsid w:val="008F7DD5"/>
    <w:rsid w:val="00901D6C"/>
    <w:rsid w:val="00905DC6"/>
    <w:rsid w:val="00910CAE"/>
    <w:rsid w:val="00912874"/>
    <w:rsid w:val="009129CF"/>
    <w:rsid w:val="009223CC"/>
    <w:rsid w:val="009261B0"/>
    <w:rsid w:val="00926667"/>
    <w:rsid w:val="00930664"/>
    <w:rsid w:val="00936478"/>
    <w:rsid w:val="00944151"/>
    <w:rsid w:val="00953DA5"/>
    <w:rsid w:val="009601BE"/>
    <w:rsid w:val="00967170"/>
    <w:rsid w:val="009746A3"/>
    <w:rsid w:val="009760B9"/>
    <w:rsid w:val="009822E0"/>
    <w:rsid w:val="00983560"/>
    <w:rsid w:val="00986204"/>
    <w:rsid w:val="00992A8D"/>
    <w:rsid w:val="009A0A94"/>
    <w:rsid w:val="009C0D0D"/>
    <w:rsid w:val="009C31A4"/>
    <w:rsid w:val="009C4D1D"/>
    <w:rsid w:val="009D426D"/>
    <w:rsid w:val="009D4944"/>
    <w:rsid w:val="009D613F"/>
    <w:rsid w:val="009E23C2"/>
    <w:rsid w:val="009F44D9"/>
    <w:rsid w:val="009F5115"/>
    <w:rsid w:val="00A070C9"/>
    <w:rsid w:val="00A130B6"/>
    <w:rsid w:val="00A179B1"/>
    <w:rsid w:val="00A21F9B"/>
    <w:rsid w:val="00A23D6C"/>
    <w:rsid w:val="00A24E1C"/>
    <w:rsid w:val="00A26442"/>
    <w:rsid w:val="00A31304"/>
    <w:rsid w:val="00A33037"/>
    <w:rsid w:val="00A33A4D"/>
    <w:rsid w:val="00A33CDB"/>
    <w:rsid w:val="00A343DF"/>
    <w:rsid w:val="00A35399"/>
    <w:rsid w:val="00A35B21"/>
    <w:rsid w:val="00A37677"/>
    <w:rsid w:val="00A37790"/>
    <w:rsid w:val="00A4112E"/>
    <w:rsid w:val="00A419A0"/>
    <w:rsid w:val="00A436E1"/>
    <w:rsid w:val="00A46D24"/>
    <w:rsid w:val="00A47188"/>
    <w:rsid w:val="00A51D78"/>
    <w:rsid w:val="00A5623B"/>
    <w:rsid w:val="00A653B8"/>
    <w:rsid w:val="00A66C61"/>
    <w:rsid w:val="00A676B9"/>
    <w:rsid w:val="00A71241"/>
    <w:rsid w:val="00A72FF8"/>
    <w:rsid w:val="00A731EB"/>
    <w:rsid w:val="00A769D2"/>
    <w:rsid w:val="00A76C5A"/>
    <w:rsid w:val="00A77022"/>
    <w:rsid w:val="00A80D26"/>
    <w:rsid w:val="00A82B26"/>
    <w:rsid w:val="00A83ED9"/>
    <w:rsid w:val="00A842BE"/>
    <w:rsid w:val="00A84933"/>
    <w:rsid w:val="00A944CF"/>
    <w:rsid w:val="00A94968"/>
    <w:rsid w:val="00A971B2"/>
    <w:rsid w:val="00AA0ADC"/>
    <w:rsid w:val="00AA38F1"/>
    <w:rsid w:val="00AA408A"/>
    <w:rsid w:val="00AA4108"/>
    <w:rsid w:val="00AB22A8"/>
    <w:rsid w:val="00AB50C6"/>
    <w:rsid w:val="00AB5F71"/>
    <w:rsid w:val="00AB62F5"/>
    <w:rsid w:val="00AB7382"/>
    <w:rsid w:val="00AC0E3F"/>
    <w:rsid w:val="00AC1107"/>
    <w:rsid w:val="00AC4389"/>
    <w:rsid w:val="00AC5A4C"/>
    <w:rsid w:val="00AC7589"/>
    <w:rsid w:val="00AD4AAD"/>
    <w:rsid w:val="00AD75E6"/>
    <w:rsid w:val="00AE1254"/>
    <w:rsid w:val="00AE17EB"/>
    <w:rsid w:val="00AE1FC5"/>
    <w:rsid w:val="00AE2679"/>
    <w:rsid w:val="00AE2B68"/>
    <w:rsid w:val="00AE3640"/>
    <w:rsid w:val="00AE4723"/>
    <w:rsid w:val="00AE68B3"/>
    <w:rsid w:val="00AF0AF6"/>
    <w:rsid w:val="00AF0C40"/>
    <w:rsid w:val="00AF38AB"/>
    <w:rsid w:val="00AF4513"/>
    <w:rsid w:val="00AF7B35"/>
    <w:rsid w:val="00B00A52"/>
    <w:rsid w:val="00B066D6"/>
    <w:rsid w:val="00B11B2A"/>
    <w:rsid w:val="00B1277B"/>
    <w:rsid w:val="00B14349"/>
    <w:rsid w:val="00B173C9"/>
    <w:rsid w:val="00B25BF7"/>
    <w:rsid w:val="00B32DE8"/>
    <w:rsid w:val="00B40DB6"/>
    <w:rsid w:val="00B554D7"/>
    <w:rsid w:val="00B57BD3"/>
    <w:rsid w:val="00B631DE"/>
    <w:rsid w:val="00B63976"/>
    <w:rsid w:val="00B64276"/>
    <w:rsid w:val="00B65EAC"/>
    <w:rsid w:val="00B72724"/>
    <w:rsid w:val="00B75EC9"/>
    <w:rsid w:val="00B8251C"/>
    <w:rsid w:val="00B85248"/>
    <w:rsid w:val="00B9194A"/>
    <w:rsid w:val="00B94A94"/>
    <w:rsid w:val="00B969D1"/>
    <w:rsid w:val="00B96E0D"/>
    <w:rsid w:val="00BA00DB"/>
    <w:rsid w:val="00BA0B95"/>
    <w:rsid w:val="00BA0DAB"/>
    <w:rsid w:val="00BB1159"/>
    <w:rsid w:val="00BB2F8D"/>
    <w:rsid w:val="00BB6771"/>
    <w:rsid w:val="00BB71A6"/>
    <w:rsid w:val="00BC3A07"/>
    <w:rsid w:val="00BC4FDE"/>
    <w:rsid w:val="00BC6786"/>
    <w:rsid w:val="00BD25C0"/>
    <w:rsid w:val="00BD4258"/>
    <w:rsid w:val="00BD5059"/>
    <w:rsid w:val="00BE6A37"/>
    <w:rsid w:val="00BF4639"/>
    <w:rsid w:val="00C01B1B"/>
    <w:rsid w:val="00C034F2"/>
    <w:rsid w:val="00C0573D"/>
    <w:rsid w:val="00C10450"/>
    <w:rsid w:val="00C15DB5"/>
    <w:rsid w:val="00C21B00"/>
    <w:rsid w:val="00C24126"/>
    <w:rsid w:val="00C24DC2"/>
    <w:rsid w:val="00C30181"/>
    <w:rsid w:val="00C32C8D"/>
    <w:rsid w:val="00C333C6"/>
    <w:rsid w:val="00C3400D"/>
    <w:rsid w:val="00C356DE"/>
    <w:rsid w:val="00C36031"/>
    <w:rsid w:val="00C361B1"/>
    <w:rsid w:val="00C36754"/>
    <w:rsid w:val="00C430C2"/>
    <w:rsid w:val="00C51B14"/>
    <w:rsid w:val="00C60619"/>
    <w:rsid w:val="00C660DA"/>
    <w:rsid w:val="00C67A80"/>
    <w:rsid w:val="00C70244"/>
    <w:rsid w:val="00C70FD9"/>
    <w:rsid w:val="00C719C0"/>
    <w:rsid w:val="00C72303"/>
    <w:rsid w:val="00C7395D"/>
    <w:rsid w:val="00C770A3"/>
    <w:rsid w:val="00C801C5"/>
    <w:rsid w:val="00C818A7"/>
    <w:rsid w:val="00C81C00"/>
    <w:rsid w:val="00C81F49"/>
    <w:rsid w:val="00C820BF"/>
    <w:rsid w:val="00C86586"/>
    <w:rsid w:val="00C92008"/>
    <w:rsid w:val="00CA1172"/>
    <w:rsid w:val="00CA401B"/>
    <w:rsid w:val="00CA4349"/>
    <w:rsid w:val="00CA5338"/>
    <w:rsid w:val="00CA7D18"/>
    <w:rsid w:val="00CB1E2D"/>
    <w:rsid w:val="00CB309B"/>
    <w:rsid w:val="00CB4D47"/>
    <w:rsid w:val="00CB66BF"/>
    <w:rsid w:val="00CC0AB9"/>
    <w:rsid w:val="00CC120E"/>
    <w:rsid w:val="00CC3F49"/>
    <w:rsid w:val="00CC5138"/>
    <w:rsid w:val="00CC6DBC"/>
    <w:rsid w:val="00CD1620"/>
    <w:rsid w:val="00CD2E44"/>
    <w:rsid w:val="00CD4305"/>
    <w:rsid w:val="00CD55D5"/>
    <w:rsid w:val="00CD5E51"/>
    <w:rsid w:val="00CD6024"/>
    <w:rsid w:val="00CD699F"/>
    <w:rsid w:val="00CD7349"/>
    <w:rsid w:val="00CE0FDD"/>
    <w:rsid w:val="00CE1601"/>
    <w:rsid w:val="00CE398E"/>
    <w:rsid w:val="00CE434D"/>
    <w:rsid w:val="00CE58EC"/>
    <w:rsid w:val="00CF2DE7"/>
    <w:rsid w:val="00D07B70"/>
    <w:rsid w:val="00D10053"/>
    <w:rsid w:val="00D12206"/>
    <w:rsid w:val="00D12789"/>
    <w:rsid w:val="00D129AF"/>
    <w:rsid w:val="00D12A55"/>
    <w:rsid w:val="00D15754"/>
    <w:rsid w:val="00D20BDE"/>
    <w:rsid w:val="00D21930"/>
    <w:rsid w:val="00D22508"/>
    <w:rsid w:val="00D3361C"/>
    <w:rsid w:val="00D37428"/>
    <w:rsid w:val="00D42B82"/>
    <w:rsid w:val="00D47AED"/>
    <w:rsid w:val="00D512A9"/>
    <w:rsid w:val="00D53CA2"/>
    <w:rsid w:val="00D55B63"/>
    <w:rsid w:val="00D5678B"/>
    <w:rsid w:val="00D63100"/>
    <w:rsid w:val="00D636EC"/>
    <w:rsid w:val="00D7577B"/>
    <w:rsid w:val="00D7734B"/>
    <w:rsid w:val="00D807ED"/>
    <w:rsid w:val="00D81905"/>
    <w:rsid w:val="00D84C38"/>
    <w:rsid w:val="00D84EBD"/>
    <w:rsid w:val="00D85E31"/>
    <w:rsid w:val="00D975BF"/>
    <w:rsid w:val="00DA0B82"/>
    <w:rsid w:val="00DA6D96"/>
    <w:rsid w:val="00DA734A"/>
    <w:rsid w:val="00DB006D"/>
    <w:rsid w:val="00DB0BFC"/>
    <w:rsid w:val="00DB49EA"/>
    <w:rsid w:val="00DB5CC7"/>
    <w:rsid w:val="00DB6FAA"/>
    <w:rsid w:val="00DB7A67"/>
    <w:rsid w:val="00DC0666"/>
    <w:rsid w:val="00DC561E"/>
    <w:rsid w:val="00DC5C7C"/>
    <w:rsid w:val="00DC76B1"/>
    <w:rsid w:val="00DD04EF"/>
    <w:rsid w:val="00DD11BC"/>
    <w:rsid w:val="00DD4A56"/>
    <w:rsid w:val="00DE0654"/>
    <w:rsid w:val="00DE3204"/>
    <w:rsid w:val="00DE4B14"/>
    <w:rsid w:val="00DE5B0B"/>
    <w:rsid w:val="00DF21A7"/>
    <w:rsid w:val="00DF3881"/>
    <w:rsid w:val="00DF4E5F"/>
    <w:rsid w:val="00E00532"/>
    <w:rsid w:val="00E04ED2"/>
    <w:rsid w:val="00E053F2"/>
    <w:rsid w:val="00E05533"/>
    <w:rsid w:val="00E063EB"/>
    <w:rsid w:val="00E12CCB"/>
    <w:rsid w:val="00E12E1F"/>
    <w:rsid w:val="00E1644A"/>
    <w:rsid w:val="00E206D8"/>
    <w:rsid w:val="00E2071F"/>
    <w:rsid w:val="00E22065"/>
    <w:rsid w:val="00E237C9"/>
    <w:rsid w:val="00E30FE4"/>
    <w:rsid w:val="00E37817"/>
    <w:rsid w:val="00E434EC"/>
    <w:rsid w:val="00E43C3D"/>
    <w:rsid w:val="00E457E6"/>
    <w:rsid w:val="00E52C7C"/>
    <w:rsid w:val="00E56875"/>
    <w:rsid w:val="00E613BD"/>
    <w:rsid w:val="00E63211"/>
    <w:rsid w:val="00E6493F"/>
    <w:rsid w:val="00E67211"/>
    <w:rsid w:val="00E708E5"/>
    <w:rsid w:val="00E71887"/>
    <w:rsid w:val="00E7589B"/>
    <w:rsid w:val="00E804DE"/>
    <w:rsid w:val="00E86C0C"/>
    <w:rsid w:val="00E8715D"/>
    <w:rsid w:val="00E96074"/>
    <w:rsid w:val="00EA1688"/>
    <w:rsid w:val="00EA3FBC"/>
    <w:rsid w:val="00EA419E"/>
    <w:rsid w:val="00EA4555"/>
    <w:rsid w:val="00EA48A4"/>
    <w:rsid w:val="00EB2867"/>
    <w:rsid w:val="00EB6EEA"/>
    <w:rsid w:val="00EC06CF"/>
    <w:rsid w:val="00EC2EE4"/>
    <w:rsid w:val="00EC7D4C"/>
    <w:rsid w:val="00ED2D3B"/>
    <w:rsid w:val="00ED661D"/>
    <w:rsid w:val="00ED6626"/>
    <w:rsid w:val="00ED7AD8"/>
    <w:rsid w:val="00EE4D68"/>
    <w:rsid w:val="00EE69FC"/>
    <w:rsid w:val="00EF2B92"/>
    <w:rsid w:val="00F038F6"/>
    <w:rsid w:val="00F06DE4"/>
    <w:rsid w:val="00F131A1"/>
    <w:rsid w:val="00F3420D"/>
    <w:rsid w:val="00F426B8"/>
    <w:rsid w:val="00F45910"/>
    <w:rsid w:val="00F51171"/>
    <w:rsid w:val="00F543E0"/>
    <w:rsid w:val="00F56BED"/>
    <w:rsid w:val="00F614AC"/>
    <w:rsid w:val="00F61A43"/>
    <w:rsid w:val="00F61DFE"/>
    <w:rsid w:val="00F6253A"/>
    <w:rsid w:val="00F67925"/>
    <w:rsid w:val="00F73702"/>
    <w:rsid w:val="00F73BB5"/>
    <w:rsid w:val="00F8030B"/>
    <w:rsid w:val="00F80E0E"/>
    <w:rsid w:val="00F80EFC"/>
    <w:rsid w:val="00F9139F"/>
    <w:rsid w:val="00F96E0C"/>
    <w:rsid w:val="00FA1130"/>
    <w:rsid w:val="00FA544D"/>
    <w:rsid w:val="00FA5E53"/>
    <w:rsid w:val="00FA6168"/>
    <w:rsid w:val="00FA64B0"/>
    <w:rsid w:val="00FA690D"/>
    <w:rsid w:val="00FB2F7C"/>
    <w:rsid w:val="00FB349D"/>
    <w:rsid w:val="00FC591C"/>
    <w:rsid w:val="00FC59DA"/>
    <w:rsid w:val="00FD27D7"/>
    <w:rsid w:val="00FD54EF"/>
    <w:rsid w:val="00FD57A6"/>
    <w:rsid w:val="00FD5981"/>
    <w:rsid w:val="00FD7F86"/>
    <w:rsid w:val="00FE02DE"/>
    <w:rsid w:val="00FE343B"/>
    <w:rsid w:val="00FE4955"/>
    <w:rsid w:val="00FF3009"/>
    <w:rsid w:val="00FF3228"/>
    <w:rsid w:val="00FF4375"/>
    <w:rsid w:val="00FF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FE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555"/>
    <w:pPr>
      <w:spacing w:after="200" w:line="276" w:lineRule="auto"/>
    </w:pPr>
    <w:rPr>
      <w:sz w:val="22"/>
      <w:szCs w:val="22"/>
      <w:lang w:eastAsia="en-US"/>
    </w:rPr>
  </w:style>
  <w:style w:type="paragraph" w:styleId="Nadpis1">
    <w:name w:val="heading 1"/>
    <w:basedOn w:val="Normln"/>
    <w:next w:val="Normln"/>
    <w:link w:val="Nadpis1Char"/>
    <w:qFormat/>
    <w:rsid w:val="00F543E0"/>
    <w:pPr>
      <w:numPr>
        <w:numId w:val="4"/>
      </w:numPr>
      <w:pBdr>
        <w:bottom w:val="single" w:sz="8" w:space="1" w:color="FF0000"/>
      </w:pBdr>
      <w:jc w:val="center"/>
      <w:outlineLvl w:val="0"/>
    </w:pPr>
    <w:rPr>
      <w:rFonts w:ascii="Cambria" w:hAnsi="Cambria"/>
      <w:b/>
      <w:bCs/>
      <w:sz w:val="28"/>
      <w:szCs w:val="28"/>
      <w:lang w:val="x-none"/>
    </w:rPr>
  </w:style>
  <w:style w:type="paragraph" w:styleId="Nadpis2">
    <w:name w:val="heading 2"/>
    <w:basedOn w:val="Normln"/>
    <w:next w:val="Normln"/>
    <w:link w:val="Nadpis2Char"/>
    <w:qFormat/>
    <w:rsid w:val="00F543E0"/>
    <w:pPr>
      <w:numPr>
        <w:ilvl w:val="1"/>
        <w:numId w:val="4"/>
      </w:numPr>
      <w:jc w:val="both"/>
      <w:outlineLvl w:val="1"/>
    </w:pPr>
    <w:rPr>
      <w:rFonts w:ascii="Cambria" w:hAnsi="Cambria"/>
      <w:sz w:val="24"/>
      <w:szCs w:val="24"/>
      <w:lang w:val="x-none"/>
    </w:rPr>
  </w:style>
  <w:style w:type="paragraph" w:styleId="Nadpis3">
    <w:name w:val="heading 3"/>
    <w:basedOn w:val="Nadpis2"/>
    <w:next w:val="Normln"/>
    <w:link w:val="Nadpis3Char"/>
    <w:qFormat/>
    <w:rsid w:val="00F543E0"/>
    <w:pPr>
      <w:numPr>
        <w:ilvl w:val="2"/>
      </w:numPr>
      <w:outlineLvl w:val="2"/>
    </w:pPr>
  </w:style>
  <w:style w:type="paragraph" w:styleId="Nadpis4">
    <w:name w:val="heading 4"/>
    <w:basedOn w:val="Nadpis8"/>
    <w:next w:val="Normln"/>
    <w:link w:val="Nadpis4Char"/>
    <w:qFormat/>
    <w:rsid w:val="00F543E0"/>
    <w:pPr>
      <w:numPr>
        <w:ilvl w:val="3"/>
        <w:numId w:val="3"/>
      </w:numPr>
      <w:outlineLvl w:val="3"/>
    </w:pPr>
    <w:rPr>
      <w:rFonts w:eastAsia="Calibri"/>
      <w:color w:val="auto"/>
      <w:sz w:val="24"/>
      <w:szCs w:val="24"/>
      <w:lang w:val="cs-CZ"/>
    </w:rPr>
  </w:style>
  <w:style w:type="paragraph" w:styleId="Nadpis5">
    <w:name w:val="heading 5"/>
    <w:basedOn w:val="Normln"/>
    <w:next w:val="Normln"/>
    <w:link w:val="Nadpis5Char"/>
    <w:unhideWhenUsed/>
    <w:qFormat/>
    <w:rsid w:val="00270AF5"/>
    <w:pPr>
      <w:keepNext/>
      <w:keepLines/>
      <w:suppressAutoHyphens/>
      <w:spacing w:before="40" w:after="0" w:line="240" w:lineRule="auto"/>
      <w:ind w:left="1008" w:hanging="1008"/>
      <w:outlineLvl w:val="4"/>
    </w:pPr>
    <w:rPr>
      <w:rFonts w:asciiTheme="majorHAnsi" w:eastAsiaTheme="majorEastAsia" w:hAnsiTheme="majorHAnsi" w:cstheme="majorBidi"/>
      <w:color w:val="2E74B5" w:themeColor="accent1" w:themeShade="BF"/>
      <w:sz w:val="24"/>
      <w:szCs w:val="24"/>
      <w:lang w:eastAsia="ar-SA"/>
    </w:rPr>
  </w:style>
  <w:style w:type="paragraph" w:styleId="Nadpis6">
    <w:name w:val="heading 6"/>
    <w:basedOn w:val="Normln"/>
    <w:next w:val="Normln"/>
    <w:link w:val="Nadpis6Char"/>
    <w:qFormat/>
    <w:rsid w:val="00F543E0"/>
    <w:pPr>
      <w:keepNext/>
      <w:keepLines/>
      <w:numPr>
        <w:ilvl w:val="5"/>
        <w:numId w:val="4"/>
      </w:numPr>
      <w:spacing w:before="200" w:after="0"/>
      <w:outlineLvl w:val="5"/>
    </w:pPr>
    <w:rPr>
      <w:rFonts w:ascii="Cambria" w:eastAsia="Times New Roman" w:hAnsi="Cambria"/>
      <w:i/>
      <w:iCs/>
      <w:color w:val="243F60"/>
      <w:lang w:val="sk-SK"/>
    </w:rPr>
  </w:style>
  <w:style w:type="paragraph" w:styleId="Nadpis7">
    <w:name w:val="heading 7"/>
    <w:basedOn w:val="Normln"/>
    <w:next w:val="Normln"/>
    <w:link w:val="Nadpis7Char"/>
    <w:qFormat/>
    <w:rsid w:val="00F543E0"/>
    <w:pPr>
      <w:keepNext/>
      <w:keepLines/>
      <w:numPr>
        <w:ilvl w:val="6"/>
        <w:numId w:val="4"/>
      </w:numPr>
      <w:spacing w:before="200" w:after="0"/>
      <w:outlineLvl w:val="6"/>
    </w:pPr>
    <w:rPr>
      <w:rFonts w:ascii="Cambria" w:eastAsia="Times New Roman" w:hAnsi="Cambria"/>
      <w:i/>
      <w:iCs/>
      <w:color w:val="404040"/>
      <w:lang w:val="sk-SK"/>
    </w:rPr>
  </w:style>
  <w:style w:type="paragraph" w:styleId="Nadpis8">
    <w:name w:val="heading 8"/>
    <w:basedOn w:val="Normln"/>
    <w:next w:val="Normln"/>
    <w:link w:val="Nadpis8Char"/>
    <w:qFormat/>
    <w:rsid w:val="00F543E0"/>
    <w:pPr>
      <w:keepNext/>
      <w:keepLines/>
      <w:numPr>
        <w:ilvl w:val="7"/>
        <w:numId w:val="4"/>
      </w:numPr>
      <w:spacing w:before="200" w:after="0"/>
      <w:outlineLvl w:val="7"/>
    </w:pPr>
    <w:rPr>
      <w:rFonts w:ascii="Cambria" w:eastAsia="Times New Roman" w:hAnsi="Cambria"/>
      <w:color w:val="404040"/>
      <w:sz w:val="20"/>
      <w:szCs w:val="20"/>
      <w:lang w:val="sk-SK"/>
    </w:rPr>
  </w:style>
  <w:style w:type="paragraph" w:styleId="Nadpis9">
    <w:name w:val="heading 9"/>
    <w:basedOn w:val="Normln"/>
    <w:next w:val="Normln"/>
    <w:link w:val="Nadpis9Char"/>
    <w:qFormat/>
    <w:rsid w:val="00F543E0"/>
    <w:pPr>
      <w:keepNext/>
      <w:keepLines/>
      <w:numPr>
        <w:ilvl w:val="8"/>
        <w:numId w:val="4"/>
      </w:numPr>
      <w:spacing w:before="200" w:after="0"/>
      <w:outlineLvl w:val="8"/>
    </w:pPr>
    <w:rPr>
      <w:rFonts w:ascii="Cambria" w:eastAsia="Times New Roman"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543E0"/>
    <w:rPr>
      <w:rFonts w:ascii="Cambria" w:hAnsi="Cambria"/>
      <w:b/>
      <w:bCs/>
      <w:sz w:val="28"/>
      <w:szCs w:val="28"/>
      <w:lang w:val="x-none" w:eastAsia="en-US"/>
    </w:rPr>
  </w:style>
  <w:style w:type="character" w:customStyle="1" w:styleId="Nadpis2Char">
    <w:name w:val="Nadpis 2 Char"/>
    <w:link w:val="Nadpis2"/>
    <w:uiPriority w:val="99"/>
    <w:rsid w:val="00F543E0"/>
    <w:rPr>
      <w:rFonts w:ascii="Cambria" w:hAnsi="Cambria"/>
      <w:sz w:val="24"/>
      <w:szCs w:val="24"/>
      <w:lang w:val="x-none" w:eastAsia="en-US"/>
    </w:rPr>
  </w:style>
  <w:style w:type="character" w:customStyle="1" w:styleId="Nadpis3Char">
    <w:name w:val="Nadpis 3 Char"/>
    <w:link w:val="Nadpis3"/>
    <w:uiPriority w:val="99"/>
    <w:rsid w:val="00F543E0"/>
    <w:rPr>
      <w:rFonts w:ascii="Cambria" w:hAnsi="Cambria"/>
      <w:sz w:val="24"/>
      <w:szCs w:val="24"/>
      <w:lang w:val="x-none" w:eastAsia="en-US"/>
    </w:rPr>
  </w:style>
  <w:style w:type="character" w:customStyle="1" w:styleId="Nadpis8Char">
    <w:name w:val="Nadpis 8 Char"/>
    <w:link w:val="Nadpis8"/>
    <w:uiPriority w:val="99"/>
    <w:rsid w:val="00F543E0"/>
    <w:rPr>
      <w:rFonts w:ascii="Cambria" w:eastAsia="Times New Roman" w:hAnsi="Cambria"/>
      <w:color w:val="404040"/>
      <w:lang w:val="sk-SK" w:eastAsia="en-US"/>
    </w:rPr>
  </w:style>
  <w:style w:type="character" w:customStyle="1" w:styleId="Nadpis4Char">
    <w:name w:val="Nadpis 4 Char"/>
    <w:link w:val="Nadpis4"/>
    <w:uiPriority w:val="99"/>
    <w:rsid w:val="00F543E0"/>
    <w:rPr>
      <w:rFonts w:ascii="Cambria" w:hAnsi="Cambria"/>
      <w:sz w:val="24"/>
      <w:szCs w:val="24"/>
      <w:lang w:eastAsia="en-US"/>
    </w:rPr>
  </w:style>
  <w:style w:type="character" w:customStyle="1" w:styleId="Nadpis6Char">
    <w:name w:val="Nadpis 6 Char"/>
    <w:link w:val="Nadpis6"/>
    <w:uiPriority w:val="99"/>
    <w:rsid w:val="00F543E0"/>
    <w:rPr>
      <w:rFonts w:ascii="Cambria" w:eastAsia="Times New Roman" w:hAnsi="Cambria"/>
      <w:i/>
      <w:iCs/>
      <w:color w:val="243F60"/>
      <w:sz w:val="22"/>
      <w:szCs w:val="22"/>
      <w:lang w:val="sk-SK" w:eastAsia="en-US"/>
    </w:rPr>
  </w:style>
  <w:style w:type="character" w:customStyle="1" w:styleId="Nadpis7Char">
    <w:name w:val="Nadpis 7 Char"/>
    <w:link w:val="Nadpis7"/>
    <w:uiPriority w:val="99"/>
    <w:rsid w:val="00F543E0"/>
    <w:rPr>
      <w:rFonts w:ascii="Cambria" w:eastAsia="Times New Roman" w:hAnsi="Cambria"/>
      <w:i/>
      <w:iCs/>
      <w:color w:val="404040"/>
      <w:sz w:val="22"/>
      <w:szCs w:val="22"/>
      <w:lang w:val="sk-SK" w:eastAsia="en-US"/>
    </w:rPr>
  </w:style>
  <w:style w:type="character" w:customStyle="1" w:styleId="Nadpis9Char">
    <w:name w:val="Nadpis 9 Char"/>
    <w:link w:val="Nadpis9"/>
    <w:uiPriority w:val="99"/>
    <w:rsid w:val="00F543E0"/>
    <w:rPr>
      <w:rFonts w:ascii="Cambria" w:eastAsia="Times New Roman" w:hAnsi="Cambria"/>
      <w:i/>
      <w:iCs/>
      <w:color w:val="404040"/>
      <w:lang w:val="sk-SK" w:eastAsia="en-US"/>
    </w:rPr>
  </w:style>
  <w:style w:type="paragraph" w:styleId="Bezmezer">
    <w:name w:val="No Spacing"/>
    <w:basedOn w:val="Normln"/>
    <w:uiPriority w:val="99"/>
    <w:qFormat/>
    <w:rsid w:val="00F543E0"/>
    <w:pPr>
      <w:jc w:val="both"/>
    </w:pPr>
    <w:rPr>
      <w:rFonts w:ascii="Cambria" w:hAnsi="Cambria" w:cs="Cambria"/>
      <w:sz w:val="24"/>
      <w:szCs w:val="24"/>
    </w:rPr>
  </w:style>
  <w:style w:type="paragraph" w:styleId="Odstavecseseznamem">
    <w:name w:val="List Paragraph"/>
    <w:aliases w:val="Odrážky,Odstavec,Bullet Number,lp1,lp11,List Paragraph11,Bullet 1,Use Case List Paragraph"/>
    <w:basedOn w:val="Normln"/>
    <w:link w:val="OdstavecseseznamemChar"/>
    <w:uiPriority w:val="34"/>
    <w:qFormat/>
    <w:rsid w:val="00F543E0"/>
    <w:pPr>
      <w:ind w:left="708"/>
    </w:pPr>
    <w:rPr>
      <w:rFonts w:cs="Calibri"/>
      <w:lang w:val="sk-SK"/>
    </w:rPr>
  </w:style>
  <w:style w:type="paragraph" w:styleId="Textkomente">
    <w:name w:val="annotation text"/>
    <w:basedOn w:val="Normln"/>
    <w:link w:val="TextkomenteChar"/>
    <w:uiPriority w:val="99"/>
    <w:semiHidden/>
    <w:rsid w:val="00F543E0"/>
    <w:rPr>
      <w:sz w:val="20"/>
      <w:szCs w:val="20"/>
      <w:lang w:val="x-none" w:eastAsia="x-none"/>
    </w:rPr>
  </w:style>
  <w:style w:type="character" w:customStyle="1" w:styleId="TextkomenteChar">
    <w:name w:val="Text komentáře Char"/>
    <w:link w:val="Textkomente"/>
    <w:uiPriority w:val="99"/>
    <w:semiHidden/>
    <w:rsid w:val="00F543E0"/>
    <w:rPr>
      <w:rFonts w:ascii="Calibri" w:eastAsia="Calibri" w:hAnsi="Calibri" w:cs="Calibri"/>
      <w:sz w:val="20"/>
      <w:szCs w:val="20"/>
    </w:rPr>
  </w:style>
  <w:style w:type="character" w:customStyle="1" w:styleId="TextbublinyChar">
    <w:name w:val="Text bubliny Char"/>
    <w:link w:val="Textbubliny"/>
    <w:uiPriority w:val="99"/>
    <w:semiHidden/>
    <w:rsid w:val="00F543E0"/>
    <w:rPr>
      <w:rFonts w:ascii="Tahoma" w:eastAsia="Calibri" w:hAnsi="Tahoma" w:cs="Tahoma"/>
      <w:sz w:val="16"/>
      <w:szCs w:val="16"/>
    </w:rPr>
  </w:style>
  <w:style w:type="paragraph" w:styleId="Textbubliny">
    <w:name w:val="Balloon Text"/>
    <w:basedOn w:val="Normln"/>
    <w:link w:val="TextbublinyChar"/>
    <w:uiPriority w:val="99"/>
    <w:semiHidden/>
    <w:rsid w:val="00F543E0"/>
    <w:pPr>
      <w:spacing w:after="0" w:line="240" w:lineRule="auto"/>
    </w:pPr>
    <w:rPr>
      <w:rFonts w:ascii="Tahoma" w:hAnsi="Tahoma"/>
      <w:sz w:val="16"/>
      <w:szCs w:val="16"/>
      <w:lang w:val="x-none" w:eastAsia="x-none"/>
    </w:rPr>
  </w:style>
  <w:style w:type="paragraph" w:customStyle="1" w:styleId="Zkladntextslovan">
    <w:name w:val="Základní text číslovaný"/>
    <w:uiPriority w:val="99"/>
    <w:rsid w:val="00F543E0"/>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F543E0"/>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F543E0"/>
    <w:pPr>
      <w:spacing w:after="120"/>
    </w:pPr>
    <w:rPr>
      <w:sz w:val="20"/>
      <w:szCs w:val="20"/>
      <w:lang w:val="x-none" w:eastAsia="x-none"/>
    </w:rPr>
  </w:style>
  <w:style w:type="character" w:customStyle="1" w:styleId="ZkladntextChar">
    <w:name w:val="Základní text Char"/>
    <w:link w:val="Zkladntext"/>
    <w:uiPriority w:val="99"/>
    <w:semiHidden/>
    <w:rsid w:val="00F543E0"/>
    <w:rPr>
      <w:rFonts w:ascii="Calibri" w:eastAsia="Calibri" w:hAnsi="Calibri" w:cs="Calibri"/>
    </w:rPr>
  </w:style>
  <w:style w:type="character" w:customStyle="1" w:styleId="apple-style-span">
    <w:name w:val="apple-style-span"/>
    <w:basedOn w:val="Standardnpsmoodstavce"/>
    <w:uiPriority w:val="99"/>
    <w:rsid w:val="00F543E0"/>
  </w:style>
  <w:style w:type="character" w:customStyle="1" w:styleId="PedmtkomenteChar">
    <w:name w:val="Předmět komentáře Char"/>
    <w:link w:val="Pedmtkomente"/>
    <w:uiPriority w:val="99"/>
    <w:semiHidden/>
    <w:rsid w:val="00F543E0"/>
    <w:rPr>
      <w:rFonts w:ascii="Calibri" w:eastAsia="Calibri" w:hAnsi="Calibri" w:cs="Calibri"/>
      <w:b/>
      <w:bCs/>
      <w:sz w:val="20"/>
      <w:szCs w:val="20"/>
    </w:rPr>
  </w:style>
  <w:style w:type="paragraph" w:styleId="Pedmtkomente">
    <w:name w:val="annotation subject"/>
    <w:basedOn w:val="Textkomente"/>
    <w:next w:val="Textkomente"/>
    <w:link w:val="PedmtkomenteChar"/>
    <w:uiPriority w:val="99"/>
    <w:semiHidden/>
    <w:rsid w:val="00F543E0"/>
    <w:rPr>
      <w:b/>
      <w:bCs/>
    </w:rPr>
  </w:style>
  <w:style w:type="character" w:styleId="Hypertextovodkaz">
    <w:name w:val="Hyperlink"/>
    <w:uiPriority w:val="99"/>
    <w:rsid w:val="00F543E0"/>
    <w:rPr>
      <w:color w:val="0000FF"/>
      <w:u w:val="single"/>
    </w:rPr>
  </w:style>
  <w:style w:type="paragraph" w:styleId="Zhlav">
    <w:name w:val="header"/>
    <w:basedOn w:val="Normln"/>
    <w:link w:val="ZhlavChar"/>
    <w:uiPriority w:val="99"/>
    <w:rsid w:val="00F543E0"/>
    <w:pPr>
      <w:tabs>
        <w:tab w:val="center" w:pos="4536"/>
        <w:tab w:val="right" w:pos="9072"/>
      </w:tabs>
    </w:pPr>
    <w:rPr>
      <w:sz w:val="20"/>
      <w:szCs w:val="20"/>
      <w:lang w:val="x-none" w:eastAsia="x-none"/>
    </w:rPr>
  </w:style>
  <w:style w:type="character" w:customStyle="1" w:styleId="ZhlavChar">
    <w:name w:val="Záhlaví Char"/>
    <w:link w:val="Zhlav"/>
    <w:uiPriority w:val="99"/>
    <w:rsid w:val="00F543E0"/>
    <w:rPr>
      <w:rFonts w:ascii="Calibri" w:eastAsia="Calibri" w:hAnsi="Calibri" w:cs="Calibri"/>
    </w:rPr>
  </w:style>
  <w:style w:type="paragraph" w:styleId="Zpat">
    <w:name w:val="footer"/>
    <w:basedOn w:val="Normln"/>
    <w:link w:val="ZpatChar"/>
    <w:uiPriority w:val="99"/>
    <w:rsid w:val="00F543E0"/>
    <w:pPr>
      <w:tabs>
        <w:tab w:val="center" w:pos="4536"/>
        <w:tab w:val="right" w:pos="9072"/>
      </w:tabs>
    </w:pPr>
    <w:rPr>
      <w:sz w:val="20"/>
      <w:szCs w:val="20"/>
      <w:lang w:val="x-none" w:eastAsia="x-none"/>
    </w:rPr>
  </w:style>
  <w:style w:type="character" w:customStyle="1" w:styleId="ZpatChar">
    <w:name w:val="Zápatí Char"/>
    <w:link w:val="Zpat"/>
    <w:uiPriority w:val="99"/>
    <w:rsid w:val="00F543E0"/>
    <w:rPr>
      <w:rFonts w:ascii="Calibri" w:eastAsia="Calibri" w:hAnsi="Calibri" w:cs="Calibri"/>
    </w:rPr>
  </w:style>
  <w:style w:type="character" w:customStyle="1" w:styleId="ZkladntextodsazenChar">
    <w:name w:val="Základní text odsazený Char"/>
    <w:link w:val="Zkladntextodsazen"/>
    <w:uiPriority w:val="99"/>
    <w:semiHidden/>
    <w:rsid w:val="00F543E0"/>
    <w:rPr>
      <w:rFonts w:ascii="Calibri" w:eastAsia="Calibri" w:hAnsi="Calibri" w:cs="Calibri"/>
    </w:rPr>
  </w:style>
  <w:style w:type="paragraph" w:styleId="Zkladntextodsazen">
    <w:name w:val="Body Text Indent"/>
    <w:basedOn w:val="Normln"/>
    <w:link w:val="ZkladntextodsazenChar"/>
    <w:uiPriority w:val="99"/>
    <w:semiHidden/>
    <w:rsid w:val="00F543E0"/>
    <w:pPr>
      <w:spacing w:after="120"/>
      <w:ind w:left="283"/>
    </w:pPr>
    <w:rPr>
      <w:sz w:val="20"/>
      <w:szCs w:val="20"/>
      <w:lang w:val="x-none" w:eastAsia="x-none"/>
    </w:rPr>
  </w:style>
  <w:style w:type="paragraph" w:customStyle="1" w:styleId="Zkladntextodsazen31">
    <w:name w:val="Základní text odsazený 31"/>
    <w:basedOn w:val="Normln"/>
    <w:uiPriority w:val="99"/>
    <w:rsid w:val="00F543E0"/>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rsid w:val="00F543E0"/>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rsid w:val="00F543E0"/>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rsid w:val="00F543E0"/>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F543E0"/>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rsid w:val="00F543E0"/>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F543E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character" w:customStyle="1" w:styleId="RozloendokumentuChar">
    <w:name w:val="Rozložení dokumentu Char"/>
    <w:link w:val="Rozloendokumentu"/>
    <w:uiPriority w:val="99"/>
    <w:semiHidden/>
    <w:rsid w:val="00F543E0"/>
    <w:rPr>
      <w:rFonts w:ascii="Tahoma" w:eastAsia="Calibri" w:hAnsi="Tahoma" w:cs="Tahoma"/>
      <w:sz w:val="20"/>
      <w:szCs w:val="20"/>
      <w:shd w:val="clear" w:color="auto" w:fill="000080"/>
      <w:lang w:val="sk-SK"/>
    </w:rPr>
  </w:style>
  <w:style w:type="paragraph" w:styleId="Rozloendokumentu">
    <w:name w:val="Document Map"/>
    <w:basedOn w:val="Normln"/>
    <w:link w:val="RozloendokumentuChar"/>
    <w:uiPriority w:val="99"/>
    <w:semiHidden/>
    <w:rsid w:val="00F543E0"/>
    <w:pPr>
      <w:shd w:val="clear" w:color="auto" w:fill="000080"/>
    </w:pPr>
    <w:rPr>
      <w:rFonts w:ascii="Tahoma" w:hAnsi="Tahoma"/>
      <w:sz w:val="20"/>
      <w:szCs w:val="20"/>
      <w:lang w:val="sk-SK" w:eastAsia="x-none"/>
    </w:rPr>
  </w:style>
  <w:style w:type="paragraph" w:styleId="Revize">
    <w:name w:val="Revision"/>
    <w:hidden/>
    <w:uiPriority w:val="99"/>
    <w:semiHidden/>
    <w:rsid w:val="00F543E0"/>
    <w:rPr>
      <w:rFonts w:cs="Calibri"/>
      <w:sz w:val="22"/>
      <w:szCs w:val="22"/>
      <w:lang w:val="sk-SK" w:eastAsia="en-US"/>
    </w:rPr>
  </w:style>
  <w:style w:type="character" w:customStyle="1" w:styleId="Styl1Char">
    <w:name w:val="Styl1 Char"/>
    <w:basedOn w:val="Standardnpsmoodstavce"/>
    <w:link w:val="Styl1"/>
    <w:uiPriority w:val="99"/>
    <w:locked/>
    <w:rsid w:val="00F543E0"/>
  </w:style>
  <w:style w:type="paragraph" w:customStyle="1" w:styleId="Styl1">
    <w:name w:val="Styl1"/>
    <w:basedOn w:val="Odstavecseseznamem"/>
    <w:link w:val="Styl1Char"/>
    <w:uiPriority w:val="99"/>
    <w:rsid w:val="00F543E0"/>
    <w:pPr>
      <w:spacing w:before="120" w:after="120"/>
      <w:ind w:left="567" w:hanging="573"/>
      <w:jc w:val="both"/>
    </w:pPr>
    <w:rPr>
      <w:rFonts w:cs="Times New Roman"/>
      <w:lang w:val="cs-CZ"/>
    </w:rPr>
  </w:style>
  <w:style w:type="paragraph" w:customStyle="1" w:styleId="Styl2">
    <w:name w:val="Styl2"/>
    <w:basedOn w:val="Bezmezer"/>
    <w:link w:val="Styl2Char"/>
    <w:uiPriority w:val="99"/>
    <w:rsid w:val="00F543E0"/>
    <w:pPr>
      <w:spacing w:before="120" w:after="120"/>
      <w:ind w:left="567" w:hanging="567"/>
    </w:pPr>
    <w:rPr>
      <w:rFonts w:ascii="Calibri" w:hAnsi="Calibri" w:cs="Times New Roman"/>
      <w:sz w:val="20"/>
      <w:szCs w:val="20"/>
      <w:lang w:val="x-none" w:eastAsia="x-none"/>
    </w:rPr>
  </w:style>
  <w:style w:type="character" w:customStyle="1" w:styleId="Styl2Char">
    <w:name w:val="Styl2 Char"/>
    <w:link w:val="Styl2"/>
    <w:uiPriority w:val="99"/>
    <w:locked/>
    <w:rsid w:val="00F543E0"/>
    <w:rPr>
      <w:rFonts w:ascii="Calibri" w:eastAsia="Calibri" w:hAnsi="Calibri" w:cs="Calibri"/>
    </w:rPr>
  </w:style>
  <w:style w:type="paragraph" w:customStyle="1" w:styleId="Podtitul1">
    <w:name w:val="Podtitul1"/>
    <w:aliases w:val="Podstyl"/>
    <w:basedOn w:val="Styl1"/>
    <w:next w:val="Normln"/>
    <w:link w:val="PodtitulChar"/>
    <w:uiPriority w:val="99"/>
    <w:qFormat/>
    <w:rsid w:val="00F543E0"/>
    <w:pPr>
      <w:ind w:firstLine="0"/>
    </w:pPr>
  </w:style>
  <w:style w:type="character" w:customStyle="1" w:styleId="PodtitulChar">
    <w:name w:val="Podtitul Char"/>
    <w:aliases w:val="Podstyl Char"/>
    <w:basedOn w:val="Standardnpsmoodstavce"/>
    <w:link w:val="Podtitul1"/>
    <w:uiPriority w:val="99"/>
    <w:rsid w:val="00F543E0"/>
  </w:style>
  <w:style w:type="paragraph" w:customStyle="1" w:styleId="Import2">
    <w:name w:val="Import 2"/>
    <w:basedOn w:val="Normln"/>
    <w:rsid w:val="00BA0DA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pPr>
    <w:rPr>
      <w:rFonts w:ascii="Courier New" w:eastAsia="Times New Roman" w:hAnsi="Courier New"/>
      <w:sz w:val="24"/>
      <w:szCs w:val="20"/>
      <w:lang w:eastAsia="cs-CZ"/>
    </w:rPr>
  </w:style>
  <w:style w:type="paragraph" w:customStyle="1" w:styleId="Import7">
    <w:name w:val="Import 7"/>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32"/>
    </w:pPr>
    <w:rPr>
      <w:rFonts w:ascii="Courier New" w:eastAsia="Times New Roman" w:hAnsi="Courier New"/>
      <w:sz w:val="24"/>
      <w:szCs w:val="20"/>
      <w:lang w:eastAsia="cs-CZ"/>
    </w:rPr>
  </w:style>
  <w:style w:type="paragraph" w:customStyle="1" w:styleId="Import10">
    <w:name w:val="Import 10"/>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264" w:hanging="264"/>
    </w:pPr>
    <w:rPr>
      <w:rFonts w:ascii="Times New Roman" w:eastAsia="Times New Roman" w:hAnsi="Times New Roman"/>
      <w:sz w:val="24"/>
      <w:szCs w:val="20"/>
      <w:lang w:eastAsia="cs-CZ"/>
    </w:rPr>
  </w:style>
  <w:style w:type="paragraph" w:customStyle="1" w:styleId="Import0">
    <w:name w:val="Import 0"/>
    <w:basedOn w:val="Normln"/>
    <w:rsid w:val="002F5045"/>
    <w:pPr>
      <w:suppressAutoHyphens/>
      <w:spacing w:after="0"/>
    </w:pPr>
    <w:rPr>
      <w:rFonts w:ascii="Courier New" w:eastAsia="Times New Roman" w:hAnsi="Courier New"/>
      <w:sz w:val="24"/>
      <w:szCs w:val="20"/>
      <w:lang w:eastAsia="cs-CZ"/>
    </w:rPr>
  </w:style>
  <w:style w:type="paragraph" w:customStyle="1" w:styleId="Import12">
    <w:name w:val="Import 12"/>
    <w:basedOn w:val="Import0"/>
    <w:rsid w:val="002F504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288"/>
    </w:pPr>
  </w:style>
  <w:style w:type="paragraph" w:customStyle="1" w:styleId="Import15">
    <w:name w:val="Import 15"/>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17">
    <w:name w:val="Import 17"/>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table" w:styleId="Mkatabulky">
    <w:name w:val="Table Grid"/>
    <w:basedOn w:val="Normlntabulka"/>
    <w:uiPriority w:val="59"/>
    <w:rsid w:val="006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270F4"/>
    <w:pPr>
      <w:spacing w:before="150" w:after="150" w:line="240" w:lineRule="auto"/>
    </w:pPr>
    <w:rPr>
      <w:rFonts w:ascii="Times New Roman" w:eastAsia="Times New Roman" w:hAnsi="Times New Roman"/>
      <w:sz w:val="24"/>
      <w:szCs w:val="24"/>
      <w:lang w:eastAsia="cs-CZ"/>
    </w:rPr>
  </w:style>
  <w:style w:type="character" w:styleId="Siln">
    <w:name w:val="Strong"/>
    <w:uiPriority w:val="22"/>
    <w:qFormat/>
    <w:rsid w:val="004270F4"/>
    <w:rPr>
      <w:b/>
      <w:bCs/>
    </w:rPr>
  </w:style>
  <w:style w:type="character" w:styleId="Odkaznakoment">
    <w:name w:val="annotation reference"/>
    <w:uiPriority w:val="99"/>
    <w:semiHidden/>
    <w:unhideWhenUsed/>
    <w:rsid w:val="00AE2B68"/>
    <w:rPr>
      <w:sz w:val="16"/>
      <w:szCs w:val="16"/>
    </w:rPr>
  </w:style>
  <w:style w:type="paragraph" w:styleId="Prosttext">
    <w:name w:val="Plain Text"/>
    <w:basedOn w:val="Normln"/>
    <w:link w:val="ProsttextChar"/>
    <w:rsid w:val="001D4406"/>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1D4406"/>
    <w:rPr>
      <w:rFonts w:ascii="Courier New" w:eastAsia="Times New Roman" w:hAnsi="Courier New" w:cs="Courier New"/>
    </w:rPr>
  </w:style>
  <w:style w:type="paragraph" w:styleId="Nzev">
    <w:name w:val="Title"/>
    <w:basedOn w:val="Normln"/>
    <w:link w:val="NzevChar"/>
    <w:qFormat/>
    <w:rsid w:val="001D4406"/>
    <w:pPr>
      <w:spacing w:before="80" w:after="0" w:line="240" w:lineRule="auto"/>
      <w:ind w:left="720" w:right="720"/>
      <w:jc w:val="center"/>
    </w:pPr>
    <w:rPr>
      <w:rFonts w:ascii="Times New Roman" w:eastAsia="Times New Roman" w:hAnsi="Times New Roman"/>
      <w:b/>
      <w:bCs/>
      <w:sz w:val="32"/>
      <w:szCs w:val="32"/>
      <w:lang w:eastAsia="cs-CZ"/>
    </w:rPr>
  </w:style>
  <w:style w:type="character" w:customStyle="1" w:styleId="NzevChar">
    <w:name w:val="Název Char"/>
    <w:basedOn w:val="Standardnpsmoodstavce"/>
    <w:link w:val="Nzev"/>
    <w:rsid w:val="001D4406"/>
    <w:rPr>
      <w:rFonts w:ascii="Times New Roman" w:eastAsia="Times New Roman" w:hAnsi="Times New Roman"/>
      <w:b/>
      <w:bCs/>
      <w:sz w:val="32"/>
      <w:szCs w:val="32"/>
    </w:rPr>
  </w:style>
  <w:style w:type="paragraph" w:styleId="Textvbloku">
    <w:name w:val="Block Text"/>
    <w:basedOn w:val="Normln"/>
    <w:rsid w:val="001D4406"/>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b/>
      <w:bCs/>
      <w:color w:val="000000"/>
      <w:spacing w:val="-9"/>
      <w:sz w:val="24"/>
      <w:szCs w:val="24"/>
      <w:lang w:eastAsia="cs-CZ"/>
    </w:rPr>
  </w:style>
  <w:style w:type="paragraph" w:styleId="Zkladntext3">
    <w:name w:val="Body Text 3"/>
    <w:basedOn w:val="Normln"/>
    <w:link w:val="Zkladntext3Char"/>
    <w:rsid w:val="000B25B6"/>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0B25B6"/>
    <w:rPr>
      <w:rFonts w:ascii="Times New Roman" w:eastAsia="Times New Roman" w:hAnsi="Times New Roman"/>
      <w:sz w:val="16"/>
      <w:szCs w:val="16"/>
    </w:rPr>
  </w:style>
  <w:style w:type="character" w:customStyle="1" w:styleId="Nadpis5Char">
    <w:name w:val="Nadpis 5 Char"/>
    <w:basedOn w:val="Standardnpsmoodstavce"/>
    <w:link w:val="Nadpis5"/>
    <w:rsid w:val="00270AF5"/>
    <w:rPr>
      <w:rFonts w:asciiTheme="majorHAnsi" w:eastAsiaTheme="majorEastAsia" w:hAnsiTheme="majorHAnsi" w:cstheme="majorBidi"/>
      <w:color w:val="2E74B5" w:themeColor="accent1" w:themeShade="BF"/>
      <w:sz w:val="24"/>
      <w:szCs w:val="24"/>
      <w:lang w:eastAsia="ar-SA"/>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34"/>
    <w:rsid w:val="00ED661D"/>
    <w:rPr>
      <w:rFonts w:cs="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48">
      <w:bodyDiv w:val="1"/>
      <w:marLeft w:val="0"/>
      <w:marRight w:val="0"/>
      <w:marTop w:val="0"/>
      <w:marBottom w:val="0"/>
      <w:divBdr>
        <w:top w:val="none" w:sz="0" w:space="0" w:color="auto"/>
        <w:left w:val="none" w:sz="0" w:space="0" w:color="auto"/>
        <w:bottom w:val="none" w:sz="0" w:space="0" w:color="auto"/>
        <w:right w:val="none" w:sz="0" w:space="0" w:color="auto"/>
      </w:divBdr>
    </w:div>
    <w:div w:id="104348807">
      <w:bodyDiv w:val="1"/>
      <w:marLeft w:val="0"/>
      <w:marRight w:val="0"/>
      <w:marTop w:val="0"/>
      <w:marBottom w:val="0"/>
      <w:divBdr>
        <w:top w:val="none" w:sz="0" w:space="0" w:color="auto"/>
        <w:left w:val="none" w:sz="0" w:space="0" w:color="auto"/>
        <w:bottom w:val="none" w:sz="0" w:space="0" w:color="auto"/>
        <w:right w:val="none" w:sz="0" w:space="0" w:color="auto"/>
      </w:divBdr>
      <w:divsChild>
        <w:div w:id="206379146">
          <w:marLeft w:val="0"/>
          <w:marRight w:val="0"/>
          <w:marTop w:val="0"/>
          <w:marBottom w:val="0"/>
          <w:divBdr>
            <w:top w:val="none" w:sz="0" w:space="0" w:color="auto"/>
            <w:left w:val="none" w:sz="0" w:space="0" w:color="auto"/>
            <w:bottom w:val="none" w:sz="0" w:space="0" w:color="auto"/>
            <w:right w:val="none" w:sz="0" w:space="0" w:color="auto"/>
          </w:divBdr>
          <w:divsChild>
            <w:div w:id="11529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6207">
      <w:bodyDiv w:val="1"/>
      <w:marLeft w:val="0"/>
      <w:marRight w:val="0"/>
      <w:marTop w:val="0"/>
      <w:marBottom w:val="0"/>
      <w:divBdr>
        <w:top w:val="none" w:sz="0" w:space="0" w:color="auto"/>
        <w:left w:val="none" w:sz="0" w:space="0" w:color="auto"/>
        <w:bottom w:val="none" w:sz="0" w:space="0" w:color="auto"/>
        <w:right w:val="none" w:sz="0" w:space="0" w:color="auto"/>
      </w:divBdr>
    </w:div>
    <w:div w:id="18577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alina@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m-tr.cz" TargetMode="External"/><Relationship Id="rId4" Type="http://schemas.openxmlformats.org/officeDocument/2006/relationships/settings" Target="settings.xml"/><Relationship Id="rId9" Type="http://schemas.openxmlformats.org/officeDocument/2006/relationships/hyperlink" Target="mailto:hdokulilova02@nem-t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3776-900E-443C-88BA-84BA4E83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5149</Words>
  <Characters>30385</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2025-08-11T12:21:00Z</dcterms:created>
  <dcterms:modified xsi:type="dcterms:W3CDTF">2025-09-22T10:20:00Z</dcterms:modified>
</cp:coreProperties>
</file>