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Lyžařský kurz Gymnázium Chotěboř 2026</w:t>
      </w:r>
    </w:p>
    <w:p w14:paraId="4F7F675D" w14:textId="0831918C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3A3E5B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Lyžařský kurz Gymnázium Chotěboř 2026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Chotěboř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B544996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Jiráskova 637</w:t>
            </w:r>
            <w:r w:rsidR="003A3E5B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583 01 Chotěboř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60126639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3076DB0C" w:rsidR="002F4C02" w:rsidRPr="00AC2553" w:rsidRDefault="003A3E5B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47176" w:rsidRPr="00D47176">
                  <w:rPr>
                    <w:rFonts w:cs="Arial"/>
                    <w:sz w:val="22"/>
                    <w:szCs w:val="22"/>
                    <w:lang w:eastAsia="en-US"/>
                  </w:rPr>
                  <w:t>Mgr. Ivona Pavlíčková</w:t>
                </w:r>
              </w:sdtContent>
            </w:sdt>
            <w:r w:rsidR="00FF7C5C" w:rsidRPr="00D47176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D47176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D47176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5E61AA62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47915EC0" w14:textId="518B1560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="0002677E">
              <w:rPr>
                <w:rFonts w:cs="Arial"/>
                <w:sz w:val="22"/>
                <w:szCs w:val="22"/>
              </w:rPr>
              <w:t xml:space="preserve"> </w:t>
            </w:r>
            <w:r w:rsidR="003A3E5B">
              <w:rPr>
                <w:rFonts w:cs="Arial"/>
                <w:sz w:val="22"/>
                <w:szCs w:val="22"/>
              </w:rPr>
              <w:t>vč.</w:t>
            </w:r>
            <w:r w:rsidR="0002677E"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FBFDBD7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4725">
    <w:abstractNumId w:val="1"/>
  </w:num>
  <w:num w:numId="2" w16cid:durableId="1064258745">
    <w:abstractNumId w:val="0"/>
  </w:num>
  <w:num w:numId="3" w16cid:durableId="13410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3E5B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1C26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0A7C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7176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51C26"/>
    <w:rsid w:val="00593D27"/>
    <w:rsid w:val="006E0A7C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2025-09-25T10:14:00Z</dcterms:modified>
</cp:coreProperties>
</file>