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027D63" w14:textId="77777777" w:rsidR="00B709C3" w:rsidRPr="007939AE" w:rsidRDefault="004166CC" w:rsidP="00156F99">
      <w:pPr>
        <w:pStyle w:val="Nzev"/>
        <w:spacing w:line="276" w:lineRule="auto"/>
        <w:rPr>
          <w:rFonts w:ascii="Arial" w:eastAsia="Arial" w:hAnsi="Arial" w:cs="Arial"/>
          <w:b w:val="0"/>
          <w:sz w:val="24"/>
          <w:szCs w:val="24"/>
        </w:rPr>
      </w:pPr>
      <w:r w:rsidRPr="007939AE">
        <w:rPr>
          <w:rFonts w:ascii="Arial" w:eastAsia="Arial" w:hAnsi="Arial" w:cs="Arial"/>
          <w:sz w:val="24"/>
          <w:szCs w:val="24"/>
        </w:rPr>
        <w:t>SERVISNÍ SMLOUVA</w:t>
      </w:r>
    </w:p>
    <w:p w14:paraId="2F644962" w14:textId="00A13F6A" w:rsidR="007939AE" w:rsidRDefault="004166CC" w:rsidP="00156F99">
      <w:pPr>
        <w:pStyle w:val="Nzev"/>
        <w:spacing w:line="276" w:lineRule="auto"/>
        <w:rPr>
          <w:rFonts w:ascii="Arial" w:eastAsia="Arial" w:hAnsi="Arial" w:cs="Arial"/>
          <w:b w:val="0"/>
          <w:iCs/>
          <w:sz w:val="22"/>
          <w:szCs w:val="22"/>
        </w:rPr>
      </w:pPr>
      <w:r w:rsidRPr="007939AE">
        <w:rPr>
          <w:rFonts w:ascii="Arial" w:eastAsia="Arial" w:hAnsi="Arial" w:cs="Arial"/>
          <w:b w:val="0"/>
          <w:iCs/>
          <w:sz w:val="22"/>
          <w:szCs w:val="22"/>
        </w:rPr>
        <w:t>uzavřená podle ustanovení § 1746 odst. 2</w:t>
      </w:r>
      <w:r w:rsidRPr="007939AE">
        <w:rPr>
          <w:rFonts w:ascii="Arial" w:eastAsia="Arial" w:hAnsi="Arial" w:cs="Arial"/>
          <w:iCs/>
          <w:sz w:val="22"/>
          <w:szCs w:val="22"/>
        </w:rPr>
        <w:t xml:space="preserve"> </w:t>
      </w:r>
      <w:r w:rsidRPr="007939AE">
        <w:rPr>
          <w:rFonts w:ascii="Arial" w:eastAsia="Arial" w:hAnsi="Arial" w:cs="Arial"/>
          <w:b w:val="0"/>
          <w:iCs/>
          <w:sz w:val="22"/>
          <w:szCs w:val="22"/>
        </w:rPr>
        <w:t>zákona č. 89/2012 Sb., občanského zákoníku</w:t>
      </w:r>
      <w:r w:rsidR="007939AE">
        <w:rPr>
          <w:rFonts w:ascii="Arial" w:eastAsia="Arial" w:hAnsi="Arial" w:cs="Arial"/>
          <w:b w:val="0"/>
          <w:iCs/>
          <w:sz w:val="22"/>
          <w:szCs w:val="22"/>
        </w:rPr>
        <w:t>, ve</w:t>
      </w:r>
      <w:r w:rsidR="00E5357F">
        <w:rPr>
          <w:rFonts w:ascii="Arial" w:eastAsia="Arial" w:hAnsi="Arial" w:cs="Arial"/>
          <w:b w:val="0"/>
          <w:iCs/>
          <w:sz w:val="22"/>
          <w:szCs w:val="22"/>
        </w:rPr>
        <w:t> </w:t>
      </w:r>
      <w:r w:rsidR="007939AE">
        <w:rPr>
          <w:rFonts w:ascii="Arial" w:eastAsia="Arial" w:hAnsi="Arial" w:cs="Arial"/>
          <w:b w:val="0"/>
          <w:iCs/>
          <w:sz w:val="22"/>
          <w:szCs w:val="22"/>
        </w:rPr>
        <w:t>znění pozdějších předpisů</w:t>
      </w:r>
      <w:r w:rsidRPr="007939AE">
        <w:rPr>
          <w:rFonts w:ascii="Arial" w:eastAsia="Arial" w:hAnsi="Arial" w:cs="Arial"/>
          <w:b w:val="0"/>
          <w:iCs/>
          <w:sz w:val="22"/>
          <w:szCs w:val="22"/>
        </w:rPr>
        <w:t xml:space="preserve"> (dále jen „</w:t>
      </w:r>
      <w:r w:rsidRPr="00E5357F">
        <w:rPr>
          <w:rFonts w:ascii="Arial" w:eastAsia="Arial" w:hAnsi="Arial" w:cs="Arial"/>
          <w:bCs/>
          <w:iCs/>
          <w:sz w:val="22"/>
          <w:szCs w:val="22"/>
        </w:rPr>
        <w:t>občanský zákoník</w:t>
      </w:r>
      <w:r w:rsidRPr="007939AE">
        <w:rPr>
          <w:rFonts w:ascii="Arial" w:eastAsia="Arial" w:hAnsi="Arial" w:cs="Arial"/>
          <w:b w:val="0"/>
          <w:iCs/>
          <w:sz w:val="22"/>
          <w:szCs w:val="22"/>
        </w:rPr>
        <w:t xml:space="preserve">“) </w:t>
      </w:r>
    </w:p>
    <w:p w14:paraId="6A78D79F" w14:textId="0D3B1A15" w:rsidR="00B709C3" w:rsidRPr="007939AE" w:rsidRDefault="004166CC" w:rsidP="00156F99">
      <w:pPr>
        <w:pStyle w:val="Nzev"/>
        <w:spacing w:line="276" w:lineRule="auto"/>
        <w:rPr>
          <w:rFonts w:ascii="Arial" w:eastAsia="Arial" w:hAnsi="Arial" w:cs="Arial"/>
          <w:b w:val="0"/>
          <w:iCs/>
          <w:sz w:val="22"/>
          <w:szCs w:val="22"/>
        </w:rPr>
      </w:pPr>
      <w:r w:rsidRPr="007939AE">
        <w:rPr>
          <w:rFonts w:ascii="Arial" w:eastAsia="Arial" w:hAnsi="Arial" w:cs="Arial"/>
          <w:b w:val="0"/>
          <w:iCs/>
          <w:sz w:val="22"/>
          <w:szCs w:val="22"/>
        </w:rPr>
        <w:t>(dále též jen „</w:t>
      </w:r>
      <w:r w:rsidRPr="007939AE">
        <w:rPr>
          <w:rFonts w:ascii="Arial" w:eastAsia="Arial" w:hAnsi="Arial" w:cs="Arial"/>
          <w:iCs/>
          <w:sz w:val="22"/>
          <w:szCs w:val="22"/>
        </w:rPr>
        <w:t>smlouva</w:t>
      </w:r>
      <w:r w:rsidRPr="007939AE">
        <w:rPr>
          <w:rFonts w:ascii="Arial" w:eastAsia="Arial" w:hAnsi="Arial" w:cs="Arial"/>
          <w:b w:val="0"/>
          <w:iCs/>
          <w:sz w:val="22"/>
          <w:szCs w:val="22"/>
        </w:rPr>
        <w:t>“)</w:t>
      </w:r>
    </w:p>
    <w:p w14:paraId="3F82AE46" w14:textId="5C85EC8C" w:rsidR="007939AE" w:rsidRPr="007939AE" w:rsidRDefault="007939AE" w:rsidP="00156F99">
      <w:pPr>
        <w:spacing w:after="240"/>
        <w:jc w:val="center"/>
        <w:rPr>
          <w:rFonts w:ascii="Arial" w:eastAsia="Arial" w:hAnsi="Arial" w:cs="Arial"/>
          <w:iCs/>
        </w:rPr>
      </w:pPr>
      <w:r w:rsidRPr="007939AE">
        <w:rPr>
          <w:rFonts w:ascii="Arial" w:eastAsia="Arial" w:hAnsi="Arial" w:cs="Arial"/>
          <w:iCs/>
        </w:rPr>
        <w:t>mezi:</w:t>
      </w:r>
    </w:p>
    <w:p w14:paraId="6F04211B" w14:textId="77777777" w:rsidR="00750840" w:rsidRPr="004D3CF1" w:rsidRDefault="00750840" w:rsidP="00750840">
      <w:pPr>
        <w:spacing w:before="360" w:after="0"/>
        <w:jc w:val="both"/>
        <w:rPr>
          <w:rFonts w:ascii="Arial" w:hAnsi="Arial" w:cs="Arial"/>
          <w:b/>
        </w:rPr>
      </w:pPr>
      <w:bookmarkStart w:id="0" w:name="_Hlk211350303"/>
      <w:r w:rsidRPr="004D3CF1">
        <w:rPr>
          <w:rFonts w:ascii="Arial" w:hAnsi="Arial" w:cs="Arial"/>
          <w:b/>
        </w:rPr>
        <w:t>Kraj Vysočina</w:t>
      </w:r>
      <w:bookmarkEnd w:id="0"/>
    </w:p>
    <w:p w14:paraId="0C76E8DF" w14:textId="77777777" w:rsidR="00750840" w:rsidRPr="004D3CF1" w:rsidRDefault="00750840" w:rsidP="00750840">
      <w:pPr>
        <w:spacing w:after="0"/>
        <w:jc w:val="both"/>
        <w:rPr>
          <w:rFonts w:ascii="Arial" w:hAnsi="Arial" w:cs="Arial"/>
        </w:rPr>
      </w:pPr>
      <w:bookmarkStart w:id="1" w:name="_Hlk211350314"/>
      <w:r>
        <w:rPr>
          <w:rFonts w:ascii="Arial" w:hAnsi="Arial" w:cs="Arial"/>
        </w:rPr>
        <w:t xml:space="preserve">sídlo: </w:t>
      </w:r>
      <w:r w:rsidRPr="004D3CF1">
        <w:rPr>
          <w:rFonts w:ascii="Arial" w:hAnsi="Arial" w:cs="Arial"/>
        </w:rPr>
        <w:t xml:space="preserve">Žižkova </w:t>
      </w:r>
      <w:r>
        <w:rPr>
          <w:rFonts w:ascii="Arial" w:hAnsi="Arial" w:cs="Arial"/>
        </w:rPr>
        <w:t>1882/</w:t>
      </w:r>
      <w:r w:rsidRPr="004D3CF1">
        <w:rPr>
          <w:rFonts w:ascii="Arial" w:hAnsi="Arial" w:cs="Arial"/>
        </w:rPr>
        <w:t>57, 587 33</w:t>
      </w:r>
      <w:r>
        <w:rPr>
          <w:rFonts w:ascii="Arial" w:hAnsi="Arial" w:cs="Arial"/>
        </w:rPr>
        <w:t xml:space="preserve"> </w:t>
      </w:r>
      <w:r w:rsidRPr="004D3CF1">
        <w:rPr>
          <w:rFonts w:ascii="Arial" w:hAnsi="Arial" w:cs="Arial"/>
        </w:rPr>
        <w:t>Jihlava</w:t>
      </w:r>
      <w:bookmarkEnd w:id="1"/>
    </w:p>
    <w:p w14:paraId="48D06164" w14:textId="77777777" w:rsidR="00750840" w:rsidRPr="004D3CF1" w:rsidRDefault="00750840" w:rsidP="00750840">
      <w:pPr>
        <w:tabs>
          <w:tab w:val="left" w:pos="1134"/>
        </w:tabs>
        <w:spacing w:after="0"/>
        <w:jc w:val="both"/>
        <w:rPr>
          <w:rFonts w:ascii="Arial" w:eastAsiaTheme="minorHAnsi" w:hAnsi="Arial" w:cstheme="minorBidi"/>
          <w:bCs/>
        </w:rPr>
      </w:pPr>
      <w:r>
        <w:rPr>
          <w:rFonts w:ascii="Arial" w:eastAsiaTheme="minorHAnsi" w:hAnsi="Arial" w:cs="Arial"/>
        </w:rPr>
        <w:t>za který jedná</w:t>
      </w:r>
      <w:r w:rsidRPr="004D3CF1">
        <w:rPr>
          <w:rFonts w:ascii="Arial" w:eastAsiaTheme="minorHAnsi" w:hAnsi="Arial" w:cs="Arial"/>
        </w:rPr>
        <w:t>:</w:t>
      </w:r>
      <w:r>
        <w:rPr>
          <w:rFonts w:ascii="Arial" w:eastAsiaTheme="minorHAnsi" w:hAnsi="Arial" w:cs="Arial"/>
        </w:rPr>
        <w:t xml:space="preserve"> </w:t>
      </w:r>
      <w:r>
        <w:rPr>
          <w:rFonts w:ascii="Arial" w:eastAsiaTheme="minorHAnsi" w:hAnsi="Arial" w:cstheme="minorBidi"/>
          <w:bCs/>
        </w:rPr>
        <w:t>Ing</w:t>
      </w:r>
      <w:r w:rsidRPr="004D3CF1">
        <w:rPr>
          <w:rFonts w:ascii="Arial" w:eastAsiaTheme="minorHAnsi" w:hAnsi="Arial" w:cstheme="minorBidi"/>
          <w:bCs/>
        </w:rPr>
        <w:t xml:space="preserve">. </w:t>
      </w:r>
      <w:r>
        <w:rPr>
          <w:rFonts w:ascii="Arial" w:eastAsiaTheme="minorHAnsi" w:hAnsi="Arial" w:cstheme="minorBidi"/>
          <w:bCs/>
        </w:rPr>
        <w:t>Martin Kukla</w:t>
      </w:r>
      <w:r w:rsidRPr="004D3CF1">
        <w:rPr>
          <w:rFonts w:ascii="Arial" w:eastAsiaTheme="minorHAnsi" w:hAnsi="Arial" w:cstheme="minorBidi"/>
          <w:bCs/>
        </w:rPr>
        <w:t>, hejtman kraje</w:t>
      </w:r>
    </w:p>
    <w:p w14:paraId="7D3523DF" w14:textId="77777777" w:rsidR="00750840" w:rsidRDefault="00750840" w:rsidP="00750840">
      <w:pPr>
        <w:spacing w:after="0"/>
        <w:jc w:val="both"/>
        <w:rPr>
          <w:rFonts w:ascii="Arial" w:hAnsi="Arial" w:cs="Arial"/>
        </w:rPr>
      </w:pPr>
      <w:r>
        <w:rPr>
          <w:rFonts w:ascii="Arial" w:eastAsiaTheme="minorHAnsi" w:hAnsi="Arial" w:cstheme="minorBidi"/>
          <w:bCs/>
        </w:rPr>
        <w:t>k</w:t>
      </w:r>
      <w:r w:rsidRPr="004D3CF1">
        <w:rPr>
          <w:rFonts w:ascii="Arial" w:eastAsiaTheme="minorHAnsi" w:hAnsi="Arial" w:cstheme="minorBidi"/>
          <w:bCs/>
        </w:rPr>
        <w:t xml:space="preserve"> podpisu smlouvy </w:t>
      </w:r>
      <w:r w:rsidRPr="006A26E2">
        <w:rPr>
          <w:rFonts w:ascii="Arial" w:eastAsiaTheme="minorHAnsi" w:hAnsi="Arial" w:cstheme="minorBidi"/>
          <w:bCs/>
        </w:rPr>
        <w:t xml:space="preserve">pověřen: </w:t>
      </w:r>
      <w:r>
        <w:rPr>
          <w:rFonts w:ascii="Arial" w:eastAsiaTheme="minorHAnsi" w:hAnsi="Arial" w:cstheme="minorBidi"/>
          <w:bCs/>
        </w:rPr>
        <w:t>Miloš Hrůza</w:t>
      </w:r>
      <w:r w:rsidRPr="006A26E2">
        <w:rPr>
          <w:rFonts w:ascii="Arial" w:eastAsiaTheme="minorHAnsi" w:hAnsi="Arial" w:cstheme="minorBidi"/>
          <w:bCs/>
        </w:rPr>
        <w:t xml:space="preserve">, </w:t>
      </w:r>
      <w:r>
        <w:rPr>
          <w:rFonts w:ascii="Arial" w:eastAsiaTheme="minorHAnsi" w:hAnsi="Arial" w:cstheme="minorBidi"/>
          <w:bCs/>
        </w:rPr>
        <w:t xml:space="preserve">člen </w:t>
      </w:r>
      <w:r w:rsidRPr="006A26E2">
        <w:rPr>
          <w:rFonts w:ascii="Arial" w:eastAsiaTheme="minorHAnsi" w:hAnsi="Arial" w:cstheme="minorBidi"/>
          <w:bCs/>
        </w:rPr>
        <w:t>rad</w:t>
      </w:r>
      <w:r>
        <w:rPr>
          <w:rFonts w:ascii="Arial" w:eastAsiaTheme="minorHAnsi" w:hAnsi="Arial" w:cstheme="minorBidi"/>
          <w:bCs/>
        </w:rPr>
        <w:t>y</w:t>
      </w:r>
      <w:r w:rsidRPr="004D3CF1">
        <w:rPr>
          <w:rFonts w:ascii="Arial" w:eastAsiaTheme="minorHAnsi" w:hAnsi="Arial" w:cstheme="minorBidi"/>
          <w:bCs/>
        </w:rPr>
        <w:t xml:space="preserve"> </w:t>
      </w:r>
      <w:r>
        <w:rPr>
          <w:rFonts w:ascii="Arial" w:eastAsiaTheme="minorHAnsi" w:hAnsi="Arial" w:cstheme="minorBidi"/>
          <w:bCs/>
        </w:rPr>
        <w:t>kraje</w:t>
      </w:r>
    </w:p>
    <w:p w14:paraId="7AAE2D73" w14:textId="77777777" w:rsidR="00750840" w:rsidRDefault="00750840" w:rsidP="00750840">
      <w:pPr>
        <w:spacing w:after="0"/>
        <w:jc w:val="both"/>
        <w:rPr>
          <w:rFonts w:ascii="Arial" w:hAnsi="Arial" w:cs="Arial"/>
        </w:rPr>
      </w:pPr>
      <w:r w:rsidRPr="004D3CF1">
        <w:rPr>
          <w:rFonts w:ascii="Arial" w:hAnsi="Arial" w:cs="Arial"/>
        </w:rPr>
        <w:t xml:space="preserve">IČO: </w:t>
      </w:r>
      <w:bookmarkStart w:id="2" w:name="_Hlk211350338"/>
      <w:r w:rsidRPr="004D3CF1">
        <w:rPr>
          <w:rFonts w:ascii="Arial" w:hAnsi="Arial" w:cs="Arial"/>
        </w:rPr>
        <w:t>70890749</w:t>
      </w:r>
      <w:bookmarkEnd w:id="2"/>
    </w:p>
    <w:p w14:paraId="07129655" w14:textId="77777777" w:rsidR="00750840" w:rsidRPr="004D3CF1" w:rsidRDefault="00750840" w:rsidP="00750840">
      <w:pPr>
        <w:spacing w:after="0"/>
        <w:jc w:val="both"/>
        <w:rPr>
          <w:rFonts w:ascii="Arial" w:hAnsi="Arial" w:cs="Arial"/>
        </w:rPr>
      </w:pPr>
      <w:r>
        <w:rPr>
          <w:rFonts w:ascii="Arial" w:hAnsi="Arial" w:cs="Arial"/>
        </w:rPr>
        <w:t>DIČ: CZ</w:t>
      </w:r>
      <w:r w:rsidRPr="004D3CF1">
        <w:rPr>
          <w:rFonts w:ascii="Arial" w:hAnsi="Arial" w:cs="Arial"/>
        </w:rPr>
        <w:t>70890749</w:t>
      </w:r>
    </w:p>
    <w:p w14:paraId="6F1DF09A" w14:textId="77777777" w:rsidR="00750840" w:rsidRPr="0019489D" w:rsidRDefault="00750840" w:rsidP="00750840">
      <w:pPr>
        <w:spacing w:after="0"/>
        <w:jc w:val="both"/>
        <w:rPr>
          <w:rFonts w:ascii="Arial" w:hAnsi="Arial" w:cs="Arial"/>
        </w:rPr>
      </w:pPr>
      <w:r w:rsidRPr="0019489D">
        <w:rPr>
          <w:rFonts w:ascii="Arial" w:hAnsi="Arial" w:cs="Arial"/>
        </w:rPr>
        <w:t xml:space="preserve">ID datové schránky: </w:t>
      </w:r>
      <w:bookmarkStart w:id="3" w:name="_Hlk211350351"/>
      <w:r w:rsidRPr="0019489D">
        <w:rPr>
          <w:rFonts w:ascii="Arial" w:hAnsi="Arial" w:cs="Arial"/>
        </w:rPr>
        <w:t>ksab3eu</w:t>
      </w:r>
      <w:bookmarkEnd w:id="3"/>
    </w:p>
    <w:p w14:paraId="6AA426D9" w14:textId="77777777" w:rsidR="00750840" w:rsidRPr="00FC63F4" w:rsidRDefault="00750840" w:rsidP="00750840">
      <w:pPr>
        <w:pBdr>
          <w:top w:val="nil"/>
          <w:left w:val="nil"/>
          <w:bottom w:val="nil"/>
          <w:right w:val="nil"/>
          <w:between w:val="nil"/>
        </w:pBdr>
        <w:spacing w:after="240"/>
        <w:jc w:val="both"/>
        <w:rPr>
          <w:rFonts w:ascii="Arial" w:hAnsi="Arial"/>
          <w:color w:val="000000"/>
        </w:rPr>
      </w:pPr>
      <w:r w:rsidRPr="00FC63F4">
        <w:rPr>
          <w:rFonts w:ascii="Arial" w:hAnsi="Arial"/>
          <w:color w:val="000000"/>
        </w:rPr>
        <w:t>(dále jen „</w:t>
      </w:r>
      <w:r w:rsidRPr="00FC63F4">
        <w:rPr>
          <w:rFonts w:ascii="Arial" w:hAnsi="Arial"/>
          <w:b/>
          <w:color w:val="000000"/>
        </w:rPr>
        <w:t>objednatel</w:t>
      </w:r>
      <w:r w:rsidRPr="00745514">
        <w:rPr>
          <w:rFonts w:ascii="Arial" w:eastAsia="Arial" w:hAnsi="Arial" w:cs="Arial"/>
          <w:bCs/>
          <w:color w:val="000000"/>
        </w:rPr>
        <w:t>“</w:t>
      </w:r>
      <w:r>
        <w:rPr>
          <w:rFonts w:ascii="Arial" w:eastAsia="Arial" w:hAnsi="Arial" w:cs="Arial"/>
          <w:bCs/>
          <w:color w:val="000000"/>
        </w:rPr>
        <w:t xml:space="preserve"> či „</w:t>
      </w:r>
      <w:r w:rsidRPr="007E7ABA">
        <w:rPr>
          <w:rFonts w:ascii="Arial" w:eastAsia="Arial" w:hAnsi="Arial" w:cs="Arial"/>
          <w:b/>
          <w:color w:val="000000"/>
        </w:rPr>
        <w:t>smluvní strana</w:t>
      </w:r>
      <w:r w:rsidRPr="00FC63F4">
        <w:rPr>
          <w:rFonts w:ascii="Arial" w:hAnsi="Arial"/>
          <w:color w:val="000000"/>
        </w:rPr>
        <w:t>“)</w:t>
      </w:r>
    </w:p>
    <w:p w14:paraId="30B56A8F" w14:textId="77777777" w:rsidR="00750840" w:rsidRDefault="00750840" w:rsidP="00750840">
      <w:pPr>
        <w:pBdr>
          <w:top w:val="nil"/>
          <w:left w:val="nil"/>
          <w:bottom w:val="nil"/>
          <w:right w:val="nil"/>
          <w:between w:val="nil"/>
        </w:pBdr>
        <w:spacing w:after="0"/>
        <w:jc w:val="both"/>
        <w:rPr>
          <w:rFonts w:ascii="Arial" w:eastAsia="Arial" w:hAnsi="Arial" w:cs="Arial"/>
          <w:b/>
          <w:color w:val="000000"/>
        </w:rPr>
      </w:pPr>
      <w:r w:rsidRPr="00FC63F4">
        <w:rPr>
          <w:rFonts w:ascii="Arial" w:eastAsia="Arial" w:hAnsi="Arial" w:cs="Arial"/>
          <w:b/>
          <w:color w:val="000000"/>
          <w:highlight w:val="lightGray"/>
        </w:rPr>
        <w:t>[dodavatel doplní firmu, pod kterou je zapsán v OR]</w:t>
      </w:r>
    </w:p>
    <w:p w14:paraId="3AC5D028" w14:textId="77777777" w:rsidR="00750840" w:rsidRDefault="00750840" w:rsidP="00750840">
      <w:p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sídlo: </w:t>
      </w:r>
      <w:r w:rsidRPr="00FC63F4">
        <w:rPr>
          <w:rFonts w:ascii="Arial" w:eastAsia="Arial" w:hAnsi="Arial" w:cs="Arial"/>
          <w:color w:val="000000"/>
          <w:highlight w:val="lightGray"/>
        </w:rPr>
        <w:t>[doplní dodavatel]</w:t>
      </w:r>
    </w:p>
    <w:p w14:paraId="51CF7110" w14:textId="77777777" w:rsidR="00750840" w:rsidRDefault="00750840" w:rsidP="00750840">
      <w:pPr>
        <w:spacing w:after="0"/>
        <w:jc w:val="both"/>
        <w:rPr>
          <w:rFonts w:ascii="Arial" w:eastAsia="Arial" w:hAnsi="Arial" w:cs="Arial"/>
        </w:rPr>
      </w:pPr>
      <w:r>
        <w:rPr>
          <w:rFonts w:ascii="Arial" w:eastAsia="Arial" w:hAnsi="Arial" w:cs="Arial"/>
          <w:color w:val="000000"/>
        </w:rPr>
        <w:t xml:space="preserve">za kterou jedná: </w:t>
      </w:r>
      <w:r w:rsidRPr="00FC63F4">
        <w:rPr>
          <w:rFonts w:ascii="Arial" w:eastAsia="Arial" w:hAnsi="Arial" w:cs="Arial"/>
          <w:color w:val="000000"/>
          <w:highlight w:val="lightGray"/>
        </w:rPr>
        <w:t>[dodavatel doplní jméno, příjmení a funkci osoby oprávněné jednat za dodavatele]</w:t>
      </w:r>
    </w:p>
    <w:p w14:paraId="1E31472F" w14:textId="77777777" w:rsidR="00750840" w:rsidRPr="00FC63F4" w:rsidRDefault="00750840" w:rsidP="00750840">
      <w:pPr>
        <w:pBdr>
          <w:top w:val="nil"/>
          <w:left w:val="nil"/>
          <w:bottom w:val="nil"/>
          <w:right w:val="nil"/>
          <w:between w:val="nil"/>
        </w:pBdr>
        <w:spacing w:after="0"/>
        <w:jc w:val="both"/>
        <w:rPr>
          <w:rFonts w:ascii="Arial" w:hAnsi="Arial"/>
          <w:color w:val="000000"/>
        </w:rPr>
      </w:pPr>
      <w:r w:rsidRPr="00FC63F4">
        <w:rPr>
          <w:rFonts w:ascii="Arial" w:hAnsi="Arial"/>
          <w:color w:val="000000"/>
        </w:rPr>
        <w:t xml:space="preserve">IČO: </w:t>
      </w:r>
      <w:r w:rsidRPr="00FC63F4">
        <w:rPr>
          <w:rFonts w:ascii="Arial" w:hAnsi="Arial"/>
          <w:color w:val="000000"/>
          <w:highlight w:val="lightGray"/>
        </w:rPr>
        <w:t>[</w:t>
      </w:r>
      <w:r w:rsidRPr="00FC63F4">
        <w:rPr>
          <w:rFonts w:ascii="Arial" w:eastAsia="Arial" w:hAnsi="Arial" w:cs="Arial"/>
          <w:color w:val="000000"/>
          <w:highlight w:val="lightGray"/>
        </w:rPr>
        <w:t>doplní dodavatel</w:t>
      </w:r>
      <w:r w:rsidRPr="00FC63F4">
        <w:rPr>
          <w:rFonts w:ascii="Arial" w:hAnsi="Arial"/>
          <w:color w:val="000000"/>
          <w:highlight w:val="lightGray"/>
        </w:rPr>
        <w:t>]</w:t>
      </w:r>
    </w:p>
    <w:p w14:paraId="63849DC7" w14:textId="77777777" w:rsidR="00750840" w:rsidRPr="00FC63F4" w:rsidRDefault="00750840" w:rsidP="00750840">
      <w:pPr>
        <w:pBdr>
          <w:top w:val="nil"/>
          <w:left w:val="nil"/>
          <w:bottom w:val="nil"/>
          <w:right w:val="nil"/>
          <w:between w:val="nil"/>
        </w:pBdr>
        <w:spacing w:after="0"/>
        <w:jc w:val="both"/>
        <w:rPr>
          <w:rFonts w:ascii="Arial" w:hAnsi="Arial"/>
          <w:color w:val="000000"/>
        </w:rPr>
      </w:pPr>
      <w:r w:rsidRPr="00FC63F4">
        <w:rPr>
          <w:rFonts w:ascii="Arial" w:hAnsi="Arial"/>
          <w:color w:val="000000"/>
        </w:rPr>
        <w:t>DIČ: </w:t>
      </w:r>
      <w:r w:rsidRPr="00FC63F4">
        <w:rPr>
          <w:rFonts w:ascii="Arial" w:hAnsi="Arial"/>
          <w:color w:val="000000"/>
          <w:highlight w:val="lightGray"/>
        </w:rPr>
        <w:t>[</w:t>
      </w:r>
      <w:r w:rsidRPr="00FC63F4">
        <w:rPr>
          <w:rFonts w:ascii="Arial" w:eastAsia="Arial" w:hAnsi="Arial" w:cs="Arial"/>
          <w:color w:val="000000"/>
          <w:highlight w:val="lightGray"/>
        </w:rPr>
        <w:t>doplní dodavatel</w:t>
      </w:r>
      <w:r w:rsidRPr="00FC63F4">
        <w:rPr>
          <w:rFonts w:ascii="Arial" w:hAnsi="Arial"/>
          <w:color w:val="000000"/>
          <w:highlight w:val="lightGray"/>
        </w:rPr>
        <w:t>]</w:t>
      </w:r>
    </w:p>
    <w:p w14:paraId="71A5D4F9" w14:textId="77777777" w:rsidR="00750840" w:rsidRPr="00FC63F4" w:rsidRDefault="00750840" w:rsidP="00750840">
      <w:pPr>
        <w:pBdr>
          <w:top w:val="nil"/>
          <w:left w:val="nil"/>
          <w:bottom w:val="nil"/>
          <w:right w:val="nil"/>
          <w:between w:val="nil"/>
        </w:pBdr>
        <w:spacing w:after="0"/>
        <w:jc w:val="both"/>
        <w:rPr>
          <w:rFonts w:ascii="Arial" w:hAnsi="Arial"/>
          <w:color w:val="000000"/>
        </w:rPr>
      </w:pPr>
      <w:r w:rsidRPr="00FC63F4">
        <w:rPr>
          <w:rFonts w:ascii="Arial" w:hAnsi="Arial"/>
          <w:color w:val="000000"/>
        </w:rPr>
        <w:t xml:space="preserve">zapsaná v obchodním rejstříku </w:t>
      </w:r>
      <w:r>
        <w:rPr>
          <w:rFonts w:ascii="Arial" w:eastAsia="Arial" w:hAnsi="Arial" w:cs="Arial"/>
          <w:color w:val="000000"/>
        </w:rPr>
        <w:t xml:space="preserve">pod sp. zn. </w:t>
      </w:r>
      <w:r w:rsidRPr="00FC63F4">
        <w:rPr>
          <w:rFonts w:ascii="Arial" w:eastAsia="Arial" w:hAnsi="Arial" w:cs="Arial"/>
          <w:highlight w:val="lightGray"/>
        </w:rPr>
        <w:t>[</w:t>
      </w:r>
      <w:r w:rsidRPr="00FC63F4">
        <w:rPr>
          <w:rFonts w:ascii="Arial" w:eastAsia="Arial" w:hAnsi="Arial" w:cs="Arial"/>
          <w:color w:val="000000"/>
          <w:highlight w:val="lightGray"/>
        </w:rPr>
        <w:t>doplní dodavatel</w:t>
      </w:r>
      <w:r w:rsidRPr="00FC63F4">
        <w:rPr>
          <w:rFonts w:ascii="Arial" w:hAnsi="Arial"/>
          <w:highlight w:val="lightGray"/>
        </w:rPr>
        <w:t xml:space="preserve"> dle OR</w:t>
      </w:r>
      <w:r w:rsidRPr="00FC63F4">
        <w:rPr>
          <w:rFonts w:ascii="Arial" w:eastAsia="Arial" w:hAnsi="Arial" w:cs="Arial"/>
          <w:highlight w:val="lightGray"/>
        </w:rPr>
        <w:t>]</w:t>
      </w:r>
      <w:r>
        <w:rPr>
          <w:rFonts w:ascii="Arial" w:eastAsia="Arial" w:hAnsi="Arial" w:cs="Arial"/>
        </w:rPr>
        <w:t xml:space="preserve"> </w:t>
      </w:r>
      <w:r>
        <w:rPr>
          <w:rFonts w:ascii="Arial" w:eastAsia="Arial" w:hAnsi="Arial" w:cs="Arial"/>
          <w:color w:val="000000"/>
        </w:rPr>
        <w:t>veden</w:t>
      </w:r>
      <w:r>
        <w:rPr>
          <w:rFonts w:ascii="Arial" w:eastAsia="Arial" w:hAnsi="Arial" w:cs="Arial"/>
        </w:rPr>
        <w:t>ou u</w:t>
      </w:r>
      <w:r>
        <w:rPr>
          <w:rFonts w:ascii="Arial" w:eastAsia="Arial" w:hAnsi="Arial" w:cs="Arial"/>
          <w:color w:val="000000"/>
        </w:rPr>
        <w:t xml:space="preserve"> Krajsk</w:t>
      </w:r>
      <w:r>
        <w:rPr>
          <w:rFonts w:ascii="Arial" w:eastAsia="Arial" w:hAnsi="Arial" w:cs="Arial"/>
        </w:rPr>
        <w:t>ého</w:t>
      </w:r>
      <w:r>
        <w:rPr>
          <w:rFonts w:ascii="Arial" w:eastAsia="Arial" w:hAnsi="Arial" w:cs="Arial"/>
          <w:color w:val="000000"/>
        </w:rPr>
        <w:t xml:space="preserve"> soud</w:t>
      </w:r>
      <w:r>
        <w:rPr>
          <w:rFonts w:ascii="Arial" w:eastAsia="Arial" w:hAnsi="Arial" w:cs="Arial"/>
        </w:rPr>
        <w:t>u</w:t>
      </w:r>
      <w:r>
        <w:rPr>
          <w:rFonts w:ascii="Arial" w:eastAsia="Arial" w:hAnsi="Arial" w:cs="Arial"/>
          <w:color w:val="000000"/>
        </w:rPr>
        <w:t xml:space="preserve"> v </w:t>
      </w:r>
      <w:r w:rsidRPr="00FC63F4">
        <w:rPr>
          <w:rFonts w:ascii="Arial" w:eastAsia="Arial" w:hAnsi="Arial" w:cs="Arial"/>
          <w:color w:val="000000"/>
          <w:highlight w:val="lightGray"/>
        </w:rPr>
        <w:t>[doplní dodavatel</w:t>
      </w:r>
      <w:r w:rsidRPr="00FC63F4">
        <w:rPr>
          <w:rFonts w:ascii="Arial" w:hAnsi="Arial"/>
          <w:color w:val="000000"/>
          <w:highlight w:val="lightGray"/>
        </w:rPr>
        <w:t xml:space="preserve"> dle OR]</w:t>
      </w:r>
    </w:p>
    <w:p w14:paraId="01E85410" w14:textId="77777777" w:rsidR="00750840" w:rsidRDefault="00750840" w:rsidP="00750840">
      <w:pPr>
        <w:spacing w:after="0"/>
        <w:jc w:val="both"/>
        <w:rPr>
          <w:rFonts w:ascii="Arial" w:eastAsia="Arial" w:hAnsi="Arial" w:cs="Arial"/>
          <w:color w:val="000000"/>
        </w:rPr>
      </w:pPr>
      <w:r>
        <w:rPr>
          <w:rFonts w:ascii="Arial" w:eastAsia="Arial" w:hAnsi="Arial" w:cs="Arial"/>
        </w:rPr>
        <w:t xml:space="preserve">ID datové schránky: </w:t>
      </w:r>
      <w:r w:rsidRPr="00FC63F4">
        <w:rPr>
          <w:rFonts w:ascii="Arial" w:eastAsia="Arial" w:hAnsi="Arial" w:cs="Arial"/>
          <w:color w:val="000000"/>
        </w:rPr>
        <w:t>[doplní dodavatel]</w:t>
      </w:r>
    </w:p>
    <w:p w14:paraId="48EDAA2D" w14:textId="77777777" w:rsidR="00750840" w:rsidRPr="00FC63F4" w:rsidRDefault="00750840" w:rsidP="00750840">
      <w:pPr>
        <w:pBdr>
          <w:top w:val="nil"/>
          <w:left w:val="nil"/>
          <w:bottom w:val="nil"/>
          <w:right w:val="nil"/>
          <w:between w:val="nil"/>
        </w:pBdr>
        <w:spacing w:after="0"/>
        <w:jc w:val="both"/>
        <w:rPr>
          <w:rFonts w:ascii="Arial" w:hAnsi="Arial"/>
          <w:color w:val="000000"/>
        </w:rPr>
      </w:pPr>
      <w:r w:rsidRPr="00FC63F4">
        <w:rPr>
          <w:rFonts w:ascii="Arial" w:hAnsi="Arial"/>
          <w:color w:val="000000"/>
        </w:rPr>
        <w:t xml:space="preserve">číslo účtu: </w:t>
      </w:r>
      <w:r w:rsidRPr="00FC63F4">
        <w:rPr>
          <w:rFonts w:ascii="Arial" w:hAnsi="Arial"/>
          <w:color w:val="000000"/>
          <w:highlight w:val="lightGray"/>
        </w:rPr>
        <w:t>[</w:t>
      </w:r>
      <w:r w:rsidRPr="00FC63F4">
        <w:rPr>
          <w:rFonts w:ascii="Arial" w:eastAsia="Arial" w:hAnsi="Arial" w:cs="Arial"/>
          <w:color w:val="000000"/>
          <w:highlight w:val="lightGray"/>
        </w:rPr>
        <w:t>doplní dodavatel</w:t>
      </w:r>
      <w:r w:rsidRPr="00FC63F4">
        <w:rPr>
          <w:rFonts w:ascii="Arial" w:hAnsi="Arial"/>
          <w:color w:val="000000"/>
          <w:highlight w:val="lightGray"/>
        </w:rPr>
        <w:t>]</w:t>
      </w:r>
    </w:p>
    <w:p w14:paraId="60A65B50" w14:textId="11224044" w:rsidR="00750840" w:rsidRPr="00A62EB3" w:rsidRDefault="00750840" w:rsidP="00750840">
      <w:pPr>
        <w:pBdr>
          <w:top w:val="nil"/>
          <w:left w:val="nil"/>
          <w:bottom w:val="nil"/>
          <w:right w:val="nil"/>
          <w:between w:val="nil"/>
        </w:pBdr>
        <w:spacing w:after="240"/>
        <w:jc w:val="both"/>
        <w:rPr>
          <w:rFonts w:ascii="Arial" w:hAnsi="Arial"/>
        </w:rPr>
      </w:pPr>
      <w:r w:rsidRPr="00A62EB3">
        <w:rPr>
          <w:rFonts w:ascii="Arial" w:hAnsi="Arial"/>
        </w:rPr>
        <w:t>(dále jen „</w:t>
      </w:r>
      <w:r>
        <w:rPr>
          <w:rFonts w:ascii="Arial" w:hAnsi="Arial"/>
          <w:b/>
        </w:rPr>
        <w:t>poskytovatel</w:t>
      </w:r>
      <w:r w:rsidRPr="00A62EB3">
        <w:rPr>
          <w:rFonts w:ascii="Arial" w:eastAsia="Arial" w:hAnsi="Arial" w:cs="Arial"/>
          <w:bCs/>
        </w:rPr>
        <w:t>“ či „</w:t>
      </w:r>
      <w:r w:rsidRPr="00A62EB3">
        <w:rPr>
          <w:rFonts w:ascii="Arial" w:eastAsia="Arial" w:hAnsi="Arial" w:cs="Arial"/>
          <w:b/>
        </w:rPr>
        <w:t>smluvní strana</w:t>
      </w:r>
      <w:r w:rsidRPr="00A62EB3">
        <w:rPr>
          <w:rFonts w:ascii="Arial" w:hAnsi="Arial"/>
        </w:rPr>
        <w:t>“)</w:t>
      </w:r>
    </w:p>
    <w:p w14:paraId="3504559A" w14:textId="3A2125E1" w:rsidR="007939AE" w:rsidRDefault="007939AE" w:rsidP="00156F9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(objednatel a </w:t>
      </w:r>
      <w:r w:rsidR="00244636">
        <w:rPr>
          <w:rFonts w:ascii="Arial" w:eastAsia="Arial" w:hAnsi="Arial" w:cs="Arial"/>
          <w:color w:val="000000"/>
        </w:rPr>
        <w:t>poskytovatel</w:t>
      </w:r>
      <w:r>
        <w:rPr>
          <w:rFonts w:ascii="Arial" w:eastAsia="Arial" w:hAnsi="Arial" w:cs="Arial"/>
          <w:color w:val="000000"/>
        </w:rPr>
        <w:t xml:space="preserve"> dále společně též jako </w:t>
      </w:r>
      <w:r w:rsidRPr="00745514">
        <w:rPr>
          <w:rFonts w:ascii="Arial" w:eastAsia="Arial" w:hAnsi="Arial" w:cs="Arial"/>
          <w:bCs/>
          <w:color w:val="000000"/>
        </w:rPr>
        <w:t>„</w:t>
      </w:r>
      <w:r>
        <w:rPr>
          <w:rFonts w:ascii="Arial" w:eastAsia="Arial" w:hAnsi="Arial" w:cs="Arial"/>
          <w:b/>
          <w:color w:val="000000"/>
        </w:rPr>
        <w:t>smluvní strany</w:t>
      </w:r>
      <w:r w:rsidRPr="00745514">
        <w:rPr>
          <w:rFonts w:ascii="Arial" w:eastAsia="Arial" w:hAnsi="Arial" w:cs="Arial"/>
          <w:bCs/>
          <w:color w:val="000000"/>
        </w:rPr>
        <w:t>“</w:t>
      </w:r>
      <w:r>
        <w:rPr>
          <w:rFonts w:ascii="Arial" w:eastAsia="Arial" w:hAnsi="Arial" w:cs="Arial"/>
          <w:color w:val="000000"/>
        </w:rPr>
        <w:t>)</w:t>
      </w:r>
    </w:p>
    <w:p w14:paraId="56AD6B37" w14:textId="77777777" w:rsidR="00B709C3" w:rsidRDefault="004166CC" w:rsidP="00156F99">
      <w:pPr>
        <w:pBdr>
          <w:top w:val="nil"/>
          <w:left w:val="nil"/>
          <w:bottom w:val="nil"/>
          <w:right w:val="nil"/>
          <w:between w:val="nil"/>
        </w:pBdr>
        <w:spacing w:after="0"/>
        <w:ind w:left="-28"/>
        <w:jc w:val="both"/>
        <w:rPr>
          <w:rFonts w:ascii="Arial" w:eastAsia="Arial" w:hAnsi="Arial" w:cs="Arial"/>
          <w:b/>
          <w:color w:val="000000"/>
        </w:rPr>
      </w:pPr>
      <w:r>
        <w:rPr>
          <w:rFonts w:ascii="Arial" w:eastAsia="Arial" w:hAnsi="Arial" w:cs="Arial"/>
          <w:b/>
          <w:color w:val="000000"/>
        </w:rPr>
        <w:t>Vzhledem k tomu, že:</w:t>
      </w:r>
    </w:p>
    <w:p w14:paraId="55F70175" w14:textId="7FD117C3" w:rsidR="00B709C3" w:rsidRDefault="004166CC" w:rsidP="00156F99">
      <w:pPr>
        <w:numPr>
          <w:ilvl w:val="0"/>
          <w:numId w:val="8"/>
        </w:numPr>
        <w:pBdr>
          <w:top w:val="nil"/>
          <w:left w:val="nil"/>
          <w:bottom w:val="nil"/>
          <w:right w:val="nil"/>
          <w:between w:val="nil"/>
        </w:pBdr>
        <w:spacing w:after="0"/>
        <w:ind w:left="426" w:hanging="454"/>
        <w:jc w:val="both"/>
        <w:rPr>
          <w:rFonts w:ascii="Arial" w:eastAsia="Arial" w:hAnsi="Arial" w:cs="Arial"/>
          <w:color w:val="000000"/>
        </w:rPr>
      </w:pPr>
      <w:r>
        <w:rPr>
          <w:rFonts w:ascii="Arial" w:eastAsia="Arial" w:hAnsi="Arial" w:cs="Arial"/>
        </w:rPr>
        <w:t>smluvní strany uzavírají tuto smlouvu v</w:t>
      </w:r>
      <w:r w:rsidR="00E72FA3">
        <w:rPr>
          <w:rFonts w:ascii="Arial" w:eastAsia="Arial" w:hAnsi="Arial" w:cs="Arial"/>
        </w:rPr>
        <w:t>e</w:t>
      </w:r>
      <w:r>
        <w:rPr>
          <w:rFonts w:ascii="Arial" w:eastAsia="Arial" w:hAnsi="Arial" w:cs="Arial"/>
        </w:rPr>
        <w:t xml:space="preserve"> </w:t>
      </w:r>
      <w:r w:rsidR="00E72FA3">
        <w:rPr>
          <w:rFonts w:ascii="Arial" w:eastAsia="Arial" w:hAnsi="Arial" w:cs="Arial"/>
        </w:rPr>
        <w:t>výběrové</w:t>
      </w:r>
      <w:r>
        <w:rPr>
          <w:rFonts w:ascii="Arial" w:eastAsia="Arial" w:hAnsi="Arial" w:cs="Arial"/>
        </w:rPr>
        <w:t xml:space="preserve">m řízení veřejné zakázky </w:t>
      </w:r>
      <w:r w:rsidR="00E72FA3">
        <w:rPr>
          <w:rFonts w:ascii="Arial" w:eastAsia="Arial" w:hAnsi="Arial" w:cs="Arial"/>
        </w:rPr>
        <w:t xml:space="preserve">malého rozsahu </w:t>
      </w:r>
      <w:r>
        <w:rPr>
          <w:rFonts w:ascii="Arial" w:eastAsia="Arial" w:hAnsi="Arial" w:cs="Arial"/>
        </w:rPr>
        <w:t xml:space="preserve">s názvem </w:t>
      </w:r>
      <w:r w:rsidR="00E72FA3" w:rsidRPr="00A62EB3">
        <w:rPr>
          <w:rFonts w:ascii="Arial" w:hAnsi="Arial" w:cs="Arial"/>
          <w:b/>
        </w:rPr>
        <w:t>Vstupenkový</w:t>
      </w:r>
      <w:r w:rsidR="00E72FA3" w:rsidRPr="00A62EB3">
        <w:rPr>
          <w:rFonts w:ascii="Arial" w:eastAsia="Arial" w:hAnsi="Arial" w:cs="Arial"/>
          <w:b/>
        </w:rPr>
        <w:t xml:space="preserve"> a </w:t>
      </w:r>
      <w:r w:rsidR="00E72FA3" w:rsidRPr="00A62EB3">
        <w:rPr>
          <w:rFonts w:ascii="Arial" w:hAnsi="Arial" w:cs="Arial"/>
          <w:b/>
        </w:rPr>
        <w:t xml:space="preserve">pokladní systém pro </w:t>
      </w:r>
      <w:r w:rsidR="00E72FA3" w:rsidRPr="0058762F">
        <w:rPr>
          <w:rFonts w:ascii="Arial" w:hAnsi="Arial" w:cs="Arial"/>
          <w:b/>
        </w:rPr>
        <w:t>muzea a galerie</w:t>
      </w:r>
      <w:r w:rsidR="00E72FA3" w:rsidRPr="00E72FA3">
        <w:rPr>
          <w:rFonts w:ascii="Arial" w:hAnsi="Arial" w:cs="Arial"/>
          <w:bCs/>
        </w:rPr>
        <w:t>,</w:t>
      </w:r>
      <w:r w:rsidR="00E72FA3" w:rsidRPr="00E72FA3">
        <w:rPr>
          <w:rFonts w:ascii="Arial" w:hAnsi="Arial" w:cs="Arial"/>
        </w:rPr>
        <w:t xml:space="preserve"> </w:t>
      </w:r>
      <w:r w:rsidR="00E72FA3" w:rsidRPr="0058762F">
        <w:rPr>
          <w:rFonts w:ascii="Arial" w:hAnsi="Arial" w:cs="Arial"/>
        </w:rPr>
        <w:t xml:space="preserve">systémové číslo </w:t>
      </w:r>
      <w:r w:rsidR="00E72FA3" w:rsidRPr="0058762F">
        <w:rPr>
          <w:rFonts w:ascii="Arial" w:eastAsia="Arial" w:hAnsi="Arial" w:cs="Arial"/>
        </w:rPr>
        <w:t>P25V00000313</w:t>
      </w:r>
      <w:r>
        <w:rPr>
          <w:rFonts w:ascii="Arial" w:eastAsia="Arial" w:hAnsi="Arial" w:cs="Arial"/>
        </w:rPr>
        <w:t xml:space="preserve"> (dále jen „</w:t>
      </w:r>
      <w:r w:rsidR="00E72FA3">
        <w:rPr>
          <w:rFonts w:ascii="Arial" w:eastAsia="Arial" w:hAnsi="Arial" w:cs="Arial"/>
          <w:b/>
        </w:rPr>
        <w:t>výběrové</w:t>
      </w:r>
      <w:r>
        <w:rPr>
          <w:rFonts w:ascii="Arial" w:eastAsia="Arial" w:hAnsi="Arial" w:cs="Arial"/>
          <w:b/>
        </w:rPr>
        <w:t xml:space="preserve"> řízení</w:t>
      </w:r>
      <w:r>
        <w:rPr>
          <w:rFonts w:ascii="Arial" w:eastAsia="Arial" w:hAnsi="Arial" w:cs="Arial"/>
        </w:rPr>
        <w:t>“</w:t>
      </w:r>
      <w:r w:rsidR="00DD1123">
        <w:rPr>
          <w:rFonts w:ascii="Arial" w:eastAsia="Arial" w:hAnsi="Arial" w:cs="Arial"/>
        </w:rPr>
        <w:t xml:space="preserve"> a „</w:t>
      </w:r>
      <w:r w:rsidR="00DD1123" w:rsidRPr="009A1939">
        <w:rPr>
          <w:rFonts w:ascii="Arial" w:eastAsia="Arial" w:hAnsi="Arial" w:cs="Arial"/>
          <w:b/>
          <w:bCs/>
        </w:rPr>
        <w:t>veřejná zakázka</w:t>
      </w:r>
      <w:r w:rsidR="00DD1123">
        <w:rPr>
          <w:rFonts w:ascii="Arial" w:eastAsia="Arial" w:hAnsi="Arial" w:cs="Arial"/>
        </w:rPr>
        <w:t>“</w:t>
      </w:r>
      <w:r>
        <w:rPr>
          <w:rFonts w:ascii="Arial" w:eastAsia="Arial" w:hAnsi="Arial" w:cs="Arial"/>
        </w:rPr>
        <w:t xml:space="preserve">), a to dle nabídky </w:t>
      </w:r>
      <w:r w:rsidR="007939AE">
        <w:rPr>
          <w:rFonts w:ascii="Arial" w:eastAsia="Arial" w:hAnsi="Arial" w:cs="Arial"/>
        </w:rPr>
        <w:t>poskytovatel</w:t>
      </w:r>
      <w:r>
        <w:rPr>
          <w:rFonts w:ascii="Arial" w:eastAsia="Arial" w:hAnsi="Arial" w:cs="Arial"/>
        </w:rPr>
        <w:t>e,</w:t>
      </w:r>
    </w:p>
    <w:p w14:paraId="7FFFD598" w14:textId="1C77931A" w:rsidR="00B709C3" w:rsidRDefault="00244636" w:rsidP="00156F99">
      <w:pPr>
        <w:numPr>
          <w:ilvl w:val="0"/>
          <w:numId w:val="8"/>
        </w:numPr>
        <w:pBdr>
          <w:top w:val="nil"/>
          <w:left w:val="nil"/>
          <w:bottom w:val="nil"/>
          <w:right w:val="nil"/>
          <w:between w:val="nil"/>
        </w:pBdr>
        <w:spacing w:after="0"/>
        <w:ind w:left="426" w:hanging="426"/>
        <w:jc w:val="both"/>
        <w:rPr>
          <w:rFonts w:ascii="Arial" w:eastAsia="Arial" w:hAnsi="Arial" w:cs="Arial"/>
          <w:color w:val="000000"/>
        </w:rPr>
      </w:pPr>
      <w:r>
        <w:rPr>
          <w:rFonts w:ascii="Arial" w:eastAsia="Arial" w:hAnsi="Arial" w:cs="Arial"/>
          <w:color w:val="000000"/>
        </w:rPr>
        <w:t>p</w:t>
      </w:r>
      <w:r w:rsidR="00BE7E55">
        <w:rPr>
          <w:rFonts w:ascii="Arial" w:eastAsia="Arial" w:hAnsi="Arial" w:cs="Arial"/>
          <w:color w:val="000000"/>
        </w:rPr>
        <w:t>oskytovatel</w:t>
      </w:r>
      <w:r w:rsidR="004166CC">
        <w:rPr>
          <w:rFonts w:ascii="Arial" w:eastAsia="Arial" w:hAnsi="Arial" w:cs="Arial"/>
          <w:color w:val="000000"/>
        </w:rPr>
        <w:t xml:space="preserve"> prohlašuje, že je způsobilý k řádnému a včasnému poskytování servisních služeb dle této smlouvy, a že disponuje takovými kapacitami a odbornými znalostmi, které jsou třeba k řádnému a včasnému poskytování servisních služeb</w:t>
      </w:r>
      <w:r w:rsidR="004166CC">
        <w:rPr>
          <w:rFonts w:ascii="Arial" w:eastAsia="Arial" w:hAnsi="Arial" w:cs="Arial"/>
        </w:rPr>
        <w:t>,</w:t>
      </w:r>
    </w:p>
    <w:p w14:paraId="14B21E3C" w14:textId="77777777" w:rsidR="00B709C3" w:rsidRDefault="004166CC" w:rsidP="00156F99">
      <w:pPr>
        <w:numPr>
          <w:ilvl w:val="0"/>
          <w:numId w:val="8"/>
        </w:numPr>
        <w:pBdr>
          <w:top w:val="nil"/>
          <w:left w:val="nil"/>
          <w:bottom w:val="nil"/>
          <w:right w:val="nil"/>
          <w:between w:val="nil"/>
        </w:pBdr>
        <w:spacing w:after="0"/>
        <w:ind w:left="426" w:hanging="426"/>
        <w:jc w:val="both"/>
        <w:rPr>
          <w:rFonts w:ascii="Arial" w:eastAsia="Arial" w:hAnsi="Arial" w:cs="Arial"/>
          <w:color w:val="000000"/>
        </w:rPr>
      </w:pPr>
      <w:r>
        <w:rPr>
          <w:rFonts w:ascii="Arial" w:eastAsia="Arial" w:hAnsi="Arial" w:cs="Arial"/>
        </w:rPr>
        <w:t>s</w:t>
      </w:r>
      <w:r>
        <w:rPr>
          <w:rFonts w:ascii="Arial" w:eastAsia="Arial" w:hAnsi="Arial" w:cs="Arial"/>
          <w:color w:val="000000"/>
        </w:rPr>
        <w:t>mluvní strany mají zájem vzájemně spolupracovat za podmínek stanovených touto smlouvou</w:t>
      </w:r>
    </w:p>
    <w:p w14:paraId="4CBCA469" w14:textId="67B8DFF9" w:rsidR="00B709C3" w:rsidRDefault="00244636" w:rsidP="00156F99">
      <w:pPr>
        <w:pBdr>
          <w:top w:val="nil"/>
          <w:left w:val="nil"/>
          <w:bottom w:val="nil"/>
          <w:right w:val="nil"/>
          <w:between w:val="nil"/>
        </w:pBdr>
        <w:spacing w:after="240"/>
        <w:jc w:val="both"/>
        <w:rPr>
          <w:rFonts w:ascii="Arial" w:eastAsia="Arial" w:hAnsi="Arial" w:cs="Arial"/>
          <w:b/>
          <w:color w:val="000000"/>
        </w:rPr>
      </w:pPr>
      <w:r w:rsidRPr="00244636">
        <w:rPr>
          <w:rFonts w:ascii="Arial" w:eastAsia="Arial" w:hAnsi="Arial" w:cs="Arial"/>
          <w:b/>
          <w:color w:val="000000"/>
        </w:rPr>
        <w:t>bylo dohodnuto následující:</w:t>
      </w:r>
    </w:p>
    <w:p w14:paraId="7BFC3405" w14:textId="77777777" w:rsidR="00B709C3" w:rsidRPr="00D84B73" w:rsidRDefault="004166CC" w:rsidP="00156F99">
      <w:pPr>
        <w:keepNext/>
        <w:numPr>
          <w:ilvl w:val="0"/>
          <w:numId w:val="7"/>
        </w:numPr>
        <w:pBdr>
          <w:top w:val="nil"/>
          <w:left w:val="nil"/>
          <w:bottom w:val="nil"/>
          <w:right w:val="nil"/>
          <w:between w:val="nil"/>
        </w:pBdr>
        <w:spacing w:before="240" w:after="0"/>
        <w:ind w:hanging="720"/>
        <w:jc w:val="both"/>
        <w:rPr>
          <w:rFonts w:ascii="Arial" w:eastAsia="Arial" w:hAnsi="Arial" w:cs="Arial"/>
          <w:b/>
          <w:i/>
          <w:iCs/>
          <w:color w:val="000000"/>
        </w:rPr>
      </w:pPr>
      <w:r w:rsidRPr="00D84B73">
        <w:rPr>
          <w:rFonts w:ascii="Arial" w:eastAsia="Arial" w:hAnsi="Arial" w:cs="Arial"/>
          <w:b/>
          <w:i/>
          <w:iCs/>
          <w:color w:val="000000"/>
        </w:rPr>
        <w:lastRenderedPageBreak/>
        <w:t>Předmět smlouvy</w:t>
      </w:r>
    </w:p>
    <w:p w14:paraId="1564A8E4" w14:textId="1A3FC612" w:rsidR="00B709C3" w:rsidRDefault="00BE7E55" w:rsidP="00156F99">
      <w:pPr>
        <w:numPr>
          <w:ilvl w:val="1"/>
          <w:numId w:val="9"/>
        </w:numPr>
        <w:spacing w:after="0"/>
        <w:jc w:val="both"/>
        <w:rPr>
          <w:rFonts w:ascii="Arial" w:eastAsia="Arial" w:hAnsi="Arial" w:cs="Arial"/>
        </w:rPr>
      </w:pPr>
      <w:r>
        <w:rPr>
          <w:rFonts w:ascii="Arial" w:eastAsia="Arial" w:hAnsi="Arial" w:cs="Arial"/>
        </w:rPr>
        <w:t>Poskytovatel</w:t>
      </w:r>
      <w:r w:rsidR="004166CC">
        <w:rPr>
          <w:rFonts w:ascii="Arial" w:eastAsia="Arial" w:hAnsi="Arial" w:cs="Arial"/>
        </w:rPr>
        <w:t xml:space="preserve"> se zavazuje poskytovat na svůj náklad a nebezpečí řádně a včas dále specifikované servisní služby a </w:t>
      </w:r>
      <w:r>
        <w:rPr>
          <w:rFonts w:ascii="Arial" w:eastAsia="Arial" w:hAnsi="Arial" w:cs="Arial"/>
        </w:rPr>
        <w:t>objednatel</w:t>
      </w:r>
      <w:r w:rsidR="004166CC">
        <w:rPr>
          <w:rFonts w:ascii="Arial" w:eastAsia="Arial" w:hAnsi="Arial" w:cs="Arial"/>
        </w:rPr>
        <w:t xml:space="preserve"> se zavazuje zaplatit za řádně a včasně poskytnuté servisní služby sjednanou cenu.</w:t>
      </w:r>
    </w:p>
    <w:p w14:paraId="51AFFD15" w14:textId="69836A47" w:rsidR="00B709C3" w:rsidRDefault="00BE7E55" w:rsidP="00156F99">
      <w:pPr>
        <w:numPr>
          <w:ilvl w:val="1"/>
          <w:numId w:val="9"/>
        </w:numPr>
        <w:spacing w:after="0"/>
        <w:jc w:val="both"/>
        <w:rPr>
          <w:rFonts w:ascii="Arial" w:eastAsia="Arial" w:hAnsi="Arial" w:cs="Arial"/>
        </w:rPr>
      </w:pPr>
      <w:r>
        <w:rPr>
          <w:rFonts w:ascii="Arial" w:eastAsia="Arial" w:hAnsi="Arial" w:cs="Arial"/>
        </w:rPr>
        <w:t>Poskytovatel</w:t>
      </w:r>
      <w:r w:rsidR="004166CC">
        <w:rPr>
          <w:rFonts w:ascii="Arial" w:eastAsia="Arial" w:hAnsi="Arial" w:cs="Arial"/>
        </w:rPr>
        <w:t xml:space="preserve"> se zavázal poskytnout </w:t>
      </w:r>
      <w:r>
        <w:rPr>
          <w:rFonts w:ascii="Arial" w:eastAsia="Arial" w:hAnsi="Arial" w:cs="Arial"/>
        </w:rPr>
        <w:t>objednatel</w:t>
      </w:r>
      <w:r w:rsidR="004166CC">
        <w:rPr>
          <w:rFonts w:ascii="Arial" w:eastAsia="Arial" w:hAnsi="Arial" w:cs="Arial"/>
        </w:rPr>
        <w:t xml:space="preserve">i na základě smlouvy o dílo, která byla uzavřena souběžně s touto servisní smlouvou, </w:t>
      </w:r>
      <w:r w:rsidR="00E72FA3">
        <w:rPr>
          <w:rFonts w:ascii="Arial" w:eastAsia="Arial" w:hAnsi="Arial" w:cs="Arial"/>
        </w:rPr>
        <w:t xml:space="preserve">aplikaci/software </w:t>
      </w:r>
      <w:r w:rsidR="00E72FA3">
        <w:rPr>
          <w:rFonts w:ascii="Arial" w:eastAsia="Arial" w:hAnsi="Arial" w:cs="Arial"/>
          <w:highlight w:val="lightGray"/>
        </w:rPr>
        <w:t>[doplní dodavatel dle své nabídky</w:t>
      </w:r>
      <w:r w:rsidR="00E72FA3" w:rsidRPr="00E2591A">
        <w:rPr>
          <w:rFonts w:ascii="Arial" w:eastAsia="Arial" w:hAnsi="Arial" w:cs="Arial"/>
          <w:highlight w:val="lightGray"/>
        </w:rPr>
        <w:t>]</w:t>
      </w:r>
      <w:r w:rsidR="004166CC" w:rsidRPr="00E72FA3">
        <w:rPr>
          <w:rFonts w:ascii="Arial" w:eastAsia="Arial" w:hAnsi="Arial" w:cs="Arial"/>
        </w:rPr>
        <w:t xml:space="preserve"> (</w:t>
      </w:r>
      <w:r w:rsidR="004166CC">
        <w:rPr>
          <w:rFonts w:ascii="Arial" w:eastAsia="Arial" w:hAnsi="Arial" w:cs="Arial"/>
        </w:rPr>
        <w:t xml:space="preserve">dále také jako </w:t>
      </w:r>
      <w:r w:rsidR="004166CC" w:rsidRPr="00244636">
        <w:rPr>
          <w:rFonts w:ascii="Arial" w:eastAsia="Arial" w:hAnsi="Arial" w:cs="Arial"/>
          <w:bCs/>
          <w:iCs/>
        </w:rPr>
        <w:t>„</w:t>
      </w:r>
      <w:r w:rsidR="004166CC" w:rsidRPr="00244636">
        <w:rPr>
          <w:rFonts w:ascii="Arial" w:eastAsia="Arial" w:hAnsi="Arial" w:cs="Arial"/>
          <w:b/>
          <w:iCs/>
        </w:rPr>
        <w:t>IS</w:t>
      </w:r>
      <w:r w:rsidR="004166CC" w:rsidRPr="00244636">
        <w:rPr>
          <w:rFonts w:ascii="Arial" w:eastAsia="Arial" w:hAnsi="Arial" w:cs="Arial"/>
          <w:bCs/>
          <w:iCs/>
        </w:rPr>
        <w:t>“</w:t>
      </w:r>
      <w:r w:rsidR="004166CC">
        <w:rPr>
          <w:rFonts w:ascii="Arial" w:eastAsia="Arial" w:hAnsi="Arial" w:cs="Arial"/>
        </w:rPr>
        <w:t>).</w:t>
      </w:r>
    </w:p>
    <w:p w14:paraId="678CE8B1" w14:textId="11DFBFF0" w:rsidR="00B709C3" w:rsidRDefault="00BE7E55" w:rsidP="00156F99">
      <w:pPr>
        <w:numPr>
          <w:ilvl w:val="1"/>
          <w:numId w:val="9"/>
        </w:numPr>
        <w:spacing w:after="0"/>
        <w:jc w:val="both"/>
        <w:rPr>
          <w:rFonts w:ascii="Arial" w:eastAsia="Arial" w:hAnsi="Arial" w:cs="Arial"/>
        </w:rPr>
      </w:pPr>
      <w:bookmarkStart w:id="4" w:name="_Ref211495311"/>
      <w:r>
        <w:rPr>
          <w:rFonts w:ascii="Arial" w:eastAsia="Arial" w:hAnsi="Arial" w:cs="Arial"/>
        </w:rPr>
        <w:t>Poskytovatel</w:t>
      </w:r>
      <w:r w:rsidR="004166CC">
        <w:rPr>
          <w:rFonts w:ascii="Arial" w:eastAsia="Arial" w:hAnsi="Arial" w:cs="Arial"/>
        </w:rPr>
        <w:t xml:space="preserve"> se zavazuje za podmínek uvedených v této smlouvě poskytovat </w:t>
      </w:r>
      <w:r>
        <w:rPr>
          <w:rFonts w:ascii="Arial" w:eastAsia="Arial" w:hAnsi="Arial" w:cs="Arial"/>
        </w:rPr>
        <w:t>objednatel</w:t>
      </w:r>
      <w:r w:rsidR="004166CC">
        <w:rPr>
          <w:rFonts w:ascii="Arial" w:eastAsia="Arial" w:hAnsi="Arial" w:cs="Arial"/>
        </w:rPr>
        <w:t xml:space="preserve">i </w:t>
      </w:r>
      <w:r w:rsidR="004166CC">
        <w:rPr>
          <w:rFonts w:ascii="Arial" w:eastAsia="Arial" w:hAnsi="Arial" w:cs="Arial"/>
          <w:b/>
        </w:rPr>
        <w:t xml:space="preserve">servisní služby vztahující se </w:t>
      </w:r>
      <w:r w:rsidR="00244636">
        <w:rPr>
          <w:rFonts w:ascii="Arial" w:eastAsia="Arial" w:hAnsi="Arial" w:cs="Arial"/>
          <w:b/>
        </w:rPr>
        <w:t xml:space="preserve">k </w:t>
      </w:r>
      <w:r w:rsidR="004166CC">
        <w:rPr>
          <w:rFonts w:ascii="Arial" w:eastAsia="Arial" w:hAnsi="Arial" w:cs="Arial"/>
          <w:b/>
        </w:rPr>
        <w:t>IS</w:t>
      </w:r>
      <w:r w:rsidR="004166CC">
        <w:rPr>
          <w:rFonts w:ascii="Arial" w:eastAsia="Arial" w:hAnsi="Arial" w:cs="Arial"/>
        </w:rPr>
        <w:t>, které jsou dále specifikovány v</w:t>
      </w:r>
      <w:r w:rsidR="00E72FA3">
        <w:rPr>
          <w:rFonts w:ascii="Arial" w:eastAsia="Arial" w:hAnsi="Arial" w:cs="Arial"/>
        </w:rPr>
        <w:t xml:space="preserve"> této smlouvě a její </w:t>
      </w:r>
      <w:r w:rsidR="004166CC">
        <w:rPr>
          <w:rFonts w:ascii="Arial" w:eastAsia="Arial" w:hAnsi="Arial" w:cs="Arial"/>
        </w:rPr>
        <w:t xml:space="preserve">příloze č. 1. Kategorizace a úroveň servisních služeb </w:t>
      </w:r>
      <w:r w:rsidR="00EE0953">
        <w:rPr>
          <w:rFonts w:ascii="Arial" w:eastAsia="Arial" w:hAnsi="Arial" w:cs="Arial"/>
        </w:rPr>
        <w:t xml:space="preserve">sjednaných touto </w:t>
      </w:r>
      <w:r w:rsidR="004166CC">
        <w:rPr>
          <w:rFonts w:ascii="Arial" w:eastAsia="Arial" w:hAnsi="Arial" w:cs="Arial"/>
        </w:rPr>
        <w:t>smlouv</w:t>
      </w:r>
      <w:r w:rsidR="00EE0953">
        <w:rPr>
          <w:rFonts w:ascii="Arial" w:eastAsia="Arial" w:hAnsi="Arial" w:cs="Arial"/>
        </w:rPr>
        <w:t>ou</w:t>
      </w:r>
      <w:r w:rsidR="004166CC">
        <w:rPr>
          <w:rFonts w:ascii="Arial" w:eastAsia="Arial" w:hAnsi="Arial" w:cs="Arial"/>
        </w:rPr>
        <w:t xml:space="preserve"> je uvedena v příloze č. 1 této smlouvy. Veškeré servisní služby poskytované na</w:t>
      </w:r>
      <w:r w:rsidR="00244636">
        <w:rPr>
          <w:rFonts w:ascii="Arial" w:eastAsia="Arial" w:hAnsi="Arial" w:cs="Arial"/>
        </w:rPr>
        <w:t> </w:t>
      </w:r>
      <w:r w:rsidR="004166CC">
        <w:rPr>
          <w:rFonts w:ascii="Arial" w:eastAsia="Arial" w:hAnsi="Arial" w:cs="Arial"/>
        </w:rPr>
        <w:t>základě této smlouvy jsou dále označovány také jen jako „</w:t>
      </w:r>
      <w:r w:rsidR="004166CC" w:rsidRPr="00244636">
        <w:rPr>
          <w:rFonts w:ascii="Arial" w:eastAsia="Arial" w:hAnsi="Arial" w:cs="Arial"/>
          <w:b/>
          <w:iCs/>
        </w:rPr>
        <w:t>servisní služby</w:t>
      </w:r>
      <w:r w:rsidR="004166CC">
        <w:rPr>
          <w:rFonts w:ascii="Arial" w:eastAsia="Arial" w:hAnsi="Arial" w:cs="Arial"/>
        </w:rPr>
        <w:t>“.</w:t>
      </w:r>
      <w:bookmarkEnd w:id="4"/>
    </w:p>
    <w:p w14:paraId="23C7B4E1" w14:textId="464D7F9A" w:rsidR="00B709C3" w:rsidRDefault="00045975" w:rsidP="00156F99">
      <w:pPr>
        <w:numPr>
          <w:ilvl w:val="1"/>
          <w:numId w:val="9"/>
        </w:numPr>
        <w:spacing w:after="0"/>
        <w:jc w:val="both"/>
        <w:rPr>
          <w:rFonts w:ascii="Arial" w:eastAsia="Arial" w:hAnsi="Arial" w:cs="Arial"/>
        </w:rPr>
      </w:pPr>
      <w:r>
        <w:rPr>
          <w:rFonts w:ascii="Arial" w:eastAsia="Arial" w:hAnsi="Arial" w:cs="Arial"/>
        </w:rPr>
        <w:t xml:space="preserve">Poskytovatel se zavazuje </w:t>
      </w:r>
      <w:r w:rsidR="004166CC">
        <w:rPr>
          <w:rFonts w:ascii="Arial" w:eastAsia="Arial" w:hAnsi="Arial" w:cs="Arial"/>
        </w:rPr>
        <w:t>provádě</w:t>
      </w:r>
      <w:r>
        <w:rPr>
          <w:rFonts w:ascii="Arial" w:eastAsia="Arial" w:hAnsi="Arial" w:cs="Arial"/>
        </w:rPr>
        <w:t>t</w:t>
      </w:r>
      <w:r w:rsidR="004166CC">
        <w:rPr>
          <w:rFonts w:ascii="Arial" w:eastAsia="Arial" w:hAnsi="Arial" w:cs="Arial"/>
        </w:rPr>
        <w:t xml:space="preserve"> </w:t>
      </w:r>
      <w:r>
        <w:rPr>
          <w:rFonts w:ascii="Arial" w:eastAsia="Arial" w:hAnsi="Arial" w:cs="Arial"/>
        </w:rPr>
        <w:t xml:space="preserve">servisní služby </w:t>
      </w:r>
      <w:r w:rsidR="004166CC">
        <w:rPr>
          <w:rFonts w:ascii="Arial" w:eastAsia="Arial" w:hAnsi="Arial" w:cs="Arial"/>
        </w:rPr>
        <w:t>v následujících kategoriích:</w:t>
      </w:r>
    </w:p>
    <w:p w14:paraId="3F72E8C4" w14:textId="77777777" w:rsidR="00B709C3" w:rsidRDefault="004166CC" w:rsidP="00156F99">
      <w:pPr>
        <w:numPr>
          <w:ilvl w:val="0"/>
          <w:numId w:val="3"/>
        </w:numPr>
        <w:pBdr>
          <w:top w:val="nil"/>
          <w:left w:val="nil"/>
          <w:bottom w:val="nil"/>
          <w:right w:val="nil"/>
          <w:between w:val="nil"/>
        </w:pBdr>
        <w:spacing w:after="0"/>
        <w:ind w:left="1276"/>
        <w:jc w:val="both"/>
        <w:rPr>
          <w:rFonts w:ascii="Arial" w:eastAsia="Arial" w:hAnsi="Arial" w:cs="Arial"/>
          <w:color w:val="000000"/>
        </w:rPr>
      </w:pPr>
      <w:r>
        <w:rPr>
          <w:rFonts w:ascii="Arial" w:eastAsia="Arial" w:hAnsi="Arial" w:cs="Arial"/>
          <w:color w:val="000000"/>
        </w:rPr>
        <w:t>Maintenance</w:t>
      </w:r>
      <w:r>
        <w:rPr>
          <w:rFonts w:ascii="Arial" w:eastAsia="Arial" w:hAnsi="Arial" w:cs="Arial"/>
        </w:rPr>
        <w:t>,</w:t>
      </w:r>
    </w:p>
    <w:p w14:paraId="3658768E" w14:textId="77777777" w:rsidR="00B709C3" w:rsidRDefault="004166CC" w:rsidP="00156F99">
      <w:pPr>
        <w:numPr>
          <w:ilvl w:val="0"/>
          <w:numId w:val="3"/>
        </w:numPr>
        <w:pBdr>
          <w:top w:val="nil"/>
          <w:left w:val="nil"/>
          <w:bottom w:val="nil"/>
          <w:right w:val="nil"/>
          <w:between w:val="nil"/>
        </w:pBdr>
        <w:spacing w:after="0"/>
        <w:ind w:left="1276"/>
        <w:jc w:val="both"/>
        <w:rPr>
          <w:rFonts w:ascii="Arial" w:eastAsia="Arial" w:hAnsi="Arial" w:cs="Arial"/>
          <w:color w:val="000000"/>
        </w:rPr>
      </w:pPr>
      <w:r>
        <w:rPr>
          <w:rFonts w:ascii="Arial" w:eastAsia="Arial" w:hAnsi="Arial" w:cs="Arial"/>
          <w:color w:val="000000"/>
        </w:rPr>
        <w:t>Technická podpora a vývoj</w:t>
      </w:r>
      <w:r>
        <w:rPr>
          <w:rFonts w:ascii="Arial" w:eastAsia="Arial" w:hAnsi="Arial" w:cs="Arial"/>
        </w:rPr>
        <w:t>,</w:t>
      </w:r>
    </w:p>
    <w:p w14:paraId="7AC8E6C5" w14:textId="77777777" w:rsidR="00B709C3" w:rsidRDefault="004166CC" w:rsidP="00156F99">
      <w:pPr>
        <w:numPr>
          <w:ilvl w:val="0"/>
          <w:numId w:val="3"/>
        </w:numPr>
        <w:pBdr>
          <w:top w:val="nil"/>
          <w:left w:val="nil"/>
          <w:bottom w:val="nil"/>
          <w:right w:val="nil"/>
          <w:between w:val="nil"/>
        </w:pBdr>
        <w:spacing w:after="0"/>
        <w:ind w:left="1276"/>
        <w:jc w:val="both"/>
        <w:rPr>
          <w:rFonts w:ascii="Arial" w:eastAsia="Arial" w:hAnsi="Arial" w:cs="Arial"/>
          <w:color w:val="000000"/>
        </w:rPr>
      </w:pPr>
      <w:r>
        <w:rPr>
          <w:rFonts w:ascii="Arial" w:eastAsia="Arial" w:hAnsi="Arial" w:cs="Arial"/>
          <w:color w:val="000000"/>
        </w:rPr>
        <w:t>Řešení incidentů.</w:t>
      </w:r>
    </w:p>
    <w:p w14:paraId="084A14D2" w14:textId="77777777" w:rsidR="00B709C3" w:rsidRDefault="004166CC" w:rsidP="00156F99">
      <w:pPr>
        <w:numPr>
          <w:ilvl w:val="1"/>
          <w:numId w:val="9"/>
        </w:numPr>
        <w:spacing w:after="0"/>
        <w:jc w:val="both"/>
        <w:rPr>
          <w:rFonts w:ascii="Arial" w:eastAsia="Arial" w:hAnsi="Arial" w:cs="Arial"/>
        </w:rPr>
      </w:pPr>
      <w:r>
        <w:rPr>
          <w:rFonts w:ascii="Arial" w:eastAsia="Arial" w:hAnsi="Arial" w:cs="Arial"/>
        </w:rPr>
        <w:t>Specifikace jednotlivých kategorií incidentů a na ně navázaná úroveň servisních služeb jsou uvedeny v příloze č. 1 této smlouvy.</w:t>
      </w:r>
    </w:p>
    <w:p w14:paraId="1D0D7C81" w14:textId="77777777" w:rsidR="00B709C3" w:rsidRDefault="004166CC" w:rsidP="00156F99">
      <w:pPr>
        <w:numPr>
          <w:ilvl w:val="1"/>
          <w:numId w:val="9"/>
        </w:numPr>
        <w:spacing w:after="0"/>
        <w:jc w:val="both"/>
        <w:rPr>
          <w:rFonts w:ascii="Arial" w:eastAsia="Arial" w:hAnsi="Arial" w:cs="Arial"/>
        </w:rPr>
      </w:pPr>
      <w:r>
        <w:rPr>
          <w:rFonts w:ascii="Arial" w:eastAsia="Arial" w:hAnsi="Arial" w:cs="Arial"/>
        </w:rPr>
        <w:t xml:space="preserve">Odstraňování záručních vad se také řídí kategoriemi incidentů a na ně vázanými úrovněmi servisních služeb dle přílohy č. 1 této smlouvy. </w:t>
      </w:r>
    </w:p>
    <w:p w14:paraId="296E2DE4" w14:textId="72A8576C" w:rsidR="00B709C3" w:rsidRDefault="00BE7E55" w:rsidP="00156F99">
      <w:pPr>
        <w:numPr>
          <w:ilvl w:val="1"/>
          <w:numId w:val="9"/>
        </w:numPr>
        <w:spacing w:after="0"/>
        <w:jc w:val="both"/>
        <w:rPr>
          <w:rFonts w:ascii="Arial" w:eastAsia="Arial" w:hAnsi="Arial" w:cs="Arial"/>
        </w:rPr>
      </w:pPr>
      <w:bookmarkStart w:id="5" w:name="_Ref211442036"/>
      <w:r>
        <w:rPr>
          <w:rFonts w:ascii="Arial" w:eastAsia="Arial" w:hAnsi="Arial" w:cs="Arial"/>
        </w:rPr>
        <w:t>Poskytovatel</w:t>
      </w:r>
      <w:r w:rsidR="004166CC">
        <w:rPr>
          <w:rFonts w:ascii="Arial" w:eastAsia="Arial" w:hAnsi="Arial" w:cs="Arial"/>
        </w:rPr>
        <w:t xml:space="preserve"> je povinen poskytovat servisní služby dle této smlouvy tak, aby</w:t>
      </w:r>
      <w:r w:rsidR="00244636">
        <w:rPr>
          <w:rFonts w:ascii="Arial" w:eastAsia="Arial" w:hAnsi="Arial" w:cs="Arial"/>
        </w:rPr>
        <w:t> </w:t>
      </w:r>
      <w:r w:rsidR="004166CC">
        <w:rPr>
          <w:rFonts w:ascii="Arial" w:eastAsia="Arial" w:hAnsi="Arial" w:cs="Arial"/>
        </w:rPr>
        <w:t>dostupnost IS byla v provozní době alespoň 9</w:t>
      </w:r>
      <w:r w:rsidR="00E72FA3">
        <w:rPr>
          <w:rFonts w:ascii="Arial" w:eastAsia="Arial" w:hAnsi="Arial" w:cs="Arial"/>
        </w:rPr>
        <w:t>8</w:t>
      </w:r>
      <w:r w:rsidR="004166CC">
        <w:rPr>
          <w:rFonts w:ascii="Arial" w:eastAsia="Arial" w:hAnsi="Arial" w:cs="Arial"/>
        </w:rPr>
        <w:t xml:space="preserve"> % v každém kalendářním měsíci po celou dobu účinnosti této smlouvy. Výpočet skutečně dosažené dostupnosti se</w:t>
      </w:r>
      <w:r w:rsidR="00244636">
        <w:rPr>
          <w:rFonts w:ascii="Arial" w:eastAsia="Arial" w:hAnsi="Arial" w:cs="Arial"/>
        </w:rPr>
        <w:t> </w:t>
      </w:r>
      <w:r w:rsidR="004166CC">
        <w:rPr>
          <w:rFonts w:ascii="Arial" w:eastAsia="Arial" w:hAnsi="Arial" w:cs="Arial"/>
        </w:rPr>
        <w:t xml:space="preserve">řídí metodikou uvedenou v příloze č. 1 této smlouvy. Provozní doba IS pro účely tohoto článku smlouvy je shodná s dobou servisní pohotovosti dle </w:t>
      </w:r>
      <w:r w:rsidR="00244636">
        <w:rPr>
          <w:rFonts w:ascii="Arial" w:eastAsia="Arial" w:hAnsi="Arial" w:cs="Arial"/>
        </w:rPr>
        <w:t>odst</w:t>
      </w:r>
      <w:r w:rsidR="004166CC">
        <w:rPr>
          <w:rFonts w:ascii="Arial" w:eastAsia="Arial" w:hAnsi="Arial" w:cs="Arial"/>
        </w:rPr>
        <w:t xml:space="preserve">. </w:t>
      </w:r>
      <w:r w:rsidR="00244636">
        <w:rPr>
          <w:rFonts w:ascii="Arial" w:eastAsia="Arial" w:hAnsi="Arial" w:cs="Arial"/>
        </w:rPr>
        <w:fldChar w:fldCharType="begin"/>
      </w:r>
      <w:r w:rsidR="00244636">
        <w:rPr>
          <w:rFonts w:ascii="Arial" w:eastAsia="Arial" w:hAnsi="Arial" w:cs="Arial"/>
        </w:rPr>
        <w:instrText xml:space="preserve"> REF _Ref211440062 \r \h </w:instrText>
      </w:r>
      <w:r w:rsidR="00156F99">
        <w:rPr>
          <w:rFonts w:ascii="Arial" w:eastAsia="Arial" w:hAnsi="Arial" w:cs="Arial"/>
        </w:rPr>
        <w:instrText xml:space="preserve"> \* MERGEFORMAT </w:instrText>
      </w:r>
      <w:r w:rsidR="00244636">
        <w:rPr>
          <w:rFonts w:ascii="Arial" w:eastAsia="Arial" w:hAnsi="Arial" w:cs="Arial"/>
        </w:rPr>
      </w:r>
      <w:r w:rsidR="00244636">
        <w:rPr>
          <w:rFonts w:ascii="Arial" w:eastAsia="Arial" w:hAnsi="Arial" w:cs="Arial"/>
        </w:rPr>
        <w:fldChar w:fldCharType="separate"/>
      </w:r>
      <w:r w:rsidR="00244636">
        <w:rPr>
          <w:rFonts w:ascii="Arial" w:eastAsia="Arial" w:hAnsi="Arial" w:cs="Arial"/>
        </w:rPr>
        <w:t>2.4</w:t>
      </w:r>
      <w:r w:rsidR="00244636">
        <w:rPr>
          <w:rFonts w:ascii="Arial" w:eastAsia="Arial" w:hAnsi="Arial" w:cs="Arial"/>
        </w:rPr>
        <w:fldChar w:fldCharType="end"/>
      </w:r>
      <w:r w:rsidR="004166CC">
        <w:rPr>
          <w:rFonts w:ascii="Arial" w:eastAsia="Arial" w:hAnsi="Arial" w:cs="Arial"/>
        </w:rPr>
        <w:t xml:space="preserve"> </w:t>
      </w:r>
      <w:r w:rsidR="00244636">
        <w:rPr>
          <w:rFonts w:ascii="Arial" w:eastAsia="Arial" w:hAnsi="Arial" w:cs="Arial"/>
        </w:rPr>
        <w:t xml:space="preserve">této </w:t>
      </w:r>
      <w:r w:rsidR="004166CC">
        <w:rPr>
          <w:rFonts w:ascii="Arial" w:eastAsia="Arial" w:hAnsi="Arial" w:cs="Arial"/>
        </w:rPr>
        <w:t>smlouvy.</w:t>
      </w:r>
      <w:bookmarkEnd w:id="5"/>
    </w:p>
    <w:p w14:paraId="65FACCE6" w14:textId="77777777" w:rsidR="00B709C3" w:rsidRPr="00D84B73" w:rsidRDefault="004166CC" w:rsidP="00156F99">
      <w:pPr>
        <w:keepNext/>
        <w:numPr>
          <w:ilvl w:val="0"/>
          <w:numId w:val="7"/>
        </w:numPr>
        <w:pBdr>
          <w:top w:val="nil"/>
          <w:left w:val="nil"/>
          <w:bottom w:val="nil"/>
          <w:right w:val="nil"/>
          <w:between w:val="nil"/>
        </w:pBdr>
        <w:spacing w:before="240" w:after="0"/>
        <w:ind w:hanging="720"/>
        <w:jc w:val="both"/>
        <w:rPr>
          <w:rFonts w:ascii="Arial" w:eastAsia="Arial" w:hAnsi="Arial" w:cs="Arial"/>
          <w:b/>
          <w:i/>
          <w:iCs/>
          <w:color w:val="000000"/>
        </w:rPr>
      </w:pPr>
      <w:bookmarkStart w:id="6" w:name="_gjdgxs" w:colFirst="0" w:colLast="0"/>
      <w:bookmarkStart w:id="7" w:name="_Ref211494181"/>
      <w:bookmarkEnd w:id="6"/>
      <w:r w:rsidRPr="00D84B73">
        <w:rPr>
          <w:rFonts w:ascii="Arial" w:eastAsia="Arial" w:hAnsi="Arial" w:cs="Arial"/>
          <w:b/>
          <w:i/>
          <w:iCs/>
          <w:color w:val="000000"/>
        </w:rPr>
        <w:t>Poskytování servisních služeb</w:t>
      </w:r>
      <w:bookmarkEnd w:id="7"/>
    </w:p>
    <w:p w14:paraId="61936E71" w14:textId="3C49AF14" w:rsidR="00B709C3" w:rsidRDefault="004166CC" w:rsidP="00156F99">
      <w:pPr>
        <w:numPr>
          <w:ilvl w:val="1"/>
          <w:numId w:val="4"/>
        </w:numPr>
        <w:spacing w:after="0"/>
        <w:jc w:val="both"/>
        <w:rPr>
          <w:rFonts w:ascii="Arial" w:eastAsia="Arial" w:hAnsi="Arial" w:cs="Arial"/>
        </w:rPr>
      </w:pPr>
      <w:r>
        <w:rPr>
          <w:rFonts w:ascii="Arial" w:eastAsia="Arial" w:hAnsi="Arial" w:cs="Arial"/>
        </w:rPr>
        <w:t xml:space="preserve">Servisní služby mohou být prováděny vzdálenou správou nebo přímo příjezdem pracovníka </w:t>
      </w:r>
      <w:r w:rsidR="007939AE">
        <w:rPr>
          <w:rFonts w:ascii="Arial" w:eastAsia="Arial" w:hAnsi="Arial" w:cs="Arial"/>
        </w:rPr>
        <w:t>poskytovatel</w:t>
      </w:r>
      <w:r>
        <w:rPr>
          <w:rFonts w:ascii="Arial" w:eastAsia="Arial" w:hAnsi="Arial" w:cs="Arial"/>
        </w:rPr>
        <w:t>e na místo plnění. Servisní služby se vážou na ty části IS, které jsou specifikované v příloze č. 1 této smlouvy.</w:t>
      </w:r>
    </w:p>
    <w:p w14:paraId="7000E28E" w14:textId="5FD00981" w:rsidR="00B709C3" w:rsidRDefault="004166CC" w:rsidP="00156F99">
      <w:pPr>
        <w:numPr>
          <w:ilvl w:val="1"/>
          <w:numId w:val="4"/>
        </w:numPr>
        <w:spacing w:after="0"/>
        <w:jc w:val="both"/>
        <w:rPr>
          <w:rFonts w:ascii="Arial" w:eastAsia="Arial" w:hAnsi="Arial" w:cs="Arial"/>
        </w:rPr>
      </w:pPr>
      <w:r>
        <w:rPr>
          <w:rFonts w:ascii="Arial" w:eastAsia="Arial" w:hAnsi="Arial" w:cs="Arial"/>
        </w:rPr>
        <w:t xml:space="preserve">V rámci poskytování servisních služeb v kategorii </w:t>
      </w:r>
      <w:r w:rsidR="009A1939">
        <w:rPr>
          <w:rFonts w:ascii="Arial" w:eastAsia="Arial" w:hAnsi="Arial" w:cs="Arial"/>
        </w:rPr>
        <w:t>„Ř</w:t>
      </w:r>
      <w:r>
        <w:rPr>
          <w:rFonts w:ascii="Arial" w:eastAsia="Arial" w:hAnsi="Arial" w:cs="Arial"/>
        </w:rPr>
        <w:t>ešení incidentů</w:t>
      </w:r>
      <w:r w:rsidR="009A1939">
        <w:rPr>
          <w:rFonts w:ascii="Arial" w:eastAsia="Arial" w:hAnsi="Arial" w:cs="Arial"/>
        </w:rPr>
        <w:t>“</w:t>
      </w:r>
      <w:r>
        <w:rPr>
          <w:rFonts w:ascii="Arial" w:eastAsia="Arial" w:hAnsi="Arial" w:cs="Arial"/>
        </w:rPr>
        <w:t xml:space="preserve"> je </w:t>
      </w:r>
      <w:r w:rsidR="007939AE">
        <w:rPr>
          <w:rFonts w:ascii="Arial" w:eastAsia="Arial" w:hAnsi="Arial" w:cs="Arial"/>
        </w:rPr>
        <w:t>poskytovatel</w:t>
      </w:r>
      <w:r>
        <w:rPr>
          <w:rFonts w:ascii="Arial" w:eastAsia="Arial" w:hAnsi="Arial" w:cs="Arial"/>
        </w:rPr>
        <w:t xml:space="preserve"> povinen řešit incidenty týkající se IS (dále jen „</w:t>
      </w:r>
      <w:r w:rsidRPr="00244636">
        <w:rPr>
          <w:rFonts w:ascii="Arial" w:eastAsia="Arial" w:hAnsi="Arial" w:cs="Arial"/>
          <w:b/>
          <w:iCs/>
        </w:rPr>
        <w:t>incidenty</w:t>
      </w:r>
      <w:r>
        <w:rPr>
          <w:rFonts w:ascii="Arial" w:eastAsia="Arial" w:hAnsi="Arial" w:cs="Arial"/>
        </w:rPr>
        <w:t xml:space="preserve">“) a v kategorii </w:t>
      </w:r>
      <w:r w:rsidR="00DD1123">
        <w:rPr>
          <w:rFonts w:ascii="Arial" w:eastAsia="Arial" w:hAnsi="Arial" w:cs="Arial"/>
        </w:rPr>
        <w:t>„T</w:t>
      </w:r>
      <w:r>
        <w:rPr>
          <w:rFonts w:ascii="Arial" w:eastAsia="Arial" w:hAnsi="Arial" w:cs="Arial"/>
        </w:rPr>
        <w:t>echnická podpora a vývoj</w:t>
      </w:r>
      <w:r w:rsidR="00DD1123">
        <w:rPr>
          <w:rFonts w:ascii="Arial" w:eastAsia="Arial" w:hAnsi="Arial" w:cs="Arial"/>
        </w:rPr>
        <w:t>“</w:t>
      </w:r>
      <w:r>
        <w:rPr>
          <w:rFonts w:ascii="Arial" w:eastAsia="Arial" w:hAnsi="Arial" w:cs="Arial"/>
        </w:rPr>
        <w:t xml:space="preserve"> je </w:t>
      </w:r>
      <w:r w:rsidR="007939AE">
        <w:rPr>
          <w:rFonts w:ascii="Arial" w:eastAsia="Arial" w:hAnsi="Arial" w:cs="Arial"/>
        </w:rPr>
        <w:t>poskytovatel</w:t>
      </w:r>
      <w:r>
        <w:rPr>
          <w:rFonts w:ascii="Arial" w:eastAsia="Arial" w:hAnsi="Arial" w:cs="Arial"/>
        </w:rPr>
        <w:t xml:space="preserve"> povinen realizovat požadavky </w:t>
      </w:r>
      <w:r w:rsidR="00BE7E55">
        <w:rPr>
          <w:rFonts w:ascii="Arial" w:eastAsia="Arial" w:hAnsi="Arial" w:cs="Arial"/>
        </w:rPr>
        <w:t>objednatel</w:t>
      </w:r>
      <w:r>
        <w:rPr>
          <w:rFonts w:ascii="Arial" w:eastAsia="Arial" w:hAnsi="Arial" w:cs="Arial"/>
        </w:rPr>
        <w:t>e týkající se IS (dále jen „</w:t>
      </w:r>
      <w:r w:rsidRPr="00244636">
        <w:rPr>
          <w:rFonts w:ascii="Arial" w:eastAsia="Arial" w:hAnsi="Arial" w:cs="Arial"/>
          <w:b/>
          <w:iCs/>
        </w:rPr>
        <w:t>požadavky</w:t>
      </w:r>
      <w:r>
        <w:rPr>
          <w:rFonts w:ascii="Arial" w:eastAsia="Arial" w:hAnsi="Arial" w:cs="Arial"/>
        </w:rPr>
        <w:t xml:space="preserve">“ nebo </w:t>
      </w:r>
      <w:r w:rsidR="00DD1123">
        <w:rPr>
          <w:rFonts w:ascii="Arial" w:eastAsia="Arial" w:hAnsi="Arial" w:cs="Arial"/>
        </w:rPr>
        <w:t>„</w:t>
      </w:r>
      <w:r w:rsidRPr="00244636">
        <w:rPr>
          <w:rFonts w:ascii="Arial" w:eastAsia="Arial" w:hAnsi="Arial" w:cs="Arial"/>
          <w:b/>
          <w:iCs/>
        </w:rPr>
        <w:t>REQ</w:t>
      </w:r>
      <w:r w:rsidR="00DD1123">
        <w:rPr>
          <w:rFonts w:ascii="Arial" w:eastAsia="Arial" w:hAnsi="Arial" w:cs="Arial"/>
        </w:rPr>
        <w:t>“</w:t>
      </w:r>
      <w:r>
        <w:rPr>
          <w:rFonts w:ascii="Arial" w:eastAsia="Arial" w:hAnsi="Arial" w:cs="Arial"/>
        </w:rPr>
        <w:t xml:space="preserve">) za podmínek sjednaných touto smlouvou a její přílohou č. 1. </w:t>
      </w:r>
    </w:p>
    <w:p w14:paraId="6D0044F0" w14:textId="24FB99C6" w:rsidR="00B709C3" w:rsidRDefault="004166CC" w:rsidP="00156F99">
      <w:pPr>
        <w:numPr>
          <w:ilvl w:val="1"/>
          <w:numId w:val="4"/>
        </w:numPr>
        <w:spacing w:after="0"/>
        <w:jc w:val="both"/>
        <w:rPr>
          <w:rFonts w:ascii="Arial" w:eastAsia="Arial" w:hAnsi="Arial" w:cs="Arial"/>
        </w:rPr>
      </w:pPr>
      <w:r>
        <w:rPr>
          <w:rFonts w:ascii="Arial" w:eastAsia="Arial" w:hAnsi="Arial" w:cs="Arial"/>
        </w:rPr>
        <w:t xml:space="preserve">V případě poruchy IS je poskytovatel povinen po celou dobu účinnosti této smlouvy poskytnout součinnost při konfiguraci a kontrole nastavení po obnově dat ze záloh IS provedené </w:t>
      </w:r>
      <w:r w:rsidR="00BE7E55">
        <w:rPr>
          <w:rFonts w:ascii="Arial" w:eastAsia="Arial" w:hAnsi="Arial" w:cs="Arial"/>
        </w:rPr>
        <w:t>objednatel</w:t>
      </w:r>
      <w:r>
        <w:rPr>
          <w:rFonts w:ascii="Arial" w:eastAsia="Arial" w:hAnsi="Arial" w:cs="Arial"/>
        </w:rPr>
        <w:t xml:space="preserve">em. Po obnově dat ze záloh v případě nefunkčnosti IS bude </w:t>
      </w:r>
      <w:r w:rsidR="00BE7E55">
        <w:rPr>
          <w:rFonts w:ascii="Arial" w:eastAsia="Arial" w:hAnsi="Arial" w:cs="Arial"/>
        </w:rPr>
        <w:t>objednatel</w:t>
      </w:r>
      <w:r>
        <w:rPr>
          <w:rFonts w:ascii="Arial" w:eastAsia="Arial" w:hAnsi="Arial" w:cs="Arial"/>
        </w:rPr>
        <w:t>em iniciován požadavek na vyřešení incidentu typu A dle přílohy č. 1 této smlouvy.</w:t>
      </w:r>
    </w:p>
    <w:p w14:paraId="3E61A5FF" w14:textId="13EA1B00" w:rsidR="00B709C3" w:rsidRDefault="00BE7E55" w:rsidP="00156F99">
      <w:pPr>
        <w:numPr>
          <w:ilvl w:val="1"/>
          <w:numId w:val="4"/>
        </w:numPr>
        <w:spacing w:after="0"/>
        <w:jc w:val="both"/>
        <w:rPr>
          <w:rFonts w:ascii="Arial" w:eastAsia="Arial" w:hAnsi="Arial" w:cs="Arial"/>
        </w:rPr>
      </w:pPr>
      <w:bookmarkStart w:id="8" w:name="_Ref211440062"/>
      <w:r>
        <w:rPr>
          <w:rFonts w:ascii="Arial" w:eastAsia="Arial" w:hAnsi="Arial" w:cs="Arial"/>
        </w:rPr>
        <w:t>Poskytovatel</w:t>
      </w:r>
      <w:r w:rsidR="004166CC">
        <w:rPr>
          <w:rFonts w:ascii="Arial" w:eastAsia="Arial" w:hAnsi="Arial" w:cs="Arial"/>
        </w:rPr>
        <w:t xml:space="preserve"> je povinen udržovat servisní pohotovost v režimu požadované úrovně servisních služeb, pro kterou bude disponovat potřebným množstvím pracovníků s</w:t>
      </w:r>
      <w:r w:rsidR="009A1939">
        <w:rPr>
          <w:rFonts w:ascii="Arial" w:eastAsia="Arial" w:hAnsi="Arial" w:cs="Arial"/>
        </w:rPr>
        <w:t> </w:t>
      </w:r>
      <w:r w:rsidR="004166CC">
        <w:rPr>
          <w:rFonts w:ascii="Arial" w:eastAsia="Arial" w:hAnsi="Arial" w:cs="Arial"/>
        </w:rPr>
        <w:t>odpovídající kvalifikací tak, aby byl schopen garantovat časové lhůty stanovené v příloze č. 1 této smlouvy.</w:t>
      </w:r>
      <w:bookmarkEnd w:id="8"/>
    </w:p>
    <w:p w14:paraId="4329F663" w14:textId="693B16F8" w:rsidR="00B709C3" w:rsidRDefault="00BE7E55" w:rsidP="00156F99">
      <w:pPr>
        <w:numPr>
          <w:ilvl w:val="1"/>
          <w:numId w:val="4"/>
        </w:numPr>
        <w:spacing w:after="0"/>
        <w:jc w:val="both"/>
        <w:rPr>
          <w:rFonts w:ascii="Arial" w:eastAsia="Arial" w:hAnsi="Arial" w:cs="Arial"/>
        </w:rPr>
      </w:pPr>
      <w:bookmarkStart w:id="9" w:name="_Ref211494713"/>
      <w:r>
        <w:rPr>
          <w:rFonts w:ascii="Arial" w:eastAsia="Arial" w:hAnsi="Arial" w:cs="Arial"/>
        </w:rPr>
        <w:t>Poskytovatel</w:t>
      </w:r>
      <w:r w:rsidR="004166CC">
        <w:rPr>
          <w:rFonts w:ascii="Arial" w:eastAsia="Arial" w:hAnsi="Arial" w:cs="Arial"/>
        </w:rPr>
        <w:t xml:space="preserve"> je povinen při poskytování servisních služeb dodržovat reakční dobu (dále jen „</w:t>
      </w:r>
      <w:r w:rsidR="004166CC" w:rsidRPr="00244636">
        <w:rPr>
          <w:rFonts w:ascii="Arial" w:eastAsia="Arial" w:hAnsi="Arial" w:cs="Arial"/>
          <w:b/>
          <w:iCs/>
        </w:rPr>
        <w:t>reakční doba</w:t>
      </w:r>
      <w:r w:rsidR="004166CC">
        <w:rPr>
          <w:rFonts w:ascii="Arial" w:eastAsia="Arial" w:hAnsi="Arial" w:cs="Arial"/>
        </w:rPr>
        <w:t>“ nebo „</w:t>
      </w:r>
      <w:r w:rsidR="004166CC" w:rsidRPr="00244636">
        <w:rPr>
          <w:rFonts w:ascii="Arial" w:eastAsia="Arial" w:hAnsi="Arial" w:cs="Arial"/>
          <w:b/>
          <w:iCs/>
        </w:rPr>
        <w:t>reakce</w:t>
      </w:r>
      <w:r w:rsidR="004166CC">
        <w:rPr>
          <w:rFonts w:ascii="Arial" w:eastAsia="Arial" w:hAnsi="Arial" w:cs="Arial"/>
        </w:rPr>
        <w:t>“) a dobu vyřešení incidentu nebo požadavku (dále jen „</w:t>
      </w:r>
      <w:r w:rsidR="004166CC" w:rsidRPr="00244636">
        <w:rPr>
          <w:rFonts w:ascii="Arial" w:eastAsia="Arial" w:hAnsi="Arial" w:cs="Arial"/>
          <w:b/>
          <w:iCs/>
        </w:rPr>
        <w:t>doba vyřešení</w:t>
      </w:r>
      <w:r w:rsidR="004166CC">
        <w:rPr>
          <w:rFonts w:ascii="Arial" w:eastAsia="Arial" w:hAnsi="Arial" w:cs="Arial"/>
        </w:rPr>
        <w:t xml:space="preserve">“). Specifikace reakční doby a doby vyřešení je uvedena v příloze č. 1 této smlouvy. </w:t>
      </w:r>
      <w:r w:rsidR="00D84B73">
        <w:rPr>
          <w:rFonts w:ascii="Arial" w:eastAsia="Arial" w:hAnsi="Arial" w:cs="Arial"/>
        </w:rPr>
        <w:t>Doba a lhůt</w:t>
      </w:r>
      <w:r w:rsidR="004166CC">
        <w:rPr>
          <w:rFonts w:ascii="Arial" w:eastAsia="Arial" w:hAnsi="Arial" w:cs="Arial"/>
        </w:rPr>
        <w:t>a realizace, t</w:t>
      </w:r>
      <w:r w:rsidR="00D84B73">
        <w:rPr>
          <w:rFonts w:ascii="Arial" w:eastAsia="Arial" w:hAnsi="Arial" w:cs="Arial"/>
        </w:rPr>
        <w:t>j.</w:t>
      </w:r>
      <w:r w:rsidR="004166CC">
        <w:rPr>
          <w:rFonts w:ascii="Arial" w:eastAsia="Arial" w:hAnsi="Arial" w:cs="Arial"/>
        </w:rPr>
        <w:t xml:space="preserve"> vyřešení požadavku v kategorii </w:t>
      </w:r>
      <w:r w:rsidR="004166CC">
        <w:rPr>
          <w:rFonts w:ascii="Arial" w:eastAsia="Arial" w:hAnsi="Arial" w:cs="Arial"/>
        </w:rPr>
        <w:lastRenderedPageBreak/>
        <w:t>“</w:t>
      </w:r>
      <w:r w:rsidR="00DD1123">
        <w:rPr>
          <w:rFonts w:ascii="Arial" w:eastAsia="Arial" w:hAnsi="Arial" w:cs="Arial"/>
        </w:rPr>
        <w:t>T</w:t>
      </w:r>
      <w:r w:rsidR="004166CC">
        <w:rPr>
          <w:rFonts w:ascii="Arial" w:eastAsia="Arial" w:hAnsi="Arial" w:cs="Arial"/>
        </w:rPr>
        <w:t>echnická podpora a vývoj”</w:t>
      </w:r>
      <w:r w:rsidR="00DD1123">
        <w:rPr>
          <w:rFonts w:ascii="Arial" w:eastAsia="Arial" w:hAnsi="Arial" w:cs="Arial"/>
        </w:rPr>
        <w:t>,</w:t>
      </w:r>
      <w:r w:rsidR="004166CC">
        <w:rPr>
          <w:rFonts w:ascii="Arial" w:eastAsia="Arial" w:hAnsi="Arial" w:cs="Arial"/>
        </w:rPr>
        <w:t xml:space="preserve"> tj. REQ, bude bezodkladně po uplynutí reakční doby písemně dohodnuta mezi </w:t>
      </w:r>
      <w:r>
        <w:rPr>
          <w:rFonts w:ascii="Arial" w:eastAsia="Arial" w:hAnsi="Arial" w:cs="Arial"/>
        </w:rPr>
        <w:t>objednatel</w:t>
      </w:r>
      <w:r w:rsidR="004166CC">
        <w:rPr>
          <w:rFonts w:ascii="Arial" w:eastAsia="Arial" w:hAnsi="Arial" w:cs="Arial"/>
        </w:rPr>
        <w:t xml:space="preserve">em a </w:t>
      </w:r>
      <w:r w:rsidR="007939AE">
        <w:rPr>
          <w:rFonts w:ascii="Arial" w:eastAsia="Arial" w:hAnsi="Arial" w:cs="Arial"/>
        </w:rPr>
        <w:t>poskytovatel</w:t>
      </w:r>
      <w:r w:rsidR="004166CC">
        <w:rPr>
          <w:rFonts w:ascii="Arial" w:eastAsia="Arial" w:hAnsi="Arial" w:cs="Arial"/>
        </w:rPr>
        <w:t xml:space="preserve">em a tato lhůta se následně stane pro </w:t>
      </w:r>
      <w:r w:rsidR="007939AE">
        <w:rPr>
          <w:rFonts w:ascii="Arial" w:eastAsia="Arial" w:hAnsi="Arial" w:cs="Arial"/>
        </w:rPr>
        <w:t>poskytovatel</w:t>
      </w:r>
      <w:r w:rsidR="004166CC">
        <w:rPr>
          <w:rFonts w:ascii="Arial" w:eastAsia="Arial" w:hAnsi="Arial" w:cs="Arial"/>
        </w:rPr>
        <w:t xml:space="preserve">e závaznou. Podle typu požadavku REQ zejména v případě požadavku na vývoj (úpravu funkcionalit) </w:t>
      </w:r>
      <w:r w:rsidR="007939AE">
        <w:rPr>
          <w:rFonts w:ascii="Arial" w:eastAsia="Arial" w:hAnsi="Arial" w:cs="Arial"/>
        </w:rPr>
        <w:t>poskytovatel</w:t>
      </w:r>
      <w:r w:rsidR="004166CC">
        <w:rPr>
          <w:rFonts w:ascii="Arial" w:eastAsia="Arial" w:hAnsi="Arial" w:cs="Arial"/>
        </w:rPr>
        <w:t xml:space="preserve"> vypracuje pro účely písemné dohody dle předchozí věty </w:t>
      </w:r>
      <w:r w:rsidR="00DD1123">
        <w:rPr>
          <w:rFonts w:ascii="Arial" w:eastAsia="Arial" w:hAnsi="Arial" w:cs="Arial"/>
        </w:rPr>
        <w:t>„</w:t>
      </w:r>
      <w:r w:rsidR="004166CC">
        <w:rPr>
          <w:rFonts w:ascii="Arial" w:eastAsia="Arial" w:hAnsi="Arial" w:cs="Arial"/>
        </w:rPr>
        <w:t>Analýzu implementace požadavku</w:t>
      </w:r>
      <w:r w:rsidR="00DD1123">
        <w:rPr>
          <w:rFonts w:ascii="Arial" w:eastAsia="Arial" w:hAnsi="Arial" w:cs="Arial"/>
        </w:rPr>
        <w:t>“</w:t>
      </w:r>
      <w:r w:rsidR="004166CC">
        <w:rPr>
          <w:rFonts w:ascii="Arial" w:eastAsia="Arial" w:hAnsi="Arial" w:cs="Arial"/>
        </w:rPr>
        <w:t xml:space="preserve"> s podrobným technickým popisem řešení a kalkulací ceny odvozené od příslušného počtu hodin servisu (REQ) dle této smlouvy nutných pro vyřešení požadavku REQ. Písemnou Analýzu implementace požadavku </w:t>
      </w:r>
      <w:r w:rsidR="007939AE">
        <w:rPr>
          <w:rFonts w:ascii="Arial" w:eastAsia="Arial" w:hAnsi="Arial" w:cs="Arial"/>
        </w:rPr>
        <w:t>poskytovatel</w:t>
      </w:r>
      <w:r w:rsidR="004166CC">
        <w:rPr>
          <w:rFonts w:ascii="Arial" w:eastAsia="Arial" w:hAnsi="Arial" w:cs="Arial"/>
        </w:rPr>
        <w:t xml:space="preserve"> předloží </w:t>
      </w:r>
      <w:r>
        <w:rPr>
          <w:rFonts w:ascii="Arial" w:eastAsia="Arial" w:hAnsi="Arial" w:cs="Arial"/>
        </w:rPr>
        <w:t>objednatel</w:t>
      </w:r>
      <w:r w:rsidR="004166CC">
        <w:rPr>
          <w:rFonts w:ascii="Arial" w:eastAsia="Arial" w:hAnsi="Arial" w:cs="Arial"/>
        </w:rPr>
        <w:t>i bez zbytečného odkladu po uplynutí reakční doby, ne později než do 30 kalendářních dnů.</w:t>
      </w:r>
      <w:bookmarkEnd w:id="9"/>
    </w:p>
    <w:p w14:paraId="3BDE0A22" w14:textId="3A451040" w:rsidR="00B709C3" w:rsidRDefault="004166CC" w:rsidP="00156F99">
      <w:pPr>
        <w:numPr>
          <w:ilvl w:val="1"/>
          <w:numId w:val="4"/>
        </w:numPr>
        <w:spacing w:after="0"/>
        <w:jc w:val="both"/>
        <w:rPr>
          <w:rFonts w:ascii="Arial" w:eastAsia="Arial" w:hAnsi="Arial" w:cs="Arial"/>
        </w:rPr>
      </w:pPr>
      <w:r>
        <w:rPr>
          <w:rFonts w:ascii="Arial" w:eastAsia="Arial" w:hAnsi="Arial" w:cs="Arial"/>
        </w:rPr>
        <w:t xml:space="preserve">Kategorizace incidentů, reakční doby na jednotlivé kategorie incidentů a doby vyřešení jednotlivých kategorií incidentů a reakční doby a doby vyřešení požadavků jsou uvedeny v příloze č. 1 této smlouvy a jsou pro </w:t>
      </w:r>
      <w:r w:rsidR="007939AE">
        <w:rPr>
          <w:rFonts w:ascii="Arial" w:eastAsia="Arial" w:hAnsi="Arial" w:cs="Arial"/>
        </w:rPr>
        <w:t>poskytovatel</w:t>
      </w:r>
      <w:r>
        <w:rPr>
          <w:rFonts w:ascii="Arial" w:eastAsia="Arial" w:hAnsi="Arial" w:cs="Arial"/>
        </w:rPr>
        <w:t>e závazné.</w:t>
      </w:r>
    </w:p>
    <w:p w14:paraId="50378FD8" w14:textId="796B83C3" w:rsidR="00B709C3" w:rsidRDefault="004166CC" w:rsidP="00156F99">
      <w:pPr>
        <w:numPr>
          <w:ilvl w:val="1"/>
          <w:numId w:val="4"/>
        </w:numPr>
        <w:spacing w:after="0"/>
        <w:jc w:val="both"/>
        <w:rPr>
          <w:rFonts w:ascii="Arial" w:eastAsia="Arial" w:hAnsi="Arial" w:cs="Arial"/>
        </w:rPr>
      </w:pPr>
      <w:r>
        <w:rPr>
          <w:rFonts w:ascii="Arial" w:eastAsia="Arial" w:hAnsi="Arial" w:cs="Arial"/>
        </w:rPr>
        <w:t xml:space="preserve">Objednatel nahlásí incident nebo požadavek </w:t>
      </w:r>
      <w:r w:rsidR="007939AE">
        <w:rPr>
          <w:rFonts w:ascii="Arial" w:eastAsia="Arial" w:hAnsi="Arial" w:cs="Arial"/>
        </w:rPr>
        <w:t>poskytovatel</w:t>
      </w:r>
      <w:r>
        <w:rPr>
          <w:rFonts w:ascii="Arial" w:eastAsia="Arial" w:hAnsi="Arial" w:cs="Arial"/>
        </w:rPr>
        <w:t xml:space="preserve">i prostřednictvím informačního systému </w:t>
      </w:r>
      <w:r w:rsidR="007939AE">
        <w:rPr>
          <w:rFonts w:ascii="Arial" w:eastAsia="Arial" w:hAnsi="Arial" w:cs="Arial"/>
        </w:rPr>
        <w:t>poskytovatel</w:t>
      </w:r>
      <w:r>
        <w:rPr>
          <w:rFonts w:ascii="Arial" w:eastAsia="Arial" w:hAnsi="Arial" w:cs="Arial"/>
        </w:rPr>
        <w:t xml:space="preserve">e, který je pro </w:t>
      </w:r>
      <w:r w:rsidR="00BE7E55">
        <w:rPr>
          <w:rFonts w:ascii="Arial" w:eastAsia="Arial" w:hAnsi="Arial" w:cs="Arial"/>
        </w:rPr>
        <w:t>objednatel</w:t>
      </w:r>
      <w:r>
        <w:rPr>
          <w:rFonts w:ascii="Arial" w:eastAsia="Arial" w:hAnsi="Arial" w:cs="Arial"/>
        </w:rPr>
        <w:t>e přístupný non-stop (dále jen „</w:t>
      </w:r>
      <w:r w:rsidRPr="00244636">
        <w:rPr>
          <w:rFonts w:ascii="Arial" w:eastAsia="Arial" w:hAnsi="Arial" w:cs="Arial"/>
          <w:b/>
          <w:iCs/>
        </w:rPr>
        <w:t>Service desk</w:t>
      </w:r>
      <w:r>
        <w:rPr>
          <w:rFonts w:ascii="Arial" w:eastAsia="Arial" w:hAnsi="Arial" w:cs="Arial"/>
        </w:rPr>
        <w:t xml:space="preserve">“). Service desk je dostupný na webových stránkách na adrese: </w:t>
      </w:r>
      <w:r w:rsidRPr="00187EBA">
        <w:rPr>
          <w:rFonts w:ascii="Arial" w:eastAsia="Arial" w:hAnsi="Arial" w:cs="Arial"/>
          <w:b/>
          <w:highlight w:val="lightGray"/>
        </w:rPr>
        <w:t>[</w:t>
      </w:r>
      <w:r w:rsidR="00187EBA" w:rsidRPr="00187EBA">
        <w:rPr>
          <w:rFonts w:ascii="Arial" w:eastAsia="Arial" w:hAnsi="Arial" w:cs="Arial"/>
          <w:b/>
          <w:highlight w:val="lightGray"/>
        </w:rPr>
        <w:t>doplní dodavatel</w:t>
      </w:r>
      <w:r w:rsidRPr="00187EBA">
        <w:rPr>
          <w:rFonts w:ascii="Arial" w:eastAsia="Arial" w:hAnsi="Arial" w:cs="Arial"/>
          <w:highlight w:val="lightGray"/>
        </w:rPr>
        <w:t>]</w:t>
      </w:r>
      <w:r>
        <w:rPr>
          <w:rFonts w:ascii="Arial" w:eastAsia="Arial" w:hAnsi="Arial" w:cs="Arial"/>
        </w:rPr>
        <w:t xml:space="preserve">. </w:t>
      </w:r>
      <w:r w:rsidR="00BE7E55">
        <w:rPr>
          <w:rFonts w:ascii="Arial" w:eastAsia="Arial" w:hAnsi="Arial" w:cs="Arial"/>
        </w:rPr>
        <w:t>Objednatel</w:t>
      </w:r>
      <w:r>
        <w:rPr>
          <w:rFonts w:ascii="Arial" w:eastAsia="Arial" w:hAnsi="Arial" w:cs="Arial"/>
        </w:rPr>
        <w:t xml:space="preserve"> stanoví kategorii incidentu a úroveň požadovaných servisních služeb dle přílohy č. 1 této smlouvy. Ve výjimečných případech mohou být incidenty nahlašovány telefonicky (tzv. </w:t>
      </w:r>
      <w:r w:rsidR="00187EBA">
        <w:rPr>
          <w:rFonts w:ascii="Arial" w:eastAsia="Arial" w:hAnsi="Arial" w:cs="Arial"/>
        </w:rPr>
        <w:t>„</w:t>
      </w:r>
      <w:r w:rsidRPr="00187EBA">
        <w:rPr>
          <w:rFonts w:ascii="Arial" w:eastAsia="Arial" w:hAnsi="Arial" w:cs="Arial"/>
          <w:b/>
          <w:iCs/>
        </w:rPr>
        <w:t>hotline</w:t>
      </w:r>
      <w:r w:rsidR="00187EBA" w:rsidRPr="00187EBA">
        <w:rPr>
          <w:rFonts w:ascii="Arial" w:eastAsia="Arial" w:hAnsi="Arial" w:cs="Arial"/>
          <w:bCs/>
          <w:iCs/>
        </w:rPr>
        <w:t>“</w:t>
      </w:r>
      <w:r>
        <w:rPr>
          <w:rFonts w:ascii="Arial" w:eastAsia="Arial" w:hAnsi="Arial" w:cs="Arial"/>
        </w:rPr>
        <w:t xml:space="preserve"> </w:t>
      </w:r>
      <w:r w:rsidR="00244636">
        <w:rPr>
          <w:rFonts w:ascii="Arial" w:eastAsia="Arial" w:hAnsi="Arial" w:cs="Arial"/>
        </w:rPr>
        <w:t>–</w:t>
      </w:r>
      <w:r>
        <w:rPr>
          <w:rFonts w:ascii="Arial" w:eastAsia="Arial" w:hAnsi="Arial" w:cs="Arial"/>
        </w:rPr>
        <w:t xml:space="preserve"> dostupnost dle</w:t>
      </w:r>
      <w:r w:rsidR="00244636">
        <w:rPr>
          <w:rFonts w:ascii="Arial" w:eastAsia="Arial" w:hAnsi="Arial" w:cs="Arial"/>
        </w:rPr>
        <w:t> </w:t>
      </w:r>
      <w:r>
        <w:rPr>
          <w:rFonts w:ascii="Arial" w:eastAsia="Arial" w:hAnsi="Arial" w:cs="Arial"/>
        </w:rPr>
        <w:t xml:space="preserve">požadované úrovně servisních služeb) na tel. čísle </w:t>
      </w:r>
      <w:r w:rsidR="00187EBA" w:rsidRPr="00187EBA">
        <w:rPr>
          <w:rFonts w:ascii="Arial" w:eastAsia="Arial" w:hAnsi="Arial" w:cs="Arial"/>
          <w:b/>
          <w:highlight w:val="lightGray"/>
        </w:rPr>
        <w:t>[doplní dodavatel</w:t>
      </w:r>
      <w:r w:rsidR="00187EBA" w:rsidRPr="00187EBA">
        <w:rPr>
          <w:rFonts w:ascii="Arial" w:eastAsia="Arial" w:hAnsi="Arial" w:cs="Arial"/>
          <w:highlight w:val="lightGray"/>
        </w:rPr>
        <w:t>]</w:t>
      </w:r>
      <w:r>
        <w:rPr>
          <w:rFonts w:ascii="Arial" w:eastAsia="Arial" w:hAnsi="Arial" w:cs="Arial"/>
          <w:b/>
        </w:rPr>
        <w:t>,</w:t>
      </w:r>
      <w:r>
        <w:rPr>
          <w:rFonts w:ascii="Arial" w:eastAsia="Arial" w:hAnsi="Arial" w:cs="Arial"/>
        </w:rPr>
        <w:t xml:space="preserve"> které následně </w:t>
      </w:r>
      <w:r w:rsidR="007939AE">
        <w:rPr>
          <w:rFonts w:ascii="Arial" w:eastAsia="Arial" w:hAnsi="Arial" w:cs="Arial"/>
        </w:rPr>
        <w:t>poskytovatel</w:t>
      </w:r>
      <w:r>
        <w:rPr>
          <w:rFonts w:ascii="Arial" w:eastAsia="Arial" w:hAnsi="Arial" w:cs="Arial"/>
        </w:rPr>
        <w:t xml:space="preserve"> zaregistruje v Service desk.</w:t>
      </w:r>
    </w:p>
    <w:p w14:paraId="7E9634F8" w14:textId="42264BDC" w:rsidR="00B709C3" w:rsidRDefault="00BE7E55" w:rsidP="00156F99">
      <w:pPr>
        <w:numPr>
          <w:ilvl w:val="1"/>
          <w:numId w:val="4"/>
        </w:numPr>
        <w:spacing w:after="0"/>
        <w:jc w:val="both"/>
        <w:rPr>
          <w:rFonts w:ascii="Arial" w:eastAsia="Arial" w:hAnsi="Arial" w:cs="Arial"/>
        </w:rPr>
      </w:pPr>
      <w:r>
        <w:rPr>
          <w:rFonts w:ascii="Arial" w:eastAsia="Arial" w:hAnsi="Arial" w:cs="Arial"/>
        </w:rPr>
        <w:t>Poskytovatel</w:t>
      </w:r>
      <w:r w:rsidR="004166CC">
        <w:rPr>
          <w:rFonts w:ascii="Arial" w:eastAsia="Arial" w:hAnsi="Arial" w:cs="Arial"/>
        </w:rPr>
        <w:t xml:space="preserve"> má právo si na základě nahlášení incidentu nebo požadavku vyžádat po</w:t>
      </w:r>
      <w:r w:rsidR="00DC49B1">
        <w:rPr>
          <w:rFonts w:ascii="Arial" w:eastAsia="Arial" w:hAnsi="Arial" w:cs="Arial"/>
        </w:rPr>
        <w:t> </w:t>
      </w:r>
      <w:r>
        <w:rPr>
          <w:rFonts w:ascii="Arial" w:eastAsia="Arial" w:hAnsi="Arial" w:cs="Arial"/>
        </w:rPr>
        <w:t>objednatel</w:t>
      </w:r>
      <w:r w:rsidR="004166CC">
        <w:rPr>
          <w:rFonts w:ascii="Arial" w:eastAsia="Arial" w:hAnsi="Arial" w:cs="Arial"/>
        </w:rPr>
        <w:t xml:space="preserve">i bližší specifikaci incidentu nebo požadavku. Tato činnost je již považována za zahájení činnosti </w:t>
      </w:r>
      <w:r w:rsidR="007939AE">
        <w:rPr>
          <w:rFonts w:ascii="Arial" w:eastAsia="Arial" w:hAnsi="Arial" w:cs="Arial"/>
        </w:rPr>
        <w:t>poskytovatel</w:t>
      </w:r>
      <w:r w:rsidR="004166CC">
        <w:rPr>
          <w:rFonts w:ascii="Arial" w:eastAsia="Arial" w:hAnsi="Arial" w:cs="Arial"/>
        </w:rPr>
        <w:t xml:space="preserve">e ve smyslu přílohy č. 1 této smlouvy. Doba, po kterou </w:t>
      </w:r>
      <w:r>
        <w:rPr>
          <w:rFonts w:ascii="Arial" w:eastAsia="Arial" w:hAnsi="Arial" w:cs="Arial"/>
        </w:rPr>
        <w:t>objednatel</w:t>
      </w:r>
      <w:r w:rsidR="004166CC">
        <w:rPr>
          <w:rFonts w:ascii="Arial" w:eastAsia="Arial" w:hAnsi="Arial" w:cs="Arial"/>
        </w:rPr>
        <w:t xml:space="preserve"> poskytuje vyžádanou součinnost k řešení incidentu, nebude započítávána do doby vyřešení incidentu.</w:t>
      </w:r>
    </w:p>
    <w:p w14:paraId="35E17D7C" w14:textId="718FC2A8" w:rsidR="00DC49B1" w:rsidRDefault="004166CC" w:rsidP="00156F99">
      <w:pPr>
        <w:numPr>
          <w:ilvl w:val="1"/>
          <w:numId w:val="4"/>
        </w:numPr>
        <w:spacing w:after="120"/>
        <w:jc w:val="both"/>
        <w:rPr>
          <w:rFonts w:ascii="Arial" w:eastAsia="Arial" w:hAnsi="Arial" w:cs="Arial"/>
        </w:rPr>
      </w:pPr>
      <w:bookmarkStart w:id="10" w:name="_Ref211440999"/>
      <w:r>
        <w:rPr>
          <w:rFonts w:ascii="Arial" w:eastAsia="Arial" w:hAnsi="Arial" w:cs="Arial"/>
        </w:rPr>
        <w:t xml:space="preserve">Po ukončení činnosti na vyřešení incidentu nebo realizaci předmětného požadavku </w:t>
      </w:r>
      <w:r w:rsidR="00BE7E55">
        <w:rPr>
          <w:rFonts w:ascii="Arial" w:eastAsia="Arial" w:hAnsi="Arial" w:cs="Arial"/>
        </w:rPr>
        <w:t>objednatel</w:t>
      </w:r>
      <w:r>
        <w:rPr>
          <w:rFonts w:ascii="Arial" w:eastAsia="Arial" w:hAnsi="Arial" w:cs="Arial"/>
        </w:rPr>
        <w:t xml:space="preserve">e uvede </w:t>
      </w:r>
      <w:r w:rsidR="007939AE">
        <w:rPr>
          <w:rFonts w:ascii="Arial" w:eastAsia="Arial" w:hAnsi="Arial" w:cs="Arial"/>
        </w:rPr>
        <w:t>poskytovatel</w:t>
      </w:r>
      <w:r>
        <w:rPr>
          <w:rFonts w:ascii="Arial" w:eastAsia="Arial" w:hAnsi="Arial" w:cs="Arial"/>
        </w:rPr>
        <w:t xml:space="preserve"> stav předmětného incidentu nebo požadavku v Service desk do stavu „Vyřešeno“ (či do stavu obdobného významu) a uvědomí o tom </w:t>
      </w:r>
      <w:r w:rsidR="00BE7E55">
        <w:rPr>
          <w:rFonts w:ascii="Arial" w:eastAsia="Arial" w:hAnsi="Arial" w:cs="Arial"/>
        </w:rPr>
        <w:t>objednatel</w:t>
      </w:r>
      <w:r>
        <w:rPr>
          <w:rFonts w:ascii="Arial" w:eastAsia="Arial" w:hAnsi="Arial" w:cs="Arial"/>
        </w:rPr>
        <w:t>e prostřednictvím Service desk. Za vyřešení incidentu se považuje i jeho přeřazení do nižší kategorie dle přílohy č. 1 této smlouvy</w:t>
      </w:r>
      <w:r w:rsidR="007939AE">
        <w:rPr>
          <w:rFonts w:ascii="Arial" w:eastAsia="Arial" w:hAnsi="Arial" w:cs="Arial"/>
        </w:rPr>
        <w:t>. Poskytovatel</w:t>
      </w:r>
      <w:r>
        <w:rPr>
          <w:rFonts w:ascii="Arial" w:eastAsia="Arial" w:hAnsi="Arial" w:cs="Arial"/>
        </w:rPr>
        <w:t xml:space="preserve"> má právo požádat </w:t>
      </w:r>
      <w:r w:rsidR="00BE7E55">
        <w:rPr>
          <w:rFonts w:ascii="Arial" w:eastAsia="Arial" w:hAnsi="Arial" w:cs="Arial"/>
        </w:rPr>
        <w:t>objednatel</w:t>
      </w:r>
      <w:r>
        <w:rPr>
          <w:rFonts w:ascii="Arial" w:eastAsia="Arial" w:hAnsi="Arial" w:cs="Arial"/>
        </w:rPr>
        <w:t>e o sloučení incidentů nebo změnu kategorie incidentu, pokud je</w:t>
      </w:r>
      <w:r w:rsidR="00DC49B1">
        <w:rPr>
          <w:rFonts w:ascii="Arial" w:eastAsia="Arial" w:hAnsi="Arial" w:cs="Arial"/>
        </w:rPr>
        <w:t> </w:t>
      </w:r>
      <w:r w:rsidR="00BE7E55">
        <w:rPr>
          <w:rFonts w:ascii="Arial" w:eastAsia="Arial" w:hAnsi="Arial" w:cs="Arial"/>
        </w:rPr>
        <w:t>objednatel</w:t>
      </w:r>
      <w:r>
        <w:rPr>
          <w:rFonts w:ascii="Arial" w:eastAsia="Arial" w:hAnsi="Arial" w:cs="Arial"/>
        </w:rPr>
        <w:t xml:space="preserve">em uvedená kategorie incidentu v rozporu s definicemi kategorií, které jsou uvedeny v příloze č.1. Tato činnost se současně pokládá za splnění reakční doby incidentu. Doba do odpovědi </w:t>
      </w:r>
      <w:r w:rsidR="00BE7E55">
        <w:rPr>
          <w:rFonts w:ascii="Arial" w:eastAsia="Arial" w:hAnsi="Arial" w:cs="Arial"/>
        </w:rPr>
        <w:t>objednatel</w:t>
      </w:r>
      <w:r>
        <w:rPr>
          <w:rFonts w:ascii="Arial" w:eastAsia="Arial" w:hAnsi="Arial" w:cs="Arial"/>
        </w:rPr>
        <w:t>e v Service desk na žádost o sloučení incidentů nebo změnu kategorie incidentu se nezapočítává do doby vyřešení incidentu.</w:t>
      </w:r>
      <w:bookmarkEnd w:id="10"/>
      <w:r>
        <w:rPr>
          <w:rFonts w:ascii="Arial" w:eastAsia="Arial" w:hAnsi="Arial" w:cs="Arial"/>
        </w:rPr>
        <w:t xml:space="preserve"> </w:t>
      </w:r>
    </w:p>
    <w:p w14:paraId="3086162C" w14:textId="2697D62A" w:rsidR="00B709C3" w:rsidRPr="00DC49B1" w:rsidRDefault="004166CC" w:rsidP="00156F99">
      <w:pPr>
        <w:spacing w:after="0"/>
        <w:ind w:left="720"/>
        <w:jc w:val="both"/>
        <w:rPr>
          <w:rFonts w:ascii="Arial" w:eastAsia="Arial" w:hAnsi="Arial" w:cs="Arial"/>
        </w:rPr>
      </w:pPr>
      <w:r w:rsidRPr="00DC49B1">
        <w:rPr>
          <w:rFonts w:ascii="Arial" w:eastAsia="Arial" w:hAnsi="Arial" w:cs="Arial"/>
        </w:rPr>
        <w:t xml:space="preserve">Pokud se </w:t>
      </w:r>
      <w:r w:rsidR="00BE7E55" w:rsidRPr="00DC49B1">
        <w:rPr>
          <w:rFonts w:ascii="Arial" w:eastAsia="Arial" w:hAnsi="Arial" w:cs="Arial"/>
        </w:rPr>
        <w:t>objednatel</w:t>
      </w:r>
      <w:r w:rsidRPr="00DC49B1">
        <w:rPr>
          <w:rFonts w:ascii="Arial" w:eastAsia="Arial" w:hAnsi="Arial" w:cs="Arial"/>
        </w:rPr>
        <w:t xml:space="preserve"> ve lhůtě 3 pracovních dnů od doručení v Service desk k</w:t>
      </w:r>
      <w:r w:rsidR="00045975" w:rsidRPr="00DC49B1">
        <w:rPr>
          <w:rFonts w:ascii="Arial" w:eastAsia="Arial" w:hAnsi="Arial" w:cs="Arial"/>
        </w:rPr>
        <w:t> </w:t>
      </w:r>
      <w:r w:rsidRPr="00DC49B1">
        <w:rPr>
          <w:rFonts w:ascii="Arial" w:eastAsia="Arial" w:hAnsi="Arial" w:cs="Arial"/>
        </w:rPr>
        <w:t>označenému vyřešení incidentu či požadavku nevyjádří nebo pokud v této lhůtě vyjádří v Service desk souhlas s vyřešením incidentu či požadavku, má se za to, že</w:t>
      </w:r>
      <w:r w:rsidR="00045975" w:rsidRPr="00DC49B1">
        <w:rPr>
          <w:rFonts w:ascii="Arial" w:eastAsia="Arial" w:hAnsi="Arial" w:cs="Arial"/>
        </w:rPr>
        <w:t> </w:t>
      </w:r>
      <w:r w:rsidRPr="00DC49B1">
        <w:rPr>
          <w:rFonts w:ascii="Arial" w:eastAsia="Arial" w:hAnsi="Arial" w:cs="Arial"/>
        </w:rPr>
        <w:t xml:space="preserve">vyřešení incidentu nebo realizaci požadavku </w:t>
      </w:r>
      <w:r w:rsidR="00BE7E55" w:rsidRPr="00DC49B1">
        <w:rPr>
          <w:rFonts w:ascii="Arial" w:eastAsia="Arial" w:hAnsi="Arial" w:cs="Arial"/>
        </w:rPr>
        <w:t>objednatel</w:t>
      </w:r>
      <w:r w:rsidRPr="00DC49B1">
        <w:rPr>
          <w:rFonts w:ascii="Arial" w:eastAsia="Arial" w:hAnsi="Arial" w:cs="Arial"/>
        </w:rPr>
        <w:t xml:space="preserve"> odsouhlasil a </w:t>
      </w:r>
      <w:r w:rsidR="007939AE" w:rsidRPr="00DC49B1">
        <w:rPr>
          <w:rFonts w:ascii="Arial" w:eastAsia="Arial" w:hAnsi="Arial" w:cs="Arial"/>
        </w:rPr>
        <w:t>poskytovatel</w:t>
      </w:r>
      <w:r w:rsidRPr="00DC49B1">
        <w:rPr>
          <w:rFonts w:ascii="Arial" w:eastAsia="Arial" w:hAnsi="Arial" w:cs="Arial"/>
        </w:rPr>
        <w:t>i vzniká nárok na uvedení incidentu či požadavku v Service desk do stavu „Uzavřeno“ (či</w:t>
      </w:r>
      <w:r w:rsidR="00045975" w:rsidRPr="00DC49B1">
        <w:rPr>
          <w:rFonts w:ascii="Arial" w:eastAsia="Arial" w:hAnsi="Arial" w:cs="Arial"/>
        </w:rPr>
        <w:t> </w:t>
      </w:r>
      <w:r w:rsidRPr="00DC49B1">
        <w:rPr>
          <w:rFonts w:ascii="Arial" w:eastAsia="Arial" w:hAnsi="Arial" w:cs="Arial"/>
        </w:rPr>
        <w:t xml:space="preserve">do stavu obdobného významu). V případě, že </w:t>
      </w:r>
      <w:r w:rsidR="00BE7E55" w:rsidRPr="00DC49B1">
        <w:rPr>
          <w:rFonts w:ascii="Arial" w:eastAsia="Arial" w:hAnsi="Arial" w:cs="Arial"/>
        </w:rPr>
        <w:t>objednatel</w:t>
      </w:r>
      <w:r w:rsidRPr="00DC49B1">
        <w:rPr>
          <w:rFonts w:ascii="Arial" w:eastAsia="Arial" w:hAnsi="Arial" w:cs="Arial"/>
        </w:rPr>
        <w:t xml:space="preserve"> informuje v Service desk </w:t>
      </w:r>
      <w:r w:rsidR="007939AE" w:rsidRPr="00DC49B1">
        <w:rPr>
          <w:rFonts w:ascii="Arial" w:eastAsia="Arial" w:hAnsi="Arial" w:cs="Arial"/>
        </w:rPr>
        <w:t>poskytovatel</w:t>
      </w:r>
      <w:r w:rsidRPr="00DC49B1">
        <w:rPr>
          <w:rFonts w:ascii="Arial" w:eastAsia="Arial" w:hAnsi="Arial" w:cs="Arial"/>
        </w:rPr>
        <w:t>e ve výše uvedené lhůtě bezprostředně následujících 3 pracovních dnů, že</w:t>
      </w:r>
      <w:r w:rsidR="00045975" w:rsidRPr="00DC49B1">
        <w:rPr>
          <w:rFonts w:ascii="Arial" w:eastAsia="Arial" w:hAnsi="Arial" w:cs="Arial"/>
        </w:rPr>
        <w:t> </w:t>
      </w:r>
      <w:r w:rsidRPr="00DC49B1">
        <w:rPr>
          <w:rFonts w:ascii="Arial" w:eastAsia="Arial" w:hAnsi="Arial" w:cs="Arial"/>
        </w:rPr>
        <w:t xml:space="preserve">s vyřešením incidentu nebo požadavku nesouhlasí, je </w:t>
      </w:r>
      <w:r w:rsidR="007939AE" w:rsidRPr="00DC49B1">
        <w:rPr>
          <w:rFonts w:ascii="Arial" w:eastAsia="Arial" w:hAnsi="Arial" w:cs="Arial"/>
        </w:rPr>
        <w:t>poskytovatel</w:t>
      </w:r>
      <w:r w:rsidRPr="00DC49B1">
        <w:rPr>
          <w:rFonts w:ascii="Arial" w:eastAsia="Arial" w:hAnsi="Arial" w:cs="Arial"/>
        </w:rPr>
        <w:t xml:space="preserve"> povinen pokračovat v řešení požadavku nebo incidentu v jeho původní kategorii a je povinen dodržet dobu vyřešení dle přílohy č. 1 této smlouvy. Do doby vyřešení dle přílohy č. 1 této smlouvy není počítána doba od okamžiku doručení informace v Service desk </w:t>
      </w:r>
      <w:r w:rsidR="00BE7E55" w:rsidRPr="00DC49B1">
        <w:rPr>
          <w:rFonts w:ascii="Arial" w:eastAsia="Arial" w:hAnsi="Arial" w:cs="Arial"/>
        </w:rPr>
        <w:t>objednatel</w:t>
      </w:r>
      <w:r w:rsidRPr="00DC49B1">
        <w:rPr>
          <w:rFonts w:ascii="Arial" w:eastAsia="Arial" w:hAnsi="Arial" w:cs="Arial"/>
        </w:rPr>
        <w:t xml:space="preserve">i o vyřešení incidentu či požadavku do okamžiku doručení informace </w:t>
      </w:r>
      <w:r w:rsidRPr="00DC49B1">
        <w:rPr>
          <w:rFonts w:ascii="Arial" w:eastAsia="Arial" w:hAnsi="Arial" w:cs="Arial"/>
        </w:rPr>
        <w:lastRenderedPageBreak/>
        <w:t xml:space="preserve">v Service desk obsahujícího informaci o souhlasu či nesouhlasu </w:t>
      </w:r>
      <w:r w:rsidR="00BE7E55" w:rsidRPr="00DC49B1">
        <w:rPr>
          <w:rFonts w:ascii="Arial" w:eastAsia="Arial" w:hAnsi="Arial" w:cs="Arial"/>
        </w:rPr>
        <w:t>objednatel</w:t>
      </w:r>
      <w:r w:rsidRPr="00DC49B1">
        <w:rPr>
          <w:rFonts w:ascii="Arial" w:eastAsia="Arial" w:hAnsi="Arial" w:cs="Arial"/>
        </w:rPr>
        <w:t xml:space="preserve">e s vyřešením incidentu nebo požadavku </w:t>
      </w:r>
      <w:r w:rsidR="007939AE" w:rsidRPr="00DC49B1">
        <w:rPr>
          <w:rFonts w:ascii="Arial" w:eastAsia="Arial" w:hAnsi="Arial" w:cs="Arial"/>
        </w:rPr>
        <w:t>poskytovatel</w:t>
      </w:r>
      <w:r w:rsidRPr="00DC49B1">
        <w:rPr>
          <w:rFonts w:ascii="Arial" w:eastAsia="Arial" w:hAnsi="Arial" w:cs="Arial"/>
        </w:rPr>
        <w:t xml:space="preserve">i. </w:t>
      </w:r>
    </w:p>
    <w:p w14:paraId="53B61846" w14:textId="1EFFCE68" w:rsidR="00B709C3" w:rsidRPr="00DC49B1" w:rsidRDefault="004166CC" w:rsidP="00156F99">
      <w:pPr>
        <w:numPr>
          <w:ilvl w:val="1"/>
          <w:numId w:val="4"/>
        </w:numPr>
        <w:spacing w:after="0"/>
        <w:jc w:val="both"/>
        <w:rPr>
          <w:rFonts w:ascii="Arial" w:eastAsia="Arial" w:hAnsi="Arial" w:cs="Arial"/>
        </w:rPr>
      </w:pPr>
      <w:r>
        <w:rPr>
          <w:rFonts w:ascii="Arial" w:eastAsia="Arial" w:hAnsi="Arial" w:cs="Arial"/>
        </w:rPr>
        <w:t xml:space="preserve">Jako vyřešení incidentu je možné akceptovat dočasnou opravu IS nebo jeho části, případně obnovu dat IS ze zálohy, pokud s tím </w:t>
      </w:r>
      <w:r w:rsidR="00BE7E55">
        <w:rPr>
          <w:rFonts w:ascii="Arial" w:eastAsia="Arial" w:hAnsi="Arial" w:cs="Arial"/>
        </w:rPr>
        <w:t>objednatel</w:t>
      </w:r>
      <w:r>
        <w:rPr>
          <w:rFonts w:ascii="Arial" w:eastAsia="Arial" w:hAnsi="Arial" w:cs="Arial"/>
        </w:rPr>
        <w:t xml:space="preserve"> v Service desk bude postupem dle </w:t>
      </w:r>
      <w:r w:rsidR="00045975">
        <w:rPr>
          <w:rFonts w:ascii="Arial" w:eastAsia="Arial" w:hAnsi="Arial" w:cs="Arial"/>
        </w:rPr>
        <w:t>odst</w:t>
      </w:r>
      <w:r>
        <w:rPr>
          <w:rFonts w:ascii="Arial" w:eastAsia="Arial" w:hAnsi="Arial" w:cs="Arial"/>
        </w:rPr>
        <w:t xml:space="preserve">. </w:t>
      </w:r>
      <w:r w:rsidR="00045975">
        <w:rPr>
          <w:rFonts w:ascii="Arial" w:eastAsia="Arial" w:hAnsi="Arial" w:cs="Arial"/>
        </w:rPr>
        <w:fldChar w:fldCharType="begin"/>
      </w:r>
      <w:r w:rsidR="00045975">
        <w:rPr>
          <w:rFonts w:ascii="Arial" w:eastAsia="Arial" w:hAnsi="Arial" w:cs="Arial"/>
        </w:rPr>
        <w:instrText xml:space="preserve"> REF _Ref211440999 \r \h </w:instrText>
      </w:r>
      <w:r w:rsidR="00156F99">
        <w:rPr>
          <w:rFonts w:ascii="Arial" w:eastAsia="Arial" w:hAnsi="Arial" w:cs="Arial"/>
        </w:rPr>
        <w:instrText xml:space="preserve"> \* MERGEFORMAT </w:instrText>
      </w:r>
      <w:r w:rsidR="00045975">
        <w:rPr>
          <w:rFonts w:ascii="Arial" w:eastAsia="Arial" w:hAnsi="Arial" w:cs="Arial"/>
        </w:rPr>
      </w:r>
      <w:r w:rsidR="00045975">
        <w:rPr>
          <w:rFonts w:ascii="Arial" w:eastAsia="Arial" w:hAnsi="Arial" w:cs="Arial"/>
        </w:rPr>
        <w:fldChar w:fldCharType="separate"/>
      </w:r>
      <w:r w:rsidR="00045975">
        <w:rPr>
          <w:rFonts w:ascii="Arial" w:eastAsia="Arial" w:hAnsi="Arial" w:cs="Arial"/>
        </w:rPr>
        <w:t>2.9</w:t>
      </w:r>
      <w:r w:rsidR="00045975">
        <w:rPr>
          <w:rFonts w:ascii="Arial" w:eastAsia="Arial" w:hAnsi="Arial" w:cs="Arial"/>
        </w:rPr>
        <w:fldChar w:fldCharType="end"/>
      </w:r>
      <w:r>
        <w:rPr>
          <w:rFonts w:ascii="Arial" w:eastAsia="Arial" w:hAnsi="Arial" w:cs="Arial"/>
        </w:rPr>
        <w:t xml:space="preserve"> </w:t>
      </w:r>
      <w:r w:rsidR="00045975">
        <w:rPr>
          <w:rFonts w:ascii="Arial" w:eastAsia="Arial" w:hAnsi="Arial" w:cs="Arial"/>
        </w:rPr>
        <w:t xml:space="preserve">této </w:t>
      </w:r>
      <w:r>
        <w:rPr>
          <w:rFonts w:ascii="Arial" w:eastAsia="Arial" w:hAnsi="Arial" w:cs="Arial"/>
        </w:rPr>
        <w:t>smlouvy souhlasit.</w:t>
      </w:r>
    </w:p>
    <w:p w14:paraId="0BCE1E42" w14:textId="77777777" w:rsidR="00B709C3" w:rsidRPr="00D84B73" w:rsidRDefault="004166CC" w:rsidP="00156F99">
      <w:pPr>
        <w:keepNext/>
        <w:numPr>
          <w:ilvl w:val="0"/>
          <w:numId w:val="7"/>
        </w:numPr>
        <w:pBdr>
          <w:top w:val="nil"/>
          <w:left w:val="nil"/>
          <w:bottom w:val="nil"/>
          <w:right w:val="nil"/>
          <w:between w:val="nil"/>
        </w:pBdr>
        <w:spacing w:before="240" w:after="0"/>
        <w:ind w:hanging="720"/>
        <w:jc w:val="both"/>
        <w:rPr>
          <w:rFonts w:ascii="Arial" w:eastAsia="Arial" w:hAnsi="Arial" w:cs="Arial"/>
          <w:b/>
          <w:i/>
          <w:iCs/>
          <w:color w:val="000000"/>
        </w:rPr>
      </w:pPr>
      <w:r w:rsidRPr="00D84B73">
        <w:rPr>
          <w:rFonts w:ascii="Arial" w:eastAsia="Arial" w:hAnsi="Arial" w:cs="Arial"/>
          <w:b/>
          <w:i/>
          <w:iCs/>
          <w:color w:val="000000"/>
        </w:rPr>
        <w:t>Spolupráce smluvních stran</w:t>
      </w:r>
    </w:p>
    <w:p w14:paraId="57D93579" w14:textId="77777777" w:rsidR="00DC49B1" w:rsidRDefault="004166CC" w:rsidP="00156F99">
      <w:pPr>
        <w:numPr>
          <w:ilvl w:val="1"/>
          <w:numId w:val="1"/>
        </w:numPr>
        <w:spacing w:after="0"/>
        <w:jc w:val="both"/>
        <w:rPr>
          <w:rFonts w:ascii="Arial" w:eastAsia="Arial" w:hAnsi="Arial" w:cs="Arial"/>
          <w:b/>
          <w:i/>
        </w:rPr>
      </w:pPr>
      <w:r>
        <w:rPr>
          <w:rFonts w:ascii="Arial" w:eastAsia="Arial" w:hAnsi="Arial" w:cs="Arial"/>
        </w:rPr>
        <w:t xml:space="preserve">Smluvní strany jsou si vědomy toho, že pouze jejich vzájemná spolupráce, řádné a úplné plnění jejich smluvních povinností umožní řádné a včasné poskytování služeb na základě této smlouvy. </w:t>
      </w:r>
      <w:bookmarkStart w:id="11" w:name="_Ref211441062"/>
    </w:p>
    <w:p w14:paraId="2062352F" w14:textId="7446B6A1" w:rsidR="00B709C3" w:rsidRPr="00DC49B1" w:rsidRDefault="004166CC" w:rsidP="00156F99">
      <w:pPr>
        <w:numPr>
          <w:ilvl w:val="1"/>
          <w:numId w:val="1"/>
        </w:numPr>
        <w:spacing w:after="0"/>
        <w:jc w:val="both"/>
        <w:rPr>
          <w:rFonts w:ascii="Arial" w:eastAsia="Arial" w:hAnsi="Arial" w:cs="Arial"/>
          <w:b/>
          <w:i/>
        </w:rPr>
      </w:pPr>
      <w:r w:rsidRPr="00DC49B1">
        <w:rPr>
          <w:rFonts w:ascii="Arial" w:eastAsia="Arial" w:hAnsi="Arial" w:cs="Arial"/>
        </w:rPr>
        <w:t>Za účelem běžného kontaktu mezi smluvními stranami při poskytování služeb jmenovaly smluvní strany své kontaktní osoby.</w:t>
      </w:r>
      <w:bookmarkEnd w:id="11"/>
      <w:r w:rsidRPr="00DC49B1">
        <w:rPr>
          <w:rFonts w:ascii="Arial" w:eastAsia="Arial" w:hAnsi="Arial" w:cs="Arial"/>
        </w:rPr>
        <w:t xml:space="preserve"> </w:t>
      </w:r>
    </w:p>
    <w:p w14:paraId="729F1893" w14:textId="570DB408" w:rsidR="00B709C3" w:rsidRDefault="004166CC" w:rsidP="00156F99">
      <w:pPr>
        <w:spacing w:after="0"/>
        <w:ind w:left="993" w:hanging="283"/>
        <w:jc w:val="both"/>
        <w:rPr>
          <w:rFonts w:ascii="Arial" w:eastAsia="Arial" w:hAnsi="Arial" w:cs="Arial"/>
        </w:rPr>
      </w:pPr>
      <w:r>
        <w:rPr>
          <w:rFonts w:ascii="Arial" w:eastAsia="Arial" w:hAnsi="Arial" w:cs="Arial"/>
        </w:rPr>
        <w:t xml:space="preserve">Kontaktními osobami </w:t>
      </w:r>
      <w:r w:rsidR="007939AE">
        <w:rPr>
          <w:rFonts w:ascii="Arial" w:eastAsia="Arial" w:hAnsi="Arial" w:cs="Arial"/>
        </w:rPr>
        <w:t>poskytovatel</w:t>
      </w:r>
      <w:r>
        <w:rPr>
          <w:rFonts w:ascii="Arial" w:eastAsia="Arial" w:hAnsi="Arial" w:cs="Arial"/>
        </w:rPr>
        <w:t>e jsou:</w:t>
      </w:r>
    </w:p>
    <w:p w14:paraId="5C7EAAB3" w14:textId="29662D57" w:rsidR="00B709C3" w:rsidRDefault="004166CC" w:rsidP="00156F99">
      <w:pPr>
        <w:numPr>
          <w:ilvl w:val="2"/>
          <w:numId w:val="7"/>
        </w:numPr>
        <w:spacing w:after="0"/>
        <w:ind w:left="1276" w:hanging="283"/>
        <w:jc w:val="both"/>
        <w:rPr>
          <w:rFonts w:ascii="Arial" w:eastAsia="Arial" w:hAnsi="Arial" w:cs="Arial"/>
          <w:b/>
          <w:i/>
        </w:rPr>
      </w:pPr>
      <w:r w:rsidRPr="00DC49B1">
        <w:rPr>
          <w:rFonts w:ascii="Arial" w:eastAsia="Arial" w:hAnsi="Arial" w:cs="Arial"/>
          <w:highlight w:val="lightGray"/>
        </w:rPr>
        <w:t>[dopln</w:t>
      </w:r>
      <w:r>
        <w:rPr>
          <w:rFonts w:ascii="Arial" w:eastAsia="Arial" w:hAnsi="Arial" w:cs="Arial"/>
          <w:highlight w:val="lightGray"/>
        </w:rPr>
        <w:t>í</w:t>
      </w:r>
      <w:r w:rsidRPr="00DC49B1">
        <w:rPr>
          <w:rFonts w:ascii="Arial" w:eastAsia="Arial" w:hAnsi="Arial" w:cs="Arial"/>
          <w:highlight w:val="lightGray"/>
        </w:rPr>
        <w:t xml:space="preserve"> </w:t>
      </w:r>
      <w:r>
        <w:rPr>
          <w:rFonts w:ascii="Arial" w:eastAsia="Arial" w:hAnsi="Arial" w:cs="Arial"/>
          <w:highlight w:val="lightGray"/>
        </w:rPr>
        <w:t>dodavatel</w:t>
      </w:r>
      <w:r w:rsidRPr="00DC49B1">
        <w:rPr>
          <w:rFonts w:ascii="Arial" w:eastAsia="Arial" w:hAnsi="Arial" w:cs="Arial"/>
          <w:highlight w:val="lightGray"/>
        </w:rPr>
        <w:t>]</w:t>
      </w:r>
      <w:r w:rsidR="00DC49B1">
        <w:rPr>
          <w:rFonts w:ascii="Arial" w:eastAsia="Arial" w:hAnsi="Arial" w:cs="Arial"/>
        </w:rPr>
        <w:t>,</w:t>
      </w:r>
    </w:p>
    <w:p w14:paraId="68053BAC" w14:textId="275ADE1C" w:rsidR="00DC49B1" w:rsidRDefault="00DC49B1" w:rsidP="00156F99">
      <w:pPr>
        <w:numPr>
          <w:ilvl w:val="2"/>
          <w:numId w:val="7"/>
        </w:numPr>
        <w:spacing w:after="0"/>
        <w:ind w:left="1276" w:hanging="283"/>
        <w:jc w:val="both"/>
        <w:rPr>
          <w:rFonts w:ascii="Arial" w:eastAsia="Arial" w:hAnsi="Arial" w:cs="Arial"/>
          <w:b/>
          <w:i/>
        </w:rPr>
      </w:pPr>
      <w:r w:rsidRPr="00DC49B1">
        <w:rPr>
          <w:rFonts w:ascii="Arial" w:eastAsia="Arial" w:hAnsi="Arial" w:cs="Arial"/>
          <w:highlight w:val="lightGray"/>
        </w:rPr>
        <w:t>[dopln</w:t>
      </w:r>
      <w:r w:rsidR="004166CC">
        <w:rPr>
          <w:rFonts w:ascii="Arial" w:eastAsia="Arial" w:hAnsi="Arial" w:cs="Arial"/>
          <w:highlight w:val="lightGray"/>
        </w:rPr>
        <w:t>í</w:t>
      </w:r>
      <w:r w:rsidRPr="00DC49B1">
        <w:rPr>
          <w:rFonts w:ascii="Arial" w:eastAsia="Arial" w:hAnsi="Arial" w:cs="Arial"/>
          <w:highlight w:val="lightGray"/>
        </w:rPr>
        <w:t xml:space="preserve"> </w:t>
      </w:r>
      <w:r w:rsidR="004166CC">
        <w:rPr>
          <w:rFonts w:ascii="Arial" w:eastAsia="Arial" w:hAnsi="Arial" w:cs="Arial"/>
          <w:highlight w:val="lightGray"/>
        </w:rPr>
        <w:t>dodavatel</w:t>
      </w:r>
      <w:r w:rsidRPr="00DC49B1">
        <w:rPr>
          <w:rFonts w:ascii="Arial" w:eastAsia="Arial" w:hAnsi="Arial" w:cs="Arial"/>
          <w:highlight w:val="lightGray"/>
        </w:rPr>
        <w:t>]</w:t>
      </w:r>
      <w:r>
        <w:rPr>
          <w:rFonts w:ascii="Arial" w:eastAsia="Arial" w:hAnsi="Arial" w:cs="Arial"/>
        </w:rPr>
        <w:t>.</w:t>
      </w:r>
    </w:p>
    <w:p w14:paraId="02677311" w14:textId="1CB596CA" w:rsidR="00B709C3" w:rsidRDefault="004166CC" w:rsidP="00156F99">
      <w:pPr>
        <w:spacing w:after="0"/>
        <w:ind w:left="993" w:hanging="283"/>
        <w:jc w:val="both"/>
        <w:rPr>
          <w:rFonts w:ascii="Arial" w:eastAsia="Arial" w:hAnsi="Arial" w:cs="Arial"/>
        </w:rPr>
      </w:pPr>
      <w:r>
        <w:rPr>
          <w:rFonts w:ascii="Arial" w:eastAsia="Arial" w:hAnsi="Arial" w:cs="Arial"/>
        </w:rPr>
        <w:t>Kontaktní</w:t>
      </w:r>
      <w:r w:rsidR="005A2D58">
        <w:rPr>
          <w:rFonts w:ascii="Arial" w:eastAsia="Arial" w:hAnsi="Arial" w:cs="Arial"/>
        </w:rPr>
        <w:t>mi</w:t>
      </w:r>
      <w:r>
        <w:rPr>
          <w:rFonts w:ascii="Arial" w:eastAsia="Arial" w:hAnsi="Arial" w:cs="Arial"/>
        </w:rPr>
        <w:t xml:space="preserve"> osob</w:t>
      </w:r>
      <w:r w:rsidR="00DC49B1">
        <w:rPr>
          <w:rFonts w:ascii="Arial" w:eastAsia="Arial" w:hAnsi="Arial" w:cs="Arial"/>
        </w:rPr>
        <w:t>ami</w:t>
      </w:r>
      <w:r>
        <w:rPr>
          <w:rFonts w:ascii="Arial" w:eastAsia="Arial" w:hAnsi="Arial" w:cs="Arial"/>
        </w:rPr>
        <w:t xml:space="preserve"> </w:t>
      </w:r>
      <w:r w:rsidR="00BE7E55">
        <w:rPr>
          <w:rFonts w:ascii="Arial" w:eastAsia="Arial" w:hAnsi="Arial" w:cs="Arial"/>
        </w:rPr>
        <w:t>objednatel</w:t>
      </w:r>
      <w:r>
        <w:rPr>
          <w:rFonts w:ascii="Arial" w:eastAsia="Arial" w:hAnsi="Arial" w:cs="Arial"/>
        </w:rPr>
        <w:t>e j</w:t>
      </w:r>
      <w:r w:rsidR="00DC49B1">
        <w:rPr>
          <w:rFonts w:ascii="Arial" w:eastAsia="Arial" w:hAnsi="Arial" w:cs="Arial"/>
        </w:rPr>
        <w:t>sou</w:t>
      </w:r>
      <w:r>
        <w:rPr>
          <w:rFonts w:ascii="Arial" w:eastAsia="Arial" w:hAnsi="Arial" w:cs="Arial"/>
        </w:rPr>
        <w:t>:</w:t>
      </w:r>
    </w:p>
    <w:p w14:paraId="3B7F304F" w14:textId="77777777" w:rsidR="006C49A4" w:rsidRPr="00A62EB3" w:rsidRDefault="006C49A4" w:rsidP="006C49A4">
      <w:pPr>
        <w:numPr>
          <w:ilvl w:val="2"/>
          <w:numId w:val="30"/>
        </w:numPr>
        <w:spacing w:after="0"/>
        <w:ind w:left="1276" w:hanging="283"/>
        <w:jc w:val="both"/>
        <w:rPr>
          <w:rFonts w:ascii="Arial" w:eastAsia="Arial" w:hAnsi="Arial" w:cs="Arial"/>
          <w:b/>
          <w:i/>
        </w:rPr>
      </w:pPr>
      <w:bookmarkStart w:id="12" w:name="_Hlk211589911"/>
      <w:r>
        <w:rPr>
          <w:rFonts w:ascii="Arial" w:eastAsia="Arial" w:hAnsi="Arial" w:cs="Arial"/>
        </w:rPr>
        <w:t xml:space="preserve">Ing. Pavel </w:t>
      </w:r>
      <w:proofErr w:type="spellStart"/>
      <w:r>
        <w:rPr>
          <w:rFonts w:ascii="Arial" w:eastAsia="Arial" w:hAnsi="Arial" w:cs="Arial"/>
        </w:rPr>
        <w:t>Buňat</w:t>
      </w:r>
      <w:proofErr w:type="spellEnd"/>
      <w:r>
        <w:rPr>
          <w:rFonts w:ascii="Arial" w:hAnsi="Arial" w:cs="Arial"/>
        </w:rPr>
        <w:t xml:space="preserve">, tel. 734 694 482, </w:t>
      </w:r>
      <w:hyperlink r:id="rId8" w:history="1">
        <w:r w:rsidRPr="00E909DB">
          <w:rPr>
            <w:rStyle w:val="Hypertextovodkaz"/>
            <w:rFonts w:ascii="Arial" w:hAnsi="Arial" w:cs="Arial"/>
          </w:rPr>
          <w:t>bunat.p@kr-vysocina.cz</w:t>
        </w:r>
      </w:hyperlink>
      <w:r>
        <w:rPr>
          <w:rFonts w:ascii="Arial" w:hAnsi="Arial" w:cs="Arial"/>
        </w:rPr>
        <w:t>,</w:t>
      </w:r>
    </w:p>
    <w:p w14:paraId="196D2809" w14:textId="77777777" w:rsidR="006C49A4" w:rsidRPr="00A62EB3" w:rsidRDefault="006C49A4" w:rsidP="006C49A4">
      <w:pPr>
        <w:numPr>
          <w:ilvl w:val="2"/>
          <w:numId w:val="30"/>
        </w:numPr>
        <w:spacing w:after="0"/>
        <w:ind w:left="1276" w:hanging="283"/>
        <w:jc w:val="both"/>
        <w:rPr>
          <w:rFonts w:ascii="Arial" w:eastAsia="Arial" w:hAnsi="Arial" w:cs="Arial"/>
          <w:b/>
          <w:i/>
        </w:rPr>
      </w:pPr>
      <w:r>
        <w:rPr>
          <w:rFonts w:ascii="Arial" w:eastAsia="Arial" w:hAnsi="Arial" w:cs="Arial"/>
        </w:rPr>
        <w:t xml:space="preserve">Ing. Miloš Podařil, tel. </w:t>
      </w:r>
      <w:r w:rsidRPr="009B659C">
        <w:rPr>
          <w:rFonts w:ascii="Arial" w:eastAsia="Arial" w:hAnsi="Arial" w:cs="Arial"/>
        </w:rPr>
        <w:t xml:space="preserve">603 441 681, </w:t>
      </w:r>
      <w:hyperlink r:id="rId9" w:history="1">
        <w:r w:rsidRPr="009B659C">
          <w:rPr>
            <w:rStyle w:val="Hypertextovodkaz"/>
            <w:rFonts w:ascii="Arial" w:eastAsia="Arial" w:hAnsi="Arial" w:cs="Arial"/>
          </w:rPr>
          <w:t>podaril@mvji.cz</w:t>
        </w:r>
      </w:hyperlink>
      <w:r w:rsidRPr="00A62EB3">
        <w:rPr>
          <w:rFonts w:ascii="Arial" w:hAnsi="Arial" w:cs="Arial"/>
        </w:rPr>
        <w:t>.</w:t>
      </w:r>
    </w:p>
    <w:bookmarkEnd w:id="12"/>
    <w:p w14:paraId="42EDA90F" w14:textId="0972542D" w:rsidR="00B709C3" w:rsidRDefault="004166CC" w:rsidP="00156F99">
      <w:pPr>
        <w:numPr>
          <w:ilvl w:val="1"/>
          <w:numId w:val="1"/>
        </w:numPr>
        <w:spacing w:after="0"/>
        <w:jc w:val="both"/>
        <w:rPr>
          <w:rFonts w:ascii="Arial" w:eastAsia="Arial" w:hAnsi="Arial" w:cs="Arial"/>
        </w:rPr>
      </w:pPr>
      <w:r>
        <w:rPr>
          <w:rFonts w:ascii="Arial" w:eastAsia="Arial" w:hAnsi="Arial" w:cs="Arial"/>
        </w:rPr>
        <w:t>Smluvní strany se zavazují při vzájemné spolupráci na základě této smlouvy komunikovat zejména prostřednictvím svých kontaktních osob uvedených v</w:t>
      </w:r>
      <w:r w:rsidR="00045975">
        <w:rPr>
          <w:rFonts w:ascii="Arial" w:eastAsia="Arial" w:hAnsi="Arial" w:cs="Arial"/>
        </w:rPr>
        <w:t> </w:t>
      </w:r>
      <w:r>
        <w:rPr>
          <w:rFonts w:ascii="Arial" w:eastAsia="Arial" w:hAnsi="Arial" w:cs="Arial"/>
        </w:rPr>
        <w:t>odst</w:t>
      </w:r>
      <w:r w:rsidR="00045975">
        <w:rPr>
          <w:rFonts w:ascii="Arial" w:eastAsia="Arial" w:hAnsi="Arial" w:cs="Arial"/>
        </w:rPr>
        <w:t>.</w:t>
      </w:r>
      <w:r>
        <w:rPr>
          <w:rFonts w:ascii="Arial" w:eastAsia="Arial" w:hAnsi="Arial" w:cs="Arial"/>
        </w:rPr>
        <w:t xml:space="preserve"> </w:t>
      </w:r>
      <w:r w:rsidR="00045975">
        <w:rPr>
          <w:rFonts w:ascii="Arial" w:eastAsia="Arial" w:hAnsi="Arial" w:cs="Arial"/>
        </w:rPr>
        <w:fldChar w:fldCharType="begin"/>
      </w:r>
      <w:r w:rsidR="00045975">
        <w:rPr>
          <w:rFonts w:ascii="Arial" w:eastAsia="Arial" w:hAnsi="Arial" w:cs="Arial"/>
        </w:rPr>
        <w:instrText xml:space="preserve"> REF _Ref211441062 \r \h </w:instrText>
      </w:r>
      <w:r w:rsidR="00DC49B1">
        <w:rPr>
          <w:rFonts w:ascii="Arial" w:eastAsia="Arial" w:hAnsi="Arial" w:cs="Arial"/>
        </w:rPr>
        <w:instrText xml:space="preserve"> \* MERGEFORMAT </w:instrText>
      </w:r>
      <w:r w:rsidR="00045975">
        <w:rPr>
          <w:rFonts w:ascii="Arial" w:eastAsia="Arial" w:hAnsi="Arial" w:cs="Arial"/>
        </w:rPr>
      </w:r>
      <w:r w:rsidR="00045975">
        <w:rPr>
          <w:rFonts w:ascii="Arial" w:eastAsia="Arial" w:hAnsi="Arial" w:cs="Arial"/>
        </w:rPr>
        <w:fldChar w:fldCharType="separate"/>
      </w:r>
      <w:r w:rsidR="00045975">
        <w:rPr>
          <w:rFonts w:ascii="Arial" w:eastAsia="Arial" w:hAnsi="Arial" w:cs="Arial"/>
        </w:rPr>
        <w:t>3.2</w:t>
      </w:r>
      <w:r w:rsidR="00045975">
        <w:rPr>
          <w:rFonts w:ascii="Arial" w:eastAsia="Arial" w:hAnsi="Arial" w:cs="Arial"/>
        </w:rPr>
        <w:fldChar w:fldCharType="end"/>
      </w:r>
      <w:r>
        <w:rPr>
          <w:rFonts w:ascii="Arial" w:eastAsia="Arial" w:hAnsi="Arial" w:cs="Arial"/>
        </w:rPr>
        <w:t xml:space="preserve"> této smlouvy. Každá ze smluvních stran je povinna informovat písemně druhou smluvní stranu o změně kontaktní osoby na své straně písemným oznámením. Změna kontaktní osoby je účinná dnem doručení písemného oznámení příslušné smluvní strany druhé smluvní straně. </w:t>
      </w:r>
    </w:p>
    <w:p w14:paraId="45C2B8E7" w14:textId="77777777" w:rsidR="00B709C3" w:rsidRPr="00D84B73" w:rsidRDefault="004166CC" w:rsidP="00156F99">
      <w:pPr>
        <w:keepNext/>
        <w:numPr>
          <w:ilvl w:val="0"/>
          <w:numId w:val="7"/>
        </w:numPr>
        <w:pBdr>
          <w:top w:val="nil"/>
          <w:left w:val="nil"/>
          <w:bottom w:val="nil"/>
          <w:right w:val="nil"/>
          <w:between w:val="nil"/>
        </w:pBdr>
        <w:spacing w:before="240" w:after="0"/>
        <w:ind w:hanging="720"/>
        <w:jc w:val="both"/>
        <w:rPr>
          <w:rFonts w:ascii="Arial" w:eastAsia="Arial" w:hAnsi="Arial" w:cs="Arial"/>
          <w:b/>
          <w:i/>
          <w:iCs/>
          <w:color w:val="000000"/>
        </w:rPr>
      </w:pPr>
      <w:r w:rsidRPr="00D84B73">
        <w:rPr>
          <w:rFonts w:ascii="Arial" w:eastAsia="Arial" w:hAnsi="Arial" w:cs="Arial"/>
          <w:b/>
          <w:i/>
          <w:iCs/>
          <w:color w:val="000000"/>
        </w:rPr>
        <w:t>Ostatní podmínky plnění předmětu smlouvy</w:t>
      </w:r>
    </w:p>
    <w:p w14:paraId="5A3C3FB9" w14:textId="595DE70F" w:rsidR="00B709C3" w:rsidRDefault="00BE7E55" w:rsidP="00156F99">
      <w:pPr>
        <w:numPr>
          <w:ilvl w:val="1"/>
          <w:numId w:val="15"/>
        </w:numPr>
        <w:spacing w:after="0"/>
        <w:jc w:val="both"/>
        <w:rPr>
          <w:rFonts w:ascii="Arial" w:eastAsia="Arial" w:hAnsi="Arial" w:cs="Arial"/>
          <w:b/>
          <w:i/>
        </w:rPr>
      </w:pPr>
      <w:r>
        <w:rPr>
          <w:rFonts w:ascii="Arial" w:eastAsia="Arial" w:hAnsi="Arial" w:cs="Arial"/>
        </w:rPr>
        <w:t>Poskytovatel</w:t>
      </w:r>
      <w:r w:rsidR="004166CC">
        <w:rPr>
          <w:rFonts w:ascii="Arial" w:eastAsia="Arial" w:hAnsi="Arial" w:cs="Arial"/>
        </w:rPr>
        <w:t xml:space="preserve"> odpovídá za kvalitu, všeobecnou a odbornou správnost poskytovaných servisních služeb</w:t>
      </w:r>
      <w:r w:rsidR="007939AE">
        <w:rPr>
          <w:rFonts w:ascii="Arial" w:eastAsia="Arial" w:hAnsi="Arial" w:cs="Arial"/>
        </w:rPr>
        <w:t>. Poskytovatel</w:t>
      </w:r>
      <w:r w:rsidR="004166CC">
        <w:rPr>
          <w:rFonts w:ascii="Arial" w:eastAsia="Arial" w:hAnsi="Arial" w:cs="Arial"/>
        </w:rPr>
        <w:t xml:space="preserve"> je povinen při poskytování servisních služeb dle této smlouvy postupovat s odbornou péčí podle svých nejlepších znalostí a schopností, přičemž při své činnosti je povinen chránit zájmy a dobré jméno </w:t>
      </w:r>
      <w:r>
        <w:rPr>
          <w:rFonts w:ascii="Arial" w:eastAsia="Arial" w:hAnsi="Arial" w:cs="Arial"/>
        </w:rPr>
        <w:t>objednatel</w:t>
      </w:r>
      <w:r w:rsidR="004166CC">
        <w:rPr>
          <w:rFonts w:ascii="Arial" w:eastAsia="Arial" w:hAnsi="Arial" w:cs="Arial"/>
        </w:rPr>
        <w:t>e.</w:t>
      </w:r>
    </w:p>
    <w:p w14:paraId="546572D3" w14:textId="08C83765" w:rsidR="00B709C3" w:rsidRDefault="00BE7E55" w:rsidP="00156F99">
      <w:pPr>
        <w:numPr>
          <w:ilvl w:val="1"/>
          <w:numId w:val="15"/>
        </w:numPr>
        <w:spacing w:after="0"/>
        <w:jc w:val="both"/>
        <w:rPr>
          <w:rFonts w:ascii="Arial" w:eastAsia="Arial" w:hAnsi="Arial" w:cs="Arial"/>
          <w:b/>
          <w:i/>
        </w:rPr>
      </w:pPr>
      <w:r>
        <w:rPr>
          <w:rFonts w:ascii="Arial" w:eastAsia="Arial" w:hAnsi="Arial" w:cs="Arial"/>
        </w:rPr>
        <w:t>Poskytovatel</w:t>
      </w:r>
      <w:r w:rsidR="004166CC">
        <w:rPr>
          <w:rFonts w:ascii="Arial" w:eastAsia="Arial" w:hAnsi="Arial" w:cs="Arial"/>
        </w:rPr>
        <w:t xml:space="preserve"> je povinen zajistit řádné a včasné poskytování servisních služeb podle této smlouvy tak, aby </w:t>
      </w:r>
      <w:r>
        <w:rPr>
          <w:rFonts w:ascii="Arial" w:eastAsia="Arial" w:hAnsi="Arial" w:cs="Arial"/>
        </w:rPr>
        <w:t>objednatel</w:t>
      </w:r>
      <w:r w:rsidR="004166CC">
        <w:rPr>
          <w:rFonts w:ascii="Arial" w:eastAsia="Arial" w:hAnsi="Arial" w:cs="Arial"/>
        </w:rPr>
        <w:t xml:space="preserve"> mohl řádným způsobem IS užívat.</w:t>
      </w:r>
    </w:p>
    <w:p w14:paraId="52F2E197" w14:textId="680C57F2" w:rsidR="00B709C3" w:rsidRDefault="00BE7E55" w:rsidP="00156F99">
      <w:pPr>
        <w:numPr>
          <w:ilvl w:val="1"/>
          <w:numId w:val="15"/>
        </w:numPr>
        <w:spacing w:after="0"/>
        <w:jc w:val="both"/>
        <w:rPr>
          <w:rFonts w:ascii="Arial" w:eastAsia="Arial" w:hAnsi="Arial" w:cs="Arial"/>
        </w:rPr>
      </w:pPr>
      <w:r>
        <w:rPr>
          <w:rFonts w:ascii="Arial" w:eastAsia="Arial" w:hAnsi="Arial" w:cs="Arial"/>
        </w:rPr>
        <w:t>Poskytovatel</w:t>
      </w:r>
      <w:r w:rsidR="004166CC">
        <w:rPr>
          <w:rFonts w:ascii="Arial" w:eastAsia="Arial" w:hAnsi="Arial" w:cs="Arial"/>
        </w:rPr>
        <w:t xml:space="preserve"> je povinen při poskytování servisních služeb postupovat v souladu s platnými právními předpisy.</w:t>
      </w:r>
    </w:p>
    <w:p w14:paraId="4AC54EFF" w14:textId="2B187D4F" w:rsidR="00B709C3" w:rsidRDefault="00BE7E55" w:rsidP="00156F99">
      <w:pPr>
        <w:numPr>
          <w:ilvl w:val="1"/>
          <w:numId w:val="15"/>
        </w:numPr>
        <w:spacing w:after="0"/>
        <w:jc w:val="both"/>
        <w:rPr>
          <w:rFonts w:ascii="Arial" w:eastAsia="Arial" w:hAnsi="Arial" w:cs="Arial"/>
        </w:rPr>
      </w:pPr>
      <w:r>
        <w:rPr>
          <w:rFonts w:ascii="Arial" w:eastAsia="Arial" w:hAnsi="Arial" w:cs="Arial"/>
        </w:rPr>
        <w:t>Poskytovatel</w:t>
      </w:r>
      <w:r w:rsidR="004166CC">
        <w:rPr>
          <w:rFonts w:ascii="Arial" w:eastAsia="Arial" w:hAnsi="Arial" w:cs="Arial"/>
        </w:rPr>
        <w:t xml:space="preserve"> je oprávněn zajistit provádění částí servisních služeb poddodavateli</w:t>
      </w:r>
      <w:r w:rsidR="007939AE">
        <w:rPr>
          <w:rFonts w:ascii="Arial" w:eastAsia="Arial" w:hAnsi="Arial" w:cs="Arial"/>
        </w:rPr>
        <w:t>. Poskytovatel</w:t>
      </w:r>
      <w:r w:rsidR="004166CC">
        <w:rPr>
          <w:rFonts w:ascii="Arial" w:eastAsia="Arial" w:hAnsi="Arial" w:cs="Arial"/>
        </w:rPr>
        <w:t xml:space="preserve"> je povinen na žádost </w:t>
      </w:r>
      <w:r>
        <w:rPr>
          <w:rFonts w:ascii="Arial" w:eastAsia="Arial" w:hAnsi="Arial" w:cs="Arial"/>
        </w:rPr>
        <w:t>objednatel</w:t>
      </w:r>
      <w:r w:rsidR="004166CC">
        <w:rPr>
          <w:rFonts w:ascii="Arial" w:eastAsia="Arial" w:hAnsi="Arial" w:cs="Arial"/>
        </w:rPr>
        <w:t xml:space="preserve">e sdělit identifikační údaje poddodavatelů dle předchozí věty. Seznam poddodavatelů s označením, kterými </w:t>
      </w:r>
      <w:r w:rsidR="007939AE">
        <w:rPr>
          <w:rFonts w:ascii="Arial" w:eastAsia="Arial" w:hAnsi="Arial" w:cs="Arial"/>
        </w:rPr>
        <w:t>poskytovatel</w:t>
      </w:r>
      <w:r w:rsidR="004166CC">
        <w:rPr>
          <w:rFonts w:ascii="Arial" w:eastAsia="Arial" w:hAnsi="Arial" w:cs="Arial"/>
        </w:rPr>
        <w:t xml:space="preserve"> prokázal část kvalifikace v</w:t>
      </w:r>
      <w:r w:rsidR="00E72FA3">
        <w:rPr>
          <w:rFonts w:ascii="Arial" w:eastAsia="Arial" w:hAnsi="Arial" w:cs="Arial"/>
        </w:rPr>
        <w:t>e</w:t>
      </w:r>
      <w:r w:rsidR="004166CC">
        <w:rPr>
          <w:rFonts w:ascii="Arial" w:eastAsia="Arial" w:hAnsi="Arial" w:cs="Arial"/>
        </w:rPr>
        <w:t> </w:t>
      </w:r>
      <w:r w:rsidR="00E72FA3">
        <w:rPr>
          <w:rFonts w:ascii="Arial" w:eastAsia="Arial" w:hAnsi="Arial" w:cs="Arial"/>
        </w:rPr>
        <w:t>výběrové</w:t>
      </w:r>
      <w:r w:rsidR="004166CC">
        <w:rPr>
          <w:rFonts w:ascii="Arial" w:eastAsia="Arial" w:hAnsi="Arial" w:cs="Arial"/>
        </w:rPr>
        <w:t>m řízení, tvoří přílohu této smlouvy a</w:t>
      </w:r>
      <w:r w:rsidR="004166CC">
        <w:t> </w:t>
      </w:r>
      <w:r w:rsidR="004166CC">
        <w:rPr>
          <w:rFonts w:ascii="Arial" w:eastAsia="Arial" w:hAnsi="Arial" w:cs="Arial"/>
        </w:rPr>
        <w:t>je možné je</w:t>
      </w:r>
      <w:r w:rsidR="00DC49B1">
        <w:rPr>
          <w:rFonts w:ascii="Arial" w:eastAsia="Arial" w:hAnsi="Arial" w:cs="Arial"/>
        </w:rPr>
        <w:t> </w:t>
      </w:r>
      <w:r w:rsidR="004166CC">
        <w:rPr>
          <w:rFonts w:ascii="Arial" w:eastAsia="Arial" w:hAnsi="Arial" w:cs="Arial"/>
        </w:rPr>
        <w:t xml:space="preserve">měnit pouze se souhlasem </w:t>
      </w:r>
      <w:r>
        <w:rPr>
          <w:rFonts w:ascii="Arial" w:eastAsia="Arial" w:hAnsi="Arial" w:cs="Arial"/>
        </w:rPr>
        <w:t>objednatel</w:t>
      </w:r>
      <w:r w:rsidR="004166CC">
        <w:rPr>
          <w:rFonts w:ascii="Arial" w:eastAsia="Arial" w:hAnsi="Arial" w:cs="Arial"/>
        </w:rPr>
        <w:t xml:space="preserve">e, přičemž </w:t>
      </w:r>
      <w:r w:rsidR="007939AE">
        <w:rPr>
          <w:rFonts w:ascii="Arial" w:eastAsia="Arial" w:hAnsi="Arial" w:cs="Arial"/>
        </w:rPr>
        <w:t>poskytovatel</w:t>
      </w:r>
      <w:r w:rsidR="004166CC">
        <w:rPr>
          <w:rFonts w:ascii="Arial" w:eastAsia="Arial" w:hAnsi="Arial" w:cs="Arial"/>
        </w:rPr>
        <w:t xml:space="preserve"> je povinen před provedením změny poddodavatele, kterým byla prokázána část kvalifikace, prokázat splnění kvalifikačních předpokladů v odpovídajícím rozsahu rovněž u osoby nového poddodavatele.</w:t>
      </w:r>
    </w:p>
    <w:p w14:paraId="0E74711E" w14:textId="20432195" w:rsidR="00B709C3" w:rsidRDefault="00BE7E55" w:rsidP="00156F99">
      <w:pPr>
        <w:numPr>
          <w:ilvl w:val="1"/>
          <w:numId w:val="15"/>
        </w:numPr>
        <w:spacing w:after="0"/>
        <w:jc w:val="both"/>
        <w:rPr>
          <w:rFonts w:ascii="Arial" w:eastAsia="Arial" w:hAnsi="Arial" w:cs="Arial"/>
        </w:rPr>
      </w:pPr>
      <w:bookmarkStart w:id="13" w:name="_Ref211494337"/>
      <w:r>
        <w:rPr>
          <w:rFonts w:ascii="Arial" w:eastAsia="Arial" w:hAnsi="Arial" w:cs="Arial"/>
        </w:rPr>
        <w:t>Poskytovatel</w:t>
      </w:r>
      <w:r w:rsidR="004166CC">
        <w:rPr>
          <w:rFonts w:ascii="Arial" w:eastAsia="Arial" w:hAnsi="Arial" w:cs="Arial"/>
        </w:rPr>
        <w:t xml:space="preserve"> je povinen dodržovat platn</w:t>
      </w:r>
      <w:r w:rsidR="00C40679">
        <w:rPr>
          <w:rFonts w:ascii="Arial" w:eastAsia="Arial" w:hAnsi="Arial" w:cs="Arial"/>
        </w:rPr>
        <w:t>é</w:t>
      </w:r>
      <w:r w:rsidR="004166CC">
        <w:rPr>
          <w:rFonts w:ascii="Arial" w:eastAsia="Arial" w:hAnsi="Arial" w:cs="Arial"/>
        </w:rPr>
        <w:t xml:space="preserve"> </w:t>
      </w:r>
      <w:r w:rsidR="00C40679">
        <w:rPr>
          <w:rFonts w:ascii="Arial" w:eastAsia="Arial" w:hAnsi="Arial" w:cs="Arial"/>
        </w:rPr>
        <w:t>a účinné právní předpisy</w:t>
      </w:r>
      <w:r w:rsidR="004166CC">
        <w:rPr>
          <w:rFonts w:ascii="Arial" w:eastAsia="Arial" w:hAnsi="Arial" w:cs="Arial"/>
        </w:rPr>
        <w:t>, kter</w:t>
      </w:r>
      <w:r w:rsidR="00C40679">
        <w:rPr>
          <w:rFonts w:ascii="Arial" w:eastAsia="Arial" w:hAnsi="Arial" w:cs="Arial"/>
        </w:rPr>
        <w:t>é</w:t>
      </w:r>
      <w:r w:rsidR="004166CC">
        <w:rPr>
          <w:rFonts w:ascii="Arial" w:eastAsia="Arial" w:hAnsi="Arial" w:cs="Arial"/>
        </w:rPr>
        <w:t xml:space="preserve"> se týk</w:t>
      </w:r>
      <w:r w:rsidR="00C40679">
        <w:rPr>
          <w:rFonts w:ascii="Arial" w:eastAsia="Arial" w:hAnsi="Arial" w:cs="Arial"/>
        </w:rPr>
        <w:t>ají</w:t>
      </w:r>
      <w:r w:rsidR="004166CC">
        <w:rPr>
          <w:rFonts w:ascii="Arial" w:eastAsia="Arial" w:hAnsi="Arial" w:cs="Arial"/>
        </w:rPr>
        <w:t xml:space="preserve"> bezpečnosti informací.</w:t>
      </w:r>
      <w:bookmarkEnd w:id="13"/>
      <w:r w:rsidR="004166CC">
        <w:rPr>
          <w:rFonts w:ascii="Arial" w:eastAsia="Arial" w:hAnsi="Arial" w:cs="Arial"/>
        </w:rPr>
        <w:t xml:space="preserve"> </w:t>
      </w:r>
    </w:p>
    <w:p w14:paraId="242455A1" w14:textId="663808A9" w:rsidR="00B709C3" w:rsidRPr="00D84B73" w:rsidRDefault="00BE7E55" w:rsidP="00156F99">
      <w:pPr>
        <w:numPr>
          <w:ilvl w:val="1"/>
          <w:numId w:val="15"/>
        </w:numPr>
        <w:spacing w:after="0"/>
        <w:jc w:val="both"/>
        <w:rPr>
          <w:rFonts w:ascii="Arial" w:eastAsia="Arial" w:hAnsi="Arial" w:cs="Arial"/>
        </w:rPr>
      </w:pPr>
      <w:r w:rsidRPr="00D84B73">
        <w:rPr>
          <w:rFonts w:ascii="Arial" w:eastAsia="Arial" w:hAnsi="Arial" w:cs="Arial"/>
        </w:rPr>
        <w:t>Poskytovatel</w:t>
      </w:r>
      <w:r w:rsidR="004166CC" w:rsidRPr="00D84B73">
        <w:rPr>
          <w:rFonts w:ascii="Arial" w:eastAsia="Arial" w:hAnsi="Arial" w:cs="Arial"/>
        </w:rPr>
        <w:t xml:space="preserve"> se zavazuje dodržovat požadavky a opatření pro zajištění bezpečnosti informací a informačních aktiv </w:t>
      </w:r>
      <w:r w:rsidRPr="00D84B73">
        <w:rPr>
          <w:rFonts w:ascii="Arial" w:eastAsia="Arial" w:hAnsi="Arial" w:cs="Arial"/>
        </w:rPr>
        <w:t>objednatel</w:t>
      </w:r>
      <w:r w:rsidR="004166CC" w:rsidRPr="00D84B73">
        <w:rPr>
          <w:rFonts w:ascii="Arial" w:eastAsia="Arial" w:hAnsi="Arial" w:cs="Arial"/>
        </w:rPr>
        <w:t xml:space="preserve">e uvedené v příloze č. 2 této smlouvy. </w:t>
      </w:r>
    </w:p>
    <w:p w14:paraId="20F5D124" w14:textId="0615509B" w:rsidR="00B709C3" w:rsidRDefault="00BE7E55" w:rsidP="00156F99">
      <w:pPr>
        <w:numPr>
          <w:ilvl w:val="1"/>
          <w:numId w:val="15"/>
        </w:numPr>
        <w:spacing w:after="0"/>
        <w:jc w:val="both"/>
        <w:rPr>
          <w:rFonts w:ascii="Arial" w:eastAsia="Arial" w:hAnsi="Arial" w:cs="Arial"/>
        </w:rPr>
      </w:pPr>
      <w:r>
        <w:rPr>
          <w:rFonts w:ascii="Arial" w:eastAsia="Arial" w:hAnsi="Arial" w:cs="Arial"/>
        </w:rPr>
        <w:t>Poskytovatel</w:t>
      </w:r>
      <w:r w:rsidR="004166CC">
        <w:rPr>
          <w:rFonts w:ascii="Arial" w:eastAsia="Arial" w:hAnsi="Arial" w:cs="Arial"/>
        </w:rPr>
        <w:t xml:space="preserve"> je povinen zajistit plnění bezpečnostních opatření a požadavků stanovených touto smlouvou ve stejné míře u všech případných poddodavatelů </w:t>
      </w:r>
      <w:r w:rsidR="004166CC">
        <w:rPr>
          <w:rFonts w:ascii="Arial" w:eastAsia="Arial" w:hAnsi="Arial" w:cs="Arial"/>
        </w:rPr>
        <w:lastRenderedPageBreak/>
        <w:t>či</w:t>
      </w:r>
      <w:r w:rsidR="00DC49B1">
        <w:rPr>
          <w:rFonts w:ascii="Arial" w:eastAsia="Arial" w:hAnsi="Arial" w:cs="Arial"/>
        </w:rPr>
        <w:t> </w:t>
      </w:r>
      <w:r w:rsidR="004166CC">
        <w:rPr>
          <w:rFonts w:ascii="Arial" w:eastAsia="Arial" w:hAnsi="Arial" w:cs="Arial"/>
        </w:rPr>
        <w:t xml:space="preserve">jiných osob, které mají přístup k informačním aktivům </w:t>
      </w:r>
      <w:r>
        <w:rPr>
          <w:rFonts w:ascii="Arial" w:eastAsia="Arial" w:hAnsi="Arial" w:cs="Arial"/>
        </w:rPr>
        <w:t>objednatel</w:t>
      </w:r>
      <w:r w:rsidR="004166CC">
        <w:rPr>
          <w:rFonts w:ascii="Arial" w:eastAsia="Arial" w:hAnsi="Arial" w:cs="Arial"/>
        </w:rPr>
        <w:t xml:space="preserve">e prostřednictvím </w:t>
      </w:r>
      <w:r w:rsidR="007939AE">
        <w:rPr>
          <w:rFonts w:ascii="Arial" w:eastAsia="Arial" w:hAnsi="Arial" w:cs="Arial"/>
        </w:rPr>
        <w:t>poskytovatel</w:t>
      </w:r>
      <w:r w:rsidR="004166CC">
        <w:rPr>
          <w:rFonts w:ascii="Arial" w:eastAsia="Arial" w:hAnsi="Arial" w:cs="Arial"/>
        </w:rPr>
        <w:t xml:space="preserve">e. </w:t>
      </w:r>
    </w:p>
    <w:p w14:paraId="116508C7" w14:textId="7DB398FE" w:rsidR="00B709C3" w:rsidRDefault="00BE7E55" w:rsidP="00156F99">
      <w:pPr>
        <w:numPr>
          <w:ilvl w:val="1"/>
          <w:numId w:val="15"/>
        </w:numPr>
        <w:spacing w:after="0"/>
        <w:jc w:val="both"/>
        <w:rPr>
          <w:rFonts w:ascii="Arial" w:eastAsia="Arial" w:hAnsi="Arial" w:cs="Arial"/>
        </w:rPr>
      </w:pPr>
      <w:bookmarkStart w:id="14" w:name="_Ref211494351"/>
      <w:r>
        <w:rPr>
          <w:rFonts w:ascii="Arial" w:eastAsia="Arial" w:hAnsi="Arial" w:cs="Arial"/>
        </w:rPr>
        <w:t>Poskytovatel</w:t>
      </w:r>
      <w:r w:rsidR="004166CC">
        <w:rPr>
          <w:rFonts w:ascii="Arial" w:eastAsia="Arial" w:hAnsi="Arial" w:cs="Arial"/>
        </w:rPr>
        <w:t xml:space="preserve"> je povinen zachovávat mlčenlivost o všech skutečnostech a informacích, které mu byly v souvislosti s touto smlouvou nebo jejím plněním jakkoliv zpřístupněny, předány či sděleny, nebo o nichž se jakkoliv dozvěděl, vyjma těch, které jsou v okamžiku, kdy se s nimi </w:t>
      </w:r>
      <w:r w:rsidR="007939AE">
        <w:rPr>
          <w:rFonts w:ascii="Arial" w:eastAsia="Arial" w:hAnsi="Arial" w:cs="Arial"/>
        </w:rPr>
        <w:t>poskytovatel</w:t>
      </w:r>
      <w:r w:rsidR="004166CC">
        <w:rPr>
          <w:rFonts w:ascii="Arial" w:eastAsia="Arial" w:hAnsi="Arial" w:cs="Arial"/>
        </w:rPr>
        <w:t xml:space="preserve"> seznámil, prokazatelně veřejně přístupné nebo těch, které se</w:t>
      </w:r>
      <w:r w:rsidR="00DC49B1">
        <w:rPr>
          <w:rFonts w:ascii="Arial" w:eastAsia="Arial" w:hAnsi="Arial" w:cs="Arial"/>
        </w:rPr>
        <w:t> </w:t>
      </w:r>
      <w:r w:rsidR="004166CC">
        <w:rPr>
          <w:rFonts w:ascii="Arial" w:eastAsia="Arial" w:hAnsi="Arial" w:cs="Arial"/>
        </w:rPr>
        <w:t xml:space="preserve">bez zavinění </w:t>
      </w:r>
      <w:r w:rsidR="007939AE">
        <w:rPr>
          <w:rFonts w:ascii="Arial" w:eastAsia="Arial" w:hAnsi="Arial" w:cs="Arial"/>
        </w:rPr>
        <w:t>poskytovatel</w:t>
      </w:r>
      <w:r w:rsidR="004166CC">
        <w:rPr>
          <w:rFonts w:ascii="Arial" w:eastAsia="Arial" w:hAnsi="Arial" w:cs="Arial"/>
        </w:rPr>
        <w:t>e veřejně přístupnými stanou (dále jen „</w:t>
      </w:r>
      <w:r w:rsidR="004166CC" w:rsidRPr="00244636">
        <w:rPr>
          <w:rFonts w:ascii="Arial" w:eastAsia="Arial" w:hAnsi="Arial" w:cs="Arial"/>
          <w:b/>
          <w:bCs/>
        </w:rPr>
        <w:t>důvěrné informace</w:t>
      </w:r>
      <w:r w:rsidR="004166CC">
        <w:rPr>
          <w:rFonts w:ascii="Arial" w:eastAsia="Arial" w:hAnsi="Arial" w:cs="Arial"/>
        </w:rPr>
        <w:t>“)</w:t>
      </w:r>
      <w:r w:rsidR="007939AE">
        <w:rPr>
          <w:rFonts w:ascii="Arial" w:eastAsia="Arial" w:hAnsi="Arial" w:cs="Arial"/>
        </w:rPr>
        <w:t>. Poskytovatel</w:t>
      </w:r>
      <w:r w:rsidR="004166CC">
        <w:rPr>
          <w:rFonts w:ascii="Arial" w:eastAsia="Arial" w:hAnsi="Arial" w:cs="Arial"/>
        </w:rPr>
        <w:t xml:space="preserve"> nesmí důvěrné informace použít v rozporu s jejich účelem, nesmí je použít ve prospěch svůj nebo třetích osob a nesmí je použít ani v neprospěch </w:t>
      </w:r>
      <w:r>
        <w:rPr>
          <w:rFonts w:ascii="Arial" w:eastAsia="Arial" w:hAnsi="Arial" w:cs="Arial"/>
        </w:rPr>
        <w:t>objednatel</w:t>
      </w:r>
      <w:r w:rsidR="004166CC">
        <w:rPr>
          <w:rFonts w:ascii="Arial" w:eastAsia="Arial" w:hAnsi="Arial" w:cs="Arial"/>
        </w:rPr>
        <w:t xml:space="preserve">e. Povinnosti dle tohoto odstavce je </w:t>
      </w:r>
      <w:r w:rsidR="007939AE">
        <w:rPr>
          <w:rFonts w:ascii="Arial" w:eastAsia="Arial" w:hAnsi="Arial" w:cs="Arial"/>
        </w:rPr>
        <w:t>poskytovatel</w:t>
      </w:r>
      <w:r w:rsidR="004166CC">
        <w:rPr>
          <w:rFonts w:ascii="Arial" w:eastAsia="Arial" w:hAnsi="Arial" w:cs="Arial"/>
        </w:rPr>
        <w:t xml:space="preserve"> povinen zachovávat i</w:t>
      </w:r>
      <w:r w:rsidR="00DC49B1">
        <w:rPr>
          <w:rFonts w:ascii="Arial" w:eastAsia="Arial" w:hAnsi="Arial" w:cs="Arial"/>
        </w:rPr>
        <w:t> </w:t>
      </w:r>
      <w:r w:rsidR="004166CC">
        <w:rPr>
          <w:rFonts w:ascii="Arial" w:eastAsia="Arial" w:hAnsi="Arial" w:cs="Arial"/>
        </w:rPr>
        <w:t>po</w:t>
      </w:r>
      <w:r w:rsidR="00DC49B1">
        <w:rPr>
          <w:rFonts w:ascii="Arial" w:eastAsia="Arial" w:hAnsi="Arial" w:cs="Arial"/>
        </w:rPr>
        <w:t> </w:t>
      </w:r>
      <w:r w:rsidR="004166CC">
        <w:rPr>
          <w:rFonts w:ascii="Arial" w:eastAsia="Arial" w:hAnsi="Arial" w:cs="Arial"/>
        </w:rPr>
        <w:t xml:space="preserve">zániku této smlouvy, vyjma případů, kdy se důvěrné informace stanou prokazatelně veřejně přístupné bez zavinění </w:t>
      </w:r>
      <w:r w:rsidR="007939AE">
        <w:rPr>
          <w:rFonts w:ascii="Arial" w:eastAsia="Arial" w:hAnsi="Arial" w:cs="Arial"/>
        </w:rPr>
        <w:t>poskytovatel</w:t>
      </w:r>
      <w:r w:rsidR="004166CC">
        <w:rPr>
          <w:rFonts w:ascii="Arial" w:eastAsia="Arial" w:hAnsi="Arial" w:cs="Arial"/>
        </w:rPr>
        <w:t>e. Povinnosti dle tohoto odstavce se</w:t>
      </w:r>
      <w:r w:rsidR="00DC49B1">
        <w:rPr>
          <w:rFonts w:ascii="Arial" w:eastAsia="Arial" w:hAnsi="Arial" w:cs="Arial"/>
        </w:rPr>
        <w:t> </w:t>
      </w:r>
      <w:r w:rsidR="004166CC">
        <w:rPr>
          <w:rFonts w:ascii="Arial" w:eastAsia="Arial" w:hAnsi="Arial" w:cs="Arial"/>
        </w:rPr>
        <w:t>nevztahují na případy, kdy</w:t>
      </w:r>
      <w:r w:rsidR="009D36D9">
        <w:rPr>
          <w:rFonts w:ascii="Arial" w:eastAsia="Arial" w:hAnsi="Arial" w:cs="Arial"/>
        </w:rPr>
        <w:t> </w:t>
      </w:r>
      <w:r w:rsidR="004166CC">
        <w:rPr>
          <w:rFonts w:ascii="Arial" w:eastAsia="Arial" w:hAnsi="Arial" w:cs="Arial"/>
        </w:rPr>
        <w:t xml:space="preserve">je </w:t>
      </w:r>
      <w:r w:rsidR="007939AE">
        <w:rPr>
          <w:rFonts w:ascii="Arial" w:eastAsia="Arial" w:hAnsi="Arial" w:cs="Arial"/>
        </w:rPr>
        <w:t>poskytovatel</w:t>
      </w:r>
      <w:r w:rsidR="004166CC">
        <w:rPr>
          <w:rFonts w:ascii="Arial" w:eastAsia="Arial" w:hAnsi="Arial" w:cs="Arial"/>
        </w:rPr>
        <w:t xml:space="preserve"> povinen zveřejnit důvěrnou informaci na</w:t>
      </w:r>
      <w:r w:rsidR="00DC49B1">
        <w:rPr>
          <w:rFonts w:ascii="Arial" w:eastAsia="Arial" w:hAnsi="Arial" w:cs="Arial"/>
        </w:rPr>
        <w:t> </w:t>
      </w:r>
      <w:r w:rsidR="004166CC">
        <w:rPr>
          <w:rFonts w:ascii="Arial" w:eastAsia="Arial" w:hAnsi="Arial" w:cs="Arial"/>
        </w:rPr>
        <w:t xml:space="preserve">základě povinnosti uložené </w:t>
      </w:r>
      <w:r w:rsidR="007939AE">
        <w:rPr>
          <w:rFonts w:ascii="Arial" w:eastAsia="Arial" w:hAnsi="Arial" w:cs="Arial"/>
        </w:rPr>
        <w:t>poskytovatel</w:t>
      </w:r>
      <w:r w:rsidR="004166CC">
        <w:rPr>
          <w:rFonts w:ascii="Arial" w:eastAsia="Arial" w:hAnsi="Arial" w:cs="Arial"/>
        </w:rPr>
        <w:t>i právním předpisem nebo rozhodnutím orgánu veřejné moci.</w:t>
      </w:r>
      <w:bookmarkEnd w:id="14"/>
      <w:r w:rsidR="004166CC">
        <w:rPr>
          <w:rFonts w:ascii="Arial" w:eastAsia="Arial" w:hAnsi="Arial" w:cs="Arial"/>
        </w:rPr>
        <w:t xml:space="preserve"> </w:t>
      </w:r>
    </w:p>
    <w:p w14:paraId="6C0E84B2" w14:textId="22E941FF" w:rsidR="00B709C3" w:rsidRDefault="004166CC" w:rsidP="00156F99">
      <w:pPr>
        <w:numPr>
          <w:ilvl w:val="1"/>
          <w:numId w:val="15"/>
        </w:numPr>
        <w:spacing w:after="0"/>
        <w:jc w:val="both"/>
      </w:pPr>
      <w:r>
        <w:rPr>
          <w:rFonts w:ascii="Arial" w:eastAsia="Arial" w:hAnsi="Arial" w:cs="Arial"/>
          <w:color w:val="000000"/>
        </w:rPr>
        <w:t>Za nesplnění kterékoliv povinnosti obsažené v</w:t>
      </w:r>
      <w:r w:rsidR="009D36D9">
        <w:rPr>
          <w:rFonts w:ascii="Arial" w:eastAsia="Arial" w:hAnsi="Arial" w:cs="Arial"/>
          <w:color w:val="000000"/>
        </w:rPr>
        <w:t> </w:t>
      </w:r>
      <w:r>
        <w:rPr>
          <w:rFonts w:ascii="Arial" w:eastAsia="Arial" w:hAnsi="Arial" w:cs="Arial"/>
          <w:color w:val="000000"/>
        </w:rPr>
        <w:t>odst</w:t>
      </w:r>
      <w:r w:rsidR="009D36D9">
        <w:rPr>
          <w:rFonts w:ascii="Arial" w:eastAsia="Arial" w:hAnsi="Arial" w:cs="Arial"/>
          <w:color w:val="000000"/>
        </w:rPr>
        <w:t>.</w:t>
      </w:r>
      <w:r>
        <w:rPr>
          <w:rFonts w:ascii="Arial" w:eastAsia="Arial" w:hAnsi="Arial" w:cs="Arial"/>
          <w:color w:val="000000"/>
        </w:rPr>
        <w:t xml:space="preserve"> </w:t>
      </w:r>
      <w:r w:rsidR="00C40679">
        <w:rPr>
          <w:rFonts w:ascii="Arial" w:eastAsia="Arial" w:hAnsi="Arial" w:cs="Arial"/>
          <w:color w:val="000000"/>
        </w:rPr>
        <w:fldChar w:fldCharType="begin"/>
      </w:r>
      <w:r w:rsidR="00C40679">
        <w:rPr>
          <w:rFonts w:ascii="Arial" w:eastAsia="Arial" w:hAnsi="Arial" w:cs="Arial"/>
          <w:color w:val="000000"/>
        </w:rPr>
        <w:instrText xml:space="preserve"> REF _Ref211494337 \r \h </w:instrText>
      </w:r>
      <w:r w:rsidR="00C40679">
        <w:rPr>
          <w:rFonts w:ascii="Arial" w:eastAsia="Arial" w:hAnsi="Arial" w:cs="Arial"/>
          <w:color w:val="000000"/>
        </w:rPr>
      </w:r>
      <w:r w:rsidR="00C40679">
        <w:rPr>
          <w:rFonts w:ascii="Arial" w:eastAsia="Arial" w:hAnsi="Arial" w:cs="Arial"/>
          <w:color w:val="000000"/>
        </w:rPr>
        <w:fldChar w:fldCharType="separate"/>
      </w:r>
      <w:r w:rsidR="00C40679">
        <w:rPr>
          <w:rFonts w:ascii="Arial" w:eastAsia="Arial" w:hAnsi="Arial" w:cs="Arial"/>
          <w:color w:val="000000"/>
        </w:rPr>
        <w:t>4.5</w:t>
      </w:r>
      <w:r w:rsidR="00C40679">
        <w:rPr>
          <w:rFonts w:ascii="Arial" w:eastAsia="Arial" w:hAnsi="Arial" w:cs="Arial"/>
          <w:color w:val="000000"/>
        </w:rPr>
        <w:fldChar w:fldCharType="end"/>
      </w:r>
      <w:r>
        <w:rPr>
          <w:rFonts w:ascii="Arial" w:eastAsia="Arial" w:hAnsi="Arial" w:cs="Arial"/>
          <w:color w:val="000000"/>
        </w:rPr>
        <w:t xml:space="preserve"> až </w:t>
      </w:r>
      <w:r w:rsidR="00C40679">
        <w:rPr>
          <w:rFonts w:ascii="Arial" w:eastAsia="Arial" w:hAnsi="Arial" w:cs="Arial"/>
          <w:color w:val="000000"/>
        </w:rPr>
        <w:fldChar w:fldCharType="begin"/>
      </w:r>
      <w:r w:rsidR="00C40679">
        <w:rPr>
          <w:rFonts w:ascii="Arial" w:eastAsia="Arial" w:hAnsi="Arial" w:cs="Arial"/>
          <w:color w:val="000000"/>
        </w:rPr>
        <w:instrText xml:space="preserve"> REF _Ref211494351 \r \h </w:instrText>
      </w:r>
      <w:r w:rsidR="00C40679">
        <w:rPr>
          <w:rFonts w:ascii="Arial" w:eastAsia="Arial" w:hAnsi="Arial" w:cs="Arial"/>
          <w:color w:val="000000"/>
        </w:rPr>
      </w:r>
      <w:r w:rsidR="00C40679">
        <w:rPr>
          <w:rFonts w:ascii="Arial" w:eastAsia="Arial" w:hAnsi="Arial" w:cs="Arial"/>
          <w:color w:val="000000"/>
        </w:rPr>
        <w:fldChar w:fldCharType="separate"/>
      </w:r>
      <w:r w:rsidR="00C40679">
        <w:rPr>
          <w:rFonts w:ascii="Arial" w:eastAsia="Arial" w:hAnsi="Arial" w:cs="Arial"/>
          <w:color w:val="000000"/>
        </w:rPr>
        <w:t>4.8</w:t>
      </w:r>
      <w:r w:rsidR="00C40679">
        <w:rPr>
          <w:rFonts w:ascii="Arial" w:eastAsia="Arial" w:hAnsi="Arial" w:cs="Arial"/>
          <w:color w:val="000000"/>
        </w:rPr>
        <w:fldChar w:fldCharType="end"/>
      </w:r>
      <w:r>
        <w:rPr>
          <w:rFonts w:ascii="Arial" w:eastAsia="Arial" w:hAnsi="Arial" w:cs="Arial"/>
          <w:color w:val="000000"/>
        </w:rPr>
        <w:t xml:space="preserve"> </w:t>
      </w:r>
      <w:r w:rsidR="009D36D9">
        <w:rPr>
          <w:rFonts w:ascii="Arial" w:eastAsia="Arial" w:hAnsi="Arial" w:cs="Arial"/>
          <w:color w:val="000000"/>
        </w:rPr>
        <w:t xml:space="preserve">této smlouvy </w:t>
      </w:r>
      <w:r>
        <w:rPr>
          <w:rFonts w:ascii="Arial" w:eastAsia="Arial" w:hAnsi="Arial" w:cs="Arial"/>
          <w:color w:val="000000"/>
        </w:rPr>
        <w:t xml:space="preserve">a v příloze </w:t>
      </w:r>
      <w:r w:rsidRPr="00D84B73">
        <w:rPr>
          <w:rFonts w:ascii="Arial" w:eastAsia="Arial" w:hAnsi="Arial" w:cs="Arial"/>
          <w:color w:val="000000"/>
        </w:rPr>
        <w:t>č.</w:t>
      </w:r>
      <w:r w:rsidR="009D36D9" w:rsidRPr="00D84B73">
        <w:rPr>
          <w:rFonts w:ascii="Arial" w:eastAsia="Arial" w:hAnsi="Arial" w:cs="Arial"/>
          <w:color w:val="000000"/>
        </w:rPr>
        <w:t> </w:t>
      </w:r>
      <w:r w:rsidRPr="00D84B73">
        <w:rPr>
          <w:rFonts w:ascii="Arial" w:eastAsia="Arial" w:hAnsi="Arial" w:cs="Arial"/>
          <w:color w:val="000000"/>
        </w:rPr>
        <w:t xml:space="preserve">2 této smlouvy je objednatel oprávněn účtovat </w:t>
      </w:r>
      <w:r w:rsidR="007939AE" w:rsidRPr="00D84B73">
        <w:rPr>
          <w:rFonts w:ascii="Arial" w:eastAsia="Arial" w:hAnsi="Arial" w:cs="Arial"/>
          <w:color w:val="000000"/>
        </w:rPr>
        <w:t>poskytovatel</w:t>
      </w:r>
      <w:r w:rsidRPr="00D84B73">
        <w:rPr>
          <w:rFonts w:ascii="Arial" w:eastAsia="Arial" w:hAnsi="Arial" w:cs="Arial"/>
          <w:color w:val="000000"/>
        </w:rPr>
        <w:t>i smluvní pokutu ve výši</w:t>
      </w:r>
      <w:r>
        <w:rPr>
          <w:rFonts w:ascii="Arial" w:eastAsia="Arial" w:hAnsi="Arial" w:cs="Arial"/>
          <w:color w:val="000000"/>
        </w:rPr>
        <w:t xml:space="preserve"> 100</w:t>
      </w:r>
      <w:r w:rsidR="009D36D9">
        <w:rPr>
          <w:rFonts w:ascii="Arial" w:eastAsia="Arial" w:hAnsi="Arial" w:cs="Arial"/>
          <w:color w:val="000000"/>
        </w:rPr>
        <w:t> </w:t>
      </w:r>
      <w:r>
        <w:rPr>
          <w:rFonts w:ascii="Arial" w:eastAsia="Arial" w:hAnsi="Arial" w:cs="Arial"/>
          <w:color w:val="000000"/>
        </w:rPr>
        <w:t xml:space="preserve">000 Kč, a to za každé jednotlivé porušení povinností obsažených ve výše zmíněných odstavcích a příloze. </w:t>
      </w:r>
    </w:p>
    <w:p w14:paraId="040588AB" w14:textId="6319E842" w:rsidR="00B709C3" w:rsidRDefault="00BE7E55" w:rsidP="00156F99">
      <w:pPr>
        <w:numPr>
          <w:ilvl w:val="1"/>
          <w:numId w:val="15"/>
        </w:numPr>
        <w:spacing w:after="0"/>
        <w:jc w:val="both"/>
        <w:rPr>
          <w:rFonts w:ascii="Arial" w:eastAsia="Arial" w:hAnsi="Arial" w:cs="Arial"/>
        </w:rPr>
      </w:pPr>
      <w:r>
        <w:rPr>
          <w:rFonts w:ascii="Arial" w:eastAsia="Arial" w:hAnsi="Arial" w:cs="Arial"/>
        </w:rPr>
        <w:t>Poskytovatel</w:t>
      </w:r>
      <w:r w:rsidR="004166CC">
        <w:rPr>
          <w:rFonts w:ascii="Arial" w:eastAsia="Arial" w:hAnsi="Arial" w:cs="Arial"/>
        </w:rPr>
        <w:t xml:space="preserve">i na základě této smlouvy ani z jiného titulu nevzniká žádné právo na užití a využití dat zpracovávaných prostřednictvím IS, s výjimkou zajišťování činností vyplývajících z této smlouvy a v případě, že k tomu bude vydán písemný souhlas </w:t>
      </w:r>
      <w:r>
        <w:rPr>
          <w:rFonts w:ascii="Arial" w:eastAsia="Arial" w:hAnsi="Arial" w:cs="Arial"/>
        </w:rPr>
        <w:t>objednatel</w:t>
      </w:r>
      <w:r w:rsidR="004166CC">
        <w:rPr>
          <w:rFonts w:ascii="Arial" w:eastAsia="Arial" w:hAnsi="Arial" w:cs="Arial"/>
        </w:rPr>
        <w:t xml:space="preserve">e. Data a informace zpracovávaná prostřednictvím IS náleží objednateli. </w:t>
      </w:r>
    </w:p>
    <w:p w14:paraId="6358C017" w14:textId="77777777" w:rsidR="00B709C3" w:rsidRDefault="004166CC" w:rsidP="00156F99">
      <w:pPr>
        <w:numPr>
          <w:ilvl w:val="1"/>
          <w:numId w:val="15"/>
        </w:numPr>
        <w:spacing w:after="0"/>
        <w:jc w:val="both"/>
        <w:rPr>
          <w:rFonts w:ascii="Arial" w:eastAsia="Arial" w:hAnsi="Arial" w:cs="Arial"/>
        </w:rPr>
      </w:pPr>
      <w:r>
        <w:rPr>
          <w:rFonts w:ascii="Arial" w:eastAsia="Arial" w:hAnsi="Arial" w:cs="Arial"/>
        </w:rPr>
        <w:t xml:space="preserve">Objednatel si vyhrazuje právo na informace o: </w:t>
      </w:r>
    </w:p>
    <w:p w14:paraId="5ECE267E" w14:textId="5C74E930" w:rsidR="00B709C3" w:rsidRDefault="004166CC" w:rsidP="00156F99">
      <w:pPr>
        <w:numPr>
          <w:ilvl w:val="2"/>
          <w:numId w:val="15"/>
        </w:numPr>
        <w:spacing w:after="0"/>
        <w:ind w:left="993" w:hanging="861"/>
        <w:jc w:val="both"/>
        <w:rPr>
          <w:rFonts w:ascii="Arial" w:eastAsia="Arial" w:hAnsi="Arial" w:cs="Arial"/>
        </w:rPr>
      </w:pPr>
      <w:r>
        <w:rPr>
          <w:rFonts w:ascii="Arial" w:eastAsia="Arial" w:hAnsi="Arial" w:cs="Arial"/>
        </w:rPr>
        <w:t xml:space="preserve">významné změně ovládání </w:t>
      </w:r>
      <w:r w:rsidR="007939AE">
        <w:rPr>
          <w:rFonts w:ascii="Arial" w:eastAsia="Arial" w:hAnsi="Arial" w:cs="Arial"/>
        </w:rPr>
        <w:t>poskytovatel</w:t>
      </w:r>
      <w:r>
        <w:rPr>
          <w:rFonts w:ascii="Arial" w:eastAsia="Arial" w:hAnsi="Arial" w:cs="Arial"/>
        </w:rPr>
        <w:t xml:space="preserve">e podle zákona o obchodních korporacích, </w:t>
      </w:r>
    </w:p>
    <w:p w14:paraId="25A79E72" w14:textId="403839A9" w:rsidR="00B709C3" w:rsidRDefault="004166CC" w:rsidP="00156F99">
      <w:pPr>
        <w:numPr>
          <w:ilvl w:val="2"/>
          <w:numId w:val="15"/>
        </w:numPr>
        <w:spacing w:after="0"/>
        <w:ind w:left="993" w:hanging="861"/>
        <w:jc w:val="both"/>
        <w:rPr>
          <w:rFonts w:ascii="Arial" w:eastAsia="Arial" w:hAnsi="Arial" w:cs="Arial"/>
        </w:rPr>
      </w:pPr>
      <w:r>
        <w:rPr>
          <w:rFonts w:ascii="Arial" w:eastAsia="Arial" w:hAnsi="Arial" w:cs="Arial"/>
        </w:rPr>
        <w:t xml:space="preserve">změně vlastnictví zásadních aktiv </w:t>
      </w:r>
      <w:r w:rsidR="007939AE">
        <w:rPr>
          <w:rFonts w:ascii="Arial" w:eastAsia="Arial" w:hAnsi="Arial" w:cs="Arial"/>
        </w:rPr>
        <w:t>poskytovatel</w:t>
      </w:r>
      <w:r>
        <w:rPr>
          <w:rFonts w:ascii="Arial" w:eastAsia="Arial" w:hAnsi="Arial" w:cs="Arial"/>
        </w:rPr>
        <w:t>e, které souvisejí s</w:t>
      </w:r>
      <w:r w:rsidR="00DC49B1">
        <w:rPr>
          <w:rFonts w:ascii="Arial" w:eastAsia="Arial" w:hAnsi="Arial" w:cs="Arial"/>
        </w:rPr>
        <w:t> </w:t>
      </w:r>
      <w:r>
        <w:rPr>
          <w:rFonts w:ascii="Arial" w:eastAsia="Arial" w:hAnsi="Arial" w:cs="Arial"/>
        </w:rPr>
        <w:t xml:space="preserve">plněním této smlouvy, </w:t>
      </w:r>
    </w:p>
    <w:p w14:paraId="2A7639C2" w14:textId="77777777" w:rsidR="00B709C3" w:rsidRDefault="004166CC" w:rsidP="00156F99">
      <w:pPr>
        <w:numPr>
          <w:ilvl w:val="2"/>
          <w:numId w:val="15"/>
        </w:numPr>
        <w:spacing w:after="0"/>
        <w:ind w:left="993" w:hanging="861"/>
        <w:jc w:val="both"/>
        <w:rPr>
          <w:rFonts w:ascii="Arial" w:eastAsia="Arial" w:hAnsi="Arial" w:cs="Arial"/>
        </w:rPr>
      </w:pPr>
      <w:r>
        <w:rPr>
          <w:rFonts w:ascii="Arial" w:eastAsia="Arial" w:hAnsi="Arial" w:cs="Arial"/>
        </w:rPr>
        <w:t xml:space="preserve">změně oprávnění nakládat s těmito aktivy, </w:t>
      </w:r>
    </w:p>
    <w:p w14:paraId="14927FC0" w14:textId="655C96B6" w:rsidR="00B709C3" w:rsidRDefault="004166CC" w:rsidP="00156F99">
      <w:pPr>
        <w:numPr>
          <w:ilvl w:val="2"/>
          <w:numId w:val="15"/>
        </w:numPr>
        <w:spacing w:after="0"/>
        <w:ind w:left="993" w:hanging="861"/>
        <w:jc w:val="both"/>
        <w:rPr>
          <w:rFonts w:ascii="Arial" w:eastAsia="Arial" w:hAnsi="Arial" w:cs="Arial"/>
        </w:rPr>
      </w:pPr>
      <w:r>
        <w:rPr>
          <w:rFonts w:ascii="Arial" w:eastAsia="Arial" w:hAnsi="Arial" w:cs="Arial"/>
        </w:rPr>
        <w:t xml:space="preserve">způsobu řízení rizik informační bezpečnosti na straně </w:t>
      </w:r>
      <w:r w:rsidR="00C437EA">
        <w:rPr>
          <w:rFonts w:ascii="Arial" w:eastAsia="Arial" w:hAnsi="Arial" w:cs="Arial"/>
        </w:rPr>
        <w:t>poskyto</w:t>
      </w:r>
      <w:r>
        <w:rPr>
          <w:rFonts w:ascii="Arial" w:eastAsia="Arial" w:hAnsi="Arial" w:cs="Arial"/>
        </w:rPr>
        <w:t>v</w:t>
      </w:r>
      <w:r w:rsidR="00C437EA">
        <w:rPr>
          <w:rFonts w:ascii="Arial" w:eastAsia="Arial" w:hAnsi="Arial" w:cs="Arial"/>
        </w:rPr>
        <w:t>a</w:t>
      </w:r>
      <w:r>
        <w:rPr>
          <w:rFonts w:ascii="Arial" w:eastAsia="Arial" w:hAnsi="Arial" w:cs="Arial"/>
        </w:rPr>
        <w:t>tele</w:t>
      </w:r>
      <w:r w:rsidR="00DC49B1">
        <w:rPr>
          <w:rFonts w:ascii="Arial" w:eastAsia="Arial" w:hAnsi="Arial" w:cs="Arial"/>
        </w:rPr>
        <w:t>.</w:t>
      </w:r>
    </w:p>
    <w:p w14:paraId="533BAC09" w14:textId="4299710A" w:rsidR="00B709C3" w:rsidRDefault="00BE7E55" w:rsidP="00156F99">
      <w:pPr>
        <w:numPr>
          <w:ilvl w:val="1"/>
          <w:numId w:val="15"/>
        </w:numPr>
        <w:spacing w:after="0"/>
        <w:jc w:val="both"/>
        <w:rPr>
          <w:rFonts w:ascii="Arial" w:eastAsia="Arial" w:hAnsi="Arial" w:cs="Arial"/>
        </w:rPr>
      </w:pPr>
      <w:r>
        <w:rPr>
          <w:rFonts w:ascii="Arial" w:eastAsia="Arial" w:hAnsi="Arial" w:cs="Arial"/>
        </w:rPr>
        <w:t>Poskytovatel</w:t>
      </w:r>
      <w:r w:rsidR="004166CC">
        <w:rPr>
          <w:rFonts w:ascii="Arial" w:eastAsia="Arial" w:hAnsi="Arial" w:cs="Arial"/>
        </w:rPr>
        <w:t xml:space="preserve"> je povinen při poskytování servisních služeb respektovat a dodržovat pokyny </w:t>
      </w:r>
      <w:r>
        <w:rPr>
          <w:rFonts w:ascii="Arial" w:eastAsia="Arial" w:hAnsi="Arial" w:cs="Arial"/>
        </w:rPr>
        <w:t>objednatel</w:t>
      </w:r>
      <w:r w:rsidR="004166CC">
        <w:rPr>
          <w:rFonts w:ascii="Arial" w:eastAsia="Arial" w:hAnsi="Arial" w:cs="Arial"/>
        </w:rPr>
        <w:t xml:space="preserve">e. V případě nevhodných pokynů </w:t>
      </w:r>
      <w:r>
        <w:rPr>
          <w:rFonts w:ascii="Arial" w:eastAsia="Arial" w:hAnsi="Arial" w:cs="Arial"/>
        </w:rPr>
        <w:t>objednatel</w:t>
      </w:r>
      <w:r w:rsidR="004166CC">
        <w:rPr>
          <w:rFonts w:ascii="Arial" w:eastAsia="Arial" w:hAnsi="Arial" w:cs="Arial"/>
        </w:rPr>
        <w:t xml:space="preserve">e je </w:t>
      </w:r>
      <w:r w:rsidR="007939AE">
        <w:rPr>
          <w:rFonts w:ascii="Arial" w:eastAsia="Arial" w:hAnsi="Arial" w:cs="Arial"/>
        </w:rPr>
        <w:t>poskytovatel</w:t>
      </w:r>
      <w:r w:rsidR="004166CC">
        <w:rPr>
          <w:rFonts w:ascii="Arial" w:eastAsia="Arial" w:hAnsi="Arial" w:cs="Arial"/>
        </w:rPr>
        <w:t xml:space="preserve"> povinen na nevhodnost těchto pokynů </w:t>
      </w:r>
      <w:r>
        <w:rPr>
          <w:rFonts w:ascii="Arial" w:eastAsia="Arial" w:hAnsi="Arial" w:cs="Arial"/>
        </w:rPr>
        <w:t>objednatel</w:t>
      </w:r>
      <w:r w:rsidR="004166CC">
        <w:rPr>
          <w:rFonts w:ascii="Arial" w:eastAsia="Arial" w:hAnsi="Arial" w:cs="Arial"/>
        </w:rPr>
        <w:t xml:space="preserve">e písemně upozornit. V opačném případě nese </w:t>
      </w:r>
      <w:r w:rsidR="007939AE">
        <w:rPr>
          <w:rFonts w:ascii="Arial" w:eastAsia="Arial" w:hAnsi="Arial" w:cs="Arial"/>
        </w:rPr>
        <w:t>poskytovatel</w:t>
      </w:r>
      <w:r w:rsidR="004166CC">
        <w:rPr>
          <w:rFonts w:ascii="Arial" w:eastAsia="Arial" w:hAnsi="Arial" w:cs="Arial"/>
        </w:rPr>
        <w:t xml:space="preserve"> zejména odpovědnost za škodu a nemajetkovou újmu, která v důsledku nevhodných pokynů </w:t>
      </w:r>
      <w:r>
        <w:rPr>
          <w:rFonts w:ascii="Arial" w:eastAsia="Arial" w:hAnsi="Arial" w:cs="Arial"/>
        </w:rPr>
        <w:t>objednatel</w:t>
      </w:r>
      <w:r w:rsidR="004166CC">
        <w:rPr>
          <w:rFonts w:ascii="Arial" w:eastAsia="Arial" w:hAnsi="Arial" w:cs="Arial"/>
        </w:rPr>
        <w:t>i nebo třetím osobám vznikla.</w:t>
      </w:r>
    </w:p>
    <w:p w14:paraId="3343B375" w14:textId="5159A69E" w:rsidR="00B709C3" w:rsidRDefault="004166CC" w:rsidP="00156F99">
      <w:pPr>
        <w:numPr>
          <w:ilvl w:val="1"/>
          <w:numId w:val="15"/>
        </w:numPr>
        <w:spacing w:after="0"/>
        <w:jc w:val="both"/>
        <w:rPr>
          <w:rFonts w:ascii="Arial" w:eastAsia="Arial" w:hAnsi="Arial" w:cs="Arial"/>
        </w:rPr>
      </w:pPr>
      <w:r>
        <w:rPr>
          <w:rFonts w:ascii="Arial" w:eastAsia="Arial" w:hAnsi="Arial" w:cs="Arial"/>
        </w:rPr>
        <w:t xml:space="preserve">Objednatel je povinen spolupracovat s </w:t>
      </w:r>
      <w:r w:rsidR="007939AE">
        <w:rPr>
          <w:rFonts w:ascii="Arial" w:eastAsia="Arial" w:hAnsi="Arial" w:cs="Arial"/>
        </w:rPr>
        <w:t>poskytovatel</w:t>
      </w:r>
      <w:r>
        <w:rPr>
          <w:rFonts w:ascii="Arial" w:eastAsia="Arial" w:hAnsi="Arial" w:cs="Arial"/>
        </w:rPr>
        <w:t xml:space="preserve">em a poskytovat mu veškerou nutnou součinnost potřebnou pro řádné poskytování servisních služeb podle této smlouvy. Objednatel je povinen informovat </w:t>
      </w:r>
      <w:r w:rsidR="007939AE">
        <w:rPr>
          <w:rFonts w:ascii="Arial" w:eastAsia="Arial" w:hAnsi="Arial" w:cs="Arial"/>
        </w:rPr>
        <w:t>poskytovatel</w:t>
      </w:r>
      <w:r>
        <w:rPr>
          <w:rFonts w:ascii="Arial" w:eastAsia="Arial" w:hAnsi="Arial" w:cs="Arial"/>
        </w:rPr>
        <w:t>e o veškerých skutečnostech, které jsou nebo mohou být důležité pro poskytování servisních služeb dle této smlouvy.</w:t>
      </w:r>
    </w:p>
    <w:p w14:paraId="47484F58" w14:textId="00F60006" w:rsidR="00B709C3" w:rsidRDefault="004166CC" w:rsidP="00156F99">
      <w:pPr>
        <w:numPr>
          <w:ilvl w:val="1"/>
          <w:numId w:val="15"/>
        </w:numPr>
        <w:spacing w:after="0"/>
        <w:jc w:val="both"/>
        <w:rPr>
          <w:rFonts w:ascii="Arial" w:eastAsia="Arial" w:hAnsi="Arial" w:cs="Arial"/>
        </w:rPr>
      </w:pPr>
      <w:r>
        <w:rPr>
          <w:rFonts w:ascii="Arial" w:eastAsia="Arial" w:hAnsi="Arial" w:cs="Arial"/>
        </w:rPr>
        <w:t xml:space="preserve">Pokud </w:t>
      </w:r>
      <w:r w:rsidR="00BE7E55">
        <w:rPr>
          <w:rFonts w:ascii="Arial" w:eastAsia="Arial" w:hAnsi="Arial" w:cs="Arial"/>
        </w:rPr>
        <w:t>objednatel</w:t>
      </w:r>
      <w:r>
        <w:rPr>
          <w:rFonts w:ascii="Arial" w:eastAsia="Arial" w:hAnsi="Arial" w:cs="Arial"/>
        </w:rPr>
        <w:t xml:space="preserve"> neposkytne součinnost dle tohoto článku, má </w:t>
      </w:r>
      <w:r w:rsidR="007939AE">
        <w:rPr>
          <w:rFonts w:ascii="Arial" w:eastAsia="Arial" w:hAnsi="Arial" w:cs="Arial"/>
        </w:rPr>
        <w:t>poskytovatel</w:t>
      </w:r>
      <w:r>
        <w:rPr>
          <w:rFonts w:ascii="Arial" w:eastAsia="Arial" w:hAnsi="Arial" w:cs="Arial"/>
        </w:rPr>
        <w:t xml:space="preserve"> právo požadovat od </w:t>
      </w:r>
      <w:r w:rsidR="00BE7E55">
        <w:rPr>
          <w:rFonts w:ascii="Arial" w:eastAsia="Arial" w:hAnsi="Arial" w:cs="Arial"/>
        </w:rPr>
        <w:t>objednatel</w:t>
      </w:r>
      <w:r>
        <w:rPr>
          <w:rFonts w:ascii="Arial" w:eastAsia="Arial" w:hAnsi="Arial" w:cs="Arial"/>
        </w:rPr>
        <w:t xml:space="preserve">e posunutí stanovených termínů o dobu, po kterou nemohl </w:t>
      </w:r>
      <w:r w:rsidR="007939AE">
        <w:rPr>
          <w:rFonts w:ascii="Arial" w:eastAsia="Arial" w:hAnsi="Arial" w:cs="Arial"/>
        </w:rPr>
        <w:t>poskytovatel</w:t>
      </w:r>
      <w:r>
        <w:rPr>
          <w:rFonts w:ascii="Arial" w:eastAsia="Arial" w:hAnsi="Arial" w:cs="Arial"/>
        </w:rPr>
        <w:t xml:space="preserve"> poskytovat servisní služby dle této smlouvy z důvodu neposkytnutí součinnosti. Objednatel je povinen takovému požadavku vyhovět.</w:t>
      </w:r>
    </w:p>
    <w:p w14:paraId="3C18B384" w14:textId="56251F4D" w:rsidR="00B709C3" w:rsidRDefault="004166CC" w:rsidP="00156F99">
      <w:pPr>
        <w:numPr>
          <w:ilvl w:val="1"/>
          <w:numId w:val="15"/>
        </w:numPr>
        <w:spacing w:after="0"/>
        <w:jc w:val="both"/>
        <w:rPr>
          <w:rFonts w:ascii="Arial" w:eastAsia="Arial" w:hAnsi="Arial" w:cs="Arial"/>
        </w:rPr>
      </w:pPr>
      <w:r>
        <w:rPr>
          <w:rFonts w:ascii="Arial" w:eastAsia="Arial" w:hAnsi="Arial" w:cs="Arial"/>
        </w:rPr>
        <w:t xml:space="preserve">Objednatel je povinen poskytnout </w:t>
      </w:r>
      <w:r w:rsidR="007939AE">
        <w:rPr>
          <w:rFonts w:ascii="Arial" w:eastAsia="Arial" w:hAnsi="Arial" w:cs="Arial"/>
        </w:rPr>
        <w:t>poskytovatel</w:t>
      </w:r>
      <w:r>
        <w:rPr>
          <w:rFonts w:ascii="Arial" w:eastAsia="Arial" w:hAnsi="Arial" w:cs="Arial"/>
        </w:rPr>
        <w:t xml:space="preserve">i součinnost k zajištění vzdáleného přístupu </w:t>
      </w:r>
      <w:r w:rsidR="007939AE">
        <w:rPr>
          <w:rFonts w:ascii="Arial" w:eastAsia="Arial" w:hAnsi="Arial" w:cs="Arial"/>
        </w:rPr>
        <w:t>poskytovatel</w:t>
      </w:r>
      <w:r>
        <w:rPr>
          <w:rFonts w:ascii="Arial" w:eastAsia="Arial" w:hAnsi="Arial" w:cs="Arial"/>
        </w:rPr>
        <w:t>i k serverům IS výhradně pro účely poskytování servisních služeb podle této smlouvy.</w:t>
      </w:r>
    </w:p>
    <w:p w14:paraId="1AABB2E9" w14:textId="53CA2A01" w:rsidR="00B709C3" w:rsidRDefault="004166CC" w:rsidP="00156F99">
      <w:pPr>
        <w:numPr>
          <w:ilvl w:val="1"/>
          <w:numId w:val="15"/>
        </w:numPr>
        <w:spacing w:after="0"/>
        <w:jc w:val="both"/>
        <w:rPr>
          <w:rFonts w:ascii="Arial" w:eastAsia="Arial" w:hAnsi="Arial" w:cs="Arial"/>
        </w:rPr>
      </w:pPr>
      <w:r>
        <w:rPr>
          <w:rFonts w:ascii="Arial" w:eastAsia="Arial" w:hAnsi="Arial" w:cs="Arial"/>
        </w:rPr>
        <w:t xml:space="preserve">Písemné oznámení o změnách výše uvedených kontaktních údajů </w:t>
      </w:r>
      <w:r w:rsidR="007939AE">
        <w:rPr>
          <w:rFonts w:ascii="Arial" w:eastAsia="Arial" w:hAnsi="Arial" w:cs="Arial"/>
        </w:rPr>
        <w:t>poskytovatel</w:t>
      </w:r>
      <w:r>
        <w:rPr>
          <w:rFonts w:ascii="Arial" w:eastAsia="Arial" w:hAnsi="Arial" w:cs="Arial"/>
        </w:rPr>
        <w:t xml:space="preserve">e nebo webové adresy Service desk předá </w:t>
      </w:r>
      <w:r w:rsidR="007939AE">
        <w:rPr>
          <w:rFonts w:ascii="Arial" w:eastAsia="Arial" w:hAnsi="Arial" w:cs="Arial"/>
        </w:rPr>
        <w:t>poskytovatel</w:t>
      </w:r>
      <w:r>
        <w:rPr>
          <w:rFonts w:ascii="Arial" w:eastAsia="Arial" w:hAnsi="Arial" w:cs="Arial"/>
        </w:rPr>
        <w:t xml:space="preserve"> </w:t>
      </w:r>
      <w:r w:rsidR="00BE7E55">
        <w:rPr>
          <w:rFonts w:ascii="Arial" w:eastAsia="Arial" w:hAnsi="Arial" w:cs="Arial"/>
        </w:rPr>
        <w:t>objednatel</w:t>
      </w:r>
      <w:r>
        <w:rPr>
          <w:rFonts w:ascii="Arial" w:eastAsia="Arial" w:hAnsi="Arial" w:cs="Arial"/>
        </w:rPr>
        <w:t>i alespoň pět dní před očekávanou změnou.</w:t>
      </w:r>
    </w:p>
    <w:p w14:paraId="47FB53F5" w14:textId="42A0E585" w:rsidR="00B709C3" w:rsidRDefault="004166CC" w:rsidP="00156F99">
      <w:pPr>
        <w:numPr>
          <w:ilvl w:val="1"/>
          <w:numId w:val="15"/>
        </w:numPr>
        <w:spacing w:after="0"/>
        <w:jc w:val="both"/>
        <w:rPr>
          <w:rFonts w:ascii="Arial" w:eastAsia="Arial" w:hAnsi="Arial" w:cs="Arial"/>
        </w:rPr>
      </w:pPr>
      <w:r>
        <w:rPr>
          <w:rFonts w:ascii="Arial" w:eastAsia="Arial" w:hAnsi="Arial" w:cs="Arial"/>
        </w:rPr>
        <w:lastRenderedPageBreak/>
        <w:t xml:space="preserve">Jedenkrát za 3 měsíce trvání této smlouvy je </w:t>
      </w:r>
      <w:r w:rsidR="00BE7E55">
        <w:rPr>
          <w:rFonts w:ascii="Arial" w:eastAsia="Arial" w:hAnsi="Arial" w:cs="Arial"/>
        </w:rPr>
        <w:t>objednatel</w:t>
      </w:r>
      <w:r>
        <w:rPr>
          <w:rFonts w:ascii="Arial" w:eastAsia="Arial" w:hAnsi="Arial" w:cs="Arial"/>
        </w:rPr>
        <w:t xml:space="preserve"> oprávněn vyvolat jednání </w:t>
      </w:r>
      <w:r w:rsidR="00BE7E55">
        <w:rPr>
          <w:rFonts w:ascii="Arial" w:eastAsia="Arial" w:hAnsi="Arial" w:cs="Arial"/>
        </w:rPr>
        <w:t>objednatel</w:t>
      </w:r>
      <w:r>
        <w:rPr>
          <w:rFonts w:ascii="Arial" w:eastAsia="Arial" w:hAnsi="Arial" w:cs="Arial"/>
        </w:rPr>
        <w:t xml:space="preserve">e a </w:t>
      </w:r>
      <w:r w:rsidR="007939AE">
        <w:rPr>
          <w:rFonts w:ascii="Arial" w:eastAsia="Arial" w:hAnsi="Arial" w:cs="Arial"/>
        </w:rPr>
        <w:t>poskytovatel</w:t>
      </w:r>
      <w:r>
        <w:rPr>
          <w:rFonts w:ascii="Arial" w:eastAsia="Arial" w:hAnsi="Arial" w:cs="Arial"/>
        </w:rPr>
        <w:t xml:space="preserve">e k poskytovanému plnění dle této smlouvy. Objednatel pozve </w:t>
      </w:r>
      <w:r w:rsidR="007939AE">
        <w:rPr>
          <w:rFonts w:ascii="Arial" w:eastAsia="Arial" w:hAnsi="Arial" w:cs="Arial"/>
        </w:rPr>
        <w:t>poskytovatel</w:t>
      </w:r>
      <w:r>
        <w:rPr>
          <w:rFonts w:ascii="Arial" w:eastAsia="Arial" w:hAnsi="Arial" w:cs="Arial"/>
        </w:rPr>
        <w:t>e na společné jednání alespoň 5 pracovních dnů předem. Objednatel v pozvánce uvede zejména datum, místo, čas a program jednání. Za</w:t>
      </w:r>
      <w:r w:rsidR="00DC49B1">
        <w:rPr>
          <w:rFonts w:ascii="Arial" w:eastAsia="Arial" w:hAnsi="Arial" w:cs="Arial"/>
        </w:rPr>
        <w:t> </w:t>
      </w:r>
      <w:r w:rsidR="007939AE">
        <w:rPr>
          <w:rFonts w:ascii="Arial" w:eastAsia="Arial" w:hAnsi="Arial" w:cs="Arial"/>
        </w:rPr>
        <w:t>poskytovatel</w:t>
      </w:r>
      <w:r>
        <w:rPr>
          <w:rFonts w:ascii="Arial" w:eastAsia="Arial" w:hAnsi="Arial" w:cs="Arial"/>
        </w:rPr>
        <w:t>e jsou povinny se účastnit jednání osoby s příslušnou odborností ve</w:t>
      </w:r>
      <w:r w:rsidR="00DC49B1">
        <w:rPr>
          <w:rFonts w:ascii="Arial" w:eastAsia="Arial" w:hAnsi="Arial" w:cs="Arial"/>
        </w:rPr>
        <w:t> </w:t>
      </w:r>
      <w:r>
        <w:rPr>
          <w:rFonts w:ascii="Arial" w:eastAsia="Arial" w:hAnsi="Arial" w:cs="Arial"/>
        </w:rPr>
        <w:t>vztahu k programu jednání. Pravidelným předmětem jednání bude zejména:</w:t>
      </w:r>
    </w:p>
    <w:p w14:paraId="0FD0CA81" w14:textId="2DB57155" w:rsidR="00B709C3" w:rsidRDefault="00DC49B1" w:rsidP="00156F99">
      <w:pPr>
        <w:numPr>
          <w:ilvl w:val="2"/>
          <w:numId w:val="11"/>
        </w:numPr>
        <w:spacing w:after="0"/>
        <w:ind w:left="1560" w:hanging="437"/>
        <w:jc w:val="both"/>
        <w:rPr>
          <w:rFonts w:ascii="Arial" w:eastAsia="Arial" w:hAnsi="Arial" w:cs="Arial"/>
        </w:rPr>
      </w:pPr>
      <w:r>
        <w:rPr>
          <w:rFonts w:ascii="Arial" w:eastAsia="Arial" w:hAnsi="Arial" w:cs="Arial"/>
        </w:rPr>
        <w:t>p</w:t>
      </w:r>
      <w:r w:rsidR="004166CC">
        <w:rPr>
          <w:rFonts w:ascii="Arial" w:eastAsia="Arial" w:hAnsi="Arial" w:cs="Arial"/>
        </w:rPr>
        <w:t>řehled o aktuálním stavu provozu IS</w:t>
      </w:r>
      <w:r>
        <w:rPr>
          <w:rFonts w:ascii="Arial" w:eastAsia="Arial" w:hAnsi="Arial" w:cs="Arial"/>
        </w:rPr>
        <w:t>,</w:t>
      </w:r>
    </w:p>
    <w:p w14:paraId="57F56AF0" w14:textId="24C997E2" w:rsidR="00B709C3" w:rsidRDefault="00DC49B1" w:rsidP="00156F99">
      <w:pPr>
        <w:numPr>
          <w:ilvl w:val="2"/>
          <w:numId w:val="11"/>
        </w:numPr>
        <w:spacing w:after="0"/>
        <w:ind w:left="1560" w:hanging="437"/>
        <w:jc w:val="both"/>
        <w:rPr>
          <w:rFonts w:ascii="Arial" w:eastAsia="Arial" w:hAnsi="Arial" w:cs="Arial"/>
        </w:rPr>
      </w:pPr>
      <w:r>
        <w:rPr>
          <w:rFonts w:ascii="Arial" w:eastAsia="Arial" w:hAnsi="Arial" w:cs="Arial"/>
        </w:rPr>
        <w:t>p</w:t>
      </w:r>
      <w:r w:rsidR="004166CC">
        <w:rPr>
          <w:rFonts w:ascii="Arial" w:eastAsia="Arial" w:hAnsi="Arial" w:cs="Arial"/>
        </w:rPr>
        <w:t>řehled plnění úkolů, řešení incidentů a chyb</w:t>
      </w:r>
      <w:r>
        <w:rPr>
          <w:rFonts w:ascii="Arial" w:eastAsia="Arial" w:hAnsi="Arial" w:cs="Arial"/>
        </w:rPr>
        <w:t>,</w:t>
      </w:r>
    </w:p>
    <w:p w14:paraId="7D145C3D" w14:textId="64D46FF2" w:rsidR="00B709C3" w:rsidRDefault="00DC49B1" w:rsidP="00156F99">
      <w:pPr>
        <w:numPr>
          <w:ilvl w:val="2"/>
          <w:numId w:val="11"/>
        </w:numPr>
        <w:spacing w:after="0"/>
        <w:ind w:left="1560" w:hanging="437"/>
        <w:jc w:val="both"/>
        <w:rPr>
          <w:rFonts w:ascii="Arial" w:eastAsia="Arial" w:hAnsi="Arial" w:cs="Arial"/>
        </w:rPr>
      </w:pPr>
      <w:r>
        <w:rPr>
          <w:rFonts w:ascii="Arial" w:eastAsia="Arial" w:hAnsi="Arial" w:cs="Arial"/>
        </w:rPr>
        <w:t>p</w:t>
      </w:r>
      <w:r w:rsidR="004166CC">
        <w:rPr>
          <w:rFonts w:ascii="Arial" w:eastAsia="Arial" w:hAnsi="Arial" w:cs="Arial"/>
        </w:rPr>
        <w:t>ravidelné informování o vývojovém plánu SW (IS)</w:t>
      </w:r>
      <w:r>
        <w:rPr>
          <w:rFonts w:ascii="Arial" w:eastAsia="Arial" w:hAnsi="Arial" w:cs="Arial"/>
        </w:rPr>
        <w:t>,</w:t>
      </w:r>
    </w:p>
    <w:p w14:paraId="11239550" w14:textId="44D7959E" w:rsidR="00B709C3" w:rsidRDefault="00DC49B1" w:rsidP="00156F99">
      <w:pPr>
        <w:numPr>
          <w:ilvl w:val="2"/>
          <w:numId w:val="11"/>
        </w:numPr>
        <w:spacing w:after="0"/>
        <w:ind w:left="1560" w:hanging="437"/>
        <w:jc w:val="both"/>
        <w:rPr>
          <w:rFonts w:ascii="Arial" w:eastAsia="Arial" w:hAnsi="Arial" w:cs="Arial"/>
        </w:rPr>
      </w:pPr>
      <w:r>
        <w:rPr>
          <w:rFonts w:ascii="Arial" w:eastAsia="Arial" w:hAnsi="Arial" w:cs="Arial"/>
        </w:rPr>
        <w:t>p</w:t>
      </w:r>
      <w:r w:rsidR="004166CC">
        <w:rPr>
          <w:rFonts w:ascii="Arial" w:eastAsia="Arial" w:hAnsi="Arial" w:cs="Arial"/>
        </w:rPr>
        <w:t>rojednání případných požadavků na změny IS a servisních služeb</w:t>
      </w:r>
      <w:r>
        <w:rPr>
          <w:rFonts w:ascii="Arial" w:eastAsia="Arial" w:hAnsi="Arial" w:cs="Arial"/>
        </w:rPr>
        <w:t>.</w:t>
      </w:r>
    </w:p>
    <w:p w14:paraId="00E2BB8D" w14:textId="4F96DD16" w:rsidR="00B709C3" w:rsidRDefault="004166CC" w:rsidP="00156F99">
      <w:pPr>
        <w:spacing w:after="0"/>
        <w:ind w:left="720"/>
        <w:jc w:val="both"/>
        <w:rPr>
          <w:rFonts w:ascii="Arial" w:eastAsia="Arial" w:hAnsi="Arial" w:cs="Arial"/>
        </w:rPr>
      </w:pPr>
      <w:r>
        <w:rPr>
          <w:rFonts w:ascii="Arial" w:eastAsia="Arial" w:hAnsi="Arial" w:cs="Arial"/>
        </w:rPr>
        <w:t xml:space="preserve">V případě, že si </w:t>
      </w:r>
      <w:r w:rsidR="00BE7E55">
        <w:rPr>
          <w:rFonts w:ascii="Arial" w:eastAsia="Arial" w:hAnsi="Arial" w:cs="Arial"/>
        </w:rPr>
        <w:t>objednatel</w:t>
      </w:r>
      <w:r>
        <w:rPr>
          <w:rFonts w:ascii="Arial" w:eastAsia="Arial" w:hAnsi="Arial" w:cs="Arial"/>
        </w:rPr>
        <w:t xml:space="preserve"> vyžádá osobní účast na jednání na místě jiném, než je sídlo </w:t>
      </w:r>
      <w:r w:rsidR="007939AE">
        <w:rPr>
          <w:rFonts w:ascii="Arial" w:eastAsia="Arial" w:hAnsi="Arial" w:cs="Arial"/>
        </w:rPr>
        <w:t>poskytovatel</w:t>
      </w:r>
      <w:r>
        <w:rPr>
          <w:rFonts w:ascii="Arial" w:eastAsia="Arial" w:hAnsi="Arial" w:cs="Arial"/>
        </w:rPr>
        <w:t xml:space="preserve">e, má </w:t>
      </w:r>
      <w:r w:rsidR="007939AE">
        <w:rPr>
          <w:rFonts w:ascii="Arial" w:eastAsia="Arial" w:hAnsi="Arial" w:cs="Arial"/>
        </w:rPr>
        <w:t>poskytovatel</w:t>
      </w:r>
      <w:r>
        <w:rPr>
          <w:rFonts w:ascii="Arial" w:eastAsia="Arial" w:hAnsi="Arial" w:cs="Arial"/>
        </w:rPr>
        <w:t xml:space="preserve"> právo na náhradu vynaložených cestovních výdajů a</w:t>
      </w:r>
      <w:r w:rsidR="00DC49B1">
        <w:rPr>
          <w:rFonts w:ascii="Arial" w:eastAsia="Arial" w:hAnsi="Arial" w:cs="Arial"/>
        </w:rPr>
        <w:t> </w:t>
      </w:r>
      <w:r>
        <w:rPr>
          <w:rFonts w:ascii="Arial" w:eastAsia="Arial" w:hAnsi="Arial" w:cs="Arial"/>
        </w:rPr>
        <w:t>času stráveného při cestování na místo konání.</w:t>
      </w:r>
    </w:p>
    <w:p w14:paraId="1541CCB1" w14:textId="77777777" w:rsidR="00B709C3" w:rsidRPr="00D84B73" w:rsidRDefault="004166CC" w:rsidP="00156F99">
      <w:pPr>
        <w:keepNext/>
        <w:numPr>
          <w:ilvl w:val="0"/>
          <w:numId w:val="7"/>
        </w:numPr>
        <w:pBdr>
          <w:top w:val="nil"/>
          <w:left w:val="nil"/>
          <w:bottom w:val="nil"/>
          <w:right w:val="nil"/>
          <w:between w:val="nil"/>
        </w:pBdr>
        <w:spacing w:before="240" w:after="0"/>
        <w:ind w:hanging="720"/>
        <w:jc w:val="both"/>
        <w:rPr>
          <w:rFonts w:ascii="Arial" w:eastAsia="Arial" w:hAnsi="Arial" w:cs="Arial"/>
          <w:b/>
          <w:i/>
          <w:iCs/>
          <w:color w:val="000000"/>
        </w:rPr>
      </w:pPr>
      <w:r w:rsidRPr="00D84B73">
        <w:rPr>
          <w:rFonts w:ascii="Arial" w:eastAsia="Arial" w:hAnsi="Arial" w:cs="Arial"/>
          <w:b/>
          <w:i/>
          <w:iCs/>
          <w:color w:val="000000"/>
        </w:rPr>
        <w:t>Cena servisních služeb, fakturace a platební podmínky</w:t>
      </w:r>
    </w:p>
    <w:p w14:paraId="2503205E" w14:textId="0D579874" w:rsidR="00045975" w:rsidRDefault="004166CC" w:rsidP="00156F99">
      <w:pPr>
        <w:numPr>
          <w:ilvl w:val="1"/>
          <w:numId w:val="26"/>
        </w:numPr>
        <w:spacing w:after="0"/>
        <w:jc w:val="both"/>
        <w:rPr>
          <w:rFonts w:ascii="Arial" w:eastAsia="Arial" w:hAnsi="Arial" w:cs="Arial"/>
        </w:rPr>
      </w:pPr>
      <w:r w:rsidRPr="00045975">
        <w:rPr>
          <w:rFonts w:ascii="Arial" w:eastAsia="Arial" w:hAnsi="Arial" w:cs="Arial"/>
        </w:rPr>
        <w:t xml:space="preserve">Objednatel se zavazuje zaplatit </w:t>
      </w:r>
      <w:r w:rsidR="007939AE" w:rsidRPr="00045975">
        <w:rPr>
          <w:rFonts w:ascii="Arial" w:eastAsia="Arial" w:hAnsi="Arial" w:cs="Arial"/>
        </w:rPr>
        <w:t>poskytovatel</w:t>
      </w:r>
      <w:r w:rsidRPr="00045975">
        <w:rPr>
          <w:rFonts w:ascii="Arial" w:eastAsia="Arial" w:hAnsi="Arial" w:cs="Arial"/>
        </w:rPr>
        <w:t xml:space="preserve">i za poskytování servisních služeb dle této smlouvy smluvní cenu dle </w:t>
      </w:r>
      <w:r w:rsidR="00045975" w:rsidRPr="00045975">
        <w:rPr>
          <w:rFonts w:ascii="Arial" w:eastAsia="Arial" w:hAnsi="Arial" w:cs="Arial"/>
        </w:rPr>
        <w:t>odst</w:t>
      </w:r>
      <w:r w:rsidRPr="00045975">
        <w:rPr>
          <w:rFonts w:ascii="Arial" w:eastAsia="Arial" w:hAnsi="Arial" w:cs="Arial"/>
        </w:rPr>
        <w:t xml:space="preserve">. </w:t>
      </w:r>
      <w:r w:rsidR="00C40679">
        <w:rPr>
          <w:rFonts w:ascii="Arial" w:eastAsia="Arial" w:hAnsi="Arial" w:cs="Arial"/>
        </w:rPr>
        <w:fldChar w:fldCharType="begin"/>
      </w:r>
      <w:r w:rsidR="00C40679">
        <w:rPr>
          <w:rFonts w:ascii="Arial" w:eastAsia="Arial" w:hAnsi="Arial" w:cs="Arial"/>
        </w:rPr>
        <w:instrText xml:space="preserve"> REF _Ref211441138 \r \h </w:instrText>
      </w:r>
      <w:r w:rsidR="00C40679">
        <w:rPr>
          <w:rFonts w:ascii="Arial" w:eastAsia="Arial" w:hAnsi="Arial" w:cs="Arial"/>
        </w:rPr>
      </w:r>
      <w:r w:rsidR="00C40679">
        <w:rPr>
          <w:rFonts w:ascii="Arial" w:eastAsia="Arial" w:hAnsi="Arial" w:cs="Arial"/>
        </w:rPr>
        <w:fldChar w:fldCharType="separate"/>
      </w:r>
      <w:r w:rsidR="00C40679">
        <w:rPr>
          <w:rFonts w:ascii="Arial" w:eastAsia="Arial" w:hAnsi="Arial" w:cs="Arial"/>
        </w:rPr>
        <w:t>5.7</w:t>
      </w:r>
      <w:r w:rsidR="00C40679">
        <w:rPr>
          <w:rFonts w:ascii="Arial" w:eastAsia="Arial" w:hAnsi="Arial" w:cs="Arial"/>
        </w:rPr>
        <w:fldChar w:fldCharType="end"/>
      </w:r>
      <w:r w:rsidR="00C40679">
        <w:rPr>
          <w:rFonts w:ascii="Arial" w:eastAsia="Arial" w:hAnsi="Arial" w:cs="Arial"/>
        </w:rPr>
        <w:t xml:space="preserve"> </w:t>
      </w:r>
      <w:r w:rsidR="00EE0953">
        <w:rPr>
          <w:rFonts w:ascii="Arial" w:eastAsia="Arial" w:hAnsi="Arial" w:cs="Arial"/>
        </w:rPr>
        <w:t xml:space="preserve">této </w:t>
      </w:r>
      <w:r w:rsidRPr="00045975">
        <w:rPr>
          <w:rFonts w:ascii="Arial" w:eastAsia="Arial" w:hAnsi="Arial" w:cs="Arial"/>
        </w:rPr>
        <w:t xml:space="preserve">smlouvy. </w:t>
      </w:r>
    </w:p>
    <w:p w14:paraId="468109CC" w14:textId="0C87A6AF" w:rsidR="00B709C3" w:rsidRPr="00045975" w:rsidRDefault="004166CC" w:rsidP="00156F99">
      <w:pPr>
        <w:numPr>
          <w:ilvl w:val="1"/>
          <w:numId w:val="26"/>
        </w:numPr>
        <w:spacing w:after="0"/>
        <w:jc w:val="both"/>
        <w:rPr>
          <w:rFonts w:ascii="Arial" w:eastAsia="Arial" w:hAnsi="Arial" w:cs="Arial"/>
        </w:rPr>
      </w:pPr>
      <w:r w:rsidRPr="00045975">
        <w:rPr>
          <w:rFonts w:ascii="Arial" w:eastAsia="Arial" w:hAnsi="Arial" w:cs="Arial"/>
        </w:rPr>
        <w:t xml:space="preserve">Cena servisních služeb zahrnuje veškeré náklady, jež mohou </w:t>
      </w:r>
      <w:r w:rsidR="007939AE" w:rsidRPr="00045975">
        <w:rPr>
          <w:rFonts w:ascii="Arial" w:eastAsia="Arial" w:hAnsi="Arial" w:cs="Arial"/>
        </w:rPr>
        <w:t>poskytovatel</w:t>
      </w:r>
      <w:r w:rsidRPr="00045975">
        <w:rPr>
          <w:rFonts w:ascii="Arial" w:eastAsia="Arial" w:hAnsi="Arial" w:cs="Arial"/>
        </w:rPr>
        <w:t>i v souvislosti s poskytováním služeb vzniknout, zejm. cestovní výdaje a náklady na</w:t>
      </w:r>
      <w:r w:rsidR="00DC49B1">
        <w:rPr>
          <w:rFonts w:ascii="Arial" w:eastAsia="Arial" w:hAnsi="Arial" w:cs="Arial"/>
        </w:rPr>
        <w:t> </w:t>
      </w:r>
      <w:r w:rsidRPr="00045975">
        <w:rPr>
          <w:rFonts w:ascii="Arial" w:eastAsia="Arial" w:hAnsi="Arial" w:cs="Arial"/>
        </w:rPr>
        <w:t xml:space="preserve">softwarové a hardwarové vybavení. Za poskytování služeb tak </w:t>
      </w:r>
      <w:r w:rsidR="007939AE" w:rsidRPr="00045975">
        <w:rPr>
          <w:rFonts w:ascii="Arial" w:eastAsia="Arial" w:hAnsi="Arial" w:cs="Arial"/>
        </w:rPr>
        <w:t>poskytovatel</w:t>
      </w:r>
      <w:r w:rsidRPr="00045975">
        <w:rPr>
          <w:rFonts w:ascii="Arial" w:eastAsia="Arial" w:hAnsi="Arial" w:cs="Arial"/>
        </w:rPr>
        <w:t xml:space="preserve"> kromě shora uvedené ceny nemá nárok na žádné další finanční plnění. Výjimku tvoří případy, kdy byl </w:t>
      </w:r>
      <w:r w:rsidR="007939AE" w:rsidRPr="00045975">
        <w:rPr>
          <w:rFonts w:ascii="Arial" w:eastAsia="Arial" w:hAnsi="Arial" w:cs="Arial"/>
        </w:rPr>
        <w:t>poskytovatel</w:t>
      </w:r>
      <w:r w:rsidRPr="00045975">
        <w:rPr>
          <w:rFonts w:ascii="Arial" w:eastAsia="Arial" w:hAnsi="Arial" w:cs="Arial"/>
        </w:rPr>
        <w:t xml:space="preserve"> </w:t>
      </w:r>
      <w:r w:rsidR="00BE7E55" w:rsidRPr="00045975">
        <w:rPr>
          <w:rFonts w:ascii="Arial" w:eastAsia="Arial" w:hAnsi="Arial" w:cs="Arial"/>
        </w:rPr>
        <w:t>objednatel</w:t>
      </w:r>
      <w:r w:rsidRPr="00045975">
        <w:rPr>
          <w:rFonts w:ascii="Arial" w:eastAsia="Arial" w:hAnsi="Arial" w:cs="Arial"/>
        </w:rPr>
        <w:t>em vyzván k výkonu služby nebo osobní účasti na</w:t>
      </w:r>
      <w:r w:rsidR="00DC49B1">
        <w:rPr>
          <w:rFonts w:ascii="Arial" w:eastAsia="Arial" w:hAnsi="Arial" w:cs="Arial"/>
        </w:rPr>
        <w:t> </w:t>
      </w:r>
      <w:r w:rsidRPr="00045975">
        <w:rPr>
          <w:rFonts w:ascii="Arial" w:eastAsia="Arial" w:hAnsi="Arial" w:cs="Arial"/>
        </w:rPr>
        <w:t xml:space="preserve">jednání na dohodnutém místě mimo sídla </w:t>
      </w:r>
      <w:r w:rsidR="007939AE" w:rsidRPr="00045975">
        <w:rPr>
          <w:rFonts w:ascii="Arial" w:eastAsia="Arial" w:hAnsi="Arial" w:cs="Arial"/>
        </w:rPr>
        <w:t>poskytovatel</w:t>
      </w:r>
      <w:r w:rsidRPr="00045975">
        <w:rPr>
          <w:rFonts w:ascii="Arial" w:eastAsia="Arial" w:hAnsi="Arial" w:cs="Arial"/>
        </w:rPr>
        <w:t xml:space="preserve">e, ačkoliv by bylo možné službu vykonávat vzdáleným připojením nebo formou telekonference. V těchto případech má </w:t>
      </w:r>
      <w:r w:rsidR="007939AE" w:rsidRPr="00045975">
        <w:rPr>
          <w:rFonts w:ascii="Arial" w:eastAsia="Arial" w:hAnsi="Arial" w:cs="Arial"/>
        </w:rPr>
        <w:t>poskytovatel</w:t>
      </w:r>
      <w:r w:rsidRPr="00045975">
        <w:rPr>
          <w:rFonts w:ascii="Arial" w:eastAsia="Arial" w:hAnsi="Arial" w:cs="Arial"/>
        </w:rPr>
        <w:t xml:space="preserve"> nárok na uhrazení cestovních výdajů včetně náhrady ztraceného času během cestování. Při použití služebního vozidla je sjednána cena </w:t>
      </w:r>
      <w:r w:rsidR="008367F0">
        <w:rPr>
          <w:rFonts w:ascii="Arial" w:eastAsia="Arial" w:hAnsi="Arial" w:cs="Arial"/>
        </w:rPr>
        <w:t>za jeho použití dle příslušných platných a účinných právních předpisů pro výpočet cestovních náhrad při pracovní cestě</w:t>
      </w:r>
      <w:r w:rsidRPr="00045975">
        <w:rPr>
          <w:rFonts w:ascii="Arial" w:eastAsia="Arial" w:hAnsi="Arial" w:cs="Arial"/>
        </w:rPr>
        <w:t xml:space="preserve">, při použití prostředků hromadné dopravy budou hrazeny náklady podle předložených dokladů. Cena ztraceného času je </w:t>
      </w:r>
      <w:r w:rsidR="008367F0">
        <w:rPr>
          <w:rFonts w:ascii="Arial" w:eastAsia="Arial" w:hAnsi="Arial" w:cs="Arial"/>
        </w:rPr>
        <w:t>sjednána ve výši 3</w:t>
      </w:r>
      <w:r w:rsidRPr="00045975">
        <w:rPr>
          <w:rFonts w:ascii="Arial" w:eastAsia="Arial" w:hAnsi="Arial" w:cs="Arial"/>
        </w:rPr>
        <w:t>00</w:t>
      </w:r>
      <w:r w:rsidR="00DC49B1">
        <w:rPr>
          <w:rFonts w:ascii="Arial" w:eastAsia="Arial" w:hAnsi="Arial" w:cs="Arial"/>
        </w:rPr>
        <w:t xml:space="preserve"> </w:t>
      </w:r>
      <w:r w:rsidRPr="00045975">
        <w:rPr>
          <w:rFonts w:ascii="Arial" w:eastAsia="Arial" w:hAnsi="Arial" w:cs="Arial"/>
        </w:rPr>
        <w:t>Kč bez</w:t>
      </w:r>
      <w:r w:rsidR="008367F0">
        <w:rPr>
          <w:rFonts w:ascii="Arial" w:eastAsia="Arial" w:hAnsi="Arial" w:cs="Arial"/>
        </w:rPr>
        <w:t> </w:t>
      </w:r>
      <w:r w:rsidRPr="00045975">
        <w:rPr>
          <w:rFonts w:ascii="Arial" w:eastAsia="Arial" w:hAnsi="Arial" w:cs="Arial"/>
        </w:rPr>
        <w:t>DPH za</w:t>
      </w:r>
      <w:r w:rsidR="00DC49B1">
        <w:rPr>
          <w:rFonts w:ascii="Arial" w:eastAsia="Arial" w:hAnsi="Arial" w:cs="Arial"/>
        </w:rPr>
        <w:t> </w:t>
      </w:r>
      <w:r w:rsidRPr="00045975">
        <w:rPr>
          <w:rFonts w:ascii="Arial" w:eastAsia="Arial" w:hAnsi="Arial" w:cs="Arial"/>
        </w:rPr>
        <w:t>1</w:t>
      </w:r>
      <w:r w:rsidR="00DC49B1">
        <w:rPr>
          <w:rFonts w:ascii="Arial" w:eastAsia="Arial" w:hAnsi="Arial" w:cs="Arial"/>
        </w:rPr>
        <w:t> </w:t>
      </w:r>
      <w:r w:rsidRPr="00045975">
        <w:rPr>
          <w:rFonts w:ascii="Arial" w:eastAsia="Arial" w:hAnsi="Arial" w:cs="Arial"/>
        </w:rPr>
        <w:t>hodinu a jednu osobu.</w:t>
      </w:r>
    </w:p>
    <w:p w14:paraId="5F61BA93" w14:textId="1DE64985" w:rsidR="00B709C3" w:rsidRDefault="004166CC" w:rsidP="00156F99">
      <w:pPr>
        <w:numPr>
          <w:ilvl w:val="1"/>
          <w:numId w:val="26"/>
        </w:numPr>
        <w:spacing w:after="0"/>
        <w:jc w:val="both"/>
        <w:rPr>
          <w:rFonts w:ascii="Arial" w:eastAsia="Arial" w:hAnsi="Arial" w:cs="Arial"/>
        </w:rPr>
      </w:pPr>
      <w:r>
        <w:rPr>
          <w:rFonts w:ascii="Arial" w:eastAsia="Arial" w:hAnsi="Arial" w:cs="Arial"/>
        </w:rPr>
        <w:t xml:space="preserve">Cena servisních služeb v kategorii </w:t>
      </w:r>
      <w:r w:rsidR="00DD1123">
        <w:rPr>
          <w:rFonts w:ascii="Arial" w:eastAsia="Arial" w:hAnsi="Arial" w:cs="Arial"/>
        </w:rPr>
        <w:t>„</w:t>
      </w:r>
      <w:r>
        <w:rPr>
          <w:rFonts w:ascii="Arial" w:eastAsia="Arial" w:hAnsi="Arial" w:cs="Arial"/>
        </w:rPr>
        <w:t>Řešení incidentů</w:t>
      </w:r>
      <w:r w:rsidR="00DD1123">
        <w:rPr>
          <w:rFonts w:ascii="Arial" w:eastAsia="Arial" w:hAnsi="Arial" w:cs="Arial"/>
        </w:rPr>
        <w:t>“</w:t>
      </w:r>
      <w:r>
        <w:rPr>
          <w:rFonts w:ascii="Arial" w:eastAsia="Arial" w:hAnsi="Arial" w:cs="Arial"/>
        </w:rPr>
        <w:t xml:space="preserve"> zahrnuje:</w:t>
      </w:r>
    </w:p>
    <w:p w14:paraId="433F8B4B" w14:textId="46F8B76C" w:rsidR="00B709C3" w:rsidRPr="00DC49B1" w:rsidRDefault="004166CC" w:rsidP="00156F99">
      <w:pPr>
        <w:numPr>
          <w:ilvl w:val="2"/>
          <w:numId w:val="7"/>
        </w:numPr>
        <w:spacing w:after="0"/>
        <w:ind w:left="1276" w:hanging="283"/>
        <w:jc w:val="both"/>
        <w:rPr>
          <w:rFonts w:ascii="Arial" w:eastAsia="Arial" w:hAnsi="Arial" w:cs="Arial"/>
        </w:rPr>
      </w:pPr>
      <w:r w:rsidRPr="00DC49B1">
        <w:rPr>
          <w:rFonts w:ascii="Arial" w:eastAsia="Arial" w:hAnsi="Arial" w:cs="Arial"/>
        </w:rPr>
        <w:t xml:space="preserve">veškeré náklady, jež mohou </w:t>
      </w:r>
      <w:r w:rsidR="007939AE" w:rsidRPr="00DC49B1">
        <w:rPr>
          <w:rFonts w:ascii="Arial" w:eastAsia="Arial" w:hAnsi="Arial" w:cs="Arial"/>
        </w:rPr>
        <w:t>poskytovatel</w:t>
      </w:r>
      <w:r w:rsidRPr="00DC49B1">
        <w:rPr>
          <w:rFonts w:ascii="Arial" w:eastAsia="Arial" w:hAnsi="Arial" w:cs="Arial"/>
        </w:rPr>
        <w:t>i v souvislosti s poskytováním této kategorie služeb vzniknout, zejm. cestovní výdaje a náklady na softwarové a</w:t>
      </w:r>
      <w:r w:rsidR="009A1939" w:rsidRPr="00DC49B1">
        <w:rPr>
          <w:rFonts w:ascii="Arial" w:eastAsia="Arial" w:hAnsi="Arial" w:cs="Arial"/>
        </w:rPr>
        <w:t> </w:t>
      </w:r>
      <w:r w:rsidRPr="00DC49B1">
        <w:rPr>
          <w:rFonts w:ascii="Arial" w:eastAsia="Arial" w:hAnsi="Arial" w:cs="Arial"/>
        </w:rPr>
        <w:t>hardwarové vybavení;</w:t>
      </w:r>
    </w:p>
    <w:p w14:paraId="77CF99AE" w14:textId="60B6195F" w:rsidR="00B709C3" w:rsidRPr="00DC49B1" w:rsidRDefault="004166CC" w:rsidP="00156F99">
      <w:pPr>
        <w:numPr>
          <w:ilvl w:val="2"/>
          <w:numId w:val="7"/>
        </w:numPr>
        <w:spacing w:after="0"/>
        <w:ind w:left="1276" w:hanging="283"/>
        <w:jc w:val="both"/>
        <w:rPr>
          <w:rFonts w:ascii="Arial" w:eastAsia="Arial" w:hAnsi="Arial" w:cs="Arial"/>
        </w:rPr>
      </w:pPr>
      <w:r w:rsidRPr="00DC49B1">
        <w:rPr>
          <w:rFonts w:ascii="Arial" w:eastAsia="Arial" w:hAnsi="Arial" w:cs="Arial"/>
        </w:rPr>
        <w:t>cenu náhradních dílů, materiálu, příp. kompletních výrobků (dále jen „materiál“), které bude nutno dodat nebo vyměnit k vyřešení incidentu, s</w:t>
      </w:r>
      <w:r w:rsidR="009A1939" w:rsidRPr="00DC49B1">
        <w:rPr>
          <w:rFonts w:ascii="Arial" w:eastAsia="Arial" w:hAnsi="Arial" w:cs="Arial"/>
        </w:rPr>
        <w:t> </w:t>
      </w:r>
      <w:r w:rsidRPr="00DC49B1">
        <w:rPr>
          <w:rFonts w:ascii="Arial" w:eastAsia="Arial" w:hAnsi="Arial" w:cs="Arial"/>
        </w:rPr>
        <w:t>výjimkou případů, kdy incident bude způsoben vnějšími událostmi a</w:t>
      </w:r>
      <w:r w:rsidR="009A1939" w:rsidRPr="00DC49B1">
        <w:rPr>
          <w:rFonts w:ascii="Arial" w:eastAsia="Arial" w:hAnsi="Arial" w:cs="Arial"/>
        </w:rPr>
        <w:t> </w:t>
      </w:r>
      <w:r w:rsidRPr="00DC49B1">
        <w:rPr>
          <w:rFonts w:ascii="Arial" w:eastAsia="Arial" w:hAnsi="Arial" w:cs="Arial"/>
        </w:rPr>
        <w:t xml:space="preserve">nezpůsobil jej </w:t>
      </w:r>
      <w:r w:rsidR="007939AE" w:rsidRPr="00DC49B1">
        <w:rPr>
          <w:rFonts w:ascii="Arial" w:eastAsia="Arial" w:hAnsi="Arial" w:cs="Arial"/>
        </w:rPr>
        <w:t>poskytovatel</w:t>
      </w:r>
      <w:r w:rsidRPr="00DC49B1">
        <w:rPr>
          <w:rFonts w:ascii="Arial" w:eastAsia="Arial" w:hAnsi="Arial" w:cs="Arial"/>
        </w:rPr>
        <w:t xml:space="preserve"> nebo osoby, s jejichž pomocí plnil svůj dluh vyplývající z této smlouvy.</w:t>
      </w:r>
    </w:p>
    <w:p w14:paraId="72479574" w14:textId="3EA81C74" w:rsidR="00B709C3" w:rsidRDefault="004166CC" w:rsidP="00156F99">
      <w:pPr>
        <w:numPr>
          <w:ilvl w:val="1"/>
          <w:numId w:val="26"/>
        </w:numPr>
        <w:spacing w:after="0"/>
        <w:jc w:val="both"/>
        <w:rPr>
          <w:rFonts w:ascii="Arial" w:eastAsia="Arial" w:hAnsi="Arial" w:cs="Arial"/>
        </w:rPr>
      </w:pPr>
      <w:r>
        <w:rPr>
          <w:rFonts w:ascii="Arial" w:eastAsia="Arial" w:hAnsi="Arial" w:cs="Arial"/>
        </w:rPr>
        <w:t xml:space="preserve">Za materiál, jehož cena není zahrnuta v ceně servisních služeb v kategorii </w:t>
      </w:r>
      <w:r w:rsidR="00DD1123">
        <w:rPr>
          <w:rFonts w:ascii="Arial" w:eastAsia="Arial" w:hAnsi="Arial" w:cs="Arial"/>
        </w:rPr>
        <w:t>„</w:t>
      </w:r>
      <w:r>
        <w:rPr>
          <w:rFonts w:ascii="Arial" w:eastAsia="Arial" w:hAnsi="Arial" w:cs="Arial"/>
        </w:rPr>
        <w:t>Řešení incidentů</w:t>
      </w:r>
      <w:r w:rsidR="00DD1123">
        <w:rPr>
          <w:rFonts w:ascii="Arial" w:eastAsia="Arial" w:hAnsi="Arial" w:cs="Arial"/>
        </w:rPr>
        <w:t>“</w:t>
      </w:r>
      <w:r>
        <w:rPr>
          <w:rFonts w:ascii="Arial" w:eastAsia="Arial" w:hAnsi="Arial" w:cs="Arial"/>
        </w:rPr>
        <w:t xml:space="preserve">, je </w:t>
      </w:r>
      <w:r w:rsidR="007939AE">
        <w:rPr>
          <w:rFonts w:ascii="Arial" w:eastAsia="Arial" w:hAnsi="Arial" w:cs="Arial"/>
        </w:rPr>
        <w:t>poskytovatel</w:t>
      </w:r>
      <w:r>
        <w:rPr>
          <w:rFonts w:ascii="Arial" w:eastAsia="Arial" w:hAnsi="Arial" w:cs="Arial"/>
        </w:rPr>
        <w:t xml:space="preserve"> oprávněn účtovat nejvýše cenu obvyklou</w:t>
      </w:r>
      <w:r w:rsidR="007939AE">
        <w:rPr>
          <w:rFonts w:ascii="Arial" w:eastAsia="Arial" w:hAnsi="Arial" w:cs="Arial"/>
        </w:rPr>
        <w:t>. Poskytovatel</w:t>
      </w:r>
      <w:r>
        <w:rPr>
          <w:rFonts w:ascii="Arial" w:eastAsia="Arial" w:hAnsi="Arial" w:cs="Arial"/>
        </w:rPr>
        <w:t xml:space="preserve"> se</w:t>
      </w:r>
      <w:r w:rsidR="00DC49B1">
        <w:rPr>
          <w:rFonts w:ascii="Arial" w:eastAsia="Arial" w:hAnsi="Arial" w:cs="Arial"/>
        </w:rPr>
        <w:t> </w:t>
      </w:r>
      <w:r>
        <w:rPr>
          <w:rFonts w:ascii="Arial" w:eastAsia="Arial" w:hAnsi="Arial" w:cs="Arial"/>
        </w:rPr>
        <w:t xml:space="preserve">zavazuje oznámit </w:t>
      </w:r>
      <w:r w:rsidR="00BE7E55">
        <w:rPr>
          <w:rFonts w:ascii="Arial" w:eastAsia="Arial" w:hAnsi="Arial" w:cs="Arial"/>
        </w:rPr>
        <w:t>objednatel</w:t>
      </w:r>
      <w:r>
        <w:rPr>
          <w:rFonts w:ascii="Arial" w:eastAsia="Arial" w:hAnsi="Arial" w:cs="Arial"/>
        </w:rPr>
        <w:t>i dopředu skutečnost, že pro vyřešení incidentu bude třeba dodat materiál, jehož cena není zahrnuta v ceně servisních služeb.</w:t>
      </w:r>
    </w:p>
    <w:p w14:paraId="3F3D7D0D" w14:textId="05A7D348" w:rsidR="00B709C3" w:rsidRDefault="004166CC" w:rsidP="00156F99">
      <w:pPr>
        <w:numPr>
          <w:ilvl w:val="1"/>
          <w:numId w:val="26"/>
        </w:numPr>
        <w:spacing w:after="0"/>
        <w:jc w:val="both"/>
        <w:rPr>
          <w:rFonts w:ascii="Arial" w:eastAsia="Arial" w:hAnsi="Arial" w:cs="Arial"/>
        </w:rPr>
      </w:pPr>
      <w:r>
        <w:rPr>
          <w:rFonts w:ascii="Arial" w:eastAsia="Arial" w:hAnsi="Arial" w:cs="Arial"/>
        </w:rPr>
        <w:t xml:space="preserve">Ceny uvedené v tomto článku </w:t>
      </w:r>
      <w:r w:rsidR="009D36D9">
        <w:rPr>
          <w:rFonts w:ascii="Arial" w:eastAsia="Arial" w:hAnsi="Arial" w:cs="Arial"/>
        </w:rPr>
        <w:t xml:space="preserve">smlouvy </w:t>
      </w:r>
      <w:r>
        <w:rPr>
          <w:rFonts w:ascii="Arial" w:eastAsia="Arial" w:hAnsi="Arial" w:cs="Arial"/>
        </w:rPr>
        <w:t>jsou uvedeny bez DPH.</w:t>
      </w:r>
    </w:p>
    <w:p w14:paraId="34F32394" w14:textId="77777777" w:rsidR="00B709C3" w:rsidRDefault="004166CC" w:rsidP="00156F99">
      <w:pPr>
        <w:numPr>
          <w:ilvl w:val="1"/>
          <w:numId w:val="26"/>
        </w:numPr>
        <w:spacing w:after="0"/>
        <w:jc w:val="both"/>
        <w:rPr>
          <w:rFonts w:ascii="Arial" w:eastAsia="Arial" w:hAnsi="Arial" w:cs="Arial"/>
        </w:rPr>
      </w:pPr>
      <w:r>
        <w:rPr>
          <w:rFonts w:ascii="Arial" w:eastAsia="Arial" w:hAnsi="Arial" w:cs="Arial"/>
        </w:rPr>
        <w:t>K ceně plnění bude připočtena DPH v příslušné výši dle platných právních předpisů účinných v okamžiku poskytování servisních služeb.</w:t>
      </w:r>
    </w:p>
    <w:p w14:paraId="6EA8C605" w14:textId="78D4D62D" w:rsidR="00B709C3" w:rsidRDefault="004166CC" w:rsidP="00156F99">
      <w:pPr>
        <w:numPr>
          <w:ilvl w:val="1"/>
          <w:numId w:val="26"/>
        </w:numPr>
        <w:spacing w:after="0"/>
        <w:jc w:val="both"/>
        <w:rPr>
          <w:rFonts w:ascii="Arial" w:eastAsia="Arial" w:hAnsi="Arial" w:cs="Arial"/>
        </w:rPr>
      </w:pPr>
      <w:bookmarkStart w:id="15" w:name="_Ref211441138"/>
      <w:r>
        <w:rPr>
          <w:rFonts w:ascii="Arial" w:eastAsia="Arial" w:hAnsi="Arial" w:cs="Arial"/>
        </w:rPr>
        <w:t xml:space="preserve">Cenu za poskytování servisních služeb se </w:t>
      </w:r>
      <w:r w:rsidR="00BE7E55">
        <w:rPr>
          <w:rFonts w:ascii="Arial" w:eastAsia="Arial" w:hAnsi="Arial" w:cs="Arial"/>
        </w:rPr>
        <w:t>objednatel</w:t>
      </w:r>
      <w:r>
        <w:rPr>
          <w:rFonts w:ascii="Arial" w:eastAsia="Arial" w:hAnsi="Arial" w:cs="Arial"/>
        </w:rPr>
        <w:t xml:space="preserve"> zavazuje platit na základě faktur (dále jen „</w:t>
      </w:r>
      <w:r w:rsidRPr="00244636">
        <w:rPr>
          <w:rFonts w:ascii="Arial" w:eastAsia="Arial" w:hAnsi="Arial" w:cs="Arial"/>
          <w:b/>
          <w:bCs/>
        </w:rPr>
        <w:t>faktura</w:t>
      </w:r>
      <w:r>
        <w:rPr>
          <w:rFonts w:ascii="Arial" w:eastAsia="Arial" w:hAnsi="Arial" w:cs="Arial"/>
        </w:rPr>
        <w:t xml:space="preserve">“) vystavených </w:t>
      </w:r>
      <w:r w:rsidR="007939AE">
        <w:rPr>
          <w:rFonts w:ascii="Arial" w:eastAsia="Arial" w:hAnsi="Arial" w:cs="Arial"/>
        </w:rPr>
        <w:t>poskytovatel</w:t>
      </w:r>
      <w:r>
        <w:rPr>
          <w:rFonts w:ascii="Arial" w:eastAsia="Arial" w:hAnsi="Arial" w:cs="Arial"/>
        </w:rPr>
        <w:t>em po uplynutí kalendářního čtvrtletí. Fakturou bude vyúčtována vždy následujícím způsobem:</w:t>
      </w:r>
      <w:bookmarkEnd w:id="15"/>
      <w:r>
        <w:rPr>
          <w:rFonts w:ascii="Arial" w:eastAsia="Arial" w:hAnsi="Arial" w:cs="Arial"/>
        </w:rPr>
        <w:t xml:space="preserve"> </w:t>
      </w:r>
    </w:p>
    <w:p w14:paraId="5BC1A52D" w14:textId="067166AF" w:rsidR="00B709C3" w:rsidRDefault="004166CC" w:rsidP="00156F99">
      <w:pPr>
        <w:numPr>
          <w:ilvl w:val="2"/>
          <w:numId w:val="13"/>
        </w:numPr>
        <w:spacing w:after="0"/>
        <w:ind w:left="1418" w:hanging="425"/>
        <w:jc w:val="both"/>
        <w:rPr>
          <w:rFonts w:ascii="Arial" w:eastAsia="Arial" w:hAnsi="Arial" w:cs="Arial"/>
        </w:rPr>
      </w:pPr>
      <w:bookmarkStart w:id="16" w:name="_Ref211495099"/>
      <w:r>
        <w:rPr>
          <w:rFonts w:ascii="Arial" w:eastAsia="Arial" w:hAnsi="Arial" w:cs="Arial"/>
        </w:rPr>
        <w:lastRenderedPageBreak/>
        <w:t>cena servisních služeb v kategorii „</w:t>
      </w:r>
      <w:r w:rsidR="00DD1123">
        <w:rPr>
          <w:rFonts w:ascii="Arial" w:eastAsia="Arial" w:hAnsi="Arial" w:cs="Arial"/>
        </w:rPr>
        <w:t>T</w:t>
      </w:r>
      <w:r>
        <w:rPr>
          <w:rFonts w:ascii="Arial" w:eastAsia="Arial" w:hAnsi="Arial" w:cs="Arial"/>
        </w:rPr>
        <w:t xml:space="preserve">echnická podpora a vývoj“ poskytnutých </w:t>
      </w:r>
      <w:r w:rsidR="007939AE">
        <w:rPr>
          <w:rFonts w:ascii="Arial" w:eastAsia="Arial" w:hAnsi="Arial" w:cs="Arial"/>
        </w:rPr>
        <w:t>poskytovatel</w:t>
      </w:r>
      <w:r>
        <w:rPr>
          <w:rFonts w:ascii="Arial" w:eastAsia="Arial" w:hAnsi="Arial" w:cs="Arial"/>
        </w:rPr>
        <w:t>em, a to dle hodinové sazby servisu</w:t>
      </w:r>
      <w:r w:rsidR="001F05A8">
        <w:rPr>
          <w:rFonts w:ascii="Arial" w:eastAsia="Arial" w:hAnsi="Arial" w:cs="Arial"/>
        </w:rPr>
        <w:t xml:space="preserve"> ve výši</w:t>
      </w:r>
      <w:r>
        <w:rPr>
          <w:rFonts w:ascii="Arial" w:eastAsia="Arial" w:hAnsi="Arial" w:cs="Arial"/>
        </w:rPr>
        <w:t xml:space="preserve"> </w:t>
      </w:r>
      <w:r w:rsidR="001F05A8" w:rsidRPr="001F05A8">
        <w:rPr>
          <w:rFonts w:ascii="Arial" w:hAnsi="Arial" w:cs="Arial"/>
          <w:b/>
          <w:bCs/>
          <w:highlight w:val="lightGray"/>
        </w:rPr>
        <w:t>[</w:t>
      </w:r>
      <w:r w:rsidR="001F05A8">
        <w:rPr>
          <w:rFonts w:ascii="Arial" w:hAnsi="Arial" w:cs="Arial"/>
          <w:b/>
          <w:bCs/>
          <w:highlight w:val="lightGray"/>
        </w:rPr>
        <w:t xml:space="preserve">doplní </w:t>
      </w:r>
      <w:r w:rsidR="001F05A8" w:rsidRPr="001F05A8">
        <w:rPr>
          <w:rFonts w:ascii="Arial" w:hAnsi="Arial" w:cs="Arial"/>
          <w:b/>
          <w:bCs/>
          <w:highlight w:val="lightGray"/>
        </w:rPr>
        <w:t>dodavatel</w:t>
      </w:r>
      <w:r w:rsidR="001F05A8">
        <w:rPr>
          <w:rFonts w:ascii="Arial" w:hAnsi="Arial" w:cs="Arial"/>
          <w:b/>
          <w:bCs/>
          <w:highlight w:val="lightGray"/>
        </w:rPr>
        <w:t xml:space="preserve"> dle své nabídky</w:t>
      </w:r>
      <w:r w:rsidR="001F05A8" w:rsidRPr="001F05A8">
        <w:rPr>
          <w:rFonts w:ascii="Arial" w:hAnsi="Arial" w:cs="Arial"/>
          <w:b/>
          <w:bCs/>
          <w:highlight w:val="lightGray"/>
        </w:rPr>
        <w:t>]</w:t>
      </w:r>
      <w:r>
        <w:rPr>
          <w:rFonts w:ascii="Arial" w:eastAsia="Arial" w:hAnsi="Arial" w:cs="Arial"/>
          <w:b/>
        </w:rPr>
        <w:t xml:space="preserve"> </w:t>
      </w:r>
      <w:r w:rsidR="001F05A8">
        <w:rPr>
          <w:rFonts w:ascii="Arial" w:eastAsia="Arial" w:hAnsi="Arial" w:cs="Arial"/>
          <w:b/>
        </w:rPr>
        <w:t xml:space="preserve">Kč </w:t>
      </w:r>
      <w:r>
        <w:rPr>
          <w:rFonts w:ascii="Arial" w:eastAsia="Arial" w:hAnsi="Arial" w:cs="Arial"/>
        </w:rPr>
        <w:t>a</w:t>
      </w:r>
      <w:r w:rsidR="001F05A8">
        <w:rPr>
          <w:rFonts w:ascii="Arial" w:eastAsia="Arial" w:hAnsi="Arial" w:cs="Arial"/>
        </w:rPr>
        <w:t> </w:t>
      </w:r>
      <w:r>
        <w:rPr>
          <w:rFonts w:ascii="Arial" w:eastAsia="Arial" w:hAnsi="Arial" w:cs="Arial"/>
        </w:rPr>
        <w:t xml:space="preserve">času skutečně, prokazatelně a účelně stráveného </w:t>
      </w:r>
      <w:r w:rsidR="007939AE">
        <w:rPr>
          <w:rFonts w:ascii="Arial" w:eastAsia="Arial" w:hAnsi="Arial" w:cs="Arial"/>
        </w:rPr>
        <w:t>poskytovatel</w:t>
      </w:r>
      <w:r>
        <w:rPr>
          <w:rFonts w:ascii="Arial" w:eastAsia="Arial" w:hAnsi="Arial" w:cs="Arial"/>
        </w:rPr>
        <w:t>em při</w:t>
      </w:r>
      <w:r w:rsidR="001F05A8">
        <w:rPr>
          <w:rFonts w:ascii="Arial" w:eastAsia="Arial" w:hAnsi="Arial" w:cs="Arial"/>
        </w:rPr>
        <w:t> </w:t>
      </w:r>
      <w:r>
        <w:rPr>
          <w:rFonts w:ascii="Arial" w:eastAsia="Arial" w:hAnsi="Arial" w:cs="Arial"/>
        </w:rPr>
        <w:t>poskytování těchto služeb v příslušném kalendářním čtvrtletí,</w:t>
      </w:r>
      <w:bookmarkEnd w:id="16"/>
      <w:r>
        <w:rPr>
          <w:rFonts w:ascii="Arial" w:eastAsia="Arial" w:hAnsi="Arial" w:cs="Arial"/>
        </w:rPr>
        <w:t xml:space="preserve"> </w:t>
      </w:r>
    </w:p>
    <w:p w14:paraId="2EEA96D3" w14:textId="3D85BEE1" w:rsidR="00B709C3" w:rsidRDefault="004166CC" w:rsidP="00156F99">
      <w:pPr>
        <w:numPr>
          <w:ilvl w:val="2"/>
          <w:numId w:val="13"/>
        </w:numPr>
        <w:spacing w:after="0"/>
        <w:ind w:left="1418" w:hanging="425"/>
        <w:jc w:val="both"/>
        <w:rPr>
          <w:rFonts w:ascii="Arial" w:eastAsia="Arial" w:hAnsi="Arial" w:cs="Arial"/>
        </w:rPr>
      </w:pPr>
      <w:bookmarkStart w:id="17" w:name="_Ref211494625"/>
      <w:r>
        <w:rPr>
          <w:rFonts w:ascii="Arial" w:eastAsia="Arial" w:hAnsi="Arial" w:cs="Arial"/>
        </w:rPr>
        <w:t xml:space="preserve">paušální čtvrtletní odměna (čtvrtletní paušál servisu) ve výši </w:t>
      </w:r>
      <w:r w:rsidR="001F05A8" w:rsidRPr="001F05A8">
        <w:rPr>
          <w:rFonts w:ascii="Arial" w:hAnsi="Arial" w:cs="Arial"/>
          <w:b/>
          <w:bCs/>
          <w:highlight w:val="lightGray"/>
        </w:rPr>
        <w:t>[</w:t>
      </w:r>
      <w:r w:rsidR="001F05A8">
        <w:rPr>
          <w:rFonts w:ascii="Arial" w:hAnsi="Arial" w:cs="Arial"/>
          <w:b/>
          <w:bCs/>
          <w:highlight w:val="lightGray"/>
        </w:rPr>
        <w:t xml:space="preserve">doplní </w:t>
      </w:r>
      <w:r w:rsidR="001F05A8" w:rsidRPr="001F05A8">
        <w:rPr>
          <w:rFonts w:ascii="Arial" w:hAnsi="Arial" w:cs="Arial"/>
          <w:b/>
          <w:bCs/>
          <w:highlight w:val="lightGray"/>
        </w:rPr>
        <w:t>dodavatel</w:t>
      </w:r>
      <w:r w:rsidR="001F05A8">
        <w:rPr>
          <w:rFonts w:ascii="Arial" w:hAnsi="Arial" w:cs="Arial"/>
          <w:b/>
          <w:bCs/>
          <w:highlight w:val="lightGray"/>
        </w:rPr>
        <w:t xml:space="preserve"> dle své nabídky</w:t>
      </w:r>
      <w:r w:rsidR="001F05A8" w:rsidRPr="001F05A8">
        <w:rPr>
          <w:rFonts w:ascii="Arial" w:hAnsi="Arial" w:cs="Arial"/>
          <w:b/>
          <w:bCs/>
          <w:highlight w:val="lightGray"/>
        </w:rPr>
        <w:t>]</w:t>
      </w:r>
      <w:r w:rsidR="001F05A8">
        <w:rPr>
          <w:rFonts w:ascii="Arial" w:hAnsi="Arial" w:cs="Arial"/>
          <w:b/>
          <w:bCs/>
        </w:rPr>
        <w:t xml:space="preserve"> Kč </w:t>
      </w:r>
      <w:r>
        <w:rPr>
          <w:rFonts w:ascii="Arial" w:eastAsia="Arial" w:hAnsi="Arial" w:cs="Arial"/>
        </w:rPr>
        <w:t>zahrnující:</w:t>
      </w:r>
      <w:bookmarkEnd w:id="17"/>
    </w:p>
    <w:p w14:paraId="78A8F092" w14:textId="71F4197D" w:rsidR="00B709C3" w:rsidRDefault="004166CC" w:rsidP="00156F99">
      <w:pPr>
        <w:numPr>
          <w:ilvl w:val="2"/>
          <w:numId w:val="20"/>
        </w:numPr>
        <w:pBdr>
          <w:top w:val="nil"/>
          <w:left w:val="nil"/>
          <w:bottom w:val="nil"/>
          <w:right w:val="nil"/>
          <w:between w:val="nil"/>
        </w:pBdr>
        <w:spacing w:after="0"/>
        <w:ind w:left="1985"/>
        <w:jc w:val="both"/>
        <w:rPr>
          <w:rFonts w:ascii="Arial" w:eastAsia="Arial" w:hAnsi="Arial" w:cs="Arial"/>
          <w:color w:val="000000"/>
        </w:rPr>
      </w:pPr>
      <w:r>
        <w:rPr>
          <w:rFonts w:ascii="Arial" w:eastAsia="Arial" w:hAnsi="Arial" w:cs="Arial"/>
          <w:color w:val="000000"/>
        </w:rPr>
        <w:t xml:space="preserve">servisní pohotovost dle </w:t>
      </w:r>
      <w:r w:rsidR="009A1939">
        <w:rPr>
          <w:rFonts w:ascii="Arial" w:eastAsia="Arial" w:hAnsi="Arial" w:cs="Arial"/>
          <w:color w:val="000000"/>
        </w:rPr>
        <w:t>odst.</w:t>
      </w:r>
      <w:r>
        <w:rPr>
          <w:rFonts w:ascii="Arial" w:eastAsia="Arial" w:hAnsi="Arial" w:cs="Arial"/>
          <w:color w:val="000000"/>
        </w:rPr>
        <w:t xml:space="preserve"> </w:t>
      </w:r>
      <w:r w:rsidR="00C40679">
        <w:rPr>
          <w:rFonts w:ascii="Arial" w:eastAsia="Arial" w:hAnsi="Arial" w:cs="Arial"/>
          <w:color w:val="000000"/>
        </w:rPr>
        <w:fldChar w:fldCharType="begin"/>
      </w:r>
      <w:r w:rsidR="00C40679">
        <w:rPr>
          <w:rFonts w:ascii="Arial" w:eastAsia="Arial" w:hAnsi="Arial" w:cs="Arial"/>
          <w:color w:val="000000"/>
        </w:rPr>
        <w:instrText xml:space="preserve"> REF _Ref211440062 \r \h </w:instrText>
      </w:r>
      <w:r w:rsidR="00C40679">
        <w:rPr>
          <w:rFonts w:ascii="Arial" w:eastAsia="Arial" w:hAnsi="Arial" w:cs="Arial"/>
          <w:color w:val="000000"/>
        </w:rPr>
      </w:r>
      <w:r w:rsidR="00C40679">
        <w:rPr>
          <w:rFonts w:ascii="Arial" w:eastAsia="Arial" w:hAnsi="Arial" w:cs="Arial"/>
          <w:color w:val="000000"/>
        </w:rPr>
        <w:fldChar w:fldCharType="separate"/>
      </w:r>
      <w:r w:rsidR="00C40679">
        <w:rPr>
          <w:rFonts w:ascii="Arial" w:eastAsia="Arial" w:hAnsi="Arial" w:cs="Arial"/>
          <w:color w:val="000000"/>
        </w:rPr>
        <w:t>2.4</w:t>
      </w:r>
      <w:r w:rsidR="00C40679">
        <w:rPr>
          <w:rFonts w:ascii="Arial" w:eastAsia="Arial" w:hAnsi="Arial" w:cs="Arial"/>
          <w:color w:val="000000"/>
        </w:rPr>
        <w:fldChar w:fldCharType="end"/>
      </w:r>
      <w:r>
        <w:rPr>
          <w:rFonts w:ascii="Arial" w:eastAsia="Arial" w:hAnsi="Arial" w:cs="Arial"/>
          <w:color w:val="000000"/>
        </w:rPr>
        <w:t xml:space="preserve"> této smlouvy,</w:t>
      </w:r>
    </w:p>
    <w:p w14:paraId="0421FBAA" w14:textId="1615234E" w:rsidR="00B709C3" w:rsidRDefault="004166CC" w:rsidP="00156F99">
      <w:pPr>
        <w:numPr>
          <w:ilvl w:val="2"/>
          <w:numId w:val="20"/>
        </w:numPr>
        <w:pBdr>
          <w:top w:val="nil"/>
          <w:left w:val="nil"/>
          <w:bottom w:val="nil"/>
          <w:right w:val="nil"/>
          <w:between w:val="nil"/>
        </w:pBdr>
        <w:spacing w:after="0"/>
        <w:ind w:left="1985"/>
        <w:jc w:val="both"/>
        <w:rPr>
          <w:rFonts w:ascii="Arial" w:eastAsia="Arial" w:hAnsi="Arial" w:cs="Arial"/>
          <w:color w:val="000000"/>
        </w:rPr>
      </w:pPr>
      <w:r>
        <w:rPr>
          <w:rFonts w:ascii="Arial" w:eastAsia="Arial" w:hAnsi="Arial" w:cs="Arial"/>
          <w:color w:val="000000"/>
        </w:rPr>
        <w:t>servisní služby v kategorii „</w:t>
      </w:r>
      <w:r w:rsidR="00771CD1">
        <w:rPr>
          <w:rFonts w:ascii="Arial" w:eastAsia="Arial" w:hAnsi="Arial" w:cs="Arial"/>
          <w:color w:val="000000"/>
        </w:rPr>
        <w:t>Ř</w:t>
      </w:r>
      <w:r>
        <w:rPr>
          <w:rFonts w:ascii="Arial" w:eastAsia="Arial" w:hAnsi="Arial" w:cs="Arial"/>
          <w:color w:val="000000"/>
        </w:rPr>
        <w:t xml:space="preserve">ešení incidentů“ poskytnuté </w:t>
      </w:r>
      <w:r w:rsidR="007939AE">
        <w:rPr>
          <w:rFonts w:ascii="Arial" w:eastAsia="Arial" w:hAnsi="Arial" w:cs="Arial"/>
          <w:color w:val="000000"/>
        </w:rPr>
        <w:t>poskytovatel</w:t>
      </w:r>
      <w:r>
        <w:rPr>
          <w:rFonts w:ascii="Arial" w:eastAsia="Arial" w:hAnsi="Arial" w:cs="Arial"/>
          <w:color w:val="000000"/>
        </w:rPr>
        <w:t>em v příslušném čtvrtletí,</w:t>
      </w:r>
    </w:p>
    <w:p w14:paraId="26C06E85" w14:textId="3C8C4C85" w:rsidR="00B709C3" w:rsidRDefault="004166CC" w:rsidP="00156F99">
      <w:pPr>
        <w:numPr>
          <w:ilvl w:val="2"/>
          <w:numId w:val="20"/>
        </w:numPr>
        <w:pBdr>
          <w:top w:val="nil"/>
          <w:left w:val="nil"/>
          <w:bottom w:val="nil"/>
          <w:right w:val="nil"/>
          <w:between w:val="nil"/>
        </w:pBdr>
        <w:spacing w:after="0"/>
        <w:ind w:left="1985"/>
        <w:jc w:val="both"/>
        <w:rPr>
          <w:rFonts w:ascii="Arial" w:eastAsia="Arial" w:hAnsi="Arial" w:cs="Arial"/>
          <w:color w:val="000000"/>
        </w:rPr>
      </w:pPr>
      <w:r>
        <w:rPr>
          <w:rFonts w:ascii="Arial" w:eastAsia="Arial" w:hAnsi="Arial" w:cs="Arial"/>
          <w:color w:val="000000"/>
        </w:rPr>
        <w:t>servisní služby v kategorii „</w:t>
      </w:r>
      <w:r w:rsidR="00045975">
        <w:rPr>
          <w:rFonts w:ascii="Arial" w:eastAsia="Arial" w:hAnsi="Arial" w:cs="Arial"/>
          <w:color w:val="000000"/>
        </w:rPr>
        <w:t>M</w:t>
      </w:r>
      <w:r>
        <w:rPr>
          <w:rFonts w:ascii="Arial" w:eastAsia="Arial" w:hAnsi="Arial" w:cs="Arial"/>
          <w:color w:val="000000"/>
        </w:rPr>
        <w:t xml:space="preserve">aintenance“ poskytnuté </w:t>
      </w:r>
      <w:r w:rsidR="007939AE">
        <w:rPr>
          <w:rFonts w:ascii="Arial" w:eastAsia="Arial" w:hAnsi="Arial" w:cs="Arial"/>
          <w:color w:val="000000"/>
        </w:rPr>
        <w:t>poskytovatel</w:t>
      </w:r>
      <w:r>
        <w:rPr>
          <w:rFonts w:ascii="Arial" w:eastAsia="Arial" w:hAnsi="Arial" w:cs="Arial"/>
          <w:color w:val="000000"/>
        </w:rPr>
        <w:t>em v příslušném čtvrtletí.</w:t>
      </w:r>
    </w:p>
    <w:p w14:paraId="3F5C9BEA" w14:textId="5DC23418" w:rsidR="00B709C3" w:rsidRDefault="004166CC" w:rsidP="00156F99">
      <w:pPr>
        <w:numPr>
          <w:ilvl w:val="1"/>
          <w:numId w:val="26"/>
        </w:numPr>
        <w:spacing w:after="0"/>
        <w:jc w:val="both"/>
        <w:rPr>
          <w:rFonts w:ascii="Arial" w:eastAsia="Arial" w:hAnsi="Arial" w:cs="Arial"/>
        </w:rPr>
      </w:pPr>
      <w:r>
        <w:rPr>
          <w:rFonts w:ascii="Arial" w:eastAsia="Arial" w:hAnsi="Arial" w:cs="Arial"/>
        </w:rPr>
        <w:t xml:space="preserve">O poskytování servisních služeb v jednotlivých čtvrtletích je </w:t>
      </w:r>
      <w:r w:rsidR="007939AE">
        <w:rPr>
          <w:rFonts w:ascii="Arial" w:eastAsia="Arial" w:hAnsi="Arial" w:cs="Arial"/>
        </w:rPr>
        <w:t>poskytovatel</w:t>
      </w:r>
      <w:r>
        <w:rPr>
          <w:rFonts w:ascii="Arial" w:eastAsia="Arial" w:hAnsi="Arial" w:cs="Arial"/>
        </w:rPr>
        <w:t xml:space="preserve"> povinen </w:t>
      </w:r>
      <w:r w:rsidR="00BE7E55">
        <w:rPr>
          <w:rFonts w:ascii="Arial" w:eastAsia="Arial" w:hAnsi="Arial" w:cs="Arial"/>
        </w:rPr>
        <w:t>objednatel</w:t>
      </w:r>
      <w:r>
        <w:rPr>
          <w:rFonts w:ascii="Arial" w:eastAsia="Arial" w:hAnsi="Arial" w:cs="Arial"/>
        </w:rPr>
        <w:t xml:space="preserve">i zasílat výkazy k potvrzení. Přílohou každé faktury musí být </w:t>
      </w:r>
      <w:r w:rsidR="00BE7E55">
        <w:rPr>
          <w:rFonts w:ascii="Arial" w:eastAsia="Arial" w:hAnsi="Arial" w:cs="Arial"/>
        </w:rPr>
        <w:t>objednatel</w:t>
      </w:r>
      <w:r>
        <w:rPr>
          <w:rFonts w:ascii="Arial" w:eastAsia="Arial" w:hAnsi="Arial" w:cs="Arial"/>
        </w:rPr>
        <w:t xml:space="preserve">em odsouhlasené a potvrzené čtvrtletní výkazy poskytnutých servisních služeb pokrývající účtované kalendářní čtvrtletí. </w:t>
      </w:r>
    </w:p>
    <w:p w14:paraId="5ED6314E" w14:textId="054E82E7" w:rsidR="00B709C3" w:rsidRDefault="004166CC" w:rsidP="00156F99">
      <w:pPr>
        <w:numPr>
          <w:ilvl w:val="1"/>
          <w:numId w:val="26"/>
        </w:numPr>
        <w:spacing w:after="0"/>
        <w:jc w:val="both"/>
        <w:rPr>
          <w:rFonts w:ascii="Arial" w:eastAsia="Arial" w:hAnsi="Arial" w:cs="Arial"/>
        </w:rPr>
      </w:pPr>
      <w:r>
        <w:rPr>
          <w:rFonts w:ascii="Arial" w:eastAsia="Arial" w:hAnsi="Arial" w:cs="Arial"/>
        </w:rPr>
        <w:t xml:space="preserve">Cena za poskytování servisních služeb dle </w:t>
      </w:r>
      <w:r w:rsidR="009A1939">
        <w:rPr>
          <w:rFonts w:ascii="Arial" w:eastAsia="Arial" w:hAnsi="Arial" w:cs="Arial"/>
        </w:rPr>
        <w:t>odst.</w:t>
      </w:r>
      <w:r>
        <w:rPr>
          <w:rFonts w:ascii="Arial" w:eastAsia="Arial" w:hAnsi="Arial" w:cs="Arial"/>
        </w:rPr>
        <w:t xml:space="preserve"> </w:t>
      </w:r>
      <w:r w:rsidR="001E4EDC">
        <w:rPr>
          <w:rFonts w:ascii="Arial" w:eastAsia="Arial" w:hAnsi="Arial" w:cs="Arial"/>
        </w:rPr>
        <w:fldChar w:fldCharType="begin"/>
      </w:r>
      <w:r w:rsidR="001E4EDC">
        <w:rPr>
          <w:rFonts w:ascii="Arial" w:eastAsia="Arial" w:hAnsi="Arial" w:cs="Arial"/>
        </w:rPr>
        <w:instrText xml:space="preserve"> REF _Ref211441138 \r \h </w:instrText>
      </w:r>
      <w:r w:rsidR="001E4EDC">
        <w:rPr>
          <w:rFonts w:ascii="Arial" w:eastAsia="Arial" w:hAnsi="Arial" w:cs="Arial"/>
        </w:rPr>
      </w:r>
      <w:r w:rsidR="001E4EDC">
        <w:rPr>
          <w:rFonts w:ascii="Arial" w:eastAsia="Arial" w:hAnsi="Arial" w:cs="Arial"/>
        </w:rPr>
        <w:fldChar w:fldCharType="separate"/>
      </w:r>
      <w:r w:rsidR="001E4EDC">
        <w:rPr>
          <w:rFonts w:ascii="Arial" w:eastAsia="Arial" w:hAnsi="Arial" w:cs="Arial"/>
        </w:rPr>
        <w:t>5.7</w:t>
      </w:r>
      <w:r w:rsidR="001E4EDC">
        <w:rPr>
          <w:rFonts w:ascii="Arial" w:eastAsia="Arial" w:hAnsi="Arial" w:cs="Arial"/>
        </w:rPr>
        <w:fldChar w:fldCharType="end"/>
      </w:r>
      <w:r>
        <w:rPr>
          <w:rFonts w:ascii="Arial" w:eastAsia="Arial" w:hAnsi="Arial" w:cs="Arial"/>
        </w:rPr>
        <w:t xml:space="preserve"> </w:t>
      </w:r>
      <w:r w:rsidR="009D36D9">
        <w:rPr>
          <w:rFonts w:ascii="Arial" w:eastAsia="Arial" w:hAnsi="Arial" w:cs="Arial"/>
        </w:rPr>
        <w:t xml:space="preserve">této smlouvy </w:t>
      </w:r>
      <w:r>
        <w:rPr>
          <w:rFonts w:ascii="Arial" w:eastAsia="Arial" w:hAnsi="Arial" w:cs="Arial"/>
        </w:rPr>
        <w:t>je splatná do</w:t>
      </w:r>
      <w:r w:rsidR="009D36D9">
        <w:rPr>
          <w:rFonts w:ascii="Arial" w:eastAsia="Arial" w:hAnsi="Arial" w:cs="Arial"/>
        </w:rPr>
        <w:t> </w:t>
      </w:r>
      <w:r>
        <w:rPr>
          <w:rFonts w:ascii="Arial" w:eastAsia="Arial" w:hAnsi="Arial" w:cs="Arial"/>
        </w:rPr>
        <w:t>30</w:t>
      </w:r>
      <w:r w:rsidR="009D36D9">
        <w:rPr>
          <w:rFonts w:ascii="Arial" w:eastAsia="Arial" w:hAnsi="Arial" w:cs="Arial"/>
        </w:rPr>
        <w:t> </w:t>
      </w:r>
      <w:r>
        <w:rPr>
          <w:rFonts w:ascii="Arial" w:eastAsia="Arial" w:hAnsi="Arial" w:cs="Arial"/>
        </w:rPr>
        <w:t xml:space="preserve">kalendářních dnů od doručení faktury </w:t>
      </w:r>
      <w:r w:rsidR="00BE7E55">
        <w:rPr>
          <w:rFonts w:ascii="Arial" w:eastAsia="Arial" w:hAnsi="Arial" w:cs="Arial"/>
        </w:rPr>
        <w:t>objednatel</w:t>
      </w:r>
      <w:r>
        <w:rPr>
          <w:rFonts w:ascii="Arial" w:eastAsia="Arial" w:hAnsi="Arial" w:cs="Arial"/>
        </w:rPr>
        <w:t>i.</w:t>
      </w:r>
    </w:p>
    <w:p w14:paraId="5A2E5A3F" w14:textId="77777777" w:rsidR="00B709C3" w:rsidRDefault="004166CC" w:rsidP="00156F99">
      <w:pPr>
        <w:numPr>
          <w:ilvl w:val="1"/>
          <w:numId w:val="26"/>
        </w:numPr>
        <w:spacing w:after="0"/>
        <w:jc w:val="both"/>
        <w:rPr>
          <w:rFonts w:ascii="Arial" w:eastAsia="Arial" w:hAnsi="Arial" w:cs="Arial"/>
        </w:rPr>
      </w:pPr>
      <w:r>
        <w:rPr>
          <w:rFonts w:ascii="Arial" w:eastAsia="Arial" w:hAnsi="Arial" w:cs="Arial"/>
        </w:rPr>
        <w:t>Veškeré vystavené faktury musí splňovat náležitosti daňového dokladu dle § 29 zákona č. 235/2004 Sb., o dani z přidané hodnoty, ve znění pozdějších předpisů (dále jen „</w:t>
      </w:r>
      <w:r w:rsidRPr="00244636">
        <w:rPr>
          <w:rFonts w:ascii="Arial" w:eastAsia="Arial" w:hAnsi="Arial" w:cs="Arial"/>
          <w:b/>
          <w:bCs/>
        </w:rPr>
        <w:t>zákon o DPH</w:t>
      </w:r>
      <w:r>
        <w:rPr>
          <w:rFonts w:ascii="Arial" w:eastAsia="Arial" w:hAnsi="Arial" w:cs="Arial"/>
        </w:rPr>
        <w:t xml:space="preserve">“), náležitosti stanovené § 435 občanského zákoníku a náležitosti stanovené touto smlouvou vč. dohodnutých příloh a nedílných součástí. </w:t>
      </w:r>
    </w:p>
    <w:p w14:paraId="3F4905B8" w14:textId="6FF2D0C6" w:rsidR="00B709C3" w:rsidRDefault="004166CC" w:rsidP="00156F99">
      <w:pPr>
        <w:numPr>
          <w:ilvl w:val="1"/>
          <w:numId w:val="26"/>
        </w:numPr>
        <w:spacing w:after="0"/>
        <w:jc w:val="both"/>
        <w:rPr>
          <w:rFonts w:ascii="Arial" w:eastAsia="Arial" w:hAnsi="Arial" w:cs="Arial"/>
        </w:rPr>
      </w:pPr>
      <w:r>
        <w:rPr>
          <w:rFonts w:ascii="Arial" w:eastAsia="Arial" w:hAnsi="Arial" w:cs="Arial"/>
        </w:rPr>
        <w:t>Nebude-li faktura obsahovat některou povinnou nebo dohodnutou náležitost vč.</w:t>
      </w:r>
      <w:r w:rsidR="00534705">
        <w:rPr>
          <w:rFonts w:ascii="Arial" w:eastAsia="Arial" w:hAnsi="Arial" w:cs="Arial"/>
        </w:rPr>
        <w:t> </w:t>
      </w:r>
      <w:r>
        <w:rPr>
          <w:rFonts w:ascii="Arial" w:eastAsia="Arial" w:hAnsi="Arial" w:cs="Arial"/>
        </w:rPr>
        <w:t xml:space="preserve">dohodnutých příloh nebo nedílných součástí, nebo bude-li chybně stanovena cena, DPH nebo jiná náležitost faktury, je </w:t>
      </w:r>
      <w:r w:rsidR="00BE7E55">
        <w:rPr>
          <w:rFonts w:ascii="Arial" w:eastAsia="Arial" w:hAnsi="Arial" w:cs="Arial"/>
        </w:rPr>
        <w:t>objednatel</w:t>
      </w:r>
      <w:r>
        <w:rPr>
          <w:rFonts w:ascii="Arial" w:eastAsia="Arial" w:hAnsi="Arial" w:cs="Arial"/>
        </w:rPr>
        <w:t xml:space="preserve"> oprávněn tuto fakturu vrátit </w:t>
      </w:r>
      <w:r w:rsidR="007939AE">
        <w:rPr>
          <w:rFonts w:ascii="Arial" w:eastAsia="Arial" w:hAnsi="Arial" w:cs="Arial"/>
        </w:rPr>
        <w:t>poskytovatel</w:t>
      </w:r>
      <w:r>
        <w:rPr>
          <w:rFonts w:ascii="Arial" w:eastAsia="Arial" w:hAnsi="Arial" w:cs="Arial"/>
        </w:rPr>
        <w:t>i k provedení opravy s vyznačením důvodu vrácení</w:t>
      </w:r>
      <w:r w:rsidR="007939AE">
        <w:rPr>
          <w:rFonts w:ascii="Arial" w:eastAsia="Arial" w:hAnsi="Arial" w:cs="Arial"/>
        </w:rPr>
        <w:t>. Poskytovatel</w:t>
      </w:r>
      <w:r>
        <w:rPr>
          <w:rFonts w:ascii="Arial" w:eastAsia="Arial" w:hAnsi="Arial" w:cs="Arial"/>
        </w:rPr>
        <w:t xml:space="preserve"> provede opravu vystavením nové faktury. Od doby odeslání vadné faktury zpět </w:t>
      </w:r>
      <w:r w:rsidR="007939AE">
        <w:rPr>
          <w:rFonts w:ascii="Arial" w:eastAsia="Arial" w:hAnsi="Arial" w:cs="Arial"/>
        </w:rPr>
        <w:t>poskytovatel</w:t>
      </w:r>
      <w:r>
        <w:rPr>
          <w:rFonts w:ascii="Arial" w:eastAsia="Arial" w:hAnsi="Arial" w:cs="Arial"/>
        </w:rPr>
        <w:t xml:space="preserve">i přestává běžet původní lhůta splatnosti. Celá nová lhůta splatnosti běží opět ode dne doručení nově vyhotovené faktury </w:t>
      </w:r>
      <w:r w:rsidR="00BE7E55">
        <w:rPr>
          <w:rFonts w:ascii="Arial" w:eastAsia="Arial" w:hAnsi="Arial" w:cs="Arial"/>
        </w:rPr>
        <w:t>objednatel</w:t>
      </w:r>
      <w:r>
        <w:rPr>
          <w:rFonts w:ascii="Arial" w:eastAsia="Arial" w:hAnsi="Arial" w:cs="Arial"/>
        </w:rPr>
        <w:t>i.</w:t>
      </w:r>
    </w:p>
    <w:p w14:paraId="6F6D2DB8" w14:textId="502160AD" w:rsidR="00B709C3" w:rsidRPr="00E5357F" w:rsidRDefault="004166CC" w:rsidP="00156F99">
      <w:pPr>
        <w:numPr>
          <w:ilvl w:val="1"/>
          <w:numId w:val="26"/>
        </w:numPr>
        <w:spacing w:after="0"/>
        <w:jc w:val="both"/>
        <w:rPr>
          <w:rFonts w:ascii="Arial" w:eastAsia="Arial" w:hAnsi="Arial" w:cs="Arial"/>
        </w:rPr>
      </w:pPr>
      <w:r w:rsidRPr="00E5357F">
        <w:rPr>
          <w:rFonts w:ascii="Arial" w:eastAsia="Arial" w:hAnsi="Arial" w:cs="Arial"/>
        </w:rPr>
        <w:t xml:space="preserve">Daňový doklad (faktura) bude uhrazen mezibankovním převodem z účtu </w:t>
      </w:r>
      <w:r w:rsidR="00BE7E55" w:rsidRPr="00E5357F">
        <w:rPr>
          <w:rFonts w:ascii="Arial" w:eastAsia="Arial" w:hAnsi="Arial" w:cs="Arial"/>
        </w:rPr>
        <w:t>objednatel</w:t>
      </w:r>
      <w:r w:rsidRPr="00E5357F">
        <w:rPr>
          <w:rFonts w:ascii="Arial" w:eastAsia="Arial" w:hAnsi="Arial" w:cs="Arial"/>
        </w:rPr>
        <w:t xml:space="preserve">e na účet </w:t>
      </w:r>
      <w:r w:rsidR="00C437EA">
        <w:rPr>
          <w:rFonts w:ascii="Arial" w:eastAsia="Arial" w:hAnsi="Arial" w:cs="Arial"/>
        </w:rPr>
        <w:t>poskytova</w:t>
      </w:r>
      <w:r w:rsidRPr="00E5357F">
        <w:rPr>
          <w:rFonts w:ascii="Arial" w:eastAsia="Arial" w:hAnsi="Arial" w:cs="Arial"/>
        </w:rPr>
        <w:t>tele, který je správcem daně (finančním úřadem) zveřejněn způsobem umožňujícím dálkový přístup ve smyslu ustanovení § 109 odst. 2 písm. c) zákona o</w:t>
      </w:r>
      <w:r w:rsidR="009D36D9">
        <w:rPr>
          <w:rFonts w:ascii="Arial" w:eastAsia="Arial" w:hAnsi="Arial" w:cs="Arial"/>
        </w:rPr>
        <w:t> </w:t>
      </w:r>
      <w:r w:rsidRPr="00E5357F">
        <w:rPr>
          <w:rFonts w:ascii="Arial" w:eastAsia="Arial" w:hAnsi="Arial" w:cs="Arial"/>
        </w:rPr>
        <w:t>DPH.</w:t>
      </w:r>
    </w:p>
    <w:p w14:paraId="4A7FEFCB" w14:textId="5E9CCC78" w:rsidR="00B709C3" w:rsidRPr="00E5357F" w:rsidRDefault="004166CC" w:rsidP="00156F99">
      <w:pPr>
        <w:numPr>
          <w:ilvl w:val="1"/>
          <w:numId w:val="26"/>
        </w:numPr>
        <w:spacing w:after="0"/>
        <w:jc w:val="both"/>
        <w:rPr>
          <w:rFonts w:ascii="Arial" w:eastAsia="Arial" w:hAnsi="Arial" w:cs="Arial"/>
        </w:rPr>
      </w:pPr>
      <w:r w:rsidRPr="00E5357F">
        <w:rPr>
          <w:rFonts w:ascii="Arial" w:eastAsia="Arial" w:hAnsi="Arial" w:cs="Arial"/>
        </w:rPr>
        <w:t xml:space="preserve">Pokud se po dobu účinnosti této smlouvy </w:t>
      </w:r>
      <w:r w:rsidR="007939AE" w:rsidRPr="00E5357F">
        <w:rPr>
          <w:rFonts w:ascii="Arial" w:eastAsia="Arial" w:hAnsi="Arial" w:cs="Arial"/>
        </w:rPr>
        <w:t>poskytovatel</w:t>
      </w:r>
      <w:r w:rsidRPr="00E5357F">
        <w:rPr>
          <w:rFonts w:ascii="Arial" w:eastAsia="Arial" w:hAnsi="Arial" w:cs="Arial"/>
        </w:rPr>
        <w:t xml:space="preserve"> stane nespolehlivým plátcem ve smyslu ustanovení § 109 odst. 3 zákona o DPH, smluvní strany se dohodly, že</w:t>
      </w:r>
      <w:r w:rsidR="009D36D9">
        <w:rPr>
          <w:rFonts w:ascii="Arial" w:eastAsia="Arial" w:hAnsi="Arial" w:cs="Arial"/>
        </w:rPr>
        <w:t> </w:t>
      </w:r>
      <w:r w:rsidR="00BE7E55" w:rsidRPr="00E5357F">
        <w:rPr>
          <w:rFonts w:ascii="Arial" w:eastAsia="Arial" w:hAnsi="Arial" w:cs="Arial"/>
        </w:rPr>
        <w:t>objednatel</w:t>
      </w:r>
      <w:r w:rsidRPr="00E5357F">
        <w:rPr>
          <w:rFonts w:ascii="Arial" w:eastAsia="Arial" w:hAnsi="Arial" w:cs="Arial"/>
        </w:rPr>
        <w:t xml:space="preserve"> uhradí DPH za zdanitelné plnění přímo příslušnému správci daně. Objednatelem takto provedená úhrada je považována za uhrazení příslušné části smluvní ceny rovnající se výši DPH fakturované </w:t>
      </w:r>
      <w:r w:rsidR="007939AE" w:rsidRPr="00E5357F">
        <w:rPr>
          <w:rFonts w:ascii="Arial" w:eastAsia="Arial" w:hAnsi="Arial" w:cs="Arial"/>
        </w:rPr>
        <w:t>poskytovatel</w:t>
      </w:r>
      <w:r w:rsidRPr="00E5357F">
        <w:rPr>
          <w:rFonts w:ascii="Arial" w:eastAsia="Arial" w:hAnsi="Arial" w:cs="Arial"/>
        </w:rPr>
        <w:t>em.</w:t>
      </w:r>
    </w:p>
    <w:p w14:paraId="291F13A4" w14:textId="242EFEDE" w:rsidR="00B709C3" w:rsidRPr="00E5357F" w:rsidRDefault="004166CC" w:rsidP="00156F99">
      <w:pPr>
        <w:numPr>
          <w:ilvl w:val="1"/>
          <w:numId w:val="26"/>
        </w:numPr>
        <w:spacing w:after="0"/>
        <w:jc w:val="both"/>
        <w:rPr>
          <w:rFonts w:ascii="Arial" w:eastAsia="Arial" w:hAnsi="Arial" w:cs="Arial"/>
        </w:rPr>
      </w:pPr>
      <w:r w:rsidRPr="00E5357F">
        <w:rPr>
          <w:rFonts w:ascii="Arial" w:eastAsia="Arial" w:hAnsi="Arial" w:cs="Arial"/>
        </w:rPr>
        <w:t xml:space="preserve">Účastníci sjednávají možnost jednostranného zvýšení ceny ze strany </w:t>
      </w:r>
      <w:r w:rsidR="007939AE" w:rsidRPr="00E5357F">
        <w:rPr>
          <w:rFonts w:ascii="Arial" w:eastAsia="Arial" w:hAnsi="Arial" w:cs="Arial"/>
        </w:rPr>
        <w:t>poskytovatel</w:t>
      </w:r>
      <w:r w:rsidRPr="00E5357F">
        <w:rPr>
          <w:rFonts w:ascii="Arial" w:eastAsia="Arial" w:hAnsi="Arial" w:cs="Arial"/>
        </w:rPr>
        <w:t xml:space="preserve">e v průběhu poskytování služeb, a to v případě zvýšení zákonné sazby DPH. Navýšení sjednané ceny musí odpovídat zvýšení hodnoty DPH v závislosti na zvýšení zákonné sazby DPH. Účastníci sjednávají možnost jednostranného snížení ceny ze strany </w:t>
      </w:r>
      <w:r w:rsidR="007939AE" w:rsidRPr="00E5357F">
        <w:rPr>
          <w:rFonts w:ascii="Arial" w:eastAsia="Arial" w:hAnsi="Arial" w:cs="Arial"/>
        </w:rPr>
        <w:t>poskytovatel</w:t>
      </w:r>
      <w:r w:rsidRPr="00E5357F">
        <w:rPr>
          <w:rFonts w:ascii="Arial" w:eastAsia="Arial" w:hAnsi="Arial" w:cs="Arial"/>
        </w:rPr>
        <w:t>e v průběhu poskytování služeb, a to v případě snížení zákonné sazby DPH. Snížení sjednané ceny musí odpovídat snížení hodnoty DPH v závislosti na</w:t>
      </w:r>
      <w:r w:rsidR="009D36D9">
        <w:rPr>
          <w:rFonts w:ascii="Arial" w:eastAsia="Arial" w:hAnsi="Arial" w:cs="Arial"/>
        </w:rPr>
        <w:t> </w:t>
      </w:r>
      <w:r w:rsidRPr="00E5357F">
        <w:rPr>
          <w:rFonts w:ascii="Arial" w:eastAsia="Arial" w:hAnsi="Arial" w:cs="Arial"/>
        </w:rPr>
        <w:t>snížení zákonné sazby DPH. Smluvní strany se dohodly, že v případě zákonné změny sazby DPH nebudou uzavírat dodatek k této smlouvě, ale bude fakturov</w:t>
      </w:r>
      <w:r w:rsidR="000A0037">
        <w:rPr>
          <w:rFonts w:ascii="Arial" w:eastAsia="Arial" w:hAnsi="Arial" w:cs="Arial"/>
        </w:rPr>
        <w:t>á</w:t>
      </w:r>
      <w:r w:rsidRPr="00E5357F">
        <w:rPr>
          <w:rFonts w:ascii="Arial" w:eastAsia="Arial" w:hAnsi="Arial" w:cs="Arial"/>
        </w:rPr>
        <w:t>n</w:t>
      </w:r>
      <w:r w:rsidR="000A0037">
        <w:rPr>
          <w:rFonts w:ascii="Arial" w:eastAsia="Arial" w:hAnsi="Arial" w:cs="Arial"/>
        </w:rPr>
        <w:t>a</w:t>
      </w:r>
      <w:r w:rsidRPr="00E5357F">
        <w:rPr>
          <w:rFonts w:ascii="Arial" w:eastAsia="Arial" w:hAnsi="Arial" w:cs="Arial"/>
        </w:rPr>
        <w:t xml:space="preserve"> cena včetně zákonné sazby DPH.</w:t>
      </w:r>
    </w:p>
    <w:p w14:paraId="32E83FD9" w14:textId="030B0EC8" w:rsidR="00E5357F" w:rsidRDefault="004166CC" w:rsidP="00156F99">
      <w:pPr>
        <w:numPr>
          <w:ilvl w:val="1"/>
          <w:numId w:val="26"/>
        </w:numPr>
        <w:spacing w:after="0"/>
        <w:jc w:val="both"/>
        <w:rPr>
          <w:rFonts w:ascii="Arial" w:eastAsia="Arial" w:hAnsi="Arial" w:cs="Arial"/>
          <w:color w:val="000000"/>
        </w:rPr>
      </w:pPr>
      <w:r w:rsidRPr="00E5357F">
        <w:rPr>
          <w:rFonts w:ascii="Arial" w:eastAsia="Arial" w:hAnsi="Arial" w:cs="Arial"/>
        </w:rPr>
        <w:lastRenderedPageBreak/>
        <w:t>Objednatel si v souladu s § 100 odst. 1 zák</w:t>
      </w:r>
      <w:r w:rsidR="001F05A8">
        <w:rPr>
          <w:rFonts w:ascii="Arial" w:eastAsia="Arial" w:hAnsi="Arial" w:cs="Arial"/>
        </w:rPr>
        <w:t>.</w:t>
      </w:r>
      <w:r w:rsidRPr="00E5357F">
        <w:rPr>
          <w:rFonts w:ascii="Arial" w:eastAsia="Arial" w:hAnsi="Arial" w:cs="Arial"/>
        </w:rPr>
        <w:t xml:space="preserve"> č. 134/2016 Sb., o zadávání veřejných</w:t>
      </w:r>
      <w:r>
        <w:rPr>
          <w:rFonts w:ascii="Arial" w:eastAsia="Arial" w:hAnsi="Arial" w:cs="Arial"/>
          <w:color w:val="000000"/>
        </w:rPr>
        <w:t xml:space="preserve"> zakázek, ve znění pozdějších předpisů (dále jen „</w:t>
      </w:r>
      <w:r w:rsidRPr="00244636">
        <w:rPr>
          <w:rFonts w:ascii="Arial" w:eastAsia="Arial" w:hAnsi="Arial" w:cs="Arial"/>
          <w:b/>
          <w:bCs/>
          <w:color w:val="000000"/>
        </w:rPr>
        <w:t>ZZVZ</w:t>
      </w:r>
      <w:r>
        <w:rPr>
          <w:rFonts w:ascii="Arial" w:eastAsia="Arial" w:hAnsi="Arial" w:cs="Arial"/>
          <w:color w:val="000000"/>
        </w:rPr>
        <w:t>“), vyhrazuje změnu ceny servisních služeb takto: Cena bude na základě dohody smluvních stran každoročně zvýšena, nebo snížena o polovinu počtu procentních bodů (</w:t>
      </w:r>
      <w:r w:rsidR="00C40679">
        <w:rPr>
          <w:rFonts w:ascii="Arial" w:eastAsia="Arial" w:hAnsi="Arial" w:cs="Arial"/>
          <w:color w:val="000000"/>
        </w:rPr>
        <w:t>dále jen „</w:t>
      </w:r>
      <w:r w:rsidRPr="00C40679">
        <w:rPr>
          <w:rFonts w:ascii="Arial" w:eastAsia="Arial" w:hAnsi="Arial" w:cs="Arial"/>
          <w:b/>
          <w:bCs/>
          <w:color w:val="000000"/>
        </w:rPr>
        <w:t>p.</w:t>
      </w:r>
      <w:r w:rsidR="00C40679" w:rsidRPr="00C40679">
        <w:rPr>
          <w:rFonts w:ascii="Arial" w:eastAsia="Arial" w:hAnsi="Arial" w:cs="Arial"/>
          <w:b/>
          <w:bCs/>
          <w:color w:val="000000"/>
        </w:rPr>
        <w:t xml:space="preserve"> </w:t>
      </w:r>
      <w:r w:rsidRPr="00C40679">
        <w:rPr>
          <w:rFonts w:ascii="Arial" w:eastAsia="Arial" w:hAnsi="Arial" w:cs="Arial"/>
          <w:b/>
          <w:bCs/>
          <w:color w:val="000000"/>
        </w:rPr>
        <w:t>b.</w:t>
      </w:r>
      <w:r w:rsidR="00C40679" w:rsidRPr="00C40679">
        <w:rPr>
          <w:rFonts w:ascii="Arial" w:eastAsia="Arial" w:hAnsi="Arial" w:cs="Arial"/>
          <w:color w:val="000000"/>
        </w:rPr>
        <w:t>“</w:t>
      </w:r>
      <w:r>
        <w:rPr>
          <w:rFonts w:ascii="Arial" w:eastAsia="Arial" w:hAnsi="Arial" w:cs="Arial"/>
          <w:color w:val="000000"/>
        </w:rPr>
        <w:t>), kterými došlo ke</w:t>
      </w:r>
      <w:r w:rsidR="009D36D9">
        <w:rPr>
          <w:rFonts w:ascii="Arial" w:eastAsia="Arial" w:hAnsi="Arial" w:cs="Arial"/>
          <w:color w:val="000000"/>
        </w:rPr>
        <w:t> </w:t>
      </w:r>
      <w:r>
        <w:rPr>
          <w:rFonts w:ascii="Arial" w:eastAsia="Arial" w:hAnsi="Arial" w:cs="Arial"/>
          <w:color w:val="000000"/>
        </w:rPr>
        <w:t>změně průměrné hrubé měsíční mzdy specialistů v oblasti ICT (třída a</w:t>
      </w:r>
      <w:r w:rsidR="00C40679">
        <w:rPr>
          <w:rFonts w:ascii="Arial" w:eastAsia="Arial" w:hAnsi="Arial" w:cs="Arial"/>
          <w:color w:val="000000"/>
        </w:rPr>
        <w:t> </w:t>
      </w:r>
      <w:r>
        <w:rPr>
          <w:rFonts w:ascii="Arial" w:eastAsia="Arial" w:hAnsi="Arial" w:cs="Arial"/>
          <w:color w:val="000000"/>
        </w:rPr>
        <w:t>skupina klasifikace CZ-ISCO – 25 Specialisté v oblasti ICT), ke dni výročí této smlouvy</w:t>
      </w:r>
      <w:r>
        <w:rPr>
          <w:rFonts w:ascii="Arial" w:eastAsia="Arial" w:hAnsi="Arial" w:cs="Arial"/>
          <w:b/>
          <w:color w:val="000000"/>
        </w:rPr>
        <w:t xml:space="preserve"> </w:t>
      </w:r>
      <w:r>
        <w:rPr>
          <w:rFonts w:ascii="Arial" w:eastAsia="Arial" w:hAnsi="Arial" w:cs="Arial"/>
          <w:color w:val="000000"/>
        </w:rPr>
        <w:t xml:space="preserve">vyplývající z výsledků šetření ISPV (Informační systém o průměrném výdělku) uveřejněných na </w:t>
      </w:r>
      <w:hyperlink r:id="rId10" w:history="1">
        <w:r w:rsidR="001F05A8" w:rsidRPr="003E059F">
          <w:rPr>
            <w:rStyle w:val="Hypertextovodkaz"/>
            <w:rFonts w:ascii="Arial" w:eastAsia="Arial" w:hAnsi="Arial" w:cs="Arial"/>
          </w:rPr>
          <w:t>https://www.ispv.cz/</w:t>
        </w:r>
      </w:hyperlink>
      <w:r>
        <w:rPr>
          <w:rFonts w:ascii="Arial" w:eastAsia="Arial" w:hAnsi="Arial" w:cs="Arial"/>
          <w:color w:val="000000"/>
        </w:rPr>
        <w:t xml:space="preserve">, nebo z výsledků šetření obdobného charakteru tyto výsledky nahrazující, nebudou-li výsledky šetření ISPV dostupné. K této změně dojde nejdříve v prvním kalendářním roce následujícím po roce, ve kterém tato smlouva </w:t>
      </w:r>
      <w:r w:rsidR="001F05A8">
        <w:rPr>
          <w:rFonts w:ascii="Arial" w:eastAsia="Arial" w:hAnsi="Arial" w:cs="Arial"/>
          <w:color w:val="000000"/>
        </w:rPr>
        <w:t xml:space="preserve">nabyla </w:t>
      </w:r>
      <w:r>
        <w:rPr>
          <w:rFonts w:ascii="Arial" w:eastAsia="Arial" w:hAnsi="Arial" w:cs="Arial"/>
          <w:color w:val="000000"/>
        </w:rPr>
        <w:t xml:space="preserve">účinnosti. Např. bude-li meziroční změna </w:t>
      </w:r>
      <w:r w:rsidR="001F05A8">
        <w:rPr>
          <w:rFonts w:ascii="Arial" w:eastAsia="Arial" w:hAnsi="Arial" w:cs="Arial"/>
          <w:color w:val="000000"/>
        </w:rPr>
        <w:t xml:space="preserve">výše uvedené </w:t>
      </w:r>
      <w:r>
        <w:rPr>
          <w:rFonts w:ascii="Arial" w:eastAsia="Arial" w:hAnsi="Arial" w:cs="Arial"/>
          <w:color w:val="000000"/>
        </w:rPr>
        <w:t>průměrné hrubé měsíční mzdy činit 105 %, znamená to, že došlo k navýšení průměrné hrubé měsíční mzdy o 5 p.</w:t>
      </w:r>
      <w:r w:rsidR="00C40679">
        <w:rPr>
          <w:rFonts w:ascii="Arial" w:eastAsia="Arial" w:hAnsi="Arial" w:cs="Arial"/>
          <w:color w:val="000000"/>
        </w:rPr>
        <w:t xml:space="preserve"> </w:t>
      </w:r>
      <w:r>
        <w:rPr>
          <w:rFonts w:ascii="Arial" w:eastAsia="Arial" w:hAnsi="Arial" w:cs="Arial"/>
          <w:color w:val="000000"/>
        </w:rPr>
        <w:t xml:space="preserve">b., </w:t>
      </w:r>
      <w:r w:rsidR="001F05A8">
        <w:rPr>
          <w:rFonts w:ascii="Arial" w:eastAsia="Arial" w:hAnsi="Arial" w:cs="Arial"/>
          <w:color w:val="000000"/>
        </w:rPr>
        <w:t>tj. </w:t>
      </w:r>
      <w:r>
        <w:rPr>
          <w:rFonts w:ascii="Arial" w:eastAsia="Arial" w:hAnsi="Arial" w:cs="Arial"/>
          <w:color w:val="000000"/>
        </w:rPr>
        <w:t xml:space="preserve">cena za hodinu servisních služeb v kategorii </w:t>
      </w:r>
      <w:r w:rsidR="00DD1123">
        <w:rPr>
          <w:rFonts w:ascii="Arial" w:eastAsia="Arial" w:hAnsi="Arial" w:cs="Arial"/>
          <w:color w:val="000000"/>
        </w:rPr>
        <w:t>„</w:t>
      </w:r>
      <w:r>
        <w:rPr>
          <w:rFonts w:ascii="Arial" w:eastAsia="Arial" w:hAnsi="Arial" w:cs="Arial"/>
          <w:color w:val="000000"/>
        </w:rPr>
        <w:t>Technická podpora a vývoj</w:t>
      </w:r>
      <w:r w:rsidR="00DD1123">
        <w:rPr>
          <w:rFonts w:ascii="Arial" w:eastAsia="Arial" w:hAnsi="Arial" w:cs="Arial"/>
          <w:color w:val="000000"/>
        </w:rPr>
        <w:t>“</w:t>
      </w:r>
      <w:r>
        <w:rPr>
          <w:rFonts w:ascii="Arial" w:eastAsia="Arial" w:hAnsi="Arial" w:cs="Arial"/>
          <w:color w:val="000000"/>
        </w:rPr>
        <w:t xml:space="preserve"> bude zvýšena o 2,5 p.</w:t>
      </w:r>
      <w:r w:rsidR="00C40679">
        <w:rPr>
          <w:rFonts w:ascii="Arial" w:eastAsia="Arial" w:hAnsi="Arial" w:cs="Arial"/>
          <w:color w:val="000000"/>
        </w:rPr>
        <w:t xml:space="preserve"> </w:t>
      </w:r>
      <w:r>
        <w:rPr>
          <w:rFonts w:ascii="Arial" w:eastAsia="Arial" w:hAnsi="Arial" w:cs="Arial"/>
          <w:color w:val="000000"/>
        </w:rPr>
        <w:t xml:space="preserve">b. Ke změně ceny za hodinu servisních služeb v kategorii </w:t>
      </w:r>
      <w:r w:rsidR="00DD1123">
        <w:rPr>
          <w:rFonts w:ascii="Arial" w:eastAsia="Arial" w:hAnsi="Arial" w:cs="Arial"/>
          <w:color w:val="000000"/>
        </w:rPr>
        <w:t>„</w:t>
      </w:r>
      <w:r>
        <w:rPr>
          <w:rFonts w:ascii="Arial" w:eastAsia="Arial" w:hAnsi="Arial" w:cs="Arial"/>
          <w:color w:val="000000"/>
        </w:rPr>
        <w:t>Technická podpora a vývoj</w:t>
      </w:r>
      <w:r w:rsidR="00DD1123">
        <w:rPr>
          <w:rFonts w:ascii="Arial" w:eastAsia="Arial" w:hAnsi="Arial" w:cs="Arial"/>
          <w:color w:val="000000"/>
        </w:rPr>
        <w:t>“</w:t>
      </w:r>
      <w:r>
        <w:rPr>
          <w:rFonts w:ascii="Arial" w:eastAsia="Arial" w:hAnsi="Arial" w:cs="Arial"/>
          <w:color w:val="000000"/>
        </w:rPr>
        <w:t xml:space="preserve"> dojde vždy k prvnímu dni měsíce července příslušného kalendářního roku. Stejným způsobem může být změněn</w:t>
      </w:r>
      <w:r w:rsidR="001F05A8">
        <w:rPr>
          <w:rFonts w:ascii="Arial" w:eastAsia="Arial" w:hAnsi="Arial" w:cs="Arial"/>
          <w:color w:val="000000"/>
        </w:rPr>
        <w:t>a</w:t>
      </w:r>
      <w:r>
        <w:rPr>
          <w:rFonts w:ascii="Arial" w:eastAsia="Arial" w:hAnsi="Arial" w:cs="Arial"/>
          <w:color w:val="000000"/>
        </w:rPr>
        <w:t xml:space="preserve"> i </w:t>
      </w:r>
      <w:r w:rsidR="009D36D9">
        <w:rPr>
          <w:rFonts w:ascii="Arial" w:eastAsia="Arial" w:hAnsi="Arial" w:cs="Arial"/>
          <w:color w:val="000000"/>
        </w:rPr>
        <w:t>paušální čtvrtletní odměna (</w:t>
      </w:r>
      <w:r>
        <w:rPr>
          <w:rFonts w:ascii="Arial" w:eastAsia="Arial" w:hAnsi="Arial" w:cs="Arial"/>
          <w:color w:val="000000"/>
        </w:rPr>
        <w:t>čtvrtletní paušál servisu</w:t>
      </w:r>
      <w:r w:rsidR="009D36D9">
        <w:rPr>
          <w:rFonts w:ascii="Arial" w:eastAsia="Arial" w:hAnsi="Arial" w:cs="Arial"/>
          <w:color w:val="000000"/>
        </w:rPr>
        <w:t>)</w:t>
      </w:r>
      <w:r>
        <w:rPr>
          <w:rFonts w:ascii="Arial" w:eastAsia="Arial" w:hAnsi="Arial" w:cs="Arial"/>
          <w:color w:val="000000"/>
        </w:rPr>
        <w:t xml:space="preserve"> dle </w:t>
      </w:r>
      <w:r w:rsidR="009A1939">
        <w:rPr>
          <w:rFonts w:ascii="Arial" w:eastAsia="Arial" w:hAnsi="Arial" w:cs="Arial"/>
          <w:color w:val="000000"/>
        </w:rPr>
        <w:t>odst.</w:t>
      </w:r>
      <w:r>
        <w:rPr>
          <w:rFonts w:ascii="Arial" w:eastAsia="Arial" w:hAnsi="Arial" w:cs="Arial"/>
          <w:color w:val="000000"/>
        </w:rPr>
        <w:t xml:space="preserve"> </w:t>
      </w:r>
      <w:r w:rsidR="001E4EDC">
        <w:rPr>
          <w:rFonts w:ascii="Arial" w:eastAsia="Arial" w:hAnsi="Arial" w:cs="Arial"/>
        </w:rPr>
        <w:fldChar w:fldCharType="begin"/>
      </w:r>
      <w:r w:rsidR="001E4EDC">
        <w:rPr>
          <w:rFonts w:ascii="Arial" w:eastAsia="Arial" w:hAnsi="Arial" w:cs="Arial"/>
          <w:color w:val="000000"/>
        </w:rPr>
        <w:instrText xml:space="preserve"> REF _Ref211441138 \r \h </w:instrText>
      </w:r>
      <w:r w:rsidR="001E4EDC">
        <w:rPr>
          <w:rFonts w:ascii="Arial" w:eastAsia="Arial" w:hAnsi="Arial" w:cs="Arial"/>
        </w:rPr>
      </w:r>
      <w:r w:rsidR="001E4EDC">
        <w:rPr>
          <w:rFonts w:ascii="Arial" w:eastAsia="Arial" w:hAnsi="Arial" w:cs="Arial"/>
        </w:rPr>
        <w:fldChar w:fldCharType="separate"/>
      </w:r>
      <w:r w:rsidR="001E4EDC">
        <w:rPr>
          <w:rFonts w:ascii="Arial" w:eastAsia="Arial" w:hAnsi="Arial" w:cs="Arial"/>
          <w:color w:val="000000"/>
        </w:rPr>
        <w:t>5.7</w:t>
      </w:r>
      <w:r w:rsidR="001E4EDC">
        <w:rPr>
          <w:rFonts w:ascii="Arial" w:eastAsia="Arial" w:hAnsi="Arial" w:cs="Arial"/>
        </w:rPr>
        <w:fldChar w:fldCharType="end"/>
      </w:r>
      <w:r>
        <w:rPr>
          <w:rFonts w:ascii="Arial" w:eastAsia="Arial" w:hAnsi="Arial" w:cs="Arial"/>
          <w:color w:val="000000"/>
        </w:rPr>
        <w:t xml:space="preserve"> písm. </w:t>
      </w:r>
      <w:r w:rsidR="001E4EDC">
        <w:rPr>
          <w:rFonts w:ascii="Arial" w:eastAsia="Arial" w:hAnsi="Arial" w:cs="Arial"/>
          <w:color w:val="000000"/>
        </w:rPr>
        <w:fldChar w:fldCharType="begin"/>
      </w:r>
      <w:r w:rsidR="001E4EDC">
        <w:rPr>
          <w:rFonts w:ascii="Arial" w:eastAsia="Arial" w:hAnsi="Arial" w:cs="Arial"/>
          <w:color w:val="000000"/>
        </w:rPr>
        <w:instrText xml:space="preserve"> REF _Ref211494625 \r \h </w:instrText>
      </w:r>
      <w:r w:rsidR="001E4EDC">
        <w:rPr>
          <w:rFonts w:ascii="Arial" w:eastAsia="Arial" w:hAnsi="Arial" w:cs="Arial"/>
          <w:color w:val="000000"/>
        </w:rPr>
      </w:r>
      <w:r w:rsidR="001E4EDC">
        <w:rPr>
          <w:rFonts w:ascii="Arial" w:eastAsia="Arial" w:hAnsi="Arial" w:cs="Arial"/>
          <w:color w:val="000000"/>
        </w:rPr>
        <w:fldChar w:fldCharType="separate"/>
      </w:r>
      <w:r w:rsidR="001E4EDC">
        <w:rPr>
          <w:rFonts w:ascii="Arial" w:eastAsia="Arial" w:hAnsi="Arial" w:cs="Arial"/>
          <w:color w:val="000000"/>
        </w:rPr>
        <w:t>b)</w:t>
      </w:r>
      <w:r w:rsidR="001E4EDC">
        <w:rPr>
          <w:rFonts w:ascii="Arial" w:eastAsia="Arial" w:hAnsi="Arial" w:cs="Arial"/>
          <w:color w:val="000000"/>
        </w:rPr>
        <w:fldChar w:fldCharType="end"/>
      </w:r>
      <w:r>
        <w:rPr>
          <w:rFonts w:ascii="Arial" w:eastAsia="Arial" w:hAnsi="Arial" w:cs="Arial"/>
          <w:color w:val="000000"/>
        </w:rPr>
        <w:t xml:space="preserve"> </w:t>
      </w:r>
      <w:r w:rsidR="00EE0953">
        <w:rPr>
          <w:rFonts w:ascii="Arial" w:eastAsia="Arial" w:hAnsi="Arial" w:cs="Arial"/>
          <w:color w:val="000000"/>
        </w:rPr>
        <w:t xml:space="preserve">této </w:t>
      </w:r>
      <w:r>
        <w:rPr>
          <w:rFonts w:ascii="Arial" w:eastAsia="Arial" w:hAnsi="Arial" w:cs="Arial"/>
          <w:color w:val="000000"/>
        </w:rPr>
        <w:t>smlouvy.</w:t>
      </w:r>
    </w:p>
    <w:p w14:paraId="6DE434F4" w14:textId="77777777" w:rsidR="00B709C3" w:rsidRPr="00D84B73" w:rsidRDefault="004166CC" w:rsidP="00156F99">
      <w:pPr>
        <w:keepNext/>
        <w:numPr>
          <w:ilvl w:val="0"/>
          <w:numId w:val="7"/>
        </w:numPr>
        <w:pBdr>
          <w:top w:val="nil"/>
          <w:left w:val="nil"/>
          <w:bottom w:val="nil"/>
          <w:right w:val="nil"/>
          <w:between w:val="nil"/>
        </w:pBdr>
        <w:spacing w:before="240" w:after="0"/>
        <w:ind w:hanging="720"/>
        <w:jc w:val="both"/>
        <w:rPr>
          <w:rFonts w:ascii="Arial" w:eastAsia="Arial" w:hAnsi="Arial" w:cs="Arial"/>
          <w:b/>
          <w:i/>
          <w:iCs/>
          <w:color w:val="000000"/>
        </w:rPr>
      </w:pPr>
      <w:r w:rsidRPr="00D84B73">
        <w:rPr>
          <w:rFonts w:ascii="Arial" w:eastAsia="Arial" w:hAnsi="Arial" w:cs="Arial"/>
          <w:b/>
          <w:i/>
          <w:iCs/>
          <w:color w:val="000000"/>
        </w:rPr>
        <w:t>Smluvní sankce</w:t>
      </w:r>
    </w:p>
    <w:p w14:paraId="66D05FC9" w14:textId="285612FD" w:rsidR="00B709C3" w:rsidRDefault="00BE7E55" w:rsidP="00156F99">
      <w:pPr>
        <w:numPr>
          <w:ilvl w:val="1"/>
          <w:numId w:val="27"/>
        </w:numPr>
        <w:pBdr>
          <w:top w:val="nil"/>
          <w:left w:val="nil"/>
          <w:bottom w:val="nil"/>
          <w:right w:val="nil"/>
          <w:between w:val="nil"/>
        </w:pBdr>
        <w:spacing w:after="0"/>
        <w:ind w:hanging="720"/>
        <w:jc w:val="both"/>
        <w:rPr>
          <w:rFonts w:ascii="Arial" w:eastAsia="Arial" w:hAnsi="Arial" w:cs="Arial"/>
        </w:rPr>
      </w:pPr>
      <w:r>
        <w:rPr>
          <w:rFonts w:ascii="Arial" w:eastAsia="Arial" w:hAnsi="Arial" w:cs="Arial"/>
        </w:rPr>
        <w:t>Poskytovatel</w:t>
      </w:r>
      <w:r w:rsidR="004166CC">
        <w:rPr>
          <w:rFonts w:ascii="Arial" w:eastAsia="Arial" w:hAnsi="Arial" w:cs="Arial"/>
        </w:rPr>
        <w:t xml:space="preserve"> odpovídá za veškeré škody a nemajetkové újmy, které vzniknou </w:t>
      </w:r>
      <w:r>
        <w:rPr>
          <w:rFonts w:ascii="Arial" w:eastAsia="Arial" w:hAnsi="Arial" w:cs="Arial"/>
        </w:rPr>
        <w:t>objednatel</w:t>
      </w:r>
      <w:r w:rsidR="004166CC">
        <w:rPr>
          <w:rFonts w:ascii="Arial" w:eastAsia="Arial" w:hAnsi="Arial" w:cs="Arial"/>
        </w:rPr>
        <w:t xml:space="preserve">i v důsledku porušení této smlouvy </w:t>
      </w:r>
      <w:r w:rsidR="007939AE">
        <w:rPr>
          <w:rFonts w:ascii="Arial" w:eastAsia="Arial" w:hAnsi="Arial" w:cs="Arial"/>
        </w:rPr>
        <w:t>poskytovatel</w:t>
      </w:r>
      <w:r w:rsidR="004166CC">
        <w:rPr>
          <w:rFonts w:ascii="Arial" w:eastAsia="Arial" w:hAnsi="Arial" w:cs="Arial"/>
        </w:rPr>
        <w:t>em</w:t>
      </w:r>
      <w:r w:rsidR="007939AE">
        <w:rPr>
          <w:rFonts w:ascii="Arial" w:eastAsia="Arial" w:hAnsi="Arial" w:cs="Arial"/>
        </w:rPr>
        <w:t>. Poskytovatel</w:t>
      </w:r>
      <w:r w:rsidR="004166CC">
        <w:rPr>
          <w:rFonts w:ascii="Arial" w:eastAsia="Arial" w:hAnsi="Arial" w:cs="Arial"/>
        </w:rPr>
        <w:t xml:space="preserve"> je povinen nahradit takto vzniklou škodu a nemajetkovou újmu v plném rozsahu, včetně případných sankcí udělených </w:t>
      </w:r>
      <w:r>
        <w:rPr>
          <w:rFonts w:ascii="Arial" w:eastAsia="Arial" w:hAnsi="Arial" w:cs="Arial"/>
        </w:rPr>
        <w:t>objednatel</w:t>
      </w:r>
      <w:r w:rsidR="004166CC">
        <w:rPr>
          <w:rFonts w:ascii="Arial" w:eastAsia="Arial" w:hAnsi="Arial" w:cs="Arial"/>
        </w:rPr>
        <w:t xml:space="preserve">i orgány veřejné moci, jejichž příčinou bylo porušení povinností </w:t>
      </w:r>
      <w:r w:rsidR="007939AE">
        <w:rPr>
          <w:rFonts w:ascii="Arial" w:eastAsia="Arial" w:hAnsi="Arial" w:cs="Arial"/>
        </w:rPr>
        <w:t>poskytovatel</w:t>
      </w:r>
      <w:r w:rsidR="004166CC">
        <w:rPr>
          <w:rFonts w:ascii="Arial" w:eastAsia="Arial" w:hAnsi="Arial" w:cs="Arial"/>
        </w:rPr>
        <w:t>e dle této smlouvy.</w:t>
      </w:r>
    </w:p>
    <w:p w14:paraId="62F798A1" w14:textId="25A7C742" w:rsidR="00B709C3" w:rsidRDefault="004166CC" w:rsidP="00156F99">
      <w:pPr>
        <w:numPr>
          <w:ilvl w:val="1"/>
          <w:numId w:val="27"/>
        </w:numPr>
        <w:pBdr>
          <w:top w:val="nil"/>
          <w:left w:val="nil"/>
          <w:bottom w:val="nil"/>
          <w:right w:val="nil"/>
          <w:between w:val="nil"/>
        </w:pBdr>
        <w:spacing w:after="0"/>
        <w:ind w:hanging="720"/>
        <w:jc w:val="both"/>
        <w:rPr>
          <w:rFonts w:ascii="Arial" w:eastAsia="Arial" w:hAnsi="Arial" w:cs="Arial"/>
        </w:rPr>
      </w:pPr>
      <w:r>
        <w:rPr>
          <w:rFonts w:ascii="Arial" w:eastAsia="Arial" w:hAnsi="Arial" w:cs="Arial"/>
        </w:rPr>
        <w:t xml:space="preserve">Dostane-li se </w:t>
      </w:r>
      <w:r w:rsidR="00BE7E55">
        <w:rPr>
          <w:rFonts w:ascii="Arial" w:eastAsia="Arial" w:hAnsi="Arial" w:cs="Arial"/>
        </w:rPr>
        <w:t>objednatel</w:t>
      </w:r>
      <w:r>
        <w:rPr>
          <w:rFonts w:ascii="Arial" w:eastAsia="Arial" w:hAnsi="Arial" w:cs="Arial"/>
        </w:rPr>
        <w:t xml:space="preserve"> do prodlení s placením úhrady za servisní služby poskytované dle této smlouvy, je povinen zaplatit </w:t>
      </w:r>
      <w:r w:rsidR="007939AE">
        <w:rPr>
          <w:rFonts w:ascii="Arial" w:eastAsia="Arial" w:hAnsi="Arial" w:cs="Arial"/>
        </w:rPr>
        <w:t>poskytovatel</w:t>
      </w:r>
      <w:r>
        <w:rPr>
          <w:rFonts w:ascii="Arial" w:eastAsia="Arial" w:hAnsi="Arial" w:cs="Arial"/>
        </w:rPr>
        <w:t>i úrok z prodlení ve výši 0,05 % z dlužné částky za každý den prodlení.</w:t>
      </w:r>
    </w:p>
    <w:p w14:paraId="4FA746EF" w14:textId="4017BF34" w:rsidR="00B709C3" w:rsidRDefault="004166CC" w:rsidP="00156F99">
      <w:pPr>
        <w:numPr>
          <w:ilvl w:val="1"/>
          <w:numId w:val="27"/>
        </w:numPr>
        <w:pBdr>
          <w:top w:val="nil"/>
          <w:left w:val="nil"/>
          <w:bottom w:val="nil"/>
          <w:right w:val="nil"/>
          <w:between w:val="nil"/>
        </w:pBdr>
        <w:spacing w:after="0"/>
        <w:ind w:hanging="720"/>
        <w:jc w:val="both"/>
        <w:rPr>
          <w:rFonts w:ascii="Arial" w:eastAsia="Arial" w:hAnsi="Arial" w:cs="Arial"/>
        </w:rPr>
      </w:pPr>
      <w:r>
        <w:rPr>
          <w:rFonts w:ascii="Arial" w:eastAsia="Arial" w:hAnsi="Arial" w:cs="Arial"/>
        </w:rPr>
        <w:t xml:space="preserve">Jestliže dostupnost IS klesne pod hodnotu dle </w:t>
      </w:r>
      <w:r w:rsidR="009A1939">
        <w:rPr>
          <w:rFonts w:ascii="Arial" w:eastAsia="Arial" w:hAnsi="Arial" w:cs="Arial"/>
        </w:rPr>
        <w:t>odst.</w:t>
      </w:r>
      <w:r>
        <w:rPr>
          <w:rFonts w:ascii="Arial" w:eastAsia="Arial" w:hAnsi="Arial" w:cs="Arial"/>
        </w:rPr>
        <w:t xml:space="preserve"> </w:t>
      </w:r>
      <w:r w:rsidR="00E5357F">
        <w:rPr>
          <w:rFonts w:ascii="Arial" w:eastAsia="Arial" w:hAnsi="Arial" w:cs="Arial"/>
        </w:rPr>
        <w:fldChar w:fldCharType="begin"/>
      </w:r>
      <w:r w:rsidR="00E5357F">
        <w:rPr>
          <w:rFonts w:ascii="Arial" w:eastAsia="Arial" w:hAnsi="Arial" w:cs="Arial"/>
        </w:rPr>
        <w:instrText xml:space="preserve"> REF _Ref211442036 \r \h  \* MERGEFORMAT </w:instrText>
      </w:r>
      <w:r w:rsidR="00E5357F">
        <w:rPr>
          <w:rFonts w:ascii="Arial" w:eastAsia="Arial" w:hAnsi="Arial" w:cs="Arial"/>
        </w:rPr>
      </w:r>
      <w:r w:rsidR="00E5357F">
        <w:rPr>
          <w:rFonts w:ascii="Arial" w:eastAsia="Arial" w:hAnsi="Arial" w:cs="Arial"/>
        </w:rPr>
        <w:fldChar w:fldCharType="separate"/>
      </w:r>
      <w:r w:rsidR="00E5357F">
        <w:rPr>
          <w:rFonts w:ascii="Arial" w:eastAsia="Arial" w:hAnsi="Arial" w:cs="Arial"/>
        </w:rPr>
        <w:t>1.7</w:t>
      </w:r>
      <w:r w:rsidR="00E5357F">
        <w:rPr>
          <w:rFonts w:ascii="Arial" w:eastAsia="Arial" w:hAnsi="Arial" w:cs="Arial"/>
        </w:rPr>
        <w:fldChar w:fldCharType="end"/>
      </w:r>
      <w:r>
        <w:rPr>
          <w:rFonts w:ascii="Arial" w:eastAsia="Arial" w:hAnsi="Arial" w:cs="Arial"/>
        </w:rPr>
        <w:t xml:space="preserve"> této smlouvy, je </w:t>
      </w:r>
      <w:r w:rsidR="007939AE">
        <w:rPr>
          <w:rFonts w:ascii="Arial" w:eastAsia="Arial" w:hAnsi="Arial" w:cs="Arial"/>
        </w:rPr>
        <w:t>poskytovatel</w:t>
      </w:r>
      <w:r>
        <w:rPr>
          <w:rFonts w:ascii="Arial" w:eastAsia="Arial" w:hAnsi="Arial" w:cs="Arial"/>
        </w:rPr>
        <w:t xml:space="preserve"> povinen uhradit </w:t>
      </w:r>
      <w:r w:rsidR="00BE7E55">
        <w:rPr>
          <w:rFonts w:ascii="Arial" w:eastAsia="Arial" w:hAnsi="Arial" w:cs="Arial"/>
        </w:rPr>
        <w:t>objednatel</w:t>
      </w:r>
      <w:r>
        <w:rPr>
          <w:rFonts w:ascii="Arial" w:eastAsia="Arial" w:hAnsi="Arial" w:cs="Arial"/>
        </w:rPr>
        <w:t>i smluvní pokutu ve výši:</w:t>
      </w:r>
    </w:p>
    <w:p w14:paraId="5F590E9F" w14:textId="2D4D4108" w:rsidR="00B709C3" w:rsidRDefault="004166CC" w:rsidP="00156F99">
      <w:pPr>
        <w:numPr>
          <w:ilvl w:val="2"/>
          <w:numId w:val="14"/>
        </w:numPr>
        <w:spacing w:after="0"/>
        <w:ind w:left="1418" w:hanging="436"/>
        <w:jc w:val="both"/>
        <w:rPr>
          <w:rFonts w:ascii="Arial" w:eastAsia="Arial" w:hAnsi="Arial" w:cs="Arial"/>
        </w:rPr>
      </w:pPr>
      <w:r>
        <w:rPr>
          <w:rFonts w:ascii="Arial" w:eastAsia="Arial" w:hAnsi="Arial" w:cs="Arial"/>
        </w:rPr>
        <w:t>2</w:t>
      </w:r>
      <w:r w:rsidR="009A1939">
        <w:rPr>
          <w:rFonts w:ascii="Arial" w:eastAsia="Arial" w:hAnsi="Arial" w:cs="Arial"/>
        </w:rPr>
        <w:t> </w:t>
      </w:r>
      <w:r>
        <w:rPr>
          <w:rFonts w:ascii="Arial" w:eastAsia="Arial" w:hAnsi="Arial" w:cs="Arial"/>
        </w:rPr>
        <w:t xml:space="preserve">000 Kč za každý kalendářní měsíc, ve kterém dostupnost IS nedosáhne hodnoty dle </w:t>
      </w:r>
      <w:r w:rsidR="00E5357F">
        <w:rPr>
          <w:rFonts w:ascii="Arial" w:eastAsia="Arial" w:hAnsi="Arial" w:cs="Arial"/>
        </w:rPr>
        <w:t>odst</w:t>
      </w:r>
      <w:r>
        <w:rPr>
          <w:rFonts w:ascii="Arial" w:eastAsia="Arial" w:hAnsi="Arial" w:cs="Arial"/>
        </w:rPr>
        <w:t xml:space="preserve">. </w:t>
      </w:r>
      <w:r w:rsidR="00E5357F">
        <w:rPr>
          <w:rFonts w:ascii="Arial" w:eastAsia="Arial" w:hAnsi="Arial" w:cs="Arial"/>
        </w:rPr>
        <w:fldChar w:fldCharType="begin"/>
      </w:r>
      <w:r w:rsidR="00E5357F">
        <w:rPr>
          <w:rFonts w:ascii="Arial" w:eastAsia="Arial" w:hAnsi="Arial" w:cs="Arial"/>
        </w:rPr>
        <w:instrText xml:space="preserve"> REF _Ref211442036 \r \h </w:instrText>
      </w:r>
      <w:r w:rsidR="00156F99">
        <w:rPr>
          <w:rFonts w:ascii="Arial" w:eastAsia="Arial" w:hAnsi="Arial" w:cs="Arial"/>
        </w:rPr>
        <w:instrText xml:space="preserve"> \* MERGEFORMAT </w:instrText>
      </w:r>
      <w:r w:rsidR="00E5357F">
        <w:rPr>
          <w:rFonts w:ascii="Arial" w:eastAsia="Arial" w:hAnsi="Arial" w:cs="Arial"/>
        </w:rPr>
      </w:r>
      <w:r w:rsidR="00E5357F">
        <w:rPr>
          <w:rFonts w:ascii="Arial" w:eastAsia="Arial" w:hAnsi="Arial" w:cs="Arial"/>
        </w:rPr>
        <w:fldChar w:fldCharType="separate"/>
      </w:r>
      <w:r w:rsidR="00E5357F">
        <w:rPr>
          <w:rFonts w:ascii="Arial" w:eastAsia="Arial" w:hAnsi="Arial" w:cs="Arial"/>
        </w:rPr>
        <w:t>1.7</w:t>
      </w:r>
      <w:r w:rsidR="00E5357F">
        <w:rPr>
          <w:rFonts w:ascii="Arial" w:eastAsia="Arial" w:hAnsi="Arial" w:cs="Arial"/>
        </w:rPr>
        <w:fldChar w:fldCharType="end"/>
      </w:r>
      <w:r>
        <w:rPr>
          <w:rFonts w:ascii="Arial" w:eastAsia="Arial" w:hAnsi="Arial" w:cs="Arial"/>
        </w:rPr>
        <w:t xml:space="preserve"> této smlouvy, ale dosáhne hodnoty alespoň 9</w:t>
      </w:r>
      <w:r w:rsidR="00E5137C">
        <w:rPr>
          <w:rFonts w:ascii="Arial" w:eastAsia="Arial" w:hAnsi="Arial" w:cs="Arial"/>
        </w:rPr>
        <w:t>7,5</w:t>
      </w:r>
      <w:r>
        <w:rPr>
          <w:rFonts w:ascii="Arial" w:eastAsia="Arial" w:hAnsi="Arial" w:cs="Arial"/>
        </w:rPr>
        <w:t xml:space="preserve"> %</w:t>
      </w:r>
      <w:r w:rsidR="009014FC">
        <w:rPr>
          <w:rFonts w:ascii="Arial" w:eastAsia="Arial" w:hAnsi="Arial" w:cs="Arial"/>
        </w:rPr>
        <w:t>,</w:t>
      </w:r>
    </w:p>
    <w:p w14:paraId="7692D4C2" w14:textId="1D18A86D" w:rsidR="00B709C3" w:rsidRDefault="004166CC" w:rsidP="00156F99">
      <w:pPr>
        <w:numPr>
          <w:ilvl w:val="2"/>
          <w:numId w:val="14"/>
        </w:numPr>
        <w:spacing w:after="0"/>
        <w:ind w:left="1418" w:hanging="436"/>
        <w:jc w:val="both"/>
        <w:rPr>
          <w:rFonts w:ascii="Arial" w:eastAsia="Arial" w:hAnsi="Arial" w:cs="Arial"/>
        </w:rPr>
      </w:pPr>
      <w:r>
        <w:rPr>
          <w:rFonts w:ascii="Arial" w:eastAsia="Arial" w:hAnsi="Arial" w:cs="Arial"/>
        </w:rPr>
        <w:t>5</w:t>
      </w:r>
      <w:r w:rsidR="009A1939">
        <w:rPr>
          <w:rFonts w:ascii="Arial" w:eastAsia="Arial" w:hAnsi="Arial" w:cs="Arial"/>
        </w:rPr>
        <w:t> </w:t>
      </w:r>
      <w:r>
        <w:rPr>
          <w:rFonts w:ascii="Arial" w:eastAsia="Arial" w:hAnsi="Arial" w:cs="Arial"/>
        </w:rPr>
        <w:t>000 Kč za každý kalendářní měsíc, ve kterém dostupnost IS nedosáhne hodnoty 9</w:t>
      </w:r>
      <w:r w:rsidR="00E5137C">
        <w:rPr>
          <w:rFonts w:ascii="Arial" w:eastAsia="Arial" w:hAnsi="Arial" w:cs="Arial"/>
        </w:rPr>
        <w:t>7</w:t>
      </w:r>
      <w:r>
        <w:rPr>
          <w:rFonts w:ascii="Arial" w:eastAsia="Arial" w:hAnsi="Arial" w:cs="Arial"/>
        </w:rPr>
        <w:t>,5 %, ale dosáhne hodnoty alespoň 9</w:t>
      </w:r>
      <w:r w:rsidR="00E5137C">
        <w:rPr>
          <w:rFonts w:ascii="Arial" w:eastAsia="Arial" w:hAnsi="Arial" w:cs="Arial"/>
        </w:rPr>
        <w:t>7</w:t>
      </w:r>
      <w:r>
        <w:rPr>
          <w:rFonts w:ascii="Arial" w:eastAsia="Arial" w:hAnsi="Arial" w:cs="Arial"/>
        </w:rPr>
        <w:t>,0 %</w:t>
      </w:r>
      <w:r w:rsidR="009014FC">
        <w:rPr>
          <w:rFonts w:ascii="Arial" w:eastAsia="Arial" w:hAnsi="Arial" w:cs="Arial"/>
        </w:rPr>
        <w:t>,</w:t>
      </w:r>
    </w:p>
    <w:p w14:paraId="79F8FF00" w14:textId="29BA478A" w:rsidR="00B709C3" w:rsidRDefault="009014FC" w:rsidP="00156F99">
      <w:pPr>
        <w:numPr>
          <w:ilvl w:val="2"/>
          <w:numId w:val="14"/>
        </w:numPr>
        <w:spacing w:after="0"/>
        <w:ind w:left="1418" w:hanging="436"/>
        <w:jc w:val="both"/>
        <w:rPr>
          <w:rFonts w:ascii="Arial" w:eastAsia="Arial" w:hAnsi="Arial" w:cs="Arial"/>
        </w:rPr>
      </w:pPr>
      <w:r>
        <w:rPr>
          <w:rFonts w:ascii="Arial" w:eastAsia="Arial" w:hAnsi="Arial" w:cs="Arial"/>
        </w:rPr>
        <w:t>7</w:t>
      </w:r>
      <w:r w:rsidR="009A1939">
        <w:rPr>
          <w:rFonts w:ascii="Arial" w:eastAsia="Arial" w:hAnsi="Arial" w:cs="Arial"/>
        </w:rPr>
        <w:t> </w:t>
      </w:r>
      <w:r w:rsidR="004166CC">
        <w:rPr>
          <w:rFonts w:ascii="Arial" w:eastAsia="Arial" w:hAnsi="Arial" w:cs="Arial"/>
        </w:rPr>
        <w:t>000 Kč za každý kalendářní měsíc, ve kterém dostupnost IS nedosáhne hodnoty 9</w:t>
      </w:r>
      <w:r w:rsidR="00E5137C">
        <w:rPr>
          <w:rFonts w:ascii="Arial" w:eastAsia="Arial" w:hAnsi="Arial" w:cs="Arial"/>
        </w:rPr>
        <w:t>7</w:t>
      </w:r>
      <w:r w:rsidR="004166CC">
        <w:rPr>
          <w:rFonts w:ascii="Arial" w:eastAsia="Arial" w:hAnsi="Arial" w:cs="Arial"/>
        </w:rPr>
        <w:t>,0 %, ale dosáhne hodnoty alespoň 9</w:t>
      </w:r>
      <w:r w:rsidR="00E5137C">
        <w:rPr>
          <w:rFonts w:ascii="Arial" w:eastAsia="Arial" w:hAnsi="Arial" w:cs="Arial"/>
        </w:rPr>
        <w:t>6</w:t>
      </w:r>
      <w:r w:rsidR="004166CC">
        <w:rPr>
          <w:rFonts w:ascii="Arial" w:eastAsia="Arial" w:hAnsi="Arial" w:cs="Arial"/>
        </w:rPr>
        <w:t xml:space="preserve"> %</w:t>
      </w:r>
      <w:r>
        <w:rPr>
          <w:rFonts w:ascii="Arial" w:eastAsia="Arial" w:hAnsi="Arial" w:cs="Arial"/>
        </w:rPr>
        <w:t>,</w:t>
      </w:r>
    </w:p>
    <w:p w14:paraId="552B55D6" w14:textId="312E421E" w:rsidR="00E5357F" w:rsidRDefault="009014FC" w:rsidP="00156F99">
      <w:pPr>
        <w:numPr>
          <w:ilvl w:val="2"/>
          <w:numId w:val="14"/>
        </w:numPr>
        <w:spacing w:after="0"/>
        <w:ind w:left="1418" w:hanging="436"/>
        <w:jc w:val="both"/>
        <w:rPr>
          <w:rFonts w:ascii="Arial" w:eastAsia="Arial" w:hAnsi="Arial" w:cs="Arial"/>
        </w:rPr>
      </w:pPr>
      <w:r>
        <w:rPr>
          <w:rFonts w:ascii="Arial" w:eastAsia="Arial" w:hAnsi="Arial" w:cs="Arial"/>
        </w:rPr>
        <w:t>10</w:t>
      </w:r>
      <w:r w:rsidR="009A1939">
        <w:rPr>
          <w:rFonts w:ascii="Arial" w:eastAsia="Arial" w:hAnsi="Arial" w:cs="Arial"/>
        </w:rPr>
        <w:t> </w:t>
      </w:r>
      <w:r w:rsidR="004166CC">
        <w:rPr>
          <w:rFonts w:ascii="Arial" w:eastAsia="Arial" w:hAnsi="Arial" w:cs="Arial"/>
        </w:rPr>
        <w:t>000 Kč za každý kalendářní měsíc, ve kterém dostupnost IS nedosáhne hodnoty 9</w:t>
      </w:r>
      <w:r w:rsidR="00E5137C">
        <w:rPr>
          <w:rFonts w:ascii="Arial" w:eastAsia="Arial" w:hAnsi="Arial" w:cs="Arial"/>
        </w:rPr>
        <w:t>6</w:t>
      </w:r>
      <w:r w:rsidR="004166CC">
        <w:rPr>
          <w:rFonts w:ascii="Arial" w:eastAsia="Arial" w:hAnsi="Arial" w:cs="Arial"/>
        </w:rPr>
        <w:t xml:space="preserve"> %, ale dosáhne hodnoty alespoň 9</w:t>
      </w:r>
      <w:r w:rsidR="00E5137C">
        <w:rPr>
          <w:rFonts w:ascii="Arial" w:eastAsia="Arial" w:hAnsi="Arial" w:cs="Arial"/>
        </w:rPr>
        <w:t>5</w:t>
      </w:r>
      <w:r w:rsidR="004166CC">
        <w:rPr>
          <w:rFonts w:ascii="Arial" w:eastAsia="Arial" w:hAnsi="Arial" w:cs="Arial"/>
        </w:rPr>
        <w:t xml:space="preserve"> %</w:t>
      </w:r>
      <w:r>
        <w:rPr>
          <w:rFonts w:ascii="Arial" w:eastAsia="Arial" w:hAnsi="Arial" w:cs="Arial"/>
        </w:rPr>
        <w:t>,</w:t>
      </w:r>
    </w:p>
    <w:p w14:paraId="330FFBFD" w14:textId="549E803D" w:rsidR="00B709C3" w:rsidRPr="00E5357F" w:rsidRDefault="009014FC" w:rsidP="00156F99">
      <w:pPr>
        <w:numPr>
          <w:ilvl w:val="2"/>
          <w:numId w:val="14"/>
        </w:numPr>
        <w:spacing w:after="0"/>
        <w:ind w:left="1418" w:hanging="436"/>
        <w:jc w:val="both"/>
        <w:rPr>
          <w:rFonts w:ascii="Arial" w:eastAsia="Arial" w:hAnsi="Arial" w:cs="Arial"/>
        </w:rPr>
      </w:pPr>
      <w:r>
        <w:rPr>
          <w:rFonts w:ascii="Arial" w:eastAsia="Arial" w:hAnsi="Arial" w:cs="Arial"/>
        </w:rPr>
        <w:t>15</w:t>
      </w:r>
      <w:r w:rsidR="009A1939" w:rsidRPr="00E5357F">
        <w:rPr>
          <w:rFonts w:ascii="Arial" w:eastAsia="Arial" w:hAnsi="Arial" w:cs="Arial"/>
        </w:rPr>
        <w:t> </w:t>
      </w:r>
      <w:r w:rsidR="004166CC" w:rsidRPr="00E5357F">
        <w:rPr>
          <w:rFonts w:ascii="Arial" w:eastAsia="Arial" w:hAnsi="Arial" w:cs="Arial"/>
        </w:rPr>
        <w:t>000 Kč za každý kalendářní měsíc, ve kterém dostupnost IS nedosáhne hodnoty 9</w:t>
      </w:r>
      <w:r w:rsidR="00E5137C">
        <w:rPr>
          <w:rFonts w:ascii="Arial" w:eastAsia="Arial" w:hAnsi="Arial" w:cs="Arial"/>
        </w:rPr>
        <w:t>5</w:t>
      </w:r>
      <w:r w:rsidR="004166CC" w:rsidRPr="00E5357F">
        <w:rPr>
          <w:rFonts w:ascii="Arial" w:eastAsia="Arial" w:hAnsi="Arial" w:cs="Arial"/>
        </w:rPr>
        <w:t xml:space="preserve"> %.</w:t>
      </w:r>
    </w:p>
    <w:p w14:paraId="0742E6B1" w14:textId="25C03EFC" w:rsidR="00B709C3" w:rsidRDefault="004166CC" w:rsidP="00156F99">
      <w:pPr>
        <w:numPr>
          <w:ilvl w:val="1"/>
          <w:numId w:val="27"/>
        </w:numPr>
        <w:pBdr>
          <w:top w:val="nil"/>
          <w:left w:val="nil"/>
          <w:bottom w:val="nil"/>
          <w:right w:val="nil"/>
          <w:between w:val="nil"/>
        </w:pBdr>
        <w:spacing w:after="0"/>
        <w:ind w:hanging="720"/>
        <w:jc w:val="both"/>
        <w:rPr>
          <w:rFonts w:ascii="Arial" w:eastAsia="Arial" w:hAnsi="Arial" w:cs="Arial"/>
        </w:rPr>
      </w:pPr>
      <w:r>
        <w:rPr>
          <w:rFonts w:ascii="Arial" w:eastAsia="Arial" w:hAnsi="Arial" w:cs="Arial"/>
        </w:rPr>
        <w:t xml:space="preserve">Dostane-li se </w:t>
      </w:r>
      <w:r w:rsidR="007939AE">
        <w:rPr>
          <w:rFonts w:ascii="Arial" w:eastAsia="Arial" w:hAnsi="Arial" w:cs="Arial"/>
        </w:rPr>
        <w:t>poskytovatel</w:t>
      </w:r>
      <w:r>
        <w:rPr>
          <w:rFonts w:ascii="Arial" w:eastAsia="Arial" w:hAnsi="Arial" w:cs="Arial"/>
        </w:rPr>
        <w:t xml:space="preserve"> do prodlení s reakční dobou na incident kategorie A, B nebo C při poskytování servisních služeb kategorie </w:t>
      </w:r>
      <w:r w:rsidR="00771CD1">
        <w:rPr>
          <w:rFonts w:ascii="Arial" w:eastAsia="Arial" w:hAnsi="Arial" w:cs="Arial"/>
        </w:rPr>
        <w:t>„Ř</w:t>
      </w:r>
      <w:r>
        <w:rPr>
          <w:rFonts w:ascii="Arial" w:eastAsia="Arial" w:hAnsi="Arial" w:cs="Arial"/>
        </w:rPr>
        <w:t>ešení incidentů</w:t>
      </w:r>
      <w:r w:rsidR="00771CD1">
        <w:rPr>
          <w:rFonts w:ascii="Arial" w:eastAsia="Arial" w:hAnsi="Arial" w:cs="Arial"/>
        </w:rPr>
        <w:t>“</w:t>
      </w:r>
      <w:r>
        <w:rPr>
          <w:rFonts w:ascii="Arial" w:eastAsia="Arial" w:hAnsi="Arial" w:cs="Arial"/>
        </w:rPr>
        <w:t xml:space="preserve"> úrovně 1 dle přílohy č.</w:t>
      </w:r>
      <w:r w:rsidR="009D36D9">
        <w:rPr>
          <w:rFonts w:ascii="Arial" w:eastAsia="Arial" w:hAnsi="Arial" w:cs="Arial"/>
        </w:rPr>
        <w:t> </w:t>
      </w:r>
      <w:r>
        <w:rPr>
          <w:rFonts w:ascii="Arial" w:eastAsia="Arial" w:hAnsi="Arial" w:cs="Arial"/>
        </w:rPr>
        <w:t xml:space="preserve">1 této smlouvy, je </w:t>
      </w:r>
      <w:r w:rsidR="007939AE">
        <w:rPr>
          <w:rFonts w:ascii="Arial" w:eastAsia="Arial" w:hAnsi="Arial" w:cs="Arial"/>
        </w:rPr>
        <w:t>poskytovatel</w:t>
      </w:r>
      <w:r>
        <w:rPr>
          <w:rFonts w:ascii="Arial" w:eastAsia="Arial" w:hAnsi="Arial" w:cs="Arial"/>
        </w:rPr>
        <w:t xml:space="preserve"> povinen uhradit </w:t>
      </w:r>
      <w:r w:rsidR="00BE7E55">
        <w:rPr>
          <w:rFonts w:ascii="Arial" w:eastAsia="Arial" w:hAnsi="Arial" w:cs="Arial"/>
        </w:rPr>
        <w:t>objednatel</w:t>
      </w:r>
      <w:r>
        <w:rPr>
          <w:rFonts w:ascii="Arial" w:eastAsia="Arial" w:hAnsi="Arial" w:cs="Arial"/>
        </w:rPr>
        <w:t>i smluvní pokutu ve výši 500</w:t>
      </w:r>
      <w:r w:rsidR="00923373">
        <w:rPr>
          <w:rFonts w:ascii="Arial" w:eastAsia="Arial" w:hAnsi="Arial" w:cs="Arial"/>
        </w:rPr>
        <w:t> </w:t>
      </w:r>
      <w:r>
        <w:rPr>
          <w:rFonts w:ascii="Arial" w:eastAsia="Arial" w:hAnsi="Arial" w:cs="Arial"/>
        </w:rPr>
        <w:t>Kč za každou započatou hodinu prodlení u kategorie A nebo B, respektive započatý den u incidentu kat. C.</w:t>
      </w:r>
    </w:p>
    <w:p w14:paraId="2C98B63F" w14:textId="5B22767B" w:rsidR="00B709C3" w:rsidRDefault="004166CC" w:rsidP="00156F99">
      <w:pPr>
        <w:numPr>
          <w:ilvl w:val="1"/>
          <w:numId w:val="27"/>
        </w:numPr>
        <w:pBdr>
          <w:top w:val="nil"/>
          <w:left w:val="nil"/>
          <w:bottom w:val="nil"/>
          <w:right w:val="nil"/>
          <w:between w:val="nil"/>
        </w:pBdr>
        <w:spacing w:after="0"/>
        <w:ind w:hanging="720"/>
        <w:jc w:val="both"/>
        <w:rPr>
          <w:rFonts w:ascii="Arial" w:eastAsia="Arial" w:hAnsi="Arial" w:cs="Arial"/>
        </w:rPr>
      </w:pPr>
      <w:r>
        <w:rPr>
          <w:rFonts w:ascii="Arial" w:eastAsia="Arial" w:hAnsi="Arial" w:cs="Arial"/>
        </w:rPr>
        <w:t xml:space="preserve">Poruší-li </w:t>
      </w:r>
      <w:r w:rsidR="007939AE">
        <w:rPr>
          <w:rFonts w:ascii="Arial" w:eastAsia="Arial" w:hAnsi="Arial" w:cs="Arial"/>
        </w:rPr>
        <w:t>poskytovatel</w:t>
      </w:r>
      <w:r>
        <w:rPr>
          <w:rFonts w:ascii="Arial" w:eastAsia="Arial" w:hAnsi="Arial" w:cs="Arial"/>
        </w:rPr>
        <w:t xml:space="preserve"> povinnost v době vyřešení dle přílohy č. 1 této smlouvy vyřešit incident kategorie A, B nebo C při poskytování servisních služeb kategorie </w:t>
      </w:r>
      <w:r w:rsidR="00771CD1">
        <w:rPr>
          <w:rFonts w:ascii="Arial" w:eastAsia="Arial" w:hAnsi="Arial" w:cs="Arial"/>
        </w:rPr>
        <w:t>„Ř</w:t>
      </w:r>
      <w:r>
        <w:rPr>
          <w:rFonts w:ascii="Arial" w:eastAsia="Arial" w:hAnsi="Arial" w:cs="Arial"/>
        </w:rPr>
        <w:t>ešení incidentů</w:t>
      </w:r>
      <w:r w:rsidR="00771CD1">
        <w:rPr>
          <w:rFonts w:ascii="Arial" w:eastAsia="Arial" w:hAnsi="Arial" w:cs="Arial"/>
        </w:rPr>
        <w:t>“</w:t>
      </w:r>
      <w:r>
        <w:rPr>
          <w:rFonts w:ascii="Arial" w:eastAsia="Arial" w:hAnsi="Arial" w:cs="Arial"/>
        </w:rPr>
        <w:t xml:space="preserve"> úrovně 1 dle přílohy č. 1 této smlouvy, je </w:t>
      </w:r>
      <w:r w:rsidR="007939AE">
        <w:rPr>
          <w:rFonts w:ascii="Arial" w:eastAsia="Arial" w:hAnsi="Arial" w:cs="Arial"/>
        </w:rPr>
        <w:t>poskytovatel</w:t>
      </w:r>
      <w:r>
        <w:rPr>
          <w:rFonts w:ascii="Arial" w:eastAsia="Arial" w:hAnsi="Arial" w:cs="Arial"/>
        </w:rPr>
        <w:t xml:space="preserve"> povinen uhradit </w:t>
      </w:r>
      <w:r w:rsidR="00BE7E55">
        <w:rPr>
          <w:rFonts w:ascii="Arial" w:eastAsia="Arial" w:hAnsi="Arial" w:cs="Arial"/>
        </w:rPr>
        <w:lastRenderedPageBreak/>
        <w:t>objednatel</w:t>
      </w:r>
      <w:r>
        <w:rPr>
          <w:rFonts w:ascii="Arial" w:eastAsia="Arial" w:hAnsi="Arial" w:cs="Arial"/>
        </w:rPr>
        <w:t>i smluvní pokutu ve výši 5</w:t>
      </w:r>
      <w:r w:rsidR="00923373">
        <w:rPr>
          <w:rFonts w:ascii="Arial" w:eastAsia="Arial" w:hAnsi="Arial" w:cs="Arial"/>
        </w:rPr>
        <w:t> </w:t>
      </w:r>
      <w:r>
        <w:rPr>
          <w:rFonts w:ascii="Arial" w:eastAsia="Arial" w:hAnsi="Arial" w:cs="Arial"/>
        </w:rPr>
        <w:t>000 Kč za každou započatou hodinu prodlení u</w:t>
      </w:r>
      <w:r w:rsidR="001F05A8">
        <w:rPr>
          <w:rFonts w:ascii="Arial" w:eastAsia="Arial" w:hAnsi="Arial" w:cs="Arial"/>
        </w:rPr>
        <w:t> </w:t>
      </w:r>
      <w:r>
        <w:rPr>
          <w:rFonts w:ascii="Arial" w:eastAsia="Arial" w:hAnsi="Arial" w:cs="Arial"/>
        </w:rPr>
        <w:t>kategorie A nebo B, respektive započatý den u incidentu kat. C.</w:t>
      </w:r>
    </w:p>
    <w:p w14:paraId="79944D39" w14:textId="5D00FE4F" w:rsidR="00B709C3" w:rsidRDefault="004166CC" w:rsidP="00156F99">
      <w:pPr>
        <w:numPr>
          <w:ilvl w:val="1"/>
          <w:numId w:val="27"/>
        </w:numPr>
        <w:pBdr>
          <w:top w:val="nil"/>
          <w:left w:val="nil"/>
          <w:bottom w:val="nil"/>
          <w:right w:val="nil"/>
          <w:between w:val="nil"/>
        </w:pBdr>
        <w:spacing w:after="0"/>
        <w:ind w:hanging="720"/>
        <w:jc w:val="both"/>
        <w:rPr>
          <w:rFonts w:ascii="Arial" w:eastAsia="Arial" w:hAnsi="Arial" w:cs="Arial"/>
        </w:rPr>
      </w:pPr>
      <w:r>
        <w:rPr>
          <w:rFonts w:ascii="Arial" w:eastAsia="Arial" w:hAnsi="Arial" w:cs="Arial"/>
        </w:rPr>
        <w:t xml:space="preserve">Dostane-li se </w:t>
      </w:r>
      <w:r w:rsidR="007939AE">
        <w:rPr>
          <w:rFonts w:ascii="Arial" w:eastAsia="Arial" w:hAnsi="Arial" w:cs="Arial"/>
        </w:rPr>
        <w:t>poskytovatel</w:t>
      </w:r>
      <w:r>
        <w:rPr>
          <w:rFonts w:ascii="Arial" w:eastAsia="Arial" w:hAnsi="Arial" w:cs="Arial"/>
        </w:rPr>
        <w:t xml:space="preserve"> do prodlení s reakční dobou na požadavek při poskytování servisních služeb kategorie </w:t>
      </w:r>
      <w:r w:rsidR="00DD1123">
        <w:rPr>
          <w:rFonts w:ascii="Arial" w:eastAsia="Arial" w:hAnsi="Arial" w:cs="Arial"/>
        </w:rPr>
        <w:t>„T</w:t>
      </w:r>
      <w:r>
        <w:rPr>
          <w:rFonts w:ascii="Arial" w:eastAsia="Arial" w:hAnsi="Arial" w:cs="Arial"/>
        </w:rPr>
        <w:t>echnická podpora a vývoj</w:t>
      </w:r>
      <w:r w:rsidR="00DD1123">
        <w:rPr>
          <w:rFonts w:ascii="Arial" w:eastAsia="Arial" w:hAnsi="Arial" w:cs="Arial"/>
        </w:rPr>
        <w:t>“</w:t>
      </w:r>
      <w:r>
        <w:rPr>
          <w:rFonts w:ascii="Arial" w:eastAsia="Arial" w:hAnsi="Arial" w:cs="Arial"/>
        </w:rPr>
        <w:t xml:space="preserve"> dle přílohy č. 1 této smlouvy, je </w:t>
      </w:r>
      <w:r w:rsidR="007939AE">
        <w:rPr>
          <w:rFonts w:ascii="Arial" w:eastAsia="Arial" w:hAnsi="Arial" w:cs="Arial"/>
        </w:rPr>
        <w:t>poskytovatel</w:t>
      </w:r>
      <w:r>
        <w:rPr>
          <w:rFonts w:ascii="Arial" w:eastAsia="Arial" w:hAnsi="Arial" w:cs="Arial"/>
        </w:rPr>
        <w:t xml:space="preserve"> povinen uhradit </w:t>
      </w:r>
      <w:r w:rsidR="00BE7E55">
        <w:rPr>
          <w:rFonts w:ascii="Arial" w:eastAsia="Arial" w:hAnsi="Arial" w:cs="Arial"/>
        </w:rPr>
        <w:t>objednatel</w:t>
      </w:r>
      <w:r>
        <w:rPr>
          <w:rFonts w:ascii="Arial" w:eastAsia="Arial" w:hAnsi="Arial" w:cs="Arial"/>
        </w:rPr>
        <w:t>i smluvní pokutu ve výši 500 Kč za každý započatý den prodlení.</w:t>
      </w:r>
    </w:p>
    <w:p w14:paraId="496388B4" w14:textId="7B1556AA" w:rsidR="00B709C3" w:rsidRDefault="004166CC" w:rsidP="00156F99">
      <w:pPr>
        <w:numPr>
          <w:ilvl w:val="1"/>
          <w:numId w:val="27"/>
        </w:numPr>
        <w:pBdr>
          <w:top w:val="nil"/>
          <w:left w:val="nil"/>
          <w:bottom w:val="nil"/>
          <w:right w:val="nil"/>
          <w:between w:val="nil"/>
        </w:pBdr>
        <w:spacing w:after="0"/>
        <w:ind w:hanging="720"/>
        <w:jc w:val="both"/>
        <w:rPr>
          <w:rFonts w:ascii="Arial" w:eastAsia="Arial" w:hAnsi="Arial" w:cs="Arial"/>
        </w:rPr>
      </w:pPr>
      <w:r>
        <w:rPr>
          <w:rFonts w:ascii="Arial" w:eastAsia="Arial" w:hAnsi="Arial" w:cs="Arial"/>
        </w:rPr>
        <w:t xml:space="preserve">Poruší-li </w:t>
      </w:r>
      <w:r w:rsidR="007939AE">
        <w:rPr>
          <w:rFonts w:ascii="Arial" w:eastAsia="Arial" w:hAnsi="Arial" w:cs="Arial"/>
        </w:rPr>
        <w:t>poskytovatel</w:t>
      </w:r>
      <w:r>
        <w:rPr>
          <w:rFonts w:ascii="Arial" w:eastAsia="Arial" w:hAnsi="Arial" w:cs="Arial"/>
        </w:rPr>
        <w:t xml:space="preserve"> povinnost v době vyřešení dle přílohy č. 1 této smlouvy vyřešit požadavek při poskytování servisních služeb kategorie </w:t>
      </w:r>
      <w:r w:rsidR="00DD1123">
        <w:rPr>
          <w:rFonts w:ascii="Arial" w:eastAsia="Arial" w:hAnsi="Arial" w:cs="Arial"/>
        </w:rPr>
        <w:t>„T</w:t>
      </w:r>
      <w:r>
        <w:rPr>
          <w:rFonts w:ascii="Arial" w:eastAsia="Arial" w:hAnsi="Arial" w:cs="Arial"/>
        </w:rPr>
        <w:t>echnická podpora a vývoj</w:t>
      </w:r>
      <w:r w:rsidR="00DD1123">
        <w:rPr>
          <w:rFonts w:ascii="Arial" w:eastAsia="Arial" w:hAnsi="Arial" w:cs="Arial"/>
        </w:rPr>
        <w:t>“</w:t>
      </w:r>
      <w:r>
        <w:rPr>
          <w:rFonts w:ascii="Arial" w:eastAsia="Arial" w:hAnsi="Arial" w:cs="Arial"/>
        </w:rPr>
        <w:t xml:space="preserve"> dle přílohy č. 1 této smlouvy, je </w:t>
      </w:r>
      <w:r w:rsidR="007939AE">
        <w:rPr>
          <w:rFonts w:ascii="Arial" w:eastAsia="Arial" w:hAnsi="Arial" w:cs="Arial"/>
        </w:rPr>
        <w:t>poskytovatel</w:t>
      </w:r>
      <w:r>
        <w:rPr>
          <w:rFonts w:ascii="Arial" w:eastAsia="Arial" w:hAnsi="Arial" w:cs="Arial"/>
        </w:rPr>
        <w:t xml:space="preserve"> povinen uhradit </w:t>
      </w:r>
      <w:r w:rsidR="00BE7E55">
        <w:rPr>
          <w:rFonts w:ascii="Arial" w:eastAsia="Arial" w:hAnsi="Arial" w:cs="Arial"/>
        </w:rPr>
        <w:t>objednatel</w:t>
      </w:r>
      <w:r>
        <w:rPr>
          <w:rFonts w:ascii="Arial" w:eastAsia="Arial" w:hAnsi="Arial" w:cs="Arial"/>
        </w:rPr>
        <w:t>i smluvní pokutu ve výši 5</w:t>
      </w:r>
      <w:r w:rsidR="00923373">
        <w:rPr>
          <w:rFonts w:ascii="Arial" w:eastAsia="Arial" w:hAnsi="Arial" w:cs="Arial"/>
        </w:rPr>
        <w:t> </w:t>
      </w:r>
      <w:r>
        <w:rPr>
          <w:rFonts w:ascii="Arial" w:eastAsia="Arial" w:hAnsi="Arial" w:cs="Arial"/>
        </w:rPr>
        <w:t xml:space="preserve">000 Kč za každý započatý den prodlení. Smluvní pokutu dle tohoto odstavce je </w:t>
      </w:r>
      <w:r w:rsidR="007939AE">
        <w:rPr>
          <w:rFonts w:ascii="Arial" w:eastAsia="Arial" w:hAnsi="Arial" w:cs="Arial"/>
        </w:rPr>
        <w:t>poskytovatel</w:t>
      </w:r>
      <w:r>
        <w:rPr>
          <w:rFonts w:ascii="Arial" w:eastAsia="Arial" w:hAnsi="Arial" w:cs="Arial"/>
        </w:rPr>
        <w:t xml:space="preserve"> povinen platit pouze v případě, že byl požadavek </w:t>
      </w:r>
      <w:r w:rsidR="00BE7E55">
        <w:rPr>
          <w:rFonts w:ascii="Arial" w:eastAsia="Arial" w:hAnsi="Arial" w:cs="Arial"/>
        </w:rPr>
        <w:t>objednatel</w:t>
      </w:r>
      <w:r>
        <w:rPr>
          <w:rFonts w:ascii="Arial" w:eastAsia="Arial" w:hAnsi="Arial" w:cs="Arial"/>
        </w:rPr>
        <w:t>e technologicky proveditelný.</w:t>
      </w:r>
    </w:p>
    <w:p w14:paraId="0A804B1E" w14:textId="74C03666" w:rsidR="00B709C3" w:rsidRDefault="004166CC" w:rsidP="00156F99">
      <w:pPr>
        <w:numPr>
          <w:ilvl w:val="1"/>
          <w:numId w:val="27"/>
        </w:numPr>
        <w:pBdr>
          <w:top w:val="nil"/>
          <w:left w:val="nil"/>
          <w:bottom w:val="nil"/>
          <w:right w:val="nil"/>
          <w:between w:val="nil"/>
        </w:pBdr>
        <w:spacing w:after="0"/>
        <w:ind w:hanging="720"/>
        <w:jc w:val="both"/>
        <w:rPr>
          <w:rFonts w:ascii="Arial" w:eastAsia="Arial" w:hAnsi="Arial" w:cs="Arial"/>
        </w:rPr>
      </w:pPr>
      <w:r>
        <w:rPr>
          <w:rFonts w:ascii="Arial" w:eastAsia="Arial" w:hAnsi="Arial" w:cs="Arial"/>
        </w:rPr>
        <w:t xml:space="preserve">Ustanovením o smluvních pokutách není dotčeno právo </w:t>
      </w:r>
      <w:r w:rsidR="00BE7E55">
        <w:rPr>
          <w:rFonts w:ascii="Arial" w:eastAsia="Arial" w:hAnsi="Arial" w:cs="Arial"/>
        </w:rPr>
        <w:t>objednatel</w:t>
      </w:r>
      <w:r>
        <w:rPr>
          <w:rFonts w:ascii="Arial" w:eastAsia="Arial" w:hAnsi="Arial" w:cs="Arial"/>
        </w:rPr>
        <w:t xml:space="preserve">e na náhradu škody či nemajetkové újmy. Smluvní strany se výslovně dohodly, že </w:t>
      </w:r>
      <w:r w:rsidR="00BE7E55">
        <w:rPr>
          <w:rFonts w:ascii="Arial" w:eastAsia="Arial" w:hAnsi="Arial" w:cs="Arial"/>
        </w:rPr>
        <w:t>objednatel</w:t>
      </w:r>
      <w:r>
        <w:rPr>
          <w:rFonts w:ascii="Arial" w:eastAsia="Arial" w:hAnsi="Arial" w:cs="Arial"/>
        </w:rPr>
        <w:t xml:space="preserve"> je vedle smluvních pokut oprávněn požadovat po </w:t>
      </w:r>
      <w:r w:rsidR="007939AE">
        <w:rPr>
          <w:rFonts w:ascii="Arial" w:eastAsia="Arial" w:hAnsi="Arial" w:cs="Arial"/>
        </w:rPr>
        <w:t>poskytovatel</w:t>
      </w:r>
      <w:r>
        <w:rPr>
          <w:rFonts w:ascii="Arial" w:eastAsia="Arial" w:hAnsi="Arial" w:cs="Arial"/>
        </w:rPr>
        <w:t>i též v plném rozsahu náhradu škody a nemajetkové újmy způsobené porušením povinnosti, na kterou se vztahuje smluvní pokuta.</w:t>
      </w:r>
    </w:p>
    <w:p w14:paraId="76CE7CAF" w14:textId="3069A16A" w:rsidR="00B709C3" w:rsidRDefault="004166CC" w:rsidP="00156F99">
      <w:pPr>
        <w:numPr>
          <w:ilvl w:val="1"/>
          <w:numId w:val="27"/>
        </w:numPr>
        <w:pBdr>
          <w:top w:val="nil"/>
          <w:left w:val="nil"/>
          <w:bottom w:val="nil"/>
          <w:right w:val="nil"/>
          <w:between w:val="nil"/>
        </w:pBdr>
        <w:spacing w:after="0"/>
        <w:ind w:hanging="720"/>
        <w:jc w:val="both"/>
        <w:rPr>
          <w:rFonts w:ascii="Arial" w:eastAsia="Arial" w:hAnsi="Arial" w:cs="Arial"/>
        </w:rPr>
      </w:pPr>
      <w:r>
        <w:rPr>
          <w:rFonts w:ascii="Arial" w:eastAsia="Arial" w:hAnsi="Arial" w:cs="Arial"/>
        </w:rPr>
        <w:t xml:space="preserve">V případě, že </w:t>
      </w:r>
      <w:r w:rsidR="00BE7E55">
        <w:rPr>
          <w:rFonts w:ascii="Arial" w:eastAsia="Arial" w:hAnsi="Arial" w:cs="Arial"/>
        </w:rPr>
        <w:t>objednatel</w:t>
      </w:r>
      <w:r>
        <w:rPr>
          <w:rFonts w:ascii="Arial" w:eastAsia="Arial" w:hAnsi="Arial" w:cs="Arial"/>
        </w:rPr>
        <w:t xml:space="preserve">i vznikne nárok na smluvní pokutu dle této smlouvy vůči </w:t>
      </w:r>
      <w:r w:rsidR="007939AE">
        <w:rPr>
          <w:rFonts w:ascii="Arial" w:eastAsia="Arial" w:hAnsi="Arial" w:cs="Arial"/>
        </w:rPr>
        <w:t>poskytovatel</w:t>
      </w:r>
      <w:r>
        <w:rPr>
          <w:rFonts w:ascii="Arial" w:eastAsia="Arial" w:hAnsi="Arial" w:cs="Arial"/>
        </w:rPr>
        <w:t xml:space="preserve">i, je </w:t>
      </w:r>
      <w:r w:rsidR="00BE7E55">
        <w:rPr>
          <w:rFonts w:ascii="Arial" w:eastAsia="Arial" w:hAnsi="Arial" w:cs="Arial"/>
        </w:rPr>
        <w:t>objednatel</w:t>
      </w:r>
      <w:r>
        <w:rPr>
          <w:rFonts w:ascii="Arial" w:eastAsia="Arial" w:hAnsi="Arial" w:cs="Arial"/>
        </w:rPr>
        <w:t xml:space="preserve"> oprávněn započíst pohledávku z titulu smluvní pokuty oproti nároku </w:t>
      </w:r>
      <w:r w:rsidR="007939AE">
        <w:rPr>
          <w:rFonts w:ascii="Arial" w:eastAsia="Arial" w:hAnsi="Arial" w:cs="Arial"/>
        </w:rPr>
        <w:t>poskytovatel</w:t>
      </w:r>
      <w:r>
        <w:rPr>
          <w:rFonts w:ascii="Arial" w:eastAsia="Arial" w:hAnsi="Arial" w:cs="Arial"/>
        </w:rPr>
        <w:t>e na úhradu jím vystavené faktury. Součet všech uplatněných smluvních sankcí v daném měsíci nesmí přesáhnout měsíční cenu servisních služeb.</w:t>
      </w:r>
    </w:p>
    <w:p w14:paraId="6A924E04" w14:textId="5326F0A2" w:rsidR="00B709C3" w:rsidRDefault="004166CC" w:rsidP="00156F99">
      <w:pPr>
        <w:numPr>
          <w:ilvl w:val="1"/>
          <w:numId w:val="27"/>
        </w:numPr>
        <w:pBdr>
          <w:top w:val="nil"/>
          <w:left w:val="nil"/>
          <w:bottom w:val="nil"/>
          <w:right w:val="nil"/>
          <w:between w:val="nil"/>
        </w:pBdr>
        <w:spacing w:after="0"/>
        <w:ind w:hanging="720"/>
        <w:jc w:val="both"/>
        <w:rPr>
          <w:rFonts w:ascii="Arial" w:eastAsia="Arial" w:hAnsi="Arial" w:cs="Arial"/>
        </w:rPr>
      </w:pPr>
      <w:r>
        <w:rPr>
          <w:rFonts w:ascii="Arial" w:eastAsia="Arial" w:hAnsi="Arial" w:cs="Arial"/>
        </w:rPr>
        <w:t xml:space="preserve">Smluvní pokuta bude </w:t>
      </w:r>
      <w:r w:rsidR="007939AE">
        <w:rPr>
          <w:rFonts w:ascii="Arial" w:eastAsia="Arial" w:hAnsi="Arial" w:cs="Arial"/>
        </w:rPr>
        <w:t>poskytovatel</w:t>
      </w:r>
      <w:r>
        <w:rPr>
          <w:rFonts w:ascii="Arial" w:eastAsia="Arial" w:hAnsi="Arial" w:cs="Arial"/>
        </w:rPr>
        <w:t xml:space="preserve">em uhrazena do 30 dnů od prokazatelného doručení výzvy k úhradě smluvní pokuty ze strany </w:t>
      </w:r>
      <w:r w:rsidR="00BE7E55">
        <w:rPr>
          <w:rFonts w:ascii="Arial" w:eastAsia="Arial" w:hAnsi="Arial" w:cs="Arial"/>
        </w:rPr>
        <w:t>objednatel</w:t>
      </w:r>
      <w:r>
        <w:rPr>
          <w:rFonts w:ascii="Arial" w:eastAsia="Arial" w:hAnsi="Arial" w:cs="Arial"/>
        </w:rPr>
        <w:t xml:space="preserve">e. </w:t>
      </w:r>
    </w:p>
    <w:p w14:paraId="61A1F0AE" w14:textId="77777777" w:rsidR="00B709C3" w:rsidRPr="00D84B73" w:rsidRDefault="004166CC" w:rsidP="00156F99">
      <w:pPr>
        <w:keepNext/>
        <w:numPr>
          <w:ilvl w:val="0"/>
          <w:numId w:val="7"/>
        </w:numPr>
        <w:pBdr>
          <w:top w:val="nil"/>
          <w:left w:val="nil"/>
          <w:bottom w:val="nil"/>
          <w:right w:val="nil"/>
          <w:between w:val="nil"/>
        </w:pBdr>
        <w:spacing w:before="240" w:after="0"/>
        <w:ind w:hanging="720"/>
        <w:jc w:val="both"/>
        <w:rPr>
          <w:rFonts w:ascii="Arial" w:eastAsia="Arial" w:hAnsi="Arial" w:cs="Arial"/>
          <w:b/>
          <w:i/>
          <w:iCs/>
          <w:color w:val="000000"/>
        </w:rPr>
      </w:pPr>
      <w:r w:rsidRPr="00D84B73">
        <w:rPr>
          <w:rFonts w:ascii="Arial" w:eastAsia="Arial" w:hAnsi="Arial" w:cs="Arial"/>
          <w:b/>
          <w:i/>
          <w:iCs/>
          <w:color w:val="000000"/>
        </w:rPr>
        <w:t>Trvání a ukončení smlouvy</w:t>
      </w:r>
    </w:p>
    <w:p w14:paraId="1C9B31F5" w14:textId="77777777" w:rsidR="00B709C3" w:rsidRDefault="004166CC" w:rsidP="00156F99">
      <w:pPr>
        <w:numPr>
          <w:ilvl w:val="1"/>
          <w:numId w:val="28"/>
        </w:numPr>
        <w:pBdr>
          <w:top w:val="nil"/>
          <w:left w:val="nil"/>
          <w:bottom w:val="nil"/>
          <w:right w:val="nil"/>
          <w:between w:val="nil"/>
        </w:pBdr>
        <w:spacing w:after="0"/>
        <w:jc w:val="both"/>
        <w:rPr>
          <w:rFonts w:ascii="Arial" w:eastAsia="Arial" w:hAnsi="Arial" w:cs="Arial"/>
        </w:rPr>
      </w:pPr>
      <w:r>
        <w:rPr>
          <w:rFonts w:ascii="Arial" w:eastAsia="Arial" w:hAnsi="Arial" w:cs="Arial"/>
        </w:rPr>
        <w:t>Tato smlouva je uzavřena na dobu neurčitou.</w:t>
      </w:r>
    </w:p>
    <w:p w14:paraId="08D84951" w14:textId="71E602AA" w:rsidR="00B709C3" w:rsidRDefault="004166CC" w:rsidP="00156F99">
      <w:pPr>
        <w:numPr>
          <w:ilvl w:val="1"/>
          <w:numId w:val="28"/>
        </w:numPr>
        <w:pBdr>
          <w:top w:val="nil"/>
          <w:left w:val="nil"/>
          <w:bottom w:val="nil"/>
          <w:right w:val="nil"/>
          <w:between w:val="nil"/>
        </w:pBdr>
        <w:spacing w:after="0"/>
        <w:jc w:val="both"/>
        <w:rPr>
          <w:rFonts w:ascii="Arial" w:eastAsia="Arial" w:hAnsi="Arial" w:cs="Arial"/>
        </w:rPr>
      </w:pPr>
      <w:r>
        <w:rPr>
          <w:rFonts w:ascii="Arial" w:eastAsia="Arial" w:hAnsi="Arial" w:cs="Arial"/>
        </w:rPr>
        <w:t>Objednatel je oprávněn (kromě případů uvedených v § 2001 občanského zákoníku) od</w:t>
      </w:r>
      <w:r w:rsidR="00156F99">
        <w:rPr>
          <w:rFonts w:ascii="Arial" w:eastAsia="Arial" w:hAnsi="Arial" w:cs="Arial"/>
        </w:rPr>
        <w:t> </w:t>
      </w:r>
      <w:r>
        <w:rPr>
          <w:rFonts w:ascii="Arial" w:eastAsia="Arial" w:hAnsi="Arial" w:cs="Arial"/>
        </w:rPr>
        <w:t>této smlouvy písemně odstoupit:</w:t>
      </w:r>
    </w:p>
    <w:p w14:paraId="6C815C93" w14:textId="2176BAB7" w:rsidR="00B709C3" w:rsidRDefault="004166CC" w:rsidP="00156F99">
      <w:pPr>
        <w:numPr>
          <w:ilvl w:val="2"/>
          <w:numId w:val="6"/>
        </w:numPr>
        <w:spacing w:after="0"/>
        <w:ind w:left="1276" w:hanging="436"/>
        <w:jc w:val="both"/>
        <w:rPr>
          <w:rFonts w:ascii="Arial" w:eastAsia="Arial" w:hAnsi="Arial" w:cs="Arial"/>
        </w:rPr>
      </w:pPr>
      <w:r>
        <w:rPr>
          <w:rFonts w:ascii="Arial" w:eastAsia="Arial" w:hAnsi="Arial" w:cs="Arial"/>
        </w:rPr>
        <w:t xml:space="preserve">byl-li pravomocně zjištěn úpadek </w:t>
      </w:r>
      <w:r w:rsidR="007939AE">
        <w:rPr>
          <w:rFonts w:ascii="Arial" w:eastAsia="Arial" w:hAnsi="Arial" w:cs="Arial"/>
        </w:rPr>
        <w:t>poskytovatel</w:t>
      </w:r>
      <w:r>
        <w:rPr>
          <w:rFonts w:ascii="Arial" w:eastAsia="Arial" w:hAnsi="Arial" w:cs="Arial"/>
        </w:rPr>
        <w:t>e a rozhodnuto o způsobu řešení úpadku konkursem, nebo byl-li insolvenční návrh pravomocně zamítnut pro</w:t>
      </w:r>
      <w:r w:rsidR="00156F99">
        <w:rPr>
          <w:rFonts w:ascii="Arial" w:eastAsia="Arial" w:hAnsi="Arial" w:cs="Arial"/>
        </w:rPr>
        <w:t> </w:t>
      </w:r>
      <w:r>
        <w:rPr>
          <w:rFonts w:ascii="Arial" w:eastAsia="Arial" w:hAnsi="Arial" w:cs="Arial"/>
        </w:rPr>
        <w:t xml:space="preserve">nedostatek majetku </w:t>
      </w:r>
      <w:r w:rsidR="007939AE">
        <w:rPr>
          <w:rFonts w:ascii="Arial" w:eastAsia="Arial" w:hAnsi="Arial" w:cs="Arial"/>
        </w:rPr>
        <w:t>poskytovatel</w:t>
      </w:r>
      <w:r>
        <w:rPr>
          <w:rFonts w:ascii="Arial" w:eastAsia="Arial" w:hAnsi="Arial" w:cs="Arial"/>
        </w:rPr>
        <w:t>e</w:t>
      </w:r>
      <w:r w:rsidR="00156F99">
        <w:rPr>
          <w:rFonts w:ascii="Arial" w:eastAsia="Arial" w:hAnsi="Arial" w:cs="Arial"/>
        </w:rPr>
        <w:t>,</w:t>
      </w:r>
    </w:p>
    <w:p w14:paraId="39C95D6D" w14:textId="474E3D87" w:rsidR="00B709C3" w:rsidRDefault="004166CC" w:rsidP="00156F99">
      <w:pPr>
        <w:numPr>
          <w:ilvl w:val="2"/>
          <w:numId w:val="6"/>
        </w:numPr>
        <w:spacing w:after="0"/>
        <w:ind w:left="1276" w:hanging="436"/>
        <w:jc w:val="both"/>
        <w:rPr>
          <w:rFonts w:ascii="Arial" w:eastAsia="Arial" w:hAnsi="Arial" w:cs="Arial"/>
        </w:rPr>
      </w:pPr>
      <w:r>
        <w:rPr>
          <w:rFonts w:ascii="Arial" w:eastAsia="Arial" w:hAnsi="Arial" w:cs="Arial"/>
        </w:rPr>
        <w:t xml:space="preserve">jestliže </w:t>
      </w:r>
      <w:r w:rsidR="007939AE">
        <w:rPr>
          <w:rFonts w:ascii="Arial" w:eastAsia="Arial" w:hAnsi="Arial" w:cs="Arial"/>
        </w:rPr>
        <w:t>poskytovatel</w:t>
      </w:r>
      <w:r>
        <w:rPr>
          <w:rFonts w:ascii="Arial" w:eastAsia="Arial" w:hAnsi="Arial" w:cs="Arial"/>
        </w:rPr>
        <w:t xml:space="preserve"> nevyřeší incident </w:t>
      </w:r>
      <w:r w:rsidR="00BE7E55">
        <w:rPr>
          <w:rFonts w:ascii="Arial" w:eastAsia="Arial" w:hAnsi="Arial" w:cs="Arial"/>
        </w:rPr>
        <w:t>objednatel</w:t>
      </w:r>
      <w:r>
        <w:rPr>
          <w:rFonts w:ascii="Arial" w:eastAsia="Arial" w:hAnsi="Arial" w:cs="Arial"/>
        </w:rPr>
        <w:t xml:space="preserve">e, který brání </w:t>
      </w:r>
      <w:r w:rsidR="00BE7E55">
        <w:rPr>
          <w:rFonts w:ascii="Arial" w:eastAsia="Arial" w:hAnsi="Arial" w:cs="Arial"/>
        </w:rPr>
        <w:t>objednatel</w:t>
      </w:r>
      <w:r>
        <w:rPr>
          <w:rFonts w:ascii="Arial" w:eastAsia="Arial" w:hAnsi="Arial" w:cs="Arial"/>
        </w:rPr>
        <w:t xml:space="preserve">i řádnému užívání IS, a to ani v </w:t>
      </w:r>
      <w:r w:rsidR="00BE7E55">
        <w:rPr>
          <w:rFonts w:ascii="Arial" w:eastAsia="Arial" w:hAnsi="Arial" w:cs="Arial"/>
        </w:rPr>
        <w:t>objednatel</w:t>
      </w:r>
      <w:r>
        <w:rPr>
          <w:rFonts w:ascii="Arial" w:eastAsia="Arial" w:hAnsi="Arial" w:cs="Arial"/>
        </w:rPr>
        <w:t>em dodatečně stanovené lhůtě poté, co</w:t>
      </w:r>
      <w:r w:rsidR="00156F99">
        <w:rPr>
          <w:rFonts w:ascii="Arial" w:eastAsia="Arial" w:hAnsi="Arial" w:cs="Arial"/>
        </w:rPr>
        <w:t> </w:t>
      </w:r>
      <w:r>
        <w:rPr>
          <w:rFonts w:ascii="Arial" w:eastAsia="Arial" w:hAnsi="Arial" w:cs="Arial"/>
        </w:rPr>
        <w:t xml:space="preserve">na tento incident </w:t>
      </w:r>
      <w:r w:rsidR="007939AE">
        <w:rPr>
          <w:rFonts w:ascii="Arial" w:eastAsia="Arial" w:hAnsi="Arial" w:cs="Arial"/>
        </w:rPr>
        <w:t>poskytovatel</w:t>
      </w:r>
      <w:r>
        <w:rPr>
          <w:rFonts w:ascii="Arial" w:eastAsia="Arial" w:hAnsi="Arial" w:cs="Arial"/>
        </w:rPr>
        <w:t>e nejméně dvakrát upozornil.</w:t>
      </w:r>
    </w:p>
    <w:p w14:paraId="7D11F955" w14:textId="3ECC20F5" w:rsidR="00B709C3" w:rsidRDefault="004166CC" w:rsidP="00156F99">
      <w:pPr>
        <w:numPr>
          <w:ilvl w:val="1"/>
          <w:numId w:val="28"/>
        </w:numPr>
        <w:pBdr>
          <w:top w:val="nil"/>
          <w:left w:val="nil"/>
          <w:bottom w:val="nil"/>
          <w:right w:val="nil"/>
          <w:between w:val="nil"/>
        </w:pBdr>
        <w:spacing w:after="0"/>
        <w:jc w:val="both"/>
        <w:rPr>
          <w:rFonts w:ascii="Arial" w:eastAsia="Arial" w:hAnsi="Arial" w:cs="Arial"/>
        </w:rPr>
      </w:pPr>
      <w:r>
        <w:rPr>
          <w:rFonts w:ascii="Arial" w:eastAsia="Arial" w:hAnsi="Arial" w:cs="Arial"/>
        </w:rPr>
        <w:t xml:space="preserve">Odstoupení od </w:t>
      </w:r>
      <w:r w:rsidR="009D36D9">
        <w:rPr>
          <w:rFonts w:ascii="Arial" w:eastAsia="Arial" w:hAnsi="Arial" w:cs="Arial"/>
        </w:rPr>
        <w:t xml:space="preserve">této </w:t>
      </w:r>
      <w:r>
        <w:rPr>
          <w:rFonts w:ascii="Arial" w:eastAsia="Arial" w:hAnsi="Arial" w:cs="Arial"/>
        </w:rPr>
        <w:t xml:space="preserve">smlouvy se mimo jiné nedotýká ujednání o odpovědnosti </w:t>
      </w:r>
      <w:r w:rsidR="007939AE">
        <w:rPr>
          <w:rFonts w:ascii="Arial" w:eastAsia="Arial" w:hAnsi="Arial" w:cs="Arial"/>
        </w:rPr>
        <w:t>poskytovatel</w:t>
      </w:r>
      <w:r>
        <w:rPr>
          <w:rFonts w:ascii="Arial" w:eastAsia="Arial" w:hAnsi="Arial" w:cs="Arial"/>
        </w:rPr>
        <w:t xml:space="preserve">e a o sankcích, které zavazují smluvní strany i po odstoupení od této smlouvy. </w:t>
      </w:r>
    </w:p>
    <w:p w14:paraId="359730CF" w14:textId="18EB4B4E" w:rsidR="00B709C3" w:rsidRDefault="004166CC" w:rsidP="00156F99">
      <w:pPr>
        <w:numPr>
          <w:ilvl w:val="1"/>
          <w:numId w:val="28"/>
        </w:numPr>
        <w:pBdr>
          <w:top w:val="nil"/>
          <w:left w:val="nil"/>
          <w:bottom w:val="nil"/>
          <w:right w:val="nil"/>
          <w:between w:val="nil"/>
        </w:pBdr>
        <w:spacing w:after="0"/>
        <w:jc w:val="both"/>
        <w:rPr>
          <w:rFonts w:ascii="Arial" w:eastAsia="Arial" w:hAnsi="Arial" w:cs="Arial"/>
        </w:rPr>
      </w:pPr>
      <w:bookmarkStart w:id="18" w:name="_Ref211495178"/>
      <w:r>
        <w:rPr>
          <w:rFonts w:ascii="Arial" w:eastAsia="Arial" w:hAnsi="Arial" w:cs="Arial"/>
        </w:rPr>
        <w:t xml:space="preserve">V případě výpovědi této smlouvy ze zákonných důvodů platí 6měsíční výpovědní doba, která začíná běžet od prvního dne následujícího čtvrtletí po prokazatelném písemném doručení výpovědi </w:t>
      </w:r>
      <w:r w:rsidR="009D36D9">
        <w:rPr>
          <w:rFonts w:ascii="Arial" w:eastAsia="Arial" w:hAnsi="Arial" w:cs="Arial"/>
        </w:rPr>
        <w:t xml:space="preserve">této </w:t>
      </w:r>
      <w:r>
        <w:rPr>
          <w:rFonts w:ascii="Arial" w:eastAsia="Arial" w:hAnsi="Arial" w:cs="Arial"/>
        </w:rPr>
        <w:t xml:space="preserve">smlouvy druhé </w:t>
      </w:r>
      <w:r w:rsidR="000A0037">
        <w:rPr>
          <w:rFonts w:ascii="Arial" w:eastAsia="Arial" w:hAnsi="Arial" w:cs="Arial"/>
        </w:rPr>
        <w:t xml:space="preserve">smluvní </w:t>
      </w:r>
      <w:r>
        <w:rPr>
          <w:rFonts w:ascii="Arial" w:eastAsia="Arial" w:hAnsi="Arial" w:cs="Arial"/>
        </w:rPr>
        <w:t xml:space="preserve">straně. </w:t>
      </w:r>
      <w:r w:rsidR="00820795">
        <w:rPr>
          <w:rFonts w:ascii="Arial" w:eastAsia="Arial" w:hAnsi="Arial" w:cs="Arial"/>
        </w:rPr>
        <w:t>S</w:t>
      </w:r>
      <w:r>
        <w:rPr>
          <w:rFonts w:ascii="Arial" w:eastAsia="Arial" w:hAnsi="Arial" w:cs="Arial"/>
        </w:rPr>
        <w:t>ervisní služby</w:t>
      </w:r>
      <w:r w:rsidR="00820795">
        <w:rPr>
          <w:rFonts w:ascii="Arial" w:eastAsia="Arial" w:hAnsi="Arial" w:cs="Arial"/>
        </w:rPr>
        <w:t xml:space="preserve"> dle této smlouvy je poskytovatel povinen poskytovat</w:t>
      </w:r>
      <w:r>
        <w:rPr>
          <w:rFonts w:ascii="Arial" w:eastAsia="Arial" w:hAnsi="Arial" w:cs="Arial"/>
        </w:rPr>
        <w:t xml:space="preserve"> do posledního dne výpovědní doby</w:t>
      </w:r>
      <w:r w:rsidR="00820795">
        <w:rPr>
          <w:rFonts w:ascii="Arial" w:eastAsia="Arial" w:hAnsi="Arial" w:cs="Arial"/>
        </w:rPr>
        <w:t>.</w:t>
      </w:r>
      <w:r>
        <w:rPr>
          <w:rFonts w:ascii="Arial" w:eastAsia="Arial" w:hAnsi="Arial" w:cs="Arial"/>
        </w:rPr>
        <w:t xml:space="preserve"> </w:t>
      </w:r>
      <w:r w:rsidR="00820795">
        <w:rPr>
          <w:rFonts w:ascii="Arial" w:eastAsia="Arial" w:hAnsi="Arial" w:cs="Arial"/>
        </w:rPr>
        <w:t>Nadto v</w:t>
      </w:r>
      <w:r>
        <w:rPr>
          <w:rFonts w:ascii="Arial" w:eastAsia="Arial" w:hAnsi="Arial" w:cs="Arial"/>
        </w:rPr>
        <w:t xml:space="preserve">šechny incidenty a požadavky nahlášené </w:t>
      </w:r>
      <w:r w:rsidR="00BE7E55">
        <w:rPr>
          <w:rFonts w:ascii="Arial" w:eastAsia="Arial" w:hAnsi="Arial" w:cs="Arial"/>
        </w:rPr>
        <w:t>objednatel</w:t>
      </w:r>
      <w:r>
        <w:rPr>
          <w:rFonts w:ascii="Arial" w:eastAsia="Arial" w:hAnsi="Arial" w:cs="Arial"/>
        </w:rPr>
        <w:t>em dle</w:t>
      </w:r>
      <w:r w:rsidR="00251CE7">
        <w:rPr>
          <w:rFonts w:ascii="Arial" w:eastAsia="Arial" w:hAnsi="Arial" w:cs="Arial"/>
        </w:rPr>
        <w:t> </w:t>
      </w:r>
      <w:r>
        <w:rPr>
          <w:rFonts w:ascii="Arial" w:eastAsia="Arial" w:hAnsi="Arial" w:cs="Arial"/>
        </w:rPr>
        <w:t>čl.</w:t>
      </w:r>
      <w:r w:rsidR="00820795">
        <w:rPr>
          <w:rFonts w:ascii="Arial" w:eastAsia="Arial" w:hAnsi="Arial" w:cs="Arial"/>
        </w:rPr>
        <w:t> </w:t>
      </w:r>
      <w:r w:rsidR="00C40679">
        <w:rPr>
          <w:rFonts w:ascii="Arial" w:eastAsia="Arial" w:hAnsi="Arial" w:cs="Arial"/>
        </w:rPr>
        <w:fldChar w:fldCharType="begin"/>
      </w:r>
      <w:r w:rsidR="00C40679">
        <w:rPr>
          <w:rFonts w:ascii="Arial" w:eastAsia="Arial" w:hAnsi="Arial" w:cs="Arial"/>
        </w:rPr>
        <w:instrText xml:space="preserve"> REF _Ref211494181 \r \h </w:instrText>
      </w:r>
      <w:r w:rsidR="00C40679">
        <w:rPr>
          <w:rFonts w:ascii="Arial" w:eastAsia="Arial" w:hAnsi="Arial" w:cs="Arial"/>
        </w:rPr>
      </w:r>
      <w:r w:rsidR="00C40679">
        <w:rPr>
          <w:rFonts w:ascii="Arial" w:eastAsia="Arial" w:hAnsi="Arial" w:cs="Arial"/>
        </w:rPr>
        <w:fldChar w:fldCharType="separate"/>
      </w:r>
      <w:r w:rsidR="00C40679">
        <w:rPr>
          <w:rFonts w:ascii="Arial" w:eastAsia="Arial" w:hAnsi="Arial" w:cs="Arial"/>
        </w:rPr>
        <w:t>2</w:t>
      </w:r>
      <w:r w:rsidR="00C40679">
        <w:rPr>
          <w:rFonts w:ascii="Arial" w:eastAsia="Arial" w:hAnsi="Arial" w:cs="Arial"/>
        </w:rPr>
        <w:fldChar w:fldCharType="end"/>
      </w:r>
      <w:r>
        <w:rPr>
          <w:rFonts w:ascii="Arial" w:eastAsia="Arial" w:hAnsi="Arial" w:cs="Arial"/>
        </w:rPr>
        <w:t xml:space="preserve"> této smlouvy do konce výpovědní doby je </w:t>
      </w:r>
      <w:r w:rsidR="00820795">
        <w:rPr>
          <w:rFonts w:ascii="Arial" w:eastAsia="Arial" w:hAnsi="Arial" w:cs="Arial"/>
        </w:rPr>
        <w:t xml:space="preserve">poskytovatel </w:t>
      </w:r>
      <w:r>
        <w:rPr>
          <w:rFonts w:ascii="Arial" w:eastAsia="Arial" w:hAnsi="Arial" w:cs="Arial"/>
        </w:rPr>
        <w:t>povinen vyřešit</w:t>
      </w:r>
      <w:r w:rsidR="00820795">
        <w:rPr>
          <w:rFonts w:ascii="Arial" w:eastAsia="Arial" w:hAnsi="Arial" w:cs="Arial"/>
        </w:rPr>
        <w:t xml:space="preserve"> v souladu s touto smlouvou</w:t>
      </w:r>
      <w:r w:rsidR="00251CE7">
        <w:rPr>
          <w:rFonts w:ascii="Arial" w:eastAsia="Arial" w:hAnsi="Arial" w:cs="Arial"/>
        </w:rPr>
        <w:t>,</w:t>
      </w:r>
      <w:r>
        <w:rPr>
          <w:rFonts w:ascii="Arial" w:eastAsia="Arial" w:hAnsi="Arial" w:cs="Arial"/>
        </w:rPr>
        <w:t xml:space="preserve"> a</w:t>
      </w:r>
      <w:r w:rsidR="00820795">
        <w:rPr>
          <w:rFonts w:ascii="Arial" w:eastAsia="Arial" w:hAnsi="Arial" w:cs="Arial"/>
        </w:rPr>
        <w:t> </w:t>
      </w:r>
      <w:r>
        <w:rPr>
          <w:rFonts w:ascii="Arial" w:eastAsia="Arial" w:hAnsi="Arial" w:cs="Arial"/>
        </w:rPr>
        <w:t>to</w:t>
      </w:r>
      <w:r w:rsidR="00820795">
        <w:rPr>
          <w:rFonts w:ascii="Arial" w:eastAsia="Arial" w:hAnsi="Arial" w:cs="Arial"/>
        </w:rPr>
        <w:t> </w:t>
      </w:r>
      <w:r>
        <w:rPr>
          <w:rFonts w:ascii="Arial" w:eastAsia="Arial" w:hAnsi="Arial" w:cs="Arial"/>
        </w:rPr>
        <w:t>i</w:t>
      </w:r>
      <w:r w:rsidR="00820795">
        <w:rPr>
          <w:rFonts w:ascii="Arial" w:eastAsia="Arial" w:hAnsi="Arial" w:cs="Arial"/>
        </w:rPr>
        <w:t> </w:t>
      </w:r>
      <w:r>
        <w:rPr>
          <w:rFonts w:ascii="Arial" w:eastAsia="Arial" w:hAnsi="Arial" w:cs="Arial"/>
        </w:rPr>
        <w:t>po</w:t>
      </w:r>
      <w:r w:rsidR="008367F0">
        <w:rPr>
          <w:rFonts w:ascii="Arial" w:eastAsia="Arial" w:hAnsi="Arial" w:cs="Arial"/>
        </w:rPr>
        <w:t> </w:t>
      </w:r>
      <w:r>
        <w:rPr>
          <w:rFonts w:ascii="Arial" w:eastAsia="Arial" w:hAnsi="Arial" w:cs="Arial"/>
        </w:rPr>
        <w:t>skončení výpovědní doby.</w:t>
      </w:r>
      <w:bookmarkEnd w:id="18"/>
      <w:r>
        <w:rPr>
          <w:rFonts w:ascii="Arial" w:eastAsia="Arial" w:hAnsi="Arial" w:cs="Arial"/>
        </w:rPr>
        <w:t xml:space="preserve"> </w:t>
      </w:r>
    </w:p>
    <w:p w14:paraId="043843A7" w14:textId="00FA10F3" w:rsidR="00B709C3" w:rsidRDefault="004166CC" w:rsidP="00156F99">
      <w:pPr>
        <w:numPr>
          <w:ilvl w:val="1"/>
          <w:numId w:val="28"/>
        </w:numPr>
        <w:pBdr>
          <w:top w:val="nil"/>
          <w:left w:val="nil"/>
          <w:bottom w:val="nil"/>
          <w:right w:val="nil"/>
          <w:between w:val="nil"/>
        </w:pBdr>
        <w:spacing w:after="0"/>
        <w:jc w:val="both"/>
        <w:rPr>
          <w:rFonts w:ascii="Arial" w:eastAsia="Arial" w:hAnsi="Arial" w:cs="Arial"/>
        </w:rPr>
      </w:pPr>
      <w:r>
        <w:rPr>
          <w:rFonts w:ascii="Arial" w:eastAsia="Arial" w:hAnsi="Arial" w:cs="Arial"/>
        </w:rPr>
        <w:t xml:space="preserve">V případě výpovědi </w:t>
      </w:r>
      <w:r w:rsidR="009D36D9">
        <w:rPr>
          <w:rFonts w:ascii="Arial" w:eastAsia="Arial" w:hAnsi="Arial" w:cs="Arial"/>
        </w:rPr>
        <w:t xml:space="preserve">této </w:t>
      </w:r>
      <w:r>
        <w:rPr>
          <w:rFonts w:ascii="Arial" w:eastAsia="Arial" w:hAnsi="Arial" w:cs="Arial"/>
        </w:rPr>
        <w:t xml:space="preserve">smlouvy je </w:t>
      </w:r>
      <w:r w:rsidR="007939AE">
        <w:rPr>
          <w:rFonts w:ascii="Arial" w:eastAsia="Arial" w:hAnsi="Arial" w:cs="Arial"/>
        </w:rPr>
        <w:t>poskytovatel</w:t>
      </w:r>
      <w:r>
        <w:rPr>
          <w:rFonts w:ascii="Arial" w:eastAsia="Arial" w:hAnsi="Arial" w:cs="Arial"/>
        </w:rPr>
        <w:t xml:space="preserve"> zavázán provádět servisní služby dle</w:t>
      </w:r>
      <w:r w:rsidR="00156F99">
        <w:rPr>
          <w:rFonts w:ascii="Arial" w:eastAsia="Arial" w:hAnsi="Arial" w:cs="Arial"/>
        </w:rPr>
        <w:t> </w:t>
      </w:r>
      <w:r w:rsidR="009A1939">
        <w:rPr>
          <w:rFonts w:ascii="Arial" w:eastAsia="Arial" w:hAnsi="Arial" w:cs="Arial"/>
        </w:rPr>
        <w:t>odst.</w:t>
      </w:r>
      <w:r>
        <w:rPr>
          <w:rFonts w:ascii="Arial" w:eastAsia="Arial" w:hAnsi="Arial" w:cs="Arial"/>
        </w:rPr>
        <w:t xml:space="preserve"> </w:t>
      </w:r>
      <w:r w:rsidR="00187EBA">
        <w:rPr>
          <w:rFonts w:ascii="Arial" w:eastAsia="Arial" w:hAnsi="Arial" w:cs="Arial"/>
        </w:rPr>
        <w:fldChar w:fldCharType="begin"/>
      </w:r>
      <w:r w:rsidR="00187EBA">
        <w:rPr>
          <w:rFonts w:ascii="Arial" w:eastAsia="Arial" w:hAnsi="Arial" w:cs="Arial"/>
        </w:rPr>
        <w:instrText xml:space="preserve"> REF _Ref211495178 \r \h </w:instrText>
      </w:r>
      <w:r w:rsidR="00187EBA">
        <w:rPr>
          <w:rFonts w:ascii="Arial" w:eastAsia="Arial" w:hAnsi="Arial" w:cs="Arial"/>
        </w:rPr>
      </w:r>
      <w:r w:rsidR="00187EBA">
        <w:rPr>
          <w:rFonts w:ascii="Arial" w:eastAsia="Arial" w:hAnsi="Arial" w:cs="Arial"/>
        </w:rPr>
        <w:fldChar w:fldCharType="separate"/>
      </w:r>
      <w:r w:rsidR="00187EBA">
        <w:rPr>
          <w:rFonts w:ascii="Arial" w:eastAsia="Arial" w:hAnsi="Arial" w:cs="Arial"/>
        </w:rPr>
        <w:t>7.4</w:t>
      </w:r>
      <w:r w:rsidR="00187EBA">
        <w:rPr>
          <w:rFonts w:ascii="Arial" w:eastAsia="Arial" w:hAnsi="Arial" w:cs="Arial"/>
        </w:rPr>
        <w:fldChar w:fldCharType="end"/>
      </w:r>
      <w:r>
        <w:rPr>
          <w:rFonts w:ascii="Arial" w:eastAsia="Arial" w:hAnsi="Arial" w:cs="Arial"/>
        </w:rPr>
        <w:t xml:space="preserve"> </w:t>
      </w:r>
      <w:r w:rsidR="009D36D9">
        <w:rPr>
          <w:rFonts w:ascii="Arial" w:eastAsia="Arial" w:hAnsi="Arial" w:cs="Arial"/>
        </w:rPr>
        <w:t xml:space="preserve">této </w:t>
      </w:r>
      <w:r>
        <w:rPr>
          <w:rFonts w:ascii="Arial" w:eastAsia="Arial" w:hAnsi="Arial" w:cs="Arial"/>
        </w:rPr>
        <w:t xml:space="preserve">smlouvy a </w:t>
      </w:r>
      <w:r w:rsidR="00BE7E55">
        <w:rPr>
          <w:rFonts w:ascii="Arial" w:eastAsia="Arial" w:hAnsi="Arial" w:cs="Arial"/>
        </w:rPr>
        <w:t>objednatel</w:t>
      </w:r>
      <w:r>
        <w:rPr>
          <w:rFonts w:ascii="Arial" w:eastAsia="Arial" w:hAnsi="Arial" w:cs="Arial"/>
        </w:rPr>
        <w:t xml:space="preserve"> platit cenu za servisní služby tak, že cenu dle</w:t>
      </w:r>
      <w:r w:rsidR="00156F99">
        <w:rPr>
          <w:rFonts w:ascii="Arial" w:eastAsia="Arial" w:hAnsi="Arial" w:cs="Arial"/>
        </w:rPr>
        <w:t> </w:t>
      </w:r>
      <w:r w:rsidR="009A1939">
        <w:rPr>
          <w:rFonts w:ascii="Arial" w:eastAsia="Arial" w:hAnsi="Arial" w:cs="Arial"/>
        </w:rPr>
        <w:t>odst.</w:t>
      </w:r>
      <w:r w:rsidR="00156F99">
        <w:rPr>
          <w:rFonts w:ascii="Arial" w:eastAsia="Arial" w:hAnsi="Arial" w:cs="Arial"/>
        </w:rPr>
        <w:t> </w:t>
      </w:r>
      <w:r w:rsidR="001E4EDC">
        <w:rPr>
          <w:rFonts w:ascii="Arial" w:eastAsia="Arial" w:hAnsi="Arial" w:cs="Arial"/>
        </w:rPr>
        <w:fldChar w:fldCharType="begin"/>
      </w:r>
      <w:r w:rsidR="001E4EDC">
        <w:rPr>
          <w:rFonts w:ascii="Arial" w:eastAsia="Arial" w:hAnsi="Arial" w:cs="Arial"/>
        </w:rPr>
        <w:instrText xml:space="preserve"> REF _Ref211441138 \r \h </w:instrText>
      </w:r>
      <w:r w:rsidR="001E4EDC">
        <w:rPr>
          <w:rFonts w:ascii="Arial" w:eastAsia="Arial" w:hAnsi="Arial" w:cs="Arial"/>
        </w:rPr>
      </w:r>
      <w:r w:rsidR="001E4EDC">
        <w:rPr>
          <w:rFonts w:ascii="Arial" w:eastAsia="Arial" w:hAnsi="Arial" w:cs="Arial"/>
        </w:rPr>
        <w:fldChar w:fldCharType="separate"/>
      </w:r>
      <w:r w:rsidR="001E4EDC">
        <w:rPr>
          <w:rFonts w:ascii="Arial" w:eastAsia="Arial" w:hAnsi="Arial" w:cs="Arial"/>
        </w:rPr>
        <w:t>5.7</w:t>
      </w:r>
      <w:r w:rsidR="001E4EDC">
        <w:rPr>
          <w:rFonts w:ascii="Arial" w:eastAsia="Arial" w:hAnsi="Arial" w:cs="Arial"/>
        </w:rPr>
        <w:fldChar w:fldCharType="end"/>
      </w:r>
      <w:r>
        <w:rPr>
          <w:rFonts w:ascii="Arial" w:eastAsia="Arial" w:hAnsi="Arial" w:cs="Arial"/>
        </w:rPr>
        <w:t xml:space="preserve"> písm. </w:t>
      </w:r>
      <w:r w:rsidR="001E4EDC">
        <w:rPr>
          <w:rFonts w:ascii="Arial" w:eastAsia="Arial" w:hAnsi="Arial" w:cs="Arial"/>
        </w:rPr>
        <w:fldChar w:fldCharType="begin"/>
      </w:r>
      <w:r w:rsidR="001E4EDC">
        <w:rPr>
          <w:rFonts w:ascii="Arial" w:eastAsia="Arial" w:hAnsi="Arial" w:cs="Arial"/>
        </w:rPr>
        <w:instrText xml:space="preserve"> REF _Ref211494625 \r \h </w:instrText>
      </w:r>
      <w:r w:rsidR="001E4EDC">
        <w:rPr>
          <w:rFonts w:ascii="Arial" w:eastAsia="Arial" w:hAnsi="Arial" w:cs="Arial"/>
        </w:rPr>
      </w:r>
      <w:r w:rsidR="001E4EDC">
        <w:rPr>
          <w:rFonts w:ascii="Arial" w:eastAsia="Arial" w:hAnsi="Arial" w:cs="Arial"/>
        </w:rPr>
        <w:fldChar w:fldCharType="separate"/>
      </w:r>
      <w:r w:rsidR="001E4EDC">
        <w:rPr>
          <w:rFonts w:ascii="Arial" w:eastAsia="Arial" w:hAnsi="Arial" w:cs="Arial"/>
        </w:rPr>
        <w:t>b)</w:t>
      </w:r>
      <w:r w:rsidR="001E4EDC">
        <w:rPr>
          <w:rFonts w:ascii="Arial" w:eastAsia="Arial" w:hAnsi="Arial" w:cs="Arial"/>
        </w:rPr>
        <w:fldChar w:fldCharType="end"/>
      </w:r>
      <w:r>
        <w:rPr>
          <w:rFonts w:ascii="Arial" w:eastAsia="Arial" w:hAnsi="Arial" w:cs="Arial"/>
        </w:rPr>
        <w:t xml:space="preserve"> </w:t>
      </w:r>
      <w:r w:rsidR="009D36D9">
        <w:rPr>
          <w:rFonts w:ascii="Arial" w:eastAsia="Arial" w:hAnsi="Arial" w:cs="Arial"/>
        </w:rPr>
        <w:t xml:space="preserve">této smlouvy, tj. </w:t>
      </w:r>
      <w:r>
        <w:rPr>
          <w:rFonts w:ascii="Arial" w:eastAsia="Arial" w:hAnsi="Arial" w:cs="Arial"/>
        </w:rPr>
        <w:t xml:space="preserve">čtvrtletní paušál servisu bude </w:t>
      </w:r>
      <w:r w:rsidR="00BE7E55">
        <w:rPr>
          <w:rFonts w:ascii="Arial" w:eastAsia="Arial" w:hAnsi="Arial" w:cs="Arial"/>
        </w:rPr>
        <w:t>objednatel</w:t>
      </w:r>
      <w:r>
        <w:rPr>
          <w:rFonts w:ascii="Arial" w:eastAsia="Arial" w:hAnsi="Arial" w:cs="Arial"/>
        </w:rPr>
        <w:t xml:space="preserve"> hradit </w:t>
      </w:r>
      <w:r>
        <w:rPr>
          <w:rFonts w:ascii="Arial" w:eastAsia="Arial" w:hAnsi="Arial" w:cs="Arial"/>
        </w:rPr>
        <w:lastRenderedPageBreak/>
        <w:t xml:space="preserve">do posledního </w:t>
      </w:r>
      <w:r w:rsidR="009D36D9">
        <w:rPr>
          <w:rFonts w:ascii="Arial" w:eastAsia="Arial" w:hAnsi="Arial" w:cs="Arial"/>
        </w:rPr>
        <w:t>čtvrtletí</w:t>
      </w:r>
      <w:r>
        <w:rPr>
          <w:rFonts w:ascii="Arial" w:eastAsia="Arial" w:hAnsi="Arial" w:cs="Arial"/>
        </w:rPr>
        <w:t xml:space="preserve">, ve kterém končí výpovědní doba, cenu dle </w:t>
      </w:r>
      <w:r w:rsidR="009A1939">
        <w:rPr>
          <w:rFonts w:ascii="Arial" w:eastAsia="Arial" w:hAnsi="Arial" w:cs="Arial"/>
        </w:rPr>
        <w:t>odst.</w:t>
      </w:r>
      <w:r>
        <w:rPr>
          <w:rFonts w:ascii="Arial" w:eastAsia="Arial" w:hAnsi="Arial" w:cs="Arial"/>
        </w:rPr>
        <w:t xml:space="preserve"> </w:t>
      </w:r>
      <w:r w:rsidR="001E4EDC">
        <w:rPr>
          <w:rFonts w:ascii="Arial" w:eastAsia="Arial" w:hAnsi="Arial" w:cs="Arial"/>
        </w:rPr>
        <w:fldChar w:fldCharType="begin"/>
      </w:r>
      <w:r w:rsidR="001E4EDC">
        <w:rPr>
          <w:rFonts w:ascii="Arial" w:eastAsia="Arial" w:hAnsi="Arial" w:cs="Arial"/>
        </w:rPr>
        <w:instrText xml:space="preserve"> REF _Ref211441138 \r \h </w:instrText>
      </w:r>
      <w:r w:rsidR="001E4EDC">
        <w:rPr>
          <w:rFonts w:ascii="Arial" w:eastAsia="Arial" w:hAnsi="Arial" w:cs="Arial"/>
        </w:rPr>
      </w:r>
      <w:r w:rsidR="001E4EDC">
        <w:rPr>
          <w:rFonts w:ascii="Arial" w:eastAsia="Arial" w:hAnsi="Arial" w:cs="Arial"/>
        </w:rPr>
        <w:fldChar w:fldCharType="separate"/>
      </w:r>
      <w:r w:rsidR="001E4EDC">
        <w:rPr>
          <w:rFonts w:ascii="Arial" w:eastAsia="Arial" w:hAnsi="Arial" w:cs="Arial"/>
        </w:rPr>
        <w:t>5.7</w:t>
      </w:r>
      <w:r w:rsidR="001E4EDC">
        <w:rPr>
          <w:rFonts w:ascii="Arial" w:eastAsia="Arial" w:hAnsi="Arial" w:cs="Arial"/>
        </w:rPr>
        <w:fldChar w:fldCharType="end"/>
      </w:r>
      <w:r>
        <w:rPr>
          <w:rFonts w:ascii="Arial" w:eastAsia="Arial" w:hAnsi="Arial" w:cs="Arial"/>
        </w:rPr>
        <w:t xml:space="preserve"> písm. </w:t>
      </w:r>
      <w:r w:rsidR="001E4EDC">
        <w:rPr>
          <w:rFonts w:ascii="Arial" w:eastAsia="Arial" w:hAnsi="Arial" w:cs="Arial"/>
        </w:rPr>
        <w:fldChar w:fldCharType="begin"/>
      </w:r>
      <w:r w:rsidR="001E4EDC">
        <w:rPr>
          <w:rFonts w:ascii="Arial" w:eastAsia="Arial" w:hAnsi="Arial" w:cs="Arial"/>
        </w:rPr>
        <w:instrText xml:space="preserve"> REF _Ref211495099 \r \h </w:instrText>
      </w:r>
      <w:r w:rsidR="001E4EDC">
        <w:rPr>
          <w:rFonts w:ascii="Arial" w:eastAsia="Arial" w:hAnsi="Arial" w:cs="Arial"/>
        </w:rPr>
      </w:r>
      <w:r w:rsidR="001E4EDC">
        <w:rPr>
          <w:rFonts w:ascii="Arial" w:eastAsia="Arial" w:hAnsi="Arial" w:cs="Arial"/>
        </w:rPr>
        <w:fldChar w:fldCharType="separate"/>
      </w:r>
      <w:r w:rsidR="001E4EDC">
        <w:rPr>
          <w:rFonts w:ascii="Arial" w:eastAsia="Arial" w:hAnsi="Arial" w:cs="Arial"/>
        </w:rPr>
        <w:t>a)</w:t>
      </w:r>
      <w:r w:rsidR="001E4EDC">
        <w:rPr>
          <w:rFonts w:ascii="Arial" w:eastAsia="Arial" w:hAnsi="Arial" w:cs="Arial"/>
        </w:rPr>
        <w:fldChar w:fldCharType="end"/>
      </w:r>
      <w:r>
        <w:rPr>
          <w:rFonts w:ascii="Arial" w:eastAsia="Arial" w:hAnsi="Arial" w:cs="Arial"/>
        </w:rPr>
        <w:t xml:space="preserve"> </w:t>
      </w:r>
      <w:r w:rsidR="009D36D9">
        <w:rPr>
          <w:rFonts w:ascii="Arial" w:eastAsia="Arial" w:hAnsi="Arial" w:cs="Arial"/>
        </w:rPr>
        <w:t xml:space="preserve">této smlouvy </w:t>
      </w:r>
      <w:r>
        <w:rPr>
          <w:rFonts w:ascii="Arial" w:eastAsia="Arial" w:hAnsi="Arial" w:cs="Arial"/>
        </w:rPr>
        <w:t>za</w:t>
      </w:r>
      <w:r w:rsidR="009D36D9">
        <w:rPr>
          <w:rFonts w:ascii="Arial" w:eastAsia="Arial" w:hAnsi="Arial" w:cs="Arial"/>
        </w:rPr>
        <w:t> </w:t>
      </w:r>
      <w:r>
        <w:rPr>
          <w:rFonts w:ascii="Arial" w:eastAsia="Arial" w:hAnsi="Arial" w:cs="Arial"/>
        </w:rPr>
        <w:t>všechny řádně vyúčtované hodiny servisních služeb v kategorii „Technická podpora a</w:t>
      </w:r>
      <w:r w:rsidR="009D36D9">
        <w:rPr>
          <w:rFonts w:ascii="Arial" w:eastAsia="Arial" w:hAnsi="Arial" w:cs="Arial"/>
        </w:rPr>
        <w:t> </w:t>
      </w:r>
      <w:r>
        <w:rPr>
          <w:rFonts w:ascii="Arial" w:eastAsia="Arial" w:hAnsi="Arial" w:cs="Arial"/>
        </w:rPr>
        <w:t>vývoj“ provedené v souladu s</w:t>
      </w:r>
      <w:r w:rsidR="00EE0953">
        <w:rPr>
          <w:rFonts w:ascii="Arial" w:eastAsia="Arial" w:hAnsi="Arial" w:cs="Arial"/>
        </w:rPr>
        <w:t xml:space="preserve"> odst. </w:t>
      </w:r>
      <w:r w:rsidR="00187EBA">
        <w:rPr>
          <w:rFonts w:ascii="Arial" w:eastAsia="Arial" w:hAnsi="Arial" w:cs="Arial"/>
        </w:rPr>
        <w:fldChar w:fldCharType="begin"/>
      </w:r>
      <w:r w:rsidR="00187EBA">
        <w:rPr>
          <w:rFonts w:ascii="Arial" w:eastAsia="Arial" w:hAnsi="Arial" w:cs="Arial"/>
        </w:rPr>
        <w:instrText xml:space="preserve"> REF _Ref211495178 \r \h </w:instrText>
      </w:r>
      <w:r w:rsidR="00187EBA">
        <w:rPr>
          <w:rFonts w:ascii="Arial" w:eastAsia="Arial" w:hAnsi="Arial" w:cs="Arial"/>
        </w:rPr>
      </w:r>
      <w:r w:rsidR="00187EBA">
        <w:rPr>
          <w:rFonts w:ascii="Arial" w:eastAsia="Arial" w:hAnsi="Arial" w:cs="Arial"/>
        </w:rPr>
        <w:fldChar w:fldCharType="separate"/>
      </w:r>
      <w:r w:rsidR="00187EBA">
        <w:rPr>
          <w:rFonts w:ascii="Arial" w:eastAsia="Arial" w:hAnsi="Arial" w:cs="Arial"/>
        </w:rPr>
        <w:t>7.4</w:t>
      </w:r>
      <w:r w:rsidR="00187EBA">
        <w:rPr>
          <w:rFonts w:ascii="Arial" w:eastAsia="Arial" w:hAnsi="Arial" w:cs="Arial"/>
        </w:rPr>
        <w:fldChar w:fldCharType="end"/>
      </w:r>
      <w:r>
        <w:rPr>
          <w:rFonts w:ascii="Arial" w:eastAsia="Arial" w:hAnsi="Arial" w:cs="Arial"/>
        </w:rPr>
        <w:t xml:space="preserve"> </w:t>
      </w:r>
      <w:r w:rsidR="00EE0953">
        <w:rPr>
          <w:rFonts w:ascii="Arial" w:eastAsia="Arial" w:hAnsi="Arial" w:cs="Arial"/>
        </w:rPr>
        <w:t xml:space="preserve">této </w:t>
      </w:r>
      <w:r>
        <w:rPr>
          <w:rFonts w:ascii="Arial" w:eastAsia="Arial" w:hAnsi="Arial" w:cs="Arial"/>
        </w:rPr>
        <w:t xml:space="preserve">smlouvy. </w:t>
      </w:r>
    </w:p>
    <w:p w14:paraId="7D8817F5" w14:textId="1401A0C5" w:rsidR="00B709C3" w:rsidRDefault="004166CC" w:rsidP="00156F99">
      <w:pPr>
        <w:numPr>
          <w:ilvl w:val="1"/>
          <w:numId w:val="28"/>
        </w:numPr>
        <w:pBdr>
          <w:top w:val="nil"/>
          <w:left w:val="nil"/>
          <w:bottom w:val="nil"/>
          <w:right w:val="nil"/>
          <w:between w:val="nil"/>
        </w:pBdr>
        <w:spacing w:after="0"/>
        <w:jc w:val="both"/>
        <w:rPr>
          <w:rFonts w:ascii="Arial" w:eastAsia="Arial" w:hAnsi="Arial" w:cs="Arial"/>
        </w:rPr>
      </w:pPr>
      <w:r>
        <w:rPr>
          <w:rFonts w:ascii="Arial" w:eastAsia="Arial" w:hAnsi="Arial" w:cs="Arial"/>
        </w:rPr>
        <w:t xml:space="preserve">V případě ukončení této smlouvy je </w:t>
      </w:r>
      <w:r w:rsidR="007939AE">
        <w:rPr>
          <w:rFonts w:ascii="Arial" w:eastAsia="Arial" w:hAnsi="Arial" w:cs="Arial"/>
        </w:rPr>
        <w:t>poskytovatel</w:t>
      </w:r>
      <w:r>
        <w:rPr>
          <w:rFonts w:ascii="Arial" w:eastAsia="Arial" w:hAnsi="Arial" w:cs="Arial"/>
        </w:rPr>
        <w:t xml:space="preserve"> povinen předat </w:t>
      </w:r>
      <w:r w:rsidR="00BE7E55">
        <w:rPr>
          <w:rFonts w:ascii="Arial" w:eastAsia="Arial" w:hAnsi="Arial" w:cs="Arial"/>
        </w:rPr>
        <w:t>objednatel</w:t>
      </w:r>
      <w:r>
        <w:rPr>
          <w:rFonts w:ascii="Arial" w:eastAsia="Arial" w:hAnsi="Arial" w:cs="Arial"/>
        </w:rPr>
        <w:t xml:space="preserve">i všechna data, která by </w:t>
      </w:r>
      <w:r w:rsidR="007939AE">
        <w:rPr>
          <w:rFonts w:ascii="Arial" w:eastAsia="Arial" w:hAnsi="Arial" w:cs="Arial"/>
        </w:rPr>
        <w:t>poskytovatel</w:t>
      </w:r>
      <w:r>
        <w:rPr>
          <w:rFonts w:ascii="Arial" w:eastAsia="Arial" w:hAnsi="Arial" w:cs="Arial"/>
        </w:rPr>
        <w:t xml:space="preserve"> mohl mít v držení v souvislosti s plněním této smlouvy, a</w:t>
      </w:r>
      <w:r w:rsidR="00EE0953">
        <w:rPr>
          <w:rFonts w:ascii="Arial" w:eastAsia="Arial" w:hAnsi="Arial" w:cs="Arial"/>
        </w:rPr>
        <w:t> </w:t>
      </w:r>
      <w:r>
        <w:rPr>
          <w:rFonts w:ascii="Arial" w:eastAsia="Arial" w:hAnsi="Arial" w:cs="Arial"/>
        </w:rPr>
        <w:t>to</w:t>
      </w:r>
      <w:r w:rsidR="00EE0953">
        <w:rPr>
          <w:rFonts w:ascii="Arial" w:eastAsia="Arial" w:hAnsi="Arial" w:cs="Arial"/>
        </w:rPr>
        <w:t> </w:t>
      </w:r>
      <w:r>
        <w:rPr>
          <w:rFonts w:ascii="Arial" w:eastAsia="Arial" w:hAnsi="Arial" w:cs="Arial"/>
        </w:rPr>
        <w:t xml:space="preserve">nejpozději ke dni ukončení výpovědní lhůty. Taková data je </w:t>
      </w:r>
      <w:r w:rsidR="007939AE">
        <w:rPr>
          <w:rFonts w:ascii="Arial" w:eastAsia="Arial" w:hAnsi="Arial" w:cs="Arial"/>
        </w:rPr>
        <w:t>poskytovatel</w:t>
      </w:r>
      <w:r>
        <w:rPr>
          <w:rFonts w:ascii="Arial" w:eastAsia="Arial" w:hAnsi="Arial" w:cs="Arial"/>
        </w:rPr>
        <w:t xml:space="preserve"> po</w:t>
      </w:r>
      <w:r w:rsidR="00156F99">
        <w:rPr>
          <w:rFonts w:ascii="Arial" w:eastAsia="Arial" w:hAnsi="Arial" w:cs="Arial"/>
        </w:rPr>
        <w:t> </w:t>
      </w:r>
      <w:r>
        <w:rPr>
          <w:rFonts w:ascii="Arial" w:eastAsia="Arial" w:hAnsi="Arial" w:cs="Arial"/>
        </w:rPr>
        <w:t xml:space="preserve">předání povinen nenávratně smazat. </w:t>
      </w:r>
    </w:p>
    <w:p w14:paraId="10F4F80E" w14:textId="77777777" w:rsidR="00B709C3" w:rsidRPr="00D84B73" w:rsidRDefault="004166CC" w:rsidP="00156F99">
      <w:pPr>
        <w:keepNext/>
        <w:numPr>
          <w:ilvl w:val="0"/>
          <w:numId w:val="7"/>
        </w:numPr>
        <w:pBdr>
          <w:top w:val="nil"/>
          <w:left w:val="nil"/>
          <w:bottom w:val="nil"/>
          <w:right w:val="nil"/>
          <w:between w:val="nil"/>
        </w:pBdr>
        <w:spacing w:before="240" w:after="0"/>
        <w:ind w:hanging="720"/>
        <w:jc w:val="both"/>
        <w:rPr>
          <w:rFonts w:ascii="Arial" w:eastAsia="Arial" w:hAnsi="Arial" w:cs="Arial"/>
          <w:b/>
          <w:i/>
          <w:iCs/>
          <w:color w:val="000000"/>
        </w:rPr>
      </w:pPr>
      <w:r w:rsidRPr="00D84B73">
        <w:rPr>
          <w:rFonts w:ascii="Arial" w:eastAsia="Arial" w:hAnsi="Arial" w:cs="Arial"/>
          <w:b/>
          <w:i/>
          <w:iCs/>
          <w:color w:val="000000"/>
        </w:rPr>
        <w:t>Závěrečná ustanovení</w:t>
      </w:r>
    </w:p>
    <w:p w14:paraId="20DCDBA6" w14:textId="77777777" w:rsidR="00B709C3" w:rsidRDefault="004166CC" w:rsidP="00156F99">
      <w:pPr>
        <w:numPr>
          <w:ilvl w:val="1"/>
          <w:numId w:val="22"/>
        </w:numPr>
        <w:spacing w:after="0"/>
        <w:jc w:val="both"/>
        <w:rPr>
          <w:rFonts w:ascii="Arial" w:eastAsia="Arial" w:hAnsi="Arial" w:cs="Arial"/>
        </w:rPr>
      </w:pPr>
      <w:r>
        <w:rPr>
          <w:rFonts w:ascii="Arial" w:eastAsia="Arial" w:hAnsi="Arial" w:cs="Arial"/>
        </w:rPr>
        <w:t xml:space="preserve">Tato smlouva se řídí právním řádem České republiky, zejména příslušnými ustanoveními občanského zákoníku. </w:t>
      </w:r>
    </w:p>
    <w:p w14:paraId="53E32960" w14:textId="77777777" w:rsidR="00B709C3" w:rsidRDefault="004166CC" w:rsidP="00156F99">
      <w:pPr>
        <w:numPr>
          <w:ilvl w:val="1"/>
          <w:numId w:val="22"/>
        </w:numPr>
        <w:spacing w:after="0"/>
        <w:jc w:val="both"/>
        <w:rPr>
          <w:rFonts w:ascii="Arial" w:eastAsia="Arial" w:hAnsi="Arial" w:cs="Arial"/>
        </w:rPr>
      </w:pPr>
      <w:r>
        <w:rPr>
          <w:rFonts w:ascii="Arial" w:eastAsia="Arial" w:hAnsi="Arial" w:cs="Arial"/>
        </w:rPr>
        <w:t xml:space="preserve">Tato smlouva představuje úplnou dohodu smluvních stran ohledně předmětu této smlouvy. </w:t>
      </w:r>
    </w:p>
    <w:p w14:paraId="4CB718F2" w14:textId="77777777" w:rsidR="00B709C3" w:rsidRDefault="004166CC" w:rsidP="00156F99">
      <w:pPr>
        <w:numPr>
          <w:ilvl w:val="1"/>
          <w:numId w:val="22"/>
        </w:numPr>
        <w:spacing w:after="0"/>
        <w:jc w:val="both"/>
        <w:rPr>
          <w:rFonts w:ascii="Arial" w:eastAsia="Arial" w:hAnsi="Arial" w:cs="Arial"/>
        </w:rPr>
      </w:pPr>
      <w:r>
        <w:rPr>
          <w:rFonts w:ascii="Arial" w:eastAsia="Arial" w:hAnsi="Arial" w:cs="Arial"/>
        </w:rPr>
        <w:t xml:space="preserve">Tato smlouva může být měněna nebo doplňována pouze na základě písemných dodatků podepsaných oběma smluvními stranami. </w:t>
      </w:r>
    </w:p>
    <w:p w14:paraId="2744EA49" w14:textId="77777777" w:rsidR="00B709C3" w:rsidRDefault="004166CC" w:rsidP="00156F99">
      <w:pPr>
        <w:numPr>
          <w:ilvl w:val="1"/>
          <w:numId w:val="22"/>
        </w:numPr>
        <w:spacing w:after="0"/>
        <w:jc w:val="both"/>
        <w:rPr>
          <w:rFonts w:ascii="Arial" w:eastAsia="Arial" w:hAnsi="Arial" w:cs="Arial"/>
        </w:rPr>
      </w:pPr>
      <w:r>
        <w:rPr>
          <w:rFonts w:ascii="Arial" w:eastAsia="Arial" w:hAnsi="Arial" w:cs="Arial"/>
        </w:rPr>
        <w:t xml:space="preserve">Veškeré přílohy této smlouvy jsou její neoddělitelnou součástí. </w:t>
      </w:r>
    </w:p>
    <w:p w14:paraId="19DCBB5A" w14:textId="66DD8BB3" w:rsidR="00B709C3" w:rsidRDefault="004166CC" w:rsidP="00156F99">
      <w:pPr>
        <w:numPr>
          <w:ilvl w:val="1"/>
          <w:numId w:val="22"/>
        </w:numPr>
        <w:spacing w:after="0"/>
        <w:jc w:val="both"/>
        <w:rPr>
          <w:rFonts w:ascii="Arial" w:eastAsia="Arial" w:hAnsi="Arial" w:cs="Arial"/>
        </w:rPr>
      </w:pPr>
      <w:r>
        <w:rPr>
          <w:rFonts w:ascii="Arial" w:eastAsia="Arial" w:hAnsi="Arial" w:cs="Arial"/>
        </w:rPr>
        <w:t>V případě, že se kterékoli</w:t>
      </w:r>
      <w:r w:rsidR="008367F0">
        <w:rPr>
          <w:rFonts w:ascii="Arial" w:eastAsia="Arial" w:hAnsi="Arial" w:cs="Arial"/>
        </w:rPr>
        <w:t>v</w:t>
      </w:r>
      <w:r>
        <w:rPr>
          <w:rFonts w:ascii="Arial" w:eastAsia="Arial" w:hAnsi="Arial" w:cs="Arial"/>
        </w:rPr>
        <w:t xml:space="preserve"> ustanovení této smlouvy stane neplatným, neúčinným, nebo nevynutitelným, zůstávají ostatní ustanovení této smlouvy platná, účinná, resp. vynutitelná, pokud z povahy této smlouvy nebo z jejího obsahu anebo z okolností, za</w:t>
      </w:r>
      <w:r w:rsidR="00156F99">
        <w:rPr>
          <w:rFonts w:ascii="Arial" w:eastAsia="Arial" w:hAnsi="Arial" w:cs="Arial"/>
        </w:rPr>
        <w:t> </w:t>
      </w:r>
      <w:r>
        <w:rPr>
          <w:rFonts w:ascii="Arial" w:eastAsia="Arial" w:hAnsi="Arial" w:cs="Arial"/>
        </w:rPr>
        <w:t xml:space="preserve">nichž byla uzavřena, nevyplývá, že takové neplatné, neúčinné, resp. nevynutitelné ustanovení nelze oddělit od ostatního obsahu této smlouvy. </w:t>
      </w:r>
    </w:p>
    <w:p w14:paraId="440C3473" w14:textId="0E2F2BA4" w:rsidR="00B709C3" w:rsidRDefault="004166CC" w:rsidP="00156F99">
      <w:pPr>
        <w:numPr>
          <w:ilvl w:val="1"/>
          <w:numId w:val="22"/>
        </w:numPr>
        <w:spacing w:after="0"/>
        <w:jc w:val="both"/>
        <w:rPr>
          <w:rFonts w:ascii="Arial" w:eastAsia="Arial" w:hAnsi="Arial" w:cs="Arial"/>
        </w:rPr>
      </w:pPr>
      <w:r>
        <w:rPr>
          <w:rFonts w:ascii="Arial" w:eastAsia="Arial" w:hAnsi="Arial" w:cs="Arial"/>
        </w:rPr>
        <w:t xml:space="preserve">Smluvní strany se dohodly, že </w:t>
      </w:r>
      <w:r w:rsidR="007939AE">
        <w:rPr>
          <w:rFonts w:ascii="Arial" w:eastAsia="Arial" w:hAnsi="Arial" w:cs="Arial"/>
        </w:rPr>
        <w:t>poskytovatel</w:t>
      </w:r>
      <w:r>
        <w:rPr>
          <w:rFonts w:ascii="Arial" w:eastAsia="Arial" w:hAnsi="Arial" w:cs="Arial"/>
        </w:rPr>
        <w:t xml:space="preserve"> není oprávněn postoupit nebo zastavit pohledávku za </w:t>
      </w:r>
      <w:r w:rsidR="00BE7E55">
        <w:rPr>
          <w:rFonts w:ascii="Arial" w:eastAsia="Arial" w:hAnsi="Arial" w:cs="Arial"/>
        </w:rPr>
        <w:t>objednatel</w:t>
      </w:r>
      <w:r>
        <w:rPr>
          <w:rFonts w:ascii="Arial" w:eastAsia="Arial" w:hAnsi="Arial" w:cs="Arial"/>
        </w:rPr>
        <w:t xml:space="preserve">em z této smlouvy bez předchozího písemného souhlasu </w:t>
      </w:r>
      <w:r w:rsidR="00BE7E55">
        <w:rPr>
          <w:rFonts w:ascii="Arial" w:eastAsia="Arial" w:hAnsi="Arial" w:cs="Arial"/>
        </w:rPr>
        <w:t>objednatel</w:t>
      </w:r>
      <w:r>
        <w:rPr>
          <w:rFonts w:ascii="Arial" w:eastAsia="Arial" w:hAnsi="Arial" w:cs="Arial"/>
        </w:rPr>
        <w:t>e</w:t>
      </w:r>
      <w:r w:rsidR="007939AE">
        <w:rPr>
          <w:rFonts w:ascii="Arial" w:eastAsia="Arial" w:hAnsi="Arial" w:cs="Arial"/>
        </w:rPr>
        <w:t>. Poskytovatel</w:t>
      </w:r>
      <w:r>
        <w:rPr>
          <w:rFonts w:ascii="Arial" w:eastAsia="Arial" w:hAnsi="Arial" w:cs="Arial"/>
        </w:rPr>
        <w:t xml:space="preserve"> není oprávněn svou pohledávku za </w:t>
      </w:r>
      <w:r w:rsidR="00BE7E55">
        <w:rPr>
          <w:rFonts w:ascii="Arial" w:eastAsia="Arial" w:hAnsi="Arial" w:cs="Arial"/>
        </w:rPr>
        <w:t>objednatel</w:t>
      </w:r>
      <w:r>
        <w:rPr>
          <w:rFonts w:ascii="Arial" w:eastAsia="Arial" w:hAnsi="Arial" w:cs="Arial"/>
        </w:rPr>
        <w:t xml:space="preserve">em z této smlouvy nebo pohledávku na zaplacení smluvní pokuty vzniklé na základě této smlouvy použít k jednostrannému započtení na pohledávku </w:t>
      </w:r>
      <w:r w:rsidR="00BE7E55">
        <w:rPr>
          <w:rFonts w:ascii="Arial" w:eastAsia="Arial" w:hAnsi="Arial" w:cs="Arial"/>
        </w:rPr>
        <w:t>objednatel</w:t>
      </w:r>
      <w:r>
        <w:rPr>
          <w:rFonts w:ascii="Arial" w:eastAsia="Arial" w:hAnsi="Arial" w:cs="Arial"/>
        </w:rPr>
        <w:t>e za</w:t>
      </w:r>
      <w:r w:rsidR="00156F99">
        <w:rPr>
          <w:rFonts w:ascii="Arial" w:eastAsia="Arial" w:hAnsi="Arial" w:cs="Arial"/>
        </w:rPr>
        <w:t> </w:t>
      </w:r>
      <w:r w:rsidR="007939AE">
        <w:rPr>
          <w:rFonts w:ascii="Arial" w:eastAsia="Arial" w:hAnsi="Arial" w:cs="Arial"/>
        </w:rPr>
        <w:t>poskytovatel</w:t>
      </w:r>
      <w:r>
        <w:rPr>
          <w:rFonts w:ascii="Arial" w:eastAsia="Arial" w:hAnsi="Arial" w:cs="Arial"/>
        </w:rPr>
        <w:t>em.</w:t>
      </w:r>
    </w:p>
    <w:p w14:paraId="234507EE" w14:textId="6BAEDF5E" w:rsidR="00B709C3" w:rsidRDefault="00BE7E55" w:rsidP="00156F99">
      <w:pPr>
        <w:numPr>
          <w:ilvl w:val="1"/>
          <w:numId w:val="22"/>
        </w:numPr>
        <w:spacing w:after="0"/>
        <w:jc w:val="both"/>
        <w:rPr>
          <w:rFonts w:ascii="Arial" w:eastAsia="Arial" w:hAnsi="Arial" w:cs="Arial"/>
        </w:rPr>
      </w:pPr>
      <w:r>
        <w:rPr>
          <w:rFonts w:ascii="Arial" w:eastAsia="Arial" w:hAnsi="Arial" w:cs="Arial"/>
        </w:rPr>
        <w:t>Poskytovatel</w:t>
      </w:r>
      <w:r w:rsidR="004166CC">
        <w:rPr>
          <w:rFonts w:ascii="Arial" w:eastAsia="Arial" w:hAnsi="Arial" w:cs="Arial"/>
        </w:rPr>
        <w:t xml:space="preserve"> na sebe bere nebezpečí změny okolností ve smyslu § 1765 odst. 2 občanského zákoníku.</w:t>
      </w:r>
    </w:p>
    <w:p w14:paraId="2A4DFB5F" w14:textId="471BBAD3" w:rsidR="00B709C3" w:rsidRPr="00156F99" w:rsidRDefault="00BE7E55" w:rsidP="00156F99">
      <w:pPr>
        <w:numPr>
          <w:ilvl w:val="1"/>
          <w:numId w:val="22"/>
        </w:numPr>
        <w:spacing w:after="0"/>
        <w:jc w:val="both"/>
        <w:rPr>
          <w:rFonts w:ascii="Arial" w:eastAsia="Arial" w:hAnsi="Arial" w:cs="Arial"/>
        </w:rPr>
      </w:pPr>
      <w:r w:rsidRPr="00156F99">
        <w:rPr>
          <w:rFonts w:ascii="Arial" w:eastAsia="Arial" w:hAnsi="Arial" w:cs="Arial"/>
        </w:rPr>
        <w:t>Poskytovatel</w:t>
      </w:r>
      <w:r w:rsidR="004166CC" w:rsidRPr="00156F99">
        <w:rPr>
          <w:rFonts w:ascii="Arial" w:eastAsia="Arial" w:hAnsi="Arial" w:cs="Arial"/>
        </w:rPr>
        <w:t xml:space="preserve"> prohlašuje, že se před uzavřením této smlouvy nedopustil v souvislosti s</w:t>
      </w:r>
      <w:r w:rsidR="00E72FA3">
        <w:rPr>
          <w:rFonts w:ascii="Arial" w:eastAsia="Arial" w:hAnsi="Arial" w:cs="Arial"/>
        </w:rPr>
        <w:t> výběrový</w:t>
      </w:r>
      <w:r w:rsidR="004166CC" w:rsidRPr="00156F99">
        <w:rPr>
          <w:rFonts w:ascii="Arial" w:eastAsia="Arial" w:hAnsi="Arial" w:cs="Arial"/>
        </w:rPr>
        <w:t>m řízením veřejné zakázky sám nebo prostřednictvím jiné osoby žádného jednání, jež by odporovalo zákonu nebo dobrým mravům nebo by zákon obcházelo, zejména že nenabízel žádné výhody osobám podílejícím se na zadání veřejné zakázky, a že se zejména ve vztahu k ostatním uchazečům nedopustil žádného jednání narušujícího hospodářskou soutěž.</w:t>
      </w:r>
    </w:p>
    <w:p w14:paraId="0CB1310C" w14:textId="21B15BBD" w:rsidR="00B709C3" w:rsidRDefault="004166CC" w:rsidP="00156F99">
      <w:pPr>
        <w:numPr>
          <w:ilvl w:val="1"/>
          <w:numId w:val="22"/>
        </w:numPr>
        <w:spacing w:after="0"/>
        <w:jc w:val="both"/>
        <w:rPr>
          <w:rFonts w:ascii="Arial" w:eastAsia="Arial" w:hAnsi="Arial" w:cs="Arial"/>
        </w:rPr>
      </w:pPr>
      <w:r>
        <w:rPr>
          <w:rFonts w:ascii="Arial" w:eastAsia="Arial" w:hAnsi="Arial" w:cs="Arial"/>
        </w:rPr>
        <w:t>Tato smlouva nabývá platnosti dnem jejího podpisu oběma smluvními stranami a</w:t>
      </w:r>
      <w:r w:rsidR="00156F99">
        <w:rPr>
          <w:rFonts w:ascii="Arial" w:eastAsia="Arial" w:hAnsi="Arial" w:cs="Arial"/>
        </w:rPr>
        <w:t> </w:t>
      </w:r>
      <w:r>
        <w:rPr>
          <w:rFonts w:ascii="Arial" w:eastAsia="Arial" w:hAnsi="Arial" w:cs="Arial"/>
        </w:rPr>
        <w:t xml:space="preserve">účinnosti dnem </w:t>
      </w:r>
      <w:r w:rsidR="009D36D9">
        <w:rPr>
          <w:rFonts w:ascii="Arial" w:eastAsia="Arial" w:hAnsi="Arial" w:cs="Arial"/>
        </w:rPr>
        <w:t>u</w:t>
      </w:r>
      <w:r>
        <w:rPr>
          <w:rFonts w:ascii="Arial" w:eastAsia="Arial" w:hAnsi="Arial" w:cs="Arial"/>
        </w:rPr>
        <w:t xml:space="preserve">veřejnění této smlouvy v Registru smluv. </w:t>
      </w:r>
      <w:r w:rsidR="00D84B73">
        <w:rPr>
          <w:rFonts w:ascii="Arial" w:eastAsia="Arial" w:hAnsi="Arial" w:cs="Arial"/>
        </w:rPr>
        <w:t xml:space="preserve">Datum podpisu smlouvy se určuje z data elektronického podpisu osoby oprávněné jednat za smluvní stranu. </w:t>
      </w:r>
      <w:r w:rsidR="009D36D9">
        <w:rPr>
          <w:rFonts w:ascii="Arial" w:eastAsia="Arial" w:hAnsi="Arial" w:cs="Arial"/>
        </w:rPr>
        <w:t>U</w:t>
      </w:r>
      <w:r>
        <w:rPr>
          <w:rFonts w:ascii="Arial" w:eastAsia="Arial" w:hAnsi="Arial" w:cs="Arial"/>
        </w:rPr>
        <w:t xml:space="preserve">veřejnění </w:t>
      </w:r>
      <w:r w:rsidR="009D36D9">
        <w:rPr>
          <w:rFonts w:ascii="Arial" w:eastAsia="Arial" w:hAnsi="Arial" w:cs="Arial"/>
        </w:rPr>
        <w:t xml:space="preserve">této </w:t>
      </w:r>
      <w:r>
        <w:rPr>
          <w:rFonts w:ascii="Arial" w:eastAsia="Arial" w:hAnsi="Arial" w:cs="Arial"/>
        </w:rPr>
        <w:t xml:space="preserve">smlouvy v Registru smluv zajistí </w:t>
      </w:r>
      <w:r w:rsidR="00BE7E55">
        <w:rPr>
          <w:rFonts w:ascii="Arial" w:eastAsia="Arial" w:hAnsi="Arial" w:cs="Arial"/>
        </w:rPr>
        <w:t>objednatel</w:t>
      </w:r>
      <w:r>
        <w:rPr>
          <w:rFonts w:ascii="Arial" w:eastAsia="Arial" w:hAnsi="Arial" w:cs="Arial"/>
        </w:rPr>
        <w:t xml:space="preserve"> a informuje o tom </w:t>
      </w:r>
      <w:r w:rsidR="007939AE">
        <w:rPr>
          <w:rFonts w:ascii="Arial" w:eastAsia="Arial" w:hAnsi="Arial" w:cs="Arial"/>
        </w:rPr>
        <w:t>poskytovatel</w:t>
      </w:r>
      <w:r>
        <w:rPr>
          <w:rFonts w:ascii="Arial" w:eastAsia="Arial" w:hAnsi="Arial" w:cs="Arial"/>
        </w:rPr>
        <w:t>e</w:t>
      </w:r>
      <w:r w:rsidR="007939AE">
        <w:rPr>
          <w:rFonts w:ascii="Arial" w:eastAsia="Arial" w:hAnsi="Arial" w:cs="Arial"/>
        </w:rPr>
        <w:t>. Poskytovatel</w:t>
      </w:r>
      <w:r>
        <w:rPr>
          <w:rFonts w:ascii="Arial" w:eastAsia="Arial" w:hAnsi="Arial" w:cs="Arial"/>
        </w:rPr>
        <w:t xml:space="preserve"> souhlasí se </w:t>
      </w:r>
      <w:r w:rsidR="009D36D9">
        <w:rPr>
          <w:rFonts w:ascii="Arial" w:eastAsia="Arial" w:hAnsi="Arial" w:cs="Arial"/>
        </w:rPr>
        <w:t>u</w:t>
      </w:r>
      <w:r>
        <w:rPr>
          <w:rFonts w:ascii="Arial" w:eastAsia="Arial" w:hAnsi="Arial" w:cs="Arial"/>
        </w:rPr>
        <w:t xml:space="preserve">veřejněním celého textu této smlouvy včetně podpisů v Registru smluv. Současně bere </w:t>
      </w:r>
      <w:r w:rsidR="007939AE">
        <w:rPr>
          <w:rFonts w:ascii="Arial" w:eastAsia="Arial" w:hAnsi="Arial" w:cs="Arial"/>
        </w:rPr>
        <w:t>poskytovatel</w:t>
      </w:r>
      <w:r>
        <w:rPr>
          <w:rFonts w:ascii="Arial" w:eastAsia="Arial" w:hAnsi="Arial" w:cs="Arial"/>
        </w:rPr>
        <w:t xml:space="preserve"> na vědomí, že v případě nesplnění zákonné povinnosti je</w:t>
      </w:r>
      <w:r w:rsidR="00156F99">
        <w:rPr>
          <w:rFonts w:ascii="Arial" w:eastAsia="Arial" w:hAnsi="Arial" w:cs="Arial"/>
        </w:rPr>
        <w:t> </w:t>
      </w:r>
      <w:r>
        <w:rPr>
          <w:rFonts w:ascii="Arial" w:eastAsia="Arial" w:hAnsi="Arial" w:cs="Arial"/>
        </w:rPr>
        <w:t>smlouva do tří měsíců od jejího podpisu bez dalšího zrušena od samého počátku.</w:t>
      </w:r>
    </w:p>
    <w:p w14:paraId="04B3626B" w14:textId="77777777" w:rsidR="00B709C3" w:rsidRDefault="004166CC" w:rsidP="00156F99">
      <w:pPr>
        <w:numPr>
          <w:ilvl w:val="1"/>
          <w:numId w:val="22"/>
        </w:numPr>
        <w:spacing w:after="0"/>
        <w:jc w:val="both"/>
        <w:rPr>
          <w:rFonts w:ascii="Arial" w:eastAsia="Arial" w:hAnsi="Arial" w:cs="Arial"/>
        </w:rPr>
      </w:pPr>
      <w:r>
        <w:rPr>
          <w:rFonts w:ascii="Arial" w:eastAsia="Arial" w:hAnsi="Arial" w:cs="Arial"/>
        </w:rPr>
        <w:t>Tato smlouva se uzavírá elektronickou formou. Každá ze smluvních stran obdrží elektronický originál opatřený elektronickými podpisy.</w:t>
      </w:r>
    </w:p>
    <w:p w14:paraId="70D35A2A" w14:textId="2C550348" w:rsidR="00B709C3" w:rsidRDefault="004166CC" w:rsidP="00156F99">
      <w:pPr>
        <w:numPr>
          <w:ilvl w:val="1"/>
          <w:numId w:val="22"/>
        </w:numPr>
        <w:pBdr>
          <w:top w:val="nil"/>
          <w:left w:val="nil"/>
          <w:bottom w:val="nil"/>
          <w:right w:val="nil"/>
          <w:between w:val="nil"/>
        </w:pBdr>
        <w:spacing w:after="0"/>
        <w:ind w:left="284" w:hanging="284"/>
        <w:jc w:val="both"/>
        <w:rPr>
          <w:rFonts w:ascii="Arial" w:eastAsia="Arial" w:hAnsi="Arial" w:cs="Arial"/>
          <w:color w:val="000000"/>
        </w:rPr>
      </w:pPr>
      <w:r>
        <w:rPr>
          <w:rFonts w:ascii="Arial" w:eastAsia="Arial" w:hAnsi="Arial" w:cs="Arial"/>
          <w:color w:val="000000"/>
        </w:rPr>
        <w:t>Nedílnou součástí této smlouvy je</w:t>
      </w:r>
      <w:r w:rsidR="00DA4D6C">
        <w:rPr>
          <w:rFonts w:ascii="Arial" w:eastAsia="Arial" w:hAnsi="Arial" w:cs="Arial"/>
          <w:color w:val="000000"/>
        </w:rPr>
        <w:t>:</w:t>
      </w:r>
    </w:p>
    <w:p w14:paraId="7DDE6A6C" w14:textId="22E8F5FF" w:rsidR="00045EF3" w:rsidRDefault="004166CC" w:rsidP="00156F99">
      <w:pPr>
        <w:pStyle w:val="Odstavecseseznamem"/>
        <w:numPr>
          <w:ilvl w:val="2"/>
          <w:numId w:val="7"/>
        </w:numPr>
        <w:tabs>
          <w:tab w:val="left" w:pos="2466"/>
          <w:tab w:val="left" w:pos="2693"/>
        </w:tabs>
        <w:spacing w:after="0"/>
        <w:ind w:left="1276"/>
        <w:jc w:val="both"/>
        <w:rPr>
          <w:rFonts w:ascii="Arial" w:hAnsi="Arial" w:cs="Arial"/>
        </w:rPr>
      </w:pPr>
      <w:r w:rsidRPr="00045EF3">
        <w:rPr>
          <w:rFonts w:ascii="Arial" w:hAnsi="Arial" w:cs="Arial"/>
        </w:rPr>
        <w:t>příloha č. 1</w:t>
      </w:r>
      <w:r w:rsidR="00045EF3">
        <w:rPr>
          <w:rFonts w:ascii="Arial" w:hAnsi="Arial" w:cs="Arial"/>
        </w:rPr>
        <w:tab/>
      </w:r>
      <w:r w:rsidRPr="00045EF3">
        <w:rPr>
          <w:rFonts w:ascii="Arial" w:hAnsi="Arial" w:cs="Arial"/>
        </w:rPr>
        <w:t>–</w:t>
      </w:r>
      <w:r w:rsidR="00045EF3">
        <w:rPr>
          <w:rFonts w:ascii="Arial" w:hAnsi="Arial" w:cs="Arial"/>
        </w:rPr>
        <w:tab/>
      </w:r>
      <w:r w:rsidRPr="00045EF3">
        <w:rPr>
          <w:rFonts w:ascii="Arial" w:hAnsi="Arial" w:cs="Arial"/>
        </w:rPr>
        <w:t xml:space="preserve">Specifikace </w:t>
      </w:r>
      <w:r w:rsidR="00D84B73">
        <w:rPr>
          <w:rFonts w:ascii="Arial" w:hAnsi="Arial" w:cs="Arial"/>
        </w:rPr>
        <w:t>servisních</w:t>
      </w:r>
      <w:r w:rsidRPr="00045EF3">
        <w:rPr>
          <w:rFonts w:ascii="Arial" w:hAnsi="Arial" w:cs="Arial"/>
        </w:rPr>
        <w:t xml:space="preserve"> služeb,</w:t>
      </w:r>
    </w:p>
    <w:p w14:paraId="4929027E" w14:textId="3B296E5F" w:rsidR="00045EF3" w:rsidRPr="00D84B73" w:rsidRDefault="004166CC" w:rsidP="00156F99">
      <w:pPr>
        <w:pStyle w:val="Odstavecseseznamem"/>
        <w:numPr>
          <w:ilvl w:val="2"/>
          <w:numId w:val="7"/>
        </w:numPr>
        <w:tabs>
          <w:tab w:val="left" w:pos="2466"/>
          <w:tab w:val="left" w:pos="2693"/>
        </w:tabs>
        <w:spacing w:after="0"/>
        <w:ind w:left="1276"/>
        <w:jc w:val="both"/>
        <w:rPr>
          <w:rFonts w:ascii="Arial" w:hAnsi="Arial" w:cs="Arial"/>
        </w:rPr>
      </w:pPr>
      <w:r w:rsidRPr="00D84B73">
        <w:rPr>
          <w:rFonts w:ascii="Arial" w:hAnsi="Arial" w:cs="Arial"/>
        </w:rPr>
        <w:lastRenderedPageBreak/>
        <w:t>příloha č. 2</w:t>
      </w:r>
      <w:r w:rsidR="00045EF3" w:rsidRPr="00D84B73">
        <w:rPr>
          <w:rFonts w:ascii="Arial" w:hAnsi="Arial" w:cs="Arial"/>
        </w:rPr>
        <w:tab/>
      </w:r>
      <w:r w:rsidRPr="00D84B73">
        <w:rPr>
          <w:rFonts w:ascii="Arial" w:hAnsi="Arial" w:cs="Arial"/>
        </w:rPr>
        <w:t>–</w:t>
      </w:r>
      <w:r w:rsidR="00045EF3" w:rsidRPr="00D84B73">
        <w:rPr>
          <w:rFonts w:ascii="Arial" w:hAnsi="Arial" w:cs="Arial"/>
        </w:rPr>
        <w:tab/>
      </w:r>
      <w:r w:rsidRPr="00D84B73">
        <w:rPr>
          <w:rFonts w:ascii="Arial" w:hAnsi="Arial" w:cs="Arial"/>
        </w:rPr>
        <w:t>Požadavky a opatření pro zajištění bezpečnosti informací</w:t>
      </w:r>
      <w:r w:rsidR="00045EF3" w:rsidRPr="00D84B73">
        <w:rPr>
          <w:rFonts w:ascii="Arial" w:hAnsi="Arial" w:cs="Arial"/>
        </w:rPr>
        <w:br/>
      </w:r>
      <w:r w:rsidR="00045EF3" w:rsidRPr="00D84B73">
        <w:rPr>
          <w:rFonts w:ascii="Arial" w:hAnsi="Arial" w:cs="Arial"/>
        </w:rPr>
        <w:tab/>
      </w:r>
      <w:r w:rsidR="00045EF3" w:rsidRPr="00D84B73">
        <w:rPr>
          <w:rFonts w:ascii="Arial" w:hAnsi="Arial" w:cs="Arial"/>
        </w:rPr>
        <w:tab/>
      </w:r>
      <w:r w:rsidRPr="00D84B73">
        <w:rPr>
          <w:rFonts w:ascii="Arial" w:hAnsi="Arial" w:cs="Arial"/>
        </w:rPr>
        <w:t>a</w:t>
      </w:r>
      <w:r w:rsidR="00045EF3" w:rsidRPr="00D84B73">
        <w:rPr>
          <w:rFonts w:ascii="Arial" w:hAnsi="Arial" w:cs="Arial"/>
        </w:rPr>
        <w:t> </w:t>
      </w:r>
      <w:r w:rsidRPr="00D84B73">
        <w:rPr>
          <w:rFonts w:ascii="Arial" w:hAnsi="Arial" w:cs="Arial"/>
        </w:rPr>
        <w:t xml:space="preserve">informačních aktiv </w:t>
      </w:r>
      <w:r w:rsidR="00BE7E55" w:rsidRPr="00D84B73">
        <w:rPr>
          <w:rFonts w:ascii="Arial" w:hAnsi="Arial" w:cs="Arial"/>
        </w:rPr>
        <w:t>objednatel</w:t>
      </w:r>
      <w:r w:rsidRPr="00D84B73">
        <w:rPr>
          <w:rFonts w:ascii="Arial" w:hAnsi="Arial" w:cs="Arial"/>
        </w:rPr>
        <w:t>e,</w:t>
      </w:r>
    </w:p>
    <w:p w14:paraId="6167961D" w14:textId="7157EDC8" w:rsidR="00750840" w:rsidRPr="00750840" w:rsidRDefault="004166CC" w:rsidP="00750840">
      <w:pPr>
        <w:pStyle w:val="Odstavecseseznamem"/>
        <w:numPr>
          <w:ilvl w:val="2"/>
          <w:numId w:val="7"/>
        </w:numPr>
        <w:tabs>
          <w:tab w:val="left" w:pos="2466"/>
          <w:tab w:val="left" w:pos="2693"/>
        </w:tabs>
        <w:spacing w:after="0"/>
        <w:ind w:left="1276"/>
        <w:jc w:val="both"/>
        <w:rPr>
          <w:rFonts w:ascii="Arial" w:hAnsi="Arial" w:cs="Arial"/>
        </w:rPr>
      </w:pPr>
      <w:r w:rsidRPr="00045EF3">
        <w:rPr>
          <w:rFonts w:ascii="Arial" w:hAnsi="Arial" w:cs="Arial"/>
        </w:rPr>
        <w:t>příloha č. 3</w:t>
      </w:r>
      <w:r w:rsidR="00045EF3">
        <w:rPr>
          <w:rFonts w:ascii="Arial" w:hAnsi="Arial" w:cs="Arial"/>
        </w:rPr>
        <w:tab/>
      </w:r>
      <w:r w:rsidRPr="00045EF3">
        <w:rPr>
          <w:rFonts w:ascii="Arial" w:hAnsi="Arial" w:cs="Arial"/>
        </w:rPr>
        <w:t>–</w:t>
      </w:r>
      <w:r w:rsidR="00045EF3">
        <w:rPr>
          <w:rFonts w:ascii="Arial" w:hAnsi="Arial" w:cs="Arial"/>
        </w:rPr>
        <w:tab/>
      </w:r>
      <w:r w:rsidRPr="00045EF3">
        <w:rPr>
          <w:rFonts w:ascii="Arial" w:hAnsi="Arial" w:cs="Arial"/>
        </w:rPr>
        <w:t>Seznam poddodavatelů.</w:t>
      </w:r>
    </w:p>
    <w:p w14:paraId="58852770" w14:textId="4AD8A930" w:rsidR="00750840" w:rsidRPr="00A62EB3" w:rsidRDefault="00750840" w:rsidP="00750840">
      <w:pPr>
        <w:pBdr>
          <w:top w:val="nil"/>
          <w:left w:val="nil"/>
          <w:bottom w:val="nil"/>
          <w:right w:val="nil"/>
          <w:between w:val="nil"/>
        </w:pBdr>
        <w:tabs>
          <w:tab w:val="left" w:pos="5103"/>
        </w:tabs>
        <w:spacing w:before="360" w:after="0"/>
        <w:jc w:val="both"/>
        <w:rPr>
          <w:rFonts w:ascii="Arial" w:eastAsia="Arial" w:hAnsi="Arial" w:cs="Arial"/>
          <w:b/>
        </w:rPr>
      </w:pPr>
      <w:r w:rsidRPr="00A62EB3">
        <w:rPr>
          <w:rFonts w:ascii="Arial" w:eastAsia="Arial" w:hAnsi="Arial" w:cs="Arial"/>
          <w:b/>
        </w:rPr>
        <w:t xml:space="preserve">Za </w:t>
      </w:r>
      <w:r>
        <w:rPr>
          <w:rFonts w:ascii="Arial" w:eastAsia="Arial" w:hAnsi="Arial" w:cs="Arial"/>
          <w:b/>
        </w:rPr>
        <w:t>poskytovatele</w:t>
      </w:r>
      <w:r w:rsidRPr="00A62EB3">
        <w:rPr>
          <w:rFonts w:ascii="Arial" w:eastAsia="Arial" w:hAnsi="Arial" w:cs="Arial"/>
          <w:b/>
        </w:rPr>
        <w:t>:</w:t>
      </w:r>
      <w:r w:rsidRPr="00A62EB3">
        <w:rPr>
          <w:rFonts w:ascii="Arial" w:eastAsia="Arial" w:hAnsi="Arial" w:cs="Arial"/>
          <w:b/>
        </w:rPr>
        <w:tab/>
        <w:t>Za objednatele:</w:t>
      </w:r>
    </w:p>
    <w:p w14:paraId="0746E0B6" w14:textId="77777777" w:rsidR="00750840" w:rsidRPr="00A62EB3" w:rsidRDefault="00750840" w:rsidP="00750840">
      <w:pPr>
        <w:pBdr>
          <w:top w:val="nil"/>
          <w:left w:val="nil"/>
          <w:bottom w:val="nil"/>
          <w:right w:val="nil"/>
          <w:between w:val="nil"/>
        </w:pBdr>
        <w:tabs>
          <w:tab w:val="left" w:pos="5103"/>
        </w:tabs>
        <w:spacing w:after="0"/>
        <w:ind w:left="284" w:hanging="284"/>
        <w:rPr>
          <w:rFonts w:ascii="Arial" w:eastAsia="Arial" w:hAnsi="Arial" w:cs="Arial"/>
        </w:rPr>
      </w:pPr>
    </w:p>
    <w:p w14:paraId="4527649B" w14:textId="77777777" w:rsidR="00750840" w:rsidRPr="005626A0" w:rsidRDefault="00750840" w:rsidP="00750840">
      <w:pPr>
        <w:pBdr>
          <w:top w:val="nil"/>
          <w:left w:val="nil"/>
          <w:bottom w:val="nil"/>
          <w:right w:val="nil"/>
          <w:between w:val="nil"/>
        </w:pBdr>
        <w:tabs>
          <w:tab w:val="left" w:pos="5103"/>
        </w:tabs>
        <w:spacing w:after="0"/>
        <w:jc w:val="both"/>
      </w:pPr>
      <w:r w:rsidRPr="005626A0">
        <w:rPr>
          <w:rFonts w:ascii="Arial" w:hAnsi="Arial" w:cs="Arial"/>
        </w:rPr>
        <w:t xml:space="preserve">V </w:t>
      </w:r>
      <w:r w:rsidRPr="00622AD9">
        <w:rPr>
          <w:rFonts w:ascii="Arial" w:eastAsia="Arial" w:hAnsi="Arial" w:cs="Arial"/>
          <w:highlight w:val="lightGray"/>
        </w:rPr>
        <w:t>[doplní dodavatel]</w:t>
      </w:r>
      <w:r w:rsidRPr="005626A0">
        <w:rPr>
          <w:rFonts w:ascii="Arial" w:hAnsi="Arial" w:cs="Arial"/>
        </w:rPr>
        <w:tab/>
        <w:t>V Jihlavě</w:t>
      </w:r>
    </w:p>
    <w:p w14:paraId="134B7AE2" w14:textId="77777777" w:rsidR="00750840" w:rsidRPr="005626A0" w:rsidRDefault="00750840" w:rsidP="00750840">
      <w:pPr>
        <w:pBdr>
          <w:top w:val="nil"/>
          <w:left w:val="nil"/>
          <w:bottom w:val="nil"/>
          <w:right w:val="nil"/>
          <w:between w:val="nil"/>
        </w:pBdr>
        <w:tabs>
          <w:tab w:val="left" w:pos="5103"/>
        </w:tabs>
        <w:spacing w:after="0"/>
        <w:jc w:val="both"/>
      </w:pPr>
    </w:p>
    <w:p w14:paraId="51B5EB25" w14:textId="77777777" w:rsidR="00750840" w:rsidRDefault="00750840" w:rsidP="00750840">
      <w:pPr>
        <w:pBdr>
          <w:top w:val="nil"/>
          <w:left w:val="nil"/>
          <w:bottom w:val="nil"/>
          <w:right w:val="nil"/>
          <w:between w:val="nil"/>
        </w:pBdr>
        <w:tabs>
          <w:tab w:val="left" w:pos="5103"/>
        </w:tabs>
        <w:spacing w:after="0"/>
        <w:jc w:val="both"/>
        <w:rPr>
          <w:rFonts w:ascii="Arial" w:eastAsia="Arial" w:hAnsi="Arial" w:cs="Arial"/>
        </w:rPr>
      </w:pPr>
    </w:p>
    <w:p w14:paraId="3ADA85DA" w14:textId="77777777" w:rsidR="00750840" w:rsidRDefault="00750840" w:rsidP="00750840">
      <w:pPr>
        <w:pBdr>
          <w:top w:val="nil"/>
          <w:left w:val="nil"/>
          <w:bottom w:val="nil"/>
          <w:right w:val="nil"/>
          <w:between w:val="nil"/>
        </w:pBdr>
        <w:tabs>
          <w:tab w:val="left" w:pos="5103"/>
        </w:tabs>
        <w:spacing w:after="0"/>
        <w:jc w:val="both"/>
        <w:rPr>
          <w:rFonts w:ascii="Arial" w:eastAsia="Arial" w:hAnsi="Arial" w:cs="Arial"/>
        </w:rPr>
      </w:pPr>
    </w:p>
    <w:p w14:paraId="280C51F7" w14:textId="77777777" w:rsidR="00750840" w:rsidRPr="00A62EB3" w:rsidRDefault="00750840" w:rsidP="00750840">
      <w:pPr>
        <w:pBdr>
          <w:top w:val="nil"/>
          <w:left w:val="nil"/>
          <w:bottom w:val="nil"/>
          <w:right w:val="nil"/>
          <w:between w:val="nil"/>
        </w:pBdr>
        <w:tabs>
          <w:tab w:val="left" w:pos="5103"/>
        </w:tabs>
        <w:spacing w:after="0"/>
        <w:jc w:val="both"/>
        <w:rPr>
          <w:rFonts w:ascii="Arial" w:eastAsia="Arial" w:hAnsi="Arial" w:cs="Arial"/>
        </w:rPr>
      </w:pPr>
    </w:p>
    <w:p w14:paraId="4B0AC960" w14:textId="77777777" w:rsidR="00750840" w:rsidRPr="00A62EB3" w:rsidRDefault="00750840" w:rsidP="00750840">
      <w:pPr>
        <w:pBdr>
          <w:top w:val="nil"/>
          <w:left w:val="nil"/>
          <w:bottom w:val="nil"/>
          <w:right w:val="nil"/>
          <w:between w:val="nil"/>
        </w:pBdr>
        <w:tabs>
          <w:tab w:val="left" w:pos="5103"/>
        </w:tabs>
        <w:spacing w:after="0"/>
        <w:jc w:val="both"/>
        <w:rPr>
          <w:rFonts w:ascii="Arial" w:eastAsia="Arial" w:hAnsi="Arial" w:cs="Arial"/>
        </w:rPr>
      </w:pPr>
    </w:p>
    <w:p w14:paraId="77DC4708" w14:textId="77777777" w:rsidR="00750840" w:rsidRPr="00A62EB3" w:rsidRDefault="00750840" w:rsidP="00750840">
      <w:pPr>
        <w:pBdr>
          <w:top w:val="nil"/>
          <w:left w:val="nil"/>
          <w:bottom w:val="nil"/>
          <w:right w:val="nil"/>
          <w:between w:val="nil"/>
        </w:pBdr>
        <w:tabs>
          <w:tab w:val="left" w:pos="5103"/>
          <w:tab w:val="center" w:pos="6804"/>
        </w:tabs>
        <w:spacing w:after="0"/>
        <w:jc w:val="both"/>
        <w:rPr>
          <w:rFonts w:ascii="Arial" w:eastAsia="Arial" w:hAnsi="Arial" w:cs="Arial"/>
        </w:rPr>
      </w:pPr>
      <w:r w:rsidRPr="00A62EB3">
        <w:rPr>
          <w:rFonts w:ascii="Arial" w:eastAsia="Arial" w:hAnsi="Arial" w:cs="Arial"/>
        </w:rPr>
        <w:t>.........…...........................</w:t>
      </w:r>
      <w:r>
        <w:rPr>
          <w:rFonts w:ascii="Arial" w:eastAsia="Arial" w:hAnsi="Arial" w:cs="Arial"/>
        </w:rPr>
        <w:t>..............</w:t>
      </w:r>
      <w:r w:rsidRPr="00A62EB3">
        <w:rPr>
          <w:rFonts w:ascii="Arial" w:eastAsia="Arial" w:hAnsi="Arial" w:cs="Arial"/>
        </w:rPr>
        <w:tab/>
      </w:r>
      <w:r>
        <w:rPr>
          <w:rFonts w:ascii="Arial" w:eastAsia="Arial" w:hAnsi="Arial" w:cs="Arial"/>
        </w:rPr>
        <w:tab/>
      </w:r>
      <w:r w:rsidRPr="00A62EB3">
        <w:rPr>
          <w:rFonts w:ascii="Arial" w:eastAsia="Arial" w:hAnsi="Arial" w:cs="Arial"/>
        </w:rPr>
        <w:t>.........…...........................</w:t>
      </w:r>
      <w:r>
        <w:rPr>
          <w:rFonts w:ascii="Arial" w:eastAsia="Arial" w:hAnsi="Arial" w:cs="Arial"/>
        </w:rPr>
        <w:t>..............</w:t>
      </w:r>
    </w:p>
    <w:p w14:paraId="589DF1F8" w14:textId="77777777" w:rsidR="00750840" w:rsidRPr="005626A0" w:rsidRDefault="00750840" w:rsidP="00750840">
      <w:pPr>
        <w:pBdr>
          <w:top w:val="nil"/>
          <w:left w:val="nil"/>
          <w:bottom w:val="nil"/>
          <w:right w:val="nil"/>
          <w:between w:val="nil"/>
        </w:pBdr>
        <w:tabs>
          <w:tab w:val="center" w:pos="1560"/>
          <w:tab w:val="left" w:pos="5103"/>
          <w:tab w:val="center" w:pos="6804"/>
        </w:tabs>
        <w:spacing w:after="0"/>
        <w:jc w:val="both"/>
        <w:rPr>
          <w:rFonts w:ascii="Arial" w:hAnsi="Arial" w:cs="Arial"/>
        </w:rPr>
      </w:pPr>
      <w:r>
        <w:rPr>
          <w:rFonts w:ascii="Arial" w:eastAsia="Arial" w:hAnsi="Arial" w:cs="Arial"/>
          <w:highlight w:val="lightGray"/>
        </w:rPr>
        <w:tab/>
      </w:r>
      <w:r w:rsidRPr="00622AD9">
        <w:rPr>
          <w:rFonts w:ascii="Arial" w:eastAsia="Arial" w:hAnsi="Arial" w:cs="Arial"/>
          <w:highlight w:val="lightGray"/>
        </w:rPr>
        <w:t>[</w:t>
      </w:r>
      <w:r w:rsidRPr="00A62EB3">
        <w:rPr>
          <w:rFonts w:ascii="Arial" w:eastAsia="Arial" w:hAnsi="Arial" w:cs="Arial"/>
          <w:highlight w:val="lightGray"/>
        </w:rPr>
        <w:t>dodavatel doplní</w:t>
      </w:r>
      <w:r w:rsidRPr="005626A0">
        <w:rPr>
          <w:rFonts w:ascii="Arial" w:hAnsi="Arial" w:cs="Arial"/>
          <w:highlight w:val="lightGray"/>
        </w:rPr>
        <w:t xml:space="preserve"> jméno</w:t>
      </w:r>
      <w:r w:rsidRPr="00A62EB3">
        <w:rPr>
          <w:rFonts w:ascii="Arial" w:eastAsia="Arial" w:hAnsi="Arial" w:cs="Arial"/>
          <w:highlight w:val="lightGray"/>
        </w:rPr>
        <w:t>,</w:t>
      </w:r>
      <w:r w:rsidRPr="005626A0">
        <w:rPr>
          <w:rFonts w:ascii="Arial" w:hAnsi="Arial" w:cs="Arial"/>
          <w:highlight w:val="lightGray"/>
        </w:rPr>
        <w:t xml:space="preserve"> příjmení</w:t>
      </w:r>
      <w:r w:rsidRPr="005626A0">
        <w:rPr>
          <w:rFonts w:ascii="Arial" w:hAnsi="Arial" w:cs="Arial"/>
        </w:rPr>
        <w:tab/>
      </w:r>
      <w:r>
        <w:rPr>
          <w:rFonts w:ascii="Arial" w:hAnsi="Arial" w:cs="Arial"/>
        </w:rPr>
        <w:tab/>
      </w:r>
      <w:r>
        <w:rPr>
          <w:rFonts w:ascii="Arial" w:eastAsia="Arial" w:hAnsi="Arial" w:cs="Arial"/>
          <w:b/>
          <w:bCs/>
        </w:rPr>
        <w:t>Miloš Hrůza</w:t>
      </w:r>
    </w:p>
    <w:p w14:paraId="3E589EDF" w14:textId="77777777" w:rsidR="00750840" w:rsidRPr="005626A0" w:rsidRDefault="00750840" w:rsidP="00750840">
      <w:pPr>
        <w:pBdr>
          <w:top w:val="nil"/>
          <w:left w:val="nil"/>
          <w:bottom w:val="nil"/>
          <w:right w:val="nil"/>
          <w:between w:val="nil"/>
        </w:pBdr>
        <w:tabs>
          <w:tab w:val="center" w:pos="1560"/>
          <w:tab w:val="left" w:pos="5103"/>
          <w:tab w:val="center" w:pos="6804"/>
        </w:tabs>
        <w:spacing w:after="0"/>
        <w:jc w:val="both"/>
        <w:rPr>
          <w:rFonts w:ascii="Arial" w:hAnsi="Arial" w:cs="Arial"/>
        </w:rPr>
      </w:pPr>
      <w:r>
        <w:rPr>
          <w:rFonts w:ascii="Arial" w:eastAsia="Arial" w:hAnsi="Arial" w:cs="Arial"/>
          <w:highlight w:val="lightGray"/>
        </w:rPr>
        <w:tab/>
      </w:r>
      <w:r w:rsidRPr="00A62EB3">
        <w:rPr>
          <w:rFonts w:ascii="Arial" w:eastAsia="Arial" w:hAnsi="Arial" w:cs="Arial"/>
          <w:highlight w:val="lightGray"/>
        </w:rPr>
        <w:t>a funkci/e</w:t>
      </w:r>
      <w:r w:rsidRPr="005626A0">
        <w:rPr>
          <w:rFonts w:ascii="Arial" w:hAnsi="Arial" w:cs="Arial"/>
          <w:highlight w:val="lightGray"/>
        </w:rPr>
        <w:t xml:space="preserve"> oprávněné osoby/osob</w:t>
      </w:r>
      <w:r w:rsidRPr="00622AD9">
        <w:rPr>
          <w:rFonts w:ascii="Arial" w:hAnsi="Arial" w:cs="Arial"/>
          <w:highlight w:val="lightGray"/>
        </w:rPr>
        <w:t>]</w:t>
      </w:r>
      <w:r w:rsidRPr="00A62EB3">
        <w:rPr>
          <w:rFonts w:ascii="Arial" w:eastAsia="Arial" w:hAnsi="Arial" w:cs="Arial"/>
        </w:rPr>
        <w:tab/>
      </w:r>
      <w:r>
        <w:rPr>
          <w:rFonts w:ascii="Arial" w:eastAsia="Arial" w:hAnsi="Arial" w:cs="Arial"/>
        </w:rPr>
        <w:tab/>
        <w:t>člen rady kraje</w:t>
      </w:r>
    </w:p>
    <w:p w14:paraId="68D39A70" w14:textId="76C29263" w:rsidR="00750840" w:rsidRPr="00A62EB3" w:rsidRDefault="00750840" w:rsidP="00750840">
      <w:pPr>
        <w:pBdr>
          <w:top w:val="nil"/>
          <w:left w:val="nil"/>
          <w:bottom w:val="nil"/>
          <w:right w:val="nil"/>
          <w:between w:val="nil"/>
        </w:pBdr>
        <w:tabs>
          <w:tab w:val="center" w:pos="1560"/>
          <w:tab w:val="left" w:pos="5103"/>
          <w:tab w:val="center" w:pos="6804"/>
        </w:tabs>
        <w:spacing w:after="0"/>
        <w:jc w:val="both"/>
        <w:rPr>
          <w:rFonts w:ascii="Arial" w:eastAsia="Arial" w:hAnsi="Arial" w:cs="Arial"/>
        </w:rPr>
      </w:pPr>
      <w:r>
        <w:rPr>
          <w:rFonts w:ascii="Arial" w:eastAsia="Arial" w:hAnsi="Arial" w:cs="Arial"/>
          <w:highlight w:val="lightGray"/>
        </w:rPr>
        <w:tab/>
      </w:r>
      <w:r w:rsidRPr="00622AD9">
        <w:rPr>
          <w:rFonts w:ascii="Arial" w:eastAsia="Arial" w:hAnsi="Arial" w:cs="Arial"/>
          <w:highlight w:val="lightGray"/>
        </w:rPr>
        <w:t>[dodavatel doplní firmu]</w:t>
      </w:r>
      <w:r w:rsidRPr="00A62EB3">
        <w:rPr>
          <w:rFonts w:ascii="Arial" w:eastAsia="Arial" w:hAnsi="Arial" w:cs="Arial"/>
        </w:rPr>
        <w:tab/>
      </w:r>
      <w:r>
        <w:rPr>
          <w:rFonts w:ascii="Arial" w:eastAsia="Arial" w:hAnsi="Arial" w:cs="Arial"/>
        </w:rPr>
        <w:tab/>
      </w:r>
      <w:r w:rsidRPr="005626A0">
        <w:rPr>
          <w:rFonts w:ascii="Arial" w:hAnsi="Arial" w:cs="Arial"/>
          <w:i/>
        </w:rPr>
        <w:t>podepsáno elektronicky</w:t>
      </w:r>
    </w:p>
    <w:p w14:paraId="2064DD29" w14:textId="57ACA112" w:rsidR="00750840" w:rsidRPr="00750840" w:rsidRDefault="00750840" w:rsidP="00750840">
      <w:pPr>
        <w:pBdr>
          <w:top w:val="nil"/>
          <w:left w:val="nil"/>
          <w:bottom w:val="nil"/>
          <w:right w:val="nil"/>
          <w:between w:val="nil"/>
        </w:pBdr>
        <w:tabs>
          <w:tab w:val="center" w:pos="1560"/>
          <w:tab w:val="left" w:pos="5103"/>
          <w:tab w:val="center" w:pos="6804"/>
        </w:tabs>
        <w:spacing w:after="0"/>
        <w:jc w:val="both"/>
        <w:rPr>
          <w:rFonts w:ascii="Arial" w:hAnsi="Arial" w:cs="Arial"/>
          <w:i/>
        </w:rPr>
      </w:pPr>
      <w:r>
        <w:rPr>
          <w:rFonts w:ascii="Arial" w:hAnsi="Arial" w:cs="Arial"/>
          <w:i/>
        </w:rPr>
        <w:tab/>
      </w:r>
      <w:r w:rsidRPr="005626A0">
        <w:rPr>
          <w:rFonts w:ascii="Arial" w:hAnsi="Arial" w:cs="Arial"/>
          <w:i/>
        </w:rPr>
        <w:t>podepsáno elektronicky</w:t>
      </w:r>
    </w:p>
    <w:p w14:paraId="55EBF415" w14:textId="78BAC56E" w:rsidR="00B709C3" w:rsidRPr="00045EF3" w:rsidRDefault="004166CC" w:rsidP="00156F99">
      <w:pPr>
        <w:pageBreakBefore/>
        <w:pBdr>
          <w:top w:val="nil"/>
          <w:left w:val="nil"/>
          <w:bottom w:val="nil"/>
          <w:right w:val="nil"/>
          <w:between w:val="nil"/>
        </w:pBdr>
        <w:spacing w:after="240"/>
        <w:jc w:val="both"/>
        <w:rPr>
          <w:rFonts w:ascii="Arial" w:eastAsia="Arial" w:hAnsi="Arial" w:cs="Arial"/>
          <w:bCs/>
          <w:color w:val="000000"/>
        </w:rPr>
      </w:pPr>
      <w:r w:rsidRPr="00045EF3">
        <w:rPr>
          <w:rFonts w:ascii="Arial" w:eastAsia="Arial" w:hAnsi="Arial" w:cs="Arial"/>
          <w:bCs/>
          <w:color w:val="000000"/>
        </w:rPr>
        <w:lastRenderedPageBreak/>
        <w:t xml:space="preserve">Příloha č. </w:t>
      </w:r>
      <w:r w:rsidRPr="00045EF3">
        <w:rPr>
          <w:rFonts w:ascii="Arial" w:eastAsia="Arial" w:hAnsi="Arial" w:cs="Arial"/>
          <w:b/>
          <w:color w:val="000000"/>
        </w:rPr>
        <w:t>1</w:t>
      </w:r>
      <w:r w:rsidR="00045EF3" w:rsidRPr="00045EF3">
        <w:rPr>
          <w:rFonts w:ascii="Arial" w:eastAsia="Arial" w:hAnsi="Arial" w:cs="Arial"/>
          <w:bCs/>
          <w:color w:val="000000"/>
        </w:rPr>
        <w:t xml:space="preserve"> servisní smlouvy</w:t>
      </w:r>
    </w:p>
    <w:p w14:paraId="57FFBF6A" w14:textId="77777777" w:rsidR="00B709C3" w:rsidRDefault="004166CC" w:rsidP="00156F99">
      <w:pPr>
        <w:pBdr>
          <w:top w:val="nil"/>
          <w:left w:val="nil"/>
          <w:bottom w:val="nil"/>
          <w:right w:val="nil"/>
          <w:between w:val="nil"/>
        </w:pBdr>
        <w:tabs>
          <w:tab w:val="left" w:pos="4678"/>
        </w:tabs>
        <w:spacing w:after="0"/>
        <w:jc w:val="center"/>
        <w:rPr>
          <w:rFonts w:ascii="Arial" w:eastAsia="Arial" w:hAnsi="Arial" w:cs="Arial"/>
          <w:b/>
          <w:color w:val="000000"/>
          <w:sz w:val="24"/>
          <w:szCs w:val="24"/>
        </w:rPr>
      </w:pPr>
      <w:r>
        <w:rPr>
          <w:rFonts w:ascii="Arial" w:eastAsia="Arial" w:hAnsi="Arial" w:cs="Arial"/>
          <w:b/>
          <w:color w:val="000000"/>
          <w:sz w:val="24"/>
          <w:szCs w:val="24"/>
        </w:rPr>
        <w:t>Specifikace servisních služeb</w:t>
      </w:r>
    </w:p>
    <w:p w14:paraId="095F3408" w14:textId="77777777" w:rsidR="00B709C3" w:rsidRDefault="004166CC" w:rsidP="00156F99">
      <w:pPr>
        <w:keepNext/>
        <w:keepLines/>
        <w:shd w:val="clear" w:color="auto" w:fill="333399"/>
        <w:spacing w:before="240" w:after="0"/>
        <w:rPr>
          <w:rFonts w:ascii="Arial" w:eastAsia="Arial" w:hAnsi="Arial" w:cs="Arial"/>
          <w:b/>
          <w:color w:val="FFFFFF"/>
        </w:rPr>
      </w:pPr>
      <w:r>
        <w:rPr>
          <w:rFonts w:ascii="Arial" w:eastAsia="Arial" w:hAnsi="Arial" w:cs="Arial"/>
          <w:b/>
          <w:color w:val="FFFFFF"/>
        </w:rPr>
        <w:t>Seznam zkratek</w:t>
      </w:r>
    </w:p>
    <w:p w14:paraId="245BC750" w14:textId="77777777" w:rsidR="00B709C3" w:rsidRDefault="004166CC" w:rsidP="00534705">
      <w:pPr>
        <w:spacing w:before="120" w:after="0"/>
        <w:rPr>
          <w:rFonts w:ascii="Arial" w:eastAsia="Arial" w:hAnsi="Arial" w:cs="Arial"/>
        </w:rPr>
      </w:pPr>
      <w:r>
        <w:rPr>
          <w:rFonts w:ascii="Arial" w:eastAsia="Arial" w:hAnsi="Arial" w:cs="Arial"/>
        </w:rPr>
        <w:t>Pro potřeby dalšího textu budou používány následující pojmy:</w:t>
      </w:r>
    </w:p>
    <w:tbl>
      <w:tblPr>
        <w:tblStyle w:val="a"/>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5"/>
        <w:gridCol w:w="7597"/>
      </w:tblGrid>
      <w:tr w:rsidR="00B709C3" w14:paraId="21A1E734" w14:textId="77777777" w:rsidTr="003B7D8B">
        <w:trPr>
          <w:cantSplit/>
          <w:tblHeader/>
        </w:trPr>
        <w:tc>
          <w:tcPr>
            <w:tcW w:w="1475" w:type="dxa"/>
            <w:shd w:val="clear" w:color="auto" w:fill="9FB6FF"/>
          </w:tcPr>
          <w:p w14:paraId="6FFA0893" w14:textId="77777777" w:rsidR="00B709C3" w:rsidRDefault="004166CC" w:rsidP="00156F99">
            <w:pPr>
              <w:spacing w:after="0"/>
              <w:rPr>
                <w:rFonts w:ascii="Arial" w:eastAsia="Arial" w:hAnsi="Arial" w:cs="Arial"/>
                <w:b/>
              </w:rPr>
            </w:pPr>
            <w:r>
              <w:rPr>
                <w:rFonts w:ascii="Arial" w:eastAsia="Arial" w:hAnsi="Arial" w:cs="Arial"/>
                <w:b/>
              </w:rPr>
              <w:t>Pojem</w:t>
            </w:r>
          </w:p>
        </w:tc>
        <w:tc>
          <w:tcPr>
            <w:tcW w:w="7597" w:type="dxa"/>
            <w:shd w:val="clear" w:color="auto" w:fill="9FB6FF"/>
          </w:tcPr>
          <w:p w14:paraId="6627D84D" w14:textId="77777777" w:rsidR="00B709C3" w:rsidRDefault="004166CC" w:rsidP="00156F99">
            <w:pPr>
              <w:spacing w:after="0"/>
              <w:rPr>
                <w:rFonts w:ascii="Arial" w:eastAsia="Arial" w:hAnsi="Arial" w:cs="Arial"/>
                <w:b/>
              </w:rPr>
            </w:pPr>
            <w:r>
              <w:rPr>
                <w:rFonts w:ascii="Arial" w:eastAsia="Arial" w:hAnsi="Arial" w:cs="Arial"/>
                <w:b/>
              </w:rPr>
              <w:t>Význam</w:t>
            </w:r>
          </w:p>
        </w:tc>
      </w:tr>
      <w:tr w:rsidR="00B709C3" w14:paraId="53D0A57B" w14:textId="77777777" w:rsidTr="00156F99">
        <w:trPr>
          <w:cantSplit/>
          <w:trHeight w:val="554"/>
        </w:trPr>
        <w:tc>
          <w:tcPr>
            <w:tcW w:w="1475" w:type="dxa"/>
          </w:tcPr>
          <w:p w14:paraId="5B2F7893" w14:textId="77777777" w:rsidR="00B709C3" w:rsidRDefault="004166CC" w:rsidP="00156F99">
            <w:pPr>
              <w:spacing w:after="0"/>
              <w:rPr>
                <w:rFonts w:ascii="Arial" w:eastAsia="Arial" w:hAnsi="Arial" w:cs="Arial"/>
                <w:b/>
                <w:color w:val="000000"/>
              </w:rPr>
            </w:pPr>
            <w:r>
              <w:rPr>
                <w:rFonts w:ascii="Arial" w:eastAsia="Arial" w:hAnsi="Arial" w:cs="Arial"/>
                <w:b/>
                <w:color w:val="000000"/>
              </w:rPr>
              <w:t xml:space="preserve">Incident </w:t>
            </w:r>
          </w:p>
        </w:tc>
        <w:tc>
          <w:tcPr>
            <w:tcW w:w="7597" w:type="dxa"/>
          </w:tcPr>
          <w:p w14:paraId="47319291" w14:textId="1D034590" w:rsidR="00B709C3" w:rsidRDefault="004166CC" w:rsidP="00156F99">
            <w:pPr>
              <w:keepNext/>
              <w:spacing w:after="0"/>
              <w:rPr>
                <w:rFonts w:ascii="Arial" w:eastAsia="Arial" w:hAnsi="Arial" w:cs="Arial"/>
                <w:color w:val="000000"/>
              </w:rPr>
            </w:pPr>
            <w:r>
              <w:rPr>
                <w:rFonts w:ascii="Arial" w:eastAsia="Arial" w:hAnsi="Arial" w:cs="Arial"/>
              </w:rPr>
              <w:t>Indikovaný problém IS, případně části IS. Kategorizace incidentů je</w:t>
            </w:r>
            <w:r w:rsidR="00156F99">
              <w:rPr>
                <w:rFonts w:ascii="Arial" w:eastAsia="Arial" w:hAnsi="Arial" w:cs="Arial"/>
              </w:rPr>
              <w:t> </w:t>
            </w:r>
            <w:r>
              <w:rPr>
                <w:rFonts w:ascii="Arial" w:eastAsia="Arial" w:hAnsi="Arial" w:cs="Arial"/>
              </w:rPr>
              <w:t>uvedena dále v</w:t>
            </w:r>
            <w:r w:rsidR="00DD1123">
              <w:rPr>
                <w:rFonts w:ascii="Arial" w:eastAsia="Arial" w:hAnsi="Arial" w:cs="Arial"/>
              </w:rPr>
              <w:t> </w:t>
            </w:r>
            <w:r>
              <w:rPr>
                <w:rFonts w:ascii="Arial" w:eastAsia="Arial" w:hAnsi="Arial" w:cs="Arial"/>
              </w:rPr>
              <w:t>textu</w:t>
            </w:r>
            <w:r w:rsidR="00DD1123">
              <w:rPr>
                <w:rFonts w:ascii="Arial" w:eastAsia="Arial" w:hAnsi="Arial" w:cs="Arial"/>
              </w:rPr>
              <w:t>.</w:t>
            </w:r>
          </w:p>
        </w:tc>
      </w:tr>
      <w:tr w:rsidR="00B709C3" w14:paraId="7E9C9708" w14:textId="77777777" w:rsidTr="00156F99">
        <w:trPr>
          <w:cantSplit/>
          <w:trHeight w:val="607"/>
        </w:trPr>
        <w:tc>
          <w:tcPr>
            <w:tcW w:w="1475" w:type="dxa"/>
          </w:tcPr>
          <w:p w14:paraId="0669539A" w14:textId="77777777" w:rsidR="00B709C3" w:rsidRDefault="004166CC" w:rsidP="00156F99">
            <w:pPr>
              <w:spacing w:after="0"/>
              <w:rPr>
                <w:rFonts w:ascii="Arial" w:eastAsia="Arial" w:hAnsi="Arial" w:cs="Arial"/>
                <w:b/>
                <w:color w:val="000000"/>
              </w:rPr>
            </w:pPr>
            <w:r>
              <w:rPr>
                <w:rFonts w:ascii="Arial" w:eastAsia="Arial" w:hAnsi="Arial" w:cs="Arial"/>
                <w:b/>
              </w:rPr>
              <w:t>Okamžik nahlášení</w:t>
            </w:r>
          </w:p>
        </w:tc>
        <w:tc>
          <w:tcPr>
            <w:tcW w:w="7597" w:type="dxa"/>
          </w:tcPr>
          <w:p w14:paraId="11B8EE59" w14:textId="77777777" w:rsidR="00B709C3" w:rsidRDefault="004166CC" w:rsidP="00156F99">
            <w:pPr>
              <w:keepNext/>
              <w:spacing w:after="0"/>
              <w:rPr>
                <w:rFonts w:ascii="Arial" w:eastAsia="Arial" w:hAnsi="Arial" w:cs="Arial"/>
                <w:color w:val="000000"/>
              </w:rPr>
            </w:pPr>
            <w:r>
              <w:rPr>
                <w:rFonts w:ascii="Arial" w:eastAsia="Arial" w:hAnsi="Arial" w:cs="Arial"/>
                <w:color w:val="000000"/>
              </w:rPr>
              <w:t>Okamžik nahlášení incidentu nebo požadavku prostřednictvím Service desk</w:t>
            </w:r>
          </w:p>
        </w:tc>
      </w:tr>
      <w:tr w:rsidR="00B709C3" w14:paraId="1D1B9181" w14:textId="77777777" w:rsidTr="00156F99">
        <w:trPr>
          <w:cantSplit/>
        </w:trPr>
        <w:tc>
          <w:tcPr>
            <w:tcW w:w="1475" w:type="dxa"/>
          </w:tcPr>
          <w:p w14:paraId="585B11C7" w14:textId="77777777" w:rsidR="00B709C3" w:rsidRDefault="004166CC" w:rsidP="00156F99">
            <w:pPr>
              <w:spacing w:after="0"/>
              <w:rPr>
                <w:rFonts w:ascii="Arial" w:eastAsia="Arial" w:hAnsi="Arial" w:cs="Arial"/>
                <w:b/>
                <w:color w:val="000000"/>
              </w:rPr>
            </w:pPr>
            <w:r>
              <w:rPr>
                <w:rFonts w:ascii="Arial" w:eastAsia="Arial" w:hAnsi="Arial" w:cs="Arial"/>
                <w:b/>
              </w:rPr>
              <w:t>Reakční doba (Reakce)</w:t>
            </w:r>
          </w:p>
        </w:tc>
        <w:tc>
          <w:tcPr>
            <w:tcW w:w="7597" w:type="dxa"/>
          </w:tcPr>
          <w:p w14:paraId="38C5F382" w14:textId="3D376630" w:rsidR="00B709C3" w:rsidRDefault="004166CC" w:rsidP="00156F99">
            <w:pPr>
              <w:keepNext/>
              <w:spacing w:after="0"/>
              <w:rPr>
                <w:rFonts w:ascii="Arial" w:eastAsia="Arial" w:hAnsi="Arial" w:cs="Arial"/>
                <w:color w:val="000000"/>
              </w:rPr>
            </w:pPr>
            <w:r>
              <w:rPr>
                <w:rFonts w:ascii="Arial" w:eastAsia="Arial" w:hAnsi="Arial" w:cs="Arial"/>
                <w:color w:val="000000"/>
              </w:rPr>
              <w:t xml:space="preserve">Doba od Okamžiku nahlášení incidentu nebo požadavku prostřednictvím Service desk do okamžiku zahájení činnosti </w:t>
            </w:r>
            <w:r w:rsidR="007939AE">
              <w:rPr>
                <w:rFonts w:ascii="Arial" w:eastAsia="Arial" w:hAnsi="Arial" w:cs="Arial"/>
                <w:color w:val="000000"/>
              </w:rPr>
              <w:t>poskytovatel</w:t>
            </w:r>
            <w:r>
              <w:rPr>
                <w:rFonts w:ascii="Arial" w:eastAsia="Arial" w:hAnsi="Arial" w:cs="Arial"/>
                <w:color w:val="000000"/>
              </w:rPr>
              <w:t>e na identifikaci a</w:t>
            </w:r>
            <w:r w:rsidR="00156F99">
              <w:rPr>
                <w:rFonts w:ascii="Arial" w:eastAsia="Arial" w:hAnsi="Arial" w:cs="Arial"/>
                <w:color w:val="000000"/>
              </w:rPr>
              <w:t> </w:t>
            </w:r>
            <w:r>
              <w:rPr>
                <w:rFonts w:ascii="Arial" w:eastAsia="Arial" w:hAnsi="Arial" w:cs="Arial"/>
                <w:color w:val="000000"/>
              </w:rPr>
              <w:t xml:space="preserve">odstranění incidentu nebo zahájení realizace požadavku </w:t>
            </w:r>
            <w:r w:rsidR="00BE7E55">
              <w:rPr>
                <w:rFonts w:ascii="Arial" w:eastAsia="Arial" w:hAnsi="Arial" w:cs="Arial"/>
                <w:color w:val="000000"/>
              </w:rPr>
              <w:t>objednatel</w:t>
            </w:r>
            <w:r>
              <w:rPr>
                <w:rFonts w:ascii="Arial" w:eastAsia="Arial" w:hAnsi="Arial" w:cs="Arial"/>
                <w:color w:val="000000"/>
              </w:rPr>
              <w:t xml:space="preserve">e </w:t>
            </w:r>
          </w:p>
        </w:tc>
      </w:tr>
      <w:tr w:rsidR="00B709C3" w14:paraId="169F6358" w14:textId="77777777" w:rsidTr="00156F99">
        <w:trPr>
          <w:cantSplit/>
        </w:trPr>
        <w:tc>
          <w:tcPr>
            <w:tcW w:w="1475" w:type="dxa"/>
          </w:tcPr>
          <w:p w14:paraId="45A9BC15" w14:textId="77777777" w:rsidR="00B709C3" w:rsidRDefault="004166CC" w:rsidP="00156F99">
            <w:pPr>
              <w:spacing w:after="0"/>
              <w:rPr>
                <w:rFonts w:ascii="Arial" w:eastAsia="Arial" w:hAnsi="Arial" w:cs="Arial"/>
                <w:b/>
                <w:color w:val="000000"/>
              </w:rPr>
            </w:pPr>
            <w:r>
              <w:rPr>
                <w:rFonts w:ascii="Arial" w:eastAsia="Arial" w:hAnsi="Arial" w:cs="Arial"/>
                <w:b/>
              </w:rPr>
              <w:t>Doba vyřešení (Vyřešení)</w:t>
            </w:r>
          </w:p>
        </w:tc>
        <w:tc>
          <w:tcPr>
            <w:tcW w:w="7597" w:type="dxa"/>
          </w:tcPr>
          <w:p w14:paraId="1BA150A4" w14:textId="5B4B26C9" w:rsidR="00B709C3" w:rsidRDefault="004166CC" w:rsidP="00156F99">
            <w:pPr>
              <w:keepNext/>
              <w:spacing w:after="0"/>
              <w:rPr>
                <w:rFonts w:ascii="Arial" w:eastAsia="Arial" w:hAnsi="Arial" w:cs="Arial"/>
                <w:color w:val="000000"/>
              </w:rPr>
            </w:pPr>
            <w:r>
              <w:rPr>
                <w:rFonts w:ascii="Arial" w:eastAsia="Arial" w:hAnsi="Arial" w:cs="Arial"/>
                <w:color w:val="000000"/>
              </w:rPr>
              <w:t xml:space="preserve">Doba od Okamžiku nahlášení incidentu nebo požadavku do okamžiku odsouhlasení vyřešení incidentu nebo požadavku </w:t>
            </w:r>
            <w:r w:rsidR="00BE7E55">
              <w:rPr>
                <w:rFonts w:ascii="Arial" w:eastAsia="Arial" w:hAnsi="Arial" w:cs="Arial"/>
                <w:color w:val="000000"/>
              </w:rPr>
              <w:t>objednatel</w:t>
            </w:r>
            <w:r>
              <w:rPr>
                <w:rFonts w:ascii="Arial" w:eastAsia="Arial" w:hAnsi="Arial" w:cs="Arial"/>
                <w:color w:val="000000"/>
              </w:rPr>
              <w:t>em</w:t>
            </w:r>
          </w:p>
        </w:tc>
      </w:tr>
      <w:tr w:rsidR="00B709C3" w14:paraId="48BA4034" w14:textId="77777777" w:rsidTr="00156F99">
        <w:trPr>
          <w:cantSplit/>
        </w:trPr>
        <w:tc>
          <w:tcPr>
            <w:tcW w:w="1475" w:type="dxa"/>
          </w:tcPr>
          <w:p w14:paraId="7BB2F08C" w14:textId="77777777" w:rsidR="00B709C3" w:rsidRDefault="004166CC" w:rsidP="00156F99">
            <w:pPr>
              <w:spacing w:after="0"/>
              <w:rPr>
                <w:rFonts w:ascii="Arial" w:eastAsia="Arial" w:hAnsi="Arial" w:cs="Arial"/>
                <w:b/>
              </w:rPr>
            </w:pPr>
            <w:r>
              <w:rPr>
                <w:rFonts w:ascii="Arial" w:eastAsia="Arial" w:hAnsi="Arial" w:cs="Arial"/>
                <w:b/>
              </w:rPr>
              <w:t>SLA</w:t>
            </w:r>
          </w:p>
        </w:tc>
        <w:tc>
          <w:tcPr>
            <w:tcW w:w="7597" w:type="dxa"/>
          </w:tcPr>
          <w:p w14:paraId="1AC312F0" w14:textId="6D1BDE89" w:rsidR="00B709C3" w:rsidRDefault="004166CC" w:rsidP="00156F99">
            <w:pPr>
              <w:keepNext/>
              <w:spacing w:after="0"/>
              <w:rPr>
                <w:rFonts w:ascii="Arial" w:eastAsia="Arial" w:hAnsi="Arial" w:cs="Arial"/>
                <w:color w:val="000000"/>
              </w:rPr>
            </w:pPr>
            <w:r>
              <w:rPr>
                <w:rFonts w:ascii="Arial" w:eastAsia="Arial" w:hAnsi="Arial" w:cs="Arial"/>
                <w:color w:val="000000"/>
              </w:rPr>
              <w:t>Konkrétní smluvní parametry pro poskytování služeb v daných úrovních servisních služeb</w:t>
            </w:r>
          </w:p>
        </w:tc>
      </w:tr>
      <w:tr w:rsidR="00B709C3" w14:paraId="16FB5226" w14:textId="77777777" w:rsidTr="00156F99">
        <w:trPr>
          <w:cantSplit/>
        </w:trPr>
        <w:tc>
          <w:tcPr>
            <w:tcW w:w="1475" w:type="dxa"/>
          </w:tcPr>
          <w:p w14:paraId="2C3DDB84" w14:textId="77777777" w:rsidR="00B709C3" w:rsidRDefault="004166CC" w:rsidP="00156F99">
            <w:pPr>
              <w:spacing w:after="0"/>
              <w:rPr>
                <w:rFonts w:ascii="Arial" w:eastAsia="Arial" w:hAnsi="Arial" w:cs="Arial"/>
                <w:b/>
              </w:rPr>
            </w:pPr>
            <w:r>
              <w:rPr>
                <w:rFonts w:ascii="Arial" w:eastAsia="Arial" w:hAnsi="Arial" w:cs="Arial"/>
                <w:b/>
              </w:rPr>
              <w:t>NBD</w:t>
            </w:r>
          </w:p>
        </w:tc>
        <w:tc>
          <w:tcPr>
            <w:tcW w:w="7597" w:type="dxa"/>
          </w:tcPr>
          <w:p w14:paraId="5C1B1B83" w14:textId="61350EBA" w:rsidR="00B709C3" w:rsidRDefault="004166CC" w:rsidP="00156F99">
            <w:pPr>
              <w:keepNext/>
              <w:spacing w:after="0"/>
              <w:rPr>
                <w:rFonts w:ascii="Arial" w:eastAsia="Arial" w:hAnsi="Arial" w:cs="Arial"/>
                <w:color w:val="000000"/>
              </w:rPr>
            </w:pPr>
            <w:r>
              <w:rPr>
                <w:rFonts w:ascii="Arial" w:eastAsia="Arial" w:hAnsi="Arial" w:cs="Arial"/>
                <w:color w:val="000000"/>
              </w:rPr>
              <w:t>Následující pracovní den od doby nahlášení incidentu nebo požadavku</w:t>
            </w:r>
          </w:p>
        </w:tc>
      </w:tr>
      <w:tr w:rsidR="00B709C3" w14:paraId="6F99E4A2" w14:textId="77777777" w:rsidTr="00156F99">
        <w:trPr>
          <w:cantSplit/>
        </w:trPr>
        <w:tc>
          <w:tcPr>
            <w:tcW w:w="1475" w:type="dxa"/>
            <w:vAlign w:val="center"/>
          </w:tcPr>
          <w:p w14:paraId="428B4250" w14:textId="77777777" w:rsidR="00B709C3" w:rsidRDefault="004166CC" w:rsidP="00156F99">
            <w:pPr>
              <w:spacing w:after="0"/>
              <w:rPr>
                <w:rFonts w:ascii="Arial" w:eastAsia="Arial" w:hAnsi="Arial" w:cs="Arial"/>
                <w:b/>
                <w:color w:val="000000"/>
              </w:rPr>
            </w:pPr>
            <w:r>
              <w:rPr>
                <w:rFonts w:ascii="Arial" w:eastAsia="Arial" w:hAnsi="Arial" w:cs="Arial"/>
                <w:b/>
                <w:color w:val="000000"/>
              </w:rPr>
              <w:t>HW</w:t>
            </w:r>
          </w:p>
        </w:tc>
        <w:tc>
          <w:tcPr>
            <w:tcW w:w="7597" w:type="dxa"/>
            <w:vAlign w:val="center"/>
          </w:tcPr>
          <w:p w14:paraId="737BCDFA" w14:textId="77777777" w:rsidR="00B709C3" w:rsidRDefault="004166CC" w:rsidP="00156F99">
            <w:pPr>
              <w:keepNext/>
              <w:spacing w:after="0"/>
              <w:rPr>
                <w:rFonts w:ascii="Arial" w:eastAsia="Arial" w:hAnsi="Arial" w:cs="Arial"/>
                <w:color w:val="000000"/>
              </w:rPr>
            </w:pPr>
            <w:r>
              <w:rPr>
                <w:rFonts w:ascii="Arial" w:eastAsia="Arial" w:hAnsi="Arial" w:cs="Arial"/>
                <w:color w:val="000000"/>
              </w:rPr>
              <w:t>Hardware</w:t>
            </w:r>
          </w:p>
        </w:tc>
      </w:tr>
      <w:tr w:rsidR="00B709C3" w14:paraId="5D9F46BB" w14:textId="77777777" w:rsidTr="00156F99">
        <w:trPr>
          <w:cantSplit/>
        </w:trPr>
        <w:tc>
          <w:tcPr>
            <w:tcW w:w="1475" w:type="dxa"/>
            <w:vAlign w:val="center"/>
          </w:tcPr>
          <w:p w14:paraId="7DE4FB95" w14:textId="77777777" w:rsidR="00B709C3" w:rsidRDefault="004166CC" w:rsidP="00156F99">
            <w:pPr>
              <w:spacing w:after="0"/>
              <w:rPr>
                <w:rFonts w:ascii="Arial" w:eastAsia="Arial" w:hAnsi="Arial" w:cs="Arial"/>
                <w:b/>
                <w:color w:val="000000"/>
              </w:rPr>
            </w:pPr>
            <w:r>
              <w:rPr>
                <w:rFonts w:ascii="Arial" w:eastAsia="Arial" w:hAnsi="Arial" w:cs="Arial"/>
                <w:b/>
                <w:color w:val="000000"/>
              </w:rPr>
              <w:t>IS</w:t>
            </w:r>
          </w:p>
        </w:tc>
        <w:tc>
          <w:tcPr>
            <w:tcW w:w="7597" w:type="dxa"/>
            <w:vAlign w:val="center"/>
          </w:tcPr>
          <w:p w14:paraId="54947026" w14:textId="77777777" w:rsidR="00B709C3" w:rsidRDefault="004166CC" w:rsidP="00156F99">
            <w:pPr>
              <w:keepNext/>
              <w:spacing w:after="0"/>
              <w:rPr>
                <w:rFonts w:ascii="Arial" w:eastAsia="Arial" w:hAnsi="Arial" w:cs="Arial"/>
                <w:color w:val="000000"/>
              </w:rPr>
            </w:pPr>
            <w:r>
              <w:rPr>
                <w:rFonts w:ascii="Arial" w:eastAsia="Arial" w:hAnsi="Arial" w:cs="Arial"/>
                <w:color w:val="000000"/>
              </w:rPr>
              <w:t xml:space="preserve">Informační systém – servisovaný informační systém </w:t>
            </w:r>
          </w:p>
        </w:tc>
      </w:tr>
      <w:tr w:rsidR="00B709C3" w14:paraId="5DFFABD5" w14:textId="77777777" w:rsidTr="00156F99">
        <w:trPr>
          <w:cantSplit/>
        </w:trPr>
        <w:tc>
          <w:tcPr>
            <w:tcW w:w="1475" w:type="dxa"/>
            <w:vAlign w:val="center"/>
          </w:tcPr>
          <w:p w14:paraId="42696779" w14:textId="77777777" w:rsidR="00B709C3" w:rsidRDefault="004166CC" w:rsidP="00156F99">
            <w:pPr>
              <w:spacing w:after="0"/>
              <w:rPr>
                <w:rFonts w:ascii="Arial" w:eastAsia="Arial" w:hAnsi="Arial" w:cs="Arial"/>
                <w:b/>
                <w:color w:val="000000"/>
              </w:rPr>
            </w:pPr>
            <w:r>
              <w:rPr>
                <w:rFonts w:ascii="Arial" w:eastAsia="Arial" w:hAnsi="Arial" w:cs="Arial"/>
                <w:b/>
                <w:color w:val="000000"/>
              </w:rPr>
              <w:t>SW</w:t>
            </w:r>
          </w:p>
        </w:tc>
        <w:tc>
          <w:tcPr>
            <w:tcW w:w="7597" w:type="dxa"/>
            <w:vAlign w:val="center"/>
          </w:tcPr>
          <w:p w14:paraId="60B36A3E" w14:textId="77777777" w:rsidR="00B709C3" w:rsidRDefault="004166CC" w:rsidP="00156F99">
            <w:pPr>
              <w:keepNext/>
              <w:spacing w:after="0"/>
              <w:rPr>
                <w:rFonts w:ascii="Arial" w:eastAsia="Arial" w:hAnsi="Arial" w:cs="Arial"/>
                <w:color w:val="000000"/>
              </w:rPr>
            </w:pPr>
            <w:r>
              <w:rPr>
                <w:rFonts w:ascii="Arial" w:eastAsia="Arial" w:hAnsi="Arial" w:cs="Arial"/>
                <w:color w:val="000000"/>
              </w:rPr>
              <w:t>Software</w:t>
            </w:r>
          </w:p>
        </w:tc>
      </w:tr>
      <w:tr w:rsidR="00B709C3" w14:paraId="518E0238" w14:textId="77777777" w:rsidTr="00156F99">
        <w:trPr>
          <w:cantSplit/>
        </w:trPr>
        <w:tc>
          <w:tcPr>
            <w:tcW w:w="1475" w:type="dxa"/>
            <w:vAlign w:val="center"/>
          </w:tcPr>
          <w:p w14:paraId="346FE604" w14:textId="77777777" w:rsidR="00B709C3" w:rsidRDefault="004166CC" w:rsidP="00156F99">
            <w:pPr>
              <w:spacing w:after="0"/>
              <w:rPr>
                <w:rFonts w:ascii="Arial" w:eastAsia="Arial" w:hAnsi="Arial" w:cs="Arial"/>
                <w:b/>
                <w:color w:val="000000"/>
              </w:rPr>
            </w:pPr>
            <w:r>
              <w:rPr>
                <w:rFonts w:ascii="Arial" w:eastAsia="Arial" w:hAnsi="Arial" w:cs="Arial"/>
                <w:b/>
                <w:color w:val="000000"/>
              </w:rPr>
              <w:t>REQ</w:t>
            </w:r>
          </w:p>
        </w:tc>
        <w:tc>
          <w:tcPr>
            <w:tcW w:w="7597" w:type="dxa"/>
            <w:vAlign w:val="center"/>
          </w:tcPr>
          <w:p w14:paraId="43D806E9" w14:textId="74A0BDB6" w:rsidR="00B709C3" w:rsidRDefault="004166CC" w:rsidP="00156F99">
            <w:pPr>
              <w:keepNext/>
              <w:spacing w:after="0"/>
              <w:rPr>
                <w:rFonts w:ascii="Arial" w:eastAsia="Arial" w:hAnsi="Arial" w:cs="Arial"/>
                <w:color w:val="000000"/>
              </w:rPr>
            </w:pPr>
            <w:r>
              <w:rPr>
                <w:rFonts w:ascii="Arial" w:eastAsia="Arial" w:hAnsi="Arial" w:cs="Arial"/>
                <w:color w:val="000000"/>
              </w:rPr>
              <w:t xml:space="preserve">Vývojové požadavky </w:t>
            </w:r>
            <w:r>
              <w:rPr>
                <w:rFonts w:ascii="Arial" w:eastAsia="Arial" w:hAnsi="Arial" w:cs="Arial"/>
              </w:rPr>
              <w:t>na novou funkcionalitu systému včetně změny integrační vazby v návaznosti na změnu rozhraní jiného IS</w:t>
            </w:r>
          </w:p>
        </w:tc>
      </w:tr>
      <w:tr w:rsidR="00B709C3" w14:paraId="3431A29B" w14:textId="77777777" w:rsidTr="00156F99">
        <w:trPr>
          <w:cantSplit/>
        </w:trPr>
        <w:tc>
          <w:tcPr>
            <w:tcW w:w="1475" w:type="dxa"/>
            <w:vAlign w:val="center"/>
          </w:tcPr>
          <w:p w14:paraId="4FF7F58F" w14:textId="77777777" w:rsidR="00B709C3" w:rsidRDefault="004166CC" w:rsidP="00156F99">
            <w:pPr>
              <w:spacing w:after="0"/>
              <w:rPr>
                <w:rFonts w:ascii="Arial" w:eastAsia="Arial" w:hAnsi="Arial" w:cs="Arial"/>
                <w:b/>
                <w:color w:val="000000"/>
              </w:rPr>
            </w:pPr>
            <w:r>
              <w:rPr>
                <w:rFonts w:ascii="Arial" w:eastAsia="Arial" w:hAnsi="Arial" w:cs="Arial"/>
                <w:b/>
                <w:color w:val="000000"/>
              </w:rPr>
              <w:t>Profylaxe IS</w:t>
            </w:r>
          </w:p>
        </w:tc>
        <w:tc>
          <w:tcPr>
            <w:tcW w:w="7597" w:type="dxa"/>
            <w:vAlign w:val="center"/>
          </w:tcPr>
          <w:p w14:paraId="76945945" w14:textId="67AD9E85" w:rsidR="00B709C3" w:rsidRDefault="004166CC" w:rsidP="00156F99">
            <w:pPr>
              <w:keepNext/>
              <w:spacing w:after="0"/>
              <w:rPr>
                <w:rFonts w:ascii="Arial" w:eastAsia="Arial" w:hAnsi="Arial" w:cs="Arial"/>
                <w:color w:val="000000"/>
              </w:rPr>
            </w:pPr>
            <w:r>
              <w:rPr>
                <w:rFonts w:ascii="Arial" w:eastAsia="Arial" w:hAnsi="Arial" w:cs="Arial"/>
                <w:color w:val="000000"/>
              </w:rPr>
              <w:t xml:space="preserve">Prohlídka a kontrola základních funkcí IS a databáze v produkčním prostředí minimálně 1x za 3 měsíce a předání provozní statistiky </w:t>
            </w:r>
            <w:r w:rsidR="00BE7E55">
              <w:rPr>
                <w:rFonts w:ascii="Arial" w:eastAsia="Arial" w:hAnsi="Arial" w:cs="Arial"/>
                <w:color w:val="000000"/>
              </w:rPr>
              <w:t>objednatel</w:t>
            </w:r>
            <w:r>
              <w:rPr>
                <w:rFonts w:ascii="Arial" w:eastAsia="Arial" w:hAnsi="Arial" w:cs="Arial"/>
                <w:color w:val="000000"/>
              </w:rPr>
              <w:t>i</w:t>
            </w:r>
          </w:p>
        </w:tc>
      </w:tr>
    </w:tbl>
    <w:p w14:paraId="6F37D592" w14:textId="77777777" w:rsidR="00B709C3" w:rsidRDefault="004166CC" w:rsidP="00156F99">
      <w:pPr>
        <w:spacing w:after="0"/>
        <w:rPr>
          <w:rFonts w:ascii="Arial" w:eastAsia="Arial" w:hAnsi="Arial" w:cs="Arial"/>
          <w:b/>
        </w:rPr>
      </w:pPr>
      <w:r>
        <w:rPr>
          <w:rFonts w:ascii="Arial" w:eastAsia="Arial" w:hAnsi="Arial" w:cs="Arial"/>
          <w:b/>
        </w:rPr>
        <w:t>Tabulka 1: Seznam zkratek a pojmů</w:t>
      </w:r>
    </w:p>
    <w:p w14:paraId="4C0923E5" w14:textId="77777777" w:rsidR="00B709C3" w:rsidRDefault="004166CC" w:rsidP="00156F99">
      <w:pPr>
        <w:keepNext/>
        <w:keepLines/>
        <w:shd w:val="clear" w:color="auto" w:fill="333399"/>
        <w:spacing w:before="240" w:after="0"/>
        <w:rPr>
          <w:rFonts w:ascii="Arial" w:eastAsia="Arial" w:hAnsi="Arial" w:cs="Arial"/>
          <w:b/>
          <w:color w:val="FFFFFF"/>
        </w:rPr>
      </w:pPr>
      <w:bookmarkStart w:id="19" w:name="_30j0zll" w:colFirst="0" w:colLast="0"/>
      <w:bookmarkEnd w:id="19"/>
      <w:r>
        <w:rPr>
          <w:rFonts w:ascii="Arial" w:eastAsia="Arial" w:hAnsi="Arial" w:cs="Arial"/>
          <w:b/>
          <w:color w:val="FFFFFF"/>
        </w:rPr>
        <w:t>Maintenance</w:t>
      </w:r>
    </w:p>
    <w:p w14:paraId="15B2EABA" w14:textId="72B91685" w:rsidR="00B709C3" w:rsidRDefault="004166CC" w:rsidP="00534705">
      <w:pPr>
        <w:keepNext/>
        <w:keepLines/>
        <w:spacing w:before="120" w:after="120"/>
        <w:jc w:val="both"/>
        <w:rPr>
          <w:rFonts w:ascii="Arial" w:eastAsia="Arial" w:hAnsi="Arial" w:cs="Arial"/>
          <w:i/>
        </w:rPr>
      </w:pPr>
      <w:r>
        <w:rPr>
          <w:rFonts w:ascii="Arial" w:eastAsia="Arial" w:hAnsi="Arial" w:cs="Arial"/>
        </w:rPr>
        <w:t xml:space="preserve">Maintenance (pravidelná údržba) dle této smlouvy je realizována </w:t>
      </w:r>
      <w:r w:rsidR="007939AE">
        <w:rPr>
          <w:rFonts w:ascii="Arial" w:eastAsia="Arial" w:hAnsi="Arial" w:cs="Arial"/>
        </w:rPr>
        <w:t>poskytovatel</w:t>
      </w:r>
      <w:r>
        <w:rPr>
          <w:rFonts w:ascii="Arial" w:eastAsia="Arial" w:hAnsi="Arial" w:cs="Arial"/>
        </w:rPr>
        <w:t>em v</w:t>
      </w:r>
      <w:r w:rsidR="00156F99">
        <w:rPr>
          <w:rFonts w:ascii="Arial" w:eastAsia="Arial" w:hAnsi="Arial" w:cs="Arial"/>
        </w:rPr>
        <w:t> </w:t>
      </w:r>
      <w:r>
        <w:rPr>
          <w:rFonts w:ascii="Arial" w:eastAsia="Arial" w:hAnsi="Arial" w:cs="Arial"/>
        </w:rPr>
        <w:t>pravidelném intervalu 1 x měsíčně (dále jen „</w:t>
      </w:r>
      <w:r w:rsidRPr="00DD1123">
        <w:rPr>
          <w:rFonts w:ascii="Arial" w:eastAsia="Arial" w:hAnsi="Arial" w:cs="Arial"/>
          <w:b/>
          <w:iCs/>
        </w:rPr>
        <w:t>Maintenance</w:t>
      </w:r>
      <w:r>
        <w:rPr>
          <w:rFonts w:ascii="Arial" w:eastAsia="Arial" w:hAnsi="Arial" w:cs="Arial"/>
        </w:rPr>
        <w:t xml:space="preserve">“). Maintenance bude prováděna dle pokynu </w:t>
      </w:r>
      <w:r w:rsidR="00BE7E55">
        <w:rPr>
          <w:rFonts w:ascii="Arial" w:eastAsia="Arial" w:hAnsi="Arial" w:cs="Arial"/>
        </w:rPr>
        <w:t>objednatel</w:t>
      </w:r>
      <w:r>
        <w:rPr>
          <w:rFonts w:ascii="Arial" w:eastAsia="Arial" w:hAnsi="Arial" w:cs="Arial"/>
        </w:rPr>
        <w:t xml:space="preserve">e pomocí vzdáleného přístupu a na pracovištích </w:t>
      </w:r>
      <w:r w:rsidR="00BE7E55">
        <w:rPr>
          <w:rFonts w:ascii="Arial" w:eastAsia="Arial" w:hAnsi="Arial" w:cs="Arial"/>
        </w:rPr>
        <w:t>objednatel</w:t>
      </w:r>
      <w:r>
        <w:rPr>
          <w:rFonts w:ascii="Arial" w:eastAsia="Arial" w:hAnsi="Arial" w:cs="Arial"/>
        </w:rPr>
        <w:t>e nebo na</w:t>
      </w:r>
      <w:r w:rsidR="00156F99">
        <w:rPr>
          <w:rFonts w:ascii="Arial" w:eastAsia="Arial" w:hAnsi="Arial" w:cs="Arial"/>
        </w:rPr>
        <w:t> </w:t>
      </w:r>
      <w:r>
        <w:rPr>
          <w:rFonts w:ascii="Arial" w:eastAsia="Arial" w:hAnsi="Arial" w:cs="Arial"/>
        </w:rPr>
        <w:t xml:space="preserve">místě určeném </w:t>
      </w:r>
      <w:r w:rsidR="00BE7E55">
        <w:rPr>
          <w:rFonts w:ascii="Arial" w:eastAsia="Arial" w:hAnsi="Arial" w:cs="Arial"/>
        </w:rPr>
        <w:t>objednatel</w:t>
      </w:r>
      <w:r>
        <w:rPr>
          <w:rFonts w:ascii="Arial" w:eastAsia="Arial" w:hAnsi="Arial" w:cs="Arial"/>
        </w:rPr>
        <w:t>em.</w:t>
      </w:r>
    </w:p>
    <w:p w14:paraId="3407E879" w14:textId="560F6AA7" w:rsidR="00B709C3" w:rsidRDefault="004166CC" w:rsidP="00534705">
      <w:pPr>
        <w:spacing w:before="120" w:after="120"/>
        <w:jc w:val="both"/>
        <w:rPr>
          <w:rFonts w:ascii="Arial" w:eastAsia="Arial" w:hAnsi="Arial" w:cs="Arial"/>
        </w:rPr>
      </w:pPr>
      <w:r>
        <w:rPr>
          <w:rFonts w:ascii="Arial" w:eastAsia="Arial" w:hAnsi="Arial" w:cs="Arial"/>
        </w:rPr>
        <w:t xml:space="preserve">Maintenance bude </w:t>
      </w:r>
      <w:r w:rsidR="007939AE">
        <w:rPr>
          <w:rFonts w:ascii="Arial" w:eastAsia="Arial" w:hAnsi="Arial" w:cs="Arial"/>
        </w:rPr>
        <w:t>poskytovatel</w:t>
      </w:r>
      <w:r>
        <w:rPr>
          <w:rFonts w:ascii="Arial" w:eastAsia="Arial" w:hAnsi="Arial" w:cs="Arial"/>
        </w:rPr>
        <w:t xml:space="preserve"> provádět tak, aby co možná nejvíce zamezil vzniku jakýchkoli incidentů, které by znemožňovaly řádné užívání IS </w:t>
      </w:r>
      <w:r w:rsidR="00BE7E55">
        <w:rPr>
          <w:rFonts w:ascii="Arial" w:eastAsia="Arial" w:hAnsi="Arial" w:cs="Arial"/>
        </w:rPr>
        <w:t>objednatel</w:t>
      </w:r>
      <w:r>
        <w:rPr>
          <w:rFonts w:ascii="Arial" w:eastAsia="Arial" w:hAnsi="Arial" w:cs="Arial"/>
        </w:rPr>
        <w:t xml:space="preserve">i a aby byla splněna dostupnost IS dle </w:t>
      </w:r>
      <w:r w:rsidR="009A1939">
        <w:rPr>
          <w:rFonts w:ascii="Arial" w:eastAsia="Arial" w:hAnsi="Arial" w:cs="Arial"/>
        </w:rPr>
        <w:t>odst.</w:t>
      </w:r>
      <w:r>
        <w:rPr>
          <w:rFonts w:ascii="Arial" w:eastAsia="Arial" w:hAnsi="Arial" w:cs="Arial"/>
        </w:rPr>
        <w:t xml:space="preserve"> </w:t>
      </w:r>
      <w:r w:rsidR="00187EBA">
        <w:rPr>
          <w:rFonts w:ascii="Arial" w:eastAsia="Arial" w:hAnsi="Arial" w:cs="Arial"/>
        </w:rPr>
        <w:fldChar w:fldCharType="begin"/>
      </w:r>
      <w:r w:rsidR="00187EBA">
        <w:rPr>
          <w:rFonts w:ascii="Arial" w:eastAsia="Arial" w:hAnsi="Arial" w:cs="Arial"/>
        </w:rPr>
        <w:instrText xml:space="preserve"> REF _Ref211442036 \r \h </w:instrText>
      </w:r>
      <w:r w:rsidR="00187EBA">
        <w:rPr>
          <w:rFonts w:ascii="Arial" w:eastAsia="Arial" w:hAnsi="Arial" w:cs="Arial"/>
        </w:rPr>
      </w:r>
      <w:r w:rsidR="00187EBA">
        <w:rPr>
          <w:rFonts w:ascii="Arial" w:eastAsia="Arial" w:hAnsi="Arial" w:cs="Arial"/>
        </w:rPr>
        <w:fldChar w:fldCharType="separate"/>
      </w:r>
      <w:r w:rsidR="00187EBA">
        <w:rPr>
          <w:rFonts w:ascii="Arial" w:eastAsia="Arial" w:hAnsi="Arial" w:cs="Arial"/>
        </w:rPr>
        <w:t>1.7</w:t>
      </w:r>
      <w:r w:rsidR="00187EBA">
        <w:rPr>
          <w:rFonts w:ascii="Arial" w:eastAsia="Arial" w:hAnsi="Arial" w:cs="Arial"/>
        </w:rPr>
        <w:fldChar w:fldCharType="end"/>
      </w:r>
      <w:r>
        <w:rPr>
          <w:rFonts w:ascii="Arial" w:eastAsia="Arial" w:hAnsi="Arial" w:cs="Arial"/>
        </w:rPr>
        <w:t xml:space="preserve"> této smlouvy po celou dobu účinnosti této smlouvy.</w:t>
      </w:r>
    </w:p>
    <w:p w14:paraId="5631A608" w14:textId="3F82AB9A" w:rsidR="00B709C3" w:rsidRDefault="004166CC" w:rsidP="00534705">
      <w:pPr>
        <w:spacing w:before="120" w:after="120"/>
        <w:jc w:val="both"/>
        <w:rPr>
          <w:rFonts w:ascii="Arial" w:eastAsia="Arial" w:hAnsi="Arial" w:cs="Arial"/>
        </w:rPr>
      </w:pPr>
      <w:r>
        <w:rPr>
          <w:rFonts w:ascii="Arial" w:eastAsia="Arial" w:hAnsi="Arial" w:cs="Arial"/>
        </w:rPr>
        <w:t xml:space="preserve">Přesný termín Maintenance </w:t>
      </w:r>
      <w:r w:rsidR="007939AE">
        <w:rPr>
          <w:rFonts w:ascii="Arial" w:eastAsia="Arial" w:hAnsi="Arial" w:cs="Arial"/>
        </w:rPr>
        <w:t>poskytovatel</w:t>
      </w:r>
      <w:r>
        <w:rPr>
          <w:rFonts w:ascii="Arial" w:eastAsia="Arial" w:hAnsi="Arial" w:cs="Arial"/>
        </w:rPr>
        <w:t xml:space="preserve"> oznám</w:t>
      </w:r>
      <w:r w:rsidR="006D27D1">
        <w:rPr>
          <w:rFonts w:ascii="Arial" w:eastAsia="Arial" w:hAnsi="Arial" w:cs="Arial"/>
        </w:rPr>
        <w:t>í</w:t>
      </w:r>
      <w:r>
        <w:rPr>
          <w:rFonts w:ascii="Arial" w:eastAsia="Arial" w:hAnsi="Arial" w:cs="Arial"/>
        </w:rPr>
        <w:t xml:space="preserve"> </w:t>
      </w:r>
      <w:r w:rsidR="006D27D1">
        <w:rPr>
          <w:rFonts w:ascii="Arial" w:eastAsia="Arial" w:hAnsi="Arial" w:cs="Arial"/>
        </w:rPr>
        <w:t xml:space="preserve">objednateli </w:t>
      </w:r>
      <w:r>
        <w:rPr>
          <w:rFonts w:ascii="Arial" w:eastAsia="Arial" w:hAnsi="Arial" w:cs="Arial"/>
        </w:rPr>
        <w:t xml:space="preserve">minimálně 3 dny před plánovanou návštěvou technika </w:t>
      </w:r>
      <w:r w:rsidR="007939AE">
        <w:rPr>
          <w:rFonts w:ascii="Arial" w:eastAsia="Arial" w:hAnsi="Arial" w:cs="Arial"/>
        </w:rPr>
        <w:t>poskytovatel</w:t>
      </w:r>
      <w:r>
        <w:rPr>
          <w:rFonts w:ascii="Arial" w:eastAsia="Arial" w:hAnsi="Arial" w:cs="Arial"/>
        </w:rPr>
        <w:t>e</w:t>
      </w:r>
      <w:r w:rsidR="006D27D1">
        <w:rPr>
          <w:rFonts w:ascii="Arial" w:eastAsia="Arial" w:hAnsi="Arial" w:cs="Arial"/>
        </w:rPr>
        <w:t>, resp. před</w:t>
      </w:r>
      <w:r>
        <w:rPr>
          <w:rFonts w:ascii="Arial" w:eastAsia="Arial" w:hAnsi="Arial" w:cs="Arial"/>
        </w:rPr>
        <w:t xml:space="preserve"> </w:t>
      </w:r>
      <w:r w:rsidR="0009175A">
        <w:rPr>
          <w:rFonts w:ascii="Arial" w:eastAsia="Arial" w:hAnsi="Arial" w:cs="Arial"/>
        </w:rPr>
        <w:t xml:space="preserve">plánovaným </w:t>
      </w:r>
      <w:r w:rsidR="006D27D1">
        <w:rPr>
          <w:rFonts w:ascii="Arial" w:eastAsia="Arial" w:hAnsi="Arial" w:cs="Arial"/>
        </w:rPr>
        <w:t xml:space="preserve">provedením </w:t>
      </w:r>
      <w:proofErr w:type="spellStart"/>
      <w:r w:rsidR="008367F0">
        <w:rPr>
          <w:rFonts w:ascii="Arial" w:eastAsia="Arial" w:hAnsi="Arial" w:cs="Arial"/>
        </w:rPr>
        <w:t>Maintenance</w:t>
      </w:r>
      <w:proofErr w:type="spellEnd"/>
      <w:r w:rsidR="008367F0">
        <w:rPr>
          <w:rFonts w:ascii="Arial" w:eastAsia="Arial" w:hAnsi="Arial" w:cs="Arial"/>
        </w:rPr>
        <w:t xml:space="preserve"> </w:t>
      </w:r>
      <w:r w:rsidR="006D27D1">
        <w:rPr>
          <w:rFonts w:ascii="Arial" w:eastAsia="Arial" w:hAnsi="Arial" w:cs="Arial"/>
        </w:rPr>
        <w:t xml:space="preserve">vzdáleným přístupem </w:t>
      </w:r>
      <w:r>
        <w:rPr>
          <w:rFonts w:ascii="Arial" w:eastAsia="Arial" w:hAnsi="Arial" w:cs="Arial"/>
        </w:rPr>
        <w:t xml:space="preserve">a </w:t>
      </w:r>
      <w:r w:rsidR="00BE7E55">
        <w:rPr>
          <w:rFonts w:ascii="Arial" w:eastAsia="Arial" w:hAnsi="Arial" w:cs="Arial"/>
        </w:rPr>
        <w:t>objednatel</w:t>
      </w:r>
      <w:r>
        <w:rPr>
          <w:rFonts w:ascii="Arial" w:eastAsia="Arial" w:hAnsi="Arial" w:cs="Arial"/>
        </w:rPr>
        <w:t xml:space="preserve">em následně do 24 hodin potvrzen. Pokud nebude termín </w:t>
      </w:r>
      <w:r w:rsidR="00BE7E55">
        <w:rPr>
          <w:rFonts w:ascii="Arial" w:eastAsia="Arial" w:hAnsi="Arial" w:cs="Arial"/>
        </w:rPr>
        <w:t>objednatel</w:t>
      </w:r>
      <w:r>
        <w:rPr>
          <w:rFonts w:ascii="Arial" w:eastAsia="Arial" w:hAnsi="Arial" w:cs="Arial"/>
        </w:rPr>
        <w:t>em potvrzen, považuje se automaticky za schválený.</w:t>
      </w:r>
    </w:p>
    <w:p w14:paraId="3580ACF2" w14:textId="19C2D6BB" w:rsidR="00B709C3" w:rsidRDefault="004166CC" w:rsidP="00156F99">
      <w:pPr>
        <w:spacing w:after="0"/>
        <w:rPr>
          <w:rFonts w:ascii="Arial" w:eastAsia="Arial" w:hAnsi="Arial" w:cs="Arial"/>
        </w:rPr>
      </w:pPr>
      <w:r>
        <w:rPr>
          <w:rFonts w:ascii="Arial" w:eastAsia="Arial" w:hAnsi="Arial" w:cs="Arial"/>
        </w:rPr>
        <w:t>Služby poskytované v rámci Maintenance:</w:t>
      </w:r>
    </w:p>
    <w:p w14:paraId="24778B25" w14:textId="0CFFD9BB" w:rsidR="00B709C3" w:rsidRDefault="004166CC" w:rsidP="00156F99">
      <w:pPr>
        <w:numPr>
          <w:ilvl w:val="0"/>
          <w:numId w:val="10"/>
        </w:numPr>
        <w:spacing w:after="0"/>
        <w:jc w:val="both"/>
        <w:rPr>
          <w:rFonts w:ascii="Arial" w:eastAsia="Arial" w:hAnsi="Arial" w:cs="Arial"/>
        </w:rPr>
      </w:pPr>
      <w:r>
        <w:rPr>
          <w:rFonts w:ascii="Arial" w:eastAsia="Arial" w:hAnsi="Arial" w:cs="Arial"/>
        </w:rPr>
        <w:t>konzultace ve vztahu ke stávajícím funkcionalitám IS</w:t>
      </w:r>
      <w:r w:rsidR="00156F99">
        <w:rPr>
          <w:rFonts w:ascii="Arial" w:eastAsia="Arial" w:hAnsi="Arial" w:cs="Arial"/>
        </w:rPr>
        <w:t>,</w:t>
      </w:r>
    </w:p>
    <w:p w14:paraId="1921CC02" w14:textId="045FD937" w:rsidR="00B709C3" w:rsidRDefault="004166CC" w:rsidP="00156F99">
      <w:pPr>
        <w:numPr>
          <w:ilvl w:val="0"/>
          <w:numId w:val="10"/>
        </w:numPr>
        <w:spacing w:after="0"/>
        <w:jc w:val="both"/>
        <w:rPr>
          <w:rFonts w:ascii="Arial" w:eastAsia="Arial" w:hAnsi="Arial" w:cs="Arial"/>
        </w:rPr>
      </w:pPr>
      <w:r>
        <w:rPr>
          <w:rFonts w:ascii="Arial" w:eastAsia="Arial" w:hAnsi="Arial" w:cs="Arial"/>
        </w:rPr>
        <w:t>změny nastavení a konfigurace systému</w:t>
      </w:r>
      <w:r w:rsidR="00156F99">
        <w:rPr>
          <w:rFonts w:ascii="Arial" w:eastAsia="Arial" w:hAnsi="Arial" w:cs="Arial"/>
        </w:rPr>
        <w:t>,</w:t>
      </w:r>
    </w:p>
    <w:p w14:paraId="409C19BB" w14:textId="27FEBC48" w:rsidR="00B709C3" w:rsidRDefault="004166CC" w:rsidP="00156F99">
      <w:pPr>
        <w:numPr>
          <w:ilvl w:val="0"/>
          <w:numId w:val="10"/>
        </w:numPr>
        <w:spacing w:after="0"/>
        <w:jc w:val="both"/>
        <w:rPr>
          <w:rFonts w:ascii="Arial" w:eastAsia="Arial" w:hAnsi="Arial" w:cs="Arial"/>
        </w:rPr>
      </w:pPr>
      <w:r>
        <w:rPr>
          <w:rFonts w:ascii="Arial" w:eastAsia="Arial" w:hAnsi="Arial" w:cs="Arial"/>
        </w:rPr>
        <w:t>přístup k opravným balíčkům</w:t>
      </w:r>
      <w:r w:rsidR="00156F99">
        <w:rPr>
          <w:rFonts w:ascii="Arial" w:eastAsia="Arial" w:hAnsi="Arial" w:cs="Arial"/>
        </w:rPr>
        <w:t>,</w:t>
      </w:r>
    </w:p>
    <w:p w14:paraId="3F93ECD5" w14:textId="2BAA1648" w:rsidR="00B709C3" w:rsidRDefault="004166CC" w:rsidP="00156F99">
      <w:pPr>
        <w:numPr>
          <w:ilvl w:val="0"/>
          <w:numId w:val="10"/>
        </w:numPr>
        <w:spacing w:after="0"/>
        <w:jc w:val="both"/>
        <w:rPr>
          <w:rFonts w:ascii="Arial" w:eastAsia="Arial" w:hAnsi="Arial" w:cs="Arial"/>
        </w:rPr>
      </w:pPr>
      <w:r>
        <w:rPr>
          <w:rFonts w:ascii="Arial" w:eastAsia="Arial" w:hAnsi="Arial" w:cs="Arial"/>
        </w:rPr>
        <w:lastRenderedPageBreak/>
        <w:t>pravidelná profylaxe IS</w:t>
      </w:r>
      <w:r w:rsidR="00156F99">
        <w:rPr>
          <w:rFonts w:ascii="Arial" w:eastAsia="Arial" w:hAnsi="Arial" w:cs="Arial"/>
        </w:rPr>
        <w:t>,</w:t>
      </w:r>
    </w:p>
    <w:p w14:paraId="28F16F50" w14:textId="073047C9" w:rsidR="00B709C3" w:rsidRDefault="004166CC" w:rsidP="00156F99">
      <w:pPr>
        <w:numPr>
          <w:ilvl w:val="0"/>
          <w:numId w:val="10"/>
        </w:numPr>
        <w:spacing w:after="0"/>
        <w:jc w:val="both"/>
        <w:rPr>
          <w:rFonts w:ascii="Arial" w:eastAsia="Arial" w:hAnsi="Arial" w:cs="Arial"/>
        </w:rPr>
      </w:pPr>
      <w:r>
        <w:rPr>
          <w:rFonts w:ascii="Arial" w:eastAsia="Arial" w:hAnsi="Arial" w:cs="Arial"/>
        </w:rPr>
        <w:t xml:space="preserve">úprava funkcionalit IS dle změn </w:t>
      </w:r>
      <w:r w:rsidR="00FA12B9">
        <w:rPr>
          <w:rFonts w:ascii="Arial" w:eastAsia="Arial" w:hAnsi="Arial" w:cs="Arial"/>
        </w:rPr>
        <w:t>právních předpisů –</w:t>
      </w:r>
      <w:r>
        <w:rPr>
          <w:rFonts w:ascii="Arial" w:eastAsia="Arial" w:hAnsi="Arial" w:cs="Arial"/>
        </w:rPr>
        <w:t xml:space="preserve"> úprava stávajících funkcionalit IS tak, aby byla v souladu s požadavky </w:t>
      </w:r>
      <w:r w:rsidR="00FA12B9">
        <w:rPr>
          <w:rFonts w:ascii="Arial" w:eastAsia="Arial" w:hAnsi="Arial" w:cs="Arial"/>
        </w:rPr>
        <w:t xml:space="preserve">právních předpisů </w:t>
      </w:r>
      <w:r>
        <w:rPr>
          <w:rFonts w:ascii="Arial" w:eastAsia="Arial" w:hAnsi="Arial" w:cs="Arial"/>
        </w:rPr>
        <w:t>tak, aby byly v maximální možné míře integrální součástí IS</w:t>
      </w:r>
      <w:r w:rsidR="00156F99">
        <w:rPr>
          <w:rFonts w:ascii="Arial" w:eastAsia="Arial" w:hAnsi="Arial" w:cs="Arial"/>
        </w:rPr>
        <w:t>,</w:t>
      </w:r>
    </w:p>
    <w:p w14:paraId="514811EC" w14:textId="2211DB26" w:rsidR="00B709C3" w:rsidRDefault="004166CC" w:rsidP="00156F99">
      <w:pPr>
        <w:numPr>
          <w:ilvl w:val="0"/>
          <w:numId w:val="10"/>
        </w:numPr>
        <w:spacing w:after="0"/>
        <w:jc w:val="both"/>
        <w:rPr>
          <w:rFonts w:ascii="Arial" w:eastAsia="Arial" w:hAnsi="Arial" w:cs="Arial"/>
        </w:rPr>
      </w:pPr>
      <w:r>
        <w:rPr>
          <w:rFonts w:ascii="Arial" w:eastAsia="Arial" w:hAnsi="Arial" w:cs="Arial"/>
        </w:rPr>
        <w:t>aktualizace a upgrade SW a firmware včetně instalace</w:t>
      </w:r>
      <w:r w:rsidR="00156F99">
        <w:rPr>
          <w:rFonts w:ascii="Arial" w:eastAsia="Arial" w:hAnsi="Arial" w:cs="Arial"/>
        </w:rPr>
        <w:t>,</w:t>
      </w:r>
    </w:p>
    <w:p w14:paraId="54E47DF9" w14:textId="03B10F35" w:rsidR="00B709C3" w:rsidRDefault="004166CC" w:rsidP="00156F99">
      <w:pPr>
        <w:numPr>
          <w:ilvl w:val="0"/>
          <w:numId w:val="10"/>
        </w:numPr>
        <w:spacing w:after="0"/>
        <w:jc w:val="both"/>
        <w:rPr>
          <w:rFonts w:ascii="Arial" w:eastAsia="Arial" w:hAnsi="Arial" w:cs="Arial"/>
        </w:rPr>
      </w:pPr>
      <w:r>
        <w:rPr>
          <w:rFonts w:ascii="Arial" w:eastAsia="Arial" w:hAnsi="Arial" w:cs="Arial"/>
        </w:rPr>
        <w:t>optimalizace, identifikace výkonnostních problémů apod.</w:t>
      </w:r>
      <w:r w:rsidR="00156F99">
        <w:rPr>
          <w:rFonts w:ascii="Arial" w:eastAsia="Arial" w:hAnsi="Arial" w:cs="Arial"/>
        </w:rPr>
        <w:t>,</w:t>
      </w:r>
    </w:p>
    <w:p w14:paraId="5CC1A13B" w14:textId="4EC80D3F" w:rsidR="00B709C3" w:rsidRDefault="004166CC" w:rsidP="00156F99">
      <w:pPr>
        <w:numPr>
          <w:ilvl w:val="0"/>
          <w:numId w:val="10"/>
        </w:numPr>
        <w:spacing w:after="0"/>
        <w:jc w:val="both"/>
        <w:rPr>
          <w:rFonts w:ascii="Arial" w:eastAsia="Arial" w:hAnsi="Arial" w:cs="Arial"/>
        </w:rPr>
      </w:pPr>
      <w:r>
        <w:rPr>
          <w:rFonts w:ascii="Arial" w:eastAsia="Arial" w:hAnsi="Arial" w:cs="Arial"/>
          <w:color w:val="000000"/>
        </w:rPr>
        <w:t>provoz Service desk a hotline</w:t>
      </w:r>
      <w:r w:rsidR="00156F99">
        <w:rPr>
          <w:rFonts w:ascii="Arial" w:eastAsia="Arial" w:hAnsi="Arial" w:cs="Arial"/>
          <w:color w:val="000000"/>
        </w:rPr>
        <w:t>,</w:t>
      </w:r>
    </w:p>
    <w:p w14:paraId="0B53443B" w14:textId="0195407D" w:rsidR="00B709C3" w:rsidRDefault="004166CC" w:rsidP="00156F99">
      <w:pPr>
        <w:numPr>
          <w:ilvl w:val="0"/>
          <w:numId w:val="10"/>
        </w:numPr>
        <w:spacing w:after="0"/>
        <w:jc w:val="both"/>
        <w:rPr>
          <w:rFonts w:ascii="Arial" w:eastAsia="Arial" w:hAnsi="Arial" w:cs="Arial"/>
        </w:rPr>
      </w:pPr>
      <w:r>
        <w:rPr>
          <w:rFonts w:ascii="Arial" w:eastAsia="Arial" w:hAnsi="Arial" w:cs="Arial"/>
          <w:color w:val="000000"/>
        </w:rPr>
        <w:t>poskytování testovacího prostředí</w:t>
      </w:r>
      <w:r w:rsidR="00156F99">
        <w:rPr>
          <w:rFonts w:ascii="Arial" w:eastAsia="Arial" w:hAnsi="Arial" w:cs="Arial"/>
          <w:color w:val="000000"/>
        </w:rPr>
        <w:t>,</w:t>
      </w:r>
    </w:p>
    <w:p w14:paraId="146D3F36" w14:textId="4BC22A24" w:rsidR="00B709C3" w:rsidRDefault="004166CC" w:rsidP="00156F99">
      <w:pPr>
        <w:numPr>
          <w:ilvl w:val="0"/>
          <w:numId w:val="10"/>
        </w:numPr>
        <w:spacing w:after="0"/>
        <w:jc w:val="both"/>
        <w:rPr>
          <w:rFonts w:ascii="Arial" w:eastAsia="Arial" w:hAnsi="Arial" w:cs="Arial"/>
        </w:rPr>
      </w:pPr>
      <w:r>
        <w:rPr>
          <w:rFonts w:ascii="Arial" w:eastAsia="Arial" w:hAnsi="Arial" w:cs="Arial"/>
          <w:color w:val="000000"/>
        </w:rPr>
        <w:t>aktualizace provozní dokumentace</w:t>
      </w:r>
      <w:r w:rsidR="00156F99">
        <w:rPr>
          <w:rFonts w:ascii="Arial" w:eastAsia="Arial" w:hAnsi="Arial" w:cs="Arial"/>
          <w:color w:val="000000"/>
        </w:rPr>
        <w:t>,</w:t>
      </w:r>
    </w:p>
    <w:p w14:paraId="3E1EC1CD" w14:textId="024F29C2" w:rsidR="00B709C3" w:rsidRDefault="004166CC" w:rsidP="00156F99">
      <w:pPr>
        <w:numPr>
          <w:ilvl w:val="0"/>
          <w:numId w:val="10"/>
        </w:numPr>
        <w:spacing w:after="0"/>
        <w:jc w:val="both"/>
        <w:rPr>
          <w:rFonts w:ascii="Arial" w:eastAsia="Arial" w:hAnsi="Arial" w:cs="Arial"/>
        </w:rPr>
      </w:pPr>
      <w:r>
        <w:rPr>
          <w:rFonts w:ascii="Arial" w:eastAsia="Arial" w:hAnsi="Arial" w:cs="Arial"/>
        </w:rPr>
        <w:t>údržba dokumentace a záznamů o change managementu v dohodnutém formátu a</w:t>
      </w:r>
      <w:r w:rsidR="00156F99">
        <w:rPr>
          <w:rFonts w:ascii="Arial" w:eastAsia="Arial" w:hAnsi="Arial" w:cs="Arial"/>
        </w:rPr>
        <w:t> </w:t>
      </w:r>
      <w:r>
        <w:rPr>
          <w:rFonts w:ascii="Arial" w:eastAsia="Arial" w:hAnsi="Arial" w:cs="Arial"/>
        </w:rPr>
        <w:t>prostředí</w:t>
      </w:r>
      <w:r w:rsidR="00156F99">
        <w:rPr>
          <w:rFonts w:ascii="Arial" w:eastAsia="Arial" w:hAnsi="Arial" w:cs="Arial"/>
        </w:rPr>
        <w:t>,</w:t>
      </w:r>
    </w:p>
    <w:p w14:paraId="3CFD9E61" w14:textId="1789EC68" w:rsidR="00B709C3" w:rsidRDefault="00156F99" w:rsidP="00156F99">
      <w:pPr>
        <w:numPr>
          <w:ilvl w:val="0"/>
          <w:numId w:val="10"/>
        </w:numPr>
        <w:spacing w:after="0"/>
        <w:jc w:val="both"/>
        <w:rPr>
          <w:rFonts w:ascii="Arial" w:eastAsia="Arial" w:hAnsi="Arial" w:cs="Arial"/>
        </w:rPr>
      </w:pPr>
      <w:r>
        <w:rPr>
          <w:rFonts w:ascii="Arial" w:eastAsia="Arial" w:hAnsi="Arial" w:cs="Arial"/>
        </w:rPr>
        <w:t>p</w:t>
      </w:r>
      <w:r w:rsidR="004166CC">
        <w:rPr>
          <w:rFonts w:ascii="Arial" w:eastAsia="Arial" w:hAnsi="Arial" w:cs="Arial"/>
        </w:rPr>
        <w:t xml:space="preserve">ravidelné updaty a restarty (definovat servisní okno) – </w:t>
      </w:r>
      <w:r w:rsidR="0059593F">
        <w:rPr>
          <w:rFonts w:ascii="Arial" w:eastAsia="Arial" w:hAnsi="Arial" w:cs="Arial"/>
        </w:rPr>
        <w:t>poskytovatel</w:t>
      </w:r>
      <w:r w:rsidR="004166CC">
        <w:rPr>
          <w:rFonts w:ascii="Arial" w:eastAsia="Arial" w:hAnsi="Arial" w:cs="Arial"/>
        </w:rPr>
        <w:t xml:space="preserve"> je povinen na</w:t>
      </w:r>
      <w:r>
        <w:rPr>
          <w:rFonts w:ascii="Arial" w:eastAsia="Arial" w:hAnsi="Arial" w:cs="Arial"/>
        </w:rPr>
        <w:t> </w:t>
      </w:r>
      <w:r w:rsidR="004166CC">
        <w:rPr>
          <w:rFonts w:ascii="Arial" w:eastAsia="Arial" w:hAnsi="Arial" w:cs="Arial"/>
        </w:rPr>
        <w:t xml:space="preserve">vyžádání provést potřebné updaty a opravy </w:t>
      </w:r>
      <w:r w:rsidR="008367F0">
        <w:rPr>
          <w:rFonts w:ascii="Arial" w:eastAsia="Arial" w:hAnsi="Arial" w:cs="Arial"/>
        </w:rPr>
        <w:t>operačního systému</w:t>
      </w:r>
      <w:r w:rsidR="004166CC">
        <w:rPr>
          <w:rFonts w:ascii="Arial" w:eastAsia="Arial" w:hAnsi="Arial" w:cs="Arial"/>
        </w:rPr>
        <w:t xml:space="preserve"> a dalších SW komponent, v případě, že byla nalezena zranitelnost</w:t>
      </w:r>
      <w:r>
        <w:rPr>
          <w:rFonts w:ascii="Arial" w:eastAsia="Arial" w:hAnsi="Arial" w:cs="Arial"/>
        </w:rPr>
        <w:t>;</w:t>
      </w:r>
      <w:r w:rsidR="004166CC">
        <w:rPr>
          <w:rFonts w:ascii="Arial" w:eastAsia="Arial" w:hAnsi="Arial" w:cs="Arial"/>
        </w:rPr>
        <w:t xml:space="preserve"> </w:t>
      </w:r>
      <w:r>
        <w:rPr>
          <w:rFonts w:ascii="Arial" w:eastAsia="Arial" w:hAnsi="Arial" w:cs="Arial"/>
        </w:rPr>
        <w:t>v</w:t>
      </w:r>
      <w:r w:rsidR="004166CC">
        <w:rPr>
          <w:rFonts w:ascii="Arial" w:eastAsia="Arial" w:hAnsi="Arial" w:cs="Arial"/>
        </w:rPr>
        <w:t xml:space="preserve"> případě nahlášené zranitelnosti ze strany </w:t>
      </w:r>
      <w:r w:rsidR="006E69B0">
        <w:rPr>
          <w:rFonts w:ascii="Arial" w:eastAsia="Arial" w:hAnsi="Arial" w:cs="Arial"/>
        </w:rPr>
        <w:t xml:space="preserve">objednatele </w:t>
      </w:r>
      <w:r w:rsidR="004166CC">
        <w:rPr>
          <w:rFonts w:ascii="Arial" w:eastAsia="Arial" w:hAnsi="Arial" w:cs="Arial"/>
        </w:rPr>
        <w:t xml:space="preserve">je </w:t>
      </w:r>
      <w:r w:rsidR="0059593F">
        <w:rPr>
          <w:rFonts w:ascii="Arial" w:eastAsia="Arial" w:hAnsi="Arial" w:cs="Arial"/>
        </w:rPr>
        <w:t>poskytovatel</w:t>
      </w:r>
      <w:r w:rsidR="004166CC">
        <w:rPr>
          <w:rFonts w:ascii="Arial" w:eastAsia="Arial" w:hAnsi="Arial" w:cs="Arial"/>
        </w:rPr>
        <w:t xml:space="preserve"> povinen provést nápravná opatření ke snížení rizik spojených s danou zranitelností, a to v co nejkratším možném termínu.</w:t>
      </w:r>
    </w:p>
    <w:p w14:paraId="68B1BEF6" w14:textId="77777777" w:rsidR="00B709C3" w:rsidRDefault="004166CC" w:rsidP="00156F99">
      <w:pPr>
        <w:keepNext/>
        <w:keepLines/>
        <w:shd w:val="clear" w:color="auto" w:fill="333399"/>
        <w:spacing w:before="240" w:after="0"/>
        <w:rPr>
          <w:rFonts w:ascii="Arial" w:eastAsia="Arial" w:hAnsi="Arial" w:cs="Arial"/>
          <w:b/>
          <w:color w:val="FFFFFF"/>
        </w:rPr>
      </w:pPr>
      <w:bookmarkStart w:id="20" w:name="_1fob9te" w:colFirst="0" w:colLast="0"/>
      <w:bookmarkEnd w:id="20"/>
      <w:r>
        <w:rPr>
          <w:rFonts w:ascii="Arial" w:eastAsia="Arial" w:hAnsi="Arial" w:cs="Arial"/>
          <w:b/>
          <w:color w:val="FFFFFF"/>
        </w:rPr>
        <w:t>Technická podpora a vývoj</w:t>
      </w:r>
    </w:p>
    <w:p w14:paraId="05F7C766" w14:textId="378C8278" w:rsidR="00B709C3" w:rsidRDefault="004166CC" w:rsidP="00534705">
      <w:pPr>
        <w:keepNext/>
        <w:spacing w:before="120" w:after="0"/>
        <w:jc w:val="both"/>
        <w:rPr>
          <w:rFonts w:ascii="Arial" w:eastAsia="Arial" w:hAnsi="Arial" w:cs="Arial"/>
        </w:rPr>
      </w:pPr>
      <w:r>
        <w:rPr>
          <w:rFonts w:ascii="Arial" w:eastAsia="Arial" w:hAnsi="Arial" w:cs="Arial"/>
        </w:rPr>
        <w:t xml:space="preserve">V rámci servisních služeb kategorie </w:t>
      </w:r>
      <w:r w:rsidR="00DD1123">
        <w:rPr>
          <w:rFonts w:ascii="Arial" w:eastAsia="Arial" w:hAnsi="Arial" w:cs="Arial"/>
        </w:rPr>
        <w:t>„</w:t>
      </w:r>
      <w:r w:rsidRPr="00F34F27">
        <w:rPr>
          <w:rFonts w:ascii="Arial" w:eastAsia="Arial" w:hAnsi="Arial" w:cs="Arial"/>
          <w:b/>
          <w:bCs/>
        </w:rPr>
        <w:t>Technická podpora a vývoj</w:t>
      </w:r>
      <w:r w:rsidR="00DD1123">
        <w:rPr>
          <w:rFonts w:ascii="Arial" w:eastAsia="Arial" w:hAnsi="Arial" w:cs="Arial"/>
        </w:rPr>
        <w:t>“</w:t>
      </w:r>
      <w:r>
        <w:rPr>
          <w:rFonts w:ascii="Arial" w:eastAsia="Arial" w:hAnsi="Arial" w:cs="Arial"/>
        </w:rPr>
        <w:t xml:space="preserve"> dle této smlouvy jsou poskytovány následující služby:</w:t>
      </w:r>
    </w:p>
    <w:p w14:paraId="0DA95A57" w14:textId="5BAE7971" w:rsidR="00B709C3" w:rsidRDefault="004166CC" w:rsidP="00156F99">
      <w:pPr>
        <w:keepNext/>
        <w:numPr>
          <w:ilvl w:val="0"/>
          <w:numId w:val="10"/>
        </w:numPr>
        <w:spacing w:after="0"/>
        <w:ind w:left="714" w:hanging="357"/>
        <w:jc w:val="both"/>
        <w:rPr>
          <w:rFonts w:ascii="Arial" w:eastAsia="Arial" w:hAnsi="Arial" w:cs="Arial"/>
        </w:rPr>
      </w:pPr>
      <w:r>
        <w:rPr>
          <w:rFonts w:ascii="Arial" w:eastAsia="Arial" w:hAnsi="Arial" w:cs="Arial"/>
        </w:rPr>
        <w:t>konzultační služby související s rozvojem IS</w:t>
      </w:r>
      <w:r w:rsidR="00156F99">
        <w:rPr>
          <w:rFonts w:ascii="Arial" w:eastAsia="Arial" w:hAnsi="Arial" w:cs="Arial"/>
        </w:rPr>
        <w:t>,</w:t>
      </w:r>
    </w:p>
    <w:p w14:paraId="70A4FD36" w14:textId="7572F1D7" w:rsidR="003B7D8B" w:rsidRDefault="003B7D8B" w:rsidP="003B7D8B">
      <w:pPr>
        <w:keepNext/>
        <w:numPr>
          <w:ilvl w:val="0"/>
          <w:numId w:val="10"/>
        </w:numPr>
        <w:spacing w:after="0"/>
        <w:ind w:left="714" w:hanging="357"/>
        <w:jc w:val="both"/>
        <w:rPr>
          <w:rFonts w:ascii="Arial" w:eastAsia="Arial" w:hAnsi="Arial" w:cs="Arial"/>
        </w:rPr>
      </w:pPr>
      <w:r>
        <w:rPr>
          <w:rFonts w:ascii="Arial" w:eastAsia="Arial" w:hAnsi="Arial" w:cs="Arial"/>
        </w:rPr>
        <w:t>školení uživatelů a administrátorů nad rámec úvodních školení provedených v rámci smlouvy o dílo,</w:t>
      </w:r>
    </w:p>
    <w:p w14:paraId="33DCD9AF" w14:textId="62F9DF2E" w:rsidR="003B7D8B" w:rsidRDefault="003B7D8B" w:rsidP="003B7D8B">
      <w:pPr>
        <w:keepNext/>
        <w:numPr>
          <w:ilvl w:val="0"/>
          <w:numId w:val="10"/>
        </w:numPr>
        <w:spacing w:after="0"/>
        <w:ind w:left="714" w:hanging="357"/>
        <w:jc w:val="both"/>
        <w:rPr>
          <w:rFonts w:ascii="Arial" w:eastAsia="Arial" w:hAnsi="Arial" w:cs="Arial"/>
        </w:rPr>
      </w:pPr>
      <w:r>
        <w:rPr>
          <w:rFonts w:ascii="Arial" w:eastAsia="Arial" w:hAnsi="Arial" w:cs="Arial"/>
        </w:rPr>
        <w:t xml:space="preserve">vytvoření dalšího </w:t>
      </w:r>
      <w:proofErr w:type="spellStart"/>
      <w:r>
        <w:rPr>
          <w:rFonts w:ascii="Arial" w:eastAsia="Arial" w:hAnsi="Arial" w:cs="Arial"/>
        </w:rPr>
        <w:t>tenantu</w:t>
      </w:r>
      <w:proofErr w:type="spellEnd"/>
      <w:r>
        <w:rPr>
          <w:rFonts w:ascii="Arial" w:eastAsia="Arial" w:hAnsi="Arial" w:cs="Arial"/>
        </w:rPr>
        <w:t>, zprovoznění užívání aplikace dalším subjektem objednatele, a zaškolení uživatelů subjektu nad rámec oddílu I. odst. 3. písm. a) až e) Přílohy č. 1 smlouvy o dílo</w:t>
      </w:r>
      <w:r w:rsidR="00E15C9A">
        <w:rPr>
          <w:rFonts w:ascii="Arial" w:eastAsia="Arial" w:hAnsi="Arial" w:cs="Arial"/>
        </w:rPr>
        <w:t>,</w:t>
      </w:r>
    </w:p>
    <w:p w14:paraId="2F0EF136" w14:textId="6AD5DD5E" w:rsidR="00B709C3" w:rsidRDefault="004166CC" w:rsidP="00156F99">
      <w:pPr>
        <w:keepNext/>
        <w:numPr>
          <w:ilvl w:val="0"/>
          <w:numId w:val="10"/>
        </w:numPr>
        <w:spacing w:after="0"/>
        <w:ind w:left="714" w:hanging="357"/>
        <w:jc w:val="both"/>
        <w:rPr>
          <w:rFonts w:ascii="Arial" w:eastAsia="Arial" w:hAnsi="Arial" w:cs="Arial"/>
        </w:rPr>
      </w:pPr>
      <w:r w:rsidRPr="00FA12B9">
        <w:rPr>
          <w:rFonts w:ascii="Arial" w:eastAsia="Arial" w:hAnsi="Arial" w:cs="Arial"/>
        </w:rPr>
        <w:t>součinnost v oblasti kyberbezpečnosti podle přílohy č. 2 v případě, že se bude jednat</w:t>
      </w:r>
      <w:r>
        <w:rPr>
          <w:rFonts w:ascii="Arial" w:eastAsia="Arial" w:hAnsi="Arial" w:cs="Arial"/>
        </w:rPr>
        <w:t xml:space="preserve"> o incident zaviněný </w:t>
      </w:r>
      <w:r w:rsidR="00BE7E55">
        <w:rPr>
          <w:rFonts w:ascii="Arial" w:eastAsia="Arial" w:hAnsi="Arial" w:cs="Arial"/>
        </w:rPr>
        <w:t>objednatel</w:t>
      </w:r>
      <w:r>
        <w:rPr>
          <w:rFonts w:ascii="Arial" w:eastAsia="Arial" w:hAnsi="Arial" w:cs="Arial"/>
        </w:rPr>
        <w:t>e</w:t>
      </w:r>
      <w:r w:rsidR="00BE7E55">
        <w:rPr>
          <w:rFonts w:ascii="Arial" w:eastAsia="Arial" w:hAnsi="Arial" w:cs="Arial"/>
        </w:rPr>
        <w:t>m</w:t>
      </w:r>
      <w:r w:rsidR="00156F99">
        <w:rPr>
          <w:rFonts w:ascii="Arial" w:eastAsia="Arial" w:hAnsi="Arial" w:cs="Arial"/>
        </w:rPr>
        <w:t>,</w:t>
      </w:r>
    </w:p>
    <w:p w14:paraId="6B488426" w14:textId="1E40DFCC" w:rsidR="00B709C3" w:rsidRDefault="004166CC" w:rsidP="00156F99">
      <w:pPr>
        <w:keepNext/>
        <w:numPr>
          <w:ilvl w:val="0"/>
          <w:numId w:val="10"/>
        </w:numPr>
        <w:spacing w:after="0"/>
        <w:ind w:left="714" w:hanging="357"/>
        <w:jc w:val="both"/>
        <w:rPr>
          <w:rFonts w:ascii="Arial" w:eastAsia="Arial" w:hAnsi="Arial" w:cs="Arial"/>
        </w:rPr>
      </w:pPr>
      <w:r>
        <w:rPr>
          <w:rFonts w:ascii="Arial" w:eastAsia="Arial" w:hAnsi="Arial" w:cs="Arial"/>
        </w:rPr>
        <w:t>opětovná instalace IS</w:t>
      </w:r>
      <w:r w:rsidR="00156F99">
        <w:rPr>
          <w:rFonts w:ascii="Arial" w:eastAsia="Arial" w:hAnsi="Arial" w:cs="Arial"/>
        </w:rPr>
        <w:t>,</w:t>
      </w:r>
    </w:p>
    <w:p w14:paraId="58029659" w14:textId="3D056A5F" w:rsidR="00B709C3" w:rsidRDefault="004166CC" w:rsidP="00156F99">
      <w:pPr>
        <w:keepNext/>
        <w:numPr>
          <w:ilvl w:val="0"/>
          <w:numId w:val="10"/>
        </w:numPr>
        <w:spacing w:after="0"/>
        <w:ind w:left="714" w:hanging="357"/>
        <w:jc w:val="both"/>
        <w:rPr>
          <w:rFonts w:ascii="Arial" w:eastAsia="Arial" w:hAnsi="Arial" w:cs="Arial"/>
        </w:rPr>
      </w:pPr>
      <w:r>
        <w:rPr>
          <w:rFonts w:ascii="Arial" w:eastAsia="Arial" w:hAnsi="Arial" w:cs="Arial"/>
        </w:rPr>
        <w:t>vývoj (REQ): realizace požadavků na úpravu funkcionalit systému včetně změny integrační vazby zejména v návaznosti na změnu rozhraní jiného IS</w:t>
      </w:r>
      <w:r w:rsidR="00156F99">
        <w:rPr>
          <w:rFonts w:ascii="Arial" w:eastAsia="Arial" w:hAnsi="Arial" w:cs="Arial"/>
        </w:rPr>
        <w:t>;</w:t>
      </w:r>
      <w:r>
        <w:rPr>
          <w:rFonts w:ascii="Arial" w:eastAsia="Arial" w:hAnsi="Arial" w:cs="Arial"/>
        </w:rPr>
        <w:t xml:space="preserve"> </w:t>
      </w:r>
      <w:r w:rsidR="00156F99">
        <w:rPr>
          <w:rFonts w:ascii="Arial" w:eastAsia="Arial" w:hAnsi="Arial" w:cs="Arial"/>
        </w:rPr>
        <w:t>o</w:t>
      </w:r>
      <w:r>
        <w:rPr>
          <w:rFonts w:ascii="Arial" w:eastAsia="Arial" w:hAnsi="Arial" w:cs="Arial"/>
        </w:rPr>
        <w:t>becně požadavky REQ mají vždy pouze takový charakter, kdy jejich účel</w:t>
      </w:r>
      <w:r w:rsidR="00042A0A">
        <w:rPr>
          <w:rFonts w:ascii="Arial" w:eastAsia="Arial" w:hAnsi="Arial" w:cs="Arial"/>
        </w:rPr>
        <w:t>em</w:t>
      </w:r>
      <w:r>
        <w:rPr>
          <w:rFonts w:ascii="Arial" w:eastAsia="Arial" w:hAnsi="Arial" w:cs="Arial"/>
        </w:rPr>
        <w:t xml:space="preserve"> je provoz IS dle</w:t>
      </w:r>
      <w:r w:rsidR="003B7D8B">
        <w:rPr>
          <w:rFonts w:ascii="Arial" w:eastAsia="Arial" w:hAnsi="Arial" w:cs="Arial"/>
        </w:rPr>
        <w:t> </w:t>
      </w:r>
      <w:r>
        <w:rPr>
          <w:rFonts w:ascii="Arial" w:eastAsia="Arial" w:hAnsi="Arial" w:cs="Arial"/>
        </w:rPr>
        <w:t>jeho původního určení – dle účelu uvedeného ve</w:t>
      </w:r>
      <w:r w:rsidR="00EE0953">
        <w:rPr>
          <w:rFonts w:ascii="Arial" w:eastAsia="Arial" w:hAnsi="Arial" w:cs="Arial"/>
        </w:rPr>
        <w:t> </w:t>
      </w:r>
      <w:r>
        <w:rPr>
          <w:rFonts w:ascii="Arial" w:eastAsia="Arial" w:hAnsi="Arial" w:cs="Arial"/>
        </w:rPr>
        <w:t xml:space="preserve">smlouvě o dílo a dle </w:t>
      </w:r>
      <w:r w:rsidR="009A1939">
        <w:rPr>
          <w:rFonts w:ascii="Arial" w:eastAsia="Arial" w:hAnsi="Arial" w:cs="Arial"/>
        </w:rPr>
        <w:t>odst.</w:t>
      </w:r>
      <w:r>
        <w:rPr>
          <w:rFonts w:ascii="Arial" w:eastAsia="Arial" w:hAnsi="Arial" w:cs="Arial"/>
        </w:rPr>
        <w:t xml:space="preserve"> </w:t>
      </w:r>
      <w:r w:rsidR="00187EBA">
        <w:rPr>
          <w:rFonts w:ascii="Arial" w:eastAsia="Arial" w:hAnsi="Arial" w:cs="Arial"/>
        </w:rPr>
        <w:fldChar w:fldCharType="begin"/>
      </w:r>
      <w:r w:rsidR="00187EBA">
        <w:rPr>
          <w:rFonts w:ascii="Arial" w:eastAsia="Arial" w:hAnsi="Arial" w:cs="Arial"/>
        </w:rPr>
        <w:instrText xml:space="preserve"> REF _Ref211495311 \r \h </w:instrText>
      </w:r>
      <w:r w:rsidR="00187EBA">
        <w:rPr>
          <w:rFonts w:ascii="Arial" w:eastAsia="Arial" w:hAnsi="Arial" w:cs="Arial"/>
        </w:rPr>
      </w:r>
      <w:r w:rsidR="00187EBA">
        <w:rPr>
          <w:rFonts w:ascii="Arial" w:eastAsia="Arial" w:hAnsi="Arial" w:cs="Arial"/>
        </w:rPr>
        <w:fldChar w:fldCharType="separate"/>
      </w:r>
      <w:r w:rsidR="00187EBA">
        <w:rPr>
          <w:rFonts w:ascii="Arial" w:eastAsia="Arial" w:hAnsi="Arial" w:cs="Arial"/>
        </w:rPr>
        <w:t>1.3</w:t>
      </w:r>
      <w:r w:rsidR="00187EBA">
        <w:rPr>
          <w:rFonts w:ascii="Arial" w:eastAsia="Arial" w:hAnsi="Arial" w:cs="Arial"/>
        </w:rPr>
        <w:fldChar w:fldCharType="end"/>
      </w:r>
      <w:r>
        <w:rPr>
          <w:rFonts w:ascii="Arial" w:eastAsia="Arial" w:hAnsi="Arial" w:cs="Arial"/>
        </w:rPr>
        <w:t xml:space="preserve"> </w:t>
      </w:r>
      <w:r w:rsidR="00EE0953">
        <w:rPr>
          <w:rFonts w:ascii="Arial" w:eastAsia="Arial" w:hAnsi="Arial" w:cs="Arial"/>
        </w:rPr>
        <w:t xml:space="preserve">této </w:t>
      </w:r>
      <w:r>
        <w:rPr>
          <w:rFonts w:ascii="Arial" w:eastAsia="Arial" w:hAnsi="Arial" w:cs="Arial"/>
        </w:rPr>
        <w:t>servisní smlouvy</w:t>
      </w:r>
      <w:r w:rsidR="00FA12B9">
        <w:rPr>
          <w:rFonts w:ascii="Arial" w:eastAsia="Arial" w:hAnsi="Arial" w:cs="Arial"/>
        </w:rPr>
        <w:t>.</w:t>
      </w:r>
    </w:p>
    <w:p w14:paraId="427FAB09" w14:textId="77777777" w:rsidR="00B709C3" w:rsidRDefault="00B709C3" w:rsidP="00156F99">
      <w:pPr>
        <w:keepNext/>
        <w:spacing w:after="0"/>
        <w:jc w:val="both"/>
        <w:rPr>
          <w:rFonts w:ascii="Arial" w:eastAsia="Arial" w:hAnsi="Arial" w:cs="Arial"/>
        </w:rPr>
      </w:pPr>
    </w:p>
    <w:p w14:paraId="36D16331" w14:textId="77777777" w:rsidR="00B709C3" w:rsidRDefault="004166CC" w:rsidP="00156F99">
      <w:pPr>
        <w:keepNext/>
        <w:spacing w:after="0"/>
        <w:jc w:val="both"/>
        <w:rPr>
          <w:rFonts w:ascii="Arial" w:eastAsia="Arial" w:hAnsi="Arial" w:cs="Arial"/>
        </w:rPr>
      </w:pPr>
      <w:r>
        <w:rPr>
          <w:rFonts w:ascii="Arial" w:eastAsia="Arial" w:hAnsi="Arial" w:cs="Arial"/>
          <w:b/>
        </w:rPr>
        <w:t>Reakční doba servisních služeb v této kategorii:</w:t>
      </w:r>
      <w:r>
        <w:rPr>
          <w:rFonts w:ascii="Arial" w:eastAsia="Arial" w:hAnsi="Arial" w:cs="Arial"/>
        </w:rPr>
        <w:tab/>
        <w:t xml:space="preserve"> </w:t>
      </w:r>
      <w:r>
        <w:rPr>
          <w:rFonts w:ascii="Arial" w:eastAsia="Arial" w:hAnsi="Arial" w:cs="Arial"/>
        </w:rPr>
        <w:tab/>
        <w:t>2 pracovní dny</w:t>
      </w:r>
    </w:p>
    <w:p w14:paraId="6F66FFED" w14:textId="5FE31A88" w:rsidR="00B709C3" w:rsidRPr="00156F99" w:rsidRDefault="004166CC" w:rsidP="00534705">
      <w:pPr>
        <w:spacing w:after="0"/>
        <w:jc w:val="both"/>
        <w:rPr>
          <w:rFonts w:ascii="Arial" w:eastAsia="Arial" w:hAnsi="Arial" w:cs="Arial"/>
        </w:rPr>
      </w:pPr>
      <w:r>
        <w:rPr>
          <w:rFonts w:ascii="Arial" w:eastAsia="Arial" w:hAnsi="Arial" w:cs="Arial"/>
          <w:b/>
        </w:rPr>
        <w:t>Doba vyřešení servisních služeb v této kategorii:</w:t>
      </w:r>
      <w:r>
        <w:rPr>
          <w:rFonts w:ascii="Arial" w:eastAsia="Arial" w:hAnsi="Arial" w:cs="Arial"/>
        </w:rPr>
        <w:tab/>
        <w:t xml:space="preserve">Doba realizace požadavku bude bezodkladně, písemně dohodnuta mezi </w:t>
      </w:r>
      <w:r w:rsidR="00BE7E55">
        <w:rPr>
          <w:rFonts w:ascii="Arial" w:eastAsia="Arial" w:hAnsi="Arial" w:cs="Arial"/>
        </w:rPr>
        <w:t>objednatel</w:t>
      </w:r>
      <w:r>
        <w:rPr>
          <w:rFonts w:ascii="Arial" w:eastAsia="Arial" w:hAnsi="Arial" w:cs="Arial"/>
        </w:rPr>
        <w:t xml:space="preserve">em a </w:t>
      </w:r>
      <w:r w:rsidR="007939AE">
        <w:rPr>
          <w:rFonts w:ascii="Arial" w:eastAsia="Arial" w:hAnsi="Arial" w:cs="Arial"/>
        </w:rPr>
        <w:t>poskytovatel</w:t>
      </w:r>
      <w:r>
        <w:rPr>
          <w:rFonts w:ascii="Arial" w:eastAsia="Arial" w:hAnsi="Arial" w:cs="Arial"/>
        </w:rPr>
        <w:t>em a tato lhůta se</w:t>
      </w:r>
      <w:r w:rsidR="00156F99">
        <w:rPr>
          <w:rFonts w:ascii="Arial" w:eastAsia="Arial" w:hAnsi="Arial" w:cs="Arial"/>
        </w:rPr>
        <w:t> </w:t>
      </w:r>
      <w:r>
        <w:rPr>
          <w:rFonts w:ascii="Arial" w:eastAsia="Arial" w:hAnsi="Arial" w:cs="Arial"/>
        </w:rPr>
        <w:t xml:space="preserve">následně stane pro </w:t>
      </w:r>
      <w:r w:rsidR="007939AE">
        <w:rPr>
          <w:rFonts w:ascii="Arial" w:eastAsia="Arial" w:hAnsi="Arial" w:cs="Arial"/>
        </w:rPr>
        <w:t>poskytovatel</w:t>
      </w:r>
      <w:r>
        <w:rPr>
          <w:rFonts w:ascii="Arial" w:eastAsia="Arial" w:hAnsi="Arial" w:cs="Arial"/>
        </w:rPr>
        <w:t>e závaznou. Podle typu požadavku REQ zejména v</w:t>
      </w:r>
      <w:r w:rsidR="00156F99">
        <w:rPr>
          <w:rFonts w:ascii="Arial" w:eastAsia="Arial" w:hAnsi="Arial" w:cs="Arial"/>
        </w:rPr>
        <w:t> </w:t>
      </w:r>
      <w:r>
        <w:rPr>
          <w:rFonts w:ascii="Arial" w:eastAsia="Arial" w:hAnsi="Arial" w:cs="Arial"/>
        </w:rPr>
        <w:t xml:space="preserve">případě požadavku na vývoj (úpravu funkcionalit) </w:t>
      </w:r>
      <w:r w:rsidR="007939AE">
        <w:rPr>
          <w:rFonts w:ascii="Arial" w:eastAsia="Arial" w:hAnsi="Arial" w:cs="Arial"/>
        </w:rPr>
        <w:t>poskytovatel</w:t>
      </w:r>
      <w:r>
        <w:rPr>
          <w:rFonts w:ascii="Arial" w:eastAsia="Arial" w:hAnsi="Arial" w:cs="Arial"/>
        </w:rPr>
        <w:t xml:space="preserve"> vypracuje pro účely písemné dohody dle předchozí věty </w:t>
      </w:r>
      <w:r w:rsidR="00DD1123">
        <w:rPr>
          <w:rFonts w:ascii="Arial" w:eastAsia="Arial" w:hAnsi="Arial" w:cs="Arial"/>
        </w:rPr>
        <w:t>„</w:t>
      </w:r>
      <w:r>
        <w:rPr>
          <w:rFonts w:ascii="Arial" w:eastAsia="Arial" w:hAnsi="Arial" w:cs="Arial"/>
        </w:rPr>
        <w:t>Analýzu implementace požadavku</w:t>
      </w:r>
      <w:r w:rsidR="00DD1123">
        <w:rPr>
          <w:rFonts w:ascii="Arial" w:eastAsia="Arial" w:hAnsi="Arial" w:cs="Arial"/>
        </w:rPr>
        <w:t>“</w:t>
      </w:r>
      <w:r>
        <w:rPr>
          <w:rFonts w:ascii="Arial" w:eastAsia="Arial" w:hAnsi="Arial" w:cs="Arial"/>
        </w:rPr>
        <w:t xml:space="preserve"> </w:t>
      </w:r>
      <w:r w:rsidR="00BE7E55">
        <w:rPr>
          <w:rFonts w:ascii="Arial" w:eastAsia="Arial" w:hAnsi="Arial" w:cs="Arial"/>
        </w:rPr>
        <w:t>objednatel</w:t>
      </w:r>
      <w:r>
        <w:rPr>
          <w:rFonts w:ascii="Arial" w:eastAsia="Arial" w:hAnsi="Arial" w:cs="Arial"/>
        </w:rPr>
        <w:t xml:space="preserve">e s podrobným technickým popisem řešení a kalkulací ceny odvozené od příslušného počtu hodin servisu (REQ) dle této smlouvy nutných pro vyřešení požadavku REQ. Písemnou Analýzu implementace požadavku </w:t>
      </w:r>
      <w:r w:rsidR="007939AE">
        <w:rPr>
          <w:rFonts w:ascii="Arial" w:eastAsia="Arial" w:hAnsi="Arial" w:cs="Arial"/>
        </w:rPr>
        <w:t>poskytovatel</w:t>
      </w:r>
      <w:r>
        <w:rPr>
          <w:rFonts w:ascii="Arial" w:eastAsia="Arial" w:hAnsi="Arial" w:cs="Arial"/>
        </w:rPr>
        <w:t xml:space="preserve"> předloží </w:t>
      </w:r>
      <w:r w:rsidR="00BE7E55">
        <w:rPr>
          <w:rFonts w:ascii="Arial" w:eastAsia="Arial" w:hAnsi="Arial" w:cs="Arial"/>
        </w:rPr>
        <w:t>objednatel</w:t>
      </w:r>
      <w:r>
        <w:rPr>
          <w:rFonts w:ascii="Arial" w:eastAsia="Arial" w:hAnsi="Arial" w:cs="Arial"/>
        </w:rPr>
        <w:t>i bez zbytečného odkladu po</w:t>
      </w:r>
      <w:r w:rsidR="00156F99">
        <w:rPr>
          <w:rFonts w:ascii="Arial" w:eastAsia="Arial" w:hAnsi="Arial" w:cs="Arial"/>
        </w:rPr>
        <w:t> </w:t>
      </w:r>
      <w:r>
        <w:rPr>
          <w:rFonts w:ascii="Arial" w:eastAsia="Arial" w:hAnsi="Arial" w:cs="Arial"/>
        </w:rPr>
        <w:t xml:space="preserve">uplynutí reakční doby, ne později než do 30 kalendářních dnů. Viz </w:t>
      </w:r>
      <w:r w:rsidR="009A1939">
        <w:rPr>
          <w:rFonts w:ascii="Arial" w:eastAsia="Arial" w:hAnsi="Arial" w:cs="Arial"/>
        </w:rPr>
        <w:t>odst.</w:t>
      </w:r>
      <w:r>
        <w:rPr>
          <w:rFonts w:ascii="Arial" w:eastAsia="Arial" w:hAnsi="Arial" w:cs="Arial"/>
        </w:rPr>
        <w:t xml:space="preserve"> </w:t>
      </w:r>
      <w:r w:rsidR="00187EBA">
        <w:rPr>
          <w:rFonts w:ascii="Arial" w:eastAsia="Arial" w:hAnsi="Arial" w:cs="Arial"/>
        </w:rPr>
        <w:fldChar w:fldCharType="begin"/>
      </w:r>
      <w:r w:rsidR="00187EBA">
        <w:rPr>
          <w:rFonts w:ascii="Arial" w:eastAsia="Arial" w:hAnsi="Arial" w:cs="Arial"/>
        </w:rPr>
        <w:instrText xml:space="preserve"> REF _Ref211494713 \r \h </w:instrText>
      </w:r>
      <w:r w:rsidR="00187EBA">
        <w:rPr>
          <w:rFonts w:ascii="Arial" w:eastAsia="Arial" w:hAnsi="Arial" w:cs="Arial"/>
        </w:rPr>
      </w:r>
      <w:r w:rsidR="00187EBA">
        <w:rPr>
          <w:rFonts w:ascii="Arial" w:eastAsia="Arial" w:hAnsi="Arial" w:cs="Arial"/>
        </w:rPr>
        <w:fldChar w:fldCharType="separate"/>
      </w:r>
      <w:r w:rsidR="00187EBA">
        <w:rPr>
          <w:rFonts w:ascii="Arial" w:eastAsia="Arial" w:hAnsi="Arial" w:cs="Arial"/>
        </w:rPr>
        <w:t>2.5</w:t>
      </w:r>
      <w:r w:rsidR="00187EBA">
        <w:rPr>
          <w:rFonts w:ascii="Arial" w:eastAsia="Arial" w:hAnsi="Arial" w:cs="Arial"/>
        </w:rPr>
        <w:fldChar w:fldCharType="end"/>
      </w:r>
      <w:r>
        <w:rPr>
          <w:rFonts w:ascii="Arial" w:eastAsia="Arial" w:hAnsi="Arial" w:cs="Arial"/>
        </w:rPr>
        <w:t xml:space="preserve"> této smlouvy.</w:t>
      </w:r>
      <w:bookmarkStart w:id="21" w:name="_3znysh7" w:colFirst="0" w:colLast="0"/>
      <w:bookmarkEnd w:id="21"/>
    </w:p>
    <w:p w14:paraId="5D752460" w14:textId="77777777" w:rsidR="00B709C3" w:rsidRDefault="004166CC" w:rsidP="00156F99">
      <w:pPr>
        <w:keepNext/>
        <w:shd w:val="clear" w:color="auto" w:fill="333399"/>
        <w:spacing w:before="240" w:after="0"/>
        <w:rPr>
          <w:rFonts w:ascii="Arial" w:eastAsia="Arial" w:hAnsi="Arial" w:cs="Arial"/>
          <w:b/>
          <w:color w:val="FFFFFF"/>
        </w:rPr>
      </w:pPr>
      <w:bookmarkStart w:id="22" w:name="_2et92p0" w:colFirst="0" w:colLast="0"/>
      <w:bookmarkEnd w:id="22"/>
      <w:r>
        <w:rPr>
          <w:rFonts w:ascii="Arial" w:eastAsia="Arial" w:hAnsi="Arial" w:cs="Arial"/>
          <w:b/>
          <w:color w:val="FFFFFF"/>
        </w:rPr>
        <w:lastRenderedPageBreak/>
        <w:t>Řešení incidentů</w:t>
      </w:r>
    </w:p>
    <w:p w14:paraId="72016BAF" w14:textId="77777777" w:rsidR="00B709C3" w:rsidRPr="00534705" w:rsidRDefault="004166CC" w:rsidP="00534705">
      <w:pPr>
        <w:keepNext/>
        <w:spacing w:before="120" w:after="0"/>
        <w:rPr>
          <w:rFonts w:ascii="Arial" w:eastAsia="Arial" w:hAnsi="Arial" w:cs="Arial"/>
          <w:b/>
          <w:color w:val="000000"/>
        </w:rPr>
      </w:pPr>
      <w:r w:rsidRPr="00534705">
        <w:rPr>
          <w:rFonts w:ascii="Arial" w:eastAsia="Arial" w:hAnsi="Arial" w:cs="Arial"/>
          <w:b/>
          <w:color w:val="000000"/>
        </w:rPr>
        <w:t>Kategorie incidentů:</w:t>
      </w:r>
    </w:p>
    <w:tbl>
      <w:tblPr>
        <w:tblStyle w:val="a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9"/>
        <w:gridCol w:w="7683"/>
      </w:tblGrid>
      <w:tr w:rsidR="00B709C3" w14:paraId="556E4FE9" w14:textId="77777777" w:rsidTr="003B7D8B">
        <w:trPr>
          <w:cantSplit/>
          <w:tblHeader/>
        </w:trPr>
        <w:tc>
          <w:tcPr>
            <w:tcW w:w="1389" w:type="dxa"/>
            <w:shd w:val="clear" w:color="auto" w:fill="9FB6FF"/>
          </w:tcPr>
          <w:p w14:paraId="3B8D1F98" w14:textId="77777777" w:rsidR="00B709C3" w:rsidRDefault="004166CC" w:rsidP="00156F99">
            <w:pPr>
              <w:spacing w:after="0"/>
              <w:rPr>
                <w:rFonts w:ascii="Arial" w:eastAsia="Arial" w:hAnsi="Arial" w:cs="Arial"/>
                <w:b/>
              </w:rPr>
            </w:pPr>
            <w:r>
              <w:rPr>
                <w:rFonts w:ascii="Arial" w:eastAsia="Arial" w:hAnsi="Arial" w:cs="Arial"/>
                <w:b/>
              </w:rPr>
              <w:t>Kategorie</w:t>
            </w:r>
          </w:p>
        </w:tc>
        <w:tc>
          <w:tcPr>
            <w:tcW w:w="7683" w:type="dxa"/>
            <w:shd w:val="clear" w:color="auto" w:fill="9FB6FF"/>
          </w:tcPr>
          <w:p w14:paraId="3001F059" w14:textId="77777777" w:rsidR="00B709C3" w:rsidRDefault="004166CC" w:rsidP="00156F99">
            <w:pPr>
              <w:spacing w:after="0"/>
              <w:rPr>
                <w:rFonts w:ascii="Arial" w:eastAsia="Arial" w:hAnsi="Arial" w:cs="Arial"/>
                <w:b/>
              </w:rPr>
            </w:pPr>
            <w:r>
              <w:rPr>
                <w:rFonts w:ascii="Arial" w:eastAsia="Arial" w:hAnsi="Arial" w:cs="Arial"/>
                <w:b/>
              </w:rPr>
              <w:t>Popis</w:t>
            </w:r>
          </w:p>
        </w:tc>
      </w:tr>
      <w:tr w:rsidR="00B709C3" w14:paraId="450B8076" w14:textId="77777777" w:rsidTr="00534705">
        <w:trPr>
          <w:cantSplit/>
        </w:trPr>
        <w:tc>
          <w:tcPr>
            <w:tcW w:w="1389" w:type="dxa"/>
          </w:tcPr>
          <w:p w14:paraId="03FC85B9" w14:textId="77777777" w:rsidR="00B709C3" w:rsidRDefault="004166CC" w:rsidP="00156F99">
            <w:pPr>
              <w:spacing w:after="0"/>
              <w:rPr>
                <w:rFonts w:ascii="Arial" w:eastAsia="Arial" w:hAnsi="Arial" w:cs="Arial"/>
                <w:b/>
                <w:color w:val="000000"/>
              </w:rPr>
            </w:pPr>
            <w:r>
              <w:rPr>
                <w:rFonts w:ascii="Arial" w:eastAsia="Arial" w:hAnsi="Arial" w:cs="Arial"/>
                <w:b/>
                <w:color w:val="000000"/>
              </w:rPr>
              <w:t>A</w:t>
            </w:r>
          </w:p>
        </w:tc>
        <w:tc>
          <w:tcPr>
            <w:tcW w:w="7683" w:type="dxa"/>
          </w:tcPr>
          <w:p w14:paraId="09A2C927" w14:textId="77777777" w:rsidR="00B709C3" w:rsidRDefault="004166CC" w:rsidP="00156F99">
            <w:pPr>
              <w:keepNext/>
              <w:spacing w:after="0"/>
              <w:rPr>
                <w:rFonts w:ascii="Arial" w:eastAsia="Arial" w:hAnsi="Arial" w:cs="Arial"/>
                <w:color w:val="000000"/>
              </w:rPr>
            </w:pPr>
            <w:r>
              <w:rPr>
                <w:rFonts w:ascii="Arial" w:eastAsia="Arial" w:hAnsi="Arial" w:cs="Arial"/>
                <w:color w:val="000000"/>
              </w:rPr>
              <w:t xml:space="preserve">Situace, kdy IS nebo část IS je zcela nefunkční, neumožňuje práci uživatelů s IS, obsahuje </w:t>
            </w:r>
            <w:r>
              <w:rPr>
                <w:rFonts w:ascii="Arial" w:eastAsia="Arial" w:hAnsi="Arial" w:cs="Arial"/>
                <w:b/>
                <w:i/>
                <w:color w:val="000000"/>
              </w:rPr>
              <w:t>bezpečnostní zranitelnost</w:t>
            </w:r>
            <w:r>
              <w:rPr>
                <w:rFonts w:ascii="Arial" w:eastAsia="Arial" w:hAnsi="Arial" w:cs="Arial"/>
                <w:color w:val="000000"/>
              </w:rPr>
              <w:t xml:space="preserve"> s kritickou mírou závažnosti </w:t>
            </w:r>
          </w:p>
        </w:tc>
      </w:tr>
      <w:tr w:rsidR="00B709C3" w14:paraId="64034B06" w14:textId="77777777" w:rsidTr="00534705">
        <w:trPr>
          <w:cantSplit/>
        </w:trPr>
        <w:tc>
          <w:tcPr>
            <w:tcW w:w="1389" w:type="dxa"/>
          </w:tcPr>
          <w:p w14:paraId="654BF78C" w14:textId="77777777" w:rsidR="00B709C3" w:rsidRDefault="004166CC" w:rsidP="00156F99">
            <w:pPr>
              <w:spacing w:after="0"/>
              <w:rPr>
                <w:rFonts w:ascii="Arial" w:eastAsia="Arial" w:hAnsi="Arial" w:cs="Arial"/>
                <w:b/>
                <w:color w:val="000000"/>
              </w:rPr>
            </w:pPr>
            <w:r>
              <w:rPr>
                <w:rFonts w:ascii="Arial" w:eastAsia="Arial" w:hAnsi="Arial" w:cs="Arial"/>
                <w:b/>
                <w:color w:val="000000"/>
              </w:rPr>
              <w:t>B</w:t>
            </w:r>
          </w:p>
        </w:tc>
        <w:tc>
          <w:tcPr>
            <w:tcW w:w="7683" w:type="dxa"/>
          </w:tcPr>
          <w:p w14:paraId="2E64970B" w14:textId="70B3354E" w:rsidR="00B709C3" w:rsidRDefault="004166CC" w:rsidP="00156F99">
            <w:pPr>
              <w:keepNext/>
              <w:spacing w:after="0"/>
              <w:rPr>
                <w:rFonts w:ascii="Arial" w:eastAsia="Arial" w:hAnsi="Arial" w:cs="Arial"/>
                <w:color w:val="000000"/>
              </w:rPr>
            </w:pPr>
            <w:r>
              <w:rPr>
                <w:rFonts w:ascii="Arial" w:eastAsia="Arial" w:hAnsi="Arial" w:cs="Arial"/>
                <w:color w:val="000000"/>
              </w:rPr>
              <w:t>Situace, kdy IS nebo část IS je částečně funkční, umožňuje částečné poskytování služeb, po přechodnou dobu se sníženým komfortem uživatelů, případně provizorním způsobem z důvodů na straně IS nebo jeho části, na</w:t>
            </w:r>
            <w:r w:rsidR="00534705">
              <w:rPr>
                <w:rFonts w:ascii="Arial" w:eastAsia="Arial" w:hAnsi="Arial" w:cs="Arial"/>
                <w:color w:val="000000"/>
              </w:rPr>
              <w:t> </w:t>
            </w:r>
            <w:r>
              <w:rPr>
                <w:rFonts w:ascii="Arial" w:eastAsia="Arial" w:hAnsi="Arial" w:cs="Arial"/>
                <w:color w:val="000000"/>
              </w:rPr>
              <w:t xml:space="preserve">niž je </w:t>
            </w:r>
            <w:r w:rsidR="007939AE">
              <w:rPr>
                <w:rFonts w:ascii="Arial" w:eastAsia="Arial" w:hAnsi="Arial" w:cs="Arial"/>
                <w:color w:val="000000"/>
              </w:rPr>
              <w:t>poskytovatel</w:t>
            </w:r>
            <w:r>
              <w:rPr>
                <w:rFonts w:ascii="Arial" w:eastAsia="Arial" w:hAnsi="Arial" w:cs="Arial"/>
                <w:color w:val="000000"/>
              </w:rPr>
              <w:t xml:space="preserve"> povinen poskytovat servisní služby nebo IS obsahuje </w:t>
            </w:r>
            <w:r>
              <w:rPr>
                <w:rFonts w:ascii="Arial" w:eastAsia="Arial" w:hAnsi="Arial" w:cs="Arial"/>
                <w:b/>
                <w:i/>
                <w:color w:val="000000"/>
              </w:rPr>
              <w:t>bezpečnostní zranitelnost</w:t>
            </w:r>
            <w:r>
              <w:rPr>
                <w:rFonts w:ascii="Arial" w:eastAsia="Arial" w:hAnsi="Arial" w:cs="Arial"/>
                <w:color w:val="000000"/>
              </w:rPr>
              <w:t xml:space="preserve"> se střední mírou závažnosti</w:t>
            </w:r>
          </w:p>
        </w:tc>
      </w:tr>
      <w:tr w:rsidR="00B709C3" w14:paraId="17B11726" w14:textId="77777777" w:rsidTr="00534705">
        <w:trPr>
          <w:cantSplit/>
        </w:trPr>
        <w:tc>
          <w:tcPr>
            <w:tcW w:w="1389" w:type="dxa"/>
          </w:tcPr>
          <w:p w14:paraId="6D6210B3" w14:textId="77777777" w:rsidR="00B709C3" w:rsidRDefault="004166CC" w:rsidP="00156F99">
            <w:pPr>
              <w:spacing w:after="0"/>
              <w:rPr>
                <w:rFonts w:ascii="Arial" w:eastAsia="Arial" w:hAnsi="Arial" w:cs="Arial"/>
                <w:b/>
                <w:color w:val="000000"/>
              </w:rPr>
            </w:pPr>
            <w:r>
              <w:rPr>
                <w:rFonts w:ascii="Arial" w:eastAsia="Arial" w:hAnsi="Arial" w:cs="Arial"/>
                <w:b/>
                <w:color w:val="000000"/>
              </w:rPr>
              <w:t>C</w:t>
            </w:r>
          </w:p>
        </w:tc>
        <w:tc>
          <w:tcPr>
            <w:tcW w:w="7683" w:type="dxa"/>
          </w:tcPr>
          <w:p w14:paraId="662795F7" w14:textId="77777777" w:rsidR="00B709C3" w:rsidRDefault="004166CC" w:rsidP="00156F99">
            <w:pPr>
              <w:keepNext/>
              <w:spacing w:after="0"/>
              <w:rPr>
                <w:rFonts w:ascii="Arial" w:eastAsia="Arial" w:hAnsi="Arial" w:cs="Arial"/>
                <w:color w:val="000000"/>
              </w:rPr>
            </w:pPr>
            <w:r>
              <w:rPr>
                <w:rFonts w:ascii="Arial" w:eastAsia="Arial" w:hAnsi="Arial" w:cs="Arial"/>
                <w:color w:val="000000"/>
              </w:rPr>
              <w:t xml:space="preserve">Nedostatky a vady drobného rozsahu, které nebrání užívání IS nebo jeho části, nicméně IS obsahuje </w:t>
            </w:r>
            <w:r>
              <w:rPr>
                <w:rFonts w:ascii="Arial" w:eastAsia="Arial" w:hAnsi="Arial" w:cs="Arial"/>
                <w:b/>
                <w:i/>
                <w:color w:val="000000"/>
              </w:rPr>
              <w:t>bezpečnostní zranitelnost</w:t>
            </w:r>
            <w:r>
              <w:rPr>
                <w:rFonts w:ascii="Arial" w:eastAsia="Arial" w:hAnsi="Arial" w:cs="Arial"/>
                <w:color w:val="000000"/>
              </w:rPr>
              <w:t xml:space="preserve"> s nízkou mírou závažnosti</w:t>
            </w:r>
          </w:p>
        </w:tc>
      </w:tr>
    </w:tbl>
    <w:p w14:paraId="7FD1CE4A" w14:textId="77777777" w:rsidR="00B709C3" w:rsidRDefault="004166CC" w:rsidP="00534705">
      <w:pPr>
        <w:keepNext/>
        <w:spacing w:before="240" w:after="0"/>
        <w:rPr>
          <w:rFonts w:ascii="Arial" w:eastAsia="Arial" w:hAnsi="Arial" w:cs="Arial"/>
          <w:b/>
          <w:color w:val="000000"/>
        </w:rPr>
      </w:pPr>
      <w:r>
        <w:rPr>
          <w:rFonts w:ascii="Arial" w:eastAsia="Arial" w:hAnsi="Arial" w:cs="Arial"/>
          <w:b/>
          <w:color w:val="000000"/>
        </w:rPr>
        <w:t xml:space="preserve">Kategorie </w:t>
      </w:r>
      <w:r w:rsidRPr="00534705">
        <w:rPr>
          <w:rFonts w:ascii="Arial" w:eastAsia="Arial" w:hAnsi="Arial" w:cs="Arial"/>
          <w:b/>
          <w:color w:val="000000"/>
        </w:rPr>
        <w:t>bezpečnostních zranitelností</w:t>
      </w:r>
      <w:r>
        <w:rPr>
          <w:rFonts w:ascii="Arial" w:eastAsia="Arial" w:hAnsi="Arial" w:cs="Arial"/>
          <w:b/>
          <w:color w:val="000000"/>
        </w:rPr>
        <w:t>:</w:t>
      </w:r>
    </w:p>
    <w:tbl>
      <w:tblPr>
        <w:tblStyle w:val="a1"/>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9"/>
        <w:gridCol w:w="7683"/>
      </w:tblGrid>
      <w:tr w:rsidR="00B709C3" w14:paraId="7797B2CB" w14:textId="77777777" w:rsidTr="003B7D8B">
        <w:trPr>
          <w:cantSplit/>
          <w:tblHeader/>
        </w:trPr>
        <w:tc>
          <w:tcPr>
            <w:tcW w:w="1389" w:type="dxa"/>
            <w:shd w:val="clear" w:color="auto" w:fill="9FB6FF"/>
          </w:tcPr>
          <w:p w14:paraId="2EE3E3A5" w14:textId="77777777" w:rsidR="00B709C3" w:rsidRDefault="004166CC" w:rsidP="00156F99">
            <w:pPr>
              <w:spacing w:after="0"/>
              <w:rPr>
                <w:rFonts w:ascii="Arial" w:eastAsia="Arial" w:hAnsi="Arial" w:cs="Arial"/>
                <w:b/>
              </w:rPr>
            </w:pPr>
            <w:r>
              <w:rPr>
                <w:rFonts w:ascii="Arial" w:eastAsia="Arial" w:hAnsi="Arial" w:cs="Arial"/>
                <w:b/>
              </w:rPr>
              <w:t>Kategorie</w:t>
            </w:r>
          </w:p>
        </w:tc>
        <w:tc>
          <w:tcPr>
            <w:tcW w:w="7683" w:type="dxa"/>
            <w:shd w:val="clear" w:color="auto" w:fill="9FB6FF"/>
          </w:tcPr>
          <w:p w14:paraId="77A10708" w14:textId="77777777" w:rsidR="00B709C3" w:rsidRDefault="004166CC" w:rsidP="00156F99">
            <w:pPr>
              <w:spacing w:after="0"/>
              <w:rPr>
                <w:rFonts w:ascii="Arial" w:eastAsia="Arial" w:hAnsi="Arial" w:cs="Arial"/>
                <w:b/>
              </w:rPr>
            </w:pPr>
            <w:r>
              <w:rPr>
                <w:rFonts w:ascii="Arial" w:eastAsia="Arial" w:hAnsi="Arial" w:cs="Arial"/>
                <w:b/>
              </w:rPr>
              <w:t>Popis</w:t>
            </w:r>
          </w:p>
        </w:tc>
      </w:tr>
      <w:tr w:rsidR="00B709C3" w14:paraId="47BD6366" w14:textId="77777777" w:rsidTr="00534705">
        <w:trPr>
          <w:cantSplit/>
        </w:trPr>
        <w:tc>
          <w:tcPr>
            <w:tcW w:w="1389" w:type="dxa"/>
          </w:tcPr>
          <w:p w14:paraId="11B2FD60" w14:textId="77777777" w:rsidR="00B709C3" w:rsidRDefault="004166CC" w:rsidP="00156F99">
            <w:pPr>
              <w:spacing w:after="0"/>
              <w:rPr>
                <w:rFonts w:ascii="Arial" w:eastAsia="Arial" w:hAnsi="Arial" w:cs="Arial"/>
                <w:b/>
                <w:color w:val="000000"/>
              </w:rPr>
            </w:pPr>
            <w:r>
              <w:rPr>
                <w:rFonts w:ascii="Arial" w:eastAsia="Arial" w:hAnsi="Arial" w:cs="Arial"/>
                <w:b/>
                <w:color w:val="000000"/>
              </w:rPr>
              <w:t>Kritická</w:t>
            </w:r>
          </w:p>
        </w:tc>
        <w:tc>
          <w:tcPr>
            <w:tcW w:w="7683" w:type="dxa"/>
          </w:tcPr>
          <w:p w14:paraId="1AAF0772" w14:textId="60956E4E" w:rsidR="00B709C3" w:rsidRDefault="004166CC" w:rsidP="00156F99">
            <w:pPr>
              <w:keepNext/>
              <w:spacing w:after="0"/>
              <w:rPr>
                <w:rFonts w:ascii="Arial" w:eastAsia="Arial" w:hAnsi="Arial" w:cs="Arial"/>
                <w:color w:val="000000"/>
              </w:rPr>
            </w:pPr>
            <w:r>
              <w:rPr>
                <w:rFonts w:ascii="Arial" w:eastAsia="Arial" w:hAnsi="Arial" w:cs="Arial"/>
                <w:color w:val="000000"/>
              </w:rPr>
              <w:t>Zranitelnost dosáhne základního skóre</w:t>
            </w:r>
            <w:r>
              <w:t xml:space="preserve"> </w:t>
            </w:r>
            <w:r>
              <w:rPr>
                <w:rFonts w:ascii="Arial" w:eastAsia="Arial" w:hAnsi="Arial" w:cs="Arial"/>
                <w:color w:val="000000"/>
              </w:rPr>
              <w:t>8.0 – 10.0 bodů dle obecného systému hodnocení zranitelností (otevřený standard CVSSv</w:t>
            </w:r>
            <w:r w:rsidR="00212197">
              <w:rPr>
                <w:rFonts w:ascii="Arial" w:eastAsia="Arial" w:hAnsi="Arial" w:cs="Arial"/>
                <w:color w:val="000000"/>
              </w:rPr>
              <w:t>3.1</w:t>
            </w:r>
            <w:r>
              <w:rPr>
                <w:rFonts w:ascii="Arial" w:eastAsia="Arial" w:hAnsi="Arial" w:cs="Arial"/>
                <w:color w:val="000000"/>
              </w:rPr>
              <w:t xml:space="preserve"> base </w:t>
            </w:r>
            <w:proofErr w:type="spellStart"/>
            <w:r>
              <w:rPr>
                <w:rFonts w:ascii="Arial" w:eastAsia="Arial" w:hAnsi="Arial" w:cs="Arial"/>
                <w:color w:val="000000"/>
              </w:rPr>
              <w:t>score</w:t>
            </w:r>
            <w:proofErr w:type="spellEnd"/>
            <w:r>
              <w:rPr>
                <w:rFonts w:ascii="Arial" w:eastAsia="Arial" w:hAnsi="Arial" w:cs="Arial"/>
                <w:color w:val="000000"/>
              </w:rPr>
              <w:t>)</w:t>
            </w:r>
          </w:p>
        </w:tc>
      </w:tr>
      <w:tr w:rsidR="00B709C3" w14:paraId="260AD907" w14:textId="77777777" w:rsidTr="00534705">
        <w:trPr>
          <w:cantSplit/>
        </w:trPr>
        <w:tc>
          <w:tcPr>
            <w:tcW w:w="1389" w:type="dxa"/>
          </w:tcPr>
          <w:p w14:paraId="479B28BB" w14:textId="77777777" w:rsidR="00B709C3" w:rsidRDefault="004166CC" w:rsidP="00156F99">
            <w:pPr>
              <w:tabs>
                <w:tab w:val="left" w:pos="732"/>
              </w:tabs>
              <w:spacing w:after="0"/>
              <w:rPr>
                <w:rFonts w:ascii="Arial" w:eastAsia="Arial" w:hAnsi="Arial" w:cs="Arial"/>
                <w:b/>
                <w:color w:val="000000"/>
              </w:rPr>
            </w:pPr>
            <w:r>
              <w:rPr>
                <w:rFonts w:ascii="Arial" w:eastAsia="Arial" w:hAnsi="Arial" w:cs="Arial"/>
                <w:b/>
                <w:color w:val="000000"/>
              </w:rPr>
              <w:t>Střední</w:t>
            </w:r>
          </w:p>
        </w:tc>
        <w:tc>
          <w:tcPr>
            <w:tcW w:w="7683" w:type="dxa"/>
          </w:tcPr>
          <w:p w14:paraId="26765E42" w14:textId="5CCA6558" w:rsidR="00B709C3" w:rsidRDefault="004166CC" w:rsidP="00156F99">
            <w:pPr>
              <w:keepNext/>
              <w:spacing w:after="0"/>
              <w:rPr>
                <w:rFonts w:ascii="Arial" w:eastAsia="Arial" w:hAnsi="Arial" w:cs="Arial"/>
                <w:color w:val="000000"/>
              </w:rPr>
            </w:pPr>
            <w:r>
              <w:rPr>
                <w:rFonts w:ascii="Arial" w:eastAsia="Arial" w:hAnsi="Arial" w:cs="Arial"/>
                <w:color w:val="000000"/>
              </w:rPr>
              <w:t>Zranitelnost dosáhne základního skóre 6.0-7.9 bodů dle obecného systému hodnocení zranitelností (CVSSv</w:t>
            </w:r>
            <w:r w:rsidR="00212197">
              <w:rPr>
                <w:rFonts w:ascii="Arial" w:eastAsia="Arial" w:hAnsi="Arial" w:cs="Arial"/>
                <w:color w:val="000000"/>
              </w:rPr>
              <w:t>3.1</w:t>
            </w:r>
            <w:r>
              <w:rPr>
                <w:rFonts w:ascii="Arial" w:eastAsia="Arial" w:hAnsi="Arial" w:cs="Arial"/>
                <w:color w:val="000000"/>
              </w:rPr>
              <w:t xml:space="preserve"> base </w:t>
            </w:r>
            <w:proofErr w:type="spellStart"/>
            <w:r>
              <w:rPr>
                <w:rFonts w:ascii="Arial" w:eastAsia="Arial" w:hAnsi="Arial" w:cs="Arial"/>
                <w:color w:val="000000"/>
              </w:rPr>
              <w:t>score</w:t>
            </w:r>
            <w:proofErr w:type="spellEnd"/>
            <w:r>
              <w:rPr>
                <w:rFonts w:ascii="Arial" w:eastAsia="Arial" w:hAnsi="Arial" w:cs="Arial"/>
                <w:color w:val="000000"/>
              </w:rPr>
              <w:t>)</w:t>
            </w:r>
          </w:p>
        </w:tc>
      </w:tr>
      <w:tr w:rsidR="00B709C3" w14:paraId="4CB4D97C" w14:textId="77777777" w:rsidTr="00534705">
        <w:trPr>
          <w:cantSplit/>
        </w:trPr>
        <w:tc>
          <w:tcPr>
            <w:tcW w:w="1389" w:type="dxa"/>
          </w:tcPr>
          <w:p w14:paraId="0934AD39" w14:textId="77777777" w:rsidR="00B709C3" w:rsidRDefault="004166CC" w:rsidP="00156F99">
            <w:pPr>
              <w:spacing w:after="0"/>
              <w:rPr>
                <w:rFonts w:ascii="Arial" w:eastAsia="Arial" w:hAnsi="Arial" w:cs="Arial"/>
                <w:b/>
                <w:color w:val="000000"/>
              </w:rPr>
            </w:pPr>
            <w:r>
              <w:rPr>
                <w:rFonts w:ascii="Arial" w:eastAsia="Arial" w:hAnsi="Arial" w:cs="Arial"/>
                <w:b/>
                <w:color w:val="000000"/>
              </w:rPr>
              <w:t>Nízká</w:t>
            </w:r>
          </w:p>
        </w:tc>
        <w:tc>
          <w:tcPr>
            <w:tcW w:w="7683" w:type="dxa"/>
          </w:tcPr>
          <w:p w14:paraId="44E628B7" w14:textId="2BA35EB7" w:rsidR="00B709C3" w:rsidRDefault="004166CC" w:rsidP="00156F99">
            <w:pPr>
              <w:keepNext/>
              <w:spacing w:after="0"/>
              <w:rPr>
                <w:rFonts w:ascii="Arial" w:eastAsia="Arial" w:hAnsi="Arial" w:cs="Arial"/>
                <w:color w:val="000000"/>
              </w:rPr>
            </w:pPr>
            <w:r>
              <w:rPr>
                <w:rFonts w:ascii="Arial" w:eastAsia="Arial" w:hAnsi="Arial" w:cs="Arial"/>
                <w:color w:val="000000"/>
              </w:rPr>
              <w:t>Zranitelnost dosáhne základního skóre 0.0-5.9 bodů dle obecného systému hodnocení zranitelností (CVSSv</w:t>
            </w:r>
            <w:r w:rsidR="00212197">
              <w:rPr>
                <w:rFonts w:ascii="Arial" w:eastAsia="Arial" w:hAnsi="Arial" w:cs="Arial"/>
                <w:color w:val="000000"/>
              </w:rPr>
              <w:t>3.1</w:t>
            </w:r>
            <w:r>
              <w:rPr>
                <w:rFonts w:ascii="Arial" w:eastAsia="Arial" w:hAnsi="Arial" w:cs="Arial"/>
                <w:color w:val="000000"/>
              </w:rPr>
              <w:t xml:space="preserve"> base </w:t>
            </w:r>
            <w:proofErr w:type="spellStart"/>
            <w:r>
              <w:rPr>
                <w:rFonts w:ascii="Arial" w:eastAsia="Arial" w:hAnsi="Arial" w:cs="Arial"/>
                <w:color w:val="000000"/>
              </w:rPr>
              <w:t>score</w:t>
            </w:r>
            <w:proofErr w:type="spellEnd"/>
            <w:r>
              <w:rPr>
                <w:rFonts w:ascii="Arial" w:eastAsia="Arial" w:hAnsi="Arial" w:cs="Arial"/>
                <w:color w:val="000000"/>
              </w:rPr>
              <w:t>)</w:t>
            </w:r>
          </w:p>
        </w:tc>
      </w:tr>
    </w:tbl>
    <w:p w14:paraId="51083E31" w14:textId="77777777" w:rsidR="00B709C3" w:rsidRDefault="004166CC" w:rsidP="00534705">
      <w:pPr>
        <w:spacing w:before="240" w:after="120"/>
        <w:jc w:val="both"/>
        <w:rPr>
          <w:rFonts w:ascii="Arial" w:eastAsia="Arial" w:hAnsi="Arial" w:cs="Arial"/>
          <w:color w:val="000000"/>
        </w:rPr>
      </w:pPr>
      <w:r>
        <w:rPr>
          <w:rFonts w:ascii="Arial" w:eastAsia="Arial" w:hAnsi="Arial" w:cs="Arial"/>
          <w:color w:val="000000"/>
        </w:rPr>
        <w:t>V následující tabulce jsou pak pro jednotlivé úrovně servisních služeb definovány reakční doba a doba vyřešení dle jednotlivých kategorií incidentů.</w:t>
      </w:r>
    </w:p>
    <w:p w14:paraId="67E60169" w14:textId="77777777" w:rsidR="00B709C3" w:rsidRDefault="004166CC" w:rsidP="00156F99">
      <w:pPr>
        <w:keepNext/>
        <w:keepLines/>
        <w:spacing w:after="0"/>
        <w:rPr>
          <w:rFonts w:ascii="Arial" w:eastAsia="Arial" w:hAnsi="Arial" w:cs="Arial"/>
          <w:b/>
        </w:rPr>
      </w:pPr>
      <w:r>
        <w:rPr>
          <w:rFonts w:ascii="Arial" w:eastAsia="Arial" w:hAnsi="Arial" w:cs="Arial"/>
          <w:b/>
        </w:rPr>
        <w:t>Úroveň servisních služeb:</w:t>
      </w:r>
    </w:p>
    <w:tbl>
      <w:tblPr>
        <w:tblStyle w:val="a2"/>
        <w:tblW w:w="9072" w:type="dxa"/>
        <w:tblInd w:w="-6" w:type="dxa"/>
        <w:tblBorders>
          <w:top w:val="nil"/>
          <w:left w:val="nil"/>
          <w:bottom w:val="nil"/>
          <w:right w:val="nil"/>
          <w:insideH w:val="nil"/>
          <w:insideV w:val="nil"/>
        </w:tblBorders>
        <w:tblLayout w:type="fixed"/>
        <w:tblLook w:val="0600" w:firstRow="0" w:lastRow="0" w:firstColumn="0" w:lastColumn="0" w:noHBand="1" w:noVBand="1"/>
      </w:tblPr>
      <w:tblGrid>
        <w:gridCol w:w="1095"/>
        <w:gridCol w:w="1315"/>
        <w:gridCol w:w="1276"/>
        <w:gridCol w:w="1320"/>
        <w:gridCol w:w="1320"/>
        <w:gridCol w:w="1187"/>
        <w:gridCol w:w="1559"/>
      </w:tblGrid>
      <w:tr w:rsidR="00B709C3" w14:paraId="7EAFDFC2" w14:textId="77777777" w:rsidTr="008812BB">
        <w:trPr>
          <w:trHeight w:val="465"/>
        </w:trPr>
        <w:tc>
          <w:tcPr>
            <w:tcW w:w="1095" w:type="dxa"/>
            <w:vMerge w:val="restart"/>
            <w:tcBorders>
              <w:top w:val="single" w:sz="5" w:space="0" w:color="000000"/>
              <w:left w:val="single" w:sz="5" w:space="0" w:color="000000"/>
              <w:bottom w:val="single" w:sz="5" w:space="0" w:color="000000"/>
              <w:right w:val="single" w:sz="5" w:space="0" w:color="000000"/>
            </w:tcBorders>
            <w:shd w:val="clear" w:color="auto" w:fill="9FB6FF"/>
            <w:tcMar>
              <w:top w:w="0" w:type="dxa"/>
              <w:left w:w="100" w:type="dxa"/>
              <w:bottom w:w="0" w:type="dxa"/>
              <w:right w:w="100" w:type="dxa"/>
            </w:tcMar>
          </w:tcPr>
          <w:p w14:paraId="7DD1179F" w14:textId="77777777" w:rsidR="00B709C3" w:rsidRDefault="004166CC" w:rsidP="00534705">
            <w:pPr>
              <w:keepNext/>
              <w:keepLines/>
              <w:spacing w:after="0"/>
              <w:jc w:val="center"/>
              <w:rPr>
                <w:rFonts w:ascii="Arial" w:eastAsia="Arial" w:hAnsi="Arial" w:cs="Arial"/>
                <w:b/>
              </w:rPr>
            </w:pPr>
            <w:r>
              <w:rPr>
                <w:rFonts w:ascii="Arial" w:eastAsia="Arial" w:hAnsi="Arial" w:cs="Arial"/>
                <w:b/>
              </w:rPr>
              <w:t>Úroveň</w:t>
            </w:r>
          </w:p>
        </w:tc>
        <w:tc>
          <w:tcPr>
            <w:tcW w:w="2591" w:type="dxa"/>
            <w:gridSpan w:val="2"/>
            <w:tcBorders>
              <w:top w:val="single" w:sz="5" w:space="0" w:color="000000"/>
              <w:left w:val="nil"/>
              <w:bottom w:val="single" w:sz="5" w:space="0" w:color="000000"/>
              <w:right w:val="single" w:sz="5" w:space="0" w:color="000000"/>
            </w:tcBorders>
            <w:shd w:val="clear" w:color="auto" w:fill="9FB6FF"/>
            <w:tcMar>
              <w:top w:w="0" w:type="dxa"/>
              <w:left w:w="100" w:type="dxa"/>
              <w:bottom w:w="0" w:type="dxa"/>
              <w:right w:w="100" w:type="dxa"/>
            </w:tcMar>
          </w:tcPr>
          <w:p w14:paraId="59841FFA" w14:textId="77777777" w:rsidR="00B709C3" w:rsidRDefault="004166CC" w:rsidP="00534705">
            <w:pPr>
              <w:keepNext/>
              <w:keepLines/>
              <w:spacing w:after="0"/>
              <w:jc w:val="center"/>
              <w:rPr>
                <w:rFonts w:ascii="Arial" w:eastAsia="Arial" w:hAnsi="Arial" w:cs="Arial"/>
                <w:b/>
              </w:rPr>
            </w:pPr>
            <w:r>
              <w:rPr>
                <w:rFonts w:ascii="Arial" w:eastAsia="Arial" w:hAnsi="Arial" w:cs="Arial"/>
                <w:b/>
              </w:rPr>
              <w:t>A</w:t>
            </w:r>
          </w:p>
        </w:tc>
        <w:tc>
          <w:tcPr>
            <w:tcW w:w="2640" w:type="dxa"/>
            <w:gridSpan w:val="2"/>
            <w:tcBorders>
              <w:top w:val="single" w:sz="5" w:space="0" w:color="000000"/>
              <w:left w:val="nil"/>
              <w:bottom w:val="single" w:sz="5" w:space="0" w:color="000000"/>
              <w:right w:val="single" w:sz="5" w:space="0" w:color="000000"/>
            </w:tcBorders>
            <w:shd w:val="clear" w:color="auto" w:fill="9FB6FF"/>
            <w:tcMar>
              <w:top w:w="0" w:type="dxa"/>
              <w:left w:w="100" w:type="dxa"/>
              <w:bottom w:w="0" w:type="dxa"/>
              <w:right w:w="100" w:type="dxa"/>
            </w:tcMar>
          </w:tcPr>
          <w:p w14:paraId="3CCBA558" w14:textId="77777777" w:rsidR="00B709C3" w:rsidRDefault="004166CC" w:rsidP="00534705">
            <w:pPr>
              <w:keepNext/>
              <w:keepLines/>
              <w:spacing w:after="0"/>
              <w:jc w:val="center"/>
              <w:rPr>
                <w:rFonts w:ascii="Arial" w:eastAsia="Arial" w:hAnsi="Arial" w:cs="Arial"/>
                <w:b/>
              </w:rPr>
            </w:pPr>
            <w:r>
              <w:rPr>
                <w:rFonts w:ascii="Arial" w:eastAsia="Arial" w:hAnsi="Arial" w:cs="Arial"/>
                <w:b/>
              </w:rPr>
              <w:t>B</w:t>
            </w:r>
          </w:p>
        </w:tc>
        <w:tc>
          <w:tcPr>
            <w:tcW w:w="2746" w:type="dxa"/>
            <w:gridSpan w:val="2"/>
            <w:tcBorders>
              <w:top w:val="single" w:sz="5" w:space="0" w:color="000000"/>
              <w:left w:val="nil"/>
              <w:bottom w:val="single" w:sz="5" w:space="0" w:color="000000"/>
              <w:right w:val="single" w:sz="5" w:space="0" w:color="000000"/>
            </w:tcBorders>
            <w:shd w:val="clear" w:color="auto" w:fill="9FB6FF"/>
            <w:tcMar>
              <w:top w:w="0" w:type="dxa"/>
              <w:left w:w="100" w:type="dxa"/>
              <w:bottom w:w="0" w:type="dxa"/>
              <w:right w:w="100" w:type="dxa"/>
            </w:tcMar>
          </w:tcPr>
          <w:p w14:paraId="6B92ED8B" w14:textId="77777777" w:rsidR="00B709C3" w:rsidRDefault="004166CC" w:rsidP="00534705">
            <w:pPr>
              <w:keepNext/>
              <w:keepLines/>
              <w:spacing w:after="0"/>
              <w:jc w:val="center"/>
              <w:rPr>
                <w:rFonts w:ascii="Arial" w:eastAsia="Arial" w:hAnsi="Arial" w:cs="Arial"/>
                <w:b/>
              </w:rPr>
            </w:pPr>
            <w:r>
              <w:rPr>
                <w:rFonts w:ascii="Arial" w:eastAsia="Arial" w:hAnsi="Arial" w:cs="Arial"/>
                <w:b/>
              </w:rPr>
              <w:t>C</w:t>
            </w:r>
          </w:p>
        </w:tc>
      </w:tr>
      <w:tr w:rsidR="00B709C3" w14:paraId="6E1EC0AE" w14:textId="77777777" w:rsidTr="008812BB">
        <w:trPr>
          <w:trHeight w:val="465"/>
        </w:trPr>
        <w:tc>
          <w:tcPr>
            <w:tcW w:w="1095" w:type="dxa"/>
            <w:vMerge/>
            <w:tcBorders>
              <w:top w:val="single" w:sz="5" w:space="0" w:color="000000"/>
              <w:left w:val="single" w:sz="5" w:space="0" w:color="000000"/>
              <w:bottom w:val="single" w:sz="6" w:space="0" w:color="000000"/>
              <w:right w:val="single" w:sz="5" w:space="0" w:color="000000"/>
            </w:tcBorders>
            <w:shd w:val="clear" w:color="auto" w:fill="9FB6FF"/>
            <w:tcMar>
              <w:top w:w="0" w:type="dxa"/>
              <w:left w:w="100" w:type="dxa"/>
              <w:bottom w:w="0" w:type="dxa"/>
              <w:right w:w="100" w:type="dxa"/>
            </w:tcMar>
          </w:tcPr>
          <w:p w14:paraId="3C2815D4" w14:textId="77777777" w:rsidR="00B709C3" w:rsidRDefault="00B709C3" w:rsidP="00156F99">
            <w:pPr>
              <w:widowControl w:val="0"/>
              <w:pBdr>
                <w:top w:val="nil"/>
                <w:left w:val="nil"/>
                <w:bottom w:val="nil"/>
                <w:right w:val="nil"/>
                <w:between w:val="nil"/>
              </w:pBdr>
              <w:spacing w:after="0"/>
              <w:rPr>
                <w:rFonts w:ascii="Arial" w:eastAsia="Arial" w:hAnsi="Arial" w:cs="Arial"/>
                <w:b/>
              </w:rPr>
            </w:pPr>
          </w:p>
        </w:tc>
        <w:tc>
          <w:tcPr>
            <w:tcW w:w="1315" w:type="dxa"/>
            <w:tcBorders>
              <w:top w:val="nil"/>
              <w:left w:val="nil"/>
              <w:bottom w:val="single" w:sz="6" w:space="0" w:color="000000"/>
              <w:right w:val="single" w:sz="5" w:space="0" w:color="000000"/>
            </w:tcBorders>
            <w:shd w:val="clear" w:color="auto" w:fill="9FB6FF"/>
            <w:tcMar>
              <w:top w:w="0" w:type="dxa"/>
              <w:left w:w="100" w:type="dxa"/>
              <w:bottom w:w="0" w:type="dxa"/>
              <w:right w:w="100" w:type="dxa"/>
            </w:tcMar>
          </w:tcPr>
          <w:p w14:paraId="68DA45B2" w14:textId="77777777" w:rsidR="00B709C3" w:rsidRDefault="004166CC" w:rsidP="00534705">
            <w:pPr>
              <w:keepNext/>
              <w:keepLines/>
              <w:spacing w:after="0"/>
              <w:jc w:val="center"/>
              <w:rPr>
                <w:rFonts w:ascii="Arial" w:eastAsia="Arial" w:hAnsi="Arial" w:cs="Arial"/>
                <w:b/>
              </w:rPr>
            </w:pPr>
            <w:r>
              <w:rPr>
                <w:rFonts w:ascii="Arial" w:eastAsia="Arial" w:hAnsi="Arial" w:cs="Arial"/>
                <w:b/>
              </w:rPr>
              <w:t>Reakce</w:t>
            </w:r>
          </w:p>
        </w:tc>
        <w:tc>
          <w:tcPr>
            <w:tcW w:w="1276" w:type="dxa"/>
            <w:tcBorders>
              <w:top w:val="nil"/>
              <w:left w:val="nil"/>
              <w:bottom w:val="single" w:sz="6" w:space="0" w:color="000000"/>
              <w:right w:val="single" w:sz="5" w:space="0" w:color="000000"/>
            </w:tcBorders>
            <w:shd w:val="clear" w:color="auto" w:fill="9FB6FF"/>
            <w:tcMar>
              <w:top w:w="0" w:type="dxa"/>
              <w:left w:w="100" w:type="dxa"/>
              <w:bottom w:w="0" w:type="dxa"/>
              <w:right w:w="100" w:type="dxa"/>
            </w:tcMar>
          </w:tcPr>
          <w:p w14:paraId="18B0BC25" w14:textId="77777777" w:rsidR="00B709C3" w:rsidRDefault="004166CC" w:rsidP="00534705">
            <w:pPr>
              <w:keepNext/>
              <w:keepLines/>
              <w:spacing w:after="0"/>
              <w:jc w:val="center"/>
              <w:rPr>
                <w:rFonts w:ascii="Arial" w:eastAsia="Arial" w:hAnsi="Arial" w:cs="Arial"/>
                <w:b/>
              </w:rPr>
            </w:pPr>
            <w:r>
              <w:rPr>
                <w:rFonts w:ascii="Arial" w:eastAsia="Arial" w:hAnsi="Arial" w:cs="Arial"/>
                <w:b/>
              </w:rPr>
              <w:t>Vyřešení</w:t>
            </w:r>
          </w:p>
        </w:tc>
        <w:tc>
          <w:tcPr>
            <w:tcW w:w="1320" w:type="dxa"/>
            <w:tcBorders>
              <w:top w:val="nil"/>
              <w:left w:val="nil"/>
              <w:bottom w:val="single" w:sz="6" w:space="0" w:color="000000"/>
              <w:right w:val="single" w:sz="5" w:space="0" w:color="000000"/>
            </w:tcBorders>
            <w:shd w:val="clear" w:color="auto" w:fill="9FB6FF"/>
            <w:tcMar>
              <w:top w:w="0" w:type="dxa"/>
              <w:left w:w="100" w:type="dxa"/>
              <w:bottom w:w="0" w:type="dxa"/>
              <w:right w:w="100" w:type="dxa"/>
            </w:tcMar>
          </w:tcPr>
          <w:p w14:paraId="4F2EA24B" w14:textId="77777777" w:rsidR="00B709C3" w:rsidRDefault="004166CC" w:rsidP="00534705">
            <w:pPr>
              <w:keepNext/>
              <w:keepLines/>
              <w:spacing w:after="0"/>
              <w:jc w:val="center"/>
              <w:rPr>
                <w:rFonts w:ascii="Arial" w:eastAsia="Arial" w:hAnsi="Arial" w:cs="Arial"/>
                <w:b/>
              </w:rPr>
            </w:pPr>
            <w:r>
              <w:rPr>
                <w:rFonts w:ascii="Arial" w:eastAsia="Arial" w:hAnsi="Arial" w:cs="Arial"/>
                <w:b/>
              </w:rPr>
              <w:t>Reakce</w:t>
            </w:r>
          </w:p>
        </w:tc>
        <w:tc>
          <w:tcPr>
            <w:tcW w:w="1320" w:type="dxa"/>
            <w:tcBorders>
              <w:top w:val="nil"/>
              <w:left w:val="nil"/>
              <w:bottom w:val="single" w:sz="6" w:space="0" w:color="000000"/>
              <w:right w:val="single" w:sz="5" w:space="0" w:color="000000"/>
            </w:tcBorders>
            <w:shd w:val="clear" w:color="auto" w:fill="9FB6FF"/>
            <w:tcMar>
              <w:top w:w="0" w:type="dxa"/>
              <w:left w:w="100" w:type="dxa"/>
              <w:bottom w:w="0" w:type="dxa"/>
              <w:right w:w="100" w:type="dxa"/>
            </w:tcMar>
          </w:tcPr>
          <w:p w14:paraId="4B1502B1" w14:textId="77777777" w:rsidR="00B709C3" w:rsidRDefault="004166CC" w:rsidP="00534705">
            <w:pPr>
              <w:keepNext/>
              <w:keepLines/>
              <w:spacing w:after="0"/>
              <w:ind w:left="-7"/>
              <w:jc w:val="center"/>
              <w:rPr>
                <w:rFonts w:ascii="Arial" w:eastAsia="Arial" w:hAnsi="Arial" w:cs="Arial"/>
                <w:b/>
              </w:rPr>
            </w:pPr>
            <w:r>
              <w:rPr>
                <w:rFonts w:ascii="Arial" w:eastAsia="Arial" w:hAnsi="Arial" w:cs="Arial"/>
                <w:b/>
              </w:rPr>
              <w:t>Vyřešení</w:t>
            </w:r>
          </w:p>
        </w:tc>
        <w:tc>
          <w:tcPr>
            <w:tcW w:w="1187" w:type="dxa"/>
            <w:tcBorders>
              <w:top w:val="nil"/>
              <w:left w:val="nil"/>
              <w:bottom w:val="single" w:sz="6" w:space="0" w:color="000000"/>
              <w:right w:val="single" w:sz="5" w:space="0" w:color="000000"/>
            </w:tcBorders>
            <w:shd w:val="clear" w:color="auto" w:fill="9FB6FF"/>
            <w:tcMar>
              <w:top w:w="0" w:type="dxa"/>
              <w:left w:w="100" w:type="dxa"/>
              <w:bottom w:w="0" w:type="dxa"/>
              <w:right w:w="100" w:type="dxa"/>
            </w:tcMar>
          </w:tcPr>
          <w:p w14:paraId="00152C47" w14:textId="77777777" w:rsidR="00B709C3" w:rsidRDefault="004166CC" w:rsidP="00534705">
            <w:pPr>
              <w:keepNext/>
              <w:keepLines/>
              <w:spacing w:after="0"/>
              <w:ind w:left="-51"/>
              <w:jc w:val="center"/>
              <w:rPr>
                <w:rFonts w:ascii="Arial" w:eastAsia="Arial" w:hAnsi="Arial" w:cs="Arial"/>
                <w:b/>
              </w:rPr>
            </w:pPr>
            <w:r>
              <w:rPr>
                <w:rFonts w:ascii="Arial" w:eastAsia="Arial" w:hAnsi="Arial" w:cs="Arial"/>
                <w:b/>
              </w:rPr>
              <w:t>Reakce</w:t>
            </w:r>
          </w:p>
        </w:tc>
        <w:tc>
          <w:tcPr>
            <w:tcW w:w="1559" w:type="dxa"/>
            <w:tcBorders>
              <w:top w:val="nil"/>
              <w:left w:val="nil"/>
              <w:bottom w:val="single" w:sz="6" w:space="0" w:color="000000"/>
              <w:right w:val="single" w:sz="5" w:space="0" w:color="000000"/>
            </w:tcBorders>
            <w:shd w:val="clear" w:color="auto" w:fill="9FB6FF"/>
            <w:tcMar>
              <w:top w:w="0" w:type="dxa"/>
              <w:left w:w="100" w:type="dxa"/>
              <w:bottom w:w="0" w:type="dxa"/>
              <w:right w:w="100" w:type="dxa"/>
            </w:tcMar>
          </w:tcPr>
          <w:p w14:paraId="47504974" w14:textId="77777777" w:rsidR="00B709C3" w:rsidRDefault="004166CC" w:rsidP="00534705">
            <w:pPr>
              <w:keepNext/>
              <w:keepLines/>
              <w:spacing w:after="0"/>
              <w:jc w:val="center"/>
              <w:rPr>
                <w:rFonts w:ascii="Arial" w:eastAsia="Arial" w:hAnsi="Arial" w:cs="Arial"/>
                <w:b/>
              </w:rPr>
            </w:pPr>
            <w:r>
              <w:rPr>
                <w:rFonts w:ascii="Arial" w:eastAsia="Arial" w:hAnsi="Arial" w:cs="Arial"/>
                <w:b/>
              </w:rPr>
              <w:t>Vyřešení</w:t>
            </w:r>
          </w:p>
        </w:tc>
      </w:tr>
      <w:tr w:rsidR="007C4685" w:rsidRPr="007C4685" w14:paraId="1A2A4319" w14:textId="77777777" w:rsidTr="008812BB">
        <w:trPr>
          <w:trHeight w:val="525"/>
        </w:trPr>
        <w:tc>
          <w:tcPr>
            <w:tcW w:w="1095" w:type="dxa"/>
            <w:tcBorders>
              <w:top w:val="single" w:sz="6" w:space="0" w:color="000000"/>
              <w:left w:val="single" w:sz="6" w:space="0" w:color="000000"/>
              <w:bottom w:val="single" w:sz="4" w:space="0" w:color="auto"/>
              <w:right w:val="single" w:sz="6" w:space="0" w:color="000000"/>
            </w:tcBorders>
            <w:tcMar>
              <w:top w:w="0" w:type="dxa"/>
              <w:left w:w="100" w:type="dxa"/>
              <w:bottom w:w="0" w:type="dxa"/>
              <w:right w:w="100" w:type="dxa"/>
            </w:tcMar>
          </w:tcPr>
          <w:p w14:paraId="2CD2BD03" w14:textId="77777777" w:rsidR="00B709C3" w:rsidRPr="007C4685" w:rsidRDefault="004166CC" w:rsidP="00156F99">
            <w:pPr>
              <w:keepNext/>
              <w:keepLines/>
              <w:spacing w:after="0"/>
              <w:ind w:left="100"/>
              <w:rPr>
                <w:rFonts w:ascii="Arial" w:eastAsia="Arial" w:hAnsi="Arial" w:cs="Arial"/>
                <w:b/>
              </w:rPr>
            </w:pPr>
            <w:r w:rsidRPr="007C4685">
              <w:rPr>
                <w:rFonts w:ascii="Arial" w:eastAsia="Arial" w:hAnsi="Arial" w:cs="Arial"/>
                <w:b/>
              </w:rPr>
              <w:t>1</w:t>
            </w:r>
          </w:p>
        </w:tc>
        <w:tc>
          <w:tcPr>
            <w:tcW w:w="1315" w:type="dxa"/>
            <w:tcBorders>
              <w:top w:val="single" w:sz="6" w:space="0" w:color="000000"/>
              <w:left w:val="single" w:sz="6" w:space="0" w:color="000000"/>
              <w:bottom w:val="single" w:sz="4" w:space="0" w:color="auto"/>
              <w:right w:val="single" w:sz="6" w:space="0" w:color="000000"/>
            </w:tcBorders>
            <w:tcMar>
              <w:top w:w="0" w:type="dxa"/>
              <w:left w:w="100" w:type="dxa"/>
              <w:bottom w:w="0" w:type="dxa"/>
              <w:right w:w="100" w:type="dxa"/>
            </w:tcMar>
          </w:tcPr>
          <w:p w14:paraId="2BA9E1DA" w14:textId="01781A2C" w:rsidR="00B709C3" w:rsidRPr="007C4685" w:rsidRDefault="004166CC" w:rsidP="008812BB">
            <w:pPr>
              <w:keepNext/>
              <w:keepLines/>
              <w:spacing w:after="0"/>
              <w:rPr>
                <w:rFonts w:ascii="Arial" w:eastAsia="Arial" w:hAnsi="Arial" w:cs="Arial"/>
                <w:b/>
              </w:rPr>
            </w:pPr>
            <w:r w:rsidRPr="007C4685">
              <w:rPr>
                <w:rFonts w:ascii="Arial" w:eastAsia="Arial" w:hAnsi="Arial" w:cs="Arial"/>
                <w:b/>
              </w:rPr>
              <w:t>1 hodin</w:t>
            </w:r>
            <w:r w:rsidR="00534705" w:rsidRPr="007C4685">
              <w:rPr>
                <w:rFonts w:ascii="Arial" w:eastAsia="Arial" w:hAnsi="Arial" w:cs="Arial"/>
                <w:b/>
              </w:rPr>
              <w:t>a</w:t>
            </w:r>
          </w:p>
        </w:tc>
        <w:tc>
          <w:tcPr>
            <w:tcW w:w="1276" w:type="dxa"/>
            <w:tcBorders>
              <w:top w:val="single" w:sz="6" w:space="0" w:color="000000"/>
              <w:left w:val="single" w:sz="6" w:space="0" w:color="000000"/>
              <w:bottom w:val="single" w:sz="4" w:space="0" w:color="auto"/>
              <w:right w:val="single" w:sz="6" w:space="0" w:color="000000"/>
            </w:tcBorders>
            <w:tcMar>
              <w:top w:w="0" w:type="dxa"/>
              <w:left w:w="100" w:type="dxa"/>
              <w:bottom w:w="0" w:type="dxa"/>
              <w:right w:w="100" w:type="dxa"/>
            </w:tcMar>
          </w:tcPr>
          <w:p w14:paraId="2F4A1FCB" w14:textId="77777777" w:rsidR="00B709C3" w:rsidRPr="007C4685" w:rsidRDefault="004166CC" w:rsidP="008812BB">
            <w:pPr>
              <w:keepNext/>
              <w:keepLines/>
              <w:spacing w:after="0"/>
              <w:rPr>
                <w:rFonts w:ascii="Arial" w:eastAsia="Arial" w:hAnsi="Arial" w:cs="Arial"/>
                <w:b/>
              </w:rPr>
            </w:pPr>
            <w:r w:rsidRPr="007C4685">
              <w:rPr>
                <w:rFonts w:ascii="Arial" w:eastAsia="Arial" w:hAnsi="Arial" w:cs="Arial"/>
                <w:b/>
              </w:rPr>
              <w:t>4 hodiny</w:t>
            </w:r>
          </w:p>
        </w:tc>
        <w:tc>
          <w:tcPr>
            <w:tcW w:w="1320" w:type="dxa"/>
            <w:tcBorders>
              <w:top w:val="single" w:sz="6" w:space="0" w:color="000000"/>
              <w:left w:val="single" w:sz="6" w:space="0" w:color="000000"/>
              <w:bottom w:val="single" w:sz="4" w:space="0" w:color="auto"/>
              <w:right w:val="single" w:sz="6" w:space="0" w:color="000000"/>
            </w:tcBorders>
            <w:tcMar>
              <w:top w:w="0" w:type="dxa"/>
              <w:left w:w="100" w:type="dxa"/>
              <w:bottom w:w="0" w:type="dxa"/>
              <w:right w:w="100" w:type="dxa"/>
            </w:tcMar>
          </w:tcPr>
          <w:p w14:paraId="49B2800B" w14:textId="39C9A46E" w:rsidR="00B709C3" w:rsidRPr="007C4685" w:rsidRDefault="00093C09" w:rsidP="008812BB">
            <w:pPr>
              <w:keepNext/>
              <w:keepLines/>
              <w:spacing w:after="0"/>
              <w:ind w:left="38"/>
              <w:rPr>
                <w:rFonts w:ascii="Arial" w:eastAsia="Arial" w:hAnsi="Arial" w:cs="Arial"/>
                <w:b/>
              </w:rPr>
            </w:pPr>
            <w:r w:rsidRPr="007C4685">
              <w:rPr>
                <w:rFonts w:ascii="Arial" w:eastAsia="Arial" w:hAnsi="Arial" w:cs="Arial"/>
                <w:b/>
              </w:rPr>
              <w:t>8</w:t>
            </w:r>
            <w:r w:rsidR="004166CC" w:rsidRPr="007C4685">
              <w:rPr>
                <w:rFonts w:ascii="Arial" w:eastAsia="Arial" w:hAnsi="Arial" w:cs="Arial"/>
                <w:b/>
              </w:rPr>
              <w:t xml:space="preserve"> hodin</w:t>
            </w:r>
          </w:p>
        </w:tc>
        <w:tc>
          <w:tcPr>
            <w:tcW w:w="1320" w:type="dxa"/>
            <w:tcBorders>
              <w:top w:val="single" w:sz="6" w:space="0" w:color="000000"/>
              <w:left w:val="single" w:sz="6" w:space="0" w:color="000000"/>
              <w:bottom w:val="single" w:sz="4" w:space="0" w:color="auto"/>
              <w:right w:val="single" w:sz="6" w:space="0" w:color="000000"/>
            </w:tcBorders>
            <w:tcMar>
              <w:top w:w="0" w:type="dxa"/>
              <w:left w:w="100" w:type="dxa"/>
              <w:bottom w:w="0" w:type="dxa"/>
              <w:right w:w="100" w:type="dxa"/>
            </w:tcMar>
          </w:tcPr>
          <w:p w14:paraId="5FE702E8" w14:textId="2B44EAAE" w:rsidR="00B709C3" w:rsidRPr="007C4685" w:rsidRDefault="00093C09" w:rsidP="008812BB">
            <w:pPr>
              <w:keepNext/>
              <w:keepLines/>
              <w:spacing w:after="0"/>
              <w:ind w:left="-7"/>
              <w:rPr>
                <w:rFonts w:ascii="Arial" w:eastAsia="Arial" w:hAnsi="Arial" w:cs="Arial"/>
                <w:b/>
              </w:rPr>
            </w:pPr>
            <w:r w:rsidRPr="007C4685">
              <w:rPr>
                <w:rFonts w:ascii="Arial" w:eastAsia="Arial" w:hAnsi="Arial" w:cs="Arial"/>
                <w:b/>
              </w:rPr>
              <w:t>NBD</w:t>
            </w:r>
          </w:p>
        </w:tc>
        <w:tc>
          <w:tcPr>
            <w:tcW w:w="1187" w:type="dxa"/>
            <w:tcBorders>
              <w:top w:val="single" w:sz="6" w:space="0" w:color="000000"/>
              <w:left w:val="single" w:sz="6" w:space="0" w:color="000000"/>
              <w:bottom w:val="single" w:sz="4" w:space="0" w:color="auto"/>
              <w:right w:val="single" w:sz="6" w:space="0" w:color="000000"/>
            </w:tcBorders>
            <w:tcMar>
              <w:top w:w="0" w:type="dxa"/>
              <w:left w:w="100" w:type="dxa"/>
              <w:bottom w:w="0" w:type="dxa"/>
              <w:right w:w="100" w:type="dxa"/>
            </w:tcMar>
          </w:tcPr>
          <w:p w14:paraId="3C67611D" w14:textId="77777777" w:rsidR="00B709C3" w:rsidRPr="007C4685" w:rsidRDefault="004166CC" w:rsidP="008812BB">
            <w:pPr>
              <w:keepNext/>
              <w:keepLines/>
              <w:spacing w:after="0"/>
              <w:ind w:left="76"/>
              <w:rPr>
                <w:rFonts w:ascii="Arial" w:eastAsia="Arial" w:hAnsi="Arial" w:cs="Arial"/>
                <w:b/>
              </w:rPr>
            </w:pPr>
            <w:r w:rsidRPr="007C4685">
              <w:rPr>
                <w:rFonts w:ascii="Arial" w:eastAsia="Arial" w:hAnsi="Arial" w:cs="Arial"/>
                <w:b/>
              </w:rPr>
              <w:t>NBD</w:t>
            </w:r>
          </w:p>
        </w:tc>
        <w:tc>
          <w:tcPr>
            <w:tcW w:w="1559" w:type="dxa"/>
            <w:tcBorders>
              <w:top w:val="single" w:sz="6" w:space="0" w:color="000000"/>
              <w:left w:val="single" w:sz="6" w:space="0" w:color="000000"/>
              <w:bottom w:val="single" w:sz="4" w:space="0" w:color="auto"/>
              <w:right w:val="single" w:sz="6" w:space="0" w:color="000000"/>
            </w:tcBorders>
            <w:tcMar>
              <w:top w:w="0" w:type="dxa"/>
              <w:left w:w="100" w:type="dxa"/>
              <w:bottom w:w="0" w:type="dxa"/>
              <w:right w:w="100" w:type="dxa"/>
            </w:tcMar>
          </w:tcPr>
          <w:p w14:paraId="65055F6A" w14:textId="77777777" w:rsidR="00B709C3" w:rsidRPr="007C4685" w:rsidRDefault="004166CC" w:rsidP="008812BB">
            <w:pPr>
              <w:keepNext/>
              <w:keepLines/>
              <w:spacing w:after="0"/>
              <w:ind w:left="37"/>
              <w:rPr>
                <w:rFonts w:ascii="Arial" w:eastAsia="Arial" w:hAnsi="Arial" w:cs="Arial"/>
                <w:b/>
              </w:rPr>
            </w:pPr>
            <w:r w:rsidRPr="007C4685">
              <w:rPr>
                <w:rFonts w:ascii="Arial" w:eastAsia="Arial" w:hAnsi="Arial" w:cs="Arial"/>
                <w:b/>
              </w:rPr>
              <w:t>10 prac. dnů</w:t>
            </w:r>
          </w:p>
        </w:tc>
      </w:tr>
      <w:tr w:rsidR="0062435A" w14:paraId="7A73CFF3" w14:textId="77777777" w:rsidTr="008812BB">
        <w:trPr>
          <w:trHeight w:val="525"/>
        </w:trPr>
        <w:tc>
          <w:tcPr>
            <w:tcW w:w="1095" w:type="dxa"/>
            <w:tcBorders>
              <w:top w:val="single" w:sz="4" w:space="0" w:color="auto"/>
              <w:left w:val="single" w:sz="5" w:space="0" w:color="000000"/>
              <w:bottom w:val="single" w:sz="5" w:space="0" w:color="000000"/>
              <w:right w:val="single" w:sz="5" w:space="0" w:color="000000"/>
            </w:tcBorders>
            <w:tcMar>
              <w:top w:w="0" w:type="dxa"/>
              <w:left w:w="100" w:type="dxa"/>
              <w:bottom w:w="0" w:type="dxa"/>
              <w:right w:w="100" w:type="dxa"/>
            </w:tcMar>
          </w:tcPr>
          <w:p w14:paraId="6A53B34A" w14:textId="2C66DBAB" w:rsidR="0062435A" w:rsidRPr="00093C09" w:rsidRDefault="0062435A" w:rsidP="00156F99">
            <w:pPr>
              <w:keepNext/>
              <w:keepLines/>
              <w:spacing w:after="0"/>
              <w:ind w:left="100"/>
              <w:rPr>
                <w:rFonts w:ascii="Arial" w:eastAsia="Arial" w:hAnsi="Arial" w:cs="Arial"/>
                <w:b/>
              </w:rPr>
            </w:pPr>
            <w:r w:rsidRPr="00093C09">
              <w:rPr>
                <w:rFonts w:ascii="Arial" w:eastAsia="Arial" w:hAnsi="Arial" w:cs="Arial"/>
                <w:b/>
              </w:rPr>
              <w:t>2</w:t>
            </w:r>
          </w:p>
        </w:tc>
        <w:tc>
          <w:tcPr>
            <w:tcW w:w="1315" w:type="dxa"/>
            <w:tcBorders>
              <w:top w:val="single" w:sz="4" w:space="0" w:color="auto"/>
              <w:left w:val="nil"/>
              <w:bottom w:val="single" w:sz="5" w:space="0" w:color="000000"/>
              <w:right w:val="single" w:sz="5" w:space="0" w:color="000000"/>
            </w:tcBorders>
            <w:tcMar>
              <w:top w:w="0" w:type="dxa"/>
              <w:left w:w="100" w:type="dxa"/>
              <w:bottom w:w="0" w:type="dxa"/>
              <w:right w:w="100" w:type="dxa"/>
            </w:tcMar>
          </w:tcPr>
          <w:p w14:paraId="2811FAF2" w14:textId="533595E3" w:rsidR="0062435A" w:rsidRPr="00093C09" w:rsidRDefault="0062435A" w:rsidP="008812BB">
            <w:pPr>
              <w:keepNext/>
              <w:keepLines/>
              <w:spacing w:after="0"/>
              <w:rPr>
                <w:rFonts w:ascii="Arial" w:eastAsia="Arial" w:hAnsi="Arial" w:cs="Arial"/>
                <w:b/>
              </w:rPr>
            </w:pPr>
            <w:r w:rsidRPr="00093C09">
              <w:rPr>
                <w:rFonts w:ascii="Arial" w:eastAsia="Arial" w:hAnsi="Arial" w:cs="Arial"/>
                <w:b/>
              </w:rPr>
              <w:t>NBD</w:t>
            </w:r>
          </w:p>
        </w:tc>
        <w:tc>
          <w:tcPr>
            <w:tcW w:w="1276" w:type="dxa"/>
            <w:tcBorders>
              <w:top w:val="single" w:sz="4" w:space="0" w:color="auto"/>
              <w:left w:val="nil"/>
              <w:bottom w:val="single" w:sz="5" w:space="0" w:color="000000"/>
              <w:right w:val="single" w:sz="5" w:space="0" w:color="000000"/>
            </w:tcBorders>
            <w:tcMar>
              <w:top w:w="0" w:type="dxa"/>
              <w:left w:w="100" w:type="dxa"/>
              <w:bottom w:w="0" w:type="dxa"/>
              <w:right w:w="100" w:type="dxa"/>
            </w:tcMar>
          </w:tcPr>
          <w:p w14:paraId="54D4E051" w14:textId="55F6C6E6" w:rsidR="0062435A" w:rsidRPr="00093C09" w:rsidRDefault="0062435A" w:rsidP="008812BB">
            <w:pPr>
              <w:keepNext/>
              <w:keepLines/>
              <w:spacing w:after="0"/>
              <w:rPr>
                <w:rFonts w:ascii="Arial" w:eastAsia="Arial" w:hAnsi="Arial" w:cs="Arial"/>
                <w:b/>
              </w:rPr>
            </w:pPr>
            <w:r w:rsidRPr="00093C09">
              <w:rPr>
                <w:rFonts w:ascii="Arial" w:eastAsia="Arial" w:hAnsi="Arial" w:cs="Arial"/>
                <w:b/>
              </w:rPr>
              <w:t>2</w:t>
            </w:r>
            <w:r w:rsidR="008812BB">
              <w:rPr>
                <w:rFonts w:ascii="Arial" w:eastAsia="Arial" w:hAnsi="Arial" w:cs="Arial"/>
                <w:b/>
              </w:rPr>
              <w:t xml:space="preserve"> </w:t>
            </w:r>
            <w:proofErr w:type="spellStart"/>
            <w:r w:rsidR="008812BB">
              <w:rPr>
                <w:rFonts w:ascii="Arial" w:eastAsia="Arial" w:hAnsi="Arial" w:cs="Arial"/>
                <w:b/>
              </w:rPr>
              <w:t>prac</w:t>
            </w:r>
            <w:proofErr w:type="spellEnd"/>
            <w:r w:rsidR="008812BB">
              <w:rPr>
                <w:rFonts w:ascii="Arial" w:eastAsia="Arial" w:hAnsi="Arial" w:cs="Arial"/>
                <w:b/>
              </w:rPr>
              <w:t>. dny</w:t>
            </w:r>
          </w:p>
        </w:tc>
        <w:tc>
          <w:tcPr>
            <w:tcW w:w="1320" w:type="dxa"/>
            <w:tcBorders>
              <w:top w:val="single" w:sz="4" w:space="0" w:color="auto"/>
              <w:left w:val="nil"/>
              <w:bottom w:val="single" w:sz="5" w:space="0" w:color="000000"/>
              <w:right w:val="single" w:sz="5" w:space="0" w:color="000000"/>
            </w:tcBorders>
            <w:tcMar>
              <w:top w:w="0" w:type="dxa"/>
              <w:left w:w="100" w:type="dxa"/>
              <w:bottom w:w="0" w:type="dxa"/>
              <w:right w:w="100" w:type="dxa"/>
            </w:tcMar>
          </w:tcPr>
          <w:p w14:paraId="05AE6B6E" w14:textId="7546EC08" w:rsidR="0062435A" w:rsidRPr="00093C09" w:rsidRDefault="0062435A" w:rsidP="008812BB">
            <w:pPr>
              <w:keepNext/>
              <w:keepLines/>
              <w:spacing w:after="0"/>
              <w:ind w:left="38"/>
              <w:rPr>
                <w:rFonts w:ascii="Arial" w:eastAsia="Arial" w:hAnsi="Arial" w:cs="Arial"/>
                <w:b/>
              </w:rPr>
            </w:pPr>
            <w:r w:rsidRPr="00093C09">
              <w:rPr>
                <w:rFonts w:ascii="Arial" w:eastAsia="Arial" w:hAnsi="Arial" w:cs="Arial"/>
                <w:b/>
              </w:rPr>
              <w:t xml:space="preserve">2 </w:t>
            </w:r>
            <w:proofErr w:type="spellStart"/>
            <w:r w:rsidRPr="00093C09">
              <w:rPr>
                <w:rFonts w:ascii="Arial" w:eastAsia="Arial" w:hAnsi="Arial" w:cs="Arial"/>
                <w:b/>
              </w:rPr>
              <w:t>prac</w:t>
            </w:r>
            <w:proofErr w:type="spellEnd"/>
            <w:r w:rsidRPr="00093C09">
              <w:rPr>
                <w:rFonts w:ascii="Arial" w:eastAsia="Arial" w:hAnsi="Arial" w:cs="Arial"/>
                <w:b/>
              </w:rPr>
              <w:t>. dny</w:t>
            </w:r>
          </w:p>
        </w:tc>
        <w:tc>
          <w:tcPr>
            <w:tcW w:w="1320" w:type="dxa"/>
            <w:tcBorders>
              <w:top w:val="single" w:sz="4" w:space="0" w:color="auto"/>
              <w:left w:val="nil"/>
              <w:bottom w:val="single" w:sz="5" w:space="0" w:color="000000"/>
              <w:right w:val="single" w:sz="5" w:space="0" w:color="000000"/>
            </w:tcBorders>
            <w:tcMar>
              <w:top w:w="0" w:type="dxa"/>
              <w:left w:w="100" w:type="dxa"/>
              <w:bottom w:w="0" w:type="dxa"/>
              <w:right w:w="100" w:type="dxa"/>
            </w:tcMar>
          </w:tcPr>
          <w:p w14:paraId="0F5C12F0" w14:textId="2401A555" w:rsidR="0062435A" w:rsidRPr="00093C09" w:rsidRDefault="0062435A" w:rsidP="008812BB">
            <w:pPr>
              <w:keepNext/>
              <w:keepLines/>
              <w:spacing w:after="0"/>
              <w:ind w:left="-7"/>
              <w:rPr>
                <w:rFonts w:ascii="Arial" w:eastAsia="Arial" w:hAnsi="Arial" w:cs="Arial"/>
                <w:b/>
              </w:rPr>
            </w:pPr>
            <w:r w:rsidRPr="00093C09">
              <w:rPr>
                <w:rFonts w:ascii="Arial" w:eastAsia="Arial" w:hAnsi="Arial" w:cs="Arial"/>
                <w:b/>
              </w:rPr>
              <w:t xml:space="preserve">7 </w:t>
            </w:r>
            <w:proofErr w:type="spellStart"/>
            <w:r w:rsidRPr="00093C09">
              <w:rPr>
                <w:rFonts w:ascii="Arial" w:eastAsia="Arial" w:hAnsi="Arial" w:cs="Arial"/>
                <w:b/>
              </w:rPr>
              <w:t>prac</w:t>
            </w:r>
            <w:proofErr w:type="spellEnd"/>
            <w:r w:rsidRPr="00093C09">
              <w:rPr>
                <w:rFonts w:ascii="Arial" w:eastAsia="Arial" w:hAnsi="Arial" w:cs="Arial"/>
                <w:b/>
              </w:rPr>
              <w:t>. dnů</w:t>
            </w:r>
          </w:p>
        </w:tc>
        <w:tc>
          <w:tcPr>
            <w:tcW w:w="1187" w:type="dxa"/>
            <w:tcBorders>
              <w:top w:val="single" w:sz="4" w:space="0" w:color="auto"/>
              <w:left w:val="nil"/>
              <w:bottom w:val="single" w:sz="5" w:space="0" w:color="000000"/>
              <w:right w:val="single" w:sz="5" w:space="0" w:color="000000"/>
            </w:tcBorders>
            <w:tcMar>
              <w:top w:w="0" w:type="dxa"/>
              <w:left w:w="100" w:type="dxa"/>
              <w:bottom w:w="0" w:type="dxa"/>
              <w:right w:w="100" w:type="dxa"/>
            </w:tcMar>
          </w:tcPr>
          <w:p w14:paraId="5A4F2899" w14:textId="0854D244" w:rsidR="0062435A" w:rsidRPr="00093C09" w:rsidRDefault="0062435A" w:rsidP="008812BB">
            <w:pPr>
              <w:keepNext/>
              <w:keepLines/>
              <w:spacing w:after="0"/>
              <w:ind w:left="76"/>
              <w:rPr>
                <w:rFonts w:ascii="Arial" w:eastAsia="Arial" w:hAnsi="Arial" w:cs="Arial"/>
                <w:b/>
              </w:rPr>
            </w:pPr>
            <w:r w:rsidRPr="00093C09">
              <w:rPr>
                <w:rFonts w:ascii="Arial" w:eastAsia="Arial" w:hAnsi="Arial" w:cs="Arial"/>
                <w:b/>
              </w:rPr>
              <w:t xml:space="preserve">5 </w:t>
            </w:r>
            <w:proofErr w:type="spellStart"/>
            <w:r w:rsidRPr="00093C09">
              <w:rPr>
                <w:rFonts w:ascii="Arial" w:eastAsia="Arial" w:hAnsi="Arial" w:cs="Arial"/>
                <w:b/>
              </w:rPr>
              <w:t>prac</w:t>
            </w:r>
            <w:proofErr w:type="spellEnd"/>
            <w:r w:rsidRPr="00093C09">
              <w:rPr>
                <w:rFonts w:ascii="Arial" w:eastAsia="Arial" w:hAnsi="Arial" w:cs="Arial"/>
                <w:b/>
              </w:rPr>
              <w:t>. dnů</w:t>
            </w:r>
          </w:p>
        </w:tc>
        <w:tc>
          <w:tcPr>
            <w:tcW w:w="1559" w:type="dxa"/>
            <w:tcBorders>
              <w:top w:val="single" w:sz="4" w:space="0" w:color="auto"/>
              <w:left w:val="nil"/>
              <w:bottom w:val="single" w:sz="5" w:space="0" w:color="000000"/>
              <w:right w:val="single" w:sz="5" w:space="0" w:color="000000"/>
            </w:tcBorders>
            <w:tcMar>
              <w:top w:w="0" w:type="dxa"/>
              <w:left w:w="100" w:type="dxa"/>
              <w:bottom w:w="0" w:type="dxa"/>
              <w:right w:w="100" w:type="dxa"/>
            </w:tcMar>
          </w:tcPr>
          <w:p w14:paraId="29D56441" w14:textId="3B4DBBBC" w:rsidR="0062435A" w:rsidRDefault="0062435A" w:rsidP="008812BB">
            <w:pPr>
              <w:keepNext/>
              <w:keepLines/>
              <w:spacing w:after="0"/>
              <w:ind w:left="45"/>
              <w:rPr>
                <w:rFonts w:ascii="Arial" w:eastAsia="Arial" w:hAnsi="Arial" w:cs="Arial"/>
                <w:b/>
              </w:rPr>
            </w:pPr>
            <w:r w:rsidRPr="00093C09">
              <w:rPr>
                <w:rFonts w:ascii="Arial" w:eastAsia="Arial" w:hAnsi="Arial" w:cs="Arial"/>
                <w:b/>
              </w:rPr>
              <w:t xml:space="preserve">30 </w:t>
            </w:r>
            <w:proofErr w:type="spellStart"/>
            <w:r w:rsidRPr="00093C09">
              <w:rPr>
                <w:rFonts w:ascii="Arial" w:eastAsia="Arial" w:hAnsi="Arial" w:cs="Arial"/>
                <w:b/>
              </w:rPr>
              <w:t>prac</w:t>
            </w:r>
            <w:proofErr w:type="spellEnd"/>
            <w:r w:rsidRPr="00093C09">
              <w:rPr>
                <w:rFonts w:ascii="Arial" w:eastAsia="Arial" w:hAnsi="Arial" w:cs="Arial"/>
                <w:b/>
              </w:rPr>
              <w:t>. dnů</w:t>
            </w:r>
          </w:p>
        </w:tc>
      </w:tr>
    </w:tbl>
    <w:p w14:paraId="625CC489" w14:textId="612064FF" w:rsidR="00B709C3" w:rsidRDefault="004166CC" w:rsidP="008812BB">
      <w:pPr>
        <w:spacing w:before="180" w:after="0"/>
        <w:rPr>
          <w:rFonts w:ascii="Arial" w:eastAsia="Arial" w:hAnsi="Arial" w:cs="Arial"/>
          <w:b/>
        </w:rPr>
      </w:pPr>
      <w:r>
        <w:rPr>
          <w:rFonts w:ascii="Arial" w:eastAsia="Arial" w:hAnsi="Arial" w:cs="Arial"/>
          <w:b/>
        </w:rPr>
        <w:t>Požadovaná úroveň služeb</w:t>
      </w:r>
      <w:r w:rsidR="00534705">
        <w:rPr>
          <w:rFonts w:ascii="Arial" w:eastAsia="Arial" w:hAnsi="Arial" w:cs="Arial"/>
          <w:b/>
        </w:rPr>
        <w:t>:</w:t>
      </w:r>
    </w:p>
    <w:tbl>
      <w:tblPr>
        <w:tblStyle w:val="a3"/>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98"/>
        <w:gridCol w:w="3374"/>
      </w:tblGrid>
      <w:tr w:rsidR="00B709C3" w14:paraId="3758E5CF" w14:textId="77777777" w:rsidTr="003B7D8B">
        <w:trPr>
          <w:cantSplit/>
          <w:trHeight w:val="386"/>
          <w:tblHeader/>
        </w:trPr>
        <w:tc>
          <w:tcPr>
            <w:tcW w:w="5698" w:type="dxa"/>
            <w:shd w:val="clear" w:color="auto" w:fill="9FB6FF"/>
          </w:tcPr>
          <w:p w14:paraId="1BECAD4A" w14:textId="77777777" w:rsidR="00B709C3" w:rsidRDefault="004166CC" w:rsidP="00156F99">
            <w:pPr>
              <w:spacing w:after="0"/>
              <w:rPr>
                <w:rFonts w:ascii="Arial" w:eastAsia="Arial" w:hAnsi="Arial" w:cs="Arial"/>
                <w:b/>
              </w:rPr>
            </w:pPr>
            <w:r>
              <w:rPr>
                <w:rFonts w:ascii="Arial" w:eastAsia="Arial" w:hAnsi="Arial" w:cs="Arial"/>
                <w:b/>
              </w:rPr>
              <w:t>Popis IS, popř. části IS</w:t>
            </w:r>
          </w:p>
        </w:tc>
        <w:tc>
          <w:tcPr>
            <w:tcW w:w="3374" w:type="dxa"/>
            <w:shd w:val="clear" w:color="auto" w:fill="9FB6FF"/>
          </w:tcPr>
          <w:p w14:paraId="61C0AA7A" w14:textId="77777777" w:rsidR="00B709C3" w:rsidRDefault="004166CC" w:rsidP="008812BB">
            <w:pPr>
              <w:spacing w:after="0"/>
              <w:jc w:val="center"/>
              <w:rPr>
                <w:rFonts w:ascii="Arial" w:eastAsia="Arial" w:hAnsi="Arial" w:cs="Arial"/>
                <w:b/>
              </w:rPr>
            </w:pPr>
            <w:r>
              <w:rPr>
                <w:rFonts w:ascii="Arial" w:eastAsia="Arial" w:hAnsi="Arial" w:cs="Arial"/>
                <w:b/>
              </w:rPr>
              <w:t>Úroveň servisních služeb</w:t>
            </w:r>
          </w:p>
        </w:tc>
      </w:tr>
      <w:tr w:rsidR="00B709C3" w14:paraId="1F839CDD" w14:textId="77777777" w:rsidTr="00534705">
        <w:trPr>
          <w:cantSplit/>
        </w:trPr>
        <w:tc>
          <w:tcPr>
            <w:tcW w:w="5698" w:type="dxa"/>
          </w:tcPr>
          <w:p w14:paraId="687507B8" w14:textId="3CE2D9DF" w:rsidR="00B709C3" w:rsidRDefault="004166CC" w:rsidP="00156F99">
            <w:pPr>
              <w:spacing w:after="0"/>
              <w:rPr>
                <w:rFonts w:ascii="Arial" w:eastAsia="Arial" w:hAnsi="Arial" w:cs="Arial"/>
                <w:b/>
                <w:color w:val="000000"/>
              </w:rPr>
            </w:pPr>
            <w:r>
              <w:rPr>
                <w:rFonts w:ascii="Arial" w:eastAsia="Arial" w:hAnsi="Arial" w:cs="Arial"/>
              </w:rPr>
              <w:t>Celý IS</w:t>
            </w:r>
            <w:r w:rsidR="00093C09">
              <w:rPr>
                <w:rFonts w:ascii="Arial" w:eastAsia="Arial" w:hAnsi="Arial" w:cs="Arial"/>
              </w:rPr>
              <w:t xml:space="preserve"> (vyjma oprav zranitelností)</w:t>
            </w:r>
          </w:p>
        </w:tc>
        <w:tc>
          <w:tcPr>
            <w:tcW w:w="3374" w:type="dxa"/>
          </w:tcPr>
          <w:p w14:paraId="6CB60FA8" w14:textId="77777777" w:rsidR="00B709C3" w:rsidRDefault="004166CC" w:rsidP="008812BB">
            <w:pPr>
              <w:keepNext/>
              <w:spacing w:after="0"/>
              <w:jc w:val="center"/>
              <w:rPr>
                <w:rFonts w:ascii="Arial" w:eastAsia="Arial" w:hAnsi="Arial" w:cs="Arial"/>
                <w:color w:val="000000"/>
              </w:rPr>
            </w:pPr>
            <w:r>
              <w:rPr>
                <w:rFonts w:ascii="Arial" w:eastAsia="Arial" w:hAnsi="Arial" w:cs="Arial"/>
                <w:color w:val="000000"/>
              </w:rPr>
              <w:t>1</w:t>
            </w:r>
          </w:p>
        </w:tc>
      </w:tr>
      <w:tr w:rsidR="0062435A" w14:paraId="35C34538" w14:textId="77777777" w:rsidTr="00534705">
        <w:trPr>
          <w:cantSplit/>
        </w:trPr>
        <w:tc>
          <w:tcPr>
            <w:tcW w:w="5698" w:type="dxa"/>
          </w:tcPr>
          <w:p w14:paraId="37192AD1" w14:textId="60E8FF57" w:rsidR="0062435A" w:rsidRPr="00093C09" w:rsidRDefault="0062435A" w:rsidP="00156F99">
            <w:pPr>
              <w:spacing w:after="0"/>
              <w:rPr>
                <w:rFonts w:ascii="Arial" w:eastAsia="Arial" w:hAnsi="Arial" w:cs="Arial"/>
              </w:rPr>
            </w:pPr>
            <w:r w:rsidRPr="00093C09">
              <w:rPr>
                <w:rFonts w:ascii="Arial" w:eastAsia="Arial" w:hAnsi="Arial" w:cs="Arial"/>
              </w:rPr>
              <w:t>Opravy zranitelností</w:t>
            </w:r>
          </w:p>
        </w:tc>
        <w:tc>
          <w:tcPr>
            <w:tcW w:w="3374" w:type="dxa"/>
          </w:tcPr>
          <w:p w14:paraId="5B8C7076" w14:textId="6598A7B6" w:rsidR="0062435A" w:rsidRDefault="0062435A" w:rsidP="008812BB">
            <w:pPr>
              <w:keepNext/>
              <w:spacing w:after="0"/>
              <w:jc w:val="center"/>
              <w:rPr>
                <w:rFonts w:ascii="Arial" w:eastAsia="Arial" w:hAnsi="Arial" w:cs="Arial"/>
                <w:color w:val="000000"/>
              </w:rPr>
            </w:pPr>
            <w:r w:rsidRPr="00093C09">
              <w:rPr>
                <w:rFonts w:ascii="Arial" w:eastAsia="Arial" w:hAnsi="Arial" w:cs="Arial"/>
                <w:color w:val="000000"/>
              </w:rPr>
              <w:t>2</w:t>
            </w:r>
          </w:p>
        </w:tc>
      </w:tr>
    </w:tbl>
    <w:p w14:paraId="17E2CAA6" w14:textId="77777777" w:rsidR="00B709C3" w:rsidRDefault="004166CC" w:rsidP="008812BB">
      <w:pPr>
        <w:keepNext/>
        <w:keepLines/>
        <w:shd w:val="clear" w:color="auto" w:fill="333399"/>
        <w:spacing w:before="240" w:after="0"/>
        <w:rPr>
          <w:rFonts w:ascii="Arial" w:eastAsia="Arial" w:hAnsi="Arial" w:cs="Arial"/>
          <w:b/>
          <w:color w:val="FFFFFF"/>
        </w:rPr>
      </w:pPr>
      <w:bookmarkStart w:id="23" w:name="_tyjcwt" w:colFirst="0" w:colLast="0"/>
      <w:bookmarkEnd w:id="23"/>
      <w:r>
        <w:rPr>
          <w:rFonts w:ascii="Arial" w:eastAsia="Arial" w:hAnsi="Arial" w:cs="Arial"/>
          <w:b/>
          <w:color w:val="FFFFFF"/>
        </w:rPr>
        <w:t>Metodika výpočtu dostupnosti IS</w:t>
      </w:r>
    </w:p>
    <w:p w14:paraId="7284F76D" w14:textId="37557CC8" w:rsidR="00B709C3" w:rsidRDefault="004166CC" w:rsidP="00534705">
      <w:pPr>
        <w:spacing w:before="120" w:after="120"/>
        <w:jc w:val="both"/>
        <w:rPr>
          <w:rFonts w:ascii="Arial" w:eastAsia="Arial" w:hAnsi="Arial" w:cs="Arial"/>
        </w:rPr>
      </w:pPr>
      <w:r>
        <w:rPr>
          <w:rFonts w:ascii="Arial" w:eastAsia="Arial" w:hAnsi="Arial" w:cs="Arial"/>
        </w:rPr>
        <w:t>Pro potřeby výpočtu dosažené dostupnosti IS (požadovaná úroveň SLA 9</w:t>
      </w:r>
      <w:r w:rsidR="00FA12B9">
        <w:rPr>
          <w:rFonts w:ascii="Arial" w:eastAsia="Arial" w:hAnsi="Arial" w:cs="Arial"/>
        </w:rPr>
        <w:t>8</w:t>
      </w:r>
      <w:r>
        <w:rPr>
          <w:rFonts w:ascii="Arial" w:eastAsia="Arial" w:hAnsi="Arial" w:cs="Arial"/>
        </w:rPr>
        <w:t xml:space="preserve"> %) bude využita měsíční suma výpadků IS v kategorii incidentu A na základě údajů monitoringu </w:t>
      </w:r>
      <w:r w:rsidR="00BE7E55">
        <w:rPr>
          <w:rFonts w:ascii="Arial" w:eastAsia="Arial" w:hAnsi="Arial" w:cs="Arial"/>
        </w:rPr>
        <w:t>objednatel</w:t>
      </w:r>
      <w:r>
        <w:rPr>
          <w:rFonts w:ascii="Arial" w:eastAsia="Arial" w:hAnsi="Arial" w:cs="Arial"/>
        </w:rPr>
        <w:t>e.</w:t>
      </w:r>
    </w:p>
    <w:p w14:paraId="7215087B" w14:textId="77777777" w:rsidR="00B709C3" w:rsidRDefault="004166CC" w:rsidP="00534705">
      <w:pPr>
        <w:spacing w:before="120" w:after="120"/>
        <w:rPr>
          <w:rFonts w:ascii="Arial" w:eastAsia="Arial" w:hAnsi="Arial" w:cs="Arial"/>
        </w:rPr>
      </w:pPr>
      <w:r>
        <w:rPr>
          <w:rFonts w:ascii="Arial" w:eastAsia="Arial" w:hAnsi="Arial" w:cs="Arial"/>
        </w:rPr>
        <w:t>Pro výpočet skutečně dosažené dostupnosti IS se pak použije následující vzorec:</w:t>
      </w:r>
    </w:p>
    <w:p w14:paraId="2BF34880" w14:textId="77777777" w:rsidR="00B709C3" w:rsidRDefault="004166CC" w:rsidP="00156F99">
      <w:pPr>
        <w:spacing w:after="0"/>
        <w:ind w:left="1416" w:firstLine="707"/>
        <w:rPr>
          <w:rFonts w:ascii="Arial" w:eastAsia="Arial" w:hAnsi="Arial" w:cs="Arial"/>
          <w:b/>
        </w:rPr>
      </w:pPr>
      <w:r>
        <w:rPr>
          <w:rFonts w:ascii="Arial" w:eastAsia="Arial" w:hAnsi="Arial" w:cs="Arial"/>
          <w:b/>
        </w:rPr>
        <w:t xml:space="preserve"> (T</w:t>
      </w:r>
      <w:r>
        <w:rPr>
          <w:rFonts w:ascii="Arial" w:eastAsia="Arial" w:hAnsi="Arial" w:cs="Arial"/>
          <w:b/>
          <w:vertAlign w:val="subscript"/>
        </w:rPr>
        <w:t>S</w:t>
      </w:r>
      <w:r>
        <w:rPr>
          <w:rFonts w:ascii="Arial" w:eastAsia="Arial" w:hAnsi="Arial" w:cs="Arial"/>
          <w:b/>
        </w:rPr>
        <w:t xml:space="preserve"> — T</w:t>
      </w:r>
      <w:r>
        <w:rPr>
          <w:rFonts w:ascii="Arial" w:eastAsia="Arial" w:hAnsi="Arial" w:cs="Arial"/>
          <w:b/>
          <w:vertAlign w:val="subscript"/>
        </w:rPr>
        <w:t>N</w:t>
      </w:r>
      <w:r>
        <w:rPr>
          <w:rFonts w:ascii="Arial" w:eastAsia="Arial" w:hAnsi="Arial" w:cs="Arial"/>
          <w:b/>
        </w:rPr>
        <w:t>)</w:t>
      </w:r>
    </w:p>
    <w:p w14:paraId="2F312D0B" w14:textId="77777777" w:rsidR="00B709C3" w:rsidRDefault="004166CC" w:rsidP="00156F99">
      <w:pPr>
        <w:spacing w:after="0"/>
        <w:rPr>
          <w:rFonts w:ascii="Arial" w:eastAsia="Arial" w:hAnsi="Arial" w:cs="Arial"/>
          <w:b/>
        </w:rPr>
      </w:pPr>
      <w:r>
        <w:rPr>
          <w:rFonts w:ascii="Arial" w:eastAsia="Arial" w:hAnsi="Arial" w:cs="Arial"/>
          <w:b/>
        </w:rPr>
        <w:t>dostupnost IS   =   ——————  x 100 %</w:t>
      </w:r>
    </w:p>
    <w:p w14:paraId="0C99D0F9" w14:textId="77777777" w:rsidR="00B709C3" w:rsidRDefault="004166CC" w:rsidP="00156F99">
      <w:pPr>
        <w:spacing w:after="0"/>
        <w:ind w:left="2124" w:firstLine="707"/>
        <w:rPr>
          <w:rFonts w:ascii="Arial" w:eastAsia="Arial" w:hAnsi="Arial" w:cs="Arial"/>
          <w:b/>
          <w:vertAlign w:val="subscript"/>
        </w:rPr>
      </w:pPr>
      <w:r>
        <w:rPr>
          <w:rFonts w:ascii="Arial" w:eastAsia="Arial" w:hAnsi="Arial" w:cs="Arial"/>
          <w:b/>
        </w:rPr>
        <w:t>T</w:t>
      </w:r>
      <w:r>
        <w:rPr>
          <w:rFonts w:ascii="Arial" w:eastAsia="Arial" w:hAnsi="Arial" w:cs="Arial"/>
          <w:b/>
          <w:vertAlign w:val="subscript"/>
        </w:rPr>
        <w:t>S</w:t>
      </w:r>
    </w:p>
    <w:p w14:paraId="03F288FF" w14:textId="77777777" w:rsidR="00B709C3" w:rsidRDefault="004166CC" w:rsidP="00534705">
      <w:pPr>
        <w:spacing w:after="120"/>
        <w:jc w:val="both"/>
        <w:rPr>
          <w:rFonts w:ascii="Arial" w:eastAsia="Arial" w:hAnsi="Arial" w:cs="Arial"/>
        </w:rPr>
      </w:pPr>
      <w:r>
        <w:rPr>
          <w:rFonts w:ascii="Arial" w:eastAsia="Arial" w:hAnsi="Arial" w:cs="Arial"/>
          <w:b/>
        </w:rPr>
        <w:lastRenderedPageBreak/>
        <w:t>T</w:t>
      </w:r>
      <w:r>
        <w:rPr>
          <w:rFonts w:ascii="Arial" w:eastAsia="Arial" w:hAnsi="Arial" w:cs="Arial"/>
          <w:b/>
          <w:vertAlign w:val="subscript"/>
        </w:rPr>
        <w:t>S</w:t>
      </w:r>
      <w:r>
        <w:rPr>
          <w:rFonts w:ascii="Arial" w:eastAsia="Arial" w:hAnsi="Arial" w:cs="Arial"/>
        </w:rPr>
        <w:t xml:space="preserve"> značí celkový počet hodin, po které má být v daném kalendářním měsíci IS provozováno, s výjimkou doby oprávněného omezení provozu IS.</w:t>
      </w:r>
    </w:p>
    <w:p w14:paraId="2CAAC27E" w14:textId="00130BF6" w:rsidR="00B709C3" w:rsidRDefault="004166CC" w:rsidP="00534705">
      <w:pPr>
        <w:spacing w:after="240"/>
        <w:jc w:val="both"/>
        <w:rPr>
          <w:rFonts w:ascii="Arial" w:eastAsia="Arial" w:hAnsi="Arial" w:cs="Arial"/>
        </w:rPr>
      </w:pPr>
      <w:r>
        <w:rPr>
          <w:rFonts w:ascii="Arial" w:eastAsia="Arial" w:hAnsi="Arial" w:cs="Arial"/>
          <w:b/>
        </w:rPr>
        <w:t>T</w:t>
      </w:r>
      <w:r>
        <w:rPr>
          <w:rFonts w:ascii="Arial" w:eastAsia="Arial" w:hAnsi="Arial" w:cs="Arial"/>
          <w:b/>
          <w:vertAlign w:val="subscript"/>
        </w:rPr>
        <w:t>N</w:t>
      </w:r>
      <w:r>
        <w:rPr>
          <w:rFonts w:ascii="Arial" w:eastAsia="Arial" w:hAnsi="Arial" w:cs="Arial"/>
        </w:rPr>
        <w:t xml:space="preserve"> značí celkový počet hodin, po které byl IS nedostupné nebo neplnilo svoji funkci (viz</w:t>
      </w:r>
      <w:r w:rsidR="00534705">
        <w:rPr>
          <w:rFonts w:ascii="Arial" w:eastAsia="Arial" w:hAnsi="Arial" w:cs="Arial"/>
        </w:rPr>
        <w:t> </w:t>
      </w:r>
      <w:r>
        <w:rPr>
          <w:rFonts w:ascii="Arial" w:eastAsia="Arial" w:hAnsi="Arial" w:cs="Arial"/>
        </w:rPr>
        <w:t>kategori</w:t>
      </w:r>
      <w:r w:rsidR="00534705">
        <w:rPr>
          <w:rFonts w:ascii="Arial" w:eastAsia="Arial" w:hAnsi="Arial" w:cs="Arial"/>
        </w:rPr>
        <w:t>i</w:t>
      </w:r>
      <w:r>
        <w:rPr>
          <w:rFonts w:ascii="Arial" w:eastAsia="Arial" w:hAnsi="Arial" w:cs="Arial"/>
        </w:rPr>
        <w:t xml:space="preserve"> A incidentu) , s výjimkou doby oprávněného omezení provozu IS.</w:t>
      </w:r>
    </w:p>
    <w:p w14:paraId="088969F3" w14:textId="77777777" w:rsidR="00B709C3" w:rsidRDefault="004166CC" w:rsidP="00534705">
      <w:pPr>
        <w:spacing w:after="0"/>
        <w:jc w:val="both"/>
        <w:rPr>
          <w:rFonts w:ascii="Arial" w:eastAsia="Arial" w:hAnsi="Arial" w:cs="Arial"/>
        </w:rPr>
      </w:pPr>
      <w:r>
        <w:rPr>
          <w:rFonts w:ascii="Arial" w:eastAsia="Arial" w:hAnsi="Arial" w:cs="Arial"/>
        </w:rPr>
        <w:t>Do měsíční nedostupnosti IS nebudou započítány výpadky ani přerušení nebo vady IS vyplývající zejména z níže uvedených příčin:</w:t>
      </w:r>
    </w:p>
    <w:p w14:paraId="1AB244EE" w14:textId="7B77D2BF" w:rsidR="00B709C3" w:rsidRDefault="004166CC" w:rsidP="00534705">
      <w:pPr>
        <w:numPr>
          <w:ilvl w:val="0"/>
          <w:numId w:val="2"/>
        </w:numPr>
        <w:spacing w:after="0"/>
        <w:jc w:val="both"/>
        <w:rPr>
          <w:rFonts w:ascii="Arial" w:eastAsia="Arial" w:hAnsi="Arial" w:cs="Arial"/>
        </w:rPr>
      </w:pPr>
      <w:r>
        <w:rPr>
          <w:rFonts w:ascii="Arial" w:eastAsia="Arial" w:hAnsi="Arial" w:cs="Arial"/>
        </w:rPr>
        <w:t xml:space="preserve">Objednatel požaduje od </w:t>
      </w:r>
      <w:r w:rsidR="007939AE">
        <w:rPr>
          <w:rFonts w:ascii="Arial" w:eastAsia="Arial" w:hAnsi="Arial" w:cs="Arial"/>
        </w:rPr>
        <w:t>poskytovatel</w:t>
      </w:r>
      <w:r>
        <w:rPr>
          <w:rFonts w:ascii="Arial" w:eastAsia="Arial" w:hAnsi="Arial" w:cs="Arial"/>
        </w:rPr>
        <w:t>e otestování funkcí IS, ačkoliv nebyla ohlášena ani detekována žádná porucha.</w:t>
      </w:r>
    </w:p>
    <w:p w14:paraId="440B1409" w14:textId="14F4558B" w:rsidR="00B709C3" w:rsidRDefault="004166CC" w:rsidP="00534705">
      <w:pPr>
        <w:numPr>
          <w:ilvl w:val="0"/>
          <w:numId w:val="2"/>
        </w:numPr>
        <w:spacing w:after="0"/>
        <w:jc w:val="both"/>
        <w:rPr>
          <w:rFonts w:ascii="Arial" w:eastAsia="Arial" w:hAnsi="Arial" w:cs="Arial"/>
        </w:rPr>
      </w:pPr>
      <w:r>
        <w:rPr>
          <w:rFonts w:ascii="Arial" w:eastAsia="Arial" w:hAnsi="Arial" w:cs="Arial"/>
        </w:rPr>
        <w:t xml:space="preserve">IS je změněn nebo upraven na pokyn </w:t>
      </w:r>
      <w:r w:rsidR="00BE7E55">
        <w:rPr>
          <w:rFonts w:ascii="Arial" w:eastAsia="Arial" w:hAnsi="Arial" w:cs="Arial"/>
        </w:rPr>
        <w:t>objednatel</w:t>
      </w:r>
      <w:r>
        <w:rPr>
          <w:rFonts w:ascii="Arial" w:eastAsia="Arial" w:hAnsi="Arial" w:cs="Arial"/>
        </w:rPr>
        <w:t>e a s jeho vědomím takovým způsobem, že parametry definované dostupnosti nemohou být splněny.</w:t>
      </w:r>
    </w:p>
    <w:p w14:paraId="780C723C" w14:textId="77777777" w:rsidR="00B709C3" w:rsidRDefault="004166CC" w:rsidP="00534705">
      <w:pPr>
        <w:numPr>
          <w:ilvl w:val="0"/>
          <w:numId w:val="2"/>
        </w:numPr>
        <w:spacing w:after="0"/>
        <w:jc w:val="both"/>
        <w:rPr>
          <w:rFonts w:ascii="Arial" w:eastAsia="Arial" w:hAnsi="Arial" w:cs="Arial"/>
        </w:rPr>
      </w:pPr>
      <w:r>
        <w:rPr>
          <w:rFonts w:ascii="Arial" w:eastAsia="Arial" w:hAnsi="Arial" w:cs="Arial"/>
        </w:rPr>
        <w:t>V případě zásahu vyšší moci.</w:t>
      </w:r>
    </w:p>
    <w:p w14:paraId="10876741" w14:textId="349CCC20" w:rsidR="00B709C3" w:rsidRDefault="004166CC" w:rsidP="00534705">
      <w:pPr>
        <w:numPr>
          <w:ilvl w:val="0"/>
          <w:numId w:val="2"/>
        </w:numPr>
        <w:spacing w:after="0"/>
        <w:jc w:val="both"/>
        <w:rPr>
          <w:rFonts w:ascii="Arial" w:eastAsia="Arial" w:hAnsi="Arial" w:cs="Arial"/>
        </w:rPr>
      </w:pPr>
      <w:r>
        <w:rPr>
          <w:rFonts w:ascii="Arial" w:eastAsia="Arial" w:hAnsi="Arial" w:cs="Arial"/>
        </w:rPr>
        <w:t xml:space="preserve">Jakékoliv přerušení přímo vyplývající z poruch nebo nedostatků IS nebo zařízení způsobených </w:t>
      </w:r>
      <w:r w:rsidR="00BE7E55">
        <w:rPr>
          <w:rFonts w:ascii="Arial" w:eastAsia="Arial" w:hAnsi="Arial" w:cs="Arial"/>
        </w:rPr>
        <w:t>objednatel</w:t>
      </w:r>
      <w:r>
        <w:rPr>
          <w:rFonts w:ascii="Arial" w:eastAsia="Arial" w:hAnsi="Arial" w:cs="Arial"/>
        </w:rPr>
        <w:t>em např. výpadek napájení.</w:t>
      </w:r>
    </w:p>
    <w:p w14:paraId="3590DB0A" w14:textId="55253F3F" w:rsidR="00B709C3" w:rsidRDefault="004166CC" w:rsidP="00534705">
      <w:pPr>
        <w:numPr>
          <w:ilvl w:val="0"/>
          <w:numId w:val="2"/>
        </w:numPr>
        <w:spacing w:after="0"/>
        <w:jc w:val="both"/>
        <w:rPr>
          <w:rFonts w:ascii="Arial" w:eastAsia="Arial" w:hAnsi="Arial" w:cs="Arial"/>
        </w:rPr>
      </w:pPr>
      <w:r>
        <w:rPr>
          <w:rFonts w:ascii="Arial" w:eastAsia="Arial" w:hAnsi="Arial" w:cs="Arial"/>
        </w:rPr>
        <w:t xml:space="preserve">Poruchy způsobené výpadky vybavení nebo systémů zajištěných </w:t>
      </w:r>
      <w:r w:rsidR="00BE7E55">
        <w:rPr>
          <w:rFonts w:ascii="Arial" w:eastAsia="Arial" w:hAnsi="Arial" w:cs="Arial"/>
        </w:rPr>
        <w:t>objednatel</w:t>
      </w:r>
      <w:r>
        <w:rPr>
          <w:rFonts w:ascii="Arial" w:eastAsia="Arial" w:hAnsi="Arial" w:cs="Arial"/>
        </w:rPr>
        <w:t xml:space="preserve">em nebo jakoukoliv třetí stranou, která není řízena nebo kontrolována </w:t>
      </w:r>
      <w:r w:rsidR="007939AE">
        <w:rPr>
          <w:rFonts w:ascii="Arial" w:eastAsia="Arial" w:hAnsi="Arial" w:cs="Arial"/>
        </w:rPr>
        <w:t>poskytovatel</w:t>
      </w:r>
      <w:r>
        <w:rPr>
          <w:rFonts w:ascii="Arial" w:eastAsia="Arial" w:hAnsi="Arial" w:cs="Arial"/>
        </w:rPr>
        <w:t>em.</w:t>
      </w:r>
    </w:p>
    <w:p w14:paraId="29C6ACF9" w14:textId="77777777" w:rsidR="00534705" w:rsidRDefault="004166CC" w:rsidP="00534705">
      <w:pPr>
        <w:numPr>
          <w:ilvl w:val="0"/>
          <w:numId w:val="2"/>
        </w:numPr>
        <w:spacing w:after="0"/>
        <w:jc w:val="both"/>
        <w:rPr>
          <w:rFonts w:ascii="Arial" w:eastAsia="Arial" w:hAnsi="Arial" w:cs="Arial"/>
        </w:rPr>
      </w:pPr>
      <w:r>
        <w:rPr>
          <w:rFonts w:ascii="Arial" w:eastAsia="Arial" w:hAnsi="Arial" w:cs="Arial"/>
        </w:rPr>
        <w:t xml:space="preserve">Doba vzniklá čekáním na prověření funkčnosti IS </w:t>
      </w:r>
      <w:r w:rsidR="00BE7E55">
        <w:rPr>
          <w:rFonts w:ascii="Arial" w:eastAsia="Arial" w:hAnsi="Arial" w:cs="Arial"/>
        </w:rPr>
        <w:t>objednatel</w:t>
      </w:r>
      <w:r>
        <w:rPr>
          <w:rFonts w:ascii="Arial" w:eastAsia="Arial" w:hAnsi="Arial" w:cs="Arial"/>
        </w:rPr>
        <w:t>em delší než 30 minut.</w:t>
      </w:r>
    </w:p>
    <w:p w14:paraId="4601FE02" w14:textId="3FE456F8" w:rsidR="00045EF3" w:rsidRPr="00045EF3" w:rsidRDefault="004166CC" w:rsidP="00156F99">
      <w:pPr>
        <w:pageBreakBefore/>
        <w:pBdr>
          <w:top w:val="nil"/>
          <w:left w:val="nil"/>
          <w:bottom w:val="nil"/>
          <w:right w:val="nil"/>
          <w:between w:val="nil"/>
        </w:pBdr>
        <w:spacing w:after="240"/>
        <w:jc w:val="both"/>
        <w:rPr>
          <w:rFonts w:ascii="Arial" w:eastAsia="Arial" w:hAnsi="Arial" w:cs="Arial"/>
          <w:bCs/>
          <w:color w:val="000000"/>
        </w:rPr>
      </w:pPr>
      <w:bookmarkStart w:id="24" w:name="_Hlk213074631"/>
      <w:r w:rsidRPr="00045EF3">
        <w:rPr>
          <w:rFonts w:ascii="Arial" w:eastAsia="Arial" w:hAnsi="Arial" w:cs="Arial"/>
          <w:bCs/>
          <w:color w:val="000000"/>
        </w:rPr>
        <w:lastRenderedPageBreak/>
        <w:t xml:space="preserve">Příloha č. </w:t>
      </w:r>
      <w:r w:rsidRPr="00045EF3">
        <w:rPr>
          <w:rFonts w:ascii="Arial" w:eastAsia="Arial" w:hAnsi="Arial" w:cs="Arial"/>
          <w:b/>
          <w:color w:val="000000"/>
        </w:rPr>
        <w:t>2</w:t>
      </w:r>
      <w:r w:rsidRPr="00045EF3">
        <w:rPr>
          <w:rFonts w:ascii="Arial" w:eastAsia="Arial" w:hAnsi="Arial" w:cs="Arial"/>
          <w:bCs/>
          <w:color w:val="000000"/>
        </w:rPr>
        <w:t xml:space="preserve"> </w:t>
      </w:r>
      <w:r w:rsidR="00045EF3">
        <w:rPr>
          <w:rFonts w:ascii="Arial" w:eastAsia="Arial" w:hAnsi="Arial" w:cs="Arial"/>
          <w:bCs/>
          <w:color w:val="000000"/>
        </w:rPr>
        <w:t>servisní smlouvy</w:t>
      </w:r>
    </w:p>
    <w:p w14:paraId="775D8B76" w14:textId="088734D1" w:rsidR="00B709C3" w:rsidRPr="00045EF3" w:rsidRDefault="004166CC" w:rsidP="00EC6342">
      <w:pPr>
        <w:pBdr>
          <w:top w:val="nil"/>
          <w:left w:val="nil"/>
          <w:bottom w:val="nil"/>
          <w:right w:val="nil"/>
          <w:between w:val="nil"/>
        </w:pBdr>
        <w:tabs>
          <w:tab w:val="left" w:pos="4678"/>
        </w:tabs>
        <w:spacing w:after="240"/>
        <w:jc w:val="center"/>
        <w:rPr>
          <w:rFonts w:ascii="Arial" w:eastAsia="Arial" w:hAnsi="Arial" w:cs="Arial"/>
          <w:b/>
          <w:color w:val="000000"/>
          <w:sz w:val="24"/>
          <w:szCs w:val="24"/>
        </w:rPr>
      </w:pPr>
      <w:r w:rsidRPr="00045EF3">
        <w:rPr>
          <w:rFonts w:ascii="Arial" w:eastAsia="Arial" w:hAnsi="Arial" w:cs="Arial"/>
          <w:b/>
          <w:color w:val="000000"/>
          <w:sz w:val="24"/>
          <w:szCs w:val="24"/>
        </w:rPr>
        <w:t xml:space="preserve">Požadavky a opatření pro zajištění bezpečnosti informací a informačních aktiv </w:t>
      </w:r>
      <w:r w:rsidR="00BE7E55" w:rsidRPr="00045EF3">
        <w:rPr>
          <w:rFonts w:ascii="Arial" w:eastAsia="Arial" w:hAnsi="Arial" w:cs="Arial"/>
          <w:b/>
          <w:color w:val="000000"/>
          <w:sz w:val="24"/>
          <w:szCs w:val="24"/>
        </w:rPr>
        <w:t>objednatel</w:t>
      </w:r>
      <w:r w:rsidRPr="00045EF3">
        <w:rPr>
          <w:rFonts w:ascii="Arial" w:eastAsia="Arial" w:hAnsi="Arial" w:cs="Arial"/>
          <w:b/>
          <w:color w:val="000000"/>
          <w:sz w:val="24"/>
          <w:szCs w:val="24"/>
        </w:rPr>
        <w:t>e</w:t>
      </w:r>
    </w:p>
    <w:p w14:paraId="67288842" w14:textId="7085B0CC" w:rsidR="00B709C3" w:rsidRPr="00156F99" w:rsidRDefault="004166CC" w:rsidP="00DF3E7B">
      <w:pPr>
        <w:numPr>
          <w:ilvl w:val="0"/>
          <w:numId w:val="17"/>
        </w:numPr>
        <w:pBdr>
          <w:top w:val="nil"/>
          <w:left w:val="nil"/>
          <w:bottom w:val="nil"/>
          <w:right w:val="nil"/>
          <w:between w:val="nil"/>
        </w:pBdr>
        <w:spacing w:after="0"/>
        <w:ind w:left="426" w:hanging="426"/>
        <w:jc w:val="both"/>
        <w:rPr>
          <w:rFonts w:ascii="Arial" w:eastAsia="Arial" w:hAnsi="Arial" w:cs="Arial"/>
          <w:color w:val="000000"/>
        </w:rPr>
      </w:pPr>
      <w:r w:rsidRPr="00156F99">
        <w:rPr>
          <w:rFonts w:ascii="Arial" w:eastAsia="Arial" w:hAnsi="Arial" w:cs="Arial"/>
          <w:color w:val="000000"/>
        </w:rPr>
        <w:t>Bezpečnost přístupových oprávnění</w:t>
      </w:r>
      <w:r w:rsidR="00DF3E7B">
        <w:rPr>
          <w:rFonts w:ascii="Arial" w:eastAsia="Arial" w:hAnsi="Arial" w:cs="Arial"/>
          <w:color w:val="000000"/>
        </w:rPr>
        <w:t>:</w:t>
      </w:r>
    </w:p>
    <w:p w14:paraId="19003F85" w14:textId="77BACF57" w:rsidR="00B709C3" w:rsidRPr="00156F99" w:rsidRDefault="00DF3E7B" w:rsidP="00156F99">
      <w:pPr>
        <w:numPr>
          <w:ilvl w:val="1"/>
          <w:numId w:val="16"/>
        </w:numPr>
        <w:spacing w:before="60" w:after="0"/>
        <w:ind w:left="851"/>
        <w:jc w:val="both"/>
        <w:rPr>
          <w:rFonts w:ascii="Arial" w:eastAsia="Arial" w:hAnsi="Arial" w:cs="Arial"/>
        </w:rPr>
      </w:pPr>
      <w:r>
        <w:rPr>
          <w:rFonts w:ascii="Arial" w:eastAsia="Arial" w:hAnsi="Arial" w:cs="Arial"/>
        </w:rPr>
        <w:t>P</w:t>
      </w:r>
      <w:r w:rsidR="007939AE" w:rsidRPr="00156F99">
        <w:rPr>
          <w:rFonts w:ascii="Arial" w:eastAsia="Arial" w:hAnsi="Arial" w:cs="Arial"/>
        </w:rPr>
        <w:t>oskytovatel</w:t>
      </w:r>
      <w:r w:rsidR="004166CC" w:rsidRPr="00156F99">
        <w:rPr>
          <w:rFonts w:ascii="Arial" w:eastAsia="Arial" w:hAnsi="Arial" w:cs="Arial"/>
        </w:rPr>
        <w:t xml:space="preserve"> je povinen chránit veškeré přístupové údaje k informačním aktivům objednatele včetně přístupů k informačním aktivům </w:t>
      </w:r>
      <w:r w:rsidR="007939AE" w:rsidRPr="00156F99">
        <w:rPr>
          <w:rFonts w:ascii="Arial" w:eastAsia="Arial" w:hAnsi="Arial" w:cs="Arial"/>
        </w:rPr>
        <w:t>poskytovatel</w:t>
      </w:r>
      <w:r w:rsidR="004166CC" w:rsidRPr="00156F99">
        <w:rPr>
          <w:rFonts w:ascii="Arial" w:eastAsia="Arial" w:hAnsi="Arial" w:cs="Arial"/>
        </w:rPr>
        <w:t xml:space="preserve">e, které umožňují přístup k informačním aktivům objednatele či umožnují jejich správu. </w:t>
      </w:r>
    </w:p>
    <w:p w14:paraId="3991883D" w14:textId="36047B76" w:rsidR="00B709C3" w:rsidRPr="00156F99" w:rsidRDefault="00DF3E7B" w:rsidP="00156F99">
      <w:pPr>
        <w:numPr>
          <w:ilvl w:val="1"/>
          <w:numId w:val="16"/>
        </w:numPr>
        <w:spacing w:before="60" w:after="0"/>
        <w:ind w:left="851"/>
        <w:jc w:val="both"/>
        <w:rPr>
          <w:rFonts w:ascii="Arial" w:eastAsia="Arial" w:hAnsi="Arial" w:cs="Arial"/>
        </w:rPr>
      </w:pPr>
      <w:r>
        <w:rPr>
          <w:rFonts w:ascii="Arial" w:eastAsia="Arial" w:hAnsi="Arial" w:cs="Arial"/>
        </w:rPr>
        <w:t>P</w:t>
      </w:r>
      <w:r w:rsidR="007939AE" w:rsidRPr="00156F99">
        <w:rPr>
          <w:rFonts w:ascii="Arial" w:eastAsia="Arial" w:hAnsi="Arial" w:cs="Arial"/>
        </w:rPr>
        <w:t>oskytovatel</w:t>
      </w:r>
      <w:r w:rsidR="004166CC" w:rsidRPr="00156F99">
        <w:rPr>
          <w:rFonts w:ascii="Arial" w:eastAsia="Arial" w:hAnsi="Arial" w:cs="Arial"/>
        </w:rPr>
        <w:t xml:space="preserve"> je povinen dodržovat tuto bezpečnostní politiku hesel pro výše uvedené přístupové údaje: </w:t>
      </w:r>
    </w:p>
    <w:p w14:paraId="1F246B79" w14:textId="256370EE" w:rsidR="00B709C3" w:rsidRPr="00156F99" w:rsidRDefault="004166CC" w:rsidP="00DF3E7B">
      <w:pPr>
        <w:numPr>
          <w:ilvl w:val="2"/>
          <w:numId w:val="16"/>
        </w:numPr>
        <w:spacing w:after="0"/>
        <w:ind w:left="1276"/>
        <w:jc w:val="both"/>
        <w:rPr>
          <w:rFonts w:ascii="Arial" w:eastAsia="Arial" w:hAnsi="Arial" w:cs="Arial"/>
        </w:rPr>
      </w:pPr>
      <w:r w:rsidRPr="00156F99">
        <w:rPr>
          <w:rFonts w:ascii="Arial" w:eastAsia="Arial" w:hAnsi="Arial" w:cs="Arial"/>
        </w:rPr>
        <w:t>min. délka hesla 17 znaků</w:t>
      </w:r>
      <w:r w:rsidR="00DF3E7B">
        <w:rPr>
          <w:rFonts w:ascii="Arial" w:eastAsia="Arial" w:hAnsi="Arial" w:cs="Arial"/>
        </w:rPr>
        <w:t>,</w:t>
      </w:r>
    </w:p>
    <w:p w14:paraId="533BB63B" w14:textId="53039C3B" w:rsidR="00B709C3" w:rsidRPr="00156F99" w:rsidRDefault="004166CC" w:rsidP="00DF3E7B">
      <w:pPr>
        <w:numPr>
          <w:ilvl w:val="2"/>
          <w:numId w:val="16"/>
        </w:numPr>
        <w:spacing w:after="0"/>
        <w:ind w:left="1276"/>
        <w:jc w:val="both"/>
        <w:rPr>
          <w:rFonts w:ascii="Arial" w:eastAsia="Arial" w:hAnsi="Arial" w:cs="Arial"/>
        </w:rPr>
      </w:pPr>
      <w:r w:rsidRPr="00156F99">
        <w:rPr>
          <w:rFonts w:ascii="Arial" w:eastAsia="Arial" w:hAnsi="Arial" w:cs="Arial"/>
        </w:rPr>
        <w:t>složitost hesla musí splňovat minimálně 3 ze 4 kategorií</w:t>
      </w:r>
      <w:r w:rsidR="00156F99">
        <w:rPr>
          <w:rFonts w:ascii="Arial" w:eastAsia="Arial" w:hAnsi="Arial" w:cs="Arial"/>
        </w:rPr>
        <w:t>:</w:t>
      </w:r>
    </w:p>
    <w:p w14:paraId="34CAD4E5" w14:textId="6579C106" w:rsidR="00B709C3" w:rsidRPr="00156F99" w:rsidRDefault="004166CC" w:rsidP="00DF3E7B">
      <w:pPr>
        <w:numPr>
          <w:ilvl w:val="3"/>
          <w:numId w:val="16"/>
        </w:numPr>
        <w:spacing w:after="0"/>
        <w:ind w:left="1701"/>
        <w:jc w:val="both"/>
        <w:rPr>
          <w:rFonts w:ascii="Arial" w:eastAsia="Arial" w:hAnsi="Arial" w:cs="Arial"/>
        </w:rPr>
      </w:pPr>
      <w:r w:rsidRPr="00156F99">
        <w:rPr>
          <w:rFonts w:ascii="Arial" w:eastAsia="Arial" w:hAnsi="Arial" w:cs="Arial"/>
        </w:rPr>
        <w:t>malá písmena</w:t>
      </w:r>
      <w:r w:rsidR="00156F99">
        <w:rPr>
          <w:rFonts w:ascii="Arial" w:eastAsia="Arial" w:hAnsi="Arial" w:cs="Arial"/>
        </w:rPr>
        <w:t>,</w:t>
      </w:r>
    </w:p>
    <w:p w14:paraId="64561866" w14:textId="1230396D" w:rsidR="00B709C3" w:rsidRPr="00156F99" w:rsidRDefault="004166CC" w:rsidP="00DF3E7B">
      <w:pPr>
        <w:numPr>
          <w:ilvl w:val="3"/>
          <w:numId w:val="16"/>
        </w:numPr>
        <w:spacing w:after="0"/>
        <w:ind w:left="1701"/>
        <w:jc w:val="both"/>
        <w:rPr>
          <w:rFonts w:ascii="Arial" w:eastAsia="Arial" w:hAnsi="Arial" w:cs="Arial"/>
        </w:rPr>
      </w:pPr>
      <w:r w:rsidRPr="00156F99">
        <w:rPr>
          <w:rFonts w:ascii="Arial" w:eastAsia="Arial" w:hAnsi="Arial" w:cs="Arial"/>
        </w:rPr>
        <w:t>velká písmen</w:t>
      </w:r>
      <w:r w:rsidR="00156F99">
        <w:rPr>
          <w:rFonts w:ascii="Arial" w:eastAsia="Arial" w:hAnsi="Arial" w:cs="Arial"/>
        </w:rPr>
        <w:t>a,</w:t>
      </w:r>
      <w:r w:rsidRPr="00156F99">
        <w:rPr>
          <w:rFonts w:ascii="Arial" w:eastAsia="Arial" w:hAnsi="Arial" w:cs="Arial"/>
        </w:rPr>
        <w:t xml:space="preserve"> </w:t>
      </w:r>
    </w:p>
    <w:p w14:paraId="55F2FEA2" w14:textId="2FF18D66" w:rsidR="00B709C3" w:rsidRPr="00156F99" w:rsidRDefault="004166CC" w:rsidP="00DF3E7B">
      <w:pPr>
        <w:numPr>
          <w:ilvl w:val="3"/>
          <w:numId w:val="16"/>
        </w:numPr>
        <w:spacing w:after="0"/>
        <w:ind w:left="1701"/>
        <w:jc w:val="both"/>
        <w:rPr>
          <w:rFonts w:ascii="Arial" w:eastAsia="Arial" w:hAnsi="Arial" w:cs="Arial"/>
        </w:rPr>
      </w:pPr>
      <w:r w:rsidRPr="00156F99">
        <w:rPr>
          <w:rFonts w:ascii="Arial" w:eastAsia="Arial" w:hAnsi="Arial" w:cs="Arial"/>
        </w:rPr>
        <w:t>číslice</w:t>
      </w:r>
      <w:r w:rsidR="00156F99">
        <w:rPr>
          <w:rFonts w:ascii="Arial" w:eastAsia="Arial" w:hAnsi="Arial" w:cs="Arial"/>
        </w:rPr>
        <w:t>,</w:t>
      </w:r>
    </w:p>
    <w:p w14:paraId="661F772C" w14:textId="4CE10120" w:rsidR="00B709C3" w:rsidRPr="00156F99" w:rsidRDefault="004166CC" w:rsidP="00DF3E7B">
      <w:pPr>
        <w:numPr>
          <w:ilvl w:val="3"/>
          <w:numId w:val="16"/>
        </w:numPr>
        <w:spacing w:after="0"/>
        <w:ind w:left="1701"/>
        <w:jc w:val="both"/>
        <w:rPr>
          <w:rFonts w:ascii="Arial" w:eastAsia="Arial" w:hAnsi="Arial" w:cs="Arial"/>
        </w:rPr>
      </w:pPr>
      <w:r w:rsidRPr="00156F99">
        <w:rPr>
          <w:rFonts w:ascii="Arial" w:eastAsia="Arial" w:hAnsi="Arial" w:cs="Arial"/>
        </w:rPr>
        <w:t>speciální znaky</w:t>
      </w:r>
      <w:r w:rsidR="00156F99">
        <w:rPr>
          <w:rFonts w:ascii="Arial" w:eastAsia="Arial" w:hAnsi="Arial" w:cs="Arial"/>
        </w:rPr>
        <w:t>,</w:t>
      </w:r>
    </w:p>
    <w:p w14:paraId="602BC985" w14:textId="5D607D31" w:rsidR="00B709C3" w:rsidRPr="00156F99" w:rsidRDefault="004166CC" w:rsidP="00DF3E7B">
      <w:pPr>
        <w:numPr>
          <w:ilvl w:val="2"/>
          <w:numId w:val="16"/>
        </w:numPr>
        <w:spacing w:after="0"/>
        <w:ind w:left="1276"/>
        <w:jc w:val="both"/>
        <w:rPr>
          <w:rFonts w:ascii="Arial" w:eastAsia="Arial" w:hAnsi="Arial" w:cs="Arial"/>
        </w:rPr>
      </w:pPr>
      <w:r w:rsidRPr="00156F99">
        <w:rPr>
          <w:rFonts w:ascii="Arial" w:eastAsia="Arial" w:hAnsi="Arial" w:cs="Arial"/>
        </w:rPr>
        <w:t xml:space="preserve">hesla musí být uchovávána v tajnosti, nesmí být ukládána v nezašifrované podobě (dle </w:t>
      </w:r>
      <w:r w:rsidR="00DF3E7B">
        <w:rPr>
          <w:rFonts w:ascii="Arial" w:eastAsia="Arial" w:hAnsi="Arial" w:cs="Arial"/>
        </w:rPr>
        <w:t>oddíl</w:t>
      </w:r>
      <w:r w:rsidRPr="00156F99">
        <w:rPr>
          <w:rFonts w:ascii="Arial" w:eastAsia="Arial" w:hAnsi="Arial" w:cs="Arial"/>
        </w:rPr>
        <w:t xml:space="preserve">u </w:t>
      </w:r>
      <w:r w:rsidR="00DF3E7B">
        <w:rPr>
          <w:rFonts w:ascii="Arial" w:eastAsia="Arial" w:hAnsi="Arial" w:cs="Arial"/>
        </w:rPr>
        <w:t>K</w:t>
      </w:r>
      <w:r w:rsidRPr="00156F99">
        <w:rPr>
          <w:rFonts w:ascii="Arial" w:eastAsia="Arial" w:hAnsi="Arial" w:cs="Arial"/>
        </w:rPr>
        <w:t>ryptografie)</w:t>
      </w:r>
      <w:r w:rsidR="00DF3E7B">
        <w:rPr>
          <w:rFonts w:ascii="Arial" w:eastAsia="Arial" w:hAnsi="Arial" w:cs="Arial"/>
        </w:rPr>
        <w:t>,</w:t>
      </w:r>
    </w:p>
    <w:p w14:paraId="0ADEDACC" w14:textId="77777777" w:rsidR="00B709C3" w:rsidRPr="00156F99" w:rsidRDefault="004166CC" w:rsidP="00DF3E7B">
      <w:pPr>
        <w:numPr>
          <w:ilvl w:val="2"/>
          <w:numId w:val="16"/>
        </w:numPr>
        <w:spacing w:after="0"/>
        <w:ind w:left="1276"/>
        <w:jc w:val="both"/>
        <w:rPr>
          <w:rFonts w:ascii="Arial" w:eastAsia="Arial" w:hAnsi="Arial" w:cs="Arial"/>
        </w:rPr>
      </w:pPr>
      <w:r w:rsidRPr="00156F99">
        <w:rPr>
          <w:rFonts w:ascii="Arial" w:eastAsia="Arial" w:hAnsi="Arial" w:cs="Arial"/>
        </w:rPr>
        <w:t>hesla nesmí obsahovat žádné informace z přihlašovacího jména (login)</w:t>
      </w:r>
    </w:p>
    <w:p w14:paraId="227C71AB" w14:textId="77777777" w:rsidR="00B709C3" w:rsidRPr="00156F99" w:rsidRDefault="004166CC" w:rsidP="00DF3E7B">
      <w:pPr>
        <w:numPr>
          <w:ilvl w:val="2"/>
          <w:numId w:val="16"/>
        </w:numPr>
        <w:spacing w:after="0"/>
        <w:ind w:left="1276"/>
        <w:jc w:val="both"/>
        <w:rPr>
          <w:rFonts w:ascii="Arial" w:eastAsia="Arial" w:hAnsi="Arial" w:cs="Arial"/>
        </w:rPr>
      </w:pPr>
      <w:r w:rsidRPr="00156F99">
        <w:rPr>
          <w:rFonts w:ascii="Arial" w:eastAsia="Arial" w:hAnsi="Arial" w:cs="Arial"/>
        </w:rPr>
        <w:t>platnost hesla musí být maximálně 1,5 roku.</w:t>
      </w:r>
    </w:p>
    <w:p w14:paraId="1B217162" w14:textId="4266B105" w:rsidR="00B709C3" w:rsidRPr="00156F99" w:rsidRDefault="00C31E90" w:rsidP="00156F99">
      <w:pPr>
        <w:numPr>
          <w:ilvl w:val="1"/>
          <w:numId w:val="16"/>
        </w:numPr>
        <w:spacing w:before="60" w:after="0"/>
        <w:ind w:left="851"/>
        <w:jc w:val="both"/>
        <w:rPr>
          <w:rFonts w:ascii="Arial" w:eastAsia="Arial" w:hAnsi="Arial" w:cs="Arial"/>
        </w:rPr>
      </w:pPr>
      <w:r>
        <w:rPr>
          <w:rFonts w:ascii="Arial" w:eastAsia="Arial" w:hAnsi="Arial" w:cs="Arial"/>
        </w:rPr>
        <w:t>P</w:t>
      </w:r>
      <w:r w:rsidR="007939AE" w:rsidRPr="00156F99">
        <w:rPr>
          <w:rFonts w:ascii="Arial" w:eastAsia="Arial" w:hAnsi="Arial" w:cs="Arial"/>
        </w:rPr>
        <w:t>oskytovatel</w:t>
      </w:r>
      <w:r w:rsidR="004166CC" w:rsidRPr="00156F99">
        <w:rPr>
          <w:rFonts w:ascii="Arial" w:eastAsia="Arial" w:hAnsi="Arial" w:cs="Arial"/>
        </w:rPr>
        <w:t xml:space="preserve"> je povinen používat personifikované účty (vyjma systémových servisních účtů využívaných pro provozní účely díla), které jsou nepřenosné na jiné osoby, než kterým byly údaje přiděleny. </w:t>
      </w:r>
    </w:p>
    <w:p w14:paraId="6D078248" w14:textId="77777777" w:rsidR="00B709C3" w:rsidRPr="00156F99" w:rsidRDefault="004166CC" w:rsidP="00156F99">
      <w:pPr>
        <w:numPr>
          <w:ilvl w:val="1"/>
          <w:numId w:val="16"/>
        </w:numPr>
        <w:spacing w:before="60" w:after="0"/>
        <w:ind w:left="851"/>
        <w:jc w:val="both"/>
        <w:rPr>
          <w:rFonts w:ascii="Arial" w:eastAsia="Arial" w:hAnsi="Arial" w:cs="Arial"/>
        </w:rPr>
      </w:pPr>
      <w:r w:rsidRPr="00156F99">
        <w:rPr>
          <w:rFonts w:ascii="Arial" w:eastAsia="Arial" w:hAnsi="Arial" w:cs="Arial"/>
        </w:rPr>
        <w:t xml:space="preserve">Přístupová oprávnění lze využívat pouze pro ten účel, pro který byla zřízena. </w:t>
      </w:r>
    </w:p>
    <w:p w14:paraId="541E0183" w14:textId="751F272F" w:rsidR="00B709C3" w:rsidRPr="00156F99" w:rsidRDefault="004166CC" w:rsidP="00156F99">
      <w:pPr>
        <w:numPr>
          <w:ilvl w:val="1"/>
          <w:numId w:val="16"/>
        </w:numPr>
        <w:spacing w:before="60" w:after="0"/>
        <w:ind w:left="851"/>
        <w:jc w:val="both"/>
        <w:rPr>
          <w:rFonts w:ascii="Arial" w:eastAsia="Arial" w:hAnsi="Arial" w:cs="Arial"/>
        </w:rPr>
      </w:pPr>
      <w:r w:rsidRPr="00156F99">
        <w:rPr>
          <w:rFonts w:ascii="Arial" w:eastAsia="Arial" w:hAnsi="Arial" w:cs="Arial"/>
        </w:rPr>
        <w:t xml:space="preserve">Pokud by </w:t>
      </w:r>
      <w:r w:rsidR="007939AE" w:rsidRPr="00156F99">
        <w:rPr>
          <w:rFonts w:ascii="Arial" w:eastAsia="Arial" w:hAnsi="Arial" w:cs="Arial"/>
        </w:rPr>
        <w:t>poskytovatel</w:t>
      </w:r>
      <w:r w:rsidRPr="00156F99">
        <w:rPr>
          <w:rFonts w:ascii="Arial" w:eastAsia="Arial" w:hAnsi="Arial" w:cs="Arial"/>
        </w:rPr>
        <w:t xml:space="preserve"> zřizoval přístupová oprávnění třetí straně, je </w:t>
      </w:r>
      <w:r w:rsidR="007939AE" w:rsidRPr="00156F99">
        <w:rPr>
          <w:rFonts w:ascii="Arial" w:eastAsia="Arial" w:hAnsi="Arial" w:cs="Arial"/>
        </w:rPr>
        <w:t>poskytovatel</w:t>
      </w:r>
      <w:r w:rsidRPr="00156F99">
        <w:rPr>
          <w:rFonts w:ascii="Arial" w:eastAsia="Arial" w:hAnsi="Arial" w:cs="Arial"/>
        </w:rPr>
        <w:t xml:space="preserve"> povinen o této skutečnosti informovat objednatele. Objednatel má v tomto případě právo zřízení přístupu zamítnout. </w:t>
      </w:r>
    </w:p>
    <w:p w14:paraId="46C29448" w14:textId="77777777" w:rsidR="00B709C3" w:rsidRPr="00156F99" w:rsidRDefault="004166CC" w:rsidP="00156F99">
      <w:pPr>
        <w:numPr>
          <w:ilvl w:val="0"/>
          <w:numId w:val="24"/>
        </w:numPr>
        <w:pBdr>
          <w:top w:val="nil"/>
          <w:left w:val="nil"/>
          <w:bottom w:val="nil"/>
          <w:right w:val="nil"/>
          <w:between w:val="nil"/>
        </w:pBdr>
        <w:spacing w:before="60" w:after="0"/>
        <w:ind w:left="426" w:hanging="426"/>
        <w:jc w:val="both"/>
        <w:rPr>
          <w:rFonts w:ascii="Arial" w:eastAsia="Arial" w:hAnsi="Arial" w:cs="Arial"/>
          <w:color w:val="000000"/>
        </w:rPr>
      </w:pPr>
      <w:r w:rsidRPr="00156F99">
        <w:rPr>
          <w:rFonts w:ascii="Arial" w:eastAsia="Arial" w:hAnsi="Arial" w:cs="Arial"/>
          <w:color w:val="000000"/>
        </w:rPr>
        <w:t xml:space="preserve">Řízení kybernetických bezpečnostních incidentů: </w:t>
      </w:r>
    </w:p>
    <w:p w14:paraId="31BF67FF" w14:textId="7E4962E4" w:rsidR="00B709C3" w:rsidRPr="00156F99" w:rsidRDefault="00DF3E7B" w:rsidP="00156F99">
      <w:pPr>
        <w:numPr>
          <w:ilvl w:val="1"/>
          <w:numId w:val="16"/>
        </w:numPr>
        <w:spacing w:before="60" w:after="0"/>
        <w:ind w:left="851"/>
        <w:jc w:val="both"/>
        <w:rPr>
          <w:rFonts w:ascii="Arial" w:eastAsia="Arial" w:hAnsi="Arial" w:cs="Arial"/>
        </w:rPr>
      </w:pPr>
      <w:r>
        <w:rPr>
          <w:rFonts w:ascii="Arial" w:eastAsia="Arial" w:hAnsi="Arial" w:cs="Arial"/>
        </w:rPr>
        <w:t>P</w:t>
      </w:r>
      <w:r w:rsidR="007939AE" w:rsidRPr="00156F99">
        <w:rPr>
          <w:rFonts w:ascii="Arial" w:eastAsia="Arial" w:hAnsi="Arial" w:cs="Arial"/>
        </w:rPr>
        <w:t>oskytovatel</w:t>
      </w:r>
      <w:r w:rsidR="004166CC" w:rsidRPr="00156F99">
        <w:rPr>
          <w:rFonts w:ascii="Arial" w:eastAsia="Arial" w:hAnsi="Arial" w:cs="Arial"/>
        </w:rPr>
        <w:t xml:space="preserve"> je povinen objednateli hlásit veškerá nestandardní chování a</w:t>
      </w:r>
      <w:r>
        <w:rPr>
          <w:rFonts w:ascii="Arial" w:eastAsia="Arial" w:hAnsi="Arial" w:cs="Arial"/>
        </w:rPr>
        <w:t> </w:t>
      </w:r>
      <w:r w:rsidR="004166CC" w:rsidRPr="00156F99">
        <w:rPr>
          <w:rFonts w:ascii="Arial" w:eastAsia="Arial" w:hAnsi="Arial" w:cs="Arial"/>
        </w:rPr>
        <w:t>kybernetické bezpečnostní incidenty, které by mohl</w:t>
      </w:r>
      <w:r w:rsidR="00CE3A64">
        <w:rPr>
          <w:rFonts w:ascii="Arial" w:eastAsia="Arial" w:hAnsi="Arial" w:cs="Arial"/>
        </w:rPr>
        <w:t>y</w:t>
      </w:r>
      <w:r w:rsidR="004166CC" w:rsidRPr="00156F99">
        <w:rPr>
          <w:rFonts w:ascii="Arial" w:eastAsia="Arial" w:hAnsi="Arial" w:cs="Arial"/>
        </w:rPr>
        <w:t xml:space="preserve"> mít nějakou souvislost s: </w:t>
      </w:r>
    </w:p>
    <w:p w14:paraId="17057350" w14:textId="77777777" w:rsidR="00B709C3" w:rsidRPr="00156F99" w:rsidRDefault="004166CC" w:rsidP="00DF3E7B">
      <w:pPr>
        <w:numPr>
          <w:ilvl w:val="2"/>
          <w:numId w:val="16"/>
        </w:numPr>
        <w:spacing w:after="0"/>
        <w:ind w:left="1276"/>
        <w:jc w:val="both"/>
        <w:rPr>
          <w:rFonts w:ascii="Arial" w:eastAsia="Arial" w:hAnsi="Arial" w:cs="Arial"/>
        </w:rPr>
      </w:pPr>
      <w:r w:rsidRPr="00156F99">
        <w:rPr>
          <w:rFonts w:ascii="Arial" w:eastAsia="Arial" w:hAnsi="Arial" w:cs="Arial"/>
        </w:rPr>
        <w:t xml:space="preserve">informačními aktivy objednatele, </w:t>
      </w:r>
    </w:p>
    <w:p w14:paraId="47257717" w14:textId="77777777" w:rsidR="00B709C3" w:rsidRPr="00156F99" w:rsidRDefault="004166CC" w:rsidP="00DF3E7B">
      <w:pPr>
        <w:numPr>
          <w:ilvl w:val="2"/>
          <w:numId w:val="16"/>
        </w:numPr>
        <w:spacing w:after="0"/>
        <w:ind w:left="1276"/>
        <w:jc w:val="both"/>
        <w:rPr>
          <w:rFonts w:ascii="Arial" w:eastAsia="Arial" w:hAnsi="Arial" w:cs="Arial"/>
        </w:rPr>
      </w:pPr>
      <w:r w:rsidRPr="00156F99">
        <w:rPr>
          <w:rFonts w:ascii="Arial" w:eastAsia="Arial" w:hAnsi="Arial" w:cs="Arial"/>
        </w:rPr>
        <w:t xml:space="preserve">přístupovými údaji k informačním aktivům objednatele, </w:t>
      </w:r>
    </w:p>
    <w:p w14:paraId="03567B96" w14:textId="472F2D6F" w:rsidR="00B709C3" w:rsidRPr="00156F99" w:rsidRDefault="004166CC" w:rsidP="00DF3E7B">
      <w:pPr>
        <w:numPr>
          <w:ilvl w:val="2"/>
          <w:numId w:val="16"/>
        </w:numPr>
        <w:spacing w:after="0"/>
        <w:ind w:left="1276"/>
        <w:jc w:val="both"/>
        <w:rPr>
          <w:rFonts w:ascii="Arial" w:eastAsia="Arial" w:hAnsi="Arial" w:cs="Arial"/>
        </w:rPr>
      </w:pPr>
      <w:r w:rsidRPr="00156F99">
        <w:rPr>
          <w:rFonts w:ascii="Arial" w:eastAsia="Arial" w:hAnsi="Arial" w:cs="Arial"/>
        </w:rPr>
        <w:t xml:space="preserve">informacemi či daty objednatele. </w:t>
      </w:r>
    </w:p>
    <w:p w14:paraId="27CFCEE2" w14:textId="71F3E9F7" w:rsidR="00B709C3" w:rsidRPr="00156F99" w:rsidRDefault="00DF3E7B" w:rsidP="00156F99">
      <w:pPr>
        <w:numPr>
          <w:ilvl w:val="1"/>
          <w:numId w:val="16"/>
        </w:numPr>
        <w:spacing w:before="60" w:after="0"/>
        <w:ind w:left="851"/>
        <w:jc w:val="both"/>
        <w:rPr>
          <w:rFonts w:ascii="Arial" w:eastAsia="Arial" w:hAnsi="Arial" w:cs="Arial"/>
        </w:rPr>
      </w:pPr>
      <w:r>
        <w:rPr>
          <w:rFonts w:ascii="Arial" w:eastAsia="Arial" w:hAnsi="Arial" w:cs="Arial"/>
        </w:rPr>
        <w:t>Poskytovatel</w:t>
      </w:r>
      <w:r w:rsidR="004166CC" w:rsidRPr="00156F99">
        <w:rPr>
          <w:rFonts w:ascii="Arial" w:eastAsia="Arial" w:hAnsi="Arial" w:cs="Arial"/>
        </w:rPr>
        <w:t xml:space="preserve"> je dále povinen poskytnout adekvátní součinnost při řešení kybernetických bezpečnostních incidentů a při forenzní analýze incidentů souvisejících s</w:t>
      </w:r>
      <w:r>
        <w:rPr>
          <w:rFonts w:ascii="Arial" w:eastAsia="Arial" w:hAnsi="Arial" w:cs="Arial"/>
        </w:rPr>
        <w:t> </w:t>
      </w:r>
      <w:r w:rsidR="004166CC" w:rsidRPr="00156F99">
        <w:rPr>
          <w:rFonts w:ascii="Arial" w:eastAsia="Arial" w:hAnsi="Arial" w:cs="Arial"/>
        </w:rPr>
        <w:t xml:space="preserve">informačními aktivy objednatele. </w:t>
      </w:r>
    </w:p>
    <w:p w14:paraId="6A408014" w14:textId="61BC5389" w:rsidR="00B709C3" w:rsidRPr="00156F99" w:rsidRDefault="004166CC" w:rsidP="00156F99">
      <w:pPr>
        <w:numPr>
          <w:ilvl w:val="0"/>
          <w:numId w:val="17"/>
        </w:numPr>
        <w:pBdr>
          <w:top w:val="nil"/>
          <w:left w:val="nil"/>
          <w:bottom w:val="nil"/>
          <w:right w:val="nil"/>
          <w:between w:val="nil"/>
        </w:pBdr>
        <w:spacing w:before="60" w:after="0"/>
        <w:ind w:left="426" w:hanging="426"/>
        <w:jc w:val="both"/>
        <w:rPr>
          <w:rFonts w:ascii="Arial" w:eastAsia="Arial" w:hAnsi="Arial" w:cs="Arial"/>
          <w:color w:val="000000"/>
        </w:rPr>
      </w:pPr>
      <w:r w:rsidRPr="00156F99">
        <w:rPr>
          <w:rFonts w:ascii="Arial" w:eastAsia="Arial" w:hAnsi="Arial" w:cs="Arial"/>
          <w:color w:val="000000"/>
        </w:rPr>
        <w:t>Řízení změn</w:t>
      </w:r>
      <w:r w:rsidR="00DF3E7B">
        <w:rPr>
          <w:rFonts w:ascii="Arial" w:eastAsia="Arial" w:hAnsi="Arial" w:cs="Arial"/>
          <w:color w:val="000000"/>
        </w:rPr>
        <w:t>:</w:t>
      </w:r>
    </w:p>
    <w:p w14:paraId="477E6026" w14:textId="6AE26A01" w:rsidR="00B709C3" w:rsidRPr="00156F99" w:rsidRDefault="00DF3E7B" w:rsidP="00156F99">
      <w:pPr>
        <w:numPr>
          <w:ilvl w:val="1"/>
          <w:numId w:val="16"/>
        </w:numPr>
        <w:spacing w:before="60" w:after="0"/>
        <w:ind w:left="851"/>
        <w:jc w:val="both"/>
        <w:rPr>
          <w:rFonts w:ascii="Arial" w:eastAsia="Arial" w:hAnsi="Arial" w:cs="Arial"/>
        </w:rPr>
      </w:pPr>
      <w:r>
        <w:rPr>
          <w:rFonts w:ascii="Arial" w:eastAsia="Arial" w:hAnsi="Arial" w:cs="Arial"/>
        </w:rPr>
        <w:t>P</w:t>
      </w:r>
      <w:r w:rsidR="007939AE" w:rsidRPr="00156F99">
        <w:rPr>
          <w:rFonts w:ascii="Arial" w:eastAsia="Arial" w:hAnsi="Arial" w:cs="Arial"/>
        </w:rPr>
        <w:t>oskytovatel</w:t>
      </w:r>
      <w:r w:rsidR="004166CC" w:rsidRPr="00156F99">
        <w:rPr>
          <w:rFonts w:ascii="Arial" w:eastAsia="Arial" w:hAnsi="Arial" w:cs="Arial"/>
        </w:rPr>
        <w:t xml:space="preserve"> se zavazuje zaznamenávat všechny změny, které v informačním aktivu provedl. </w:t>
      </w:r>
    </w:p>
    <w:p w14:paraId="563B6653" w14:textId="332746DB" w:rsidR="00B709C3" w:rsidRPr="00156F99" w:rsidRDefault="00DF3E7B" w:rsidP="00156F99">
      <w:pPr>
        <w:numPr>
          <w:ilvl w:val="1"/>
          <w:numId w:val="16"/>
        </w:numPr>
        <w:spacing w:before="60" w:after="0"/>
        <w:ind w:left="851"/>
        <w:jc w:val="both"/>
        <w:rPr>
          <w:rFonts w:ascii="Arial" w:eastAsia="Arial" w:hAnsi="Arial" w:cs="Arial"/>
        </w:rPr>
      </w:pPr>
      <w:r>
        <w:rPr>
          <w:rFonts w:ascii="Arial" w:eastAsia="Arial" w:hAnsi="Arial" w:cs="Arial"/>
        </w:rPr>
        <w:t>P</w:t>
      </w:r>
      <w:r w:rsidR="007939AE" w:rsidRPr="00156F99">
        <w:rPr>
          <w:rFonts w:ascii="Arial" w:eastAsia="Arial" w:hAnsi="Arial" w:cs="Arial"/>
        </w:rPr>
        <w:t>oskytovatel</w:t>
      </w:r>
      <w:r w:rsidR="004166CC" w:rsidRPr="00156F99">
        <w:rPr>
          <w:rFonts w:ascii="Arial" w:eastAsia="Arial" w:hAnsi="Arial" w:cs="Arial"/>
        </w:rPr>
        <w:t xml:space="preserve"> se zavazuje vynucovat zaznamenávání změn i u případných </w:t>
      </w:r>
      <w:r w:rsidR="004166CC">
        <w:rPr>
          <w:rFonts w:ascii="Arial" w:eastAsia="Arial" w:hAnsi="Arial" w:cs="Arial"/>
        </w:rPr>
        <w:t>pod</w:t>
      </w:r>
      <w:r w:rsidR="004166CC" w:rsidRPr="00156F99">
        <w:rPr>
          <w:rFonts w:ascii="Arial" w:eastAsia="Arial" w:hAnsi="Arial" w:cs="Arial"/>
        </w:rPr>
        <w:t xml:space="preserve">dodavatelů. </w:t>
      </w:r>
    </w:p>
    <w:p w14:paraId="3FD153CC" w14:textId="77777777" w:rsidR="00B709C3" w:rsidRPr="00156F99" w:rsidRDefault="004166CC" w:rsidP="00156F99">
      <w:pPr>
        <w:numPr>
          <w:ilvl w:val="1"/>
          <w:numId w:val="16"/>
        </w:numPr>
        <w:spacing w:before="60" w:after="0"/>
        <w:ind w:left="851"/>
        <w:jc w:val="both"/>
        <w:rPr>
          <w:rFonts w:ascii="Arial" w:eastAsia="Arial" w:hAnsi="Arial" w:cs="Arial"/>
        </w:rPr>
      </w:pPr>
      <w:r w:rsidRPr="00156F99">
        <w:rPr>
          <w:rFonts w:ascii="Arial" w:eastAsia="Arial" w:hAnsi="Arial" w:cs="Arial"/>
        </w:rPr>
        <w:t xml:space="preserve">Záznam změny musí obsahovat minimálně tyto informace: </w:t>
      </w:r>
    </w:p>
    <w:p w14:paraId="5C888430" w14:textId="4583A0EF" w:rsidR="00B709C3" w:rsidRPr="00156F99" w:rsidRDefault="00DF3E7B" w:rsidP="00DF3E7B">
      <w:pPr>
        <w:numPr>
          <w:ilvl w:val="2"/>
          <w:numId w:val="16"/>
        </w:numPr>
        <w:spacing w:after="0"/>
        <w:ind w:left="1276"/>
        <w:jc w:val="both"/>
        <w:rPr>
          <w:rFonts w:ascii="Arial" w:eastAsia="Arial" w:hAnsi="Arial" w:cs="Arial"/>
        </w:rPr>
      </w:pPr>
      <w:r>
        <w:rPr>
          <w:rFonts w:ascii="Arial" w:eastAsia="Arial" w:hAnsi="Arial" w:cs="Arial"/>
        </w:rPr>
        <w:t>d</w:t>
      </w:r>
      <w:r w:rsidR="004166CC" w:rsidRPr="00156F99">
        <w:rPr>
          <w:rFonts w:ascii="Arial" w:eastAsia="Arial" w:hAnsi="Arial" w:cs="Arial"/>
        </w:rPr>
        <w:t>atum a čas změny</w:t>
      </w:r>
      <w:r>
        <w:rPr>
          <w:rFonts w:ascii="Arial" w:eastAsia="Arial" w:hAnsi="Arial" w:cs="Arial"/>
        </w:rPr>
        <w:t>,</w:t>
      </w:r>
    </w:p>
    <w:p w14:paraId="7C43FF6C" w14:textId="55CAF5F7" w:rsidR="00B709C3" w:rsidRPr="00156F99" w:rsidRDefault="00DF3E7B" w:rsidP="00DF3E7B">
      <w:pPr>
        <w:numPr>
          <w:ilvl w:val="2"/>
          <w:numId w:val="16"/>
        </w:numPr>
        <w:spacing w:after="0"/>
        <w:ind w:left="1276"/>
        <w:jc w:val="both"/>
        <w:rPr>
          <w:rFonts w:ascii="Arial" w:eastAsia="Arial" w:hAnsi="Arial" w:cs="Arial"/>
        </w:rPr>
      </w:pPr>
      <w:r>
        <w:rPr>
          <w:rFonts w:ascii="Arial" w:eastAsia="Arial" w:hAnsi="Arial" w:cs="Arial"/>
        </w:rPr>
        <w:t>j</w:t>
      </w:r>
      <w:r w:rsidR="004166CC" w:rsidRPr="00156F99">
        <w:rPr>
          <w:rFonts w:ascii="Arial" w:eastAsia="Arial" w:hAnsi="Arial" w:cs="Arial"/>
        </w:rPr>
        <w:t>méno osoby, která změnu provedla</w:t>
      </w:r>
      <w:r>
        <w:rPr>
          <w:rFonts w:ascii="Arial" w:eastAsia="Arial" w:hAnsi="Arial" w:cs="Arial"/>
        </w:rPr>
        <w:t>,</w:t>
      </w:r>
    </w:p>
    <w:p w14:paraId="57AAD834" w14:textId="09376C0A" w:rsidR="00B709C3" w:rsidRPr="00156F99" w:rsidRDefault="00DF3E7B" w:rsidP="00DF3E7B">
      <w:pPr>
        <w:numPr>
          <w:ilvl w:val="2"/>
          <w:numId w:val="16"/>
        </w:numPr>
        <w:spacing w:after="0"/>
        <w:ind w:left="1276"/>
        <w:jc w:val="both"/>
        <w:rPr>
          <w:rFonts w:ascii="Arial" w:eastAsia="Arial" w:hAnsi="Arial" w:cs="Arial"/>
        </w:rPr>
      </w:pPr>
      <w:r>
        <w:rPr>
          <w:rFonts w:ascii="Arial" w:eastAsia="Arial" w:hAnsi="Arial" w:cs="Arial"/>
        </w:rPr>
        <w:lastRenderedPageBreak/>
        <w:t>n</w:t>
      </w:r>
      <w:r w:rsidR="004166CC" w:rsidRPr="00156F99">
        <w:rPr>
          <w:rFonts w:ascii="Arial" w:eastAsia="Arial" w:hAnsi="Arial" w:cs="Arial"/>
        </w:rPr>
        <w:t>ázev, popis a účel změny</w:t>
      </w:r>
      <w:r>
        <w:rPr>
          <w:rFonts w:ascii="Arial" w:eastAsia="Arial" w:hAnsi="Arial" w:cs="Arial"/>
        </w:rPr>
        <w:t>.</w:t>
      </w:r>
    </w:p>
    <w:p w14:paraId="50353A67" w14:textId="4E5F0527" w:rsidR="00B709C3" w:rsidRPr="00156F99" w:rsidRDefault="004166CC" w:rsidP="00156F99">
      <w:pPr>
        <w:numPr>
          <w:ilvl w:val="1"/>
          <w:numId w:val="16"/>
        </w:numPr>
        <w:spacing w:before="60" w:after="0"/>
        <w:ind w:left="851"/>
        <w:jc w:val="both"/>
        <w:rPr>
          <w:rFonts w:ascii="Arial" w:eastAsia="Arial" w:hAnsi="Arial" w:cs="Arial"/>
        </w:rPr>
      </w:pPr>
      <w:r w:rsidRPr="00156F99">
        <w:rPr>
          <w:rFonts w:ascii="Arial" w:eastAsia="Arial" w:hAnsi="Arial" w:cs="Arial"/>
        </w:rPr>
        <w:t xml:space="preserve">Objednatel si vyhrazuje právo na pravidelné informace o záznamech všech změn provedených </w:t>
      </w:r>
      <w:r w:rsidR="00103B51">
        <w:rPr>
          <w:rFonts w:ascii="Arial" w:eastAsia="Arial" w:hAnsi="Arial" w:cs="Arial"/>
        </w:rPr>
        <w:t>poskytova</w:t>
      </w:r>
      <w:r w:rsidRPr="00156F99">
        <w:rPr>
          <w:rFonts w:ascii="Arial" w:eastAsia="Arial" w:hAnsi="Arial" w:cs="Arial"/>
        </w:rPr>
        <w:t xml:space="preserve">telem i případnými </w:t>
      </w:r>
      <w:r>
        <w:rPr>
          <w:rFonts w:ascii="Arial" w:eastAsia="Arial" w:hAnsi="Arial" w:cs="Arial"/>
        </w:rPr>
        <w:t>pod</w:t>
      </w:r>
      <w:r w:rsidRPr="00156F99">
        <w:rPr>
          <w:rFonts w:ascii="Arial" w:eastAsia="Arial" w:hAnsi="Arial" w:cs="Arial"/>
        </w:rPr>
        <w:t xml:space="preserve">dodavateli. </w:t>
      </w:r>
    </w:p>
    <w:p w14:paraId="250E5065" w14:textId="40567114" w:rsidR="00B709C3" w:rsidRPr="00156F99" w:rsidRDefault="00DF3E7B" w:rsidP="00156F99">
      <w:pPr>
        <w:numPr>
          <w:ilvl w:val="1"/>
          <w:numId w:val="16"/>
        </w:numPr>
        <w:spacing w:before="60" w:after="0"/>
        <w:ind w:left="851"/>
        <w:jc w:val="both"/>
        <w:rPr>
          <w:rFonts w:ascii="Arial" w:eastAsia="Arial" w:hAnsi="Arial" w:cs="Arial"/>
        </w:rPr>
      </w:pPr>
      <w:r>
        <w:rPr>
          <w:rFonts w:ascii="Arial" w:eastAsia="Arial" w:hAnsi="Arial" w:cs="Arial"/>
        </w:rPr>
        <w:t>P</w:t>
      </w:r>
      <w:r w:rsidR="007939AE" w:rsidRPr="00156F99">
        <w:rPr>
          <w:rFonts w:ascii="Arial" w:eastAsia="Arial" w:hAnsi="Arial" w:cs="Arial"/>
        </w:rPr>
        <w:t>oskytovatel</w:t>
      </w:r>
      <w:r w:rsidR="004166CC" w:rsidRPr="00156F99">
        <w:rPr>
          <w:rFonts w:ascii="Arial" w:eastAsia="Arial" w:hAnsi="Arial" w:cs="Arial"/>
        </w:rPr>
        <w:t xml:space="preserve"> se zavazuje všechny jím provedené změny i změny případných </w:t>
      </w:r>
      <w:r w:rsidR="004166CC">
        <w:rPr>
          <w:rFonts w:ascii="Arial" w:eastAsia="Arial" w:hAnsi="Arial" w:cs="Arial"/>
        </w:rPr>
        <w:t>pod</w:t>
      </w:r>
      <w:r w:rsidR="004166CC" w:rsidRPr="00156F99">
        <w:rPr>
          <w:rFonts w:ascii="Arial" w:eastAsia="Arial" w:hAnsi="Arial" w:cs="Arial"/>
        </w:rPr>
        <w:t>dodavatelů poskytnout zadavateli formou záznamů do provozního deníku vedeného v SW objednatele.</w:t>
      </w:r>
    </w:p>
    <w:p w14:paraId="312EF767" w14:textId="77777777" w:rsidR="00B709C3" w:rsidRPr="00156F99" w:rsidRDefault="004166CC" w:rsidP="00156F99">
      <w:pPr>
        <w:numPr>
          <w:ilvl w:val="0"/>
          <w:numId w:val="24"/>
        </w:numPr>
        <w:pBdr>
          <w:top w:val="nil"/>
          <w:left w:val="nil"/>
          <w:bottom w:val="nil"/>
          <w:right w:val="nil"/>
          <w:between w:val="nil"/>
        </w:pBdr>
        <w:spacing w:before="60" w:after="0"/>
        <w:ind w:left="426" w:hanging="426"/>
        <w:jc w:val="both"/>
        <w:rPr>
          <w:rFonts w:ascii="Arial" w:eastAsia="Arial" w:hAnsi="Arial" w:cs="Arial"/>
          <w:color w:val="000000"/>
        </w:rPr>
      </w:pPr>
      <w:r w:rsidRPr="00156F99">
        <w:rPr>
          <w:rFonts w:ascii="Arial" w:eastAsia="Arial" w:hAnsi="Arial" w:cs="Arial"/>
          <w:color w:val="000000"/>
        </w:rPr>
        <w:t xml:space="preserve">Kryptografie: </w:t>
      </w:r>
    </w:p>
    <w:p w14:paraId="71D5F38C" w14:textId="43E1CF9E" w:rsidR="00B709C3" w:rsidRPr="00156F99" w:rsidRDefault="004166CC" w:rsidP="00156F99">
      <w:pPr>
        <w:numPr>
          <w:ilvl w:val="1"/>
          <w:numId w:val="23"/>
        </w:numPr>
        <w:spacing w:before="60" w:after="0"/>
        <w:ind w:left="851"/>
        <w:jc w:val="both"/>
        <w:rPr>
          <w:rFonts w:ascii="Arial" w:eastAsia="Arial" w:hAnsi="Arial" w:cs="Arial"/>
        </w:rPr>
      </w:pPr>
      <w:r w:rsidRPr="00156F99">
        <w:rPr>
          <w:rFonts w:ascii="Arial" w:eastAsia="Arial" w:hAnsi="Arial" w:cs="Arial"/>
        </w:rPr>
        <w:t>V případě, že budou v IS či při plnění této smlouvy použity, konfigurovány či měněny kryptografické funkce, algoritmy či zařízení, musí tyto splňovat minimálně požadavky stanovené v Doporučení v oblasti kryptografických prostředků v aktuální verzi, která je platná v době zveřejnění veřejné zakázky a které vydává Národní úřad pro</w:t>
      </w:r>
      <w:r w:rsidR="005027CB">
        <w:rPr>
          <w:rFonts w:ascii="Arial" w:eastAsia="Arial" w:hAnsi="Arial" w:cs="Arial"/>
        </w:rPr>
        <w:t> </w:t>
      </w:r>
      <w:r w:rsidRPr="00156F99">
        <w:rPr>
          <w:rFonts w:ascii="Arial" w:eastAsia="Arial" w:hAnsi="Arial" w:cs="Arial"/>
        </w:rPr>
        <w:t>kybernetickou a informační bezpečnost na svých webových stránkách</w:t>
      </w:r>
      <w:r w:rsidR="00EC6342">
        <w:rPr>
          <w:rFonts w:ascii="Arial" w:eastAsia="Arial" w:hAnsi="Arial" w:cs="Arial"/>
        </w:rPr>
        <w:t>.</w:t>
      </w:r>
    </w:p>
    <w:p w14:paraId="23093052" w14:textId="561EEC5B" w:rsidR="00B709C3" w:rsidRPr="00156F99" w:rsidRDefault="004166CC" w:rsidP="00C31E90">
      <w:pPr>
        <w:spacing w:before="120" w:after="0"/>
        <w:jc w:val="both"/>
        <w:rPr>
          <w:rFonts w:ascii="Arial" w:hAnsi="Arial" w:cs="Arial"/>
        </w:rPr>
      </w:pPr>
      <w:r w:rsidRPr="00156F99">
        <w:rPr>
          <w:rFonts w:ascii="Arial" w:hAnsi="Arial" w:cs="Arial"/>
        </w:rPr>
        <w:br w:type="page"/>
      </w:r>
    </w:p>
    <w:bookmarkEnd w:id="24"/>
    <w:p w14:paraId="3DB4D9D0" w14:textId="3E5C3587" w:rsidR="00045EF3" w:rsidRPr="00B02AD3" w:rsidRDefault="00045EF3" w:rsidP="00156F99">
      <w:pPr>
        <w:pageBreakBefore/>
        <w:pBdr>
          <w:top w:val="nil"/>
          <w:left w:val="nil"/>
          <w:bottom w:val="nil"/>
          <w:right w:val="nil"/>
          <w:between w:val="nil"/>
        </w:pBdr>
        <w:spacing w:after="240"/>
        <w:jc w:val="both"/>
        <w:rPr>
          <w:rFonts w:ascii="Arial" w:eastAsia="Arial" w:hAnsi="Arial" w:cs="Arial"/>
          <w:bCs/>
          <w:color w:val="000000"/>
        </w:rPr>
      </w:pPr>
      <w:r w:rsidRPr="00B02AD3">
        <w:rPr>
          <w:rFonts w:ascii="Arial" w:eastAsia="Arial" w:hAnsi="Arial" w:cs="Arial"/>
          <w:bCs/>
          <w:color w:val="000000"/>
        </w:rPr>
        <w:lastRenderedPageBreak/>
        <w:t xml:space="preserve">Příloha č. </w:t>
      </w:r>
      <w:r>
        <w:rPr>
          <w:rFonts w:ascii="Arial" w:eastAsia="Arial" w:hAnsi="Arial" w:cs="Arial"/>
          <w:b/>
          <w:color w:val="000000"/>
        </w:rPr>
        <w:t>3</w:t>
      </w:r>
      <w:r w:rsidRPr="00B02AD3">
        <w:rPr>
          <w:rFonts w:ascii="Arial" w:eastAsia="Arial" w:hAnsi="Arial" w:cs="Arial"/>
          <w:bCs/>
          <w:color w:val="000000"/>
        </w:rPr>
        <w:t xml:space="preserve"> </w:t>
      </w:r>
      <w:r>
        <w:rPr>
          <w:rFonts w:ascii="Arial" w:eastAsia="Arial" w:hAnsi="Arial" w:cs="Arial"/>
          <w:bCs/>
          <w:color w:val="000000"/>
        </w:rPr>
        <w:t xml:space="preserve">servisní </w:t>
      </w:r>
      <w:r w:rsidRPr="00B02AD3">
        <w:rPr>
          <w:rFonts w:ascii="Arial" w:eastAsia="Arial" w:hAnsi="Arial" w:cs="Arial"/>
          <w:bCs/>
          <w:color w:val="000000"/>
        </w:rPr>
        <w:t xml:space="preserve">smlouvy </w:t>
      </w:r>
    </w:p>
    <w:p w14:paraId="5E14CBDD" w14:textId="77777777" w:rsidR="00045EF3" w:rsidRPr="00B02AD3" w:rsidRDefault="00045EF3" w:rsidP="00156F99">
      <w:pPr>
        <w:pBdr>
          <w:top w:val="nil"/>
          <w:left w:val="nil"/>
          <w:bottom w:val="nil"/>
          <w:right w:val="nil"/>
          <w:between w:val="nil"/>
        </w:pBdr>
        <w:spacing w:after="240"/>
        <w:jc w:val="center"/>
        <w:rPr>
          <w:rFonts w:ascii="Arial" w:eastAsia="Arial" w:hAnsi="Arial" w:cs="Arial"/>
          <w:b/>
          <w:color w:val="000000"/>
          <w:sz w:val="24"/>
          <w:szCs w:val="24"/>
        </w:rPr>
      </w:pPr>
      <w:r w:rsidRPr="00B02AD3">
        <w:rPr>
          <w:rFonts w:ascii="Arial" w:eastAsia="Arial" w:hAnsi="Arial" w:cs="Arial"/>
          <w:b/>
          <w:color w:val="000000"/>
          <w:sz w:val="24"/>
          <w:szCs w:val="24"/>
        </w:rPr>
        <w:t>Seznam poddodavatelů</w:t>
      </w:r>
    </w:p>
    <w:p w14:paraId="2EE05121" w14:textId="5AEF614B" w:rsidR="00B709C3" w:rsidRPr="00045EF3" w:rsidRDefault="00045EF3" w:rsidP="00156F99">
      <w:pPr>
        <w:pBdr>
          <w:top w:val="nil"/>
          <w:left w:val="nil"/>
          <w:bottom w:val="nil"/>
          <w:right w:val="nil"/>
          <w:between w:val="nil"/>
        </w:pBdr>
        <w:spacing w:after="0"/>
        <w:jc w:val="center"/>
        <w:rPr>
          <w:rFonts w:ascii="Arial" w:eastAsia="Arial" w:hAnsi="Arial" w:cs="Arial"/>
          <w:b/>
          <w:i/>
          <w:iCs/>
          <w:color w:val="000000"/>
        </w:rPr>
      </w:pPr>
      <w:r w:rsidRPr="00F3531A">
        <w:rPr>
          <w:rFonts w:ascii="Arial" w:eastAsia="Arial" w:hAnsi="Arial" w:cs="Arial"/>
          <w:i/>
          <w:iCs/>
          <w:color w:val="000000"/>
        </w:rPr>
        <w:t xml:space="preserve">(bude doplněno dle nabídky </w:t>
      </w:r>
      <w:r w:rsidR="00C437EA">
        <w:rPr>
          <w:rFonts w:ascii="Arial" w:eastAsia="Arial" w:hAnsi="Arial" w:cs="Arial"/>
          <w:i/>
          <w:iCs/>
          <w:color w:val="000000"/>
        </w:rPr>
        <w:t>poskyto</w:t>
      </w:r>
      <w:r w:rsidRPr="00F3531A">
        <w:rPr>
          <w:rFonts w:ascii="Arial" w:eastAsia="Arial" w:hAnsi="Arial" w:cs="Arial"/>
          <w:i/>
          <w:iCs/>
          <w:color w:val="000000"/>
        </w:rPr>
        <w:t>v</w:t>
      </w:r>
      <w:r w:rsidR="00C437EA">
        <w:rPr>
          <w:rFonts w:ascii="Arial" w:eastAsia="Arial" w:hAnsi="Arial" w:cs="Arial"/>
          <w:i/>
          <w:iCs/>
          <w:color w:val="000000"/>
        </w:rPr>
        <w:t>a</w:t>
      </w:r>
      <w:r w:rsidRPr="00F3531A">
        <w:rPr>
          <w:rFonts w:ascii="Arial" w:eastAsia="Arial" w:hAnsi="Arial" w:cs="Arial"/>
          <w:i/>
          <w:iCs/>
          <w:color w:val="000000"/>
        </w:rPr>
        <w:t>tele)</w:t>
      </w:r>
    </w:p>
    <w:sectPr w:rsidR="00B709C3" w:rsidRPr="00045EF3" w:rsidSect="00DC49B1">
      <w:footerReference w:type="default" r:id="rId11"/>
      <w:headerReference w:type="first" r:id="rId12"/>
      <w:footerReference w:type="first" r:id="rId13"/>
      <w:pgSz w:w="11906" w:h="16838"/>
      <w:pgMar w:top="1418" w:right="1418" w:bottom="1418" w:left="1418" w:header="709" w:footer="492"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48E48A" w14:textId="77777777" w:rsidR="004166CC" w:rsidRDefault="004166CC">
      <w:pPr>
        <w:spacing w:after="0" w:line="240" w:lineRule="auto"/>
      </w:pPr>
      <w:r>
        <w:separator/>
      </w:r>
    </w:p>
  </w:endnote>
  <w:endnote w:type="continuationSeparator" w:id="0">
    <w:p w14:paraId="3E3AF723" w14:textId="77777777" w:rsidR="004166CC" w:rsidRDefault="004166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94821169-3977-4627-BD0E-C8C6E6521B48}"/>
    <w:embedBold r:id="rId2" w:fontKey="{C8D066C4-CF9F-4BAB-BDA2-03085F2A2DED}"/>
    <w:embedItalic r:id="rId3" w:fontKey="{3318AD7E-5CAB-4772-8206-23545782031C}"/>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embedRegular r:id="rId4" w:fontKey="{1093322A-8CE1-42F7-9EFC-EC58C2F7E6DA}"/>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5" w:fontKey="{06C7FE47-7E64-49ED-A1B3-F7B5A4340A35}"/>
    <w:embedBold r:id="rId6" w:fontKey="{429679B1-A423-4318-8B53-E768C6434FE4}"/>
  </w:font>
  <w:font w:name="Georgia">
    <w:panose1 w:val="02040502050405020303"/>
    <w:charset w:val="EE"/>
    <w:family w:val="roman"/>
    <w:pitch w:val="variable"/>
    <w:sig w:usb0="00000287" w:usb1="00000000" w:usb2="00000000" w:usb3="00000000" w:csb0="0000009F" w:csb1="00000000"/>
    <w:embedRegular r:id="rId7" w:fontKey="{3E353D7A-3197-4C4B-8737-11CB6173B252}"/>
    <w:embedItalic r:id="rId8" w:fontKey="{F0256199-96A0-45DD-9F51-1213DCA331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38838" w14:textId="425FC0F8" w:rsidR="00B709C3" w:rsidRPr="009A1939" w:rsidRDefault="004166CC">
    <w:pPr>
      <w:pBdr>
        <w:top w:val="nil"/>
        <w:left w:val="nil"/>
        <w:bottom w:val="nil"/>
        <w:right w:val="nil"/>
        <w:between w:val="nil"/>
      </w:pBdr>
      <w:tabs>
        <w:tab w:val="center" w:pos="4536"/>
        <w:tab w:val="right" w:pos="9072"/>
      </w:tabs>
      <w:jc w:val="center"/>
      <w:rPr>
        <w:rFonts w:ascii="Arial" w:hAnsi="Arial" w:cs="Arial"/>
        <w:color w:val="000000"/>
      </w:rPr>
    </w:pPr>
    <w:r w:rsidRPr="009A1939">
      <w:rPr>
        <w:rFonts w:ascii="Arial" w:hAnsi="Arial" w:cs="Arial"/>
        <w:color w:val="000000"/>
        <w:sz w:val="20"/>
        <w:szCs w:val="20"/>
      </w:rPr>
      <w:t xml:space="preserve">Stránka </w:t>
    </w:r>
    <w:r w:rsidRPr="009A1939">
      <w:rPr>
        <w:rFonts w:ascii="Arial" w:hAnsi="Arial" w:cs="Arial"/>
        <w:b/>
        <w:color w:val="000000"/>
        <w:sz w:val="20"/>
        <w:szCs w:val="20"/>
      </w:rPr>
      <w:fldChar w:fldCharType="begin"/>
    </w:r>
    <w:r w:rsidRPr="009A1939">
      <w:rPr>
        <w:rFonts w:ascii="Arial" w:hAnsi="Arial" w:cs="Arial"/>
        <w:b/>
        <w:color w:val="000000"/>
        <w:sz w:val="20"/>
        <w:szCs w:val="20"/>
      </w:rPr>
      <w:instrText>PAGE</w:instrText>
    </w:r>
    <w:r w:rsidRPr="009A1939">
      <w:rPr>
        <w:rFonts w:ascii="Arial" w:hAnsi="Arial" w:cs="Arial"/>
        <w:b/>
        <w:color w:val="000000"/>
        <w:sz w:val="20"/>
        <w:szCs w:val="20"/>
      </w:rPr>
      <w:fldChar w:fldCharType="separate"/>
    </w:r>
    <w:r w:rsidR="007939AE" w:rsidRPr="009A1939">
      <w:rPr>
        <w:rFonts w:ascii="Arial" w:hAnsi="Arial" w:cs="Arial"/>
        <w:b/>
        <w:noProof/>
        <w:color w:val="000000"/>
        <w:sz w:val="20"/>
        <w:szCs w:val="20"/>
      </w:rPr>
      <w:t>2</w:t>
    </w:r>
    <w:r w:rsidRPr="009A1939">
      <w:rPr>
        <w:rFonts w:ascii="Arial" w:hAnsi="Arial" w:cs="Arial"/>
        <w:b/>
        <w:color w:val="000000"/>
        <w:sz w:val="20"/>
        <w:szCs w:val="20"/>
      </w:rPr>
      <w:fldChar w:fldCharType="end"/>
    </w:r>
    <w:r w:rsidRPr="009A1939">
      <w:rPr>
        <w:rFonts w:ascii="Arial" w:hAnsi="Arial" w:cs="Arial"/>
        <w:color w:val="000000"/>
        <w:sz w:val="20"/>
        <w:szCs w:val="20"/>
      </w:rPr>
      <w:t xml:space="preserve"> z </w:t>
    </w:r>
    <w:r w:rsidRPr="009A1939">
      <w:rPr>
        <w:rFonts w:ascii="Arial" w:hAnsi="Arial" w:cs="Arial"/>
        <w:b/>
        <w:color w:val="000000"/>
        <w:sz w:val="20"/>
        <w:szCs w:val="20"/>
      </w:rPr>
      <w:fldChar w:fldCharType="begin"/>
    </w:r>
    <w:r w:rsidRPr="009A1939">
      <w:rPr>
        <w:rFonts w:ascii="Arial" w:hAnsi="Arial" w:cs="Arial"/>
        <w:b/>
        <w:color w:val="000000"/>
        <w:sz w:val="20"/>
        <w:szCs w:val="20"/>
      </w:rPr>
      <w:instrText>NUMPAGES</w:instrText>
    </w:r>
    <w:r w:rsidRPr="009A1939">
      <w:rPr>
        <w:rFonts w:ascii="Arial" w:hAnsi="Arial" w:cs="Arial"/>
        <w:b/>
        <w:color w:val="000000"/>
        <w:sz w:val="20"/>
        <w:szCs w:val="20"/>
      </w:rPr>
      <w:fldChar w:fldCharType="separate"/>
    </w:r>
    <w:r w:rsidR="007939AE" w:rsidRPr="009A1939">
      <w:rPr>
        <w:rFonts w:ascii="Arial" w:hAnsi="Arial" w:cs="Arial"/>
        <w:b/>
        <w:noProof/>
        <w:color w:val="000000"/>
        <w:sz w:val="20"/>
        <w:szCs w:val="20"/>
      </w:rPr>
      <w:t>3</w:t>
    </w:r>
    <w:r w:rsidRPr="009A1939">
      <w:rPr>
        <w:rFonts w:ascii="Arial" w:hAnsi="Arial" w:cs="Arial"/>
        <w:b/>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7E3B9" w14:textId="77777777" w:rsidR="00B709C3" w:rsidRPr="009A1939" w:rsidRDefault="004166CC">
    <w:pPr>
      <w:pBdr>
        <w:top w:val="nil"/>
        <w:left w:val="nil"/>
        <w:bottom w:val="nil"/>
        <w:right w:val="nil"/>
        <w:between w:val="nil"/>
      </w:pBdr>
      <w:tabs>
        <w:tab w:val="center" w:pos="4536"/>
        <w:tab w:val="right" w:pos="9072"/>
      </w:tabs>
      <w:jc w:val="center"/>
      <w:rPr>
        <w:rFonts w:ascii="Arial" w:hAnsi="Arial" w:cs="Arial"/>
        <w:color w:val="000000"/>
      </w:rPr>
    </w:pPr>
    <w:r w:rsidRPr="009A1939">
      <w:rPr>
        <w:rFonts w:ascii="Arial" w:hAnsi="Arial" w:cs="Arial"/>
        <w:color w:val="000000"/>
        <w:sz w:val="20"/>
        <w:szCs w:val="20"/>
      </w:rPr>
      <w:t xml:space="preserve">Stránka </w:t>
    </w:r>
    <w:r w:rsidRPr="009A1939">
      <w:rPr>
        <w:rFonts w:ascii="Arial" w:hAnsi="Arial" w:cs="Arial"/>
        <w:b/>
        <w:color w:val="000000"/>
        <w:sz w:val="20"/>
        <w:szCs w:val="20"/>
      </w:rPr>
      <w:fldChar w:fldCharType="begin"/>
    </w:r>
    <w:r w:rsidRPr="009A1939">
      <w:rPr>
        <w:rFonts w:ascii="Arial" w:hAnsi="Arial" w:cs="Arial"/>
        <w:b/>
        <w:color w:val="000000"/>
        <w:sz w:val="20"/>
        <w:szCs w:val="20"/>
      </w:rPr>
      <w:instrText>PAGE</w:instrText>
    </w:r>
    <w:r w:rsidRPr="009A1939">
      <w:rPr>
        <w:rFonts w:ascii="Arial" w:hAnsi="Arial" w:cs="Arial"/>
        <w:b/>
        <w:color w:val="000000"/>
        <w:sz w:val="20"/>
        <w:szCs w:val="20"/>
      </w:rPr>
      <w:fldChar w:fldCharType="separate"/>
    </w:r>
    <w:r w:rsidR="007939AE" w:rsidRPr="009A1939">
      <w:rPr>
        <w:rFonts w:ascii="Arial" w:hAnsi="Arial" w:cs="Arial"/>
        <w:b/>
        <w:noProof/>
        <w:color w:val="000000"/>
        <w:sz w:val="20"/>
        <w:szCs w:val="20"/>
      </w:rPr>
      <w:t>1</w:t>
    </w:r>
    <w:r w:rsidRPr="009A1939">
      <w:rPr>
        <w:rFonts w:ascii="Arial" w:hAnsi="Arial" w:cs="Arial"/>
        <w:b/>
        <w:color w:val="000000"/>
        <w:sz w:val="20"/>
        <w:szCs w:val="20"/>
      </w:rPr>
      <w:fldChar w:fldCharType="end"/>
    </w:r>
    <w:r w:rsidRPr="009A1939">
      <w:rPr>
        <w:rFonts w:ascii="Arial" w:hAnsi="Arial" w:cs="Arial"/>
        <w:color w:val="000000"/>
        <w:sz w:val="20"/>
        <w:szCs w:val="20"/>
      </w:rPr>
      <w:t xml:space="preserve"> z </w:t>
    </w:r>
    <w:r w:rsidRPr="009A1939">
      <w:rPr>
        <w:rFonts w:ascii="Arial" w:hAnsi="Arial" w:cs="Arial"/>
        <w:b/>
        <w:color w:val="000000"/>
        <w:sz w:val="20"/>
        <w:szCs w:val="20"/>
      </w:rPr>
      <w:fldChar w:fldCharType="begin"/>
    </w:r>
    <w:r w:rsidRPr="009A1939">
      <w:rPr>
        <w:rFonts w:ascii="Arial" w:hAnsi="Arial" w:cs="Arial"/>
        <w:b/>
        <w:color w:val="000000"/>
        <w:sz w:val="20"/>
        <w:szCs w:val="20"/>
      </w:rPr>
      <w:instrText>NUMPAGES</w:instrText>
    </w:r>
    <w:r w:rsidRPr="009A1939">
      <w:rPr>
        <w:rFonts w:ascii="Arial" w:hAnsi="Arial" w:cs="Arial"/>
        <w:b/>
        <w:color w:val="000000"/>
        <w:sz w:val="20"/>
        <w:szCs w:val="20"/>
      </w:rPr>
      <w:fldChar w:fldCharType="separate"/>
    </w:r>
    <w:r w:rsidR="007939AE" w:rsidRPr="009A1939">
      <w:rPr>
        <w:rFonts w:ascii="Arial" w:hAnsi="Arial" w:cs="Arial"/>
        <w:b/>
        <w:noProof/>
        <w:color w:val="000000"/>
        <w:sz w:val="20"/>
        <w:szCs w:val="20"/>
      </w:rPr>
      <w:t>2</w:t>
    </w:r>
    <w:r w:rsidRPr="009A1939">
      <w:rPr>
        <w:rFonts w:ascii="Arial" w:hAnsi="Arial" w:cs="Arial"/>
        <w:b/>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82355E" w14:textId="77777777" w:rsidR="004166CC" w:rsidRDefault="004166CC">
      <w:pPr>
        <w:spacing w:after="0" w:line="240" w:lineRule="auto"/>
      </w:pPr>
      <w:r>
        <w:separator/>
      </w:r>
    </w:p>
  </w:footnote>
  <w:footnote w:type="continuationSeparator" w:id="0">
    <w:p w14:paraId="0F82DFC7" w14:textId="77777777" w:rsidR="004166CC" w:rsidRDefault="004166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DDF3A" w14:textId="77777777" w:rsidR="00750840" w:rsidRPr="00006F5F" w:rsidRDefault="00750840" w:rsidP="00750840">
    <w:pPr>
      <w:spacing w:after="0"/>
      <w:ind w:right="-851"/>
      <w:rPr>
        <w:rFonts w:ascii="Arial" w:eastAsia="Times New Roman" w:hAnsi="Arial" w:cs="Arial"/>
        <w:b/>
        <w:sz w:val="20"/>
        <w:szCs w:val="20"/>
      </w:rPr>
    </w:pPr>
    <w:bookmarkStart w:id="25" w:name="_Hlk211350272"/>
    <w:r w:rsidRPr="00006F5F">
      <w:rPr>
        <w:rFonts w:ascii="Arial" w:eastAsia="Times New Roman" w:hAnsi="Arial" w:cs="Arial"/>
        <w:sz w:val="20"/>
        <w:szCs w:val="20"/>
      </w:rPr>
      <w:t xml:space="preserve">Veřejná zakázka </w:t>
    </w:r>
    <w:r>
      <w:rPr>
        <w:rFonts w:ascii="Arial" w:eastAsia="Times New Roman" w:hAnsi="Arial" w:cs="Arial"/>
        <w:b/>
        <w:sz w:val="20"/>
        <w:szCs w:val="20"/>
      </w:rPr>
      <w:t>Vstupenkový a pokladní systém pro muzea a galerie</w:t>
    </w:r>
  </w:p>
  <w:p w14:paraId="5C99A0A4" w14:textId="2EFF73F3" w:rsidR="00750840" w:rsidRPr="00121FA4" w:rsidRDefault="00750840" w:rsidP="00750840">
    <w:pPr>
      <w:pStyle w:val="Zhlav"/>
      <w:spacing w:line="276" w:lineRule="auto"/>
      <w:rPr>
        <w:rFonts w:ascii="Arial" w:eastAsia="Times New Roman" w:hAnsi="Arial" w:cs="Arial"/>
        <w:sz w:val="20"/>
        <w:szCs w:val="20"/>
        <w:lang w:val="cs-CZ"/>
      </w:rPr>
    </w:pPr>
    <w:r w:rsidRPr="00006F5F">
      <w:rPr>
        <w:rFonts w:ascii="Arial" w:eastAsia="Times New Roman" w:hAnsi="Arial" w:cs="Arial"/>
        <w:sz w:val="20"/>
        <w:szCs w:val="20"/>
      </w:rPr>
      <w:t xml:space="preserve">Příloha č. </w:t>
    </w:r>
    <w:r>
      <w:rPr>
        <w:rFonts w:ascii="Arial" w:eastAsia="Times New Roman" w:hAnsi="Arial" w:cs="Arial"/>
        <w:sz w:val="20"/>
        <w:szCs w:val="20"/>
        <w:lang w:val="cs-CZ"/>
      </w:rPr>
      <w:t>5</w:t>
    </w:r>
    <w:r w:rsidRPr="00006F5F">
      <w:rPr>
        <w:rFonts w:ascii="Arial" w:eastAsia="Times New Roman" w:hAnsi="Arial" w:cs="Arial"/>
        <w:sz w:val="20"/>
        <w:szCs w:val="20"/>
      </w:rPr>
      <w:t xml:space="preserve"> </w:t>
    </w:r>
    <w:r>
      <w:rPr>
        <w:rFonts w:ascii="Arial" w:eastAsia="Times New Roman" w:hAnsi="Arial" w:cs="Arial"/>
        <w:sz w:val="20"/>
        <w:szCs w:val="20"/>
        <w:lang w:val="cs-CZ"/>
      </w:rPr>
      <w:t>Výzvy</w:t>
    </w:r>
    <w:r w:rsidRPr="00006F5F">
      <w:rPr>
        <w:rFonts w:ascii="Arial" w:eastAsia="Times New Roman" w:hAnsi="Arial" w:cs="Arial"/>
        <w:sz w:val="20"/>
        <w:szCs w:val="20"/>
      </w:rPr>
      <w:t xml:space="preserve"> </w:t>
    </w:r>
    <w:r>
      <w:rPr>
        <w:rFonts w:ascii="Arial" w:eastAsia="Times New Roman" w:hAnsi="Arial" w:cs="Arial"/>
        <w:sz w:val="20"/>
        <w:szCs w:val="20"/>
      </w:rPr>
      <w:t xml:space="preserve">k podání nabídek – </w:t>
    </w:r>
    <w:r w:rsidRPr="00006F5F">
      <w:rPr>
        <w:rFonts w:ascii="Arial" w:eastAsia="Times New Roman" w:hAnsi="Arial" w:cs="Arial"/>
        <w:sz w:val="20"/>
        <w:szCs w:val="20"/>
      </w:rPr>
      <w:t>Závazn</w:t>
    </w:r>
    <w:r>
      <w:rPr>
        <w:rFonts w:ascii="Arial" w:eastAsia="Times New Roman" w:hAnsi="Arial" w:cs="Arial"/>
        <w:sz w:val="20"/>
        <w:szCs w:val="20"/>
      </w:rPr>
      <w:t>é</w:t>
    </w:r>
    <w:r w:rsidRPr="00006F5F">
      <w:rPr>
        <w:rFonts w:ascii="Arial" w:eastAsia="Times New Roman" w:hAnsi="Arial" w:cs="Arial"/>
        <w:sz w:val="20"/>
        <w:szCs w:val="20"/>
      </w:rPr>
      <w:t xml:space="preserve"> </w:t>
    </w:r>
    <w:r>
      <w:rPr>
        <w:rFonts w:ascii="Arial" w:eastAsia="Times New Roman" w:hAnsi="Arial" w:cs="Arial"/>
        <w:sz w:val="20"/>
        <w:szCs w:val="20"/>
      </w:rPr>
      <w:t xml:space="preserve">obchodní a smluvní </w:t>
    </w:r>
    <w:proofErr w:type="spellStart"/>
    <w:r>
      <w:rPr>
        <w:rFonts w:ascii="Arial" w:eastAsia="Times New Roman" w:hAnsi="Arial" w:cs="Arial"/>
        <w:sz w:val="20"/>
        <w:szCs w:val="20"/>
      </w:rPr>
      <w:t>podmínky_Text</w:t>
    </w:r>
    <w:proofErr w:type="spellEnd"/>
    <w:r>
      <w:rPr>
        <w:rFonts w:ascii="Arial" w:eastAsia="Times New Roman" w:hAnsi="Arial" w:cs="Arial"/>
        <w:sz w:val="20"/>
        <w:szCs w:val="20"/>
      </w:rPr>
      <w:t xml:space="preserve"> servisní </w:t>
    </w:r>
    <w:r w:rsidRPr="00006F5F">
      <w:rPr>
        <w:rFonts w:ascii="Arial" w:eastAsia="Times New Roman" w:hAnsi="Arial" w:cs="Arial"/>
        <w:sz w:val="20"/>
        <w:szCs w:val="20"/>
      </w:rPr>
      <w:t>smlouvy</w:t>
    </w:r>
  </w:p>
  <w:p w14:paraId="0CB494FD" w14:textId="77777777" w:rsidR="00750840" w:rsidRDefault="00750840" w:rsidP="00750840">
    <w:pPr>
      <w:pStyle w:val="Zhlav"/>
      <w:jc w:val="center"/>
    </w:pPr>
    <w:r>
      <w:rPr>
        <w:noProof/>
      </w:rPr>
      <w:drawing>
        <wp:inline distT="0" distB="0" distL="0" distR="0" wp14:anchorId="379C5BD8" wp14:editId="047C3B2C">
          <wp:extent cx="2109470" cy="788035"/>
          <wp:effectExtent l="0" t="0" r="5080" b="0"/>
          <wp:docPr id="355058455" name="Obrázek 355058455"/>
          <wp:cNvGraphicFramePr/>
          <a:graphic xmlns:a="http://schemas.openxmlformats.org/drawingml/2006/main">
            <a:graphicData uri="http://schemas.openxmlformats.org/drawingml/2006/picture">
              <pic:pic xmlns:pic="http://schemas.openxmlformats.org/drawingml/2006/picture">
                <pic:nvPicPr>
                  <pic:cNvPr id="17" name="Obrázek 17"/>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9470" cy="788035"/>
                  </a:xfrm>
                  <a:prstGeom prst="rect">
                    <a:avLst/>
                  </a:prstGeom>
                  <a:noFill/>
                </pic:spPr>
              </pic:pic>
            </a:graphicData>
          </a:graphic>
        </wp:inline>
      </w:drawing>
    </w:r>
    <w:bookmarkEnd w:id="25"/>
  </w:p>
  <w:p w14:paraId="06C4667C" w14:textId="77777777" w:rsidR="00750840" w:rsidRPr="00FC63F4" w:rsidRDefault="00750840" w:rsidP="00750840">
    <w:pPr>
      <w:pBdr>
        <w:top w:val="nil"/>
        <w:left w:val="nil"/>
        <w:bottom w:val="nil"/>
        <w:right w:val="nil"/>
        <w:between w:val="nil"/>
      </w:pBdr>
      <w:tabs>
        <w:tab w:val="center" w:pos="4536"/>
        <w:tab w:val="right" w:pos="9072"/>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A5BF1"/>
    <w:multiLevelType w:val="multilevel"/>
    <w:tmpl w:val="680E647E"/>
    <w:lvl w:ilvl="0">
      <w:start w:val="3"/>
      <w:numFmt w:val="decimal"/>
      <w:lvlText w:val="%1"/>
      <w:lvlJc w:val="left"/>
      <w:pPr>
        <w:ind w:left="360" w:hanging="360"/>
      </w:pPr>
      <w:rPr>
        <w:rFonts w:hint="default"/>
        <w:b w:val="0"/>
        <w:i w:val="0"/>
      </w:rPr>
    </w:lvl>
    <w:lvl w:ilvl="1">
      <w:start w:val="1"/>
      <w:numFmt w:val="decimal"/>
      <w:lvlText w:val="%1.%2"/>
      <w:lvlJc w:val="left"/>
      <w:pPr>
        <w:ind w:left="720" w:hanging="720"/>
      </w:pPr>
      <w:rPr>
        <w:rFonts w:hint="default"/>
        <w:b w:val="0"/>
        <w:i w:val="0"/>
      </w:rPr>
    </w:lvl>
    <w:lvl w:ilvl="2">
      <w:start w:val="1"/>
      <w:numFmt w:val="decimal"/>
      <w:lvlText w:val="3.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1" w15:restartNumberingAfterBreak="0">
    <w:nsid w:val="056818FD"/>
    <w:multiLevelType w:val="multilevel"/>
    <w:tmpl w:val="CEC60EA0"/>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ED4801"/>
    <w:multiLevelType w:val="multilevel"/>
    <w:tmpl w:val="0BFC05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202FD1"/>
    <w:multiLevelType w:val="multilevel"/>
    <w:tmpl w:val="3AF8C446"/>
    <w:lvl w:ilvl="0">
      <w:start w:val="1"/>
      <w:numFmt w:val="decimal"/>
      <w:lvlText w:val="%1."/>
      <w:lvlJc w:val="left"/>
      <w:pPr>
        <w:ind w:left="720" w:hanging="360"/>
      </w:pPr>
    </w:lvl>
    <w:lvl w:ilvl="1">
      <w:start w:val="1"/>
      <w:numFmt w:val="decimal"/>
      <w:lvlText w:val="%2."/>
      <w:lvlJc w:val="left"/>
      <w:pPr>
        <w:ind w:left="1440" w:hanging="360"/>
      </w:pPr>
    </w:lvl>
    <w:lvl w:ilvl="2">
      <w:start w:val="120"/>
      <w:numFmt w:val="bullet"/>
      <w:lvlText w:val="-"/>
      <w:lvlJc w:val="left"/>
      <w:pPr>
        <w:ind w:left="2160" w:hanging="360"/>
      </w:pPr>
      <w:rPr>
        <w:rFonts w:ascii="Arial" w:eastAsia="Arial" w:hAnsi="Arial" w:cs="Arial"/>
        <w:b w:val="0"/>
        <w:i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D215A16"/>
    <w:multiLevelType w:val="multilevel"/>
    <w:tmpl w:val="6CD8FF36"/>
    <w:lvl w:ilvl="0">
      <w:start w:val="6"/>
      <w:numFmt w:val="decimal"/>
      <w:lvlText w:val="%1"/>
      <w:lvlJc w:val="left"/>
      <w:pPr>
        <w:ind w:left="360" w:hanging="360"/>
      </w:pPr>
    </w:lvl>
    <w:lvl w:ilvl="1">
      <w:start w:val="1"/>
      <w:numFmt w:val="decimal"/>
      <w:lvlText w:val="%1.%2"/>
      <w:lvlJc w:val="left"/>
      <w:pPr>
        <w:ind w:left="360" w:hanging="360"/>
      </w:pPr>
    </w:lvl>
    <w:lvl w:ilvl="2">
      <w:start w:val="1"/>
      <w:numFmt w:val="lowerLetter"/>
      <w:lvlText w:val="%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 w15:restartNumberingAfterBreak="0">
    <w:nsid w:val="19120565"/>
    <w:multiLevelType w:val="multilevel"/>
    <w:tmpl w:val="5B288EFA"/>
    <w:lvl w:ilvl="0">
      <w:start w:val="4"/>
      <w:numFmt w:val="decimal"/>
      <w:lvlText w:val="%1"/>
      <w:lvlJc w:val="left"/>
      <w:pPr>
        <w:ind w:left="360" w:hanging="360"/>
      </w:pPr>
      <w:rPr>
        <w:b w:val="0"/>
        <w:i w:val="0"/>
      </w:rPr>
    </w:lvl>
    <w:lvl w:ilvl="1">
      <w:start w:val="1"/>
      <w:numFmt w:val="decimal"/>
      <w:lvlText w:val="%1.%2"/>
      <w:lvlJc w:val="left"/>
      <w:pPr>
        <w:ind w:left="1080" w:hanging="360"/>
      </w:pPr>
      <w:rPr>
        <w:b w:val="0"/>
        <w:i w:val="0"/>
      </w:rPr>
    </w:lvl>
    <w:lvl w:ilvl="2">
      <w:start w:val="1"/>
      <w:numFmt w:val="lowerLetter"/>
      <w:lvlText w:val="%3)"/>
      <w:lvlJc w:val="left"/>
      <w:pPr>
        <w:ind w:left="2160" w:hanging="720"/>
      </w:pPr>
      <w:rPr>
        <w:b w:val="0"/>
        <w:i w:val="0"/>
      </w:rPr>
    </w:lvl>
    <w:lvl w:ilvl="3">
      <w:start w:val="1"/>
      <w:numFmt w:val="decimal"/>
      <w:lvlText w:val="%1.%2.%3.%4"/>
      <w:lvlJc w:val="left"/>
      <w:pPr>
        <w:ind w:left="2880" w:hanging="720"/>
      </w:pPr>
      <w:rPr>
        <w:b w:val="0"/>
        <w:i w:val="0"/>
      </w:rPr>
    </w:lvl>
    <w:lvl w:ilvl="4">
      <w:start w:val="1"/>
      <w:numFmt w:val="decimal"/>
      <w:lvlText w:val="%1.%2.%3.%4.%5"/>
      <w:lvlJc w:val="left"/>
      <w:pPr>
        <w:ind w:left="3960" w:hanging="1080"/>
      </w:pPr>
      <w:rPr>
        <w:b w:val="0"/>
        <w:i w:val="0"/>
      </w:rPr>
    </w:lvl>
    <w:lvl w:ilvl="5">
      <w:start w:val="1"/>
      <w:numFmt w:val="decimal"/>
      <w:lvlText w:val="%1.%2.%3.%4.%5.%6"/>
      <w:lvlJc w:val="left"/>
      <w:pPr>
        <w:ind w:left="4680" w:hanging="1080"/>
      </w:pPr>
      <w:rPr>
        <w:b w:val="0"/>
        <w:i w:val="0"/>
      </w:rPr>
    </w:lvl>
    <w:lvl w:ilvl="6">
      <w:start w:val="1"/>
      <w:numFmt w:val="decimal"/>
      <w:lvlText w:val="%1.%2.%3.%4.%5.%6.%7"/>
      <w:lvlJc w:val="left"/>
      <w:pPr>
        <w:ind w:left="5760" w:hanging="1440"/>
      </w:pPr>
      <w:rPr>
        <w:b w:val="0"/>
        <w:i w:val="0"/>
      </w:rPr>
    </w:lvl>
    <w:lvl w:ilvl="7">
      <w:start w:val="1"/>
      <w:numFmt w:val="decimal"/>
      <w:lvlText w:val="%1.%2.%3.%4.%5.%6.%7.%8"/>
      <w:lvlJc w:val="left"/>
      <w:pPr>
        <w:ind w:left="6480" w:hanging="1440"/>
      </w:pPr>
      <w:rPr>
        <w:b w:val="0"/>
        <w:i w:val="0"/>
      </w:rPr>
    </w:lvl>
    <w:lvl w:ilvl="8">
      <w:start w:val="1"/>
      <w:numFmt w:val="decimal"/>
      <w:lvlText w:val="%1.%2.%3.%4.%5.%6.%7.%8.%9"/>
      <w:lvlJc w:val="left"/>
      <w:pPr>
        <w:ind w:left="7560" w:hanging="1800"/>
      </w:pPr>
      <w:rPr>
        <w:b w:val="0"/>
        <w:i w:val="0"/>
      </w:rPr>
    </w:lvl>
  </w:abstractNum>
  <w:abstractNum w:abstractNumId="6" w15:restartNumberingAfterBreak="0">
    <w:nsid w:val="1CAA52FA"/>
    <w:multiLevelType w:val="multilevel"/>
    <w:tmpl w:val="6D303D4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F717448"/>
    <w:multiLevelType w:val="multilevel"/>
    <w:tmpl w:val="6FCA00AE"/>
    <w:lvl w:ilvl="0">
      <w:start w:val="5"/>
      <w:numFmt w:val="decimal"/>
      <w:lvlText w:val="%1"/>
      <w:lvlJc w:val="left"/>
      <w:pPr>
        <w:ind w:left="360" w:hanging="360"/>
      </w:pPr>
      <w:rPr>
        <w:b/>
        <w:i/>
      </w:rPr>
    </w:lvl>
    <w:lvl w:ilvl="1">
      <w:start w:val="1"/>
      <w:numFmt w:val="bullet"/>
      <w:lvlText w:val="●"/>
      <w:lvlJc w:val="left"/>
      <w:pPr>
        <w:ind w:left="1080" w:hanging="360"/>
      </w:pPr>
      <w:rPr>
        <w:rFonts w:ascii="Noto Sans Symbols" w:eastAsia="Noto Sans Symbols" w:hAnsi="Noto Sans Symbols" w:cs="Noto Sans Symbols"/>
        <w:b w:val="0"/>
        <w:i w:val="0"/>
      </w:rPr>
    </w:lvl>
    <w:lvl w:ilvl="2">
      <w:start w:val="1"/>
      <w:numFmt w:val="decimal"/>
      <w:lvlText w:val="%1.●.%3"/>
      <w:lvlJc w:val="left"/>
      <w:pPr>
        <w:ind w:left="2160" w:hanging="720"/>
      </w:pPr>
      <w:rPr>
        <w:b w:val="0"/>
        <w:i w:val="0"/>
      </w:rPr>
    </w:lvl>
    <w:lvl w:ilvl="3">
      <w:start w:val="1"/>
      <w:numFmt w:val="decimal"/>
      <w:lvlText w:val="%1.●.%3.%4"/>
      <w:lvlJc w:val="left"/>
      <w:pPr>
        <w:ind w:left="2880" w:hanging="720"/>
      </w:pPr>
      <w:rPr>
        <w:b w:val="0"/>
        <w:i w:val="0"/>
      </w:rPr>
    </w:lvl>
    <w:lvl w:ilvl="4">
      <w:start w:val="1"/>
      <w:numFmt w:val="decimal"/>
      <w:lvlText w:val="%1.●.%3.%4.%5"/>
      <w:lvlJc w:val="left"/>
      <w:pPr>
        <w:ind w:left="3960" w:hanging="1080"/>
      </w:pPr>
      <w:rPr>
        <w:b w:val="0"/>
        <w:i w:val="0"/>
      </w:rPr>
    </w:lvl>
    <w:lvl w:ilvl="5">
      <w:start w:val="1"/>
      <w:numFmt w:val="decimal"/>
      <w:lvlText w:val="%1.●.%3.%4.%5.%6"/>
      <w:lvlJc w:val="left"/>
      <w:pPr>
        <w:ind w:left="4680" w:hanging="1080"/>
      </w:pPr>
      <w:rPr>
        <w:b w:val="0"/>
        <w:i w:val="0"/>
      </w:rPr>
    </w:lvl>
    <w:lvl w:ilvl="6">
      <w:start w:val="1"/>
      <w:numFmt w:val="decimal"/>
      <w:lvlText w:val="%1.●.%3.%4.%5.%6.%7"/>
      <w:lvlJc w:val="left"/>
      <w:pPr>
        <w:ind w:left="5760" w:hanging="1440"/>
      </w:pPr>
      <w:rPr>
        <w:b w:val="0"/>
        <w:i w:val="0"/>
      </w:rPr>
    </w:lvl>
    <w:lvl w:ilvl="7">
      <w:start w:val="1"/>
      <w:numFmt w:val="decimal"/>
      <w:lvlText w:val="%1.●.%3.%4.%5.%6.%7.%8"/>
      <w:lvlJc w:val="left"/>
      <w:pPr>
        <w:ind w:left="6480" w:hanging="1440"/>
      </w:pPr>
      <w:rPr>
        <w:b w:val="0"/>
        <w:i w:val="0"/>
      </w:rPr>
    </w:lvl>
    <w:lvl w:ilvl="8">
      <w:start w:val="1"/>
      <w:numFmt w:val="decimal"/>
      <w:lvlText w:val="%1.●.%3.%4.%5.%6.%7.%8.%9"/>
      <w:lvlJc w:val="left"/>
      <w:pPr>
        <w:ind w:left="7560" w:hanging="1800"/>
      </w:pPr>
      <w:rPr>
        <w:b w:val="0"/>
        <w:i w:val="0"/>
      </w:rPr>
    </w:lvl>
  </w:abstractNum>
  <w:abstractNum w:abstractNumId="8" w15:restartNumberingAfterBreak="0">
    <w:nsid w:val="1FFB0E0A"/>
    <w:multiLevelType w:val="multilevel"/>
    <w:tmpl w:val="A9CC738E"/>
    <w:lvl w:ilvl="0">
      <w:start w:val="1"/>
      <w:numFmt w:val="upperLetter"/>
      <w:lvlText w:val="(%1)"/>
      <w:lvlJc w:val="left"/>
      <w:pPr>
        <w:ind w:left="332" w:hanging="360"/>
      </w:pPr>
    </w:lvl>
    <w:lvl w:ilvl="1">
      <w:start w:val="1"/>
      <w:numFmt w:val="lowerLetter"/>
      <w:lvlText w:val="%2."/>
      <w:lvlJc w:val="left"/>
      <w:pPr>
        <w:ind w:left="1052" w:hanging="360"/>
      </w:pPr>
    </w:lvl>
    <w:lvl w:ilvl="2">
      <w:start w:val="1"/>
      <w:numFmt w:val="lowerRoman"/>
      <w:lvlText w:val="%3."/>
      <w:lvlJc w:val="right"/>
      <w:pPr>
        <w:ind w:left="1772" w:hanging="180"/>
      </w:pPr>
    </w:lvl>
    <w:lvl w:ilvl="3">
      <w:start w:val="1"/>
      <w:numFmt w:val="decimal"/>
      <w:lvlText w:val="%4."/>
      <w:lvlJc w:val="left"/>
      <w:pPr>
        <w:ind w:left="2492" w:hanging="360"/>
      </w:pPr>
    </w:lvl>
    <w:lvl w:ilvl="4">
      <w:start w:val="1"/>
      <w:numFmt w:val="lowerLetter"/>
      <w:lvlText w:val="%5."/>
      <w:lvlJc w:val="left"/>
      <w:pPr>
        <w:ind w:left="3212" w:hanging="360"/>
      </w:pPr>
    </w:lvl>
    <w:lvl w:ilvl="5">
      <w:start w:val="1"/>
      <w:numFmt w:val="lowerRoman"/>
      <w:lvlText w:val="%6."/>
      <w:lvlJc w:val="right"/>
      <w:pPr>
        <w:ind w:left="3932" w:hanging="180"/>
      </w:pPr>
    </w:lvl>
    <w:lvl w:ilvl="6">
      <w:start w:val="1"/>
      <w:numFmt w:val="decimal"/>
      <w:lvlText w:val="%7."/>
      <w:lvlJc w:val="left"/>
      <w:pPr>
        <w:ind w:left="4652" w:hanging="360"/>
      </w:pPr>
    </w:lvl>
    <w:lvl w:ilvl="7">
      <w:start w:val="1"/>
      <w:numFmt w:val="lowerLetter"/>
      <w:lvlText w:val="%8."/>
      <w:lvlJc w:val="left"/>
      <w:pPr>
        <w:ind w:left="5372" w:hanging="360"/>
      </w:pPr>
    </w:lvl>
    <w:lvl w:ilvl="8">
      <w:start w:val="1"/>
      <w:numFmt w:val="lowerRoman"/>
      <w:lvlText w:val="%9."/>
      <w:lvlJc w:val="right"/>
      <w:pPr>
        <w:ind w:left="6092" w:hanging="180"/>
      </w:pPr>
    </w:lvl>
  </w:abstractNum>
  <w:abstractNum w:abstractNumId="9" w15:restartNumberingAfterBreak="0">
    <w:nsid w:val="27727046"/>
    <w:multiLevelType w:val="multilevel"/>
    <w:tmpl w:val="3F728A2E"/>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20"/>
      <w:numFmt w:val="bullet"/>
      <w:lvlText w:val="-"/>
      <w:lvlJc w:val="left"/>
      <w:pPr>
        <w:ind w:left="2160" w:hanging="360"/>
      </w:pPr>
      <w:rPr>
        <w:rFonts w:ascii="Arial" w:eastAsia="Arial" w:hAnsi="Arial" w:cs="Arial" w:hint="default"/>
        <w:b w:val="0"/>
        <w:i w:val="0"/>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0" w15:restartNumberingAfterBreak="0">
    <w:nsid w:val="330E6BF5"/>
    <w:multiLevelType w:val="multilevel"/>
    <w:tmpl w:val="348C37CC"/>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15:restartNumberingAfterBreak="0">
    <w:nsid w:val="38530BEF"/>
    <w:multiLevelType w:val="multilevel"/>
    <w:tmpl w:val="0C0C6350"/>
    <w:lvl w:ilvl="0">
      <w:start w:val="5"/>
      <w:numFmt w:val="decimal"/>
      <w:lvlText w:val="%1"/>
      <w:lvlJc w:val="left"/>
      <w:pPr>
        <w:ind w:left="360" w:hanging="360"/>
      </w:pPr>
      <w:rPr>
        <w:b/>
        <w:i/>
      </w:rPr>
    </w:lvl>
    <w:lvl w:ilvl="1">
      <w:start w:val="1"/>
      <w:numFmt w:val="decimal"/>
      <w:lvlText w:val="6.%2"/>
      <w:lvlJc w:val="left"/>
      <w:pPr>
        <w:ind w:left="1080" w:hanging="360"/>
      </w:pPr>
      <w:rPr>
        <w:b w:val="0"/>
        <w:i w:val="0"/>
      </w:rPr>
    </w:lvl>
    <w:lvl w:ilvl="2">
      <w:start w:val="1"/>
      <w:numFmt w:val="decimal"/>
      <w:lvlText w:val="%1.%2.%3"/>
      <w:lvlJc w:val="left"/>
      <w:pPr>
        <w:ind w:left="2160" w:hanging="720"/>
      </w:pPr>
      <w:rPr>
        <w:b w:val="0"/>
        <w:i w:val="0"/>
      </w:rPr>
    </w:lvl>
    <w:lvl w:ilvl="3">
      <w:start w:val="1"/>
      <w:numFmt w:val="decimal"/>
      <w:lvlText w:val="%1.%2.%3.%4"/>
      <w:lvlJc w:val="left"/>
      <w:pPr>
        <w:ind w:left="2880" w:hanging="720"/>
      </w:pPr>
      <w:rPr>
        <w:b w:val="0"/>
        <w:i w:val="0"/>
      </w:rPr>
    </w:lvl>
    <w:lvl w:ilvl="4">
      <w:start w:val="1"/>
      <w:numFmt w:val="decimal"/>
      <w:lvlText w:val="%1.%2.%3.%4.%5"/>
      <w:lvlJc w:val="left"/>
      <w:pPr>
        <w:ind w:left="3960" w:hanging="1080"/>
      </w:pPr>
      <w:rPr>
        <w:b w:val="0"/>
        <w:i w:val="0"/>
      </w:rPr>
    </w:lvl>
    <w:lvl w:ilvl="5">
      <w:start w:val="1"/>
      <w:numFmt w:val="decimal"/>
      <w:lvlText w:val="%1.%2.%3.%4.%5.%6"/>
      <w:lvlJc w:val="left"/>
      <w:pPr>
        <w:ind w:left="4680" w:hanging="1080"/>
      </w:pPr>
      <w:rPr>
        <w:b w:val="0"/>
        <w:i w:val="0"/>
      </w:rPr>
    </w:lvl>
    <w:lvl w:ilvl="6">
      <w:start w:val="1"/>
      <w:numFmt w:val="decimal"/>
      <w:lvlText w:val="%1.%2.%3.%4.%5.%6.%7"/>
      <w:lvlJc w:val="left"/>
      <w:pPr>
        <w:ind w:left="5760" w:hanging="1440"/>
      </w:pPr>
      <w:rPr>
        <w:b w:val="0"/>
        <w:i w:val="0"/>
      </w:rPr>
    </w:lvl>
    <w:lvl w:ilvl="7">
      <w:start w:val="1"/>
      <w:numFmt w:val="decimal"/>
      <w:lvlText w:val="%1.%2.%3.%4.%5.%6.%7.%8"/>
      <w:lvlJc w:val="left"/>
      <w:pPr>
        <w:ind w:left="6480" w:hanging="1440"/>
      </w:pPr>
      <w:rPr>
        <w:b w:val="0"/>
        <w:i w:val="0"/>
      </w:rPr>
    </w:lvl>
    <w:lvl w:ilvl="8">
      <w:start w:val="1"/>
      <w:numFmt w:val="decimal"/>
      <w:lvlText w:val="%1.%2.%3.%4.%5.%6.%7.%8.%9"/>
      <w:lvlJc w:val="left"/>
      <w:pPr>
        <w:ind w:left="7560" w:hanging="1800"/>
      </w:pPr>
      <w:rPr>
        <w:b w:val="0"/>
        <w:i w:val="0"/>
      </w:rPr>
    </w:lvl>
  </w:abstractNum>
  <w:abstractNum w:abstractNumId="12" w15:restartNumberingAfterBreak="0">
    <w:nsid w:val="3947233D"/>
    <w:multiLevelType w:val="multilevel"/>
    <w:tmpl w:val="39886C0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9F93E8D"/>
    <w:multiLevelType w:val="multilevel"/>
    <w:tmpl w:val="AD3E8E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B3E0339"/>
    <w:multiLevelType w:val="multilevel"/>
    <w:tmpl w:val="7CA2CB68"/>
    <w:lvl w:ilvl="0">
      <w:start w:val="6"/>
      <w:numFmt w:val="decimal"/>
      <w:lvlText w:val="%1"/>
      <w:lvlJc w:val="left"/>
      <w:pPr>
        <w:ind w:left="360" w:hanging="360"/>
      </w:pPr>
      <w:rPr>
        <w:rFonts w:hint="default"/>
        <w:b/>
        <w:i/>
      </w:rPr>
    </w:lvl>
    <w:lvl w:ilvl="1">
      <w:start w:val="1"/>
      <w:numFmt w:val="decimal"/>
      <w:lvlText w:val="%1.%2"/>
      <w:lvlJc w:val="left"/>
      <w:pPr>
        <w:ind w:left="720" w:firstLine="0"/>
      </w:pPr>
      <w:rPr>
        <w:rFonts w:hint="default"/>
        <w:b w:val="0"/>
        <w:i w:val="0"/>
      </w:rPr>
    </w:lvl>
    <w:lvl w:ilvl="2">
      <w:start w:val="1"/>
      <w:numFmt w:val="decimal"/>
      <w:lvlText w:val="%1.%2.%3"/>
      <w:lvlJc w:val="left"/>
      <w:pPr>
        <w:ind w:left="2160" w:hanging="720"/>
      </w:pPr>
      <w:rPr>
        <w:rFonts w:hint="default"/>
        <w:b w:val="0"/>
        <w:i w:val="0"/>
      </w:rPr>
    </w:lvl>
    <w:lvl w:ilvl="3">
      <w:start w:val="1"/>
      <w:numFmt w:val="decimal"/>
      <w:lvlText w:val="%1.%2.%3.%4"/>
      <w:lvlJc w:val="left"/>
      <w:pPr>
        <w:ind w:left="2880" w:hanging="720"/>
      </w:pPr>
      <w:rPr>
        <w:rFonts w:hint="default"/>
        <w:b w:val="0"/>
        <w:i w:val="0"/>
      </w:rPr>
    </w:lvl>
    <w:lvl w:ilvl="4">
      <w:start w:val="1"/>
      <w:numFmt w:val="decimal"/>
      <w:lvlText w:val="%1.%2.%3.%4.%5"/>
      <w:lvlJc w:val="left"/>
      <w:pPr>
        <w:ind w:left="3960" w:hanging="1080"/>
      </w:pPr>
      <w:rPr>
        <w:rFonts w:hint="default"/>
        <w:b w:val="0"/>
        <w:i w:val="0"/>
      </w:rPr>
    </w:lvl>
    <w:lvl w:ilvl="5">
      <w:start w:val="1"/>
      <w:numFmt w:val="decimal"/>
      <w:lvlText w:val="%1.%2.%3.%4.%5.%6"/>
      <w:lvlJc w:val="left"/>
      <w:pPr>
        <w:ind w:left="4680" w:hanging="1080"/>
      </w:pPr>
      <w:rPr>
        <w:rFonts w:hint="default"/>
        <w:b w:val="0"/>
        <w:i w:val="0"/>
      </w:rPr>
    </w:lvl>
    <w:lvl w:ilvl="6">
      <w:start w:val="1"/>
      <w:numFmt w:val="decimal"/>
      <w:lvlText w:val="%1.%2.%3.%4.%5.%6.%7"/>
      <w:lvlJc w:val="left"/>
      <w:pPr>
        <w:ind w:left="5760" w:hanging="1440"/>
      </w:pPr>
      <w:rPr>
        <w:rFonts w:hint="default"/>
        <w:b w:val="0"/>
        <w:i w:val="0"/>
      </w:rPr>
    </w:lvl>
    <w:lvl w:ilvl="7">
      <w:start w:val="1"/>
      <w:numFmt w:val="decimal"/>
      <w:lvlText w:val="%1.%2.%3.%4.%5.%6.%7.%8"/>
      <w:lvlJc w:val="left"/>
      <w:pPr>
        <w:ind w:left="6480" w:hanging="1440"/>
      </w:pPr>
      <w:rPr>
        <w:rFonts w:hint="default"/>
        <w:b w:val="0"/>
        <w:i w:val="0"/>
      </w:rPr>
    </w:lvl>
    <w:lvl w:ilvl="8">
      <w:start w:val="1"/>
      <w:numFmt w:val="decimal"/>
      <w:lvlText w:val="%1.%2.%3.%4.%5.%6.%7.%8.%9"/>
      <w:lvlJc w:val="left"/>
      <w:pPr>
        <w:ind w:left="7560" w:hanging="1800"/>
      </w:pPr>
      <w:rPr>
        <w:rFonts w:hint="default"/>
        <w:b w:val="0"/>
        <w:i w:val="0"/>
      </w:rPr>
    </w:lvl>
  </w:abstractNum>
  <w:abstractNum w:abstractNumId="15" w15:restartNumberingAfterBreak="0">
    <w:nsid w:val="3DA364B5"/>
    <w:multiLevelType w:val="multilevel"/>
    <w:tmpl w:val="8EE43E70"/>
    <w:lvl w:ilvl="0">
      <w:start w:val="6"/>
      <w:numFmt w:val="decimal"/>
      <w:lvlText w:val="%1"/>
      <w:lvlJc w:val="left"/>
      <w:pPr>
        <w:ind w:left="360" w:hanging="360"/>
      </w:pPr>
    </w:lvl>
    <w:lvl w:ilvl="1">
      <w:start w:val="1"/>
      <w:numFmt w:val="decimal"/>
      <w:lvlText w:val="7.%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6" w15:restartNumberingAfterBreak="0">
    <w:nsid w:val="43DC1BD6"/>
    <w:multiLevelType w:val="multilevel"/>
    <w:tmpl w:val="8CD653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Calibri" w:hAnsi="Calibri" w:hint="default"/>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60E3D48"/>
    <w:multiLevelType w:val="multilevel"/>
    <w:tmpl w:val="5EB259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9033435"/>
    <w:multiLevelType w:val="multilevel"/>
    <w:tmpl w:val="41D2A7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20"/>
      <w:numFmt w:val="bullet"/>
      <w:lvlText w:val="-"/>
      <w:lvlJc w:val="left"/>
      <w:pPr>
        <w:ind w:left="2160" w:hanging="360"/>
      </w:pPr>
      <w:rPr>
        <w:rFonts w:ascii="Arial" w:eastAsia="Calibri" w:hAnsi="Arial" w:cs="Arial" w:hint="default"/>
        <w:b w:val="0"/>
        <w:i w:val="0"/>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AA40139"/>
    <w:multiLevelType w:val="multilevel"/>
    <w:tmpl w:val="34065590"/>
    <w:lvl w:ilvl="0">
      <w:start w:val="5"/>
      <w:numFmt w:val="decimal"/>
      <w:lvlText w:val="%1"/>
      <w:lvlJc w:val="left"/>
      <w:pPr>
        <w:ind w:left="360" w:hanging="360"/>
      </w:pPr>
      <w:rPr>
        <w:b/>
        <w:i/>
      </w:rPr>
    </w:lvl>
    <w:lvl w:ilvl="1">
      <w:start w:val="1"/>
      <w:numFmt w:val="decimal"/>
      <w:lvlText w:val="%1.%2"/>
      <w:lvlJc w:val="left"/>
      <w:pPr>
        <w:ind w:left="1080" w:hanging="360"/>
      </w:pPr>
      <w:rPr>
        <w:b w:val="0"/>
        <w:i w:val="0"/>
      </w:rPr>
    </w:lvl>
    <w:lvl w:ilvl="2">
      <w:start w:val="1"/>
      <w:numFmt w:val="lowerLetter"/>
      <w:lvlText w:val="%3)"/>
      <w:lvlJc w:val="left"/>
      <w:pPr>
        <w:ind w:left="2160" w:hanging="720"/>
      </w:pPr>
      <w:rPr>
        <w:b w:val="0"/>
        <w:i w:val="0"/>
      </w:rPr>
    </w:lvl>
    <w:lvl w:ilvl="3">
      <w:start w:val="1"/>
      <w:numFmt w:val="bullet"/>
      <w:lvlText w:val="●"/>
      <w:lvlJc w:val="left"/>
      <w:pPr>
        <w:ind w:left="2880" w:hanging="720"/>
      </w:pPr>
      <w:rPr>
        <w:rFonts w:ascii="Noto Sans Symbols" w:eastAsia="Noto Sans Symbols" w:hAnsi="Noto Sans Symbols" w:cs="Noto Sans Symbols"/>
        <w:b w:val="0"/>
        <w:i w:val="0"/>
      </w:rPr>
    </w:lvl>
    <w:lvl w:ilvl="4">
      <w:start w:val="1"/>
      <w:numFmt w:val="decimal"/>
      <w:lvlText w:val="%1.%2.%3.●.%5"/>
      <w:lvlJc w:val="left"/>
      <w:pPr>
        <w:ind w:left="3960" w:hanging="1080"/>
      </w:pPr>
      <w:rPr>
        <w:b w:val="0"/>
        <w:i w:val="0"/>
      </w:rPr>
    </w:lvl>
    <w:lvl w:ilvl="5">
      <w:start w:val="1"/>
      <w:numFmt w:val="decimal"/>
      <w:lvlText w:val="%1.%2.%3.●.%5.%6"/>
      <w:lvlJc w:val="left"/>
      <w:pPr>
        <w:ind w:left="4680" w:hanging="1080"/>
      </w:pPr>
      <w:rPr>
        <w:b w:val="0"/>
        <w:i w:val="0"/>
      </w:rPr>
    </w:lvl>
    <w:lvl w:ilvl="6">
      <w:start w:val="1"/>
      <w:numFmt w:val="decimal"/>
      <w:lvlText w:val="%1.%2.%3.●.%5.%6.%7"/>
      <w:lvlJc w:val="left"/>
      <w:pPr>
        <w:ind w:left="5760" w:hanging="1440"/>
      </w:pPr>
      <w:rPr>
        <w:b w:val="0"/>
        <w:i w:val="0"/>
      </w:rPr>
    </w:lvl>
    <w:lvl w:ilvl="7">
      <w:start w:val="1"/>
      <w:numFmt w:val="decimal"/>
      <w:lvlText w:val="%1.%2.%3.●.%5.%6.%7.%8"/>
      <w:lvlJc w:val="left"/>
      <w:pPr>
        <w:ind w:left="6480" w:hanging="1440"/>
      </w:pPr>
      <w:rPr>
        <w:b w:val="0"/>
        <w:i w:val="0"/>
      </w:rPr>
    </w:lvl>
    <w:lvl w:ilvl="8">
      <w:start w:val="1"/>
      <w:numFmt w:val="decimal"/>
      <w:lvlText w:val="%1.%2.%3.●.%5.%6.%7.%8.%9"/>
      <w:lvlJc w:val="left"/>
      <w:pPr>
        <w:ind w:left="7560" w:hanging="1800"/>
      </w:pPr>
      <w:rPr>
        <w:b w:val="0"/>
        <w:i w:val="0"/>
      </w:rPr>
    </w:lvl>
  </w:abstractNum>
  <w:abstractNum w:abstractNumId="20" w15:restartNumberingAfterBreak="0">
    <w:nsid w:val="614F6933"/>
    <w:multiLevelType w:val="multilevel"/>
    <w:tmpl w:val="436CEFB0"/>
    <w:lvl w:ilvl="0">
      <w:start w:val="7"/>
      <w:numFmt w:val="decimal"/>
      <w:lvlText w:val="%1"/>
      <w:lvlJc w:val="left"/>
      <w:pPr>
        <w:ind w:left="360" w:hanging="360"/>
      </w:pPr>
    </w:lvl>
    <w:lvl w:ilvl="1">
      <w:start w:val="1"/>
      <w:numFmt w:val="decimal"/>
      <w:lvlText w:val="%1.%2"/>
      <w:lvlJc w:val="left"/>
      <w:pPr>
        <w:ind w:left="360" w:hanging="360"/>
      </w:pPr>
    </w:lvl>
    <w:lvl w:ilvl="2">
      <w:start w:val="1"/>
      <w:numFmt w:val="lowerLetter"/>
      <w:lvlText w:val="%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1" w15:restartNumberingAfterBreak="0">
    <w:nsid w:val="617E5C97"/>
    <w:multiLevelType w:val="multilevel"/>
    <w:tmpl w:val="EDDCA6BE"/>
    <w:lvl w:ilvl="0">
      <w:start w:val="7"/>
      <w:numFmt w:val="decimal"/>
      <w:lvlText w:val="%1"/>
      <w:lvlJc w:val="left"/>
      <w:pPr>
        <w:ind w:left="360" w:hanging="360"/>
      </w:pPr>
      <w:rPr>
        <w:rFonts w:hint="default"/>
        <w:b/>
        <w:i/>
      </w:rPr>
    </w:lvl>
    <w:lvl w:ilvl="1">
      <w:start w:val="1"/>
      <w:numFmt w:val="decimal"/>
      <w:lvlText w:val="%1.%2"/>
      <w:lvlJc w:val="left"/>
      <w:pPr>
        <w:ind w:left="720" w:hanging="720"/>
      </w:pPr>
      <w:rPr>
        <w:rFonts w:hint="default"/>
        <w:b w:val="0"/>
        <w:i w:val="0"/>
      </w:rPr>
    </w:lvl>
    <w:lvl w:ilvl="2">
      <w:start w:val="1"/>
      <w:numFmt w:val="decimal"/>
      <w:lvlText w:val="%1.%2.%3"/>
      <w:lvlJc w:val="left"/>
      <w:pPr>
        <w:ind w:left="2160" w:hanging="720"/>
      </w:pPr>
      <w:rPr>
        <w:rFonts w:hint="default"/>
        <w:b w:val="0"/>
        <w:i w:val="0"/>
      </w:rPr>
    </w:lvl>
    <w:lvl w:ilvl="3">
      <w:start w:val="1"/>
      <w:numFmt w:val="decimal"/>
      <w:lvlText w:val="%1.%2.%3.%4"/>
      <w:lvlJc w:val="left"/>
      <w:pPr>
        <w:ind w:left="2880" w:hanging="720"/>
      </w:pPr>
      <w:rPr>
        <w:rFonts w:hint="default"/>
        <w:b w:val="0"/>
        <w:i w:val="0"/>
      </w:rPr>
    </w:lvl>
    <w:lvl w:ilvl="4">
      <w:start w:val="1"/>
      <w:numFmt w:val="decimal"/>
      <w:lvlText w:val="%1.%2.%3.%4.%5"/>
      <w:lvlJc w:val="left"/>
      <w:pPr>
        <w:ind w:left="3960" w:hanging="1080"/>
      </w:pPr>
      <w:rPr>
        <w:rFonts w:hint="default"/>
        <w:b w:val="0"/>
        <w:i w:val="0"/>
      </w:rPr>
    </w:lvl>
    <w:lvl w:ilvl="5">
      <w:start w:val="1"/>
      <w:numFmt w:val="decimal"/>
      <w:lvlText w:val="%1.%2.%3.%4.%5.%6"/>
      <w:lvlJc w:val="left"/>
      <w:pPr>
        <w:ind w:left="4680" w:hanging="1080"/>
      </w:pPr>
      <w:rPr>
        <w:rFonts w:hint="default"/>
        <w:b w:val="0"/>
        <w:i w:val="0"/>
      </w:rPr>
    </w:lvl>
    <w:lvl w:ilvl="6">
      <w:start w:val="1"/>
      <w:numFmt w:val="decimal"/>
      <w:lvlText w:val="%1.%2.%3.%4.%5.%6.%7"/>
      <w:lvlJc w:val="left"/>
      <w:pPr>
        <w:ind w:left="5760" w:hanging="1440"/>
      </w:pPr>
      <w:rPr>
        <w:rFonts w:hint="default"/>
        <w:b w:val="0"/>
        <w:i w:val="0"/>
      </w:rPr>
    </w:lvl>
    <w:lvl w:ilvl="7">
      <w:start w:val="1"/>
      <w:numFmt w:val="decimal"/>
      <w:lvlText w:val="%1.%2.%3.%4.%5.%6.%7.%8"/>
      <w:lvlJc w:val="left"/>
      <w:pPr>
        <w:ind w:left="6480" w:hanging="1440"/>
      </w:pPr>
      <w:rPr>
        <w:rFonts w:hint="default"/>
        <w:b w:val="0"/>
        <w:i w:val="0"/>
      </w:rPr>
    </w:lvl>
    <w:lvl w:ilvl="8">
      <w:start w:val="1"/>
      <w:numFmt w:val="decimal"/>
      <w:lvlText w:val="%1.%2.%3.%4.%5.%6.%7.%8.%9"/>
      <w:lvlJc w:val="left"/>
      <w:pPr>
        <w:ind w:left="7560" w:hanging="1800"/>
      </w:pPr>
      <w:rPr>
        <w:rFonts w:hint="default"/>
        <w:b w:val="0"/>
        <w:i w:val="0"/>
      </w:rPr>
    </w:lvl>
  </w:abstractNum>
  <w:abstractNum w:abstractNumId="22" w15:restartNumberingAfterBreak="0">
    <w:nsid w:val="61B4000C"/>
    <w:multiLevelType w:val="multilevel"/>
    <w:tmpl w:val="0E6A481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63050409"/>
    <w:multiLevelType w:val="multilevel"/>
    <w:tmpl w:val="0974E8B6"/>
    <w:lvl w:ilvl="0">
      <w:start w:val="4"/>
      <w:numFmt w:val="decimal"/>
      <w:lvlText w:val="%1"/>
      <w:lvlJc w:val="left"/>
      <w:pPr>
        <w:ind w:left="360" w:hanging="360"/>
      </w:pPr>
      <w:rPr>
        <w:b w:val="0"/>
        <w:i w:val="0"/>
      </w:rPr>
    </w:lvl>
    <w:lvl w:ilvl="1">
      <w:start w:val="1"/>
      <w:numFmt w:val="decimal"/>
      <w:lvlText w:val="4.%2"/>
      <w:lvlJc w:val="left"/>
      <w:pPr>
        <w:ind w:left="1080" w:hanging="360"/>
      </w:pPr>
      <w:rPr>
        <w:b w:val="0"/>
        <w:i w:val="0"/>
      </w:rPr>
    </w:lvl>
    <w:lvl w:ilvl="2">
      <w:start w:val="1"/>
      <w:numFmt w:val="decimal"/>
      <w:lvlText w:val="%1.%2.%3"/>
      <w:lvlJc w:val="left"/>
      <w:pPr>
        <w:ind w:left="2160" w:hanging="720"/>
      </w:pPr>
      <w:rPr>
        <w:b w:val="0"/>
        <w:i w:val="0"/>
      </w:rPr>
    </w:lvl>
    <w:lvl w:ilvl="3">
      <w:start w:val="1"/>
      <w:numFmt w:val="decimal"/>
      <w:lvlText w:val="%1.%2.%3.%4"/>
      <w:lvlJc w:val="left"/>
      <w:pPr>
        <w:ind w:left="2880" w:hanging="720"/>
      </w:pPr>
      <w:rPr>
        <w:b w:val="0"/>
        <w:i w:val="0"/>
      </w:rPr>
    </w:lvl>
    <w:lvl w:ilvl="4">
      <w:start w:val="1"/>
      <w:numFmt w:val="decimal"/>
      <w:lvlText w:val="%1.%2.%3.%4.%5"/>
      <w:lvlJc w:val="left"/>
      <w:pPr>
        <w:ind w:left="3960" w:hanging="1080"/>
      </w:pPr>
      <w:rPr>
        <w:b w:val="0"/>
        <w:i w:val="0"/>
      </w:rPr>
    </w:lvl>
    <w:lvl w:ilvl="5">
      <w:start w:val="1"/>
      <w:numFmt w:val="decimal"/>
      <w:lvlText w:val="%1.%2.%3.%4.%5.%6"/>
      <w:lvlJc w:val="left"/>
      <w:pPr>
        <w:ind w:left="4680" w:hanging="1080"/>
      </w:pPr>
      <w:rPr>
        <w:b w:val="0"/>
        <w:i w:val="0"/>
      </w:rPr>
    </w:lvl>
    <w:lvl w:ilvl="6">
      <w:start w:val="1"/>
      <w:numFmt w:val="decimal"/>
      <w:lvlText w:val="%1.%2.%3.%4.%5.%6.%7"/>
      <w:lvlJc w:val="left"/>
      <w:pPr>
        <w:ind w:left="5760" w:hanging="1440"/>
      </w:pPr>
      <w:rPr>
        <w:b w:val="0"/>
        <w:i w:val="0"/>
      </w:rPr>
    </w:lvl>
    <w:lvl w:ilvl="7">
      <w:start w:val="1"/>
      <w:numFmt w:val="decimal"/>
      <w:lvlText w:val="%1.%2.%3.%4.%5.%6.%7.%8"/>
      <w:lvlJc w:val="left"/>
      <w:pPr>
        <w:ind w:left="6480" w:hanging="1440"/>
      </w:pPr>
      <w:rPr>
        <w:b w:val="0"/>
        <w:i w:val="0"/>
      </w:rPr>
    </w:lvl>
    <w:lvl w:ilvl="8">
      <w:start w:val="1"/>
      <w:numFmt w:val="decimal"/>
      <w:lvlText w:val="%1.%2.%3.%4.%5.%6.%7.%8.%9"/>
      <w:lvlJc w:val="left"/>
      <w:pPr>
        <w:ind w:left="7560" w:hanging="1800"/>
      </w:pPr>
      <w:rPr>
        <w:b w:val="0"/>
        <w:i w:val="0"/>
      </w:rPr>
    </w:lvl>
  </w:abstractNum>
  <w:abstractNum w:abstractNumId="24" w15:restartNumberingAfterBreak="0">
    <w:nsid w:val="635C1056"/>
    <w:multiLevelType w:val="multilevel"/>
    <w:tmpl w:val="D7E4D0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54A5AC8"/>
    <w:multiLevelType w:val="multilevel"/>
    <w:tmpl w:val="E75A0958"/>
    <w:lvl w:ilvl="0">
      <w:start w:val="4"/>
      <w:numFmt w:val="decimal"/>
      <w:lvlText w:val="%1"/>
      <w:lvlJc w:val="left"/>
      <w:pPr>
        <w:ind w:left="360" w:hanging="360"/>
      </w:pPr>
      <w:rPr>
        <w:rFonts w:hint="default"/>
        <w:b w:val="0"/>
        <w:i w:val="0"/>
      </w:rPr>
    </w:lvl>
    <w:lvl w:ilvl="1">
      <w:start w:val="1"/>
      <w:numFmt w:val="decimal"/>
      <w:lvlText w:val="4.%2"/>
      <w:lvlJc w:val="left"/>
      <w:pPr>
        <w:ind w:left="720" w:hanging="720"/>
      </w:pPr>
      <w:rPr>
        <w:rFonts w:hint="default"/>
        <w:b w:val="0"/>
        <w:i w:val="0"/>
      </w:rPr>
    </w:lvl>
    <w:lvl w:ilvl="2">
      <w:start w:val="1"/>
      <w:numFmt w:val="decimal"/>
      <w:lvlText w:val="%1.%2.%3"/>
      <w:lvlJc w:val="left"/>
      <w:pPr>
        <w:ind w:left="2160" w:hanging="720"/>
      </w:pPr>
      <w:rPr>
        <w:rFonts w:hint="default"/>
        <w:b w:val="0"/>
        <w:i w:val="0"/>
      </w:rPr>
    </w:lvl>
    <w:lvl w:ilvl="3">
      <w:start w:val="1"/>
      <w:numFmt w:val="decimal"/>
      <w:lvlText w:val="%1.%2.%3.%4"/>
      <w:lvlJc w:val="left"/>
      <w:pPr>
        <w:ind w:left="2880" w:hanging="720"/>
      </w:pPr>
      <w:rPr>
        <w:rFonts w:hint="default"/>
        <w:b w:val="0"/>
        <w:i w:val="0"/>
      </w:rPr>
    </w:lvl>
    <w:lvl w:ilvl="4">
      <w:start w:val="1"/>
      <w:numFmt w:val="decimal"/>
      <w:lvlText w:val="%1.%2.%3.%4.%5"/>
      <w:lvlJc w:val="left"/>
      <w:pPr>
        <w:ind w:left="3960" w:hanging="1080"/>
      </w:pPr>
      <w:rPr>
        <w:rFonts w:hint="default"/>
        <w:b w:val="0"/>
        <w:i w:val="0"/>
      </w:rPr>
    </w:lvl>
    <w:lvl w:ilvl="5">
      <w:start w:val="1"/>
      <w:numFmt w:val="decimal"/>
      <w:lvlText w:val="%1.%2.%3.%4.%5.%6"/>
      <w:lvlJc w:val="left"/>
      <w:pPr>
        <w:ind w:left="4680" w:hanging="1080"/>
      </w:pPr>
      <w:rPr>
        <w:rFonts w:hint="default"/>
        <w:b w:val="0"/>
        <w:i w:val="0"/>
      </w:rPr>
    </w:lvl>
    <w:lvl w:ilvl="6">
      <w:start w:val="1"/>
      <w:numFmt w:val="decimal"/>
      <w:lvlText w:val="%1.%2.%3.%4.%5.%6.%7"/>
      <w:lvlJc w:val="left"/>
      <w:pPr>
        <w:ind w:left="5760" w:hanging="1440"/>
      </w:pPr>
      <w:rPr>
        <w:rFonts w:hint="default"/>
        <w:b w:val="0"/>
        <w:i w:val="0"/>
      </w:rPr>
    </w:lvl>
    <w:lvl w:ilvl="7">
      <w:start w:val="1"/>
      <w:numFmt w:val="decimal"/>
      <w:lvlText w:val="%1.%2.%3.%4.%5.%6.%7.%8"/>
      <w:lvlJc w:val="left"/>
      <w:pPr>
        <w:ind w:left="6480" w:hanging="1440"/>
      </w:pPr>
      <w:rPr>
        <w:rFonts w:hint="default"/>
        <w:b w:val="0"/>
        <w:i w:val="0"/>
      </w:rPr>
    </w:lvl>
    <w:lvl w:ilvl="8">
      <w:start w:val="1"/>
      <w:numFmt w:val="decimal"/>
      <w:lvlText w:val="%1.%2.%3.%4.%5.%6.%7.%8.%9"/>
      <w:lvlJc w:val="left"/>
      <w:pPr>
        <w:ind w:left="7560" w:hanging="1800"/>
      </w:pPr>
      <w:rPr>
        <w:rFonts w:hint="default"/>
        <w:b w:val="0"/>
        <w:i w:val="0"/>
      </w:rPr>
    </w:lvl>
  </w:abstractNum>
  <w:abstractNum w:abstractNumId="26" w15:restartNumberingAfterBreak="0">
    <w:nsid w:val="7D1A2DA3"/>
    <w:multiLevelType w:val="multilevel"/>
    <w:tmpl w:val="10BA131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7E183FC8"/>
    <w:multiLevelType w:val="multilevel"/>
    <w:tmpl w:val="157CB4D8"/>
    <w:lvl w:ilvl="0">
      <w:start w:val="7"/>
      <w:numFmt w:val="decimal"/>
      <w:lvlText w:val="%1"/>
      <w:lvlJc w:val="left"/>
      <w:pPr>
        <w:ind w:left="360" w:hanging="360"/>
      </w:pPr>
    </w:lvl>
    <w:lvl w:ilvl="1">
      <w:start w:val="1"/>
      <w:numFmt w:val="decimal"/>
      <w:lvlText w:val="8.%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8" w15:restartNumberingAfterBreak="0">
    <w:nsid w:val="7E554A9A"/>
    <w:multiLevelType w:val="multilevel"/>
    <w:tmpl w:val="7924E9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E7E09D2"/>
    <w:multiLevelType w:val="multilevel"/>
    <w:tmpl w:val="CDDE361E"/>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750392156">
    <w:abstractNumId w:val="0"/>
  </w:num>
  <w:num w:numId="2" w16cid:durableId="188758497">
    <w:abstractNumId w:val="13"/>
  </w:num>
  <w:num w:numId="3" w16cid:durableId="629670761">
    <w:abstractNumId w:val="17"/>
  </w:num>
  <w:num w:numId="4" w16cid:durableId="1781531918">
    <w:abstractNumId w:val="12"/>
  </w:num>
  <w:num w:numId="5" w16cid:durableId="560096938">
    <w:abstractNumId w:val="27"/>
  </w:num>
  <w:num w:numId="6" w16cid:durableId="897982365">
    <w:abstractNumId w:val="20"/>
  </w:num>
  <w:num w:numId="7" w16cid:durableId="862863262">
    <w:abstractNumId w:val="9"/>
  </w:num>
  <w:num w:numId="8" w16cid:durableId="238911207">
    <w:abstractNumId w:val="8"/>
  </w:num>
  <w:num w:numId="9" w16cid:durableId="1048455787">
    <w:abstractNumId w:val="6"/>
  </w:num>
  <w:num w:numId="10" w16cid:durableId="1080833745">
    <w:abstractNumId w:val="1"/>
  </w:num>
  <w:num w:numId="11" w16cid:durableId="1757677052">
    <w:abstractNumId w:val="5"/>
  </w:num>
  <w:num w:numId="12" w16cid:durableId="782650791">
    <w:abstractNumId w:val="24"/>
  </w:num>
  <w:num w:numId="13" w16cid:durableId="1329141053">
    <w:abstractNumId w:val="19"/>
  </w:num>
  <w:num w:numId="14" w16cid:durableId="1433434269">
    <w:abstractNumId w:val="4"/>
  </w:num>
  <w:num w:numId="15" w16cid:durableId="1622497625">
    <w:abstractNumId w:val="25"/>
  </w:num>
  <w:num w:numId="16" w16cid:durableId="1814180901">
    <w:abstractNumId w:val="16"/>
  </w:num>
  <w:num w:numId="17" w16cid:durableId="1926724807">
    <w:abstractNumId w:val="26"/>
  </w:num>
  <w:num w:numId="18" w16cid:durableId="355499857">
    <w:abstractNumId w:val="11"/>
  </w:num>
  <w:num w:numId="19" w16cid:durableId="2053340448">
    <w:abstractNumId w:val="7"/>
  </w:num>
  <w:num w:numId="20" w16cid:durableId="1600871752">
    <w:abstractNumId w:val="28"/>
  </w:num>
  <w:num w:numId="21" w16cid:durableId="1877740938">
    <w:abstractNumId w:val="15"/>
  </w:num>
  <w:num w:numId="22" w16cid:durableId="644941070">
    <w:abstractNumId w:val="10"/>
  </w:num>
  <w:num w:numId="23" w16cid:durableId="1702395467">
    <w:abstractNumId w:val="2"/>
  </w:num>
  <w:num w:numId="24" w16cid:durableId="767164740">
    <w:abstractNumId w:val="22"/>
  </w:num>
  <w:num w:numId="25" w16cid:durableId="165705471">
    <w:abstractNumId w:val="23"/>
  </w:num>
  <w:num w:numId="26" w16cid:durableId="1744523533">
    <w:abstractNumId w:val="29"/>
  </w:num>
  <w:num w:numId="27" w16cid:durableId="1253318958">
    <w:abstractNumId w:val="14"/>
  </w:num>
  <w:num w:numId="28" w16cid:durableId="1216240393">
    <w:abstractNumId w:val="21"/>
  </w:num>
  <w:num w:numId="29" w16cid:durableId="2131968210">
    <w:abstractNumId w:val="3"/>
  </w:num>
  <w:num w:numId="30" w16cid:durableId="17994519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9C3"/>
    <w:rsid w:val="00042A0A"/>
    <w:rsid w:val="00045975"/>
    <w:rsid w:val="00045EF3"/>
    <w:rsid w:val="0009175A"/>
    <w:rsid w:val="00093C09"/>
    <w:rsid w:val="000A0037"/>
    <w:rsid w:val="00103B51"/>
    <w:rsid w:val="0015606A"/>
    <w:rsid w:val="00156F99"/>
    <w:rsid w:val="001848BA"/>
    <w:rsid w:val="00187EBA"/>
    <w:rsid w:val="001C6BA1"/>
    <w:rsid w:val="001E4EDC"/>
    <w:rsid w:val="001F05A8"/>
    <w:rsid w:val="00212197"/>
    <w:rsid w:val="00244636"/>
    <w:rsid w:val="00251CE7"/>
    <w:rsid w:val="002D762B"/>
    <w:rsid w:val="002F6940"/>
    <w:rsid w:val="003B7D8B"/>
    <w:rsid w:val="004166CC"/>
    <w:rsid w:val="0047544A"/>
    <w:rsid w:val="00494D80"/>
    <w:rsid w:val="005027CB"/>
    <w:rsid w:val="00522D0C"/>
    <w:rsid w:val="00534705"/>
    <w:rsid w:val="0059593F"/>
    <w:rsid w:val="005A2D58"/>
    <w:rsid w:val="00621EDE"/>
    <w:rsid w:val="0062435A"/>
    <w:rsid w:val="006C49A4"/>
    <w:rsid w:val="006D27D1"/>
    <w:rsid w:val="006E69B0"/>
    <w:rsid w:val="00750840"/>
    <w:rsid w:val="00771CD1"/>
    <w:rsid w:val="007939AE"/>
    <w:rsid w:val="007C4685"/>
    <w:rsid w:val="00820795"/>
    <w:rsid w:val="008367F0"/>
    <w:rsid w:val="008812BB"/>
    <w:rsid w:val="009014FC"/>
    <w:rsid w:val="00923373"/>
    <w:rsid w:val="009A1939"/>
    <w:rsid w:val="009D36D9"/>
    <w:rsid w:val="00AD6E78"/>
    <w:rsid w:val="00B709C3"/>
    <w:rsid w:val="00BE7E55"/>
    <w:rsid w:val="00C21D03"/>
    <w:rsid w:val="00C31E90"/>
    <w:rsid w:val="00C40679"/>
    <w:rsid w:val="00C437EA"/>
    <w:rsid w:val="00CE3A64"/>
    <w:rsid w:val="00D15614"/>
    <w:rsid w:val="00D84B73"/>
    <w:rsid w:val="00DA4D6C"/>
    <w:rsid w:val="00DC49B1"/>
    <w:rsid w:val="00DD1123"/>
    <w:rsid w:val="00DF3E7B"/>
    <w:rsid w:val="00E15C9A"/>
    <w:rsid w:val="00E5137C"/>
    <w:rsid w:val="00E5357F"/>
    <w:rsid w:val="00E5603F"/>
    <w:rsid w:val="00E72FA3"/>
    <w:rsid w:val="00EC6342"/>
    <w:rsid w:val="00EE0953"/>
    <w:rsid w:val="00F34F27"/>
    <w:rsid w:val="00FA12B9"/>
    <w:rsid w:val="00FA1ED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68DE7650"/>
  <w15:docId w15:val="{008ECEBE-47FC-46BA-A5A1-38DCF4869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s"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spacing w:after="119" w:line="240" w:lineRule="auto"/>
      <w:outlineLvl w:val="1"/>
    </w:pPr>
    <w:rPr>
      <w:rFonts w:ascii="Times New Roman" w:eastAsia="Times New Roman" w:hAnsi="Times New Roman" w:cs="Times New Roman"/>
      <w:b/>
      <w:sz w:val="36"/>
      <w:szCs w:val="36"/>
    </w:rPr>
  </w:style>
  <w:style w:type="paragraph" w:styleId="Nadpis3">
    <w:name w:val="heading 3"/>
    <w:basedOn w:val="Normln"/>
    <w:next w:val="Normln"/>
    <w:uiPriority w:val="9"/>
    <w:semiHidden/>
    <w:unhideWhenUsed/>
    <w:qFormat/>
    <w:pPr>
      <w:keepNext/>
      <w:spacing w:before="240" w:after="60"/>
      <w:outlineLvl w:val="2"/>
    </w:pPr>
    <w:rPr>
      <w:rFonts w:ascii="Cambria" w:eastAsia="Cambria" w:hAnsi="Cambria" w:cs="Cambria"/>
      <w:b/>
      <w:sz w:val="26"/>
      <w:szCs w:val="26"/>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spacing w:after="0" w:line="240" w:lineRule="auto"/>
      <w:jc w:val="center"/>
    </w:pPr>
    <w:rPr>
      <w:rFonts w:ascii="Times New Roman" w:eastAsia="Times New Roman" w:hAnsi="Times New Roman" w:cs="Times New Roman"/>
      <w:b/>
      <w:sz w:val="28"/>
      <w:szCs w:val="28"/>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0" w:type="dxa"/>
        <w:left w:w="115" w:type="dxa"/>
        <w:bottom w:w="0" w:type="dxa"/>
        <w:right w:w="115" w:type="dxa"/>
      </w:tblCellMar>
    </w:tblPr>
  </w:style>
  <w:style w:type="paragraph" w:styleId="Textkomente">
    <w:name w:val="annotation text"/>
    <w:basedOn w:val="Normln"/>
    <w:link w:val="TextkomenteChar"/>
    <w:uiPriority w:val="99"/>
    <w:unhideWhenUsed/>
    <w:pPr>
      <w:spacing w:line="240" w:lineRule="auto"/>
    </w:pPr>
    <w:rPr>
      <w:sz w:val="20"/>
      <w:szCs w:val="20"/>
    </w:rPr>
  </w:style>
  <w:style w:type="character" w:customStyle="1" w:styleId="TextkomenteChar">
    <w:name w:val="Text komentáře Char"/>
    <w:basedOn w:val="Standardnpsmoodstavce"/>
    <w:link w:val="Textkomente"/>
    <w:uiPriority w:val="99"/>
    <w:rPr>
      <w:sz w:val="20"/>
      <w:szCs w:val="20"/>
    </w:rPr>
  </w:style>
  <w:style w:type="character" w:styleId="Odkaznakoment">
    <w:name w:val="annotation reference"/>
    <w:basedOn w:val="Standardnpsmoodstavce"/>
    <w:unhideWhenUsed/>
    <w:rPr>
      <w:sz w:val="16"/>
      <w:szCs w:val="16"/>
    </w:rPr>
  </w:style>
  <w:style w:type="paragraph" w:styleId="Zhlav">
    <w:name w:val="header"/>
    <w:basedOn w:val="Normln"/>
    <w:link w:val="ZhlavChar"/>
    <w:uiPriority w:val="99"/>
    <w:unhideWhenUsed/>
    <w:rsid w:val="007939A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939AE"/>
  </w:style>
  <w:style w:type="paragraph" w:styleId="Zpat">
    <w:name w:val="footer"/>
    <w:basedOn w:val="Normln"/>
    <w:link w:val="ZpatChar"/>
    <w:uiPriority w:val="99"/>
    <w:unhideWhenUsed/>
    <w:rsid w:val="007939AE"/>
    <w:pPr>
      <w:tabs>
        <w:tab w:val="center" w:pos="4536"/>
        <w:tab w:val="right" w:pos="9072"/>
      </w:tabs>
      <w:spacing w:after="0" w:line="240" w:lineRule="auto"/>
    </w:pPr>
  </w:style>
  <w:style w:type="character" w:customStyle="1" w:styleId="ZpatChar">
    <w:name w:val="Zápatí Char"/>
    <w:basedOn w:val="Standardnpsmoodstavce"/>
    <w:link w:val="Zpat"/>
    <w:uiPriority w:val="99"/>
    <w:rsid w:val="007939AE"/>
  </w:style>
  <w:style w:type="paragraph" w:styleId="Odstavecseseznamem">
    <w:name w:val="List Paragraph"/>
    <w:aliases w:val="ODST S,Odstavec se seznamem a odrážkou,1 úroveň Odstavec se seznamem,List Paragraph (Czech Tourism),Nad,Odstavec cíl se seznamem,Odstavec se seznamem5,Odstavec_muj,NAKIT List Paragraph,Reference List,s odrážkami,Odrážky"/>
    <w:basedOn w:val="Normln"/>
    <w:link w:val="OdstavecseseznamemChar"/>
    <w:uiPriority w:val="34"/>
    <w:qFormat/>
    <w:rsid w:val="00244636"/>
    <w:pPr>
      <w:ind w:left="720"/>
      <w:contextualSpacing/>
    </w:pPr>
  </w:style>
  <w:style w:type="character" w:customStyle="1" w:styleId="OdstavecseseznamemChar">
    <w:name w:val="Odstavec se seznamem Char"/>
    <w:aliases w:val="ODST S Char,Odstavec se seznamem a odrážkou Char,1 úroveň Odstavec se seznamem Char,List Paragraph (Czech Tourism) Char,Nad Char,Odstavec cíl se seznamem Char,Odstavec se seznamem5 Char,Odstavec_muj Char,Reference List Char"/>
    <w:basedOn w:val="Standardnpsmoodstavce"/>
    <w:link w:val="Odstavecseseznamem"/>
    <w:uiPriority w:val="34"/>
    <w:locked/>
    <w:rsid w:val="00045EF3"/>
  </w:style>
  <w:style w:type="paragraph" w:styleId="Pedmtkomente">
    <w:name w:val="annotation subject"/>
    <w:basedOn w:val="Textkomente"/>
    <w:next w:val="Textkomente"/>
    <w:link w:val="PedmtkomenteChar"/>
    <w:uiPriority w:val="99"/>
    <w:semiHidden/>
    <w:unhideWhenUsed/>
    <w:rsid w:val="001F05A8"/>
    <w:rPr>
      <w:b/>
      <w:bCs/>
    </w:rPr>
  </w:style>
  <w:style w:type="character" w:customStyle="1" w:styleId="PedmtkomenteChar">
    <w:name w:val="Předmět komentáře Char"/>
    <w:basedOn w:val="TextkomenteChar"/>
    <w:link w:val="Pedmtkomente"/>
    <w:uiPriority w:val="99"/>
    <w:semiHidden/>
    <w:rsid w:val="001F05A8"/>
    <w:rPr>
      <w:b/>
      <w:bCs/>
      <w:sz w:val="20"/>
      <w:szCs w:val="20"/>
    </w:rPr>
  </w:style>
  <w:style w:type="character" w:styleId="Hypertextovodkaz">
    <w:name w:val="Hyperlink"/>
    <w:basedOn w:val="Standardnpsmoodstavce"/>
    <w:uiPriority w:val="99"/>
    <w:unhideWhenUsed/>
    <w:rsid w:val="001F05A8"/>
    <w:rPr>
      <w:color w:val="0000FF" w:themeColor="hyperlink"/>
      <w:u w:val="single"/>
    </w:rPr>
  </w:style>
  <w:style w:type="character" w:styleId="Nevyeenzmnka">
    <w:name w:val="Unresolved Mention"/>
    <w:basedOn w:val="Standardnpsmoodstavce"/>
    <w:uiPriority w:val="99"/>
    <w:semiHidden/>
    <w:unhideWhenUsed/>
    <w:rsid w:val="001F05A8"/>
    <w:rPr>
      <w:color w:val="605E5C"/>
      <w:shd w:val="clear" w:color="auto" w:fill="E1DFDD"/>
    </w:rPr>
  </w:style>
  <w:style w:type="paragraph" w:styleId="Revize">
    <w:name w:val="Revision"/>
    <w:hidden/>
    <w:uiPriority w:val="99"/>
    <w:semiHidden/>
    <w:rsid w:val="006D27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bunat.p@kr-vysocina.cz"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ispv.cz/" TargetMode="External"/><Relationship Id="rId4" Type="http://schemas.openxmlformats.org/officeDocument/2006/relationships/settings" Target="settings.xml"/><Relationship Id="rId9" Type="http://schemas.openxmlformats.org/officeDocument/2006/relationships/hyperlink" Target="mailto:podaril@mvji.cz,"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FBD103-5968-462D-A3C8-00E95AC0B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529</TotalTime>
  <Pages>18</Pages>
  <Words>6282</Words>
  <Characters>37070</Characters>
  <Application>Microsoft Office Word</Application>
  <DocSecurity>0</DocSecurity>
  <Lines>308</Lines>
  <Paragraphs>86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Bena Marek</dc:creator>
  <cp:lastModifiedBy>Bena Marek</cp:lastModifiedBy>
  <cp:revision>27</cp:revision>
  <dcterms:created xsi:type="dcterms:W3CDTF">2025-10-16T05:52:00Z</dcterms:created>
  <dcterms:modified xsi:type="dcterms:W3CDTF">2025-11-04T10:32:00Z</dcterms:modified>
</cp:coreProperties>
</file>