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C4" w:rsidRPr="000260C4" w:rsidRDefault="000260C4" w:rsidP="000260C4">
      <w:pPr>
        <w:tabs>
          <w:tab w:val="left" w:pos="3585"/>
        </w:tabs>
        <w:rPr>
          <w:rStyle w:val="Odkazjemn"/>
          <w:color w:val="auto"/>
          <w:sz w:val="23"/>
          <w:szCs w:val="23"/>
          <w:u w:val="none"/>
        </w:rPr>
      </w:pPr>
      <w:r w:rsidRPr="000260C4">
        <w:rPr>
          <w:rStyle w:val="Odkazjemn"/>
          <w:color w:val="auto"/>
          <w:sz w:val="23"/>
          <w:szCs w:val="23"/>
          <w:u w:val="none"/>
        </w:rPr>
        <w:t xml:space="preserve">Příloha č. 1: Cenová nabídka </w:t>
      </w:r>
      <w:r w:rsidRPr="000260C4">
        <w:rPr>
          <w:rStyle w:val="Odkazjemn"/>
          <w:i/>
          <w:color w:val="auto"/>
          <w:sz w:val="23"/>
          <w:szCs w:val="23"/>
          <w:u w:val="none"/>
        </w:rPr>
        <w:t>(příloha kupní smlouvy)</w:t>
      </w:r>
    </w:p>
    <w:p w:rsidR="000260C4" w:rsidRPr="000260C4" w:rsidRDefault="000260C4" w:rsidP="000260C4">
      <w:pPr>
        <w:rPr>
          <w:b/>
          <w:sz w:val="22"/>
          <w:szCs w:val="22"/>
        </w:rPr>
      </w:pPr>
      <w:r w:rsidRPr="000260C4">
        <w:rPr>
          <w:b/>
          <w:sz w:val="22"/>
          <w:szCs w:val="22"/>
        </w:rPr>
        <w:t xml:space="preserve"> </w:t>
      </w:r>
    </w:p>
    <w:p w:rsidR="000260C4" w:rsidRPr="000260C4" w:rsidRDefault="000260C4" w:rsidP="000260C4">
      <w:pPr>
        <w:rPr>
          <w:b/>
          <w:sz w:val="22"/>
          <w:szCs w:val="22"/>
        </w:rPr>
      </w:pPr>
    </w:p>
    <w:tbl>
      <w:tblPr>
        <w:tblW w:w="16066" w:type="dxa"/>
        <w:tblInd w:w="-497" w:type="dxa"/>
        <w:tblCellMar>
          <w:left w:w="70" w:type="dxa"/>
          <w:right w:w="70" w:type="dxa"/>
        </w:tblCellMar>
        <w:tblLook w:val="04A0" w:firstRow="1" w:lastRow="0" w:firstColumn="1" w:lastColumn="0" w:noHBand="0" w:noVBand="1"/>
      </w:tblPr>
      <w:tblGrid>
        <w:gridCol w:w="6719"/>
        <w:gridCol w:w="1179"/>
        <w:gridCol w:w="2352"/>
        <w:gridCol w:w="1028"/>
        <w:gridCol w:w="1065"/>
        <w:gridCol w:w="758"/>
        <w:gridCol w:w="1274"/>
        <w:gridCol w:w="1691"/>
      </w:tblGrid>
      <w:tr w:rsidR="000260C4" w:rsidRPr="000260C4" w:rsidTr="0026547A">
        <w:trPr>
          <w:trHeight w:val="903"/>
        </w:trPr>
        <w:tc>
          <w:tcPr>
            <w:tcW w:w="6719" w:type="dxa"/>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0260C4" w:rsidRPr="000260C4" w:rsidRDefault="000260C4" w:rsidP="001B4CA7">
            <w:pPr>
              <w:rPr>
                <w:b/>
                <w:bCs/>
                <w:sz w:val="22"/>
                <w:szCs w:val="22"/>
              </w:rPr>
            </w:pPr>
            <w:r w:rsidRPr="000260C4">
              <w:rPr>
                <w:rStyle w:val="Odkazjemn"/>
                <w:b/>
                <w:color w:val="auto"/>
                <w:sz w:val="21"/>
                <w:szCs w:val="21"/>
                <w:u w:val="none"/>
              </w:rPr>
              <w:t>jednorázové</w:t>
            </w:r>
            <w:r w:rsidRPr="000260C4">
              <w:rPr>
                <w:rStyle w:val="Odkazjemn"/>
                <w:b/>
                <w:color w:val="auto"/>
                <w:sz w:val="22"/>
                <w:szCs w:val="22"/>
                <w:u w:val="none"/>
              </w:rPr>
              <w:t xml:space="preserve">  </w:t>
            </w:r>
            <w:r w:rsidRPr="000260C4">
              <w:rPr>
                <w:rStyle w:val="Odkazjemn"/>
                <w:b/>
                <w:color w:val="auto"/>
                <w:sz w:val="21"/>
                <w:szCs w:val="21"/>
                <w:u w:val="none"/>
              </w:rPr>
              <w:t>lůžkoviny</w:t>
            </w:r>
          </w:p>
        </w:tc>
        <w:tc>
          <w:tcPr>
            <w:tcW w:w="1179" w:type="dxa"/>
            <w:tcBorders>
              <w:top w:val="single" w:sz="12" w:space="0" w:color="auto"/>
              <w:left w:val="nil"/>
              <w:bottom w:val="single" w:sz="12" w:space="0" w:color="auto"/>
              <w:right w:val="single" w:sz="4" w:space="0" w:color="auto"/>
            </w:tcBorders>
            <w:vAlign w:val="center"/>
          </w:tcPr>
          <w:p w:rsidR="000260C4" w:rsidRPr="000260C4" w:rsidRDefault="000260C4" w:rsidP="001B4CA7">
            <w:pPr>
              <w:rPr>
                <w:i/>
                <w:sz w:val="21"/>
                <w:szCs w:val="21"/>
              </w:rPr>
            </w:pPr>
            <w:r w:rsidRPr="000260C4">
              <w:rPr>
                <w:rStyle w:val="Odkazjemn"/>
                <w:i/>
                <w:color w:val="auto"/>
                <w:sz w:val="21"/>
                <w:szCs w:val="21"/>
                <w:u w:val="none"/>
              </w:rPr>
              <w:t>požadavek</w:t>
            </w:r>
            <w:r w:rsidRPr="000260C4">
              <w:rPr>
                <w:i/>
                <w:sz w:val="21"/>
                <w:szCs w:val="21"/>
              </w:rPr>
              <w:t xml:space="preserve"> </w:t>
            </w:r>
            <w:r w:rsidRPr="000260C4">
              <w:rPr>
                <w:rStyle w:val="Odkazjemn"/>
                <w:i/>
                <w:color w:val="auto"/>
                <w:sz w:val="21"/>
                <w:szCs w:val="21"/>
                <w:u w:val="none"/>
              </w:rPr>
              <w:t>na</w:t>
            </w:r>
            <w:r w:rsidRPr="000260C4">
              <w:rPr>
                <w:i/>
                <w:sz w:val="21"/>
                <w:szCs w:val="21"/>
              </w:rPr>
              <w:t xml:space="preserve"> </w:t>
            </w:r>
            <w:r w:rsidRPr="000260C4">
              <w:rPr>
                <w:rStyle w:val="Odkazjemn"/>
                <w:i/>
                <w:color w:val="auto"/>
                <w:sz w:val="21"/>
                <w:szCs w:val="21"/>
                <w:u w:val="none"/>
              </w:rPr>
              <w:t>vzorek</w:t>
            </w:r>
          </w:p>
        </w:tc>
        <w:tc>
          <w:tcPr>
            <w:tcW w:w="2352" w:type="dxa"/>
            <w:tcBorders>
              <w:top w:val="single" w:sz="12" w:space="0" w:color="auto"/>
              <w:left w:val="single" w:sz="4" w:space="0" w:color="auto"/>
              <w:bottom w:val="single" w:sz="12" w:space="0" w:color="auto"/>
              <w:right w:val="single" w:sz="8" w:space="0" w:color="auto"/>
            </w:tcBorders>
            <w:shd w:val="clear" w:color="auto" w:fill="auto"/>
            <w:noWrap/>
            <w:vAlign w:val="center"/>
            <w:hideMark/>
          </w:tcPr>
          <w:p w:rsidR="000260C4" w:rsidRPr="000260C4" w:rsidRDefault="000260C4" w:rsidP="001B4CA7">
            <w:pPr>
              <w:jc w:val="center"/>
              <w:rPr>
                <w:rStyle w:val="Odkazjemn"/>
                <w:color w:val="auto"/>
                <w:sz w:val="21"/>
                <w:szCs w:val="21"/>
                <w:u w:val="none"/>
              </w:rPr>
            </w:pPr>
            <w:r w:rsidRPr="000260C4">
              <w:rPr>
                <w:rStyle w:val="Odkazjemn"/>
                <w:color w:val="auto"/>
                <w:sz w:val="21"/>
                <w:szCs w:val="21"/>
                <w:u w:val="none"/>
              </w:rPr>
              <w:t>výrobce</w:t>
            </w:r>
          </w:p>
        </w:tc>
        <w:tc>
          <w:tcPr>
            <w:tcW w:w="1028" w:type="dxa"/>
            <w:tcBorders>
              <w:top w:val="single" w:sz="12" w:space="0" w:color="auto"/>
              <w:left w:val="nil"/>
              <w:bottom w:val="single" w:sz="12" w:space="0" w:color="auto"/>
              <w:right w:val="single" w:sz="8" w:space="0" w:color="auto"/>
            </w:tcBorders>
            <w:shd w:val="clear" w:color="auto" w:fill="auto"/>
            <w:vAlign w:val="center"/>
            <w:hideMark/>
          </w:tcPr>
          <w:p w:rsidR="000260C4" w:rsidRPr="000260C4" w:rsidRDefault="000260C4" w:rsidP="001B4CA7">
            <w:pPr>
              <w:jc w:val="center"/>
              <w:rPr>
                <w:sz w:val="21"/>
                <w:szCs w:val="21"/>
              </w:rPr>
            </w:pPr>
            <w:r w:rsidRPr="000260C4">
              <w:rPr>
                <w:rStyle w:val="Odkazjemn"/>
                <w:color w:val="auto"/>
                <w:sz w:val="21"/>
                <w:szCs w:val="21"/>
                <w:u w:val="none"/>
              </w:rPr>
              <w:t>měrná jednotka</w:t>
            </w:r>
          </w:p>
        </w:tc>
        <w:tc>
          <w:tcPr>
            <w:tcW w:w="1065" w:type="dxa"/>
            <w:tcBorders>
              <w:top w:val="single" w:sz="12" w:space="0" w:color="auto"/>
              <w:left w:val="nil"/>
              <w:bottom w:val="single" w:sz="12" w:space="0" w:color="auto"/>
              <w:right w:val="single" w:sz="8" w:space="0" w:color="auto"/>
            </w:tcBorders>
            <w:shd w:val="clear" w:color="auto" w:fill="auto"/>
            <w:vAlign w:val="center"/>
            <w:hideMark/>
          </w:tcPr>
          <w:p w:rsidR="000260C4" w:rsidRPr="000260C4" w:rsidRDefault="000260C4" w:rsidP="001B4CA7">
            <w:pPr>
              <w:jc w:val="center"/>
              <w:rPr>
                <w:sz w:val="21"/>
                <w:szCs w:val="21"/>
              </w:rPr>
            </w:pPr>
            <w:r w:rsidRPr="000260C4">
              <w:rPr>
                <w:rStyle w:val="Odkazjemn"/>
                <w:color w:val="auto"/>
                <w:sz w:val="21"/>
                <w:szCs w:val="21"/>
                <w:u w:val="none"/>
              </w:rPr>
              <w:t>cena za jednotku bez dph</w:t>
            </w:r>
          </w:p>
        </w:tc>
        <w:tc>
          <w:tcPr>
            <w:tcW w:w="758" w:type="dxa"/>
            <w:tcBorders>
              <w:top w:val="single" w:sz="12" w:space="0" w:color="auto"/>
              <w:left w:val="nil"/>
              <w:bottom w:val="single" w:sz="12" w:space="0" w:color="auto"/>
              <w:right w:val="single" w:sz="8" w:space="0" w:color="auto"/>
            </w:tcBorders>
            <w:shd w:val="clear" w:color="auto" w:fill="auto"/>
            <w:vAlign w:val="center"/>
            <w:hideMark/>
          </w:tcPr>
          <w:p w:rsidR="000260C4" w:rsidRPr="000260C4" w:rsidRDefault="000260C4" w:rsidP="001B4CA7">
            <w:pPr>
              <w:jc w:val="center"/>
              <w:rPr>
                <w:rStyle w:val="Odkazjemn"/>
                <w:color w:val="auto"/>
                <w:sz w:val="21"/>
                <w:szCs w:val="21"/>
                <w:u w:val="none"/>
              </w:rPr>
            </w:pPr>
            <w:r w:rsidRPr="000260C4">
              <w:rPr>
                <w:rStyle w:val="Odkazjemn"/>
                <w:color w:val="auto"/>
                <w:sz w:val="21"/>
                <w:szCs w:val="21"/>
                <w:u w:val="none"/>
              </w:rPr>
              <w:t>sazba dph</w:t>
            </w:r>
            <w:r w:rsidRPr="000260C4">
              <w:rPr>
                <w:rStyle w:val="Odkazjemn"/>
                <w:color w:val="auto"/>
                <w:sz w:val="21"/>
                <w:szCs w:val="21"/>
                <w:u w:val="none"/>
              </w:rPr>
              <w:br/>
              <w:t>v %</w:t>
            </w:r>
          </w:p>
        </w:tc>
        <w:tc>
          <w:tcPr>
            <w:tcW w:w="1272" w:type="dxa"/>
            <w:tcBorders>
              <w:top w:val="single" w:sz="12" w:space="0" w:color="auto"/>
              <w:left w:val="nil"/>
              <w:bottom w:val="single" w:sz="12" w:space="0" w:color="auto"/>
              <w:right w:val="single" w:sz="8" w:space="0" w:color="auto"/>
            </w:tcBorders>
            <w:shd w:val="clear" w:color="auto" w:fill="auto"/>
            <w:vAlign w:val="center"/>
            <w:hideMark/>
          </w:tcPr>
          <w:p w:rsidR="000260C4" w:rsidRPr="000260C4" w:rsidRDefault="000260C4" w:rsidP="001B4CA7">
            <w:pPr>
              <w:jc w:val="center"/>
              <w:rPr>
                <w:rStyle w:val="Odkazjemn"/>
                <w:color w:val="auto"/>
                <w:sz w:val="21"/>
                <w:szCs w:val="21"/>
                <w:u w:val="none"/>
              </w:rPr>
            </w:pPr>
            <w:r w:rsidRPr="000260C4">
              <w:rPr>
                <w:rStyle w:val="Odkazjemn"/>
                <w:color w:val="auto"/>
                <w:sz w:val="21"/>
                <w:szCs w:val="21"/>
                <w:u w:val="none"/>
              </w:rPr>
              <w:t xml:space="preserve">předpokl. odběr za                </w:t>
            </w:r>
            <w:r w:rsidRPr="000260C4">
              <w:rPr>
                <w:rStyle w:val="Odkazjemn"/>
                <w:color w:val="auto"/>
                <w:sz w:val="20"/>
                <w:szCs w:val="20"/>
                <w:u w:val="none"/>
              </w:rPr>
              <w:t>2</w:t>
            </w:r>
            <w:r w:rsidRPr="000260C4">
              <w:rPr>
                <w:rStyle w:val="Odkazjemn"/>
                <w:color w:val="auto"/>
                <w:sz w:val="21"/>
                <w:szCs w:val="21"/>
                <w:u w:val="none"/>
              </w:rPr>
              <w:t xml:space="preserve"> roky v ks</w:t>
            </w:r>
          </w:p>
        </w:tc>
        <w:tc>
          <w:tcPr>
            <w:tcW w:w="1691" w:type="dxa"/>
            <w:tcBorders>
              <w:top w:val="single" w:sz="12" w:space="0" w:color="auto"/>
              <w:left w:val="nil"/>
              <w:bottom w:val="single" w:sz="12" w:space="0" w:color="auto"/>
              <w:right w:val="single" w:sz="12" w:space="0" w:color="auto"/>
            </w:tcBorders>
            <w:shd w:val="clear" w:color="auto" w:fill="auto"/>
            <w:vAlign w:val="center"/>
            <w:hideMark/>
          </w:tcPr>
          <w:p w:rsidR="000260C4" w:rsidRPr="000260C4" w:rsidRDefault="000260C4" w:rsidP="001B4CA7">
            <w:pPr>
              <w:jc w:val="center"/>
              <w:rPr>
                <w:sz w:val="21"/>
                <w:szCs w:val="21"/>
              </w:rPr>
            </w:pPr>
            <w:r w:rsidRPr="000260C4">
              <w:rPr>
                <w:rStyle w:val="Odkazjemn"/>
                <w:color w:val="auto"/>
                <w:sz w:val="21"/>
                <w:szCs w:val="21"/>
                <w:u w:val="none"/>
              </w:rPr>
              <w:t>cena celkem za předpokl. odběr bez dph</w:t>
            </w:r>
          </w:p>
        </w:tc>
      </w:tr>
      <w:tr w:rsidR="000260C4" w:rsidRPr="000260C4" w:rsidTr="0026547A">
        <w:trPr>
          <w:trHeight w:val="842"/>
        </w:trPr>
        <w:tc>
          <w:tcPr>
            <w:tcW w:w="6719"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260C4" w:rsidRPr="000260C4" w:rsidRDefault="000260C4" w:rsidP="0026547A">
            <w:pPr>
              <w:ind w:left="69" w:hanging="13"/>
              <w:jc w:val="both"/>
              <w:rPr>
                <w:b/>
                <w:bCs/>
                <w:sz w:val="21"/>
                <w:szCs w:val="21"/>
              </w:rPr>
            </w:pPr>
            <w:r w:rsidRPr="000260C4">
              <w:rPr>
                <w:b/>
                <w:bCs/>
                <w:sz w:val="21"/>
                <w:szCs w:val="21"/>
              </w:rPr>
              <w:t>Prostěradlo jednorázové z netkané textilie</w:t>
            </w:r>
            <w:r w:rsidRPr="000260C4">
              <w:rPr>
                <w:sz w:val="21"/>
                <w:szCs w:val="21"/>
              </w:rPr>
              <w:t xml:space="preserve">, velikost </w:t>
            </w:r>
            <w:r w:rsidRPr="000260C4">
              <w:rPr>
                <w:sz w:val="21"/>
                <w:szCs w:val="21"/>
                <w:shd w:val="clear" w:color="auto" w:fill="FFFF99"/>
              </w:rPr>
              <w:t>……....</w:t>
            </w:r>
            <w:r w:rsidRPr="000260C4">
              <w:rPr>
                <w:sz w:val="21"/>
                <w:szCs w:val="21"/>
              </w:rPr>
              <w:t xml:space="preserve"> cm (</w:t>
            </w:r>
            <w:r w:rsidRPr="000260C4">
              <w:rPr>
                <w:i/>
                <w:sz w:val="21"/>
                <w:szCs w:val="21"/>
              </w:rPr>
              <w:t xml:space="preserve">200 x 90 cm, </w:t>
            </w:r>
            <w:bookmarkStart w:id="0" w:name="_GoBack"/>
            <w:bookmarkEnd w:id="0"/>
            <w:r w:rsidRPr="000260C4">
              <w:rPr>
                <w:i/>
                <w:sz w:val="21"/>
                <w:szCs w:val="21"/>
              </w:rPr>
              <w:t>přípustná odchylka ± 5 cm)</w:t>
            </w:r>
            <w:r w:rsidRPr="000260C4">
              <w:rPr>
                <w:sz w:val="21"/>
                <w:szCs w:val="21"/>
              </w:rPr>
              <w:t xml:space="preserve">, gramáž </w:t>
            </w:r>
            <w:r w:rsidRPr="000260C4">
              <w:rPr>
                <w:sz w:val="21"/>
                <w:szCs w:val="21"/>
                <w:shd w:val="clear" w:color="auto" w:fill="FFFF99"/>
              </w:rPr>
              <w:t>….</w:t>
            </w:r>
            <w:r w:rsidRPr="000260C4">
              <w:rPr>
                <w:sz w:val="21"/>
                <w:szCs w:val="21"/>
              </w:rPr>
              <w:t xml:space="preserve"> g/m2 </w:t>
            </w:r>
            <w:r w:rsidRPr="000260C4">
              <w:rPr>
                <w:i/>
                <w:sz w:val="21"/>
                <w:szCs w:val="21"/>
              </w:rPr>
              <w:t xml:space="preserve">(min. </w:t>
            </w:r>
            <w:r w:rsidRPr="000260C4">
              <w:rPr>
                <w:i/>
                <w:sz w:val="21"/>
                <w:szCs w:val="21"/>
              </w:rPr>
              <w:br/>
              <w:t>60 g/m2),</w:t>
            </w:r>
            <w:r w:rsidRPr="000260C4">
              <w:rPr>
                <w:sz w:val="21"/>
                <w:szCs w:val="21"/>
              </w:rPr>
              <w:t xml:space="preserve"> nosnost </w:t>
            </w:r>
            <w:r w:rsidRPr="000260C4">
              <w:rPr>
                <w:sz w:val="21"/>
                <w:szCs w:val="21"/>
                <w:shd w:val="clear" w:color="auto" w:fill="FFFF99"/>
              </w:rPr>
              <w:t>.…</w:t>
            </w:r>
            <w:r w:rsidRPr="000260C4">
              <w:rPr>
                <w:sz w:val="21"/>
                <w:szCs w:val="21"/>
              </w:rPr>
              <w:t xml:space="preserve"> kg </w:t>
            </w:r>
            <w:r w:rsidRPr="000260C4">
              <w:rPr>
                <w:i/>
                <w:sz w:val="21"/>
                <w:szCs w:val="21"/>
              </w:rPr>
              <w:t>(min. 140 kg),</w:t>
            </w:r>
            <w:r w:rsidRPr="000260C4">
              <w:rPr>
                <w:sz w:val="21"/>
                <w:szCs w:val="21"/>
              </w:rPr>
              <w:t xml:space="preserve"> odolnost proti protržení, voděodolné</w:t>
            </w:r>
          </w:p>
        </w:tc>
        <w:tc>
          <w:tcPr>
            <w:tcW w:w="1179" w:type="dxa"/>
            <w:tcBorders>
              <w:top w:val="single" w:sz="12" w:space="0" w:color="auto"/>
              <w:left w:val="single" w:sz="8" w:space="0" w:color="auto"/>
              <w:bottom w:val="single" w:sz="4" w:space="0" w:color="auto"/>
              <w:right w:val="single" w:sz="4" w:space="0" w:color="auto"/>
            </w:tcBorders>
            <w:vAlign w:val="center"/>
          </w:tcPr>
          <w:p w:rsidR="000260C4" w:rsidRPr="000260C4" w:rsidRDefault="000260C4" w:rsidP="001B4CA7">
            <w:pPr>
              <w:jc w:val="center"/>
              <w:rPr>
                <w:rStyle w:val="Odkazjemn"/>
                <w:b/>
                <w:color w:val="auto"/>
                <w:sz w:val="22"/>
                <w:szCs w:val="22"/>
                <w:u w:val="none"/>
              </w:rPr>
            </w:pPr>
            <w:r w:rsidRPr="000260C4">
              <w:rPr>
                <w:rStyle w:val="Odkazjemn"/>
                <w:b/>
                <w:color w:val="auto"/>
                <w:sz w:val="22"/>
                <w:szCs w:val="22"/>
                <w:u w:val="none"/>
              </w:rPr>
              <w:t>ano</w:t>
            </w:r>
          </w:p>
        </w:tc>
        <w:tc>
          <w:tcPr>
            <w:tcW w:w="2352" w:type="dxa"/>
            <w:tcBorders>
              <w:top w:val="single" w:sz="12" w:space="0" w:color="auto"/>
              <w:left w:val="single" w:sz="4" w:space="0" w:color="auto"/>
              <w:bottom w:val="single" w:sz="4" w:space="0" w:color="auto"/>
              <w:right w:val="single" w:sz="4" w:space="0" w:color="auto"/>
            </w:tcBorders>
            <w:shd w:val="clear" w:color="auto" w:fill="FFFF99"/>
            <w:vAlign w:val="center"/>
            <w:hideMark/>
          </w:tcPr>
          <w:p w:rsidR="000260C4" w:rsidRPr="000260C4" w:rsidRDefault="000260C4" w:rsidP="001B4CA7">
            <w:pPr>
              <w:jc w:val="center"/>
              <w:rPr>
                <w:sz w:val="21"/>
                <w:szCs w:val="21"/>
              </w:rPr>
            </w:pPr>
            <w:r w:rsidRPr="000260C4">
              <w:rPr>
                <w:sz w:val="21"/>
                <w:szCs w:val="21"/>
              </w:rPr>
              <w:t> </w:t>
            </w:r>
          </w:p>
        </w:tc>
        <w:tc>
          <w:tcPr>
            <w:tcW w:w="1028" w:type="dxa"/>
            <w:tcBorders>
              <w:top w:val="single" w:sz="12" w:space="0" w:color="auto"/>
              <w:left w:val="single" w:sz="8" w:space="0" w:color="auto"/>
              <w:bottom w:val="single" w:sz="4" w:space="0" w:color="auto"/>
              <w:right w:val="single" w:sz="4" w:space="0" w:color="auto"/>
            </w:tcBorders>
            <w:shd w:val="clear" w:color="auto" w:fill="auto"/>
            <w:vAlign w:val="center"/>
            <w:hideMark/>
          </w:tcPr>
          <w:p w:rsidR="000260C4" w:rsidRPr="000260C4" w:rsidRDefault="000260C4" w:rsidP="001B4CA7">
            <w:pPr>
              <w:jc w:val="center"/>
              <w:rPr>
                <w:sz w:val="21"/>
                <w:szCs w:val="21"/>
              </w:rPr>
            </w:pPr>
            <w:r w:rsidRPr="000260C4">
              <w:rPr>
                <w:sz w:val="21"/>
                <w:szCs w:val="21"/>
              </w:rPr>
              <w:t>ks</w:t>
            </w:r>
          </w:p>
        </w:tc>
        <w:tc>
          <w:tcPr>
            <w:tcW w:w="1065" w:type="dxa"/>
            <w:tcBorders>
              <w:top w:val="single" w:sz="12" w:space="0" w:color="auto"/>
              <w:left w:val="single" w:sz="8" w:space="0" w:color="auto"/>
              <w:bottom w:val="single" w:sz="4" w:space="0" w:color="auto"/>
              <w:right w:val="single" w:sz="4" w:space="0" w:color="auto"/>
            </w:tcBorders>
            <w:shd w:val="clear" w:color="auto" w:fill="FFFF99"/>
            <w:vAlign w:val="center"/>
            <w:hideMark/>
          </w:tcPr>
          <w:p w:rsidR="000260C4" w:rsidRPr="000260C4" w:rsidRDefault="000260C4" w:rsidP="001B4CA7">
            <w:pPr>
              <w:jc w:val="right"/>
              <w:rPr>
                <w:sz w:val="21"/>
                <w:szCs w:val="21"/>
              </w:rPr>
            </w:pPr>
            <w:r w:rsidRPr="000260C4">
              <w:rPr>
                <w:sz w:val="21"/>
                <w:szCs w:val="21"/>
              </w:rPr>
              <w:t> </w:t>
            </w:r>
          </w:p>
        </w:tc>
        <w:tc>
          <w:tcPr>
            <w:tcW w:w="758" w:type="dxa"/>
            <w:tcBorders>
              <w:top w:val="single" w:sz="12" w:space="0" w:color="auto"/>
              <w:left w:val="single" w:sz="8" w:space="0" w:color="auto"/>
              <w:bottom w:val="single" w:sz="4" w:space="0" w:color="auto"/>
              <w:right w:val="nil"/>
            </w:tcBorders>
            <w:shd w:val="clear" w:color="auto" w:fill="FFFF99"/>
            <w:vAlign w:val="center"/>
            <w:hideMark/>
          </w:tcPr>
          <w:p w:rsidR="000260C4" w:rsidRPr="000260C4" w:rsidRDefault="000260C4" w:rsidP="001B4CA7">
            <w:pPr>
              <w:jc w:val="center"/>
              <w:rPr>
                <w:sz w:val="21"/>
                <w:szCs w:val="21"/>
              </w:rPr>
            </w:pPr>
          </w:p>
        </w:tc>
        <w:tc>
          <w:tcPr>
            <w:tcW w:w="1272" w:type="dxa"/>
            <w:tcBorders>
              <w:top w:val="single" w:sz="12" w:space="0" w:color="auto"/>
              <w:left w:val="single" w:sz="8" w:space="0" w:color="auto"/>
              <w:bottom w:val="single" w:sz="4" w:space="0" w:color="auto"/>
              <w:right w:val="single" w:sz="8" w:space="0" w:color="auto"/>
            </w:tcBorders>
            <w:shd w:val="clear" w:color="auto" w:fill="auto"/>
            <w:vAlign w:val="center"/>
          </w:tcPr>
          <w:p w:rsidR="000260C4" w:rsidRPr="000260C4" w:rsidRDefault="000260C4" w:rsidP="001B4CA7">
            <w:pPr>
              <w:ind w:left="224" w:hanging="224"/>
              <w:jc w:val="right"/>
              <w:rPr>
                <w:sz w:val="21"/>
                <w:szCs w:val="21"/>
              </w:rPr>
            </w:pPr>
            <w:r w:rsidRPr="000260C4">
              <w:rPr>
                <w:sz w:val="21"/>
                <w:szCs w:val="21"/>
              </w:rPr>
              <w:t>56 000</w:t>
            </w:r>
          </w:p>
        </w:tc>
        <w:tc>
          <w:tcPr>
            <w:tcW w:w="1691" w:type="dxa"/>
            <w:tcBorders>
              <w:top w:val="single" w:sz="12" w:space="0" w:color="auto"/>
              <w:left w:val="nil"/>
              <w:bottom w:val="single" w:sz="4" w:space="0" w:color="auto"/>
              <w:right w:val="single" w:sz="12" w:space="0" w:color="auto"/>
            </w:tcBorders>
            <w:shd w:val="clear" w:color="auto" w:fill="FFFF99"/>
            <w:vAlign w:val="center"/>
            <w:hideMark/>
          </w:tcPr>
          <w:p w:rsidR="000260C4" w:rsidRPr="000260C4" w:rsidRDefault="000260C4" w:rsidP="001B4CA7">
            <w:pPr>
              <w:jc w:val="right"/>
              <w:rPr>
                <w:sz w:val="21"/>
                <w:szCs w:val="21"/>
              </w:rPr>
            </w:pPr>
            <w:r w:rsidRPr="000260C4">
              <w:rPr>
                <w:sz w:val="21"/>
                <w:szCs w:val="21"/>
              </w:rPr>
              <w:t> </w:t>
            </w:r>
          </w:p>
        </w:tc>
      </w:tr>
      <w:tr w:rsidR="000260C4" w:rsidRPr="000260C4" w:rsidTr="0026547A">
        <w:trPr>
          <w:trHeight w:val="764"/>
        </w:trPr>
        <w:tc>
          <w:tcPr>
            <w:tcW w:w="6719" w:type="dxa"/>
            <w:tcBorders>
              <w:top w:val="nil"/>
              <w:left w:val="single" w:sz="12" w:space="0" w:color="auto"/>
              <w:bottom w:val="single" w:sz="4" w:space="0" w:color="auto"/>
              <w:right w:val="single" w:sz="4" w:space="0" w:color="auto"/>
            </w:tcBorders>
            <w:shd w:val="clear" w:color="auto" w:fill="auto"/>
            <w:vAlign w:val="center"/>
          </w:tcPr>
          <w:p w:rsidR="000260C4" w:rsidRPr="000260C4" w:rsidRDefault="000260C4" w:rsidP="0026547A">
            <w:pPr>
              <w:ind w:left="69" w:hanging="13"/>
              <w:jc w:val="both"/>
              <w:rPr>
                <w:b/>
                <w:bCs/>
                <w:sz w:val="21"/>
                <w:szCs w:val="21"/>
              </w:rPr>
            </w:pPr>
            <w:r w:rsidRPr="000260C4">
              <w:rPr>
                <w:b/>
                <w:bCs/>
                <w:sz w:val="21"/>
                <w:szCs w:val="21"/>
              </w:rPr>
              <w:t>Přikrývka jednorázová</w:t>
            </w:r>
            <w:r w:rsidRPr="000260C4">
              <w:rPr>
                <w:sz w:val="21"/>
                <w:szCs w:val="21"/>
              </w:rPr>
              <w:t xml:space="preserve">, 190 x 110 cm, gramáž přikrývky </w:t>
            </w:r>
            <w:r w:rsidRPr="000260C4">
              <w:rPr>
                <w:sz w:val="21"/>
                <w:szCs w:val="21"/>
                <w:shd w:val="clear" w:color="auto" w:fill="FFFF99"/>
              </w:rPr>
              <w:t>…..</w:t>
            </w:r>
            <w:r w:rsidRPr="000260C4">
              <w:rPr>
                <w:sz w:val="21"/>
                <w:szCs w:val="21"/>
              </w:rPr>
              <w:t xml:space="preserve"> g </w:t>
            </w:r>
            <w:r w:rsidRPr="000260C4">
              <w:rPr>
                <w:i/>
                <w:sz w:val="21"/>
                <w:szCs w:val="21"/>
              </w:rPr>
              <w:t>(min. 300 g)</w:t>
            </w:r>
            <w:r w:rsidRPr="000260C4">
              <w:rPr>
                <w:sz w:val="21"/>
                <w:szCs w:val="21"/>
              </w:rPr>
              <w:t>, svrchní část z netkané textilie, jednotlivě balené</w:t>
            </w:r>
          </w:p>
        </w:tc>
        <w:tc>
          <w:tcPr>
            <w:tcW w:w="1179" w:type="dxa"/>
            <w:tcBorders>
              <w:top w:val="nil"/>
              <w:left w:val="single" w:sz="8" w:space="0" w:color="auto"/>
              <w:bottom w:val="single" w:sz="4" w:space="0" w:color="auto"/>
              <w:right w:val="single" w:sz="8" w:space="0" w:color="auto"/>
            </w:tcBorders>
            <w:vAlign w:val="center"/>
          </w:tcPr>
          <w:p w:rsidR="000260C4" w:rsidRPr="000260C4" w:rsidRDefault="000260C4" w:rsidP="001B4CA7">
            <w:pPr>
              <w:jc w:val="center"/>
              <w:rPr>
                <w:rStyle w:val="Odkazjemn"/>
                <w:b/>
                <w:color w:val="auto"/>
                <w:sz w:val="22"/>
                <w:szCs w:val="22"/>
                <w:u w:val="none"/>
              </w:rPr>
            </w:pPr>
            <w:r w:rsidRPr="000260C4">
              <w:rPr>
                <w:rStyle w:val="Odkazjemn"/>
                <w:b/>
                <w:color w:val="auto"/>
                <w:sz w:val="22"/>
                <w:szCs w:val="22"/>
                <w:u w:val="none"/>
              </w:rPr>
              <w:t>ano</w:t>
            </w:r>
          </w:p>
        </w:tc>
        <w:tc>
          <w:tcPr>
            <w:tcW w:w="2352" w:type="dxa"/>
            <w:tcBorders>
              <w:top w:val="nil"/>
              <w:left w:val="single" w:sz="8" w:space="0" w:color="auto"/>
              <w:bottom w:val="single" w:sz="4" w:space="0" w:color="auto"/>
              <w:right w:val="single" w:sz="4" w:space="0" w:color="auto"/>
            </w:tcBorders>
            <w:shd w:val="clear" w:color="auto" w:fill="FFFF99"/>
            <w:vAlign w:val="center"/>
          </w:tcPr>
          <w:p w:rsidR="000260C4" w:rsidRPr="000260C4" w:rsidRDefault="000260C4" w:rsidP="001B4CA7">
            <w:pPr>
              <w:jc w:val="center"/>
              <w:rPr>
                <w:sz w:val="21"/>
                <w:szCs w:val="21"/>
              </w:rPr>
            </w:pPr>
            <w:r w:rsidRPr="000260C4">
              <w:rPr>
                <w:sz w:val="21"/>
                <w:szCs w:val="21"/>
              </w:rPr>
              <w:t> </w:t>
            </w:r>
          </w:p>
        </w:tc>
        <w:tc>
          <w:tcPr>
            <w:tcW w:w="1028" w:type="dxa"/>
            <w:tcBorders>
              <w:top w:val="nil"/>
              <w:left w:val="single" w:sz="8" w:space="0" w:color="auto"/>
              <w:bottom w:val="single" w:sz="4" w:space="0" w:color="auto"/>
              <w:right w:val="single" w:sz="4" w:space="0" w:color="auto"/>
            </w:tcBorders>
            <w:shd w:val="clear" w:color="auto" w:fill="auto"/>
            <w:vAlign w:val="center"/>
          </w:tcPr>
          <w:p w:rsidR="000260C4" w:rsidRPr="000260C4" w:rsidRDefault="000260C4" w:rsidP="001B4CA7">
            <w:pPr>
              <w:jc w:val="center"/>
              <w:rPr>
                <w:sz w:val="21"/>
                <w:szCs w:val="21"/>
              </w:rPr>
            </w:pPr>
            <w:r w:rsidRPr="000260C4">
              <w:rPr>
                <w:sz w:val="21"/>
                <w:szCs w:val="21"/>
              </w:rPr>
              <w:t>ks</w:t>
            </w:r>
          </w:p>
        </w:tc>
        <w:tc>
          <w:tcPr>
            <w:tcW w:w="1065" w:type="dxa"/>
            <w:tcBorders>
              <w:top w:val="nil"/>
              <w:left w:val="single" w:sz="8" w:space="0" w:color="auto"/>
              <w:bottom w:val="single" w:sz="4" w:space="0" w:color="auto"/>
              <w:right w:val="single" w:sz="4" w:space="0" w:color="auto"/>
            </w:tcBorders>
            <w:shd w:val="clear" w:color="auto" w:fill="FFFF99"/>
            <w:vAlign w:val="center"/>
          </w:tcPr>
          <w:p w:rsidR="000260C4" w:rsidRPr="000260C4" w:rsidRDefault="000260C4" w:rsidP="001B4CA7">
            <w:pPr>
              <w:jc w:val="right"/>
              <w:rPr>
                <w:sz w:val="21"/>
                <w:szCs w:val="21"/>
              </w:rPr>
            </w:pPr>
            <w:r w:rsidRPr="000260C4">
              <w:rPr>
                <w:sz w:val="21"/>
                <w:szCs w:val="21"/>
              </w:rPr>
              <w:t> </w:t>
            </w:r>
          </w:p>
        </w:tc>
        <w:tc>
          <w:tcPr>
            <w:tcW w:w="758" w:type="dxa"/>
            <w:tcBorders>
              <w:top w:val="nil"/>
              <w:left w:val="single" w:sz="8" w:space="0" w:color="auto"/>
              <w:bottom w:val="single" w:sz="4" w:space="0" w:color="auto"/>
              <w:right w:val="nil"/>
            </w:tcBorders>
            <w:shd w:val="clear" w:color="auto" w:fill="FFFF99"/>
            <w:vAlign w:val="center"/>
          </w:tcPr>
          <w:p w:rsidR="000260C4" w:rsidRPr="000260C4" w:rsidRDefault="000260C4" w:rsidP="001B4CA7">
            <w:pPr>
              <w:jc w:val="center"/>
              <w:rPr>
                <w:sz w:val="21"/>
                <w:szCs w:val="21"/>
              </w:rPr>
            </w:pPr>
          </w:p>
        </w:tc>
        <w:tc>
          <w:tcPr>
            <w:tcW w:w="1272" w:type="dxa"/>
            <w:tcBorders>
              <w:top w:val="nil"/>
              <w:left w:val="single" w:sz="8" w:space="0" w:color="auto"/>
              <w:bottom w:val="single" w:sz="4" w:space="0" w:color="auto"/>
              <w:right w:val="single" w:sz="8" w:space="0" w:color="auto"/>
            </w:tcBorders>
            <w:shd w:val="clear" w:color="auto" w:fill="auto"/>
            <w:vAlign w:val="center"/>
          </w:tcPr>
          <w:p w:rsidR="000260C4" w:rsidRPr="000260C4" w:rsidRDefault="000260C4" w:rsidP="001B4CA7">
            <w:pPr>
              <w:ind w:left="224" w:hanging="224"/>
              <w:jc w:val="right"/>
              <w:rPr>
                <w:sz w:val="21"/>
                <w:szCs w:val="21"/>
              </w:rPr>
            </w:pPr>
            <w:r w:rsidRPr="000260C4">
              <w:rPr>
                <w:sz w:val="21"/>
                <w:szCs w:val="21"/>
              </w:rPr>
              <w:t>24 000</w:t>
            </w:r>
          </w:p>
        </w:tc>
        <w:tc>
          <w:tcPr>
            <w:tcW w:w="1691" w:type="dxa"/>
            <w:tcBorders>
              <w:top w:val="nil"/>
              <w:left w:val="nil"/>
              <w:bottom w:val="single" w:sz="4" w:space="0" w:color="auto"/>
              <w:right w:val="single" w:sz="12" w:space="0" w:color="auto"/>
            </w:tcBorders>
            <w:shd w:val="clear" w:color="auto" w:fill="FFFF99"/>
            <w:vAlign w:val="center"/>
            <w:hideMark/>
          </w:tcPr>
          <w:p w:rsidR="000260C4" w:rsidRPr="000260C4" w:rsidRDefault="000260C4" w:rsidP="001B4CA7">
            <w:pPr>
              <w:jc w:val="right"/>
              <w:rPr>
                <w:sz w:val="21"/>
                <w:szCs w:val="21"/>
              </w:rPr>
            </w:pPr>
            <w:r w:rsidRPr="000260C4">
              <w:rPr>
                <w:sz w:val="21"/>
                <w:szCs w:val="21"/>
              </w:rPr>
              <w:t> </w:t>
            </w:r>
          </w:p>
        </w:tc>
      </w:tr>
      <w:tr w:rsidR="000260C4" w:rsidRPr="000260C4" w:rsidTr="0026547A">
        <w:trPr>
          <w:trHeight w:val="764"/>
        </w:trPr>
        <w:tc>
          <w:tcPr>
            <w:tcW w:w="6719" w:type="dxa"/>
            <w:tcBorders>
              <w:top w:val="nil"/>
              <w:left w:val="single" w:sz="12" w:space="0" w:color="auto"/>
              <w:bottom w:val="single" w:sz="4" w:space="0" w:color="auto"/>
              <w:right w:val="single" w:sz="4" w:space="0" w:color="auto"/>
            </w:tcBorders>
            <w:shd w:val="clear" w:color="auto" w:fill="auto"/>
            <w:vAlign w:val="center"/>
          </w:tcPr>
          <w:p w:rsidR="000260C4" w:rsidRPr="000260C4" w:rsidRDefault="000260C4" w:rsidP="001B4CA7">
            <w:pPr>
              <w:ind w:left="69" w:hanging="13"/>
              <w:jc w:val="both"/>
              <w:rPr>
                <w:b/>
                <w:bCs/>
                <w:sz w:val="21"/>
                <w:szCs w:val="21"/>
              </w:rPr>
            </w:pPr>
            <w:r w:rsidRPr="000260C4">
              <w:rPr>
                <w:b/>
                <w:bCs/>
                <w:sz w:val="21"/>
                <w:szCs w:val="21"/>
              </w:rPr>
              <w:t>Prostěradlo z netkané textilie k humánnímu přikrytí zemřelých</w:t>
            </w:r>
            <w:r w:rsidRPr="000260C4">
              <w:rPr>
                <w:sz w:val="21"/>
                <w:szCs w:val="21"/>
              </w:rPr>
              <w:t xml:space="preserve">, velikost </w:t>
            </w:r>
            <w:r w:rsidRPr="000260C4">
              <w:rPr>
                <w:sz w:val="21"/>
                <w:szCs w:val="21"/>
                <w:shd w:val="clear" w:color="auto" w:fill="FFFF99"/>
              </w:rPr>
              <w:t>……..</w:t>
            </w:r>
            <w:r w:rsidRPr="000260C4">
              <w:rPr>
                <w:sz w:val="21"/>
                <w:szCs w:val="21"/>
              </w:rPr>
              <w:t xml:space="preserve"> cm </w:t>
            </w:r>
            <w:r w:rsidRPr="000260C4">
              <w:rPr>
                <w:i/>
                <w:sz w:val="21"/>
                <w:szCs w:val="21"/>
              </w:rPr>
              <w:t xml:space="preserve">(220 x 110 cm, přípustná odchylka ± 5 cm), </w:t>
            </w:r>
            <w:r w:rsidRPr="000260C4">
              <w:rPr>
                <w:sz w:val="21"/>
                <w:szCs w:val="21"/>
              </w:rPr>
              <w:t xml:space="preserve">gramáž </w:t>
            </w:r>
            <w:r w:rsidRPr="000260C4">
              <w:rPr>
                <w:sz w:val="21"/>
                <w:szCs w:val="21"/>
                <w:shd w:val="clear" w:color="auto" w:fill="FFFF99"/>
              </w:rPr>
              <w:t>….</w:t>
            </w:r>
            <w:r w:rsidRPr="000260C4">
              <w:rPr>
                <w:sz w:val="21"/>
                <w:szCs w:val="21"/>
              </w:rPr>
              <w:t xml:space="preserve"> g/m2 </w:t>
            </w:r>
            <w:r w:rsidRPr="000260C4">
              <w:rPr>
                <w:i/>
                <w:sz w:val="21"/>
                <w:szCs w:val="21"/>
              </w:rPr>
              <w:t xml:space="preserve">(min. 60 g/m2), </w:t>
            </w:r>
            <w:r w:rsidRPr="000260C4">
              <w:rPr>
                <w:sz w:val="21"/>
                <w:szCs w:val="21"/>
              </w:rPr>
              <w:t>černá (popř. tmavě modrá) barva</w:t>
            </w:r>
          </w:p>
        </w:tc>
        <w:tc>
          <w:tcPr>
            <w:tcW w:w="1179" w:type="dxa"/>
            <w:tcBorders>
              <w:top w:val="nil"/>
              <w:left w:val="single" w:sz="8" w:space="0" w:color="auto"/>
              <w:bottom w:val="single" w:sz="4" w:space="0" w:color="auto"/>
              <w:right w:val="single" w:sz="8" w:space="0" w:color="auto"/>
            </w:tcBorders>
            <w:vAlign w:val="center"/>
          </w:tcPr>
          <w:p w:rsidR="000260C4" w:rsidRPr="000260C4" w:rsidRDefault="000260C4" w:rsidP="001B4CA7">
            <w:pPr>
              <w:jc w:val="center"/>
              <w:rPr>
                <w:rStyle w:val="Odkazjemn"/>
                <w:b/>
                <w:color w:val="auto"/>
                <w:sz w:val="22"/>
                <w:szCs w:val="22"/>
                <w:u w:val="none"/>
              </w:rPr>
            </w:pPr>
            <w:r w:rsidRPr="000260C4">
              <w:rPr>
                <w:rStyle w:val="Odkazjemn"/>
                <w:b/>
                <w:color w:val="auto"/>
                <w:sz w:val="22"/>
                <w:szCs w:val="22"/>
                <w:u w:val="none"/>
              </w:rPr>
              <w:t>ano</w:t>
            </w:r>
          </w:p>
        </w:tc>
        <w:tc>
          <w:tcPr>
            <w:tcW w:w="2352" w:type="dxa"/>
            <w:tcBorders>
              <w:top w:val="nil"/>
              <w:left w:val="single" w:sz="8" w:space="0" w:color="auto"/>
              <w:bottom w:val="single" w:sz="4" w:space="0" w:color="auto"/>
              <w:right w:val="single" w:sz="4" w:space="0" w:color="auto"/>
            </w:tcBorders>
            <w:shd w:val="clear" w:color="auto" w:fill="FFFF99"/>
            <w:vAlign w:val="center"/>
          </w:tcPr>
          <w:p w:rsidR="000260C4" w:rsidRPr="000260C4" w:rsidRDefault="000260C4" w:rsidP="001B4CA7">
            <w:pPr>
              <w:jc w:val="center"/>
              <w:rPr>
                <w:sz w:val="21"/>
                <w:szCs w:val="21"/>
              </w:rPr>
            </w:pPr>
            <w:r w:rsidRPr="000260C4">
              <w:rPr>
                <w:sz w:val="21"/>
                <w:szCs w:val="21"/>
              </w:rPr>
              <w:t> </w:t>
            </w:r>
          </w:p>
        </w:tc>
        <w:tc>
          <w:tcPr>
            <w:tcW w:w="1028" w:type="dxa"/>
            <w:tcBorders>
              <w:top w:val="nil"/>
              <w:left w:val="single" w:sz="8" w:space="0" w:color="auto"/>
              <w:bottom w:val="single" w:sz="4" w:space="0" w:color="auto"/>
              <w:right w:val="single" w:sz="4" w:space="0" w:color="auto"/>
            </w:tcBorders>
            <w:shd w:val="clear" w:color="auto" w:fill="auto"/>
            <w:vAlign w:val="center"/>
          </w:tcPr>
          <w:p w:rsidR="000260C4" w:rsidRPr="000260C4" w:rsidRDefault="000260C4" w:rsidP="001B4CA7">
            <w:pPr>
              <w:jc w:val="center"/>
              <w:rPr>
                <w:sz w:val="21"/>
                <w:szCs w:val="21"/>
              </w:rPr>
            </w:pPr>
            <w:r w:rsidRPr="000260C4">
              <w:rPr>
                <w:sz w:val="21"/>
                <w:szCs w:val="21"/>
              </w:rPr>
              <w:t>ks</w:t>
            </w:r>
          </w:p>
        </w:tc>
        <w:tc>
          <w:tcPr>
            <w:tcW w:w="1065" w:type="dxa"/>
            <w:tcBorders>
              <w:top w:val="nil"/>
              <w:left w:val="single" w:sz="8" w:space="0" w:color="auto"/>
              <w:bottom w:val="single" w:sz="4" w:space="0" w:color="auto"/>
              <w:right w:val="single" w:sz="4" w:space="0" w:color="auto"/>
            </w:tcBorders>
            <w:shd w:val="clear" w:color="auto" w:fill="FFFF99"/>
            <w:vAlign w:val="center"/>
          </w:tcPr>
          <w:p w:rsidR="000260C4" w:rsidRPr="000260C4" w:rsidRDefault="000260C4" w:rsidP="001B4CA7">
            <w:pPr>
              <w:jc w:val="right"/>
              <w:rPr>
                <w:sz w:val="21"/>
                <w:szCs w:val="21"/>
              </w:rPr>
            </w:pPr>
            <w:r w:rsidRPr="000260C4">
              <w:rPr>
                <w:sz w:val="21"/>
                <w:szCs w:val="21"/>
              </w:rPr>
              <w:t> </w:t>
            </w:r>
          </w:p>
        </w:tc>
        <w:tc>
          <w:tcPr>
            <w:tcW w:w="758" w:type="dxa"/>
            <w:tcBorders>
              <w:top w:val="nil"/>
              <w:left w:val="single" w:sz="8" w:space="0" w:color="auto"/>
              <w:bottom w:val="single" w:sz="4" w:space="0" w:color="auto"/>
              <w:right w:val="nil"/>
            </w:tcBorders>
            <w:shd w:val="clear" w:color="auto" w:fill="FFFF99"/>
            <w:vAlign w:val="center"/>
          </w:tcPr>
          <w:p w:rsidR="000260C4" w:rsidRPr="000260C4" w:rsidRDefault="000260C4" w:rsidP="001B4CA7">
            <w:pPr>
              <w:jc w:val="center"/>
              <w:rPr>
                <w:sz w:val="21"/>
                <w:szCs w:val="21"/>
              </w:rPr>
            </w:pPr>
          </w:p>
        </w:tc>
        <w:tc>
          <w:tcPr>
            <w:tcW w:w="1272" w:type="dxa"/>
            <w:tcBorders>
              <w:top w:val="nil"/>
              <w:left w:val="single" w:sz="8" w:space="0" w:color="auto"/>
              <w:bottom w:val="single" w:sz="4" w:space="0" w:color="auto"/>
              <w:right w:val="single" w:sz="8" w:space="0" w:color="auto"/>
            </w:tcBorders>
            <w:shd w:val="clear" w:color="auto" w:fill="auto"/>
            <w:vAlign w:val="center"/>
          </w:tcPr>
          <w:p w:rsidR="000260C4" w:rsidRPr="000260C4" w:rsidRDefault="000260C4" w:rsidP="001B4CA7">
            <w:pPr>
              <w:ind w:left="224" w:hanging="224"/>
              <w:jc w:val="right"/>
              <w:rPr>
                <w:sz w:val="21"/>
                <w:szCs w:val="21"/>
              </w:rPr>
            </w:pPr>
            <w:r w:rsidRPr="000260C4">
              <w:rPr>
                <w:sz w:val="21"/>
                <w:szCs w:val="21"/>
              </w:rPr>
              <w:t>150</w:t>
            </w:r>
          </w:p>
        </w:tc>
        <w:tc>
          <w:tcPr>
            <w:tcW w:w="1691" w:type="dxa"/>
            <w:tcBorders>
              <w:top w:val="nil"/>
              <w:left w:val="nil"/>
              <w:bottom w:val="single" w:sz="4" w:space="0" w:color="auto"/>
              <w:right w:val="single" w:sz="12" w:space="0" w:color="auto"/>
            </w:tcBorders>
            <w:shd w:val="clear" w:color="auto" w:fill="FFFF99"/>
            <w:vAlign w:val="center"/>
          </w:tcPr>
          <w:p w:rsidR="000260C4" w:rsidRPr="000260C4" w:rsidRDefault="000260C4" w:rsidP="001B4CA7">
            <w:pPr>
              <w:jc w:val="right"/>
              <w:rPr>
                <w:sz w:val="21"/>
                <w:szCs w:val="21"/>
              </w:rPr>
            </w:pPr>
          </w:p>
        </w:tc>
      </w:tr>
      <w:tr w:rsidR="000260C4" w:rsidRPr="000260C4" w:rsidTr="0026547A">
        <w:trPr>
          <w:trHeight w:val="414"/>
        </w:trPr>
        <w:tc>
          <w:tcPr>
            <w:tcW w:w="14375" w:type="dxa"/>
            <w:gridSpan w:val="7"/>
            <w:tcBorders>
              <w:top w:val="single" w:sz="12" w:space="0" w:color="auto"/>
              <w:left w:val="single" w:sz="12" w:space="0" w:color="auto"/>
              <w:bottom w:val="single" w:sz="4" w:space="0" w:color="auto"/>
              <w:right w:val="single" w:sz="4" w:space="0" w:color="auto"/>
            </w:tcBorders>
            <w:vAlign w:val="center"/>
          </w:tcPr>
          <w:p w:rsidR="000260C4" w:rsidRPr="000260C4" w:rsidRDefault="000260C4" w:rsidP="001B4CA7">
            <w:pPr>
              <w:rPr>
                <w:rStyle w:val="Odkazjemn"/>
                <w:b/>
                <w:color w:val="auto"/>
                <w:sz w:val="22"/>
                <w:szCs w:val="22"/>
                <w:u w:val="none"/>
              </w:rPr>
            </w:pPr>
            <w:r w:rsidRPr="000260C4">
              <w:rPr>
                <w:rStyle w:val="Odkazjemn"/>
                <w:b/>
                <w:color w:val="auto"/>
                <w:sz w:val="22"/>
                <w:szCs w:val="22"/>
                <w:u w:val="none"/>
              </w:rPr>
              <w:t xml:space="preserve">cena celkem bez dph </w:t>
            </w:r>
          </w:p>
        </w:tc>
        <w:tc>
          <w:tcPr>
            <w:tcW w:w="1691" w:type="dxa"/>
            <w:tcBorders>
              <w:top w:val="single" w:sz="12" w:space="0" w:color="auto"/>
              <w:left w:val="single" w:sz="8" w:space="0" w:color="auto"/>
              <w:bottom w:val="single" w:sz="4" w:space="0" w:color="auto"/>
              <w:right w:val="single" w:sz="12" w:space="0" w:color="auto"/>
            </w:tcBorders>
            <w:shd w:val="clear" w:color="auto" w:fill="FFFF99"/>
            <w:noWrap/>
            <w:vAlign w:val="center"/>
            <w:hideMark/>
          </w:tcPr>
          <w:p w:rsidR="000260C4" w:rsidRPr="000260C4" w:rsidRDefault="000260C4" w:rsidP="001B4CA7">
            <w:pPr>
              <w:jc w:val="right"/>
              <w:rPr>
                <w:b/>
                <w:bCs/>
                <w:sz w:val="21"/>
                <w:szCs w:val="21"/>
              </w:rPr>
            </w:pPr>
          </w:p>
        </w:tc>
      </w:tr>
      <w:tr w:rsidR="000260C4" w:rsidRPr="000260C4" w:rsidTr="0026547A">
        <w:trPr>
          <w:trHeight w:val="414"/>
        </w:trPr>
        <w:tc>
          <w:tcPr>
            <w:tcW w:w="14375" w:type="dxa"/>
            <w:gridSpan w:val="7"/>
            <w:tcBorders>
              <w:top w:val="single" w:sz="4" w:space="0" w:color="auto"/>
              <w:left w:val="single" w:sz="12" w:space="0" w:color="auto"/>
              <w:bottom w:val="single" w:sz="4" w:space="0" w:color="auto"/>
              <w:right w:val="single" w:sz="4" w:space="0" w:color="auto"/>
            </w:tcBorders>
            <w:vAlign w:val="center"/>
          </w:tcPr>
          <w:p w:rsidR="000260C4" w:rsidRPr="000260C4" w:rsidRDefault="000260C4" w:rsidP="001B4CA7">
            <w:pPr>
              <w:rPr>
                <w:rStyle w:val="Odkazjemn"/>
                <w:b/>
                <w:color w:val="auto"/>
                <w:sz w:val="22"/>
                <w:szCs w:val="22"/>
                <w:u w:val="none"/>
              </w:rPr>
            </w:pPr>
            <w:r w:rsidRPr="000260C4">
              <w:rPr>
                <w:rStyle w:val="Odkazjemn"/>
                <w:b/>
                <w:color w:val="auto"/>
                <w:sz w:val="22"/>
                <w:szCs w:val="22"/>
                <w:u w:val="none"/>
              </w:rPr>
              <w:t>dph celkem</w:t>
            </w:r>
          </w:p>
        </w:tc>
        <w:tc>
          <w:tcPr>
            <w:tcW w:w="1691" w:type="dxa"/>
            <w:tcBorders>
              <w:top w:val="nil"/>
              <w:left w:val="single" w:sz="8" w:space="0" w:color="auto"/>
              <w:bottom w:val="single" w:sz="4" w:space="0" w:color="auto"/>
              <w:right w:val="single" w:sz="12" w:space="0" w:color="auto"/>
            </w:tcBorders>
            <w:shd w:val="clear" w:color="auto" w:fill="FFFF99"/>
            <w:noWrap/>
            <w:vAlign w:val="center"/>
            <w:hideMark/>
          </w:tcPr>
          <w:p w:rsidR="000260C4" w:rsidRPr="000260C4" w:rsidRDefault="000260C4" w:rsidP="001B4CA7">
            <w:pPr>
              <w:jc w:val="right"/>
              <w:rPr>
                <w:b/>
                <w:bCs/>
                <w:sz w:val="21"/>
                <w:szCs w:val="21"/>
              </w:rPr>
            </w:pPr>
            <w:r w:rsidRPr="000260C4">
              <w:rPr>
                <w:b/>
                <w:bCs/>
                <w:sz w:val="21"/>
                <w:szCs w:val="21"/>
              </w:rPr>
              <w:t> </w:t>
            </w:r>
          </w:p>
        </w:tc>
      </w:tr>
      <w:tr w:rsidR="000260C4" w:rsidRPr="000260C4" w:rsidTr="0026547A">
        <w:trPr>
          <w:trHeight w:val="414"/>
        </w:trPr>
        <w:tc>
          <w:tcPr>
            <w:tcW w:w="14375" w:type="dxa"/>
            <w:gridSpan w:val="7"/>
            <w:tcBorders>
              <w:top w:val="single" w:sz="4" w:space="0" w:color="auto"/>
              <w:left w:val="single" w:sz="12" w:space="0" w:color="auto"/>
              <w:bottom w:val="single" w:sz="12" w:space="0" w:color="auto"/>
              <w:right w:val="single" w:sz="4" w:space="0" w:color="auto"/>
            </w:tcBorders>
            <w:vAlign w:val="center"/>
          </w:tcPr>
          <w:p w:rsidR="000260C4" w:rsidRPr="000260C4" w:rsidRDefault="000260C4" w:rsidP="001B4CA7">
            <w:pPr>
              <w:rPr>
                <w:rStyle w:val="Odkazjemn"/>
                <w:b/>
                <w:color w:val="auto"/>
                <w:sz w:val="22"/>
                <w:szCs w:val="22"/>
                <w:u w:val="none"/>
              </w:rPr>
            </w:pPr>
            <w:r w:rsidRPr="000260C4">
              <w:rPr>
                <w:rStyle w:val="Odkazjemn"/>
                <w:b/>
                <w:color w:val="auto"/>
                <w:sz w:val="22"/>
                <w:szCs w:val="22"/>
                <w:u w:val="none"/>
              </w:rPr>
              <w:t xml:space="preserve">cena celkem včetně dph </w:t>
            </w:r>
          </w:p>
        </w:tc>
        <w:tc>
          <w:tcPr>
            <w:tcW w:w="1691" w:type="dxa"/>
            <w:tcBorders>
              <w:top w:val="nil"/>
              <w:left w:val="single" w:sz="8" w:space="0" w:color="auto"/>
              <w:bottom w:val="single" w:sz="12" w:space="0" w:color="auto"/>
              <w:right w:val="single" w:sz="12" w:space="0" w:color="auto"/>
            </w:tcBorders>
            <w:shd w:val="clear" w:color="auto" w:fill="FFFF99"/>
            <w:noWrap/>
            <w:vAlign w:val="center"/>
            <w:hideMark/>
          </w:tcPr>
          <w:p w:rsidR="000260C4" w:rsidRPr="000260C4" w:rsidRDefault="000260C4" w:rsidP="001B4CA7">
            <w:pPr>
              <w:jc w:val="right"/>
              <w:rPr>
                <w:b/>
                <w:bCs/>
                <w:sz w:val="21"/>
                <w:szCs w:val="21"/>
              </w:rPr>
            </w:pPr>
            <w:r w:rsidRPr="000260C4">
              <w:rPr>
                <w:b/>
                <w:bCs/>
                <w:sz w:val="21"/>
                <w:szCs w:val="21"/>
              </w:rPr>
              <w:t> </w:t>
            </w:r>
          </w:p>
        </w:tc>
      </w:tr>
    </w:tbl>
    <w:p w:rsidR="000260C4" w:rsidRPr="00177B6F" w:rsidRDefault="000260C4" w:rsidP="000260C4">
      <w:pPr>
        <w:spacing w:before="120"/>
        <w:rPr>
          <w:bCs/>
          <w:i/>
          <w:sz w:val="22"/>
          <w:szCs w:val="22"/>
        </w:rPr>
      </w:pPr>
      <w:r w:rsidRPr="00177B6F">
        <w:rPr>
          <w:bCs/>
          <w:i/>
          <w:sz w:val="22"/>
          <w:szCs w:val="22"/>
        </w:rPr>
        <w:t xml:space="preserve">Příloha musí být vyplněna ve všech položkách. </w:t>
      </w:r>
    </w:p>
    <w:p w:rsidR="000260C4" w:rsidRPr="00177B6F" w:rsidRDefault="000260C4" w:rsidP="000260C4">
      <w:pPr>
        <w:spacing w:before="120"/>
        <w:rPr>
          <w:bCs/>
          <w:i/>
          <w:sz w:val="22"/>
          <w:szCs w:val="22"/>
        </w:rPr>
      </w:pPr>
      <w:r w:rsidRPr="00177B6F">
        <w:rPr>
          <w:bCs/>
          <w:i/>
          <w:sz w:val="22"/>
          <w:szCs w:val="22"/>
        </w:rPr>
        <w:t xml:space="preserve">V případě nesplnění uvedených parametrů zadavatele bude </w:t>
      </w:r>
      <w:r w:rsidRPr="00177B6F">
        <w:rPr>
          <w:i/>
          <w:sz w:val="22"/>
          <w:szCs w:val="22"/>
        </w:rPr>
        <w:t>účastník</w:t>
      </w:r>
      <w:r w:rsidRPr="00177B6F">
        <w:rPr>
          <w:bCs/>
          <w:i/>
          <w:sz w:val="22"/>
          <w:szCs w:val="22"/>
        </w:rPr>
        <w:t xml:space="preserve"> vyloučen.</w:t>
      </w:r>
    </w:p>
    <w:p w:rsidR="000260C4" w:rsidRDefault="000260C4" w:rsidP="000260C4">
      <w:pPr>
        <w:spacing w:before="120"/>
        <w:rPr>
          <w:bCs/>
          <w:i/>
          <w:sz w:val="22"/>
          <w:szCs w:val="22"/>
        </w:rPr>
      </w:pPr>
    </w:p>
    <w:p w:rsidR="000260C4" w:rsidRPr="00EA2776" w:rsidRDefault="000260C4" w:rsidP="000260C4">
      <w:pPr>
        <w:tabs>
          <w:tab w:val="left" w:pos="9705"/>
        </w:tabs>
        <w:rPr>
          <w:sz w:val="22"/>
          <w:szCs w:val="22"/>
        </w:rPr>
      </w:pPr>
      <w:r>
        <w:rPr>
          <w:sz w:val="22"/>
          <w:szCs w:val="22"/>
        </w:rPr>
        <w:tab/>
      </w:r>
    </w:p>
    <w:p w:rsidR="000260C4" w:rsidRPr="00EA2776" w:rsidRDefault="000260C4" w:rsidP="000260C4">
      <w:pPr>
        <w:tabs>
          <w:tab w:val="left" w:pos="9705"/>
        </w:tabs>
        <w:rPr>
          <w:sz w:val="22"/>
          <w:szCs w:val="22"/>
        </w:rPr>
        <w:sectPr w:rsidR="000260C4" w:rsidRPr="00EA2776" w:rsidSect="00181829">
          <w:pgSz w:w="16838" w:h="11906" w:orient="landscape" w:code="9"/>
          <w:pgMar w:top="1134" w:right="1134" w:bottom="1134" w:left="1134" w:header="567" w:footer="567" w:gutter="0"/>
          <w:cols w:space="708"/>
          <w:docGrid w:linePitch="360"/>
        </w:sectPr>
      </w:pPr>
      <w:r>
        <w:rPr>
          <w:sz w:val="22"/>
          <w:szCs w:val="22"/>
        </w:rPr>
        <w:tab/>
      </w:r>
    </w:p>
    <w:p w:rsidR="000260C4" w:rsidRPr="000260C4" w:rsidRDefault="000260C4" w:rsidP="000260C4">
      <w:pPr>
        <w:spacing w:before="120"/>
        <w:rPr>
          <w:b/>
        </w:rPr>
      </w:pPr>
      <w:r w:rsidRPr="000260C4">
        <w:rPr>
          <w:rStyle w:val="Odkazjemn"/>
          <w:color w:val="auto"/>
          <w:sz w:val="22"/>
          <w:szCs w:val="22"/>
          <w:u w:val="none"/>
        </w:rPr>
        <w:lastRenderedPageBreak/>
        <w:t>Příloha č. 2</w:t>
      </w:r>
      <w:r w:rsidRPr="000260C4">
        <w:rPr>
          <w:b/>
        </w:rPr>
        <w:t>:</w:t>
      </w:r>
      <w:r w:rsidRPr="000260C4">
        <w:rPr>
          <w:b/>
        </w:rPr>
        <w:tab/>
      </w:r>
    </w:p>
    <w:p w:rsidR="000260C4" w:rsidRPr="000260C4" w:rsidRDefault="000260C4" w:rsidP="000260C4">
      <w:pPr>
        <w:spacing w:before="120"/>
        <w:rPr>
          <w:b/>
        </w:rPr>
      </w:pPr>
    </w:p>
    <w:tbl>
      <w:tblPr>
        <w:tblW w:w="0" w:type="auto"/>
        <w:tblInd w:w="3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7"/>
        <w:gridCol w:w="2119"/>
        <w:gridCol w:w="2059"/>
        <w:gridCol w:w="912"/>
        <w:gridCol w:w="989"/>
        <w:gridCol w:w="2405"/>
      </w:tblGrid>
      <w:tr w:rsidR="000260C4" w:rsidRPr="000260C4" w:rsidTr="001B4CA7">
        <w:tblPrEx>
          <w:tblCellMar>
            <w:top w:w="0" w:type="dxa"/>
            <w:bottom w:w="0" w:type="dxa"/>
          </w:tblCellMar>
        </w:tblPrEx>
        <w:trPr>
          <w:trHeight w:val="825"/>
        </w:trPr>
        <w:tc>
          <w:tcPr>
            <w:tcW w:w="9322" w:type="dxa"/>
            <w:gridSpan w:val="6"/>
            <w:vAlign w:val="center"/>
          </w:tcPr>
          <w:p w:rsidR="000260C4" w:rsidRPr="000260C4" w:rsidRDefault="000260C4" w:rsidP="001B4CA7">
            <w:pPr>
              <w:spacing w:before="120"/>
              <w:ind w:left="108"/>
              <w:jc w:val="center"/>
              <w:rPr>
                <w:b/>
                <w:caps/>
                <w:sz w:val="28"/>
                <w:szCs w:val="28"/>
              </w:rPr>
            </w:pPr>
            <w:r w:rsidRPr="000260C4">
              <w:rPr>
                <w:b/>
                <w:caps/>
                <w:sz w:val="28"/>
                <w:szCs w:val="28"/>
              </w:rPr>
              <w:t>Krycí  list  nabídky</w:t>
            </w: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538"/>
        </w:trPr>
        <w:tc>
          <w:tcPr>
            <w:tcW w:w="5008" w:type="dxa"/>
            <w:gridSpan w:val="3"/>
            <w:tcBorders>
              <w:top w:val="single" w:sz="12" w:space="0" w:color="auto"/>
              <w:left w:val="single" w:sz="12" w:space="0" w:color="auto"/>
              <w:bottom w:val="single" w:sz="12" w:space="0" w:color="auto"/>
            </w:tcBorders>
            <w:shd w:val="clear" w:color="auto" w:fill="auto"/>
            <w:vAlign w:val="center"/>
          </w:tcPr>
          <w:p w:rsidR="000260C4" w:rsidRPr="000260C4" w:rsidRDefault="000260C4" w:rsidP="001B4CA7">
            <w:pPr>
              <w:spacing w:after="60"/>
              <w:rPr>
                <w:sz w:val="23"/>
                <w:szCs w:val="23"/>
              </w:rPr>
            </w:pPr>
            <w:r w:rsidRPr="000260C4">
              <w:rPr>
                <w:rStyle w:val="Odkazjemn"/>
                <w:color w:val="auto"/>
                <w:sz w:val="22"/>
                <w:szCs w:val="22"/>
                <w:u w:val="none"/>
              </w:rPr>
              <w:t>název veřejné zakázky</w:t>
            </w:r>
          </w:p>
        </w:tc>
        <w:tc>
          <w:tcPr>
            <w:tcW w:w="4314" w:type="dxa"/>
            <w:gridSpan w:val="3"/>
            <w:tcBorders>
              <w:top w:val="single" w:sz="12" w:space="0" w:color="auto"/>
              <w:bottom w:val="single" w:sz="12" w:space="0" w:color="auto"/>
              <w:right w:val="single" w:sz="12" w:space="0" w:color="auto"/>
            </w:tcBorders>
            <w:shd w:val="clear" w:color="auto" w:fill="auto"/>
            <w:vAlign w:val="center"/>
          </w:tcPr>
          <w:p w:rsidR="000260C4" w:rsidRPr="000260C4" w:rsidRDefault="000260C4" w:rsidP="001B4CA7">
            <w:pPr>
              <w:spacing w:after="60"/>
              <w:rPr>
                <w:sz w:val="23"/>
                <w:szCs w:val="23"/>
              </w:rPr>
            </w:pPr>
            <w:r w:rsidRPr="000260C4">
              <w:rPr>
                <w:rStyle w:val="Odkazjemn"/>
                <w:color w:val="auto"/>
                <w:sz w:val="22"/>
                <w:szCs w:val="22"/>
                <w:u w:val="none"/>
              </w:rPr>
              <w:t>Dodávka jednorázových lůžkovin</w:t>
            </w: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63"/>
        </w:trPr>
        <w:tc>
          <w:tcPr>
            <w:tcW w:w="9322" w:type="dxa"/>
            <w:gridSpan w:val="6"/>
            <w:tcBorders>
              <w:top w:val="single" w:sz="12" w:space="0" w:color="auto"/>
              <w:left w:val="single" w:sz="12" w:space="0" w:color="auto"/>
              <w:right w:val="single" w:sz="12" w:space="0" w:color="auto"/>
            </w:tcBorders>
            <w:shd w:val="clear" w:color="auto" w:fill="auto"/>
            <w:vAlign w:val="center"/>
          </w:tcPr>
          <w:p w:rsidR="000260C4" w:rsidRPr="000260C4" w:rsidRDefault="000260C4" w:rsidP="001B4CA7">
            <w:pPr>
              <w:spacing w:before="20" w:after="20"/>
              <w:jc w:val="center"/>
            </w:pPr>
            <w:r w:rsidRPr="000260C4">
              <w:rPr>
                <w:b/>
                <w:caps/>
              </w:rPr>
              <w:t>Identifikační  údaje  ÚČASTNÍKA</w:t>
            </w: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5008" w:type="dxa"/>
            <w:gridSpan w:val="3"/>
            <w:tcBorders>
              <w:left w:val="single" w:sz="12" w:space="0" w:color="auto"/>
            </w:tcBorders>
            <w:shd w:val="clear" w:color="auto" w:fill="auto"/>
            <w:vAlign w:val="center"/>
          </w:tcPr>
          <w:p w:rsidR="000260C4" w:rsidRPr="000260C4" w:rsidRDefault="000260C4" w:rsidP="001B4CA7">
            <w:pPr>
              <w:spacing w:after="60"/>
              <w:rPr>
                <w:sz w:val="23"/>
                <w:szCs w:val="23"/>
              </w:rPr>
            </w:pPr>
            <w:r w:rsidRPr="000260C4">
              <w:rPr>
                <w:rStyle w:val="Odkazjemn"/>
                <w:color w:val="auto"/>
                <w:sz w:val="22"/>
                <w:szCs w:val="22"/>
                <w:u w:val="none"/>
              </w:rPr>
              <w:t>obchodní firma nebo jméno</w:t>
            </w:r>
          </w:p>
        </w:tc>
        <w:tc>
          <w:tcPr>
            <w:tcW w:w="4314" w:type="dxa"/>
            <w:gridSpan w:val="3"/>
            <w:tcBorders>
              <w:right w:val="single" w:sz="12" w:space="0" w:color="auto"/>
            </w:tcBorders>
            <w:shd w:val="clear" w:color="auto" w:fill="auto"/>
          </w:tcPr>
          <w:p w:rsidR="000260C4" w:rsidRPr="000260C4" w:rsidRDefault="000260C4" w:rsidP="001B4CA7">
            <w:pPr>
              <w:spacing w:before="20" w:after="20"/>
              <w:rPr>
                <w:sz w:val="23"/>
                <w:szCs w:val="23"/>
              </w:rPr>
            </w:pPr>
          </w:p>
          <w:p w:rsidR="000260C4" w:rsidRPr="000260C4" w:rsidRDefault="000260C4" w:rsidP="001B4CA7">
            <w:pPr>
              <w:spacing w:before="20" w:after="20"/>
              <w:rPr>
                <w:sz w:val="23"/>
                <w:szCs w:val="23"/>
              </w:rPr>
            </w:pPr>
          </w:p>
          <w:p w:rsidR="000260C4" w:rsidRPr="000260C4" w:rsidRDefault="000260C4" w:rsidP="001B4CA7">
            <w:pPr>
              <w:spacing w:before="20" w:after="20"/>
              <w:rPr>
                <w:sz w:val="23"/>
                <w:szCs w:val="23"/>
              </w:rPr>
            </w:pPr>
          </w:p>
          <w:p w:rsidR="000260C4" w:rsidRPr="000260C4" w:rsidRDefault="000260C4" w:rsidP="001B4CA7">
            <w:pPr>
              <w:spacing w:before="20" w:after="20"/>
              <w:rPr>
                <w:sz w:val="23"/>
                <w:szCs w:val="23"/>
              </w:rPr>
            </w:pP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80"/>
        </w:trPr>
        <w:tc>
          <w:tcPr>
            <w:tcW w:w="817" w:type="dxa"/>
            <w:tcBorders>
              <w:left w:val="single" w:sz="12" w:space="0" w:color="auto"/>
            </w:tcBorders>
            <w:shd w:val="clear" w:color="auto" w:fill="auto"/>
            <w:vAlign w:val="center"/>
          </w:tcPr>
          <w:p w:rsidR="000260C4" w:rsidRPr="000260C4" w:rsidRDefault="000260C4" w:rsidP="001B4CA7">
            <w:pPr>
              <w:spacing w:before="40" w:after="40"/>
              <w:rPr>
                <w:sz w:val="23"/>
                <w:szCs w:val="23"/>
              </w:rPr>
            </w:pPr>
            <w:r w:rsidRPr="000260C4">
              <w:rPr>
                <w:sz w:val="23"/>
                <w:szCs w:val="23"/>
              </w:rPr>
              <w:t>IČO</w:t>
            </w:r>
          </w:p>
        </w:tc>
        <w:tc>
          <w:tcPr>
            <w:tcW w:w="4191" w:type="dxa"/>
            <w:gridSpan w:val="2"/>
            <w:shd w:val="clear" w:color="auto" w:fill="auto"/>
          </w:tcPr>
          <w:p w:rsidR="000260C4" w:rsidRPr="000260C4" w:rsidRDefault="000260C4" w:rsidP="001B4CA7">
            <w:pPr>
              <w:spacing w:before="40" w:after="40"/>
              <w:rPr>
                <w:sz w:val="23"/>
                <w:szCs w:val="23"/>
              </w:rPr>
            </w:pPr>
          </w:p>
        </w:tc>
        <w:tc>
          <w:tcPr>
            <w:tcW w:w="912" w:type="dxa"/>
            <w:shd w:val="clear" w:color="auto" w:fill="auto"/>
            <w:vAlign w:val="center"/>
          </w:tcPr>
          <w:p w:rsidR="000260C4" w:rsidRPr="000260C4" w:rsidRDefault="000260C4" w:rsidP="001B4CA7">
            <w:pPr>
              <w:spacing w:before="40" w:after="40"/>
              <w:rPr>
                <w:sz w:val="23"/>
                <w:szCs w:val="23"/>
              </w:rPr>
            </w:pPr>
            <w:r w:rsidRPr="000260C4">
              <w:rPr>
                <w:sz w:val="23"/>
                <w:szCs w:val="23"/>
              </w:rPr>
              <w:t>DIČ</w:t>
            </w:r>
          </w:p>
        </w:tc>
        <w:tc>
          <w:tcPr>
            <w:tcW w:w="3402" w:type="dxa"/>
            <w:gridSpan w:val="2"/>
            <w:tcBorders>
              <w:right w:val="single" w:sz="12" w:space="0" w:color="auto"/>
            </w:tcBorders>
            <w:shd w:val="clear" w:color="auto" w:fill="auto"/>
          </w:tcPr>
          <w:p w:rsidR="000260C4" w:rsidRPr="000260C4" w:rsidRDefault="000260C4" w:rsidP="001B4CA7">
            <w:pPr>
              <w:spacing w:before="40" w:after="40"/>
              <w:rPr>
                <w:sz w:val="23"/>
                <w:szCs w:val="23"/>
              </w:rPr>
            </w:pP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5008" w:type="dxa"/>
            <w:gridSpan w:val="3"/>
            <w:tcBorders>
              <w:left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r w:rsidRPr="000260C4">
              <w:rPr>
                <w:rStyle w:val="Odkazjemn"/>
                <w:color w:val="auto"/>
                <w:sz w:val="22"/>
                <w:szCs w:val="22"/>
                <w:u w:val="none"/>
              </w:rPr>
              <w:t xml:space="preserve">sídlo nebo bydliště účastníka </w:t>
            </w:r>
          </w:p>
        </w:tc>
        <w:tc>
          <w:tcPr>
            <w:tcW w:w="4314" w:type="dxa"/>
            <w:gridSpan w:val="3"/>
            <w:tcBorders>
              <w:right w:val="single" w:sz="12" w:space="0" w:color="auto"/>
            </w:tcBorders>
            <w:shd w:val="clear" w:color="auto" w:fill="auto"/>
          </w:tcPr>
          <w:p w:rsidR="000260C4" w:rsidRPr="000260C4" w:rsidRDefault="000260C4" w:rsidP="001B4CA7">
            <w:pPr>
              <w:spacing w:after="60"/>
              <w:rPr>
                <w:rStyle w:val="Odkazjemn"/>
                <w:color w:val="auto"/>
                <w:sz w:val="22"/>
                <w:szCs w:val="22"/>
                <w:u w:val="none"/>
              </w:rPr>
            </w:pPr>
          </w:p>
          <w:p w:rsidR="000260C4" w:rsidRPr="000260C4" w:rsidRDefault="000260C4" w:rsidP="001B4CA7">
            <w:pPr>
              <w:spacing w:after="60"/>
              <w:rPr>
                <w:rStyle w:val="Odkazjemn"/>
                <w:color w:val="auto"/>
                <w:sz w:val="22"/>
                <w:szCs w:val="22"/>
                <w:u w:val="none"/>
              </w:rPr>
            </w:pPr>
          </w:p>
          <w:p w:rsidR="000260C4" w:rsidRPr="000260C4" w:rsidRDefault="000260C4" w:rsidP="001B4CA7">
            <w:pPr>
              <w:spacing w:after="60"/>
              <w:rPr>
                <w:rStyle w:val="Odkazjemn"/>
                <w:color w:val="auto"/>
                <w:sz w:val="22"/>
                <w:szCs w:val="22"/>
                <w:u w:val="none"/>
              </w:rPr>
            </w:pPr>
          </w:p>
          <w:p w:rsidR="000260C4" w:rsidRPr="000260C4" w:rsidRDefault="000260C4" w:rsidP="001B4CA7">
            <w:pPr>
              <w:spacing w:after="60"/>
              <w:rPr>
                <w:rStyle w:val="Odkazjemn"/>
                <w:color w:val="auto"/>
                <w:sz w:val="22"/>
                <w:szCs w:val="22"/>
                <w:u w:val="none"/>
              </w:rPr>
            </w:pP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5008" w:type="dxa"/>
            <w:gridSpan w:val="3"/>
            <w:tcBorders>
              <w:left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r w:rsidRPr="000260C4">
              <w:rPr>
                <w:rStyle w:val="Odkazjemn"/>
                <w:color w:val="auto"/>
                <w:sz w:val="22"/>
                <w:szCs w:val="22"/>
                <w:u w:val="none"/>
              </w:rPr>
              <w:t>osoby oprávněné za účastníka jednat</w:t>
            </w:r>
          </w:p>
          <w:p w:rsidR="000260C4" w:rsidRPr="000260C4" w:rsidRDefault="000260C4" w:rsidP="001B4CA7">
            <w:pPr>
              <w:spacing w:before="20" w:after="60"/>
              <w:rPr>
                <w:rStyle w:val="Odkazjemn"/>
                <w:color w:val="auto"/>
                <w:sz w:val="22"/>
                <w:szCs w:val="22"/>
                <w:u w:val="none"/>
              </w:rPr>
            </w:pPr>
            <w:r w:rsidRPr="000260C4">
              <w:rPr>
                <w:rStyle w:val="Odkazjemn"/>
                <w:color w:val="auto"/>
                <w:sz w:val="22"/>
                <w:szCs w:val="22"/>
                <w:u w:val="none"/>
              </w:rPr>
              <w:t>(jméno, příjmení, funkce)</w:t>
            </w:r>
          </w:p>
        </w:tc>
        <w:tc>
          <w:tcPr>
            <w:tcW w:w="4314" w:type="dxa"/>
            <w:gridSpan w:val="3"/>
            <w:tcBorders>
              <w:right w:val="single" w:sz="12" w:space="0" w:color="auto"/>
            </w:tcBorders>
            <w:shd w:val="clear" w:color="auto" w:fill="auto"/>
          </w:tcPr>
          <w:p w:rsidR="000260C4" w:rsidRPr="000260C4" w:rsidRDefault="000260C4" w:rsidP="001B4CA7">
            <w:pPr>
              <w:spacing w:before="20" w:after="60"/>
              <w:rPr>
                <w:rStyle w:val="Odkazjemn"/>
                <w:color w:val="auto"/>
                <w:sz w:val="22"/>
                <w:szCs w:val="22"/>
                <w:u w:val="none"/>
              </w:rPr>
            </w:pPr>
          </w:p>
          <w:p w:rsidR="000260C4" w:rsidRPr="000260C4" w:rsidRDefault="000260C4" w:rsidP="001B4CA7">
            <w:pPr>
              <w:spacing w:before="20" w:after="60"/>
              <w:rPr>
                <w:rStyle w:val="Odkazjemn"/>
                <w:color w:val="auto"/>
                <w:sz w:val="22"/>
                <w:szCs w:val="22"/>
                <w:u w:val="none"/>
              </w:rPr>
            </w:pPr>
          </w:p>
          <w:p w:rsidR="000260C4" w:rsidRPr="000260C4" w:rsidRDefault="000260C4" w:rsidP="001B4CA7">
            <w:pPr>
              <w:spacing w:before="20" w:after="60"/>
              <w:rPr>
                <w:rStyle w:val="Odkazjemn"/>
                <w:color w:val="auto"/>
                <w:sz w:val="22"/>
                <w:szCs w:val="22"/>
                <w:u w:val="none"/>
              </w:rPr>
            </w:pP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15"/>
        </w:trPr>
        <w:tc>
          <w:tcPr>
            <w:tcW w:w="2943" w:type="dxa"/>
            <w:gridSpan w:val="2"/>
            <w:tcBorders>
              <w:left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r w:rsidRPr="000260C4">
              <w:rPr>
                <w:rStyle w:val="Odkazjemn"/>
                <w:color w:val="auto"/>
                <w:sz w:val="22"/>
                <w:szCs w:val="22"/>
                <w:u w:val="none"/>
              </w:rPr>
              <w:t>kontaktní osoba účastníka</w:t>
            </w:r>
          </w:p>
        </w:tc>
        <w:tc>
          <w:tcPr>
            <w:tcW w:w="6379" w:type="dxa"/>
            <w:gridSpan w:val="4"/>
            <w:tcBorders>
              <w:right w:val="single" w:sz="12" w:space="0" w:color="auto"/>
            </w:tcBorders>
            <w:shd w:val="clear" w:color="auto" w:fill="auto"/>
          </w:tcPr>
          <w:p w:rsidR="000260C4" w:rsidRPr="000260C4" w:rsidRDefault="000260C4" w:rsidP="001B4CA7">
            <w:pPr>
              <w:spacing w:before="40" w:after="40"/>
            </w:pP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15"/>
        </w:trPr>
        <w:tc>
          <w:tcPr>
            <w:tcW w:w="2943" w:type="dxa"/>
            <w:gridSpan w:val="2"/>
            <w:tcBorders>
              <w:left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r w:rsidRPr="000260C4">
              <w:rPr>
                <w:rStyle w:val="Odkazjemn"/>
                <w:color w:val="auto"/>
                <w:sz w:val="22"/>
                <w:szCs w:val="22"/>
                <w:u w:val="none"/>
              </w:rPr>
              <w:t>e-mail</w:t>
            </w:r>
          </w:p>
        </w:tc>
        <w:tc>
          <w:tcPr>
            <w:tcW w:w="2065" w:type="dxa"/>
            <w:shd w:val="clear" w:color="auto" w:fill="auto"/>
          </w:tcPr>
          <w:p w:rsidR="000260C4" w:rsidRPr="000260C4" w:rsidRDefault="000260C4" w:rsidP="001B4CA7">
            <w:pPr>
              <w:spacing w:after="60"/>
              <w:rPr>
                <w:rStyle w:val="Odkazjemn"/>
                <w:color w:val="auto"/>
                <w:sz w:val="22"/>
                <w:szCs w:val="22"/>
                <w:u w:val="none"/>
              </w:rPr>
            </w:pPr>
          </w:p>
        </w:tc>
        <w:tc>
          <w:tcPr>
            <w:tcW w:w="1904" w:type="dxa"/>
            <w:gridSpan w:val="2"/>
            <w:shd w:val="clear" w:color="auto" w:fill="auto"/>
            <w:vAlign w:val="center"/>
          </w:tcPr>
          <w:p w:rsidR="000260C4" w:rsidRPr="000260C4" w:rsidRDefault="000260C4" w:rsidP="001B4CA7">
            <w:pPr>
              <w:spacing w:after="60"/>
              <w:rPr>
                <w:rStyle w:val="Odkazjemn"/>
                <w:color w:val="auto"/>
                <w:sz w:val="22"/>
                <w:szCs w:val="22"/>
                <w:u w:val="none"/>
              </w:rPr>
            </w:pPr>
            <w:r w:rsidRPr="000260C4">
              <w:rPr>
                <w:rStyle w:val="Odkazjemn"/>
                <w:color w:val="auto"/>
                <w:sz w:val="22"/>
                <w:szCs w:val="22"/>
                <w:u w:val="none"/>
              </w:rPr>
              <w:t>telefon</w:t>
            </w:r>
          </w:p>
        </w:tc>
        <w:tc>
          <w:tcPr>
            <w:tcW w:w="2410" w:type="dxa"/>
            <w:tcBorders>
              <w:right w:val="single" w:sz="12" w:space="0" w:color="auto"/>
            </w:tcBorders>
            <w:shd w:val="clear" w:color="auto" w:fill="auto"/>
          </w:tcPr>
          <w:p w:rsidR="000260C4" w:rsidRPr="000260C4" w:rsidRDefault="000260C4" w:rsidP="001B4CA7">
            <w:pPr>
              <w:spacing w:before="40" w:after="40"/>
            </w:pP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15"/>
        </w:trPr>
        <w:tc>
          <w:tcPr>
            <w:tcW w:w="2943" w:type="dxa"/>
            <w:gridSpan w:val="2"/>
            <w:tcBorders>
              <w:left w:val="single" w:sz="12" w:space="0" w:color="auto"/>
              <w:bottom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r w:rsidRPr="000260C4">
              <w:rPr>
                <w:rStyle w:val="Odkazjemn"/>
                <w:color w:val="auto"/>
                <w:sz w:val="22"/>
                <w:szCs w:val="22"/>
                <w:u w:val="none"/>
              </w:rPr>
              <w:t>bankovní spojení</w:t>
            </w:r>
          </w:p>
        </w:tc>
        <w:tc>
          <w:tcPr>
            <w:tcW w:w="2065" w:type="dxa"/>
            <w:tcBorders>
              <w:bottom w:val="single" w:sz="12" w:space="0" w:color="auto"/>
            </w:tcBorders>
            <w:shd w:val="clear" w:color="auto" w:fill="auto"/>
          </w:tcPr>
          <w:p w:rsidR="000260C4" w:rsidRPr="000260C4" w:rsidRDefault="000260C4" w:rsidP="001B4CA7">
            <w:pPr>
              <w:spacing w:after="60"/>
              <w:rPr>
                <w:rStyle w:val="Odkazjemn"/>
                <w:color w:val="auto"/>
                <w:sz w:val="22"/>
                <w:szCs w:val="22"/>
                <w:u w:val="none"/>
              </w:rPr>
            </w:pPr>
          </w:p>
        </w:tc>
        <w:tc>
          <w:tcPr>
            <w:tcW w:w="1904" w:type="dxa"/>
            <w:gridSpan w:val="2"/>
            <w:tcBorders>
              <w:bottom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r w:rsidRPr="000260C4">
              <w:rPr>
                <w:rStyle w:val="Odkazjemn"/>
                <w:color w:val="auto"/>
                <w:sz w:val="22"/>
                <w:szCs w:val="22"/>
                <w:u w:val="none"/>
              </w:rPr>
              <w:t>číslo účtu</w:t>
            </w:r>
          </w:p>
        </w:tc>
        <w:tc>
          <w:tcPr>
            <w:tcW w:w="2410" w:type="dxa"/>
            <w:tcBorders>
              <w:bottom w:val="single" w:sz="12" w:space="0" w:color="auto"/>
              <w:right w:val="single" w:sz="12" w:space="0" w:color="auto"/>
            </w:tcBorders>
            <w:shd w:val="clear" w:color="auto" w:fill="auto"/>
          </w:tcPr>
          <w:p w:rsidR="000260C4" w:rsidRPr="000260C4" w:rsidRDefault="000260C4" w:rsidP="001B4CA7">
            <w:pPr>
              <w:spacing w:before="40" w:after="40"/>
            </w:pP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29"/>
        </w:trPr>
        <w:tc>
          <w:tcPr>
            <w:tcW w:w="9322" w:type="dxa"/>
            <w:gridSpan w:val="6"/>
            <w:tcBorders>
              <w:top w:val="single" w:sz="12" w:space="0" w:color="auto"/>
              <w:left w:val="single" w:sz="12" w:space="0" w:color="auto"/>
              <w:right w:val="single" w:sz="12" w:space="0" w:color="auto"/>
            </w:tcBorders>
            <w:shd w:val="clear" w:color="auto" w:fill="auto"/>
            <w:vAlign w:val="center"/>
          </w:tcPr>
          <w:p w:rsidR="000260C4" w:rsidRPr="000260C4" w:rsidRDefault="000260C4" w:rsidP="001B4CA7">
            <w:pPr>
              <w:spacing w:before="20" w:after="20"/>
              <w:jc w:val="center"/>
              <w:rPr>
                <w:b/>
                <w:caps/>
              </w:rPr>
            </w:pPr>
            <w:r w:rsidRPr="000260C4">
              <w:rPr>
                <w:b/>
                <w:caps/>
              </w:rPr>
              <w:t>Nabídková  cena  účastníka  Za  předmět  veřejné  zakázky</w:t>
            </w: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943" w:type="dxa"/>
            <w:gridSpan w:val="2"/>
            <w:vMerge w:val="restart"/>
            <w:tcBorders>
              <w:left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r w:rsidRPr="000260C4">
              <w:rPr>
                <w:rStyle w:val="Odkazjemn"/>
                <w:color w:val="auto"/>
                <w:sz w:val="22"/>
                <w:szCs w:val="22"/>
                <w:u w:val="none"/>
              </w:rPr>
              <w:t>popis</w:t>
            </w:r>
          </w:p>
        </w:tc>
        <w:tc>
          <w:tcPr>
            <w:tcW w:w="6379" w:type="dxa"/>
            <w:gridSpan w:val="4"/>
            <w:tcBorders>
              <w:right w:val="single" w:sz="12" w:space="0" w:color="auto"/>
            </w:tcBorders>
            <w:shd w:val="clear" w:color="auto" w:fill="auto"/>
          </w:tcPr>
          <w:p w:rsidR="000260C4" w:rsidRPr="000260C4" w:rsidRDefault="000260C4" w:rsidP="001B4CA7">
            <w:pPr>
              <w:spacing w:beforeLines="40" w:before="96" w:afterLines="40" w:after="96"/>
              <w:jc w:val="center"/>
              <w:rPr>
                <w:rStyle w:val="Odkazjemn"/>
                <w:color w:val="auto"/>
                <w:sz w:val="22"/>
                <w:szCs w:val="22"/>
                <w:u w:val="none"/>
              </w:rPr>
            </w:pPr>
            <w:r w:rsidRPr="000260C4">
              <w:rPr>
                <w:rStyle w:val="Odkazjemn"/>
                <w:color w:val="auto"/>
                <w:sz w:val="22"/>
                <w:szCs w:val="22"/>
                <w:u w:val="none"/>
              </w:rPr>
              <w:t>nabídková cena v kč</w:t>
            </w: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943" w:type="dxa"/>
            <w:gridSpan w:val="2"/>
            <w:vMerge/>
            <w:tcBorders>
              <w:left w:val="single" w:sz="12" w:space="0" w:color="auto"/>
            </w:tcBorders>
            <w:shd w:val="clear" w:color="auto" w:fill="auto"/>
          </w:tcPr>
          <w:p w:rsidR="000260C4" w:rsidRPr="000260C4" w:rsidRDefault="000260C4" w:rsidP="001B4CA7">
            <w:pPr>
              <w:spacing w:after="60"/>
              <w:rPr>
                <w:rStyle w:val="Odkazjemn"/>
                <w:color w:val="auto"/>
                <w:sz w:val="22"/>
                <w:szCs w:val="22"/>
                <w:u w:val="none"/>
              </w:rPr>
            </w:pPr>
          </w:p>
        </w:tc>
        <w:tc>
          <w:tcPr>
            <w:tcW w:w="2065" w:type="dxa"/>
            <w:shd w:val="clear" w:color="auto" w:fill="auto"/>
          </w:tcPr>
          <w:p w:rsidR="000260C4" w:rsidRPr="000260C4" w:rsidRDefault="000260C4" w:rsidP="001B4CA7">
            <w:pPr>
              <w:spacing w:beforeLines="40" w:before="96" w:afterLines="40" w:after="96"/>
              <w:jc w:val="center"/>
              <w:rPr>
                <w:rStyle w:val="Odkazjemn"/>
                <w:color w:val="auto"/>
                <w:sz w:val="22"/>
                <w:szCs w:val="22"/>
                <w:u w:val="none"/>
              </w:rPr>
            </w:pPr>
            <w:r w:rsidRPr="000260C4">
              <w:rPr>
                <w:rStyle w:val="Odkazjemn"/>
                <w:color w:val="auto"/>
                <w:sz w:val="22"/>
                <w:szCs w:val="22"/>
                <w:u w:val="none"/>
              </w:rPr>
              <w:t>bez dph</w:t>
            </w:r>
          </w:p>
        </w:tc>
        <w:tc>
          <w:tcPr>
            <w:tcW w:w="1904" w:type="dxa"/>
            <w:gridSpan w:val="2"/>
            <w:shd w:val="clear" w:color="auto" w:fill="auto"/>
          </w:tcPr>
          <w:p w:rsidR="000260C4" w:rsidRPr="000260C4" w:rsidRDefault="000260C4" w:rsidP="001B4CA7">
            <w:pPr>
              <w:spacing w:beforeLines="40" w:before="96" w:afterLines="40" w:after="96"/>
              <w:jc w:val="center"/>
              <w:rPr>
                <w:rStyle w:val="Odkazjemn"/>
                <w:color w:val="auto"/>
                <w:sz w:val="22"/>
                <w:szCs w:val="22"/>
                <w:u w:val="none"/>
              </w:rPr>
            </w:pPr>
            <w:r w:rsidRPr="000260C4">
              <w:rPr>
                <w:rStyle w:val="Odkazjemn"/>
                <w:color w:val="auto"/>
                <w:sz w:val="22"/>
                <w:szCs w:val="22"/>
                <w:u w:val="none"/>
              </w:rPr>
              <w:t>sazba dph</w:t>
            </w:r>
          </w:p>
        </w:tc>
        <w:tc>
          <w:tcPr>
            <w:tcW w:w="2410" w:type="dxa"/>
            <w:tcBorders>
              <w:right w:val="single" w:sz="12" w:space="0" w:color="auto"/>
            </w:tcBorders>
            <w:shd w:val="clear" w:color="auto" w:fill="auto"/>
          </w:tcPr>
          <w:p w:rsidR="000260C4" w:rsidRPr="000260C4" w:rsidRDefault="000260C4" w:rsidP="001B4CA7">
            <w:pPr>
              <w:spacing w:beforeLines="40" w:before="96" w:afterLines="40" w:after="96"/>
              <w:jc w:val="center"/>
              <w:rPr>
                <w:rStyle w:val="Odkazjemn"/>
                <w:color w:val="auto"/>
                <w:sz w:val="22"/>
                <w:szCs w:val="22"/>
                <w:u w:val="none"/>
              </w:rPr>
            </w:pPr>
            <w:r w:rsidRPr="000260C4">
              <w:rPr>
                <w:rStyle w:val="Odkazjemn"/>
                <w:color w:val="auto"/>
                <w:sz w:val="22"/>
                <w:szCs w:val="22"/>
                <w:u w:val="none"/>
              </w:rPr>
              <w:t>včetně dph</w:t>
            </w:r>
          </w:p>
        </w:tc>
      </w:tr>
      <w:tr w:rsidR="000260C4" w:rsidRPr="000260C4"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573"/>
        </w:trPr>
        <w:tc>
          <w:tcPr>
            <w:tcW w:w="2943" w:type="dxa"/>
            <w:gridSpan w:val="2"/>
            <w:tcBorders>
              <w:left w:val="single" w:sz="12" w:space="0" w:color="auto"/>
              <w:bottom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r w:rsidRPr="000260C4">
              <w:rPr>
                <w:rStyle w:val="Odkazjemn"/>
                <w:color w:val="auto"/>
                <w:sz w:val="22"/>
                <w:szCs w:val="22"/>
                <w:u w:val="none"/>
              </w:rPr>
              <w:t xml:space="preserve">cena celkem za předmět veřejné zakázky                </w:t>
            </w:r>
          </w:p>
        </w:tc>
        <w:tc>
          <w:tcPr>
            <w:tcW w:w="2065" w:type="dxa"/>
            <w:tcBorders>
              <w:bottom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p>
        </w:tc>
        <w:tc>
          <w:tcPr>
            <w:tcW w:w="1904" w:type="dxa"/>
            <w:gridSpan w:val="2"/>
            <w:tcBorders>
              <w:bottom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p>
        </w:tc>
        <w:tc>
          <w:tcPr>
            <w:tcW w:w="2410" w:type="dxa"/>
            <w:tcBorders>
              <w:bottom w:val="single" w:sz="12" w:space="0" w:color="auto"/>
              <w:right w:val="single" w:sz="12" w:space="0" w:color="auto"/>
            </w:tcBorders>
            <w:shd w:val="clear" w:color="auto" w:fill="auto"/>
            <w:vAlign w:val="center"/>
          </w:tcPr>
          <w:p w:rsidR="000260C4" w:rsidRPr="000260C4" w:rsidRDefault="000260C4" w:rsidP="001B4CA7">
            <w:pPr>
              <w:spacing w:after="60"/>
              <w:rPr>
                <w:rStyle w:val="Odkazjemn"/>
                <w:color w:val="auto"/>
                <w:sz w:val="22"/>
                <w:szCs w:val="22"/>
                <w:u w:val="none"/>
              </w:rPr>
            </w:pPr>
          </w:p>
        </w:tc>
      </w:tr>
      <w:tr w:rsidR="000260C4" w:rsidRPr="006552C3" w:rsidTr="001B4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000"/>
        </w:trPr>
        <w:tc>
          <w:tcPr>
            <w:tcW w:w="9322" w:type="dxa"/>
            <w:gridSpan w:val="6"/>
            <w:tcBorders>
              <w:left w:val="single" w:sz="12" w:space="0" w:color="auto"/>
              <w:bottom w:val="single" w:sz="12" w:space="0" w:color="auto"/>
              <w:right w:val="single" w:sz="12" w:space="0" w:color="auto"/>
            </w:tcBorders>
          </w:tcPr>
          <w:p w:rsidR="000260C4" w:rsidRPr="006552C3" w:rsidRDefault="000260C4" w:rsidP="001B4CA7">
            <w:pPr>
              <w:ind w:left="108"/>
              <w:rPr>
                <w:sz w:val="22"/>
                <w:szCs w:val="22"/>
              </w:rPr>
            </w:pPr>
          </w:p>
          <w:p w:rsidR="000260C4" w:rsidRPr="006552C3" w:rsidRDefault="000260C4" w:rsidP="001B4CA7">
            <w:pPr>
              <w:ind w:left="108" w:right="78"/>
              <w:jc w:val="both"/>
              <w:rPr>
                <w:sz w:val="22"/>
                <w:szCs w:val="22"/>
              </w:rPr>
            </w:pPr>
            <w:r w:rsidRPr="006552C3">
              <w:rPr>
                <w:sz w:val="22"/>
                <w:szCs w:val="22"/>
              </w:rPr>
              <w:t>Účastník tímto prohlašuje, že veškeré jím výše uvedené údaje odpovídají skutečnosti ke dni podání nabídky, jsou pravdivé a pro účastníka závazné pro realizaci předmětu této veřejné zakázky.</w:t>
            </w:r>
          </w:p>
          <w:p w:rsidR="000260C4" w:rsidRPr="006552C3" w:rsidRDefault="000260C4" w:rsidP="001B4CA7">
            <w:pPr>
              <w:ind w:left="108"/>
              <w:rPr>
                <w:sz w:val="22"/>
                <w:szCs w:val="22"/>
              </w:rPr>
            </w:pPr>
          </w:p>
          <w:p w:rsidR="000260C4" w:rsidRPr="006552C3" w:rsidRDefault="000260C4" w:rsidP="001B4CA7">
            <w:pPr>
              <w:rPr>
                <w:sz w:val="22"/>
                <w:szCs w:val="22"/>
              </w:rPr>
            </w:pPr>
            <w:r w:rsidRPr="006552C3">
              <w:rPr>
                <w:sz w:val="22"/>
                <w:szCs w:val="22"/>
              </w:rPr>
              <w:t xml:space="preserve"> V……………… dne……………                 </w:t>
            </w:r>
          </w:p>
          <w:p w:rsidR="000260C4" w:rsidRPr="006552C3" w:rsidRDefault="000260C4" w:rsidP="001B4CA7">
            <w:pPr>
              <w:rPr>
                <w:sz w:val="22"/>
                <w:szCs w:val="22"/>
              </w:rPr>
            </w:pPr>
          </w:p>
          <w:p w:rsidR="000260C4" w:rsidRPr="006552C3" w:rsidRDefault="000260C4" w:rsidP="001B4CA7">
            <w:pPr>
              <w:rPr>
                <w:sz w:val="22"/>
                <w:szCs w:val="22"/>
              </w:rPr>
            </w:pPr>
          </w:p>
          <w:p w:rsidR="000260C4" w:rsidRPr="006552C3" w:rsidRDefault="000260C4" w:rsidP="001B4CA7">
            <w:pPr>
              <w:rPr>
                <w:sz w:val="22"/>
                <w:szCs w:val="22"/>
              </w:rPr>
            </w:pPr>
          </w:p>
          <w:p w:rsidR="000260C4" w:rsidRPr="006552C3" w:rsidRDefault="000260C4" w:rsidP="001B4CA7">
            <w:pPr>
              <w:rPr>
                <w:sz w:val="22"/>
                <w:szCs w:val="22"/>
              </w:rPr>
            </w:pPr>
            <w:r w:rsidRPr="006552C3">
              <w:rPr>
                <w:sz w:val="22"/>
                <w:szCs w:val="22"/>
              </w:rPr>
              <w:t xml:space="preserve">                                                                                                 </w:t>
            </w:r>
            <w:r w:rsidRPr="006552C3">
              <w:rPr>
                <w:sz w:val="22"/>
                <w:szCs w:val="22"/>
              </w:rPr>
              <w:tab/>
              <w:t>……………………………….</w:t>
            </w:r>
          </w:p>
          <w:p w:rsidR="000260C4" w:rsidRPr="006552C3" w:rsidRDefault="000260C4" w:rsidP="001B4CA7">
            <w:pPr>
              <w:ind w:left="108"/>
              <w:rPr>
                <w:sz w:val="22"/>
                <w:szCs w:val="22"/>
              </w:rPr>
            </w:pPr>
            <w:r w:rsidRPr="006552C3">
              <w:rPr>
                <w:sz w:val="22"/>
                <w:szCs w:val="22"/>
              </w:rPr>
              <w:t xml:space="preserve">                                                                                    podpis osoby oprávněné jednat za účastníka</w:t>
            </w:r>
          </w:p>
        </w:tc>
      </w:tr>
    </w:tbl>
    <w:p w:rsidR="000260C4" w:rsidRDefault="000260C4" w:rsidP="000260C4"/>
    <w:p w:rsidR="000260C4" w:rsidRDefault="000260C4" w:rsidP="000260C4"/>
    <w:p w:rsidR="000260C4" w:rsidRPr="000260C4" w:rsidRDefault="000260C4" w:rsidP="000260C4">
      <w:pPr>
        <w:rPr>
          <w:rStyle w:val="Odkazjemn"/>
          <w:color w:val="auto"/>
          <w:sz w:val="22"/>
          <w:szCs w:val="22"/>
          <w:u w:val="none"/>
        </w:rPr>
      </w:pPr>
      <w:r>
        <w:br w:type="page"/>
      </w:r>
      <w:r w:rsidRPr="000260C4">
        <w:rPr>
          <w:rStyle w:val="Odkazjemn"/>
          <w:color w:val="auto"/>
          <w:sz w:val="22"/>
          <w:szCs w:val="22"/>
          <w:u w:val="none"/>
        </w:rPr>
        <w:lastRenderedPageBreak/>
        <w:t xml:space="preserve">Příloha č. 3 </w:t>
      </w:r>
    </w:p>
    <w:p w:rsidR="000260C4" w:rsidRDefault="000260C4" w:rsidP="000260C4">
      <w:pPr>
        <w:jc w:val="center"/>
        <w:rPr>
          <w:b/>
          <w:sz w:val="48"/>
          <w:szCs w:val="48"/>
        </w:rPr>
      </w:pPr>
      <w:r>
        <w:rPr>
          <w:b/>
          <w:sz w:val="48"/>
          <w:szCs w:val="48"/>
        </w:rPr>
        <w:t>K U P N Í    S M L O U V A</w:t>
      </w:r>
    </w:p>
    <w:p w:rsidR="000260C4" w:rsidRPr="001A248F" w:rsidRDefault="000260C4" w:rsidP="000260C4">
      <w:pPr>
        <w:jc w:val="center"/>
        <w:rPr>
          <w:sz w:val="22"/>
          <w:szCs w:val="22"/>
        </w:rPr>
      </w:pPr>
      <w:r w:rsidRPr="001A248F">
        <w:rPr>
          <w:sz w:val="22"/>
          <w:szCs w:val="22"/>
        </w:rPr>
        <w:t>uzavřená dle ustanovení § 2079 a násl. zákona č. 89/2012 Sb., občanského zákoníku                                   (dále jen „občanský zákoník“)</w:t>
      </w:r>
    </w:p>
    <w:p w:rsidR="000260C4" w:rsidRPr="00E6071D" w:rsidRDefault="000260C4" w:rsidP="000260C4">
      <w:pPr>
        <w:rPr>
          <w:sz w:val="22"/>
          <w:szCs w:val="22"/>
        </w:rPr>
      </w:pPr>
    </w:p>
    <w:p w:rsidR="000260C4" w:rsidRPr="00E6071D" w:rsidRDefault="000260C4" w:rsidP="000260C4">
      <w:pPr>
        <w:jc w:val="center"/>
        <w:rPr>
          <w:sz w:val="22"/>
          <w:szCs w:val="22"/>
        </w:rPr>
      </w:pPr>
    </w:p>
    <w:p w:rsidR="000260C4" w:rsidRPr="00E6071D" w:rsidRDefault="000260C4" w:rsidP="000260C4">
      <w:pPr>
        <w:jc w:val="center"/>
        <w:rPr>
          <w:b/>
          <w:sz w:val="22"/>
          <w:szCs w:val="22"/>
        </w:rPr>
      </w:pPr>
      <w:r w:rsidRPr="00E6071D">
        <w:rPr>
          <w:b/>
          <w:sz w:val="22"/>
          <w:szCs w:val="22"/>
        </w:rPr>
        <w:t>Smluvní strany</w:t>
      </w:r>
    </w:p>
    <w:p w:rsidR="000260C4" w:rsidRPr="003E1567" w:rsidRDefault="000260C4" w:rsidP="000260C4">
      <w:pPr>
        <w:jc w:val="center"/>
        <w:rPr>
          <w:b/>
          <w:sz w:val="16"/>
          <w:szCs w:val="16"/>
        </w:rPr>
      </w:pPr>
    </w:p>
    <w:p w:rsidR="000260C4" w:rsidRPr="00E6071D" w:rsidRDefault="000260C4" w:rsidP="000260C4">
      <w:pPr>
        <w:jc w:val="center"/>
        <w:rPr>
          <w:b/>
          <w:sz w:val="22"/>
          <w:szCs w:val="22"/>
        </w:rPr>
      </w:pPr>
    </w:p>
    <w:p w:rsidR="000260C4" w:rsidRPr="001C3099" w:rsidRDefault="000260C4" w:rsidP="000260C4">
      <w:pPr>
        <w:rPr>
          <w:b/>
          <w:sz w:val="4"/>
          <w:szCs w:val="4"/>
          <w:u w:val="single"/>
        </w:rPr>
      </w:pPr>
    </w:p>
    <w:p w:rsidR="000260C4" w:rsidRPr="00E93B86" w:rsidRDefault="000260C4" w:rsidP="000260C4">
      <w:pPr>
        <w:tabs>
          <w:tab w:val="left" w:pos="284"/>
        </w:tabs>
        <w:rPr>
          <w:b/>
          <w:sz w:val="22"/>
          <w:szCs w:val="22"/>
        </w:rPr>
      </w:pPr>
      <w:r>
        <w:rPr>
          <w:b/>
          <w:sz w:val="22"/>
          <w:szCs w:val="22"/>
          <w:shd w:val="clear" w:color="auto" w:fill="FFFF99"/>
        </w:rPr>
        <w:t>1.</w:t>
      </w:r>
      <w:r>
        <w:rPr>
          <w:b/>
          <w:sz w:val="22"/>
          <w:szCs w:val="22"/>
          <w:shd w:val="clear" w:color="auto" w:fill="FFFF99"/>
        </w:rPr>
        <w:tab/>
        <w:t xml:space="preserve"> </w:t>
      </w:r>
      <w:r w:rsidRPr="000B2181">
        <w:rPr>
          <w:b/>
          <w:sz w:val="22"/>
          <w:szCs w:val="22"/>
          <w:shd w:val="clear" w:color="auto" w:fill="FFFF99"/>
        </w:rPr>
        <w:t>………………………………………………</w:t>
      </w:r>
    </w:p>
    <w:p w:rsidR="000260C4" w:rsidRPr="00E93B86" w:rsidRDefault="000260C4" w:rsidP="000260C4">
      <w:pPr>
        <w:tabs>
          <w:tab w:val="left" w:pos="284"/>
        </w:tabs>
        <w:rPr>
          <w:sz w:val="22"/>
          <w:szCs w:val="22"/>
        </w:rPr>
      </w:pPr>
      <w:r w:rsidRPr="00E93B86">
        <w:rPr>
          <w:b/>
          <w:sz w:val="22"/>
          <w:szCs w:val="22"/>
        </w:rPr>
        <w:tab/>
      </w:r>
      <w:r>
        <w:rPr>
          <w:b/>
          <w:sz w:val="22"/>
          <w:szCs w:val="22"/>
        </w:rPr>
        <w:t xml:space="preserve"> </w:t>
      </w:r>
      <w:r w:rsidRPr="00E93B86">
        <w:rPr>
          <w:sz w:val="22"/>
          <w:szCs w:val="22"/>
        </w:rPr>
        <w:t xml:space="preserve">se sídlem: </w:t>
      </w:r>
      <w:r w:rsidRPr="000B2181">
        <w:rPr>
          <w:sz w:val="22"/>
          <w:szCs w:val="22"/>
          <w:shd w:val="clear" w:color="auto" w:fill="FFFF99"/>
        </w:rPr>
        <w:t>………………………………….</w:t>
      </w:r>
      <w:r>
        <w:rPr>
          <w:sz w:val="22"/>
          <w:szCs w:val="22"/>
          <w:shd w:val="clear" w:color="auto" w:fill="FFFF99"/>
        </w:rPr>
        <w:t>.</w:t>
      </w:r>
    </w:p>
    <w:p w:rsidR="000260C4" w:rsidRPr="00E93B86" w:rsidRDefault="000260C4" w:rsidP="000260C4">
      <w:pPr>
        <w:tabs>
          <w:tab w:val="left" w:pos="284"/>
        </w:tabs>
        <w:rPr>
          <w:sz w:val="22"/>
          <w:szCs w:val="22"/>
        </w:rPr>
      </w:pPr>
      <w:r w:rsidRPr="00E93B86">
        <w:rPr>
          <w:sz w:val="22"/>
          <w:szCs w:val="22"/>
        </w:rPr>
        <w:tab/>
      </w:r>
      <w:r>
        <w:rPr>
          <w:sz w:val="22"/>
          <w:szCs w:val="22"/>
        </w:rPr>
        <w:t xml:space="preserve"> </w:t>
      </w:r>
      <w:r w:rsidRPr="00E93B86">
        <w:rPr>
          <w:sz w:val="22"/>
          <w:szCs w:val="22"/>
        </w:rPr>
        <w:t xml:space="preserve">zastoupená </w:t>
      </w:r>
      <w:r w:rsidRPr="000B2181">
        <w:rPr>
          <w:sz w:val="22"/>
          <w:szCs w:val="22"/>
          <w:shd w:val="clear" w:color="auto" w:fill="FFFF99"/>
        </w:rPr>
        <w:t>…………………………………</w:t>
      </w:r>
    </w:p>
    <w:p w:rsidR="000260C4" w:rsidRPr="00E93B86" w:rsidRDefault="000260C4" w:rsidP="000260C4">
      <w:pPr>
        <w:tabs>
          <w:tab w:val="left" w:pos="284"/>
        </w:tabs>
        <w:rPr>
          <w:sz w:val="22"/>
          <w:szCs w:val="22"/>
        </w:rPr>
      </w:pPr>
      <w:r w:rsidRPr="00E93B86">
        <w:rPr>
          <w:sz w:val="22"/>
          <w:szCs w:val="22"/>
        </w:rPr>
        <w:tab/>
      </w:r>
      <w:r>
        <w:rPr>
          <w:sz w:val="22"/>
          <w:szCs w:val="22"/>
        </w:rPr>
        <w:t xml:space="preserve"> </w:t>
      </w:r>
      <w:r w:rsidRPr="00E93B86">
        <w:rPr>
          <w:sz w:val="22"/>
          <w:szCs w:val="22"/>
        </w:rPr>
        <w:t xml:space="preserve">IČO: </w:t>
      </w:r>
      <w:r w:rsidRPr="000B2181">
        <w:rPr>
          <w:sz w:val="22"/>
          <w:szCs w:val="22"/>
          <w:shd w:val="clear" w:color="auto" w:fill="FFFF99"/>
        </w:rPr>
        <w:t>………………………………………..</w:t>
      </w:r>
    </w:p>
    <w:p w:rsidR="000260C4" w:rsidRPr="00E93B86" w:rsidRDefault="000260C4" w:rsidP="000260C4">
      <w:pPr>
        <w:tabs>
          <w:tab w:val="left" w:pos="284"/>
        </w:tabs>
        <w:rPr>
          <w:sz w:val="22"/>
          <w:szCs w:val="22"/>
        </w:rPr>
      </w:pPr>
      <w:r w:rsidRPr="00E93B86">
        <w:rPr>
          <w:sz w:val="22"/>
          <w:szCs w:val="22"/>
        </w:rPr>
        <w:tab/>
      </w:r>
      <w:r>
        <w:rPr>
          <w:sz w:val="22"/>
          <w:szCs w:val="22"/>
        </w:rPr>
        <w:t xml:space="preserve"> </w:t>
      </w:r>
      <w:r w:rsidRPr="00E93B86">
        <w:rPr>
          <w:sz w:val="22"/>
          <w:szCs w:val="22"/>
        </w:rPr>
        <w:t xml:space="preserve">DIČ: </w:t>
      </w:r>
      <w:r w:rsidRPr="000B2181">
        <w:rPr>
          <w:sz w:val="22"/>
          <w:szCs w:val="22"/>
          <w:shd w:val="clear" w:color="auto" w:fill="FFFF99"/>
        </w:rPr>
        <w:t>………………………………………..</w:t>
      </w:r>
    </w:p>
    <w:p w:rsidR="000260C4" w:rsidRPr="00E93B86" w:rsidRDefault="000260C4" w:rsidP="000260C4">
      <w:pPr>
        <w:tabs>
          <w:tab w:val="left" w:pos="284"/>
        </w:tabs>
        <w:rPr>
          <w:sz w:val="22"/>
          <w:szCs w:val="22"/>
        </w:rPr>
      </w:pPr>
      <w:r w:rsidRPr="00E93B86">
        <w:rPr>
          <w:sz w:val="22"/>
          <w:szCs w:val="22"/>
        </w:rPr>
        <w:tab/>
      </w:r>
      <w:r>
        <w:rPr>
          <w:sz w:val="22"/>
          <w:szCs w:val="22"/>
        </w:rPr>
        <w:t xml:space="preserve"> </w:t>
      </w:r>
      <w:r w:rsidRPr="00E93B86">
        <w:rPr>
          <w:sz w:val="22"/>
          <w:szCs w:val="22"/>
        </w:rPr>
        <w:t>bankovní spojení</w:t>
      </w:r>
      <w:r>
        <w:rPr>
          <w:sz w:val="22"/>
          <w:szCs w:val="22"/>
        </w:rPr>
        <w:t>:</w:t>
      </w:r>
      <w:r w:rsidRPr="00E93B86">
        <w:rPr>
          <w:sz w:val="22"/>
          <w:szCs w:val="22"/>
        </w:rPr>
        <w:t xml:space="preserve"> </w:t>
      </w:r>
      <w:r w:rsidRPr="000B2181">
        <w:rPr>
          <w:sz w:val="22"/>
          <w:szCs w:val="22"/>
          <w:shd w:val="clear" w:color="auto" w:fill="FFFF99"/>
        </w:rPr>
        <w:t>………………………….</w:t>
      </w:r>
      <w:r>
        <w:rPr>
          <w:sz w:val="22"/>
          <w:szCs w:val="22"/>
        </w:rPr>
        <w:t>.</w:t>
      </w:r>
    </w:p>
    <w:p w:rsidR="000260C4" w:rsidRDefault="000260C4" w:rsidP="000260C4">
      <w:pPr>
        <w:tabs>
          <w:tab w:val="left" w:pos="284"/>
        </w:tabs>
        <w:rPr>
          <w:sz w:val="22"/>
          <w:szCs w:val="22"/>
        </w:rPr>
      </w:pPr>
      <w:r w:rsidRPr="00E93B86">
        <w:rPr>
          <w:sz w:val="22"/>
          <w:szCs w:val="22"/>
        </w:rPr>
        <w:tab/>
      </w:r>
      <w:r>
        <w:rPr>
          <w:sz w:val="22"/>
          <w:szCs w:val="22"/>
        </w:rPr>
        <w:t xml:space="preserve"> </w:t>
      </w:r>
      <w:r w:rsidRPr="00E93B86">
        <w:rPr>
          <w:sz w:val="22"/>
          <w:szCs w:val="22"/>
        </w:rPr>
        <w:t xml:space="preserve">číslo účtu: </w:t>
      </w:r>
      <w:r w:rsidRPr="000B2181">
        <w:rPr>
          <w:sz w:val="22"/>
          <w:szCs w:val="22"/>
          <w:shd w:val="clear" w:color="auto" w:fill="FFFF99"/>
        </w:rPr>
        <w:t>…………………………………..</w:t>
      </w:r>
    </w:p>
    <w:p w:rsidR="000260C4" w:rsidRPr="001C3099" w:rsidRDefault="000260C4" w:rsidP="000260C4">
      <w:pPr>
        <w:spacing w:line="276" w:lineRule="auto"/>
        <w:rPr>
          <w:sz w:val="10"/>
          <w:szCs w:val="10"/>
        </w:rPr>
      </w:pPr>
    </w:p>
    <w:p w:rsidR="000260C4" w:rsidRPr="001A248F" w:rsidRDefault="000260C4" w:rsidP="000260C4">
      <w:pPr>
        <w:spacing w:line="276" w:lineRule="auto"/>
        <w:ind w:firstLine="284"/>
        <w:rPr>
          <w:sz w:val="22"/>
          <w:szCs w:val="22"/>
        </w:rPr>
      </w:pPr>
      <w:r w:rsidRPr="001A248F">
        <w:rPr>
          <w:sz w:val="22"/>
          <w:szCs w:val="22"/>
        </w:rPr>
        <w:t>(dále jen „prodávající“)</w:t>
      </w:r>
    </w:p>
    <w:p w:rsidR="000260C4" w:rsidRPr="001C3099" w:rsidRDefault="000260C4" w:rsidP="000260C4">
      <w:pPr>
        <w:ind w:firstLine="360"/>
        <w:rPr>
          <w:sz w:val="12"/>
          <w:szCs w:val="12"/>
        </w:rPr>
      </w:pPr>
    </w:p>
    <w:p w:rsidR="000260C4" w:rsidRPr="00E6071D" w:rsidRDefault="000260C4" w:rsidP="000260C4">
      <w:pPr>
        <w:rPr>
          <w:sz w:val="22"/>
          <w:szCs w:val="22"/>
        </w:rPr>
      </w:pPr>
      <w:r w:rsidRPr="00E6071D">
        <w:rPr>
          <w:sz w:val="22"/>
          <w:szCs w:val="22"/>
        </w:rPr>
        <w:t>a</w:t>
      </w:r>
    </w:p>
    <w:p w:rsidR="000260C4" w:rsidRPr="001C3099" w:rsidRDefault="000260C4" w:rsidP="000260C4">
      <w:pPr>
        <w:rPr>
          <w:b/>
          <w:sz w:val="12"/>
          <w:szCs w:val="12"/>
        </w:rPr>
      </w:pPr>
    </w:p>
    <w:p w:rsidR="000260C4" w:rsidRPr="00E6071D" w:rsidRDefault="000260C4" w:rsidP="000260C4">
      <w:pPr>
        <w:rPr>
          <w:sz w:val="22"/>
          <w:szCs w:val="22"/>
        </w:rPr>
      </w:pPr>
      <w:r>
        <w:rPr>
          <w:b/>
          <w:sz w:val="22"/>
          <w:szCs w:val="22"/>
        </w:rPr>
        <w:t xml:space="preserve"> 2    </w:t>
      </w:r>
      <w:r w:rsidRPr="00E6071D">
        <w:rPr>
          <w:b/>
          <w:sz w:val="22"/>
          <w:szCs w:val="22"/>
        </w:rPr>
        <w:t>Zdravotnická záchranná služba Kraje Vysočina</w:t>
      </w:r>
      <w:r w:rsidRPr="00E6071D">
        <w:rPr>
          <w:sz w:val="22"/>
          <w:szCs w:val="22"/>
        </w:rPr>
        <w:t xml:space="preserve">, </w:t>
      </w:r>
      <w:r w:rsidRPr="00E6071D">
        <w:rPr>
          <w:b/>
          <w:sz w:val="22"/>
          <w:szCs w:val="22"/>
        </w:rPr>
        <w:t>příspěvková organizace</w:t>
      </w:r>
    </w:p>
    <w:p w:rsidR="000260C4" w:rsidRPr="00E6071D" w:rsidRDefault="000260C4" w:rsidP="000260C4">
      <w:pPr>
        <w:tabs>
          <w:tab w:val="left" w:pos="360"/>
        </w:tabs>
        <w:rPr>
          <w:sz w:val="22"/>
          <w:szCs w:val="22"/>
        </w:rPr>
      </w:pPr>
      <w:r w:rsidRPr="00E6071D">
        <w:rPr>
          <w:sz w:val="22"/>
          <w:szCs w:val="22"/>
        </w:rPr>
        <w:tab/>
        <w:t>se sídlem: Vrchlického 61, 586 01 Jihlava</w:t>
      </w:r>
    </w:p>
    <w:p w:rsidR="000260C4" w:rsidRPr="00E6071D" w:rsidRDefault="000260C4" w:rsidP="000260C4">
      <w:pPr>
        <w:tabs>
          <w:tab w:val="left" w:pos="360"/>
        </w:tabs>
        <w:rPr>
          <w:sz w:val="22"/>
          <w:szCs w:val="22"/>
        </w:rPr>
      </w:pPr>
      <w:r w:rsidRPr="00E6071D">
        <w:rPr>
          <w:sz w:val="22"/>
          <w:szCs w:val="22"/>
        </w:rPr>
        <w:tab/>
        <w:t>zastoupená ředitelkou Ing. Vladislavou Filovou</w:t>
      </w:r>
    </w:p>
    <w:p w:rsidR="000260C4" w:rsidRPr="00E6071D" w:rsidRDefault="000260C4" w:rsidP="000260C4">
      <w:pPr>
        <w:tabs>
          <w:tab w:val="left" w:pos="360"/>
        </w:tabs>
        <w:rPr>
          <w:sz w:val="22"/>
          <w:szCs w:val="22"/>
        </w:rPr>
      </w:pPr>
      <w:r w:rsidRPr="00E6071D">
        <w:rPr>
          <w:sz w:val="22"/>
          <w:szCs w:val="22"/>
        </w:rPr>
        <w:tab/>
        <w:t>IČO: 47366630</w:t>
      </w:r>
    </w:p>
    <w:p w:rsidR="000260C4" w:rsidRPr="00E6071D" w:rsidRDefault="000260C4" w:rsidP="000260C4">
      <w:pPr>
        <w:tabs>
          <w:tab w:val="left" w:pos="360"/>
        </w:tabs>
        <w:rPr>
          <w:sz w:val="22"/>
          <w:szCs w:val="22"/>
        </w:rPr>
      </w:pPr>
      <w:r w:rsidRPr="00E6071D">
        <w:rPr>
          <w:sz w:val="22"/>
          <w:szCs w:val="22"/>
        </w:rPr>
        <w:tab/>
        <w:t>DIČ: CZ47366630 – neplátce DPH</w:t>
      </w:r>
    </w:p>
    <w:p w:rsidR="000260C4" w:rsidRPr="00E6071D" w:rsidRDefault="000260C4" w:rsidP="000260C4">
      <w:pPr>
        <w:tabs>
          <w:tab w:val="left" w:pos="360"/>
        </w:tabs>
        <w:rPr>
          <w:sz w:val="22"/>
          <w:szCs w:val="22"/>
        </w:rPr>
      </w:pPr>
      <w:r w:rsidRPr="00E6071D">
        <w:rPr>
          <w:sz w:val="22"/>
          <w:szCs w:val="22"/>
        </w:rPr>
        <w:tab/>
        <w:t xml:space="preserve">bankovní spojení: Komerční banka Jihlava, </w:t>
      </w:r>
    </w:p>
    <w:p w:rsidR="000260C4" w:rsidRPr="00E6071D" w:rsidRDefault="000260C4" w:rsidP="000260C4">
      <w:pPr>
        <w:tabs>
          <w:tab w:val="left" w:pos="360"/>
        </w:tabs>
        <w:rPr>
          <w:sz w:val="22"/>
          <w:szCs w:val="22"/>
        </w:rPr>
      </w:pPr>
      <w:r w:rsidRPr="00E6071D">
        <w:rPr>
          <w:sz w:val="22"/>
          <w:szCs w:val="22"/>
        </w:rPr>
        <w:tab/>
        <w:t>číslo účtu: 26736681/0100</w:t>
      </w:r>
    </w:p>
    <w:p w:rsidR="000260C4" w:rsidRPr="001C3099" w:rsidRDefault="000260C4" w:rsidP="000260C4">
      <w:pPr>
        <w:rPr>
          <w:sz w:val="10"/>
          <w:szCs w:val="10"/>
        </w:rPr>
      </w:pPr>
    </w:p>
    <w:p w:rsidR="000260C4" w:rsidRPr="00E6071D" w:rsidRDefault="000260C4" w:rsidP="000260C4">
      <w:pPr>
        <w:tabs>
          <w:tab w:val="left" w:pos="360"/>
        </w:tabs>
        <w:rPr>
          <w:sz w:val="22"/>
          <w:szCs w:val="22"/>
        </w:rPr>
      </w:pPr>
      <w:r w:rsidRPr="00E6071D">
        <w:rPr>
          <w:sz w:val="22"/>
          <w:szCs w:val="22"/>
        </w:rPr>
        <w:tab/>
        <w:t>(dále jen „kupující“)</w:t>
      </w:r>
    </w:p>
    <w:p w:rsidR="000260C4" w:rsidRPr="001C3099" w:rsidRDefault="000260C4" w:rsidP="000260C4">
      <w:pPr>
        <w:rPr>
          <w:sz w:val="16"/>
          <w:szCs w:val="16"/>
        </w:rPr>
      </w:pPr>
    </w:p>
    <w:p w:rsidR="000260C4" w:rsidRPr="008B04C6" w:rsidRDefault="000260C4" w:rsidP="000260C4">
      <w:pPr>
        <w:jc w:val="both"/>
        <w:rPr>
          <w:sz w:val="22"/>
          <w:szCs w:val="22"/>
        </w:rPr>
      </w:pPr>
      <w:r w:rsidRPr="008B04C6">
        <w:rPr>
          <w:sz w:val="22"/>
          <w:szCs w:val="22"/>
        </w:rPr>
        <w:t xml:space="preserve">uzavírají tímto </w:t>
      </w:r>
      <w:r>
        <w:rPr>
          <w:sz w:val="22"/>
          <w:szCs w:val="22"/>
        </w:rPr>
        <w:t xml:space="preserve">kupní smlouvu (dále jen „smlouva“) v rámci veřejné zakázky malého rozsahu na </w:t>
      </w:r>
      <w:r>
        <w:rPr>
          <w:b/>
          <w:sz w:val="22"/>
          <w:szCs w:val="22"/>
        </w:rPr>
        <w:t>dodávku jednorázových lůžkovin</w:t>
      </w:r>
      <w:r>
        <w:rPr>
          <w:sz w:val="22"/>
          <w:szCs w:val="22"/>
        </w:rPr>
        <w:t xml:space="preserve"> (ev. č. </w:t>
      </w:r>
      <w:r w:rsidRPr="00DF55ED">
        <w:rPr>
          <w:sz w:val="22"/>
          <w:szCs w:val="22"/>
        </w:rPr>
        <w:t>VZ 1</w:t>
      </w:r>
      <w:r>
        <w:rPr>
          <w:sz w:val="22"/>
          <w:szCs w:val="22"/>
        </w:rPr>
        <w:t>3</w:t>
      </w:r>
      <w:r w:rsidRPr="00DF55ED">
        <w:rPr>
          <w:sz w:val="22"/>
          <w:szCs w:val="22"/>
        </w:rPr>
        <w:t xml:space="preserve"> /2</w:t>
      </w:r>
      <w:r>
        <w:rPr>
          <w:sz w:val="22"/>
          <w:szCs w:val="22"/>
        </w:rPr>
        <w:t>5</w:t>
      </w:r>
      <w:r w:rsidRPr="00DF55ED">
        <w:rPr>
          <w:sz w:val="22"/>
          <w:szCs w:val="22"/>
        </w:rPr>
        <w:t>)</w:t>
      </w:r>
    </w:p>
    <w:p w:rsidR="000260C4" w:rsidRPr="00E6071D" w:rsidRDefault="000260C4" w:rsidP="000260C4">
      <w:pPr>
        <w:rPr>
          <w:sz w:val="22"/>
          <w:szCs w:val="22"/>
        </w:rPr>
      </w:pPr>
    </w:p>
    <w:p w:rsidR="000260C4" w:rsidRPr="00E6071D" w:rsidRDefault="000260C4" w:rsidP="000260C4">
      <w:pPr>
        <w:rPr>
          <w:sz w:val="22"/>
          <w:szCs w:val="22"/>
        </w:rPr>
      </w:pPr>
    </w:p>
    <w:p w:rsidR="000260C4" w:rsidRPr="00E6071D" w:rsidRDefault="000260C4" w:rsidP="000260C4">
      <w:pPr>
        <w:jc w:val="center"/>
        <w:rPr>
          <w:sz w:val="22"/>
          <w:szCs w:val="22"/>
        </w:rPr>
      </w:pPr>
      <w:r w:rsidRPr="00E6071D">
        <w:rPr>
          <w:sz w:val="22"/>
          <w:szCs w:val="22"/>
        </w:rPr>
        <w:t>Článek I.</w:t>
      </w:r>
    </w:p>
    <w:p w:rsidR="000260C4" w:rsidRPr="00E6071D" w:rsidRDefault="000260C4" w:rsidP="000260C4">
      <w:pPr>
        <w:jc w:val="center"/>
        <w:rPr>
          <w:b/>
          <w:sz w:val="22"/>
          <w:szCs w:val="22"/>
        </w:rPr>
      </w:pPr>
      <w:r w:rsidRPr="00E6071D">
        <w:rPr>
          <w:b/>
          <w:sz w:val="22"/>
          <w:szCs w:val="22"/>
        </w:rPr>
        <w:t xml:space="preserve"> Předmět smlouvy</w:t>
      </w:r>
    </w:p>
    <w:p w:rsidR="000260C4" w:rsidRPr="00E6071D" w:rsidRDefault="000260C4" w:rsidP="000260C4">
      <w:pPr>
        <w:rPr>
          <w:sz w:val="22"/>
          <w:szCs w:val="22"/>
        </w:rPr>
      </w:pPr>
    </w:p>
    <w:p w:rsidR="000260C4" w:rsidRPr="00E6071D" w:rsidRDefault="000260C4" w:rsidP="000260C4">
      <w:pPr>
        <w:numPr>
          <w:ilvl w:val="0"/>
          <w:numId w:val="3"/>
        </w:numPr>
        <w:spacing w:line="276" w:lineRule="auto"/>
        <w:jc w:val="both"/>
        <w:rPr>
          <w:sz w:val="22"/>
          <w:szCs w:val="22"/>
        </w:rPr>
      </w:pPr>
      <w:r w:rsidRPr="00E6071D">
        <w:rPr>
          <w:sz w:val="22"/>
          <w:szCs w:val="22"/>
        </w:rPr>
        <w:t>Předmětem kupní smlouvy je závazek prodávajícího dodávat na základě průběžných objednávek kupujícímu jednorázové lůžkoviny – prostěradla</w:t>
      </w:r>
      <w:r>
        <w:rPr>
          <w:sz w:val="22"/>
          <w:szCs w:val="22"/>
        </w:rPr>
        <w:t>,</w:t>
      </w:r>
      <w:r w:rsidRPr="00E6071D">
        <w:rPr>
          <w:sz w:val="22"/>
          <w:szCs w:val="22"/>
        </w:rPr>
        <w:t xml:space="preserve"> přikrývky a prostěradla </w:t>
      </w:r>
      <w:r>
        <w:rPr>
          <w:sz w:val="22"/>
          <w:szCs w:val="22"/>
        </w:rPr>
        <w:t>k humánnímu přikrytí zemřelých d</w:t>
      </w:r>
      <w:r w:rsidRPr="00E6071D">
        <w:rPr>
          <w:sz w:val="22"/>
          <w:szCs w:val="22"/>
        </w:rPr>
        <w:t xml:space="preserve">le specifikace uvedené v příloze č. 1 „Cenová nabídka“. </w:t>
      </w:r>
    </w:p>
    <w:p w:rsidR="000260C4" w:rsidRPr="00E6071D" w:rsidRDefault="000260C4" w:rsidP="000260C4">
      <w:pPr>
        <w:numPr>
          <w:ilvl w:val="0"/>
          <w:numId w:val="3"/>
        </w:numPr>
        <w:spacing w:line="276" w:lineRule="auto"/>
        <w:jc w:val="both"/>
        <w:rPr>
          <w:sz w:val="22"/>
          <w:szCs w:val="22"/>
        </w:rPr>
      </w:pPr>
      <w:r w:rsidRPr="007227D5">
        <w:rPr>
          <w:sz w:val="22"/>
          <w:szCs w:val="22"/>
        </w:rPr>
        <w:t>Kupující se zavazuje převzít dodané zboží do svého vlastnictví a zaplatit prodávajícímu dohodnutou kupní cenu</w:t>
      </w:r>
      <w:r w:rsidRPr="00E6071D">
        <w:rPr>
          <w:sz w:val="22"/>
          <w:szCs w:val="22"/>
        </w:rPr>
        <w:t>.</w:t>
      </w:r>
    </w:p>
    <w:p w:rsidR="000260C4" w:rsidRPr="00E6071D" w:rsidRDefault="000260C4" w:rsidP="000260C4">
      <w:pPr>
        <w:spacing w:line="276" w:lineRule="auto"/>
        <w:jc w:val="both"/>
        <w:rPr>
          <w:sz w:val="22"/>
          <w:szCs w:val="22"/>
        </w:rPr>
      </w:pPr>
    </w:p>
    <w:p w:rsidR="000260C4" w:rsidRPr="00E6071D" w:rsidRDefault="000260C4" w:rsidP="000260C4">
      <w:pPr>
        <w:spacing w:line="276" w:lineRule="auto"/>
        <w:jc w:val="center"/>
        <w:rPr>
          <w:sz w:val="22"/>
          <w:szCs w:val="22"/>
        </w:rPr>
      </w:pPr>
    </w:p>
    <w:p w:rsidR="000260C4" w:rsidRPr="00E6071D" w:rsidRDefault="000260C4" w:rsidP="000260C4">
      <w:pPr>
        <w:spacing w:line="276" w:lineRule="auto"/>
        <w:jc w:val="center"/>
        <w:rPr>
          <w:sz w:val="22"/>
          <w:szCs w:val="22"/>
        </w:rPr>
      </w:pPr>
      <w:r w:rsidRPr="00E6071D">
        <w:rPr>
          <w:sz w:val="22"/>
          <w:szCs w:val="22"/>
        </w:rPr>
        <w:t>Článek II.</w:t>
      </w:r>
    </w:p>
    <w:p w:rsidR="000260C4" w:rsidRPr="00E6071D" w:rsidRDefault="000260C4" w:rsidP="000260C4">
      <w:pPr>
        <w:spacing w:line="276" w:lineRule="auto"/>
        <w:jc w:val="center"/>
        <w:rPr>
          <w:b/>
          <w:sz w:val="22"/>
          <w:szCs w:val="22"/>
        </w:rPr>
      </w:pPr>
      <w:r w:rsidRPr="00E6071D">
        <w:rPr>
          <w:b/>
          <w:sz w:val="22"/>
          <w:szCs w:val="22"/>
        </w:rPr>
        <w:t xml:space="preserve">Doba plnění </w:t>
      </w:r>
    </w:p>
    <w:p w:rsidR="000260C4" w:rsidRPr="00E6071D" w:rsidRDefault="000260C4" w:rsidP="000260C4">
      <w:pPr>
        <w:spacing w:line="276" w:lineRule="auto"/>
        <w:jc w:val="center"/>
        <w:rPr>
          <w:b/>
          <w:sz w:val="22"/>
          <w:szCs w:val="22"/>
        </w:rPr>
      </w:pPr>
    </w:p>
    <w:p w:rsidR="000260C4" w:rsidRDefault="000260C4" w:rsidP="000260C4">
      <w:pPr>
        <w:numPr>
          <w:ilvl w:val="0"/>
          <w:numId w:val="4"/>
        </w:numPr>
        <w:tabs>
          <w:tab w:val="clear" w:pos="720"/>
        </w:tabs>
        <w:suppressAutoHyphens/>
        <w:spacing w:line="276" w:lineRule="auto"/>
        <w:ind w:left="360" w:hanging="360"/>
        <w:jc w:val="both"/>
        <w:rPr>
          <w:sz w:val="22"/>
          <w:szCs w:val="22"/>
        </w:rPr>
      </w:pPr>
      <w:r w:rsidRPr="00E6071D">
        <w:rPr>
          <w:sz w:val="22"/>
          <w:szCs w:val="22"/>
        </w:rPr>
        <w:t xml:space="preserve">Smlouva se sjednává na dobu určitou, </w:t>
      </w:r>
      <w:r>
        <w:rPr>
          <w:sz w:val="22"/>
          <w:szCs w:val="22"/>
        </w:rPr>
        <w:t>a to od 1.1.2026 do 31.12.2027.</w:t>
      </w:r>
    </w:p>
    <w:p w:rsidR="000260C4" w:rsidRDefault="000260C4" w:rsidP="000260C4">
      <w:pPr>
        <w:spacing w:line="276" w:lineRule="auto"/>
        <w:jc w:val="center"/>
        <w:rPr>
          <w:sz w:val="22"/>
          <w:szCs w:val="22"/>
        </w:rPr>
      </w:pPr>
    </w:p>
    <w:p w:rsidR="000260C4" w:rsidRDefault="000260C4" w:rsidP="000260C4">
      <w:pPr>
        <w:spacing w:line="276" w:lineRule="auto"/>
        <w:jc w:val="center"/>
        <w:rPr>
          <w:sz w:val="22"/>
          <w:szCs w:val="22"/>
        </w:rPr>
      </w:pPr>
    </w:p>
    <w:p w:rsidR="000260C4" w:rsidRPr="00E6071D" w:rsidRDefault="000260C4" w:rsidP="000260C4">
      <w:pPr>
        <w:spacing w:line="276" w:lineRule="auto"/>
        <w:jc w:val="center"/>
        <w:rPr>
          <w:sz w:val="22"/>
          <w:szCs w:val="22"/>
        </w:rPr>
      </w:pPr>
      <w:r w:rsidRPr="00E6071D">
        <w:rPr>
          <w:sz w:val="22"/>
          <w:szCs w:val="22"/>
        </w:rPr>
        <w:t>Článek III.</w:t>
      </w:r>
    </w:p>
    <w:p w:rsidR="000260C4" w:rsidRPr="00E6071D" w:rsidRDefault="000260C4" w:rsidP="000260C4">
      <w:pPr>
        <w:spacing w:line="276" w:lineRule="auto"/>
        <w:jc w:val="center"/>
        <w:rPr>
          <w:b/>
          <w:sz w:val="22"/>
          <w:szCs w:val="22"/>
        </w:rPr>
      </w:pPr>
      <w:r w:rsidRPr="00E6071D">
        <w:rPr>
          <w:b/>
          <w:sz w:val="22"/>
          <w:szCs w:val="22"/>
        </w:rPr>
        <w:t>Dodací podmínky</w:t>
      </w:r>
    </w:p>
    <w:p w:rsidR="000260C4" w:rsidRPr="001A03EC" w:rsidRDefault="000260C4" w:rsidP="000260C4">
      <w:pPr>
        <w:spacing w:line="276" w:lineRule="auto"/>
        <w:jc w:val="center"/>
        <w:rPr>
          <w:b/>
          <w:sz w:val="18"/>
          <w:szCs w:val="18"/>
        </w:rPr>
      </w:pPr>
    </w:p>
    <w:p w:rsidR="000260C4" w:rsidRDefault="000260C4" w:rsidP="000260C4">
      <w:pPr>
        <w:numPr>
          <w:ilvl w:val="0"/>
          <w:numId w:val="2"/>
        </w:numPr>
        <w:tabs>
          <w:tab w:val="clear" w:pos="720"/>
          <w:tab w:val="num" w:pos="360"/>
        </w:tabs>
        <w:spacing w:line="276" w:lineRule="auto"/>
        <w:ind w:left="360"/>
        <w:jc w:val="both"/>
        <w:rPr>
          <w:sz w:val="22"/>
          <w:szCs w:val="22"/>
        </w:rPr>
      </w:pPr>
      <w:r w:rsidRPr="00110259">
        <w:rPr>
          <w:sz w:val="23"/>
          <w:szCs w:val="23"/>
        </w:rPr>
        <w:t>Prodávající je povinen dodat kupujícímu zboží na základě objednávky, kterou kupující doručí elektronicky, písemně nebo telefonicky</w:t>
      </w:r>
      <w:r>
        <w:rPr>
          <w:sz w:val="23"/>
          <w:szCs w:val="23"/>
        </w:rPr>
        <w:t>.</w:t>
      </w:r>
      <w:r w:rsidRPr="00E6071D">
        <w:rPr>
          <w:sz w:val="22"/>
          <w:szCs w:val="22"/>
        </w:rPr>
        <w:t xml:space="preserve"> </w:t>
      </w:r>
    </w:p>
    <w:p w:rsidR="000260C4" w:rsidRPr="00E6071D" w:rsidRDefault="000260C4" w:rsidP="000260C4">
      <w:pPr>
        <w:numPr>
          <w:ilvl w:val="0"/>
          <w:numId w:val="2"/>
        </w:numPr>
        <w:tabs>
          <w:tab w:val="clear" w:pos="720"/>
          <w:tab w:val="num" w:pos="360"/>
        </w:tabs>
        <w:spacing w:line="276" w:lineRule="auto"/>
        <w:ind w:left="360"/>
        <w:jc w:val="both"/>
        <w:rPr>
          <w:sz w:val="22"/>
          <w:szCs w:val="22"/>
        </w:rPr>
      </w:pPr>
      <w:r w:rsidRPr="00E6071D">
        <w:rPr>
          <w:sz w:val="22"/>
          <w:szCs w:val="22"/>
        </w:rPr>
        <w:lastRenderedPageBreak/>
        <w:t xml:space="preserve">Prodávající je povinen doručené objednávky obratem potvrdit (telefonicky nebo elektronickou poštou) s uvedením termínu dodání zboží, nebo obratem uvědomit kupujícího, že objednané zboží, případně jeho část nebude v dodací lhůtě dle odst. 4 dodat. </w:t>
      </w:r>
    </w:p>
    <w:p w:rsidR="000260C4" w:rsidRPr="00E6071D" w:rsidRDefault="000260C4" w:rsidP="000260C4">
      <w:pPr>
        <w:numPr>
          <w:ilvl w:val="0"/>
          <w:numId w:val="2"/>
        </w:numPr>
        <w:tabs>
          <w:tab w:val="clear" w:pos="720"/>
          <w:tab w:val="num" w:pos="360"/>
        </w:tabs>
        <w:autoSpaceDE w:val="0"/>
        <w:autoSpaceDN w:val="0"/>
        <w:adjustRightInd w:val="0"/>
        <w:spacing w:line="276" w:lineRule="auto"/>
        <w:ind w:left="357" w:hanging="357"/>
        <w:jc w:val="both"/>
        <w:rPr>
          <w:sz w:val="22"/>
          <w:szCs w:val="22"/>
        </w:rPr>
      </w:pPr>
      <w:r w:rsidRPr="00E6071D">
        <w:rPr>
          <w:sz w:val="22"/>
          <w:szCs w:val="22"/>
        </w:rPr>
        <w:t>Množství předmětu koupě v jednotlivých dílčích dodávkách bude specifikováno na základě průběžných objednávek kupujícího. Prodávající nebude trvat na odebrání přesného počtu jednotlivých položek předmětu plnění uvedených ve výzvě k podání nabídky, neboť přesn</w:t>
      </w:r>
      <w:r>
        <w:rPr>
          <w:sz w:val="22"/>
          <w:szCs w:val="22"/>
        </w:rPr>
        <w:t>é počty nelze předem stanovit a </w:t>
      </w:r>
      <w:r w:rsidRPr="00E6071D">
        <w:rPr>
          <w:sz w:val="22"/>
          <w:szCs w:val="22"/>
        </w:rPr>
        <w:t>jejich celkový objem je pouze předpokládaný.</w:t>
      </w:r>
    </w:p>
    <w:p w:rsidR="000260C4" w:rsidRPr="00E6071D" w:rsidRDefault="000260C4" w:rsidP="000260C4">
      <w:pPr>
        <w:numPr>
          <w:ilvl w:val="0"/>
          <w:numId w:val="2"/>
        </w:numPr>
        <w:tabs>
          <w:tab w:val="clear" w:pos="720"/>
          <w:tab w:val="num" w:pos="360"/>
        </w:tabs>
        <w:spacing w:line="276" w:lineRule="auto"/>
        <w:ind w:left="360"/>
        <w:jc w:val="both"/>
        <w:rPr>
          <w:sz w:val="22"/>
          <w:szCs w:val="22"/>
        </w:rPr>
      </w:pPr>
      <w:r w:rsidRPr="00E6071D">
        <w:rPr>
          <w:sz w:val="22"/>
          <w:szCs w:val="22"/>
        </w:rPr>
        <w:t xml:space="preserve">Pro běžné zásobování se dodací lhůta sjednává v délce max. 5 pracovních dnů od doručení objednávky.  </w:t>
      </w:r>
    </w:p>
    <w:p w:rsidR="000260C4" w:rsidRPr="00E6071D" w:rsidRDefault="000260C4" w:rsidP="000260C4">
      <w:pPr>
        <w:numPr>
          <w:ilvl w:val="0"/>
          <w:numId w:val="2"/>
        </w:numPr>
        <w:tabs>
          <w:tab w:val="clear" w:pos="720"/>
        </w:tabs>
        <w:autoSpaceDE w:val="0"/>
        <w:autoSpaceDN w:val="0"/>
        <w:adjustRightInd w:val="0"/>
        <w:spacing w:line="276" w:lineRule="auto"/>
        <w:ind w:left="357" w:hanging="357"/>
        <w:jc w:val="both"/>
        <w:rPr>
          <w:sz w:val="22"/>
          <w:szCs w:val="22"/>
        </w:rPr>
      </w:pPr>
      <w:r w:rsidRPr="00E6071D">
        <w:rPr>
          <w:sz w:val="22"/>
          <w:szCs w:val="22"/>
        </w:rPr>
        <w:t xml:space="preserve">Pokud prodávající některý z výrobků uvedených v příloze č. 1 smlouvy nebude moci dodávat, např. proto, že se přestal vyrábět nebo proto, že byl stažen z trhu, nabídne kupujícímu výrobek </w:t>
      </w:r>
      <w:r w:rsidRPr="00054840">
        <w:rPr>
          <w:sz w:val="22"/>
          <w:szCs w:val="22"/>
        </w:rPr>
        <w:t>identický,</w:t>
      </w:r>
      <w:r w:rsidRPr="00054840">
        <w:rPr>
          <w:sz w:val="22"/>
          <w:szCs w:val="22"/>
          <w:highlight w:val="cyan"/>
        </w:rPr>
        <w:t xml:space="preserve"> </w:t>
      </w:r>
      <w:r w:rsidRPr="00054840">
        <w:rPr>
          <w:sz w:val="22"/>
          <w:szCs w:val="22"/>
        </w:rPr>
        <w:t>stejné nebo vyšší kvality, sloužící ke stejnému účelu.</w:t>
      </w:r>
      <w:r w:rsidRPr="00E6071D">
        <w:rPr>
          <w:sz w:val="22"/>
          <w:szCs w:val="22"/>
        </w:rPr>
        <w:t xml:space="preserve"> Takováto změna musí být předem projednána a odsouhlasena oběma smluvními stranami, včetně ujednání ceny. K projednání těchto změn bude použita e-mailová korespondence mezi prodávajícím a kupujícím.</w:t>
      </w:r>
    </w:p>
    <w:p w:rsidR="000260C4" w:rsidRPr="00E6071D" w:rsidRDefault="000260C4" w:rsidP="000260C4">
      <w:pPr>
        <w:numPr>
          <w:ilvl w:val="0"/>
          <w:numId w:val="2"/>
        </w:numPr>
        <w:tabs>
          <w:tab w:val="clear" w:pos="720"/>
          <w:tab w:val="num" w:pos="360"/>
        </w:tabs>
        <w:autoSpaceDE w:val="0"/>
        <w:autoSpaceDN w:val="0"/>
        <w:adjustRightInd w:val="0"/>
        <w:spacing w:line="276" w:lineRule="auto"/>
        <w:ind w:left="357" w:hanging="357"/>
        <w:jc w:val="both"/>
        <w:rPr>
          <w:sz w:val="22"/>
          <w:szCs w:val="22"/>
        </w:rPr>
      </w:pPr>
      <w:r w:rsidRPr="00E6071D">
        <w:rPr>
          <w:sz w:val="22"/>
          <w:szCs w:val="22"/>
        </w:rPr>
        <w:t>Dodávka se považuje dle této smlouvy za splněnou, pokud předmět koupě bude řádně předán kupujícímu v místě plnění včetně příslušných dokladů, které se k dodávanému předmětu koupě vztahují</w:t>
      </w:r>
      <w:r>
        <w:rPr>
          <w:sz w:val="22"/>
          <w:szCs w:val="22"/>
        </w:rPr>
        <w:t>.</w:t>
      </w:r>
      <w:r w:rsidRPr="00E6071D">
        <w:rPr>
          <w:sz w:val="22"/>
          <w:szCs w:val="22"/>
        </w:rPr>
        <w:t xml:space="preserve"> Přijetí bude potvrzeno podpisem dodacího listu oprávněnými zástupci obou smluvních stran.</w:t>
      </w:r>
    </w:p>
    <w:p w:rsidR="000260C4" w:rsidRPr="00E6071D" w:rsidRDefault="000260C4" w:rsidP="000260C4">
      <w:pPr>
        <w:spacing w:line="276" w:lineRule="auto"/>
        <w:jc w:val="both"/>
        <w:rPr>
          <w:sz w:val="22"/>
          <w:szCs w:val="22"/>
        </w:rPr>
      </w:pPr>
    </w:p>
    <w:p w:rsidR="000260C4" w:rsidRPr="00E6071D" w:rsidRDefault="000260C4" w:rsidP="000260C4">
      <w:pPr>
        <w:autoSpaceDE w:val="0"/>
        <w:autoSpaceDN w:val="0"/>
        <w:adjustRightInd w:val="0"/>
        <w:spacing w:line="276" w:lineRule="auto"/>
        <w:jc w:val="both"/>
        <w:rPr>
          <w:sz w:val="22"/>
          <w:szCs w:val="22"/>
        </w:rPr>
      </w:pPr>
    </w:p>
    <w:p w:rsidR="000260C4" w:rsidRPr="00E6071D" w:rsidRDefault="000260C4" w:rsidP="000260C4">
      <w:pPr>
        <w:spacing w:line="276" w:lineRule="auto"/>
        <w:jc w:val="center"/>
        <w:rPr>
          <w:sz w:val="22"/>
          <w:szCs w:val="22"/>
        </w:rPr>
      </w:pPr>
      <w:r w:rsidRPr="00E6071D">
        <w:rPr>
          <w:sz w:val="22"/>
          <w:szCs w:val="22"/>
        </w:rPr>
        <w:t xml:space="preserve">Článek IV.  </w:t>
      </w:r>
    </w:p>
    <w:p w:rsidR="000260C4" w:rsidRPr="00E6071D" w:rsidRDefault="000260C4" w:rsidP="000260C4">
      <w:pPr>
        <w:spacing w:line="276" w:lineRule="auto"/>
        <w:jc w:val="center"/>
        <w:rPr>
          <w:b/>
          <w:sz w:val="22"/>
          <w:szCs w:val="22"/>
        </w:rPr>
      </w:pPr>
      <w:r w:rsidRPr="00E6071D">
        <w:rPr>
          <w:b/>
          <w:sz w:val="22"/>
          <w:szCs w:val="22"/>
        </w:rPr>
        <w:t>Místo plnění</w:t>
      </w:r>
    </w:p>
    <w:p w:rsidR="000260C4" w:rsidRPr="001A03EC" w:rsidRDefault="000260C4" w:rsidP="000260C4">
      <w:pPr>
        <w:spacing w:line="276" w:lineRule="auto"/>
        <w:jc w:val="center"/>
        <w:rPr>
          <w:b/>
          <w:sz w:val="18"/>
          <w:szCs w:val="18"/>
        </w:rPr>
      </w:pPr>
    </w:p>
    <w:p w:rsidR="000260C4" w:rsidRPr="00E6071D" w:rsidRDefault="000260C4" w:rsidP="000260C4">
      <w:pPr>
        <w:numPr>
          <w:ilvl w:val="0"/>
          <w:numId w:val="6"/>
        </w:numPr>
        <w:tabs>
          <w:tab w:val="clear" w:pos="720"/>
          <w:tab w:val="num" w:pos="360"/>
        </w:tabs>
        <w:suppressAutoHyphens/>
        <w:spacing w:line="276" w:lineRule="auto"/>
        <w:ind w:left="360"/>
        <w:rPr>
          <w:sz w:val="22"/>
          <w:szCs w:val="22"/>
        </w:rPr>
      </w:pPr>
      <w:r w:rsidRPr="00E6071D">
        <w:rPr>
          <w:sz w:val="22"/>
          <w:szCs w:val="22"/>
        </w:rPr>
        <w:t>Místem plnění jsou jednotlivá oblastní střediska ZZS KV sídlící na uvedených adresách:</w:t>
      </w:r>
    </w:p>
    <w:p w:rsidR="000260C4" w:rsidRPr="00E6071D" w:rsidRDefault="000260C4" w:rsidP="000260C4">
      <w:pPr>
        <w:numPr>
          <w:ilvl w:val="0"/>
          <w:numId w:val="5"/>
        </w:numPr>
        <w:suppressAutoHyphens/>
        <w:spacing w:line="276" w:lineRule="auto"/>
        <w:rPr>
          <w:sz w:val="22"/>
          <w:szCs w:val="22"/>
        </w:rPr>
      </w:pPr>
      <w:r w:rsidRPr="00E6071D">
        <w:rPr>
          <w:sz w:val="22"/>
          <w:szCs w:val="22"/>
        </w:rPr>
        <w:t>Vrchlického 61, 586 01 Jihlava</w:t>
      </w:r>
    </w:p>
    <w:p w:rsidR="000260C4" w:rsidRPr="00E6071D" w:rsidRDefault="000260C4" w:rsidP="000260C4">
      <w:pPr>
        <w:numPr>
          <w:ilvl w:val="0"/>
          <w:numId w:val="5"/>
        </w:numPr>
        <w:suppressAutoHyphens/>
        <w:spacing w:line="276" w:lineRule="auto"/>
        <w:rPr>
          <w:sz w:val="22"/>
          <w:szCs w:val="22"/>
        </w:rPr>
      </w:pPr>
      <w:r w:rsidRPr="00E6071D">
        <w:rPr>
          <w:sz w:val="22"/>
          <w:szCs w:val="22"/>
        </w:rPr>
        <w:t>Husova 2621, 580 01 Havlíčkův Brod</w:t>
      </w:r>
    </w:p>
    <w:p w:rsidR="000260C4" w:rsidRPr="00E6071D" w:rsidRDefault="000260C4" w:rsidP="000260C4">
      <w:pPr>
        <w:numPr>
          <w:ilvl w:val="0"/>
          <w:numId w:val="5"/>
        </w:numPr>
        <w:suppressAutoHyphens/>
        <w:spacing w:line="276" w:lineRule="auto"/>
        <w:rPr>
          <w:sz w:val="22"/>
          <w:szCs w:val="22"/>
        </w:rPr>
      </w:pPr>
      <w:r w:rsidRPr="00E6071D">
        <w:rPr>
          <w:sz w:val="22"/>
          <w:szCs w:val="22"/>
        </w:rPr>
        <w:t>Slovanského bratrství 710, 393 01 Pelhřimov</w:t>
      </w:r>
    </w:p>
    <w:p w:rsidR="000260C4" w:rsidRPr="00E6071D" w:rsidRDefault="000260C4" w:rsidP="000260C4">
      <w:pPr>
        <w:numPr>
          <w:ilvl w:val="0"/>
          <w:numId w:val="5"/>
        </w:numPr>
        <w:suppressAutoHyphens/>
        <w:spacing w:line="276" w:lineRule="auto"/>
        <w:rPr>
          <w:sz w:val="22"/>
          <w:szCs w:val="22"/>
        </w:rPr>
      </w:pPr>
      <w:r w:rsidRPr="00E6071D">
        <w:rPr>
          <w:sz w:val="22"/>
          <w:szCs w:val="22"/>
        </w:rPr>
        <w:t>Janáčkovo stromořadí 230, 674 01 Třebíč</w:t>
      </w:r>
    </w:p>
    <w:p w:rsidR="000260C4" w:rsidRPr="00E6071D" w:rsidRDefault="000260C4" w:rsidP="000260C4">
      <w:pPr>
        <w:numPr>
          <w:ilvl w:val="0"/>
          <w:numId w:val="5"/>
        </w:numPr>
        <w:tabs>
          <w:tab w:val="left" w:pos="0"/>
        </w:tabs>
        <w:spacing w:line="276" w:lineRule="auto"/>
        <w:jc w:val="both"/>
        <w:rPr>
          <w:sz w:val="22"/>
          <w:szCs w:val="22"/>
        </w:rPr>
      </w:pPr>
      <w:r w:rsidRPr="00E6071D">
        <w:rPr>
          <w:sz w:val="22"/>
          <w:szCs w:val="22"/>
        </w:rPr>
        <w:t>Nad Gymnáziem 17, 594 01 Velké Meziříčí</w:t>
      </w:r>
    </w:p>
    <w:p w:rsidR="000260C4" w:rsidRPr="00E6071D" w:rsidRDefault="000260C4" w:rsidP="000260C4">
      <w:pPr>
        <w:spacing w:line="276" w:lineRule="auto"/>
        <w:jc w:val="center"/>
        <w:rPr>
          <w:sz w:val="22"/>
          <w:szCs w:val="22"/>
        </w:rPr>
      </w:pPr>
    </w:p>
    <w:p w:rsidR="000260C4" w:rsidRPr="00E6071D" w:rsidRDefault="000260C4" w:rsidP="000260C4">
      <w:pPr>
        <w:spacing w:line="276" w:lineRule="auto"/>
        <w:jc w:val="center"/>
        <w:rPr>
          <w:sz w:val="22"/>
          <w:szCs w:val="22"/>
        </w:rPr>
      </w:pPr>
    </w:p>
    <w:p w:rsidR="000260C4" w:rsidRPr="00E6071D" w:rsidRDefault="000260C4" w:rsidP="000260C4">
      <w:pPr>
        <w:spacing w:line="276" w:lineRule="auto"/>
        <w:jc w:val="center"/>
        <w:rPr>
          <w:sz w:val="22"/>
          <w:szCs w:val="22"/>
        </w:rPr>
      </w:pPr>
      <w:r w:rsidRPr="00E6071D">
        <w:rPr>
          <w:sz w:val="22"/>
          <w:szCs w:val="22"/>
        </w:rPr>
        <w:t>Článek V.</w:t>
      </w:r>
    </w:p>
    <w:p w:rsidR="000260C4" w:rsidRPr="00E6071D" w:rsidRDefault="000260C4" w:rsidP="000260C4">
      <w:pPr>
        <w:pStyle w:val="Nadpis2"/>
        <w:spacing w:line="276" w:lineRule="auto"/>
        <w:rPr>
          <w:rFonts w:ascii="Times New Roman" w:hAnsi="Times New Roman"/>
          <w:b/>
          <w:sz w:val="22"/>
          <w:szCs w:val="22"/>
        </w:rPr>
      </w:pPr>
      <w:r w:rsidRPr="00E6071D">
        <w:rPr>
          <w:rFonts w:ascii="Times New Roman" w:hAnsi="Times New Roman"/>
          <w:b/>
          <w:sz w:val="22"/>
          <w:szCs w:val="22"/>
        </w:rPr>
        <w:t>Kupní cena a platební podmínky</w:t>
      </w:r>
    </w:p>
    <w:p w:rsidR="000260C4" w:rsidRPr="001A03EC" w:rsidRDefault="000260C4" w:rsidP="000260C4">
      <w:pPr>
        <w:spacing w:line="276" w:lineRule="auto"/>
        <w:jc w:val="both"/>
        <w:rPr>
          <w:sz w:val="18"/>
          <w:szCs w:val="18"/>
        </w:rPr>
      </w:pPr>
    </w:p>
    <w:p w:rsidR="000260C4" w:rsidRPr="004B1407" w:rsidRDefault="000260C4" w:rsidP="000260C4">
      <w:pPr>
        <w:numPr>
          <w:ilvl w:val="0"/>
          <w:numId w:val="7"/>
        </w:numPr>
        <w:spacing w:line="276" w:lineRule="auto"/>
        <w:jc w:val="both"/>
        <w:rPr>
          <w:sz w:val="22"/>
          <w:szCs w:val="22"/>
        </w:rPr>
      </w:pPr>
      <w:r w:rsidRPr="004B1407">
        <w:rPr>
          <w:sz w:val="22"/>
          <w:szCs w:val="22"/>
        </w:rPr>
        <w:t>Kupní cena uvedená u jednotlivých položek předmětu koupě v „Cenové nabídce“ – příloha č. 1 je cena konečná, zahrnuje veškeré náklady prodávajícího (např. dopravné do místa plnění, pojištění zásilky, možná rizika, finanční vlivy – inflace apod.).</w:t>
      </w:r>
    </w:p>
    <w:p w:rsidR="000260C4" w:rsidRPr="004B1407" w:rsidRDefault="000260C4" w:rsidP="000260C4">
      <w:pPr>
        <w:numPr>
          <w:ilvl w:val="0"/>
          <w:numId w:val="7"/>
        </w:numPr>
        <w:spacing w:line="276" w:lineRule="auto"/>
        <w:jc w:val="both"/>
        <w:rPr>
          <w:sz w:val="22"/>
          <w:szCs w:val="22"/>
        </w:rPr>
      </w:pPr>
      <w:r w:rsidRPr="004B1407">
        <w:rPr>
          <w:sz w:val="22"/>
          <w:szCs w:val="22"/>
        </w:rPr>
        <w:t>Fakturace bude prováděna průběžně na základě obje</w:t>
      </w:r>
      <w:r>
        <w:rPr>
          <w:sz w:val="22"/>
          <w:szCs w:val="22"/>
        </w:rPr>
        <w:t>dnávek doručených prodávajícímu</w:t>
      </w:r>
      <w:r w:rsidRPr="004B1407">
        <w:rPr>
          <w:sz w:val="22"/>
          <w:szCs w:val="22"/>
        </w:rPr>
        <w:t xml:space="preserve"> podle skutečně dodaného zboží. Pro účely fakturace je rozhodná celková cena, tedy cena včetně DPH. Fakturační adresa je totožná se sídlem kupujícího. Zboží musí být ve faktuře rozepsáno dle jednotlivých položek a dle jednotlivých míst plnění. K faktuře musí být připojen dodací list.</w:t>
      </w:r>
    </w:p>
    <w:p w:rsidR="000260C4" w:rsidRDefault="000260C4" w:rsidP="000260C4">
      <w:pPr>
        <w:numPr>
          <w:ilvl w:val="0"/>
          <w:numId w:val="7"/>
        </w:numPr>
        <w:spacing w:line="276" w:lineRule="auto"/>
        <w:jc w:val="both"/>
        <w:rPr>
          <w:sz w:val="22"/>
          <w:szCs w:val="22"/>
        </w:rPr>
      </w:pPr>
      <w:r w:rsidRPr="00AC78C2">
        <w:rPr>
          <w:sz w:val="22"/>
          <w:szCs w:val="22"/>
        </w:rPr>
        <w:t>Smluvní strany se dohodly, že v případě změny zákonných sazeb DPH nebudou uzavírat písemný dodatek k této smlouvě o změně výše ceny, a DPH bude účtována podle předpisů platných v době uskutečnění zdanitelného plnění.</w:t>
      </w:r>
    </w:p>
    <w:p w:rsidR="000260C4" w:rsidRPr="003E1567" w:rsidRDefault="000260C4" w:rsidP="000260C4">
      <w:pPr>
        <w:numPr>
          <w:ilvl w:val="0"/>
          <w:numId w:val="7"/>
        </w:numPr>
        <w:spacing w:line="276" w:lineRule="auto"/>
        <w:rPr>
          <w:sz w:val="22"/>
          <w:szCs w:val="22"/>
        </w:rPr>
      </w:pPr>
      <w:r w:rsidRPr="003E1567">
        <w:rPr>
          <w:sz w:val="22"/>
          <w:szCs w:val="22"/>
        </w:rPr>
        <w:t xml:space="preserve">Úhrada bude realizována bezhotovostním převodem ve lhůtě 15 dnů ode dne vystavení faktury na účet prodávajícího, který je správcem daně (finančním úřadem) zveřejněn způsobem umožňujícím dálkový přístup ve smyslu ustanovení § 98 zákona č. 235/2004 Sb., o dani z přidané hodnoty, ve znění pozdějších předpisů. Tuto celkovou cenu lze změnit pouze z důvodu změny zákonných sazeb DPH. </w:t>
      </w:r>
    </w:p>
    <w:p w:rsidR="000260C4" w:rsidRDefault="000260C4" w:rsidP="000260C4">
      <w:pPr>
        <w:numPr>
          <w:ilvl w:val="0"/>
          <w:numId w:val="7"/>
        </w:numPr>
        <w:spacing w:line="276" w:lineRule="auto"/>
        <w:jc w:val="both"/>
        <w:rPr>
          <w:sz w:val="22"/>
          <w:szCs w:val="22"/>
        </w:rPr>
      </w:pPr>
      <w:r w:rsidRPr="00AC78C2">
        <w:rPr>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0260C4" w:rsidRPr="00AC78C2" w:rsidRDefault="000260C4" w:rsidP="000260C4">
      <w:pPr>
        <w:numPr>
          <w:ilvl w:val="0"/>
          <w:numId w:val="7"/>
        </w:numPr>
        <w:spacing w:line="276" w:lineRule="auto"/>
        <w:jc w:val="both"/>
        <w:rPr>
          <w:sz w:val="22"/>
          <w:szCs w:val="22"/>
        </w:rPr>
      </w:pPr>
      <w:r w:rsidRPr="00AC78C2">
        <w:rPr>
          <w:sz w:val="22"/>
          <w:szCs w:val="22"/>
        </w:rPr>
        <w:lastRenderedPageBreak/>
        <w:t>Kupující je oprávněn fakturu s udáním důvodu vrátit před uplynutím lhůty její splatnosti, pokud má závady v obsahu. Oprávněným vrácením faktury přestává běžet původní lhůta splatnosti. Doručením nové faktury počíná běžet nová lhůta splatnosti.</w:t>
      </w:r>
    </w:p>
    <w:p w:rsidR="000260C4" w:rsidRPr="00E6071D" w:rsidRDefault="000260C4" w:rsidP="000260C4">
      <w:pPr>
        <w:tabs>
          <w:tab w:val="left" w:pos="360"/>
        </w:tabs>
        <w:spacing w:line="276" w:lineRule="auto"/>
        <w:jc w:val="both"/>
        <w:rPr>
          <w:sz w:val="22"/>
          <w:szCs w:val="22"/>
        </w:rPr>
      </w:pPr>
    </w:p>
    <w:p w:rsidR="000260C4" w:rsidRPr="00E83A6B" w:rsidRDefault="000260C4" w:rsidP="000260C4">
      <w:pPr>
        <w:autoSpaceDE w:val="0"/>
        <w:autoSpaceDN w:val="0"/>
        <w:adjustRightInd w:val="0"/>
        <w:spacing w:line="276" w:lineRule="auto"/>
        <w:jc w:val="both"/>
        <w:rPr>
          <w:sz w:val="22"/>
          <w:szCs w:val="22"/>
        </w:rPr>
      </w:pPr>
    </w:p>
    <w:p w:rsidR="000260C4" w:rsidRPr="00E6071D" w:rsidRDefault="000260C4" w:rsidP="000260C4">
      <w:pPr>
        <w:spacing w:line="276" w:lineRule="auto"/>
        <w:jc w:val="center"/>
        <w:rPr>
          <w:sz w:val="22"/>
          <w:szCs w:val="22"/>
        </w:rPr>
      </w:pPr>
      <w:r>
        <w:rPr>
          <w:sz w:val="22"/>
          <w:szCs w:val="22"/>
        </w:rPr>
        <w:t>Článek VI</w:t>
      </w:r>
      <w:r w:rsidRPr="00E6071D">
        <w:rPr>
          <w:sz w:val="22"/>
          <w:szCs w:val="22"/>
        </w:rPr>
        <w:t>.</w:t>
      </w:r>
    </w:p>
    <w:p w:rsidR="000260C4" w:rsidRPr="00E6071D" w:rsidRDefault="000260C4" w:rsidP="000260C4">
      <w:pPr>
        <w:spacing w:line="276" w:lineRule="auto"/>
        <w:jc w:val="center"/>
        <w:outlineLvl w:val="0"/>
        <w:rPr>
          <w:b/>
          <w:sz w:val="22"/>
          <w:szCs w:val="22"/>
        </w:rPr>
      </w:pPr>
      <w:r w:rsidRPr="00E6071D">
        <w:rPr>
          <w:b/>
          <w:sz w:val="22"/>
          <w:szCs w:val="22"/>
        </w:rPr>
        <w:t>Jakost zboží</w:t>
      </w:r>
    </w:p>
    <w:p w:rsidR="000260C4" w:rsidRPr="001A03EC" w:rsidRDefault="000260C4" w:rsidP="000260C4">
      <w:pPr>
        <w:spacing w:line="276" w:lineRule="auto"/>
        <w:rPr>
          <w:sz w:val="18"/>
          <w:szCs w:val="18"/>
        </w:rPr>
      </w:pPr>
    </w:p>
    <w:p w:rsidR="000260C4" w:rsidRPr="00E6071D" w:rsidRDefault="000260C4" w:rsidP="000260C4">
      <w:pPr>
        <w:numPr>
          <w:ilvl w:val="0"/>
          <w:numId w:val="9"/>
        </w:numPr>
        <w:tabs>
          <w:tab w:val="clear" w:pos="720"/>
          <w:tab w:val="num" w:pos="360"/>
        </w:tabs>
        <w:spacing w:line="276" w:lineRule="auto"/>
        <w:ind w:left="360"/>
        <w:jc w:val="both"/>
        <w:rPr>
          <w:sz w:val="22"/>
          <w:szCs w:val="22"/>
        </w:rPr>
      </w:pPr>
      <w:r w:rsidRPr="00E6071D">
        <w:rPr>
          <w:sz w:val="22"/>
          <w:szCs w:val="22"/>
        </w:rPr>
        <w:t>Předmět koupě bude po celou dobu expirační lhůty, která je uvedena na jeho obalu, způsobilý k řádnému užívání a zachová si obvyklé vlastnosti. Při nedodržení této podmínky má kupující nárok na bezplatnou výměnu předmětu koupě.</w:t>
      </w:r>
    </w:p>
    <w:p w:rsidR="000260C4" w:rsidRDefault="000260C4" w:rsidP="000260C4">
      <w:pPr>
        <w:spacing w:line="276" w:lineRule="auto"/>
        <w:jc w:val="center"/>
        <w:rPr>
          <w:sz w:val="22"/>
          <w:szCs w:val="22"/>
        </w:rPr>
      </w:pPr>
    </w:p>
    <w:p w:rsidR="000260C4" w:rsidRDefault="000260C4" w:rsidP="000260C4">
      <w:pPr>
        <w:spacing w:line="276" w:lineRule="auto"/>
        <w:jc w:val="center"/>
        <w:rPr>
          <w:sz w:val="22"/>
          <w:szCs w:val="22"/>
        </w:rPr>
      </w:pPr>
    </w:p>
    <w:p w:rsidR="000260C4" w:rsidRPr="00E6071D" w:rsidRDefault="000260C4" w:rsidP="000260C4">
      <w:pPr>
        <w:spacing w:line="276" w:lineRule="auto"/>
        <w:jc w:val="center"/>
        <w:rPr>
          <w:sz w:val="22"/>
          <w:szCs w:val="22"/>
        </w:rPr>
      </w:pPr>
      <w:r w:rsidRPr="00E6071D">
        <w:rPr>
          <w:sz w:val="22"/>
          <w:szCs w:val="22"/>
        </w:rPr>
        <w:t>Článek V</w:t>
      </w:r>
      <w:r>
        <w:rPr>
          <w:sz w:val="22"/>
          <w:szCs w:val="22"/>
        </w:rPr>
        <w:t>I</w:t>
      </w:r>
      <w:r w:rsidRPr="00E6071D">
        <w:rPr>
          <w:sz w:val="22"/>
          <w:szCs w:val="22"/>
        </w:rPr>
        <w:t>I.</w:t>
      </w:r>
    </w:p>
    <w:p w:rsidR="000260C4" w:rsidRDefault="000260C4" w:rsidP="000260C4">
      <w:pPr>
        <w:spacing w:line="276" w:lineRule="auto"/>
        <w:jc w:val="center"/>
        <w:rPr>
          <w:b/>
          <w:sz w:val="22"/>
          <w:szCs w:val="22"/>
        </w:rPr>
      </w:pPr>
      <w:r w:rsidRPr="00E6071D">
        <w:rPr>
          <w:b/>
          <w:sz w:val="22"/>
          <w:szCs w:val="22"/>
        </w:rPr>
        <w:t>Sankce</w:t>
      </w:r>
    </w:p>
    <w:p w:rsidR="000260C4" w:rsidRPr="00E6071D" w:rsidRDefault="000260C4" w:rsidP="000260C4">
      <w:pPr>
        <w:spacing w:line="276" w:lineRule="auto"/>
        <w:jc w:val="center"/>
        <w:rPr>
          <w:b/>
          <w:sz w:val="22"/>
          <w:szCs w:val="22"/>
        </w:rPr>
      </w:pPr>
    </w:p>
    <w:p w:rsidR="000260C4" w:rsidRPr="00E6071D" w:rsidRDefault="000260C4" w:rsidP="000260C4">
      <w:pPr>
        <w:numPr>
          <w:ilvl w:val="0"/>
          <w:numId w:val="8"/>
        </w:numPr>
        <w:tabs>
          <w:tab w:val="clear" w:pos="720"/>
          <w:tab w:val="num" w:pos="360"/>
        </w:tabs>
        <w:suppressAutoHyphens/>
        <w:spacing w:line="276" w:lineRule="auto"/>
        <w:ind w:left="360"/>
        <w:jc w:val="both"/>
        <w:rPr>
          <w:sz w:val="22"/>
          <w:szCs w:val="22"/>
        </w:rPr>
      </w:pPr>
      <w:r w:rsidRPr="00E6071D">
        <w:rPr>
          <w:sz w:val="22"/>
          <w:szCs w:val="22"/>
        </w:rPr>
        <w:t xml:space="preserve">V případě, že kupující nedodrží dobu splatnosti faktur dle čl. V odst. 4 této smlouvy, má prodávající právo požadovat úrok z prodlení ve výši 0,03% z dlužné částky včetně DPH za každý započatý den prodlení. </w:t>
      </w:r>
    </w:p>
    <w:p w:rsidR="000260C4" w:rsidRPr="00E6071D" w:rsidRDefault="000260C4" w:rsidP="000260C4">
      <w:pPr>
        <w:numPr>
          <w:ilvl w:val="0"/>
          <w:numId w:val="8"/>
        </w:numPr>
        <w:tabs>
          <w:tab w:val="clear" w:pos="720"/>
          <w:tab w:val="num" w:pos="360"/>
        </w:tabs>
        <w:suppressAutoHyphens/>
        <w:spacing w:line="276" w:lineRule="auto"/>
        <w:ind w:left="360"/>
        <w:jc w:val="both"/>
        <w:rPr>
          <w:sz w:val="22"/>
          <w:szCs w:val="22"/>
        </w:rPr>
      </w:pPr>
      <w:r w:rsidRPr="00AA1F0F">
        <w:rPr>
          <w:sz w:val="22"/>
          <w:szCs w:val="22"/>
        </w:rPr>
        <w:t xml:space="preserve">Kupující si vyhrazuje právo požadovat smluvní pokutu ve výši </w:t>
      </w:r>
      <w:r>
        <w:rPr>
          <w:sz w:val="22"/>
          <w:szCs w:val="22"/>
        </w:rPr>
        <w:t>1</w:t>
      </w:r>
      <w:r w:rsidRPr="00AA1F0F">
        <w:rPr>
          <w:sz w:val="22"/>
          <w:szCs w:val="22"/>
        </w:rPr>
        <w:t>00,- Kč za každý započatý den, kdy je</w:t>
      </w:r>
      <w:r w:rsidRPr="004E2B34">
        <w:rPr>
          <w:sz w:val="22"/>
          <w:szCs w:val="22"/>
        </w:rPr>
        <w:t xml:space="preserve"> prodávající byť i jen zčásti v prodlení s dodáním předmětu koupě</w:t>
      </w:r>
      <w:r>
        <w:rPr>
          <w:sz w:val="22"/>
          <w:szCs w:val="22"/>
        </w:rPr>
        <w:t xml:space="preserve"> dle čl. III, odst. 4</w:t>
      </w:r>
      <w:r w:rsidRPr="004E2B34">
        <w:rPr>
          <w:sz w:val="22"/>
          <w:szCs w:val="22"/>
        </w:rPr>
        <w:t>. Tím není dotčeno právo kupujícího požadovat v plném rozsahu i náhradu škody prodlením prodávajícího způsobené</w:t>
      </w:r>
      <w:r>
        <w:rPr>
          <w:sz w:val="22"/>
          <w:szCs w:val="22"/>
        </w:rPr>
        <w:t>.</w:t>
      </w:r>
    </w:p>
    <w:p w:rsidR="000260C4" w:rsidRPr="003F076E" w:rsidRDefault="000260C4" w:rsidP="000260C4">
      <w:pPr>
        <w:autoSpaceDE w:val="0"/>
        <w:autoSpaceDN w:val="0"/>
        <w:adjustRightInd w:val="0"/>
        <w:spacing w:line="276" w:lineRule="auto"/>
        <w:jc w:val="both"/>
        <w:rPr>
          <w:sz w:val="22"/>
          <w:szCs w:val="22"/>
        </w:rPr>
      </w:pPr>
    </w:p>
    <w:p w:rsidR="000260C4" w:rsidRPr="003F076E" w:rsidRDefault="000260C4" w:rsidP="000260C4">
      <w:pPr>
        <w:autoSpaceDE w:val="0"/>
        <w:autoSpaceDN w:val="0"/>
        <w:adjustRightInd w:val="0"/>
        <w:spacing w:line="276" w:lineRule="auto"/>
        <w:jc w:val="both"/>
        <w:rPr>
          <w:sz w:val="22"/>
          <w:szCs w:val="22"/>
        </w:rPr>
      </w:pPr>
    </w:p>
    <w:p w:rsidR="000260C4" w:rsidRPr="00A8554B" w:rsidRDefault="000260C4" w:rsidP="000260C4">
      <w:pPr>
        <w:spacing w:before="60" w:line="276" w:lineRule="auto"/>
        <w:jc w:val="center"/>
        <w:rPr>
          <w:sz w:val="22"/>
          <w:szCs w:val="22"/>
        </w:rPr>
      </w:pPr>
      <w:r w:rsidRPr="00A8554B">
        <w:rPr>
          <w:sz w:val="22"/>
          <w:szCs w:val="22"/>
        </w:rPr>
        <w:t>Článek VII</w:t>
      </w:r>
      <w:r>
        <w:rPr>
          <w:sz w:val="22"/>
          <w:szCs w:val="22"/>
        </w:rPr>
        <w:t>I</w:t>
      </w:r>
      <w:r w:rsidRPr="00A8554B">
        <w:rPr>
          <w:sz w:val="22"/>
          <w:szCs w:val="22"/>
        </w:rPr>
        <w:t>.</w:t>
      </w:r>
    </w:p>
    <w:p w:rsidR="000260C4" w:rsidRPr="00A8554B" w:rsidRDefault="000260C4" w:rsidP="000260C4">
      <w:pPr>
        <w:spacing w:line="276" w:lineRule="auto"/>
        <w:jc w:val="center"/>
        <w:rPr>
          <w:b/>
          <w:sz w:val="22"/>
          <w:szCs w:val="22"/>
        </w:rPr>
      </w:pPr>
      <w:r w:rsidRPr="00A8554B">
        <w:rPr>
          <w:b/>
          <w:sz w:val="22"/>
          <w:szCs w:val="22"/>
        </w:rPr>
        <w:t>Odstoupení od smlouvy</w:t>
      </w:r>
    </w:p>
    <w:p w:rsidR="000260C4" w:rsidRDefault="000260C4" w:rsidP="000260C4">
      <w:pPr>
        <w:autoSpaceDE w:val="0"/>
        <w:autoSpaceDN w:val="0"/>
        <w:adjustRightInd w:val="0"/>
        <w:spacing w:line="276" w:lineRule="auto"/>
        <w:jc w:val="both"/>
        <w:rPr>
          <w:sz w:val="18"/>
          <w:szCs w:val="18"/>
        </w:rPr>
      </w:pPr>
    </w:p>
    <w:p w:rsidR="000260C4" w:rsidRDefault="000260C4" w:rsidP="000260C4">
      <w:pPr>
        <w:numPr>
          <w:ilvl w:val="3"/>
          <w:numId w:val="1"/>
        </w:numPr>
        <w:tabs>
          <w:tab w:val="clear" w:pos="1800"/>
          <w:tab w:val="num" w:pos="360"/>
        </w:tabs>
        <w:spacing w:line="276" w:lineRule="auto"/>
        <w:ind w:left="360" w:hanging="360"/>
        <w:jc w:val="both"/>
        <w:rPr>
          <w:sz w:val="22"/>
          <w:szCs w:val="22"/>
        </w:rPr>
      </w:pPr>
      <w:r w:rsidRPr="00574198">
        <w:rPr>
          <w:sz w:val="22"/>
          <w:szCs w:val="22"/>
        </w:rPr>
        <w:t>Kromě důvodů stanovených občanským zákoníkem je kupující oprávněn odstoupit od smlouvy v</w:t>
      </w:r>
      <w:r>
        <w:rPr>
          <w:sz w:val="22"/>
          <w:szCs w:val="22"/>
        </w:rPr>
        <w:t> </w:t>
      </w:r>
      <w:r w:rsidRPr="005A0602">
        <w:rPr>
          <w:sz w:val="22"/>
          <w:szCs w:val="22"/>
        </w:rPr>
        <w:t>případě, že na straně prodávajícího dojde k dodání zboží, které nebude splňovat požadavky uvedené</w:t>
      </w:r>
      <w:r>
        <w:rPr>
          <w:sz w:val="22"/>
          <w:szCs w:val="22"/>
        </w:rPr>
        <w:t xml:space="preserve"> </w:t>
      </w:r>
      <w:r>
        <w:rPr>
          <w:sz w:val="22"/>
          <w:szCs w:val="22"/>
        </w:rPr>
        <w:br/>
      </w:r>
      <w:r w:rsidRPr="005A0602">
        <w:rPr>
          <w:sz w:val="22"/>
          <w:szCs w:val="22"/>
        </w:rPr>
        <w:t>v příloze č. 1 této smlouvy, a pokud prodávající nesjedná nápravu do 7 dnů, přestože bude na tuto skutečnost prokazatelně upozorněn</w:t>
      </w:r>
      <w:r>
        <w:rPr>
          <w:sz w:val="22"/>
          <w:szCs w:val="22"/>
        </w:rPr>
        <w:t>.</w:t>
      </w:r>
    </w:p>
    <w:p w:rsidR="000260C4" w:rsidRPr="00ED71D2" w:rsidRDefault="000260C4" w:rsidP="000260C4">
      <w:pPr>
        <w:numPr>
          <w:ilvl w:val="3"/>
          <w:numId w:val="1"/>
        </w:numPr>
        <w:tabs>
          <w:tab w:val="clear" w:pos="1800"/>
          <w:tab w:val="num" w:pos="360"/>
        </w:tabs>
        <w:spacing w:line="276" w:lineRule="auto"/>
        <w:ind w:left="360" w:hanging="360"/>
        <w:jc w:val="both"/>
        <w:rPr>
          <w:sz w:val="22"/>
          <w:szCs w:val="22"/>
        </w:rPr>
      </w:pPr>
      <w:r w:rsidRPr="00ED71D2">
        <w:rPr>
          <w:sz w:val="22"/>
          <w:szCs w:val="22"/>
        </w:rPr>
        <w:t>Kupující si vyhrazuje právo odstoupit od smlouvy v případě, že prodávající opakovaně (více než 2 x) nedodá řádně předmět koupě v dodací lhůtě uvedené ve čl. III odst. 4</w:t>
      </w:r>
      <w:r w:rsidRPr="00ED71D2">
        <w:rPr>
          <w:sz w:val="23"/>
          <w:szCs w:val="23"/>
        </w:rPr>
        <w:t>.</w:t>
      </w:r>
    </w:p>
    <w:p w:rsidR="000260C4" w:rsidRDefault="000260C4" w:rsidP="000260C4">
      <w:pPr>
        <w:numPr>
          <w:ilvl w:val="0"/>
          <w:numId w:val="1"/>
        </w:numPr>
        <w:tabs>
          <w:tab w:val="clear" w:pos="720"/>
          <w:tab w:val="num" w:pos="360"/>
        </w:tabs>
        <w:spacing w:line="276" w:lineRule="auto"/>
        <w:ind w:left="360" w:hanging="360"/>
        <w:jc w:val="both"/>
        <w:rPr>
          <w:sz w:val="23"/>
          <w:szCs w:val="23"/>
        </w:rPr>
      </w:pPr>
      <w:r w:rsidRPr="00D8556F">
        <w:rPr>
          <w:sz w:val="22"/>
          <w:szCs w:val="22"/>
        </w:rPr>
        <w:t>Smluvní strany se dohodly, že v</w:t>
      </w:r>
      <w:r>
        <w:rPr>
          <w:sz w:val="22"/>
          <w:szCs w:val="22"/>
        </w:rPr>
        <w:t xml:space="preserve"> případě odstoupení od smlouvy </w:t>
      </w:r>
      <w:r w:rsidRPr="00D8556F">
        <w:rPr>
          <w:sz w:val="22"/>
          <w:szCs w:val="22"/>
        </w:rPr>
        <w:t>nezaniká právo kupujícího na úhradu smluvní pokuty dle čl. V</w:t>
      </w:r>
      <w:r>
        <w:rPr>
          <w:sz w:val="22"/>
          <w:szCs w:val="22"/>
        </w:rPr>
        <w:t>I</w:t>
      </w:r>
      <w:r w:rsidRPr="00D8556F">
        <w:rPr>
          <w:sz w:val="22"/>
          <w:szCs w:val="22"/>
        </w:rPr>
        <w:t>I odst. 2.</w:t>
      </w:r>
      <w:r w:rsidRPr="00192DE5">
        <w:rPr>
          <w:sz w:val="23"/>
          <w:szCs w:val="23"/>
        </w:rPr>
        <w:t xml:space="preserve"> </w:t>
      </w:r>
    </w:p>
    <w:p w:rsidR="000260C4" w:rsidRPr="00574198" w:rsidRDefault="000260C4" w:rsidP="000260C4">
      <w:pPr>
        <w:numPr>
          <w:ilvl w:val="0"/>
          <w:numId w:val="1"/>
        </w:numPr>
        <w:tabs>
          <w:tab w:val="clear" w:pos="720"/>
          <w:tab w:val="num" w:pos="360"/>
        </w:tabs>
        <w:spacing w:line="276" w:lineRule="auto"/>
        <w:ind w:left="360" w:hanging="360"/>
        <w:jc w:val="both"/>
        <w:rPr>
          <w:sz w:val="22"/>
          <w:szCs w:val="22"/>
        </w:rPr>
      </w:pPr>
      <w:r w:rsidRPr="00574198">
        <w:rPr>
          <w:sz w:val="22"/>
          <w:szCs w:val="22"/>
        </w:rPr>
        <w:t xml:space="preserve">Odstoupení je účinné okamžikem doručení písemného oznámení o odstoupení druhé smluvní straně. </w:t>
      </w:r>
    </w:p>
    <w:p w:rsidR="000260C4" w:rsidRPr="0024309A" w:rsidRDefault="000260C4" w:rsidP="000260C4">
      <w:pPr>
        <w:rPr>
          <w:sz w:val="22"/>
          <w:szCs w:val="22"/>
        </w:rPr>
      </w:pPr>
    </w:p>
    <w:p w:rsidR="000260C4" w:rsidRPr="00E6071D" w:rsidRDefault="000260C4" w:rsidP="000260C4">
      <w:pPr>
        <w:spacing w:line="276" w:lineRule="auto"/>
        <w:rPr>
          <w:sz w:val="22"/>
          <w:szCs w:val="22"/>
        </w:rPr>
      </w:pPr>
      <w:r w:rsidRPr="00E6071D">
        <w:rPr>
          <w:sz w:val="22"/>
          <w:szCs w:val="22"/>
        </w:rPr>
        <w:t xml:space="preserve">. </w:t>
      </w:r>
    </w:p>
    <w:p w:rsidR="000260C4" w:rsidRPr="00E6071D" w:rsidRDefault="000260C4" w:rsidP="000260C4">
      <w:pPr>
        <w:spacing w:line="276" w:lineRule="auto"/>
        <w:jc w:val="center"/>
        <w:rPr>
          <w:sz w:val="22"/>
          <w:szCs w:val="22"/>
        </w:rPr>
      </w:pPr>
      <w:r w:rsidRPr="00E6071D">
        <w:rPr>
          <w:sz w:val="22"/>
          <w:szCs w:val="22"/>
        </w:rPr>
        <w:t>Článek IX.</w:t>
      </w:r>
    </w:p>
    <w:p w:rsidR="000260C4" w:rsidRPr="00E6071D" w:rsidRDefault="000260C4" w:rsidP="000260C4">
      <w:pPr>
        <w:spacing w:line="276" w:lineRule="auto"/>
        <w:jc w:val="center"/>
        <w:rPr>
          <w:b/>
          <w:sz w:val="22"/>
          <w:szCs w:val="22"/>
        </w:rPr>
      </w:pPr>
      <w:r w:rsidRPr="00E6071D">
        <w:rPr>
          <w:b/>
          <w:sz w:val="22"/>
          <w:szCs w:val="22"/>
        </w:rPr>
        <w:t>Závěrečná ustanovení</w:t>
      </w:r>
    </w:p>
    <w:p w:rsidR="000260C4" w:rsidRPr="001A03EC" w:rsidRDefault="000260C4" w:rsidP="000260C4">
      <w:pPr>
        <w:spacing w:line="276" w:lineRule="auto"/>
        <w:rPr>
          <w:sz w:val="18"/>
          <w:szCs w:val="18"/>
        </w:rPr>
      </w:pPr>
    </w:p>
    <w:p w:rsidR="000260C4" w:rsidRDefault="000260C4" w:rsidP="000260C4">
      <w:pPr>
        <w:numPr>
          <w:ilvl w:val="0"/>
          <w:numId w:val="11"/>
        </w:numPr>
        <w:spacing w:line="276" w:lineRule="auto"/>
        <w:ind w:left="426"/>
        <w:jc w:val="both"/>
        <w:rPr>
          <w:sz w:val="23"/>
          <w:szCs w:val="23"/>
        </w:rPr>
      </w:pPr>
      <w:r w:rsidRPr="00852FCC">
        <w:rPr>
          <w:sz w:val="23"/>
          <w:szCs w:val="23"/>
        </w:rPr>
        <w:t>Práva a povinnosti výslovně neupravené touto smlouvou se řídí příslušnými ustanoveními občanského zákoníku.</w:t>
      </w:r>
    </w:p>
    <w:p w:rsidR="000260C4" w:rsidRDefault="000260C4" w:rsidP="000260C4">
      <w:pPr>
        <w:numPr>
          <w:ilvl w:val="0"/>
          <w:numId w:val="11"/>
        </w:numPr>
        <w:spacing w:line="276" w:lineRule="auto"/>
        <w:ind w:left="426"/>
        <w:jc w:val="both"/>
        <w:rPr>
          <w:sz w:val="23"/>
          <w:szCs w:val="23"/>
        </w:rPr>
      </w:pPr>
      <w:r w:rsidRPr="00B810AB">
        <w:rPr>
          <w:sz w:val="23"/>
          <w:szCs w:val="23"/>
        </w:rPr>
        <w:t xml:space="preserve">Tato smlouva </w:t>
      </w:r>
      <w:r>
        <w:rPr>
          <w:sz w:val="23"/>
          <w:szCs w:val="23"/>
        </w:rPr>
        <w:t>podléhá zveřejnění v informačním systému veřejné správy – Registr smluv</w:t>
      </w:r>
      <w:r w:rsidRPr="00B810AB">
        <w:rPr>
          <w:sz w:val="23"/>
          <w:szCs w:val="23"/>
        </w:rPr>
        <w:t xml:space="preserve">. </w:t>
      </w:r>
    </w:p>
    <w:p w:rsidR="000260C4" w:rsidRDefault="000260C4" w:rsidP="000260C4">
      <w:pPr>
        <w:numPr>
          <w:ilvl w:val="0"/>
          <w:numId w:val="11"/>
        </w:numPr>
        <w:suppressAutoHyphens/>
        <w:spacing w:line="276" w:lineRule="auto"/>
        <w:ind w:left="426"/>
        <w:jc w:val="both"/>
        <w:rPr>
          <w:sz w:val="22"/>
          <w:szCs w:val="22"/>
        </w:rPr>
      </w:pPr>
      <w:r w:rsidRPr="00653219">
        <w:rPr>
          <w:sz w:val="22"/>
          <w:szCs w:val="22"/>
        </w:rPr>
        <w:t xml:space="preserve">Smluvní strany berou na vědomí, že úplný text smlouvy bude zveřejněn v informačním systému veřejné správy - Registru smluv. Povinnost zveřejnění splní </w:t>
      </w:r>
      <w:r>
        <w:rPr>
          <w:sz w:val="22"/>
          <w:szCs w:val="22"/>
        </w:rPr>
        <w:t>kupující</w:t>
      </w:r>
      <w:r w:rsidRPr="00653219">
        <w:rPr>
          <w:sz w:val="22"/>
          <w:szCs w:val="22"/>
        </w:rPr>
        <w:t>. V případě nesplnění zákonné povinnosti je smlouva do tří měsíců od jejího podpisu bez dalšího zrušena od samého počátku</w:t>
      </w:r>
      <w:r w:rsidRPr="00653219">
        <w:rPr>
          <w:sz w:val="23"/>
          <w:szCs w:val="23"/>
        </w:rPr>
        <w:t xml:space="preserve">.  </w:t>
      </w:r>
    </w:p>
    <w:p w:rsidR="000260C4" w:rsidRDefault="000260C4" w:rsidP="000260C4">
      <w:pPr>
        <w:numPr>
          <w:ilvl w:val="0"/>
          <w:numId w:val="11"/>
        </w:numPr>
        <w:suppressAutoHyphens/>
        <w:spacing w:line="276" w:lineRule="auto"/>
        <w:ind w:left="426"/>
        <w:jc w:val="both"/>
        <w:rPr>
          <w:sz w:val="22"/>
          <w:szCs w:val="22"/>
        </w:rPr>
      </w:pPr>
      <w:r w:rsidRPr="005A5466">
        <w:rPr>
          <w:sz w:val="22"/>
          <w:szCs w:val="22"/>
        </w:rPr>
        <w:t>Nedílnou součástí smlouvy je příloha č. 1: „Cenová nabídka“.</w:t>
      </w:r>
    </w:p>
    <w:p w:rsidR="000260C4" w:rsidRDefault="000260C4" w:rsidP="000260C4">
      <w:pPr>
        <w:numPr>
          <w:ilvl w:val="0"/>
          <w:numId w:val="11"/>
        </w:numPr>
        <w:suppressAutoHyphens/>
        <w:spacing w:line="276" w:lineRule="auto"/>
        <w:ind w:left="426"/>
        <w:jc w:val="both"/>
        <w:rPr>
          <w:sz w:val="22"/>
          <w:szCs w:val="22"/>
        </w:rPr>
      </w:pPr>
      <w:r w:rsidRPr="005A5466">
        <w:rPr>
          <w:sz w:val="22"/>
          <w:szCs w:val="22"/>
        </w:rPr>
        <w:t>Jakékoliv změny nebo doplňky této smlouvy nebo přílohy ke smlouvě musí být provedeny formou písemných, chronologicky číslovaných dodatků, odsouhlasených a podepsaných oběma smluvními stranami.</w:t>
      </w:r>
    </w:p>
    <w:p w:rsidR="000260C4" w:rsidRDefault="000260C4" w:rsidP="000260C4">
      <w:pPr>
        <w:numPr>
          <w:ilvl w:val="0"/>
          <w:numId w:val="11"/>
        </w:numPr>
        <w:suppressAutoHyphens/>
        <w:spacing w:line="276" w:lineRule="auto"/>
        <w:ind w:left="426"/>
        <w:jc w:val="both"/>
        <w:rPr>
          <w:sz w:val="22"/>
          <w:szCs w:val="22"/>
        </w:rPr>
      </w:pPr>
      <w:r w:rsidRPr="005A5466">
        <w:rPr>
          <w:sz w:val="22"/>
          <w:szCs w:val="22"/>
        </w:rPr>
        <w:lastRenderedPageBreak/>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0260C4" w:rsidRDefault="000260C4" w:rsidP="000260C4">
      <w:pPr>
        <w:numPr>
          <w:ilvl w:val="0"/>
          <w:numId w:val="11"/>
        </w:numPr>
        <w:suppressAutoHyphens/>
        <w:spacing w:line="276" w:lineRule="auto"/>
        <w:ind w:left="426"/>
        <w:jc w:val="both"/>
        <w:rPr>
          <w:sz w:val="22"/>
          <w:szCs w:val="22"/>
        </w:rPr>
      </w:pPr>
      <w:r w:rsidRPr="005A5466">
        <w:rPr>
          <w:sz w:val="22"/>
          <w:szCs w:val="22"/>
        </w:rPr>
        <w:t xml:space="preserve">Kupující má právo vypovědět tuto smlouvu v případě, že v souvislosti s plněním účelu této smlouvy dojde ke spáchání trestného činu. Výpovědní doba v takovém případě činí 3 dny a začíná běžet dnem následujícím po dni, kdy bylo písemné vyhotovení </w:t>
      </w:r>
      <w:r>
        <w:rPr>
          <w:sz w:val="22"/>
          <w:szCs w:val="22"/>
        </w:rPr>
        <w:t>výpovědi doručeno prodávajícímu.</w:t>
      </w:r>
    </w:p>
    <w:p w:rsidR="000260C4" w:rsidRDefault="000260C4" w:rsidP="000260C4">
      <w:pPr>
        <w:numPr>
          <w:ilvl w:val="0"/>
          <w:numId w:val="11"/>
        </w:numPr>
        <w:suppressAutoHyphens/>
        <w:spacing w:line="276" w:lineRule="auto"/>
        <w:ind w:left="426"/>
        <w:jc w:val="both"/>
        <w:rPr>
          <w:sz w:val="22"/>
          <w:szCs w:val="22"/>
        </w:rPr>
      </w:pPr>
      <w:r w:rsidRPr="005A5466">
        <w:rPr>
          <w:sz w:val="22"/>
          <w:szCs w:val="22"/>
        </w:rPr>
        <w:t>Smluvní strany prohlašují, že si tuto smlouvu přečetly, že se dohodly na celém jejím obsahu, že se smluvními podmínkami souhlasí a že smlouva nebyla podepsána v tísni ani za nápadně jednostranně nevýhodných podmínek.</w:t>
      </w:r>
    </w:p>
    <w:p w:rsidR="000260C4" w:rsidRPr="003E1567" w:rsidRDefault="000260C4" w:rsidP="000260C4">
      <w:pPr>
        <w:numPr>
          <w:ilvl w:val="0"/>
          <w:numId w:val="11"/>
        </w:numPr>
        <w:suppressAutoHyphens/>
        <w:spacing w:line="276" w:lineRule="auto"/>
        <w:ind w:left="426"/>
        <w:jc w:val="both"/>
        <w:rPr>
          <w:sz w:val="22"/>
          <w:szCs w:val="22"/>
        </w:rPr>
      </w:pPr>
      <w:r w:rsidRPr="003E1567">
        <w:rPr>
          <w:sz w:val="22"/>
          <w:szCs w:val="22"/>
        </w:rPr>
        <w:t xml:space="preserve">Tato smlouva je vyhotovena v elektronické formě a je podepsaná platnými uznávanými elektronickými podpisy. Každá ze smluvních stran obdrží smlouvu v elektronické formě. </w:t>
      </w:r>
    </w:p>
    <w:p w:rsidR="000260C4" w:rsidRPr="00E6071D" w:rsidRDefault="000260C4" w:rsidP="000260C4">
      <w:pPr>
        <w:spacing w:line="276" w:lineRule="auto"/>
        <w:rPr>
          <w:sz w:val="22"/>
          <w:szCs w:val="22"/>
        </w:rPr>
      </w:pPr>
    </w:p>
    <w:p w:rsidR="000260C4" w:rsidRPr="00E6071D" w:rsidRDefault="000260C4" w:rsidP="000260C4">
      <w:pPr>
        <w:spacing w:line="276" w:lineRule="auto"/>
        <w:rPr>
          <w:sz w:val="22"/>
          <w:szCs w:val="22"/>
        </w:rPr>
      </w:pPr>
      <w:r w:rsidRPr="00E6071D">
        <w:rPr>
          <w:sz w:val="22"/>
          <w:szCs w:val="22"/>
        </w:rPr>
        <w:t>V Jihlavě dn</w:t>
      </w:r>
      <w:r>
        <w:rPr>
          <w:sz w:val="22"/>
          <w:szCs w:val="22"/>
        </w:rPr>
        <w:t>e</w:t>
      </w:r>
      <w:r>
        <w:rPr>
          <w:sz w:val="22"/>
          <w:szCs w:val="22"/>
        </w:rPr>
        <w:tab/>
      </w:r>
      <w:r>
        <w:rPr>
          <w:sz w:val="22"/>
          <w:szCs w:val="22"/>
        </w:rPr>
        <w:tab/>
      </w:r>
      <w:r>
        <w:rPr>
          <w:sz w:val="22"/>
          <w:szCs w:val="22"/>
        </w:rPr>
        <w:tab/>
      </w:r>
      <w:r>
        <w:rPr>
          <w:sz w:val="22"/>
          <w:szCs w:val="22"/>
        </w:rPr>
        <w:tab/>
        <w:t xml:space="preserve">                                    V………………….. dne </w:t>
      </w:r>
    </w:p>
    <w:p w:rsidR="000260C4" w:rsidRPr="00E6071D" w:rsidRDefault="000260C4" w:rsidP="000260C4">
      <w:pPr>
        <w:spacing w:line="276" w:lineRule="auto"/>
        <w:rPr>
          <w:sz w:val="22"/>
          <w:szCs w:val="22"/>
        </w:rPr>
      </w:pPr>
      <w:r w:rsidRPr="00E6071D">
        <w:rPr>
          <w:sz w:val="22"/>
          <w:szCs w:val="22"/>
        </w:rPr>
        <w:t xml:space="preserve"> </w:t>
      </w:r>
    </w:p>
    <w:p w:rsidR="000260C4" w:rsidRPr="00E6071D" w:rsidRDefault="000260C4" w:rsidP="000260C4">
      <w:pPr>
        <w:spacing w:line="276" w:lineRule="auto"/>
        <w:rPr>
          <w:sz w:val="22"/>
          <w:szCs w:val="22"/>
        </w:rPr>
      </w:pPr>
    </w:p>
    <w:p w:rsidR="000260C4" w:rsidRPr="00E6071D" w:rsidRDefault="000260C4" w:rsidP="000260C4">
      <w:pPr>
        <w:spacing w:line="276" w:lineRule="auto"/>
        <w:rPr>
          <w:sz w:val="22"/>
          <w:szCs w:val="22"/>
        </w:rPr>
      </w:pPr>
    </w:p>
    <w:p w:rsidR="000260C4" w:rsidRPr="00E6071D" w:rsidRDefault="000260C4" w:rsidP="000260C4">
      <w:pPr>
        <w:spacing w:line="276" w:lineRule="auto"/>
        <w:rPr>
          <w:sz w:val="22"/>
          <w:szCs w:val="22"/>
        </w:rPr>
      </w:pPr>
    </w:p>
    <w:p w:rsidR="000260C4" w:rsidRPr="00E6071D" w:rsidRDefault="000260C4" w:rsidP="000260C4">
      <w:pPr>
        <w:spacing w:line="276" w:lineRule="auto"/>
        <w:rPr>
          <w:sz w:val="22"/>
          <w:szCs w:val="22"/>
        </w:rPr>
      </w:pPr>
      <w:r w:rsidRPr="00E6071D">
        <w:rPr>
          <w:sz w:val="22"/>
          <w:szCs w:val="22"/>
        </w:rPr>
        <w:t>…………………………….</w:t>
      </w:r>
      <w:r w:rsidRPr="00E6071D">
        <w:rPr>
          <w:sz w:val="22"/>
          <w:szCs w:val="22"/>
        </w:rPr>
        <w:tab/>
      </w:r>
      <w:r w:rsidRPr="00E6071D">
        <w:rPr>
          <w:sz w:val="22"/>
          <w:szCs w:val="22"/>
        </w:rPr>
        <w:tab/>
      </w:r>
      <w:r w:rsidRPr="00E6071D">
        <w:rPr>
          <w:sz w:val="22"/>
          <w:szCs w:val="22"/>
        </w:rPr>
        <w:tab/>
      </w:r>
      <w:r w:rsidRPr="00E6071D">
        <w:rPr>
          <w:sz w:val="22"/>
          <w:szCs w:val="22"/>
        </w:rPr>
        <w:tab/>
        <w:t xml:space="preserve">         …………………………......</w:t>
      </w:r>
    </w:p>
    <w:p w:rsidR="000260C4" w:rsidRPr="00E6071D" w:rsidRDefault="000260C4" w:rsidP="000260C4">
      <w:pPr>
        <w:spacing w:line="276" w:lineRule="auto"/>
        <w:rPr>
          <w:sz w:val="22"/>
          <w:szCs w:val="22"/>
        </w:rPr>
      </w:pPr>
      <w:r w:rsidRPr="00E6071D">
        <w:rPr>
          <w:sz w:val="22"/>
          <w:szCs w:val="22"/>
        </w:rPr>
        <w:t xml:space="preserve"> </w:t>
      </w:r>
      <w:r>
        <w:rPr>
          <w:sz w:val="22"/>
          <w:szCs w:val="22"/>
        </w:rPr>
        <w:t xml:space="preserve"> </w:t>
      </w:r>
      <w:r w:rsidRPr="00E6071D">
        <w:rPr>
          <w:sz w:val="22"/>
          <w:szCs w:val="22"/>
        </w:rPr>
        <w:t xml:space="preserve">          </w:t>
      </w:r>
      <w:r>
        <w:rPr>
          <w:sz w:val="22"/>
          <w:szCs w:val="22"/>
        </w:rPr>
        <w:t xml:space="preserve">za </w:t>
      </w:r>
      <w:r w:rsidRPr="00E6071D">
        <w:rPr>
          <w:sz w:val="22"/>
          <w:szCs w:val="22"/>
        </w:rPr>
        <w:t>kupující</w:t>
      </w:r>
      <w:r>
        <w:rPr>
          <w:sz w:val="22"/>
          <w:szCs w:val="22"/>
        </w:rPr>
        <w:t>ho</w:t>
      </w:r>
      <w:r w:rsidRPr="00E6071D">
        <w:rPr>
          <w:sz w:val="22"/>
          <w:szCs w:val="22"/>
        </w:rPr>
        <w:tab/>
      </w:r>
      <w:r w:rsidRPr="00E6071D">
        <w:rPr>
          <w:sz w:val="22"/>
          <w:szCs w:val="22"/>
        </w:rPr>
        <w:tab/>
      </w:r>
      <w:r w:rsidRPr="00E6071D">
        <w:rPr>
          <w:sz w:val="22"/>
          <w:szCs w:val="22"/>
        </w:rPr>
        <w:tab/>
      </w:r>
      <w:r w:rsidRPr="00E6071D">
        <w:rPr>
          <w:sz w:val="22"/>
          <w:szCs w:val="22"/>
        </w:rPr>
        <w:tab/>
      </w:r>
      <w:r w:rsidRPr="00E6071D">
        <w:rPr>
          <w:sz w:val="22"/>
          <w:szCs w:val="22"/>
        </w:rPr>
        <w:tab/>
      </w:r>
      <w:r w:rsidRPr="00E6071D">
        <w:rPr>
          <w:sz w:val="22"/>
          <w:szCs w:val="22"/>
        </w:rPr>
        <w:tab/>
        <w:t xml:space="preserve">         </w:t>
      </w:r>
      <w:r>
        <w:rPr>
          <w:sz w:val="22"/>
          <w:szCs w:val="22"/>
        </w:rPr>
        <w:t xml:space="preserve">za </w:t>
      </w:r>
      <w:r w:rsidRPr="00E6071D">
        <w:rPr>
          <w:sz w:val="22"/>
          <w:szCs w:val="22"/>
        </w:rPr>
        <w:t>prodávající</w:t>
      </w:r>
      <w:r>
        <w:rPr>
          <w:sz w:val="22"/>
          <w:szCs w:val="22"/>
        </w:rPr>
        <w:t>ho</w:t>
      </w:r>
      <w:r w:rsidRPr="00E6071D">
        <w:rPr>
          <w:sz w:val="22"/>
          <w:szCs w:val="22"/>
        </w:rPr>
        <w:t xml:space="preserve">       </w:t>
      </w:r>
    </w:p>
    <w:p w:rsidR="000260C4" w:rsidRPr="00E6071D" w:rsidRDefault="000260C4" w:rsidP="000260C4">
      <w:pPr>
        <w:spacing w:line="276" w:lineRule="auto"/>
        <w:rPr>
          <w:sz w:val="22"/>
          <w:szCs w:val="22"/>
        </w:rPr>
      </w:pPr>
      <w:r>
        <w:rPr>
          <w:sz w:val="22"/>
          <w:szCs w:val="22"/>
        </w:rPr>
        <w:t xml:space="preserve">   </w:t>
      </w:r>
      <w:r w:rsidRPr="00E6071D">
        <w:rPr>
          <w:sz w:val="22"/>
          <w:szCs w:val="22"/>
        </w:rPr>
        <w:t>Ing. Vladislava Filová</w:t>
      </w:r>
      <w:r w:rsidRPr="00E6071D">
        <w:rPr>
          <w:sz w:val="22"/>
          <w:szCs w:val="22"/>
        </w:rPr>
        <w:tab/>
      </w:r>
      <w:r w:rsidRPr="00E6071D">
        <w:rPr>
          <w:sz w:val="22"/>
          <w:szCs w:val="22"/>
        </w:rPr>
        <w:tab/>
      </w:r>
      <w:r w:rsidRPr="00E6071D">
        <w:rPr>
          <w:sz w:val="22"/>
          <w:szCs w:val="22"/>
        </w:rPr>
        <w:tab/>
      </w:r>
      <w:r w:rsidRPr="00E6071D">
        <w:rPr>
          <w:sz w:val="22"/>
          <w:szCs w:val="22"/>
        </w:rPr>
        <w:tab/>
      </w:r>
      <w:r w:rsidRPr="00E6071D">
        <w:rPr>
          <w:sz w:val="22"/>
          <w:szCs w:val="22"/>
        </w:rPr>
        <w:tab/>
      </w:r>
      <w:r w:rsidRPr="00E6071D">
        <w:rPr>
          <w:sz w:val="22"/>
          <w:szCs w:val="22"/>
        </w:rPr>
        <w:tab/>
        <w:t xml:space="preserve">   </w:t>
      </w:r>
    </w:p>
    <w:p w:rsidR="000260C4" w:rsidRPr="00E6071D" w:rsidRDefault="000260C4" w:rsidP="000260C4">
      <w:pPr>
        <w:spacing w:line="276" w:lineRule="auto"/>
        <w:rPr>
          <w:sz w:val="22"/>
          <w:szCs w:val="22"/>
        </w:rPr>
      </w:pPr>
      <w:r w:rsidRPr="00E6071D">
        <w:rPr>
          <w:sz w:val="22"/>
          <w:szCs w:val="22"/>
        </w:rPr>
        <w:tab/>
      </w:r>
      <w:r>
        <w:rPr>
          <w:sz w:val="22"/>
          <w:szCs w:val="22"/>
        </w:rPr>
        <w:t xml:space="preserve">  </w:t>
      </w:r>
      <w:r w:rsidRPr="00E6071D">
        <w:rPr>
          <w:sz w:val="22"/>
          <w:szCs w:val="22"/>
        </w:rPr>
        <w:t>ředitelka</w:t>
      </w:r>
      <w:r w:rsidRPr="00E6071D">
        <w:rPr>
          <w:sz w:val="22"/>
          <w:szCs w:val="22"/>
        </w:rPr>
        <w:tab/>
      </w:r>
      <w:r w:rsidRPr="00E6071D">
        <w:rPr>
          <w:sz w:val="22"/>
          <w:szCs w:val="22"/>
        </w:rPr>
        <w:tab/>
      </w:r>
      <w:r w:rsidRPr="00E6071D">
        <w:rPr>
          <w:sz w:val="22"/>
          <w:szCs w:val="22"/>
        </w:rPr>
        <w:tab/>
      </w:r>
      <w:r w:rsidRPr="00E6071D">
        <w:rPr>
          <w:sz w:val="22"/>
          <w:szCs w:val="22"/>
        </w:rPr>
        <w:tab/>
      </w:r>
    </w:p>
    <w:p w:rsidR="000260C4" w:rsidRPr="00E6071D" w:rsidRDefault="000260C4" w:rsidP="000260C4">
      <w:pPr>
        <w:spacing w:line="276" w:lineRule="auto"/>
        <w:rPr>
          <w:sz w:val="22"/>
          <w:szCs w:val="22"/>
        </w:rPr>
        <w:sectPr w:rsidR="000260C4" w:rsidRPr="00E6071D" w:rsidSect="001C3099">
          <w:pgSz w:w="11906" w:h="16838" w:code="9"/>
          <w:pgMar w:top="1134" w:right="1134" w:bottom="1134" w:left="1134" w:header="567" w:footer="567" w:gutter="0"/>
          <w:cols w:space="708"/>
          <w:docGrid w:linePitch="360"/>
        </w:sectPr>
      </w:pPr>
    </w:p>
    <w:p w:rsidR="000260C4" w:rsidRPr="00E91DA3" w:rsidRDefault="000260C4" w:rsidP="000260C4">
      <w:pPr>
        <w:pStyle w:val="Zkladntext"/>
        <w:rPr>
          <w:b/>
          <w:smallCaps/>
          <w:sz w:val="22"/>
          <w:szCs w:val="22"/>
        </w:rPr>
      </w:pPr>
      <w:r w:rsidRPr="00E91DA3">
        <w:rPr>
          <w:b/>
          <w:smallCaps/>
          <w:sz w:val="22"/>
          <w:szCs w:val="22"/>
        </w:rPr>
        <w:lastRenderedPageBreak/>
        <w:t xml:space="preserve">Příloha č. 4: </w:t>
      </w:r>
    </w:p>
    <w:p w:rsidR="000260C4" w:rsidRDefault="000260C4" w:rsidP="000260C4">
      <w:pPr>
        <w:pStyle w:val="Zkladntext"/>
        <w:spacing w:after="60"/>
        <w:jc w:val="center"/>
        <w:rPr>
          <w:b/>
          <w:smallCaps/>
          <w:sz w:val="26"/>
          <w:szCs w:val="26"/>
          <w:u w:val="single"/>
        </w:rPr>
      </w:pPr>
      <w:r w:rsidRPr="004B23CC">
        <w:rPr>
          <w:b/>
          <w:smallCaps/>
          <w:sz w:val="26"/>
          <w:szCs w:val="26"/>
          <w:u w:val="single"/>
        </w:rPr>
        <w:t>ČESTNÉ PROHLÁŠENÍ K PROKÁZÁNÍ KVALIFIKACE</w:t>
      </w:r>
    </w:p>
    <w:p w:rsidR="000260C4" w:rsidRPr="0039567F" w:rsidRDefault="000260C4" w:rsidP="000260C4">
      <w:pPr>
        <w:pStyle w:val="Zkladntext"/>
        <w:jc w:val="center"/>
        <w:rPr>
          <w:bCs/>
          <w:sz w:val="23"/>
          <w:szCs w:val="23"/>
          <w:u w:val="single"/>
        </w:rPr>
      </w:pPr>
    </w:p>
    <w:p w:rsidR="000260C4" w:rsidRPr="007008D8" w:rsidRDefault="000260C4" w:rsidP="000260C4">
      <w:pPr>
        <w:spacing w:before="120"/>
        <w:jc w:val="both"/>
        <w:rPr>
          <w:b/>
          <w:bCs/>
          <w:iCs/>
          <w:smallCaps/>
          <w:sz w:val="22"/>
          <w:szCs w:val="22"/>
        </w:rPr>
      </w:pPr>
      <w:r w:rsidRPr="007008D8">
        <w:rPr>
          <w:b/>
          <w:iCs/>
          <w:smallCaps/>
          <w:sz w:val="22"/>
          <w:szCs w:val="22"/>
        </w:rPr>
        <w:t xml:space="preserve">účastník:  </w:t>
      </w:r>
      <w:r w:rsidRPr="007008D8">
        <w:rPr>
          <w:b/>
          <w:iCs/>
          <w:smallCaps/>
          <w:sz w:val="22"/>
          <w:szCs w:val="22"/>
        </w:rPr>
        <w:tab/>
      </w:r>
      <w:r w:rsidRPr="007008D8">
        <w:rPr>
          <w:b/>
          <w:iCs/>
          <w:smallCaps/>
          <w:sz w:val="22"/>
          <w:szCs w:val="22"/>
          <w:shd w:val="clear" w:color="auto" w:fill="FFFF99"/>
        </w:rPr>
        <w:t>.......................................</w:t>
      </w:r>
      <w:r w:rsidRPr="007008D8">
        <w:rPr>
          <w:b/>
          <w:bCs/>
          <w:iCs/>
          <w:smallCaps/>
          <w:sz w:val="22"/>
          <w:szCs w:val="22"/>
          <w:shd w:val="clear" w:color="auto" w:fill="FFFF99"/>
        </w:rPr>
        <w:t>............</w:t>
      </w:r>
    </w:p>
    <w:p w:rsidR="000260C4" w:rsidRPr="007008D8" w:rsidRDefault="000260C4" w:rsidP="000260C4">
      <w:pPr>
        <w:spacing w:before="240" w:after="120"/>
        <w:jc w:val="both"/>
        <w:rPr>
          <w:b/>
          <w:iCs/>
          <w:smallCaps/>
          <w:sz w:val="22"/>
          <w:szCs w:val="22"/>
        </w:rPr>
      </w:pPr>
      <w:r w:rsidRPr="007008D8">
        <w:rPr>
          <w:b/>
          <w:iCs/>
          <w:smallCaps/>
          <w:sz w:val="22"/>
          <w:szCs w:val="22"/>
        </w:rPr>
        <w:t xml:space="preserve">se sídlem: </w:t>
      </w:r>
      <w:r w:rsidRPr="007008D8">
        <w:rPr>
          <w:b/>
          <w:iCs/>
          <w:smallCaps/>
          <w:sz w:val="22"/>
          <w:szCs w:val="22"/>
        </w:rPr>
        <w:tab/>
      </w:r>
      <w:r w:rsidRPr="007008D8">
        <w:rPr>
          <w:b/>
          <w:iCs/>
          <w:smallCaps/>
          <w:sz w:val="22"/>
          <w:szCs w:val="22"/>
          <w:shd w:val="clear" w:color="auto" w:fill="FFFF99"/>
        </w:rPr>
        <w:t>…………………………………</w:t>
      </w:r>
    </w:p>
    <w:p w:rsidR="000260C4" w:rsidRPr="007008D8" w:rsidRDefault="000260C4" w:rsidP="000260C4">
      <w:pPr>
        <w:spacing w:before="240" w:after="120"/>
        <w:jc w:val="both"/>
        <w:rPr>
          <w:b/>
          <w:iCs/>
          <w:smallCaps/>
          <w:sz w:val="22"/>
          <w:szCs w:val="22"/>
        </w:rPr>
      </w:pPr>
      <w:r w:rsidRPr="007008D8">
        <w:rPr>
          <w:b/>
          <w:iCs/>
          <w:smallCaps/>
          <w:sz w:val="22"/>
          <w:szCs w:val="22"/>
        </w:rPr>
        <w:t>ičo:</w:t>
      </w:r>
      <w:r w:rsidRPr="007008D8">
        <w:rPr>
          <w:b/>
          <w:iCs/>
          <w:smallCaps/>
          <w:sz w:val="22"/>
          <w:szCs w:val="22"/>
        </w:rPr>
        <w:tab/>
      </w:r>
      <w:r w:rsidRPr="007008D8">
        <w:rPr>
          <w:b/>
          <w:iCs/>
          <w:smallCaps/>
          <w:sz w:val="22"/>
          <w:szCs w:val="22"/>
        </w:rPr>
        <w:tab/>
        <w:t xml:space="preserve"> </w:t>
      </w:r>
      <w:r w:rsidRPr="007008D8">
        <w:rPr>
          <w:b/>
          <w:iCs/>
          <w:smallCaps/>
          <w:sz w:val="22"/>
          <w:szCs w:val="22"/>
          <w:shd w:val="clear" w:color="auto" w:fill="FFFF99"/>
        </w:rPr>
        <w:t>………………………………..</w:t>
      </w:r>
    </w:p>
    <w:p w:rsidR="000260C4" w:rsidRDefault="000260C4" w:rsidP="000260C4">
      <w:pPr>
        <w:spacing w:before="120"/>
        <w:jc w:val="both"/>
        <w:rPr>
          <w:iCs/>
          <w:sz w:val="22"/>
          <w:szCs w:val="22"/>
        </w:rPr>
      </w:pPr>
    </w:p>
    <w:p w:rsidR="000260C4" w:rsidRDefault="000260C4" w:rsidP="000260C4">
      <w:pPr>
        <w:spacing w:after="120"/>
        <w:jc w:val="center"/>
        <w:rPr>
          <w:b/>
          <w:smallCaps/>
          <w:sz w:val="26"/>
          <w:szCs w:val="26"/>
        </w:rPr>
      </w:pPr>
    </w:p>
    <w:p w:rsidR="000260C4" w:rsidRPr="00E239E8" w:rsidRDefault="000260C4" w:rsidP="000260C4">
      <w:pPr>
        <w:spacing w:after="120"/>
        <w:jc w:val="center"/>
        <w:rPr>
          <w:b/>
          <w:smallCaps/>
          <w:sz w:val="26"/>
          <w:szCs w:val="26"/>
        </w:rPr>
      </w:pPr>
      <w:r w:rsidRPr="00E239E8">
        <w:rPr>
          <w:b/>
          <w:smallCaps/>
          <w:sz w:val="26"/>
          <w:szCs w:val="26"/>
        </w:rPr>
        <w:t xml:space="preserve">Základní </w:t>
      </w:r>
      <w:r>
        <w:rPr>
          <w:b/>
          <w:smallCaps/>
          <w:sz w:val="26"/>
          <w:szCs w:val="26"/>
        </w:rPr>
        <w:t>způsobilost</w:t>
      </w:r>
    </w:p>
    <w:p w:rsidR="000260C4" w:rsidRDefault="000260C4" w:rsidP="000260C4">
      <w:pPr>
        <w:pStyle w:val="Zkladntext"/>
        <w:jc w:val="center"/>
        <w:rPr>
          <w:b/>
          <w:bCs/>
          <w:sz w:val="23"/>
          <w:szCs w:val="23"/>
          <w:u w:val="single"/>
        </w:rPr>
      </w:pPr>
    </w:p>
    <w:p w:rsidR="000260C4" w:rsidRPr="0039567F" w:rsidRDefault="000260C4" w:rsidP="000260C4">
      <w:pPr>
        <w:pStyle w:val="Zkladntext"/>
        <w:jc w:val="center"/>
        <w:rPr>
          <w:b/>
          <w:bCs/>
          <w:sz w:val="23"/>
          <w:szCs w:val="23"/>
          <w:u w:val="single"/>
        </w:rPr>
      </w:pPr>
    </w:p>
    <w:p w:rsidR="000260C4" w:rsidRPr="00937F90" w:rsidRDefault="000260C4" w:rsidP="000260C4">
      <w:pPr>
        <w:pStyle w:val="Zkladntext"/>
        <w:spacing w:line="276" w:lineRule="auto"/>
        <w:rPr>
          <w:b/>
          <w:sz w:val="22"/>
          <w:szCs w:val="22"/>
          <w:shd w:val="clear" w:color="auto" w:fill="FFFFFF"/>
        </w:rPr>
      </w:pPr>
      <w:r w:rsidRPr="00937F90">
        <w:rPr>
          <w:b/>
          <w:sz w:val="22"/>
          <w:szCs w:val="22"/>
          <w:shd w:val="clear" w:color="auto" w:fill="FFFFFF"/>
        </w:rPr>
        <w:t>Účastník tímto čestně prohlašuje, že splňuje základní způsobilost, neboť je účastníkem:</w:t>
      </w:r>
    </w:p>
    <w:p w:rsidR="000260C4" w:rsidRPr="0039567F" w:rsidRDefault="000260C4" w:rsidP="000260C4">
      <w:pPr>
        <w:pStyle w:val="Zkladntextodsazen"/>
        <w:widowControl w:val="0"/>
        <w:numPr>
          <w:ilvl w:val="0"/>
          <w:numId w:val="10"/>
        </w:numPr>
        <w:tabs>
          <w:tab w:val="clear" w:pos="360"/>
          <w:tab w:val="num" w:pos="0"/>
        </w:tabs>
        <w:suppressAutoHyphens/>
        <w:ind w:left="284" w:hanging="284"/>
        <w:rPr>
          <w:sz w:val="23"/>
          <w:szCs w:val="23"/>
        </w:rPr>
      </w:pPr>
      <w:r w:rsidRPr="0039567F">
        <w:rPr>
          <w:sz w:val="23"/>
          <w:szCs w:val="23"/>
        </w:rPr>
        <w:t>který nebyl v zemi svého sídla v posledních 5 letech před zahájením zadávacího řízení pravomocně odsouzen pro trestný č</w:t>
      </w:r>
      <w:r w:rsidRPr="0039567F">
        <w:rPr>
          <w:sz w:val="23"/>
          <w:szCs w:val="23"/>
          <w:shd w:val="clear" w:color="auto" w:fill="FFFFFF"/>
        </w:rPr>
        <w:t>in spáchaný ve prospěch organizované zločinecké skupiny nebo trestný čin účasti na organizované zločinecké skupině, trestný čin obchodování s lidmi, trestné činy proti majetku v podobě podvodu, úvěrového podvodu, dotačního podvodu, podílnictví, podílnictví z nedbalosti, legalizace výnosů z trestné činnosti, legalizace výnosů z trestné činnosti z nedbalosti, trestné činy hospodářské v podobě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v podobě trestných činů proti výkonu pravomoci orgánu veřejné moci a úřední osoby, trestné činy úředních osob, úplatkářství a jiná rušení činnosti orgánu veřejné moci nebo obdobný trestný čin podle právního řádu země sídla dodavatele, přičemž k zahlazeným odsouzením se nepřihlíží; jde-li o právnickou osobu, splňuje tuto podmínku tato právnická osoba a zároveň každý člen statutárního orgánu, a je-li členem statutárního orgánu dodavatele právnická osoba, splňuje tuto podmínku jak tato právnická osoba, tak každý člen statutárního orgánu této právnické osoby a osoba zastupující tuto právnickou osobu v statutárním orgánu dodavatele,</w:t>
      </w:r>
    </w:p>
    <w:p w:rsidR="000260C4" w:rsidRPr="0039567F" w:rsidRDefault="000260C4" w:rsidP="000260C4">
      <w:pPr>
        <w:pStyle w:val="Zkladntextodsazen"/>
        <w:widowControl w:val="0"/>
        <w:numPr>
          <w:ilvl w:val="0"/>
          <w:numId w:val="10"/>
        </w:numPr>
        <w:tabs>
          <w:tab w:val="clear" w:pos="360"/>
          <w:tab w:val="num" w:pos="0"/>
        </w:tabs>
        <w:suppressAutoHyphens/>
        <w:ind w:left="284" w:hanging="284"/>
        <w:rPr>
          <w:sz w:val="23"/>
          <w:szCs w:val="23"/>
        </w:rPr>
      </w:pPr>
      <w:r w:rsidRPr="0039567F">
        <w:rPr>
          <w:sz w:val="23"/>
          <w:szCs w:val="23"/>
        </w:rPr>
        <w:t>který nemá v České republice nebo v zemi svého sídla v evidenci daní zachycen splatný daňový nedoplatek,</w:t>
      </w:r>
    </w:p>
    <w:p w:rsidR="000260C4" w:rsidRPr="0039567F" w:rsidRDefault="000260C4" w:rsidP="000260C4">
      <w:pPr>
        <w:pStyle w:val="Zkladntextodsazen"/>
        <w:widowControl w:val="0"/>
        <w:numPr>
          <w:ilvl w:val="0"/>
          <w:numId w:val="10"/>
        </w:numPr>
        <w:tabs>
          <w:tab w:val="clear" w:pos="360"/>
          <w:tab w:val="num" w:pos="0"/>
        </w:tabs>
        <w:suppressAutoHyphens/>
        <w:ind w:left="284" w:hanging="284"/>
        <w:rPr>
          <w:sz w:val="23"/>
          <w:szCs w:val="23"/>
        </w:rPr>
      </w:pPr>
      <w:r w:rsidRPr="0039567F">
        <w:rPr>
          <w:sz w:val="23"/>
          <w:szCs w:val="23"/>
        </w:rPr>
        <w:t xml:space="preserve">který nemá v České republice nebo v zemi svého sídla splatný nedoplatek na pojistném nebo na penále na veřejné zdravotní pojištění, </w:t>
      </w:r>
    </w:p>
    <w:p w:rsidR="000260C4" w:rsidRPr="0039567F" w:rsidRDefault="000260C4" w:rsidP="000260C4">
      <w:pPr>
        <w:pStyle w:val="Zkladntextodsazen"/>
        <w:widowControl w:val="0"/>
        <w:numPr>
          <w:ilvl w:val="0"/>
          <w:numId w:val="10"/>
        </w:numPr>
        <w:tabs>
          <w:tab w:val="clear" w:pos="360"/>
          <w:tab w:val="num" w:pos="0"/>
        </w:tabs>
        <w:suppressAutoHyphens/>
        <w:ind w:left="284" w:hanging="284"/>
        <w:rPr>
          <w:sz w:val="23"/>
          <w:szCs w:val="23"/>
        </w:rPr>
      </w:pPr>
      <w:r w:rsidRPr="0039567F">
        <w:rPr>
          <w:sz w:val="23"/>
          <w:szCs w:val="23"/>
        </w:rPr>
        <w:t xml:space="preserve">který nemá v České republice nebo v zemi svého sídla splatný nedoplatek na pojistném nebo na penále na sociální zabezpečení a příspěvku na státní politiku zaměstnanosti, </w:t>
      </w:r>
    </w:p>
    <w:p w:rsidR="000260C4" w:rsidRPr="00937F90" w:rsidRDefault="000260C4" w:rsidP="000260C4">
      <w:pPr>
        <w:pStyle w:val="Zkladntextodsazen"/>
        <w:widowControl w:val="0"/>
        <w:numPr>
          <w:ilvl w:val="0"/>
          <w:numId w:val="10"/>
        </w:numPr>
        <w:tabs>
          <w:tab w:val="clear" w:pos="360"/>
          <w:tab w:val="num" w:pos="0"/>
        </w:tabs>
        <w:suppressAutoHyphens/>
        <w:ind w:left="284" w:hanging="284"/>
        <w:rPr>
          <w:sz w:val="23"/>
          <w:szCs w:val="23"/>
        </w:rPr>
      </w:pPr>
      <w:r w:rsidRPr="0039567F">
        <w:rPr>
          <w:sz w:val="23"/>
          <w:szCs w:val="23"/>
        </w:rPr>
        <w:t xml:space="preserve">který není v likvidaci a nebylo proti němu vydáno rozhodnutí o úpadku, nebyla vůči němu nařízena nucená správa podle jiného právního předpisu nebo v obdobné situaci podle právního řádu země sídla </w:t>
      </w:r>
      <w:r w:rsidRPr="0039567F">
        <w:rPr>
          <w:sz w:val="23"/>
          <w:szCs w:val="23"/>
          <w:shd w:val="clear" w:color="auto" w:fill="FFFFFF"/>
        </w:rPr>
        <w:t>dodavatele.</w:t>
      </w:r>
    </w:p>
    <w:p w:rsidR="000260C4" w:rsidRDefault="000260C4" w:rsidP="000260C4">
      <w:pPr>
        <w:spacing w:after="120"/>
        <w:jc w:val="center"/>
        <w:rPr>
          <w:b/>
          <w:smallCaps/>
          <w:sz w:val="26"/>
          <w:szCs w:val="26"/>
        </w:rPr>
      </w:pPr>
    </w:p>
    <w:p w:rsidR="000260C4" w:rsidRPr="0039567F" w:rsidRDefault="000260C4" w:rsidP="000260C4">
      <w:pPr>
        <w:ind w:left="3540" w:hanging="3540"/>
        <w:jc w:val="both"/>
        <w:rPr>
          <w:sz w:val="23"/>
          <w:szCs w:val="23"/>
        </w:rPr>
      </w:pPr>
      <w:r w:rsidRPr="0039567F">
        <w:rPr>
          <w:sz w:val="23"/>
          <w:szCs w:val="23"/>
        </w:rPr>
        <w:t xml:space="preserve">V…………………………dne………………..                      </w:t>
      </w:r>
    </w:p>
    <w:p w:rsidR="000260C4" w:rsidRPr="0039567F" w:rsidRDefault="000260C4" w:rsidP="000260C4">
      <w:pPr>
        <w:ind w:left="3540" w:hanging="3540"/>
        <w:jc w:val="both"/>
        <w:rPr>
          <w:sz w:val="23"/>
          <w:szCs w:val="23"/>
        </w:rPr>
      </w:pPr>
    </w:p>
    <w:p w:rsidR="000260C4" w:rsidRPr="0039567F" w:rsidRDefault="000260C4" w:rsidP="000260C4">
      <w:pPr>
        <w:tabs>
          <w:tab w:val="left" w:pos="5925"/>
        </w:tabs>
        <w:ind w:left="3540" w:hanging="3540"/>
        <w:jc w:val="both"/>
        <w:rPr>
          <w:sz w:val="23"/>
          <w:szCs w:val="23"/>
        </w:rPr>
      </w:pPr>
      <w:r>
        <w:rPr>
          <w:sz w:val="23"/>
          <w:szCs w:val="23"/>
        </w:rPr>
        <w:tab/>
      </w:r>
      <w:r>
        <w:rPr>
          <w:sz w:val="23"/>
          <w:szCs w:val="23"/>
        </w:rPr>
        <w:tab/>
      </w:r>
    </w:p>
    <w:p w:rsidR="000260C4" w:rsidRDefault="000260C4" w:rsidP="000260C4">
      <w:pPr>
        <w:ind w:left="3540" w:hanging="3540"/>
        <w:jc w:val="both"/>
        <w:rPr>
          <w:sz w:val="23"/>
          <w:szCs w:val="23"/>
        </w:rPr>
      </w:pPr>
      <w:r w:rsidRPr="0039567F">
        <w:rPr>
          <w:sz w:val="23"/>
          <w:szCs w:val="23"/>
        </w:rPr>
        <w:t xml:space="preserve">         </w:t>
      </w:r>
    </w:p>
    <w:p w:rsidR="000260C4" w:rsidRDefault="000260C4" w:rsidP="000260C4">
      <w:pPr>
        <w:ind w:left="3540" w:hanging="3540"/>
        <w:jc w:val="both"/>
        <w:rPr>
          <w:sz w:val="23"/>
          <w:szCs w:val="23"/>
        </w:rPr>
      </w:pPr>
      <w:r w:rsidRPr="0039567F">
        <w:rPr>
          <w:sz w:val="23"/>
          <w:szCs w:val="23"/>
        </w:rPr>
        <w:t xml:space="preserve">                               </w:t>
      </w:r>
    </w:p>
    <w:p w:rsidR="000260C4" w:rsidRDefault="000260C4" w:rsidP="000260C4">
      <w:pPr>
        <w:ind w:left="3540" w:hanging="3540"/>
        <w:jc w:val="both"/>
        <w:rPr>
          <w:sz w:val="23"/>
          <w:szCs w:val="23"/>
        </w:rPr>
      </w:pPr>
      <w:r w:rsidRPr="0039567F">
        <w:rPr>
          <w:sz w:val="23"/>
          <w:szCs w:val="23"/>
        </w:rPr>
        <w:t xml:space="preserve">            </w:t>
      </w:r>
    </w:p>
    <w:p w:rsidR="000260C4" w:rsidRPr="0039567F" w:rsidRDefault="000260C4" w:rsidP="000260C4">
      <w:pPr>
        <w:ind w:left="3540" w:hanging="3540"/>
        <w:jc w:val="both"/>
        <w:rPr>
          <w:sz w:val="23"/>
          <w:szCs w:val="23"/>
        </w:rPr>
      </w:pPr>
      <w:r w:rsidRPr="0039567F">
        <w:rPr>
          <w:sz w:val="23"/>
          <w:szCs w:val="23"/>
        </w:rPr>
        <w:t xml:space="preserve">             </w:t>
      </w:r>
      <w:r w:rsidRPr="0039567F">
        <w:rPr>
          <w:sz w:val="23"/>
          <w:szCs w:val="23"/>
        </w:rPr>
        <w:tab/>
        <w:t xml:space="preserve">    </w:t>
      </w:r>
      <w:r>
        <w:rPr>
          <w:sz w:val="23"/>
          <w:szCs w:val="23"/>
        </w:rPr>
        <w:t xml:space="preserve">              </w:t>
      </w:r>
      <w:r w:rsidRPr="0039567F">
        <w:rPr>
          <w:sz w:val="23"/>
          <w:szCs w:val="23"/>
        </w:rPr>
        <w:t xml:space="preserve"> ……………………………………………………</w:t>
      </w:r>
    </w:p>
    <w:p w:rsidR="000260C4" w:rsidRPr="00937F90" w:rsidRDefault="000260C4" w:rsidP="000260C4">
      <w:pPr>
        <w:spacing w:line="276" w:lineRule="auto"/>
        <w:outlineLvl w:val="0"/>
        <w:rPr>
          <w:sz w:val="23"/>
          <w:szCs w:val="23"/>
        </w:rPr>
      </w:pPr>
      <w:r w:rsidRPr="0039567F">
        <w:rPr>
          <w:sz w:val="23"/>
          <w:szCs w:val="23"/>
        </w:rPr>
        <w:t xml:space="preserve">                                        </w:t>
      </w:r>
      <w:r>
        <w:rPr>
          <w:sz w:val="23"/>
          <w:szCs w:val="23"/>
        </w:rPr>
        <w:t xml:space="preserve">                              </w:t>
      </w:r>
      <w:r w:rsidRPr="0039567F">
        <w:rPr>
          <w:sz w:val="23"/>
          <w:szCs w:val="23"/>
        </w:rPr>
        <w:t>jméno, razítko a podpis osoby oprávněné jednat za účastníka</w:t>
      </w:r>
    </w:p>
    <w:p w:rsidR="000260C4" w:rsidRDefault="000260C4" w:rsidP="000260C4">
      <w:pPr>
        <w:pStyle w:val="Zkladntext"/>
        <w:spacing w:after="60"/>
        <w:jc w:val="center"/>
        <w:rPr>
          <w:b/>
          <w:smallCaps/>
          <w:sz w:val="26"/>
          <w:szCs w:val="26"/>
          <w:u w:val="single"/>
        </w:rPr>
      </w:pPr>
      <w:r>
        <w:rPr>
          <w:sz w:val="22"/>
          <w:szCs w:val="22"/>
        </w:rPr>
        <w:br/>
      </w:r>
    </w:p>
    <w:p w:rsidR="000260C4" w:rsidRDefault="000260C4" w:rsidP="000260C4">
      <w:pPr>
        <w:pStyle w:val="Zkladntext"/>
        <w:spacing w:after="60"/>
        <w:jc w:val="center"/>
        <w:rPr>
          <w:b/>
          <w:smallCaps/>
          <w:sz w:val="26"/>
          <w:szCs w:val="26"/>
          <w:u w:val="single"/>
        </w:rPr>
      </w:pPr>
      <w:r w:rsidRPr="004B23CC">
        <w:rPr>
          <w:b/>
          <w:smallCaps/>
          <w:sz w:val="26"/>
          <w:szCs w:val="26"/>
          <w:u w:val="single"/>
        </w:rPr>
        <w:lastRenderedPageBreak/>
        <w:t xml:space="preserve">ČESTNÉ PROHLÁŠENÍ </w:t>
      </w:r>
    </w:p>
    <w:p w:rsidR="000260C4" w:rsidRDefault="000260C4" w:rsidP="000260C4">
      <w:pPr>
        <w:pStyle w:val="Zkladntext"/>
        <w:jc w:val="center"/>
        <w:rPr>
          <w:bCs/>
          <w:sz w:val="23"/>
          <w:szCs w:val="23"/>
          <w:u w:val="single"/>
        </w:rPr>
      </w:pPr>
    </w:p>
    <w:p w:rsidR="000260C4" w:rsidRPr="0039567F" w:rsidRDefault="000260C4" w:rsidP="000260C4">
      <w:pPr>
        <w:pStyle w:val="Zkladntext"/>
        <w:jc w:val="center"/>
        <w:rPr>
          <w:bCs/>
          <w:sz w:val="23"/>
          <w:szCs w:val="23"/>
          <w:u w:val="single"/>
        </w:rPr>
      </w:pPr>
    </w:p>
    <w:p w:rsidR="000260C4" w:rsidRPr="007008D8" w:rsidRDefault="000260C4" w:rsidP="000260C4">
      <w:pPr>
        <w:spacing w:before="120"/>
        <w:jc w:val="both"/>
        <w:rPr>
          <w:b/>
          <w:bCs/>
          <w:iCs/>
          <w:smallCaps/>
          <w:sz w:val="22"/>
          <w:szCs w:val="22"/>
        </w:rPr>
      </w:pPr>
      <w:r w:rsidRPr="007008D8">
        <w:rPr>
          <w:b/>
          <w:iCs/>
          <w:smallCaps/>
          <w:sz w:val="22"/>
          <w:szCs w:val="22"/>
        </w:rPr>
        <w:t xml:space="preserve">účastník:  </w:t>
      </w:r>
      <w:r w:rsidRPr="007008D8">
        <w:rPr>
          <w:b/>
          <w:iCs/>
          <w:smallCaps/>
          <w:sz w:val="22"/>
          <w:szCs w:val="22"/>
        </w:rPr>
        <w:tab/>
      </w:r>
      <w:r w:rsidRPr="007008D8">
        <w:rPr>
          <w:b/>
          <w:iCs/>
          <w:smallCaps/>
          <w:sz w:val="22"/>
          <w:szCs w:val="22"/>
          <w:shd w:val="clear" w:color="auto" w:fill="FFFF99"/>
        </w:rPr>
        <w:t>.......................................</w:t>
      </w:r>
      <w:r w:rsidRPr="007008D8">
        <w:rPr>
          <w:b/>
          <w:bCs/>
          <w:iCs/>
          <w:smallCaps/>
          <w:sz w:val="22"/>
          <w:szCs w:val="22"/>
          <w:shd w:val="clear" w:color="auto" w:fill="FFFF99"/>
        </w:rPr>
        <w:t>............</w:t>
      </w:r>
    </w:p>
    <w:p w:rsidR="000260C4" w:rsidRPr="007008D8" w:rsidRDefault="000260C4" w:rsidP="000260C4">
      <w:pPr>
        <w:spacing w:before="240" w:after="120"/>
        <w:jc w:val="both"/>
        <w:rPr>
          <w:b/>
          <w:iCs/>
          <w:smallCaps/>
          <w:sz w:val="22"/>
          <w:szCs w:val="22"/>
        </w:rPr>
      </w:pPr>
      <w:r w:rsidRPr="007008D8">
        <w:rPr>
          <w:b/>
          <w:iCs/>
          <w:smallCaps/>
          <w:sz w:val="22"/>
          <w:szCs w:val="22"/>
        </w:rPr>
        <w:t xml:space="preserve">se sídlem: </w:t>
      </w:r>
      <w:r w:rsidRPr="007008D8">
        <w:rPr>
          <w:b/>
          <w:iCs/>
          <w:smallCaps/>
          <w:sz w:val="22"/>
          <w:szCs w:val="22"/>
        </w:rPr>
        <w:tab/>
      </w:r>
      <w:r w:rsidRPr="007008D8">
        <w:rPr>
          <w:b/>
          <w:iCs/>
          <w:smallCaps/>
          <w:sz w:val="22"/>
          <w:szCs w:val="22"/>
          <w:shd w:val="clear" w:color="auto" w:fill="FFFF99"/>
        </w:rPr>
        <w:t>…………………………………</w:t>
      </w:r>
    </w:p>
    <w:p w:rsidR="000260C4" w:rsidRPr="007008D8" w:rsidRDefault="000260C4" w:rsidP="000260C4">
      <w:pPr>
        <w:spacing w:before="240" w:after="120"/>
        <w:jc w:val="both"/>
        <w:rPr>
          <w:b/>
          <w:iCs/>
          <w:smallCaps/>
          <w:sz w:val="22"/>
          <w:szCs w:val="22"/>
        </w:rPr>
      </w:pPr>
      <w:r w:rsidRPr="007008D8">
        <w:rPr>
          <w:b/>
          <w:iCs/>
          <w:smallCaps/>
          <w:sz w:val="22"/>
          <w:szCs w:val="22"/>
        </w:rPr>
        <w:t>ičo:</w:t>
      </w:r>
      <w:r w:rsidRPr="007008D8">
        <w:rPr>
          <w:b/>
          <w:iCs/>
          <w:smallCaps/>
          <w:sz w:val="22"/>
          <w:szCs w:val="22"/>
        </w:rPr>
        <w:tab/>
      </w:r>
      <w:r w:rsidRPr="007008D8">
        <w:rPr>
          <w:b/>
          <w:iCs/>
          <w:smallCaps/>
          <w:sz w:val="22"/>
          <w:szCs w:val="22"/>
        </w:rPr>
        <w:tab/>
        <w:t xml:space="preserve"> </w:t>
      </w:r>
      <w:r w:rsidRPr="007008D8">
        <w:rPr>
          <w:b/>
          <w:iCs/>
          <w:smallCaps/>
          <w:sz w:val="22"/>
          <w:szCs w:val="22"/>
          <w:shd w:val="clear" w:color="auto" w:fill="FFFF99"/>
        </w:rPr>
        <w:t>………………………………..</w:t>
      </w:r>
    </w:p>
    <w:p w:rsidR="000260C4" w:rsidRDefault="000260C4" w:rsidP="000260C4">
      <w:pPr>
        <w:rPr>
          <w:sz w:val="22"/>
          <w:szCs w:val="22"/>
        </w:rPr>
      </w:pPr>
    </w:p>
    <w:p w:rsidR="000260C4" w:rsidRDefault="000260C4" w:rsidP="000260C4">
      <w:pPr>
        <w:rPr>
          <w:sz w:val="22"/>
          <w:szCs w:val="22"/>
        </w:rPr>
      </w:pPr>
    </w:p>
    <w:p w:rsidR="000260C4" w:rsidRDefault="000260C4" w:rsidP="000260C4">
      <w:pPr>
        <w:rPr>
          <w:sz w:val="22"/>
          <w:szCs w:val="22"/>
        </w:rPr>
      </w:pPr>
    </w:p>
    <w:p w:rsidR="000260C4" w:rsidRDefault="000260C4" w:rsidP="000260C4">
      <w:pPr>
        <w:pStyle w:val="Zkladntext"/>
        <w:spacing w:line="276" w:lineRule="auto"/>
        <w:rPr>
          <w:sz w:val="22"/>
          <w:szCs w:val="22"/>
          <w:shd w:val="clear" w:color="auto" w:fill="FFFFFF"/>
        </w:rPr>
      </w:pPr>
      <w:r w:rsidRPr="00937F90">
        <w:rPr>
          <w:b/>
          <w:sz w:val="22"/>
          <w:szCs w:val="22"/>
          <w:shd w:val="clear" w:color="auto" w:fill="FFFFFF"/>
        </w:rPr>
        <w:t xml:space="preserve">Účastník tímto čestně prohlašuje, že </w:t>
      </w:r>
      <w:r>
        <w:rPr>
          <w:b/>
          <w:sz w:val="22"/>
          <w:szCs w:val="22"/>
          <w:shd w:val="clear" w:color="auto" w:fill="FFFFFF"/>
        </w:rPr>
        <w:t>výrobky:</w:t>
      </w:r>
    </w:p>
    <w:p w:rsidR="000260C4" w:rsidRDefault="000260C4" w:rsidP="000260C4">
      <w:pPr>
        <w:pStyle w:val="Zkladntext"/>
        <w:numPr>
          <w:ilvl w:val="0"/>
          <w:numId w:val="12"/>
        </w:numPr>
        <w:spacing w:line="276" w:lineRule="auto"/>
        <w:ind w:left="1560"/>
        <w:rPr>
          <w:sz w:val="22"/>
          <w:szCs w:val="22"/>
          <w:shd w:val="clear" w:color="auto" w:fill="FFFFFF"/>
        </w:rPr>
      </w:pPr>
      <w:r>
        <w:rPr>
          <w:sz w:val="22"/>
          <w:szCs w:val="22"/>
          <w:shd w:val="clear" w:color="auto" w:fill="FFFFFF"/>
        </w:rPr>
        <w:t>prostěradlo jednorázové z netkané textilie,</w:t>
      </w:r>
    </w:p>
    <w:p w:rsidR="000260C4" w:rsidRDefault="000260C4" w:rsidP="000260C4">
      <w:pPr>
        <w:pStyle w:val="Zkladntext"/>
        <w:numPr>
          <w:ilvl w:val="0"/>
          <w:numId w:val="12"/>
        </w:numPr>
        <w:spacing w:line="276" w:lineRule="auto"/>
        <w:ind w:left="1560"/>
        <w:rPr>
          <w:sz w:val="22"/>
          <w:szCs w:val="22"/>
          <w:shd w:val="clear" w:color="auto" w:fill="FFFFFF"/>
        </w:rPr>
      </w:pPr>
      <w:r>
        <w:rPr>
          <w:sz w:val="22"/>
          <w:szCs w:val="22"/>
          <w:shd w:val="clear" w:color="auto" w:fill="FFFFFF"/>
        </w:rPr>
        <w:t xml:space="preserve">přikrývka jednorázová </w:t>
      </w:r>
    </w:p>
    <w:p w:rsidR="000260C4" w:rsidRDefault="000260C4" w:rsidP="000260C4">
      <w:pPr>
        <w:pStyle w:val="Zkladntext"/>
        <w:numPr>
          <w:ilvl w:val="0"/>
          <w:numId w:val="12"/>
        </w:numPr>
        <w:spacing w:line="276" w:lineRule="auto"/>
        <w:ind w:left="1560"/>
        <w:rPr>
          <w:sz w:val="22"/>
          <w:szCs w:val="22"/>
          <w:shd w:val="clear" w:color="auto" w:fill="FFFFFF"/>
        </w:rPr>
      </w:pPr>
      <w:r>
        <w:rPr>
          <w:sz w:val="22"/>
          <w:szCs w:val="22"/>
          <w:shd w:val="clear" w:color="auto" w:fill="FFFFFF"/>
        </w:rPr>
        <w:t>prostěradlo z netkané textilie k humánnímu přikrytí zemřelých,</w:t>
      </w:r>
    </w:p>
    <w:p w:rsidR="000260C4" w:rsidRDefault="000260C4" w:rsidP="000260C4">
      <w:pPr>
        <w:pStyle w:val="Zkladntext"/>
        <w:spacing w:line="276" w:lineRule="auto"/>
        <w:rPr>
          <w:sz w:val="22"/>
          <w:szCs w:val="22"/>
          <w:shd w:val="clear" w:color="auto" w:fill="FFFFFF"/>
        </w:rPr>
      </w:pPr>
    </w:p>
    <w:p w:rsidR="000260C4" w:rsidRPr="000E0D46" w:rsidRDefault="000260C4" w:rsidP="000260C4">
      <w:pPr>
        <w:pStyle w:val="Zkladntext"/>
        <w:spacing w:line="276" w:lineRule="auto"/>
        <w:jc w:val="both"/>
        <w:rPr>
          <w:sz w:val="22"/>
          <w:szCs w:val="22"/>
          <w:shd w:val="clear" w:color="auto" w:fill="FFFFFF"/>
        </w:rPr>
      </w:pPr>
      <w:r>
        <w:rPr>
          <w:sz w:val="22"/>
          <w:szCs w:val="22"/>
          <w:shd w:val="clear" w:color="auto" w:fill="FFFFFF"/>
        </w:rPr>
        <w:t>které jsou předmětem nabídky a které budou případně předmětem dodávek, jsou vyrobeny ze zdravotně nezávadných materiálů a jsou zdravotně nezávadné.</w:t>
      </w:r>
    </w:p>
    <w:p w:rsidR="000260C4" w:rsidRDefault="000260C4" w:rsidP="000260C4">
      <w:pPr>
        <w:ind w:left="3540" w:hanging="3540"/>
        <w:jc w:val="both"/>
        <w:rPr>
          <w:sz w:val="23"/>
          <w:szCs w:val="23"/>
        </w:rPr>
      </w:pPr>
    </w:p>
    <w:p w:rsidR="000260C4" w:rsidRDefault="000260C4" w:rsidP="000260C4">
      <w:pPr>
        <w:ind w:left="3540" w:hanging="3540"/>
        <w:jc w:val="both"/>
        <w:rPr>
          <w:sz w:val="23"/>
          <w:szCs w:val="23"/>
        </w:rPr>
      </w:pPr>
    </w:p>
    <w:p w:rsidR="000260C4" w:rsidRDefault="000260C4" w:rsidP="000260C4">
      <w:pPr>
        <w:ind w:left="3540" w:hanging="3540"/>
        <w:jc w:val="both"/>
        <w:rPr>
          <w:sz w:val="23"/>
          <w:szCs w:val="23"/>
        </w:rPr>
      </w:pPr>
    </w:p>
    <w:p w:rsidR="000260C4" w:rsidRPr="0039567F" w:rsidRDefault="000260C4" w:rsidP="000260C4">
      <w:pPr>
        <w:ind w:left="3540" w:hanging="3540"/>
        <w:jc w:val="both"/>
        <w:rPr>
          <w:sz w:val="23"/>
          <w:szCs w:val="23"/>
        </w:rPr>
      </w:pPr>
      <w:r w:rsidRPr="0039567F">
        <w:rPr>
          <w:sz w:val="23"/>
          <w:szCs w:val="23"/>
        </w:rPr>
        <w:t xml:space="preserve">V…………………………dne………………..                      </w:t>
      </w:r>
    </w:p>
    <w:p w:rsidR="000260C4" w:rsidRPr="0039567F" w:rsidRDefault="000260C4" w:rsidP="000260C4">
      <w:pPr>
        <w:ind w:left="3540" w:hanging="3540"/>
        <w:jc w:val="both"/>
        <w:rPr>
          <w:sz w:val="23"/>
          <w:szCs w:val="23"/>
        </w:rPr>
      </w:pPr>
    </w:p>
    <w:p w:rsidR="000260C4" w:rsidRPr="0039567F" w:rsidRDefault="000260C4" w:rsidP="000260C4">
      <w:pPr>
        <w:tabs>
          <w:tab w:val="left" w:pos="5925"/>
        </w:tabs>
        <w:ind w:left="3540" w:hanging="3540"/>
        <w:jc w:val="both"/>
        <w:rPr>
          <w:sz w:val="23"/>
          <w:szCs w:val="23"/>
        </w:rPr>
      </w:pPr>
      <w:r>
        <w:rPr>
          <w:sz w:val="23"/>
          <w:szCs w:val="23"/>
        </w:rPr>
        <w:tab/>
      </w:r>
      <w:r>
        <w:rPr>
          <w:sz w:val="23"/>
          <w:szCs w:val="23"/>
        </w:rPr>
        <w:tab/>
      </w:r>
    </w:p>
    <w:p w:rsidR="000260C4" w:rsidRDefault="000260C4" w:rsidP="000260C4">
      <w:pPr>
        <w:ind w:left="3540" w:hanging="3540"/>
        <w:jc w:val="both"/>
        <w:rPr>
          <w:sz w:val="23"/>
          <w:szCs w:val="23"/>
        </w:rPr>
      </w:pPr>
      <w:r w:rsidRPr="0039567F">
        <w:rPr>
          <w:sz w:val="23"/>
          <w:szCs w:val="23"/>
        </w:rPr>
        <w:t xml:space="preserve">         </w:t>
      </w:r>
    </w:p>
    <w:p w:rsidR="000260C4" w:rsidRDefault="000260C4" w:rsidP="000260C4">
      <w:pPr>
        <w:ind w:left="3540" w:hanging="3540"/>
        <w:jc w:val="both"/>
        <w:rPr>
          <w:sz w:val="23"/>
          <w:szCs w:val="23"/>
        </w:rPr>
      </w:pPr>
      <w:r w:rsidRPr="0039567F">
        <w:rPr>
          <w:sz w:val="23"/>
          <w:szCs w:val="23"/>
        </w:rPr>
        <w:t xml:space="preserve">                               </w:t>
      </w:r>
    </w:p>
    <w:p w:rsidR="000260C4" w:rsidRDefault="000260C4" w:rsidP="000260C4">
      <w:pPr>
        <w:ind w:left="3540" w:hanging="3540"/>
        <w:jc w:val="both"/>
        <w:rPr>
          <w:sz w:val="23"/>
          <w:szCs w:val="23"/>
        </w:rPr>
      </w:pPr>
      <w:r w:rsidRPr="0039567F">
        <w:rPr>
          <w:sz w:val="23"/>
          <w:szCs w:val="23"/>
        </w:rPr>
        <w:t xml:space="preserve">            </w:t>
      </w:r>
    </w:p>
    <w:p w:rsidR="000260C4" w:rsidRPr="0039567F" w:rsidRDefault="000260C4" w:rsidP="000260C4">
      <w:pPr>
        <w:ind w:left="3540" w:hanging="3540"/>
        <w:jc w:val="both"/>
        <w:rPr>
          <w:sz w:val="23"/>
          <w:szCs w:val="23"/>
        </w:rPr>
      </w:pPr>
      <w:r w:rsidRPr="0039567F">
        <w:rPr>
          <w:sz w:val="23"/>
          <w:szCs w:val="23"/>
        </w:rPr>
        <w:t xml:space="preserve">             </w:t>
      </w:r>
      <w:r w:rsidRPr="0039567F">
        <w:rPr>
          <w:sz w:val="23"/>
          <w:szCs w:val="23"/>
        </w:rPr>
        <w:tab/>
        <w:t xml:space="preserve">    </w:t>
      </w:r>
      <w:r>
        <w:rPr>
          <w:sz w:val="23"/>
          <w:szCs w:val="23"/>
        </w:rPr>
        <w:t xml:space="preserve">              </w:t>
      </w:r>
      <w:r w:rsidRPr="0039567F">
        <w:rPr>
          <w:sz w:val="23"/>
          <w:szCs w:val="23"/>
        </w:rPr>
        <w:t xml:space="preserve"> ……………………………………………………</w:t>
      </w:r>
    </w:p>
    <w:p w:rsidR="000260C4" w:rsidRDefault="000260C4" w:rsidP="000260C4">
      <w:pPr>
        <w:spacing w:line="276" w:lineRule="auto"/>
        <w:outlineLvl w:val="0"/>
        <w:rPr>
          <w:sz w:val="23"/>
          <w:szCs w:val="23"/>
        </w:rPr>
      </w:pPr>
      <w:r w:rsidRPr="0039567F">
        <w:rPr>
          <w:sz w:val="23"/>
          <w:szCs w:val="23"/>
        </w:rPr>
        <w:t xml:space="preserve">                                        </w:t>
      </w:r>
      <w:r>
        <w:rPr>
          <w:sz w:val="23"/>
          <w:szCs w:val="23"/>
        </w:rPr>
        <w:t xml:space="preserve">                              </w:t>
      </w:r>
      <w:r w:rsidRPr="0039567F">
        <w:rPr>
          <w:sz w:val="23"/>
          <w:szCs w:val="23"/>
        </w:rPr>
        <w:t>jméno, razítko a podpis osoby oprávněné jednat za účastníka</w:t>
      </w:r>
    </w:p>
    <w:p w:rsidR="000260C4" w:rsidRPr="003C0645" w:rsidRDefault="000260C4" w:rsidP="000260C4">
      <w:pPr>
        <w:pStyle w:val="Zkladntext"/>
        <w:rPr>
          <w:smallCaps/>
          <w:sz w:val="22"/>
          <w:szCs w:val="22"/>
        </w:rPr>
      </w:pPr>
      <w:r>
        <w:rPr>
          <w:sz w:val="23"/>
          <w:szCs w:val="23"/>
        </w:rPr>
        <w:br w:type="page"/>
      </w:r>
      <w:r w:rsidRPr="003C0645">
        <w:rPr>
          <w:smallCaps/>
          <w:sz w:val="22"/>
          <w:szCs w:val="22"/>
        </w:rPr>
        <w:lastRenderedPageBreak/>
        <w:t xml:space="preserve">Příloha č. </w:t>
      </w:r>
      <w:r>
        <w:rPr>
          <w:smallCaps/>
          <w:sz w:val="22"/>
          <w:szCs w:val="22"/>
        </w:rPr>
        <w:t>5</w:t>
      </w:r>
      <w:r w:rsidRPr="003C0645">
        <w:rPr>
          <w:smallCaps/>
          <w:sz w:val="22"/>
          <w:szCs w:val="22"/>
        </w:rPr>
        <w:t xml:space="preserve">: </w:t>
      </w:r>
    </w:p>
    <w:p w:rsidR="000260C4" w:rsidRDefault="000260C4" w:rsidP="000260C4">
      <w:pPr>
        <w:jc w:val="center"/>
        <w:rPr>
          <w:b/>
          <w:bCs/>
          <w:sz w:val="26"/>
          <w:szCs w:val="26"/>
          <w:u w:val="single"/>
        </w:rPr>
      </w:pPr>
      <w:r w:rsidRPr="002512B4">
        <w:rPr>
          <w:b/>
          <w:bCs/>
          <w:sz w:val="26"/>
          <w:szCs w:val="26"/>
          <w:u w:val="single"/>
        </w:rPr>
        <w:t>ČESTNÉ PROHLÁŠENÍ KE STŘETU ZÁJMŮ</w:t>
      </w:r>
    </w:p>
    <w:p w:rsidR="000260C4" w:rsidRDefault="000260C4" w:rsidP="000260C4">
      <w:pPr>
        <w:jc w:val="center"/>
        <w:rPr>
          <w:b/>
          <w:bCs/>
          <w:sz w:val="26"/>
          <w:szCs w:val="26"/>
          <w:u w:val="single"/>
        </w:rPr>
      </w:pPr>
    </w:p>
    <w:p w:rsidR="000260C4" w:rsidRPr="0047600A" w:rsidRDefault="000260C4" w:rsidP="000260C4">
      <w:pPr>
        <w:spacing w:before="120"/>
        <w:jc w:val="both"/>
        <w:rPr>
          <w:b/>
          <w:bCs/>
          <w:iCs/>
          <w:sz w:val="22"/>
          <w:szCs w:val="22"/>
        </w:rPr>
      </w:pPr>
      <w:r w:rsidRPr="003C0645">
        <w:rPr>
          <w:b/>
          <w:iCs/>
          <w:smallCaps/>
          <w:sz w:val="22"/>
          <w:szCs w:val="22"/>
        </w:rPr>
        <w:t>účastník</w:t>
      </w:r>
      <w:r w:rsidRPr="0047600A">
        <w:rPr>
          <w:b/>
          <w:iCs/>
          <w:sz w:val="22"/>
          <w:szCs w:val="22"/>
        </w:rPr>
        <w:t>:</w:t>
      </w:r>
      <w:r w:rsidRPr="0047600A">
        <w:rPr>
          <w:b/>
          <w:iCs/>
          <w:sz w:val="22"/>
          <w:szCs w:val="22"/>
        </w:rPr>
        <w:tab/>
      </w:r>
      <w:r w:rsidRPr="003C0645">
        <w:rPr>
          <w:b/>
          <w:iCs/>
          <w:sz w:val="22"/>
          <w:szCs w:val="22"/>
          <w:shd w:val="clear" w:color="auto" w:fill="FFFF99"/>
        </w:rPr>
        <w:t>.......................................</w:t>
      </w:r>
      <w:r w:rsidRPr="003C0645">
        <w:rPr>
          <w:b/>
          <w:bCs/>
          <w:iCs/>
          <w:sz w:val="22"/>
          <w:szCs w:val="22"/>
          <w:shd w:val="clear" w:color="auto" w:fill="FFFF99"/>
        </w:rPr>
        <w:t>............</w:t>
      </w:r>
    </w:p>
    <w:p w:rsidR="000260C4" w:rsidRPr="0047600A" w:rsidRDefault="000260C4" w:rsidP="000260C4">
      <w:pPr>
        <w:spacing w:before="240" w:after="120"/>
        <w:jc w:val="both"/>
        <w:rPr>
          <w:b/>
          <w:iCs/>
          <w:sz w:val="22"/>
          <w:szCs w:val="22"/>
        </w:rPr>
      </w:pPr>
      <w:r w:rsidRPr="003C0645">
        <w:rPr>
          <w:b/>
          <w:iCs/>
          <w:smallCaps/>
          <w:sz w:val="22"/>
          <w:szCs w:val="22"/>
        </w:rPr>
        <w:t>se sídlem</w:t>
      </w:r>
      <w:r w:rsidRPr="0047600A">
        <w:rPr>
          <w:b/>
          <w:iCs/>
          <w:sz w:val="22"/>
          <w:szCs w:val="22"/>
        </w:rPr>
        <w:t>:</w:t>
      </w:r>
      <w:r>
        <w:rPr>
          <w:b/>
          <w:iCs/>
          <w:sz w:val="22"/>
          <w:szCs w:val="22"/>
        </w:rPr>
        <w:t xml:space="preserve"> </w:t>
      </w:r>
      <w:r w:rsidRPr="0047600A">
        <w:rPr>
          <w:b/>
          <w:iCs/>
          <w:sz w:val="22"/>
          <w:szCs w:val="22"/>
        </w:rPr>
        <w:tab/>
      </w:r>
      <w:r w:rsidRPr="003C0645">
        <w:rPr>
          <w:b/>
          <w:iCs/>
          <w:sz w:val="22"/>
          <w:szCs w:val="22"/>
          <w:shd w:val="clear" w:color="auto" w:fill="FFFF99"/>
        </w:rPr>
        <w:t>…………………………………</w:t>
      </w:r>
    </w:p>
    <w:p w:rsidR="000260C4" w:rsidRDefault="000260C4" w:rsidP="000260C4">
      <w:pPr>
        <w:spacing w:before="240" w:after="120"/>
        <w:jc w:val="both"/>
        <w:rPr>
          <w:b/>
          <w:iCs/>
          <w:sz w:val="22"/>
          <w:szCs w:val="22"/>
          <w:shd w:val="clear" w:color="auto" w:fill="FFFF99"/>
        </w:rPr>
      </w:pPr>
      <w:r w:rsidRPr="003C0645">
        <w:rPr>
          <w:b/>
          <w:iCs/>
          <w:smallCaps/>
          <w:sz w:val="22"/>
          <w:szCs w:val="22"/>
        </w:rPr>
        <w:t>ičo</w:t>
      </w:r>
      <w:r w:rsidRPr="0047600A">
        <w:rPr>
          <w:b/>
          <w:iCs/>
          <w:sz w:val="22"/>
          <w:szCs w:val="22"/>
        </w:rPr>
        <w:t>:</w:t>
      </w:r>
      <w:r w:rsidRPr="0047600A">
        <w:rPr>
          <w:b/>
          <w:iCs/>
          <w:sz w:val="22"/>
          <w:szCs w:val="22"/>
        </w:rPr>
        <w:tab/>
      </w:r>
      <w:r w:rsidRPr="0047600A">
        <w:rPr>
          <w:b/>
          <w:iCs/>
          <w:sz w:val="22"/>
          <w:szCs w:val="22"/>
        </w:rPr>
        <w:tab/>
      </w:r>
      <w:r w:rsidRPr="003C0645">
        <w:rPr>
          <w:b/>
          <w:iCs/>
          <w:sz w:val="22"/>
          <w:szCs w:val="22"/>
          <w:shd w:val="clear" w:color="auto" w:fill="FFFF99"/>
        </w:rPr>
        <w:t>…………………………………</w:t>
      </w:r>
    </w:p>
    <w:p w:rsidR="000260C4" w:rsidRPr="0047600A" w:rsidRDefault="000260C4" w:rsidP="000260C4">
      <w:pPr>
        <w:spacing w:before="240" w:after="120"/>
        <w:jc w:val="both"/>
        <w:rPr>
          <w:b/>
          <w:iCs/>
          <w:sz w:val="22"/>
          <w:szCs w:val="22"/>
        </w:rPr>
      </w:pPr>
    </w:p>
    <w:p w:rsidR="000260C4" w:rsidRDefault="000260C4" w:rsidP="000260C4">
      <w:pPr>
        <w:jc w:val="center"/>
        <w:rPr>
          <w:b/>
          <w:bCs/>
          <w:color w:val="000000"/>
          <w:sz w:val="23"/>
          <w:szCs w:val="23"/>
        </w:rPr>
      </w:pPr>
    </w:p>
    <w:p w:rsidR="000260C4" w:rsidRPr="002512B4" w:rsidRDefault="000260C4" w:rsidP="000260C4">
      <w:pPr>
        <w:autoSpaceDE w:val="0"/>
        <w:autoSpaceDN w:val="0"/>
        <w:adjustRightInd w:val="0"/>
        <w:jc w:val="both"/>
        <w:rPr>
          <w:color w:val="000000"/>
          <w:sz w:val="22"/>
          <w:szCs w:val="22"/>
        </w:rPr>
      </w:pPr>
      <w:r w:rsidRPr="002512B4">
        <w:rPr>
          <w:color w:val="000000"/>
          <w:sz w:val="22"/>
          <w:szCs w:val="22"/>
        </w:rPr>
        <w:t>Účastník tímto čestně prohlašuje</w:t>
      </w:r>
      <w:r w:rsidRPr="002512B4">
        <w:rPr>
          <w:rFonts w:ascii="Calibri" w:hAnsi="Calibri" w:cs="Calibri"/>
          <w:b/>
          <w:bCs/>
          <w:color w:val="000000"/>
          <w:sz w:val="22"/>
          <w:szCs w:val="22"/>
        </w:rPr>
        <w:t xml:space="preserve">, </w:t>
      </w:r>
      <w:r w:rsidRPr="002512B4">
        <w:rPr>
          <w:color w:val="000000"/>
          <w:sz w:val="22"/>
          <w:szCs w:val="22"/>
        </w:rPr>
        <w:t xml:space="preserve">že u něho nejsou dány podmínky pro existenci střetu zájmů, neboť je dodavatelem: </w:t>
      </w:r>
    </w:p>
    <w:p w:rsidR="000260C4" w:rsidRPr="002512B4" w:rsidRDefault="000260C4" w:rsidP="000260C4">
      <w:pPr>
        <w:numPr>
          <w:ilvl w:val="0"/>
          <w:numId w:val="13"/>
        </w:numPr>
        <w:autoSpaceDE w:val="0"/>
        <w:autoSpaceDN w:val="0"/>
        <w:adjustRightInd w:val="0"/>
        <w:jc w:val="both"/>
        <w:rPr>
          <w:color w:val="000000"/>
          <w:sz w:val="22"/>
          <w:szCs w:val="22"/>
        </w:rPr>
      </w:pPr>
      <w:r w:rsidRPr="002512B4">
        <w:rPr>
          <w:color w:val="000000"/>
          <w:sz w:val="22"/>
          <w:szCs w:val="22"/>
        </w:rPr>
        <w:t xml:space="preserve">který není obchodní společností, ve které veřejný funkcionář uvedený v § 2 odst. 1 písm. c) zákona </w:t>
      </w:r>
      <w:r>
        <w:rPr>
          <w:color w:val="000000"/>
          <w:sz w:val="22"/>
          <w:szCs w:val="22"/>
        </w:rPr>
        <w:br/>
      </w:r>
      <w:r w:rsidRPr="002512B4">
        <w:rPr>
          <w:color w:val="000000"/>
          <w:sz w:val="22"/>
          <w:szCs w:val="22"/>
        </w:rPr>
        <w:t>o střetu zájmů (tj. člen vlády nebo vedoucí jiného ústředního správního úřadu, v jehož čele není člen vlády) nebo jím ovládaná osoba vlastní podíl představující alespoň 25 % účasti společníka</w:t>
      </w:r>
      <w:r>
        <w:rPr>
          <w:color w:val="000000"/>
          <w:sz w:val="22"/>
          <w:szCs w:val="22"/>
        </w:rPr>
        <w:br/>
      </w:r>
      <w:r w:rsidRPr="002512B4">
        <w:rPr>
          <w:color w:val="000000"/>
          <w:sz w:val="22"/>
          <w:szCs w:val="22"/>
        </w:rPr>
        <w:t xml:space="preserve"> v obchodní společnosti</w:t>
      </w:r>
      <w:r w:rsidRPr="002512B4">
        <w:rPr>
          <w:b/>
          <w:bCs/>
          <w:color w:val="000000"/>
          <w:sz w:val="22"/>
          <w:szCs w:val="22"/>
        </w:rPr>
        <w:t xml:space="preserve">. </w:t>
      </w:r>
    </w:p>
    <w:p w:rsidR="000260C4" w:rsidRPr="002512B4" w:rsidRDefault="000260C4" w:rsidP="000260C4">
      <w:pPr>
        <w:autoSpaceDE w:val="0"/>
        <w:autoSpaceDN w:val="0"/>
        <w:adjustRightInd w:val="0"/>
        <w:rPr>
          <w:color w:val="000000"/>
          <w:sz w:val="22"/>
          <w:szCs w:val="22"/>
        </w:rPr>
      </w:pPr>
    </w:p>
    <w:p w:rsidR="000260C4" w:rsidRDefault="000260C4" w:rsidP="000260C4">
      <w:pPr>
        <w:autoSpaceDE w:val="0"/>
        <w:autoSpaceDN w:val="0"/>
        <w:adjustRightInd w:val="0"/>
        <w:rPr>
          <w:color w:val="000000"/>
          <w:sz w:val="22"/>
          <w:szCs w:val="22"/>
        </w:rPr>
      </w:pPr>
    </w:p>
    <w:p w:rsidR="000260C4" w:rsidRDefault="000260C4" w:rsidP="000260C4">
      <w:pPr>
        <w:autoSpaceDE w:val="0"/>
        <w:autoSpaceDN w:val="0"/>
        <w:adjustRightInd w:val="0"/>
        <w:rPr>
          <w:color w:val="000000"/>
          <w:sz w:val="22"/>
          <w:szCs w:val="22"/>
        </w:rPr>
      </w:pPr>
      <w:r w:rsidRPr="002512B4">
        <w:rPr>
          <w:color w:val="000000"/>
          <w:sz w:val="22"/>
          <w:szCs w:val="22"/>
        </w:rPr>
        <w:t xml:space="preserve">V……………………… dne……………….. </w:t>
      </w:r>
    </w:p>
    <w:p w:rsidR="000260C4" w:rsidRDefault="000260C4" w:rsidP="000260C4">
      <w:pPr>
        <w:autoSpaceDE w:val="0"/>
        <w:autoSpaceDN w:val="0"/>
        <w:adjustRightInd w:val="0"/>
        <w:rPr>
          <w:color w:val="000000"/>
          <w:sz w:val="22"/>
          <w:szCs w:val="22"/>
        </w:rPr>
      </w:pPr>
    </w:p>
    <w:p w:rsidR="000260C4" w:rsidRDefault="000260C4" w:rsidP="000260C4">
      <w:pPr>
        <w:autoSpaceDE w:val="0"/>
        <w:autoSpaceDN w:val="0"/>
        <w:adjustRightInd w:val="0"/>
        <w:rPr>
          <w:color w:val="000000"/>
          <w:sz w:val="22"/>
          <w:szCs w:val="22"/>
        </w:rPr>
      </w:pPr>
    </w:p>
    <w:p w:rsidR="000260C4" w:rsidRDefault="000260C4" w:rsidP="000260C4">
      <w:pPr>
        <w:autoSpaceDE w:val="0"/>
        <w:autoSpaceDN w:val="0"/>
        <w:adjustRightInd w:val="0"/>
        <w:rPr>
          <w:color w:val="000000"/>
          <w:sz w:val="22"/>
          <w:szCs w:val="22"/>
        </w:rPr>
      </w:pPr>
    </w:p>
    <w:p w:rsidR="000260C4" w:rsidRDefault="000260C4" w:rsidP="000260C4">
      <w:pPr>
        <w:autoSpaceDE w:val="0"/>
        <w:autoSpaceDN w:val="0"/>
        <w:adjustRightInd w:val="0"/>
        <w:rPr>
          <w:color w:val="000000"/>
          <w:sz w:val="22"/>
          <w:szCs w:val="22"/>
        </w:rPr>
      </w:pPr>
    </w:p>
    <w:p w:rsidR="000260C4" w:rsidRPr="002512B4" w:rsidRDefault="000260C4" w:rsidP="000260C4">
      <w:pPr>
        <w:autoSpaceDE w:val="0"/>
        <w:autoSpaceDN w:val="0"/>
        <w:adjustRightInd w:val="0"/>
        <w:rPr>
          <w:color w:val="000000"/>
          <w:sz w:val="22"/>
          <w:szCs w:val="22"/>
        </w:rPr>
      </w:pPr>
    </w:p>
    <w:p w:rsidR="000260C4" w:rsidRPr="002512B4" w:rsidRDefault="000260C4" w:rsidP="000260C4">
      <w:pPr>
        <w:autoSpaceDE w:val="0"/>
        <w:autoSpaceDN w:val="0"/>
        <w:adjustRightInd w:val="0"/>
        <w:rPr>
          <w:color w:val="000000"/>
          <w:sz w:val="22"/>
          <w:szCs w:val="22"/>
        </w:rPr>
      </w:pPr>
      <w:r>
        <w:rPr>
          <w:color w:val="000000"/>
          <w:sz w:val="22"/>
          <w:szCs w:val="22"/>
        </w:rPr>
        <w:t xml:space="preserve">                                                                                      </w:t>
      </w:r>
      <w:r w:rsidRPr="002512B4">
        <w:rPr>
          <w:color w:val="000000"/>
          <w:sz w:val="22"/>
          <w:szCs w:val="22"/>
        </w:rPr>
        <w:t xml:space="preserve">…………………………………………………… </w:t>
      </w:r>
    </w:p>
    <w:p w:rsidR="000260C4" w:rsidRPr="002512B4" w:rsidRDefault="000260C4" w:rsidP="000260C4">
      <w:pPr>
        <w:jc w:val="center"/>
        <w:rPr>
          <w:sz w:val="22"/>
          <w:szCs w:val="22"/>
          <w:u w:val="single"/>
        </w:rPr>
      </w:pPr>
      <w:r>
        <w:rPr>
          <w:color w:val="000000"/>
          <w:sz w:val="22"/>
          <w:szCs w:val="22"/>
        </w:rPr>
        <w:t xml:space="preserve">                                                                             </w:t>
      </w:r>
      <w:r w:rsidRPr="002512B4">
        <w:rPr>
          <w:color w:val="000000"/>
          <w:sz w:val="22"/>
          <w:szCs w:val="22"/>
        </w:rPr>
        <w:t>jméno, razítko a podpis osoby oprávněné jednat za účastníka</w:t>
      </w:r>
    </w:p>
    <w:p w:rsidR="000260C4" w:rsidRPr="00937F90" w:rsidRDefault="000260C4" w:rsidP="000260C4">
      <w:pPr>
        <w:spacing w:line="276" w:lineRule="auto"/>
        <w:outlineLvl w:val="0"/>
        <w:rPr>
          <w:sz w:val="23"/>
          <w:szCs w:val="23"/>
        </w:rPr>
      </w:pPr>
    </w:p>
    <w:p w:rsidR="000260C4" w:rsidRPr="00E6071D" w:rsidRDefault="000260C4" w:rsidP="000260C4">
      <w:pPr>
        <w:rPr>
          <w:sz w:val="22"/>
          <w:szCs w:val="22"/>
        </w:rPr>
      </w:pPr>
    </w:p>
    <w:p w:rsidR="00761C06" w:rsidRDefault="00761C06"/>
    <w:sectPr w:rsidR="00761C06" w:rsidSect="00611331">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360"/>
        </w:tabs>
      </w:pPr>
    </w:lvl>
  </w:abstractNum>
  <w:abstractNum w:abstractNumId="1" w15:restartNumberingAfterBreak="0">
    <w:nsid w:val="00000007"/>
    <w:multiLevelType w:val="multilevel"/>
    <w:tmpl w:val="D76CC4B6"/>
    <w:lvl w:ilvl="0">
      <w:start w:val="1"/>
      <w:numFmt w:val="decimal"/>
      <w:lvlText w:val="%1."/>
      <w:lvlJc w:val="left"/>
      <w:pPr>
        <w:tabs>
          <w:tab w:val="num" w:pos="720"/>
        </w:tabs>
      </w:pPr>
      <w:rPr>
        <w:b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0F7FB9"/>
    <w:multiLevelType w:val="hybridMultilevel"/>
    <w:tmpl w:val="731C94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BC74EC"/>
    <w:multiLevelType w:val="hybridMultilevel"/>
    <w:tmpl w:val="92568428"/>
    <w:lvl w:ilvl="0" w:tplc="04050001">
      <w:start w:val="1"/>
      <w:numFmt w:val="bullet"/>
      <w:lvlText w:val=""/>
      <w:lvlJc w:val="left"/>
      <w:pPr>
        <w:ind w:left="1854" w:hanging="360"/>
      </w:pPr>
      <w:rPr>
        <w:rFonts w:ascii="Symbol" w:hAnsi="Symbol"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1A5D08E7"/>
    <w:multiLevelType w:val="hybridMultilevel"/>
    <w:tmpl w:val="8F12474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F2C5A80"/>
    <w:multiLevelType w:val="hybridMultilevel"/>
    <w:tmpl w:val="2DC42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8A1A98"/>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4D2417AE"/>
    <w:multiLevelType w:val="multilevel"/>
    <w:tmpl w:val="FBCC59FE"/>
    <w:lvl w:ilvl="0">
      <w:start w:val="2"/>
      <w:numFmt w:val="decimal"/>
      <w:lvlText w:val="%1."/>
      <w:lvlJc w:val="left"/>
      <w:pPr>
        <w:tabs>
          <w:tab w:val="num" w:pos="720"/>
        </w:tabs>
        <w:ind w:left="0" w:firstLine="0"/>
      </w:pPr>
      <w:rPr>
        <w:rFonts w:hint="default"/>
        <w:b w:val="0"/>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ascii="Times New Roman" w:eastAsia="Times New Roman" w:hAnsi="Times New Roman" w:cs="Times New Roman"/>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8" w15:restartNumberingAfterBreak="0">
    <w:nsid w:val="51283052"/>
    <w:multiLevelType w:val="hybridMultilevel"/>
    <w:tmpl w:val="01F439E2"/>
    <w:lvl w:ilvl="0" w:tplc="F4F4C4C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C1BE8"/>
    <w:multiLevelType w:val="hybridMultilevel"/>
    <w:tmpl w:val="0BF8648C"/>
    <w:lvl w:ilvl="0" w:tplc="ED52E268">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516638E"/>
    <w:multiLevelType w:val="hybridMultilevel"/>
    <w:tmpl w:val="23F258C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520074D"/>
    <w:multiLevelType w:val="hybridMultilevel"/>
    <w:tmpl w:val="8BD02C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5D43CA1"/>
    <w:multiLevelType w:val="hybridMultilevel"/>
    <w:tmpl w:val="5002D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1"/>
  </w:num>
  <w:num w:numId="5">
    <w:abstractNumId w:val="8"/>
  </w:num>
  <w:num w:numId="6">
    <w:abstractNumId w:val="11"/>
  </w:num>
  <w:num w:numId="7">
    <w:abstractNumId w:val="10"/>
  </w:num>
  <w:num w:numId="8">
    <w:abstractNumId w:val="4"/>
  </w:num>
  <w:num w:numId="9">
    <w:abstractNumId w:val="2"/>
  </w:num>
  <w:num w:numId="10">
    <w:abstractNumId w:val="0"/>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C4"/>
    <w:rsid w:val="000260C4"/>
    <w:rsid w:val="0026547A"/>
    <w:rsid w:val="00761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BECB"/>
  <w15:chartTrackingRefBased/>
  <w15:docId w15:val="{49805783-9C88-4A24-9C12-8C45CBEF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60C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0260C4"/>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260C4"/>
    <w:rPr>
      <w:rFonts w:ascii="Arial Black" w:eastAsia="Times New Roman" w:hAnsi="Arial Black" w:cs="Times New Roman"/>
      <w:sz w:val="36"/>
      <w:szCs w:val="24"/>
      <w:lang w:eastAsia="cs-CZ"/>
    </w:rPr>
  </w:style>
  <w:style w:type="paragraph" w:styleId="Zkladntextodsazen">
    <w:name w:val="Body Text Indent"/>
    <w:basedOn w:val="Normln"/>
    <w:link w:val="ZkladntextodsazenChar"/>
    <w:rsid w:val="000260C4"/>
    <w:pPr>
      <w:ind w:left="1068"/>
      <w:jc w:val="both"/>
    </w:pPr>
  </w:style>
  <w:style w:type="character" w:customStyle="1" w:styleId="ZkladntextodsazenChar">
    <w:name w:val="Základní text odsazený Char"/>
    <w:basedOn w:val="Standardnpsmoodstavce"/>
    <w:link w:val="Zkladntextodsazen"/>
    <w:rsid w:val="000260C4"/>
    <w:rPr>
      <w:rFonts w:ascii="Times New Roman" w:eastAsia="Times New Roman" w:hAnsi="Times New Roman" w:cs="Times New Roman"/>
      <w:sz w:val="24"/>
      <w:szCs w:val="24"/>
      <w:lang w:eastAsia="cs-CZ"/>
    </w:rPr>
  </w:style>
  <w:style w:type="paragraph" w:styleId="Zkladntext">
    <w:name w:val="Body Text"/>
    <w:basedOn w:val="Normln"/>
    <w:link w:val="ZkladntextChar"/>
    <w:rsid w:val="000260C4"/>
    <w:pPr>
      <w:spacing w:after="120"/>
    </w:pPr>
  </w:style>
  <w:style w:type="character" w:customStyle="1" w:styleId="ZkladntextChar">
    <w:name w:val="Základní text Char"/>
    <w:basedOn w:val="Standardnpsmoodstavce"/>
    <w:link w:val="Zkladntext"/>
    <w:rsid w:val="000260C4"/>
    <w:rPr>
      <w:rFonts w:ascii="Times New Roman" w:eastAsia="Times New Roman" w:hAnsi="Times New Roman" w:cs="Times New Roman"/>
      <w:sz w:val="24"/>
      <w:szCs w:val="24"/>
      <w:lang w:eastAsia="cs-CZ"/>
    </w:rPr>
  </w:style>
  <w:style w:type="character" w:styleId="Odkazjemn">
    <w:name w:val="Subtle Reference"/>
    <w:uiPriority w:val="31"/>
    <w:qFormat/>
    <w:rsid w:val="000260C4"/>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2198</Words>
  <Characters>12970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Střechová Daniela</dc:creator>
  <cp:keywords/>
  <dc:description/>
  <cp:lastModifiedBy>Střechová Daniela</cp:lastModifiedBy>
  <cp:revision>2</cp:revision>
  <dcterms:created xsi:type="dcterms:W3CDTF">2025-11-24T08:41:00Z</dcterms:created>
  <dcterms:modified xsi:type="dcterms:W3CDTF">2025-11-24T08:47:00Z</dcterms:modified>
</cp:coreProperties>
</file>