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902F4E" w14:textId="77777777" w:rsidR="003C23DB" w:rsidRPr="00E8147F" w:rsidRDefault="00E8147F">
      <w:pPr>
        <w:autoSpaceDE w:val="0"/>
        <w:jc w:val="center"/>
        <w:rPr>
          <w:rFonts w:ascii="Calibri" w:hAnsi="Calibri" w:cs="Calibri"/>
          <w:b/>
          <w:bCs/>
          <w:smallCaps/>
          <w:sz w:val="36"/>
          <w:szCs w:val="36"/>
        </w:rPr>
      </w:pPr>
      <w:r w:rsidRPr="00E8147F">
        <w:rPr>
          <w:rFonts w:ascii="Calibri" w:hAnsi="Calibri" w:cs="Calibri"/>
          <w:b/>
          <w:bCs/>
          <w:smallCaps/>
          <w:sz w:val="36"/>
          <w:szCs w:val="36"/>
        </w:rPr>
        <w:t>KUPNÍ SMLOUVA</w:t>
      </w:r>
    </w:p>
    <w:p w14:paraId="5D739D66" w14:textId="77777777" w:rsidR="003C23DB" w:rsidRPr="00071325" w:rsidRDefault="003C23DB">
      <w:pPr>
        <w:spacing w:before="120"/>
        <w:jc w:val="center"/>
        <w:rPr>
          <w:rFonts w:ascii="Calibri" w:hAnsi="Calibri" w:cs="Calibri"/>
          <w:bCs/>
        </w:rPr>
      </w:pPr>
      <w:r w:rsidRPr="00071325">
        <w:rPr>
          <w:rFonts w:ascii="Calibri" w:hAnsi="Calibri" w:cs="Calibri"/>
          <w:bCs/>
        </w:rPr>
        <w:t>uzavřená dle § 2079 a násl. zákona č. 89/2012 Sb., občanského zákoníku, v platném znění,</w:t>
      </w:r>
    </w:p>
    <w:p w14:paraId="376A38A2" w14:textId="77777777" w:rsidR="003C23DB" w:rsidRPr="00071325" w:rsidRDefault="003C23DB">
      <w:pPr>
        <w:spacing w:before="120"/>
        <w:jc w:val="center"/>
        <w:rPr>
          <w:rFonts w:ascii="Calibri" w:hAnsi="Calibri" w:cs="Calibri"/>
          <w:b/>
          <w:bCs/>
        </w:rPr>
      </w:pPr>
      <w:r w:rsidRPr="00071325">
        <w:rPr>
          <w:rFonts w:ascii="Calibri" w:hAnsi="Calibri" w:cs="Calibri"/>
          <w:bCs/>
        </w:rPr>
        <w:t>kterou níže uvedeného dne, měsíce a roku uzavřely smluvní strany:</w:t>
      </w:r>
    </w:p>
    <w:p w14:paraId="010B6BE2" w14:textId="77777777" w:rsidR="003C23DB" w:rsidRPr="00071325" w:rsidRDefault="003C23DB">
      <w:pPr>
        <w:tabs>
          <w:tab w:val="left" w:pos="426"/>
        </w:tabs>
        <w:spacing w:before="240"/>
        <w:jc w:val="both"/>
        <w:rPr>
          <w:rFonts w:ascii="Calibri" w:hAnsi="Calibri" w:cs="Calibri"/>
          <w:b/>
          <w:bCs/>
        </w:rPr>
      </w:pPr>
    </w:p>
    <w:p w14:paraId="2E366617" w14:textId="77777777" w:rsidR="00071325" w:rsidRPr="00071325" w:rsidRDefault="00071325" w:rsidP="00071325">
      <w:pPr>
        <w:numPr>
          <w:ilvl w:val="0"/>
          <w:numId w:val="15"/>
        </w:numPr>
        <w:spacing w:before="120"/>
        <w:jc w:val="both"/>
        <w:rPr>
          <w:rFonts w:ascii="Calibri" w:eastAsia="Times New Roman" w:hAnsi="Calibri" w:cs="Calibri"/>
          <w:b/>
          <w:color w:val="000000"/>
          <w:lang w:eastAsia="ar-SA"/>
        </w:rPr>
      </w:pPr>
      <w:r w:rsidRPr="00071325">
        <w:rPr>
          <w:rFonts w:ascii="Calibri" w:eastAsia="Times New Roman" w:hAnsi="Calibri" w:cs="Calibri"/>
          <w:b/>
          <w:color w:val="000000"/>
          <w:lang w:eastAsia="ar-SA"/>
        </w:rPr>
        <w:t>Kupující:</w:t>
      </w:r>
    </w:p>
    <w:p w14:paraId="77F7418B"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 xml:space="preserve">název: </w:t>
      </w:r>
      <w:r w:rsidRPr="00071325">
        <w:rPr>
          <w:rFonts w:ascii="Calibri" w:eastAsia="Times New Roman" w:hAnsi="Calibri" w:cs="Calibri"/>
          <w:color w:val="000000"/>
          <w:lang w:eastAsia="ar-SA"/>
        </w:rPr>
        <w:tab/>
      </w:r>
      <w:r w:rsidRPr="00071325">
        <w:rPr>
          <w:rFonts w:ascii="Calibri" w:eastAsia="Times New Roman" w:hAnsi="Calibri" w:cs="Calibri"/>
          <w:color w:val="000000"/>
          <w:lang w:eastAsia="ar-SA"/>
        </w:rPr>
        <w:tab/>
      </w:r>
      <w:r w:rsidRPr="00071325">
        <w:rPr>
          <w:rFonts w:ascii="Calibri" w:eastAsia="Times New Roman" w:hAnsi="Calibri" w:cs="Calibri"/>
          <w:noProof/>
          <w:color w:val="000000"/>
          <w:lang w:eastAsia="ar-SA"/>
        </w:rPr>
        <w:t>Nemocnice Jihlava, příspěvková organizace</w:t>
      </w:r>
    </w:p>
    <w:p w14:paraId="639A57E2"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 xml:space="preserve">sídlo: </w:t>
      </w:r>
      <w:r w:rsidRPr="00071325">
        <w:rPr>
          <w:rFonts w:ascii="Calibri" w:eastAsia="Times New Roman" w:hAnsi="Calibri" w:cs="Calibri"/>
          <w:color w:val="000000"/>
          <w:lang w:eastAsia="ar-SA"/>
        </w:rPr>
        <w:tab/>
      </w:r>
      <w:r w:rsidRPr="00071325">
        <w:rPr>
          <w:rFonts w:ascii="Calibri" w:eastAsia="Times New Roman" w:hAnsi="Calibri" w:cs="Calibri"/>
          <w:color w:val="000000"/>
          <w:lang w:eastAsia="ar-SA"/>
        </w:rPr>
        <w:tab/>
      </w:r>
      <w:r w:rsidRPr="00071325">
        <w:rPr>
          <w:rFonts w:ascii="Calibri" w:eastAsia="Times New Roman" w:hAnsi="Calibri" w:cs="Calibri"/>
          <w:noProof/>
          <w:color w:val="000000"/>
          <w:lang w:eastAsia="ar-SA"/>
        </w:rPr>
        <w:t>Vrchlického</w:t>
      </w:r>
      <w:r w:rsidRPr="00071325">
        <w:rPr>
          <w:rFonts w:ascii="Calibri" w:eastAsia="Times New Roman" w:hAnsi="Calibri" w:cs="Calibri"/>
          <w:color w:val="000000"/>
          <w:lang w:eastAsia="ar-SA"/>
        </w:rPr>
        <w:t xml:space="preserve"> </w:t>
      </w:r>
      <w:r w:rsidRPr="00071325">
        <w:rPr>
          <w:rFonts w:ascii="Calibri" w:eastAsia="Times New Roman" w:hAnsi="Calibri" w:cs="Calibri"/>
          <w:noProof/>
          <w:color w:val="000000"/>
          <w:lang w:eastAsia="ar-SA"/>
        </w:rPr>
        <w:t>59</w:t>
      </w:r>
      <w:r w:rsidRPr="00071325">
        <w:rPr>
          <w:rFonts w:ascii="Calibri" w:eastAsia="Times New Roman" w:hAnsi="Calibri" w:cs="Calibri"/>
          <w:color w:val="000000"/>
          <w:lang w:eastAsia="ar-SA"/>
        </w:rPr>
        <w:t xml:space="preserve">, </w:t>
      </w:r>
      <w:r w:rsidRPr="00071325">
        <w:rPr>
          <w:rFonts w:ascii="Calibri" w:eastAsia="Times New Roman" w:hAnsi="Calibri" w:cs="Calibri"/>
          <w:noProof/>
          <w:color w:val="000000"/>
          <w:lang w:eastAsia="ar-SA"/>
        </w:rPr>
        <w:t>Jihlava</w:t>
      </w:r>
      <w:r w:rsidRPr="00071325">
        <w:rPr>
          <w:rFonts w:ascii="Calibri" w:eastAsia="Times New Roman" w:hAnsi="Calibri" w:cs="Calibri"/>
          <w:color w:val="000000"/>
          <w:lang w:eastAsia="ar-SA"/>
        </w:rPr>
        <w:t xml:space="preserve">, </w:t>
      </w:r>
      <w:r w:rsidRPr="00071325">
        <w:rPr>
          <w:rFonts w:ascii="Calibri" w:eastAsia="Times New Roman" w:hAnsi="Calibri" w:cs="Calibri"/>
          <w:noProof/>
          <w:color w:val="000000"/>
          <w:lang w:eastAsia="ar-SA"/>
        </w:rPr>
        <w:t xml:space="preserve">586 </w:t>
      </w:r>
      <w:r w:rsidR="005B1B09">
        <w:rPr>
          <w:rFonts w:ascii="Calibri" w:eastAsia="Times New Roman" w:hAnsi="Calibri" w:cs="Calibri"/>
          <w:noProof/>
          <w:color w:val="000000"/>
          <w:lang w:eastAsia="ar-SA"/>
        </w:rPr>
        <w:t>01</w:t>
      </w:r>
    </w:p>
    <w:p w14:paraId="332A6E5E"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 xml:space="preserve">IČ: </w:t>
      </w:r>
      <w:r w:rsidRPr="00071325">
        <w:rPr>
          <w:rFonts w:ascii="Calibri" w:eastAsia="Times New Roman" w:hAnsi="Calibri" w:cs="Calibri"/>
          <w:color w:val="000000"/>
          <w:lang w:eastAsia="ar-SA"/>
        </w:rPr>
        <w:tab/>
      </w:r>
      <w:r w:rsidRPr="00071325">
        <w:rPr>
          <w:rFonts w:ascii="Calibri" w:eastAsia="Times New Roman" w:hAnsi="Calibri" w:cs="Calibri"/>
          <w:color w:val="000000"/>
          <w:lang w:eastAsia="ar-SA"/>
        </w:rPr>
        <w:tab/>
      </w:r>
      <w:r>
        <w:rPr>
          <w:rFonts w:ascii="Calibri" w:eastAsia="Times New Roman" w:hAnsi="Calibri" w:cs="Calibri"/>
          <w:color w:val="000000"/>
          <w:lang w:eastAsia="ar-SA"/>
        </w:rPr>
        <w:tab/>
      </w:r>
      <w:r w:rsidRPr="00071325">
        <w:rPr>
          <w:rFonts w:ascii="Calibri" w:eastAsia="Times New Roman" w:hAnsi="Calibri" w:cs="Calibri"/>
          <w:color w:val="000000"/>
          <w:lang w:eastAsia="ar-SA"/>
        </w:rPr>
        <w:t>000</w:t>
      </w:r>
      <w:r w:rsidRPr="00071325">
        <w:rPr>
          <w:rFonts w:ascii="Calibri" w:eastAsia="Times New Roman" w:hAnsi="Calibri" w:cs="Calibri"/>
          <w:noProof/>
          <w:color w:val="000000"/>
          <w:lang w:eastAsia="ar-SA"/>
        </w:rPr>
        <w:t>90638</w:t>
      </w:r>
    </w:p>
    <w:p w14:paraId="7DD8C9E3"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DIČ:</w:t>
      </w:r>
      <w:r w:rsidRPr="00071325">
        <w:rPr>
          <w:rFonts w:ascii="Calibri" w:eastAsia="Times New Roman" w:hAnsi="Calibri" w:cs="Calibri"/>
          <w:color w:val="000000"/>
          <w:lang w:eastAsia="ar-SA"/>
        </w:rPr>
        <w:tab/>
      </w:r>
      <w:r w:rsidRPr="00071325">
        <w:rPr>
          <w:rFonts w:ascii="Calibri" w:eastAsia="Times New Roman" w:hAnsi="Calibri" w:cs="Calibri"/>
          <w:color w:val="000000"/>
          <w:lang w:eastAsia="ar-SA"/>
        </w:rPr>
        <w:tab/>
        <w:t xml:space="preserve">CZ00090638 </w:t>
      </w:r>
    </w:p>
    <w:p w14:paraId="00C5FD15"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 xml:space="preserve">bankovní spojení: </w:t>
      </w:r>
      <w:r w:rsidRPr="00071325">
        <w:rPr>
          <w:rFonts w:ascii="Calibri" w:hAnsi="Calibri" w:cs="Calibri"/>
          <w:color w:val="000000"/>
        </w:rPr>
        <w:t>18736–681/0100, KB, a.s.</w:t>
      </w:r>
    </w:p>
    <w:p w14:paraId="468ACC98"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 xml:space="preserve">statutární orgán: </w:t>
      </w:r>
      <w:r w:rsidRPr="00071325">
        <w:rPr>
          <w:rFonts w:ascii="Calibri" w:eastAsia="Times New Roman" w:hAnsi="Calibri" w:cs="Calibri"/>
          <w:color w:val="000000"/>
          <w:lang w:eastAsia="ar-SA"/>
        </w:rPr>
        <w:tab/>
      </w:r>
      <w:r w:rsidR="00FC7A9B">
        <w:rPr>
          <w:rFonts w:ascii="Calibri" w:eastAsia="Times New Roman" w:hAnsi="Calibri" w:cs="Calibri"/>
          <w:noProof/>
          <w:color w:val="000000"/>
          <w:lang w:eastAsia="ar-SA"/>
        </w:rPr>
        <w:t>Ing. Alexander Filip, ředitel</w:t>
      </w:r>
    </w:p>
    <w:p w14:paraId="55D7C560" w14:textId="77777777" w:rsidR="00F67C27" w:rsidRPr="00071325" w:rsidRDefault="00F67C27" w:rsidP="00F67C27">
      <w:pPr>
        <w:tabs>
          <w:tab w:val="left" w:pos="2835"/>
        </w:tabs>
        <w:autoSpaceDE w:val="0"/>
        <w:ind w:left="426"/>
        <w:rPr>
          <w:rFonts w:ascii="Calibri" w:hAnsi="Calibri" w:cs="Calibri"/>
          <w:b/>
          <w:bCs/>
        </w:rPr>
      </w:pPr>
    </w:p>
    <w:p w14:paraId="51BBD73B" w14:textId="77777777" w:rsidR="00F67C27" w:rsidRPr="00071325" w:rsidRDefault="00F67C27" w:rsidP="00F67C27">
      <w:pPr>
        <w:tabs>
          <w:tab w:val="left" w:pos="426"/>
        </w:tabs>
        <w:spacing w:before="240"/>
        <w:jc w:val="both"/>
        <w:rPr>
          <w:rFonts w:ascii="Calibri" w:hAnsi="Calibri" w:cs="Calibri"/>
          <w:b/>
          <w:bCs/>
        </w:rPr>
      </w:pPr>
    </w:p>
    <w:p w14:paraId="2E3CC6BB" w14:textId="77777777" w:rsidR="00071325" w:rsidRPr="00071325" w:rsidRDefault="00071325" w:rsidP="00071325">
      <w:pPr>
        <w:numPr>
          <w:ilvl w:val="0"/>
          <w:numId w:val="15"/>
        </w:numPr>
        <w:spacing w:before="120"/>
        <w:jc w:val="both"/>
        <w:rPr>
          <w:rFonts w:ascii="Calibri" w:eastAsia="Times New Roman" w:hAnsi="Calibri" w:cs="Calibri"/>
          <w:b/>
          <w:color w:val="000000"/>
          <w:lang w:eastAsia="ar-SA"/>
        </w:rPr>
      </w:pPr>
      <w:r w:rsidRPr="00071325">
        <w:rPr>
          <w:rFonts w:ascii="Calibri" w:eastAsia="Times New Roman" w:hAnsi="Calibri" w:cs="Calibri"/>
          <w:b/>
          <w:color w:val="000000"/>
          <w:lang w:eastAsia="ar-SA"/>
        </w:rPr>
        <w:t>Prodávající:</w:t>
      </w:r>
    </w:p>
    <w:p w14:paraId="6CA0B4AB"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název:</w:t>
      </w:r>
      <w:r w:rsidRPr="00071325">
        <w:rPr>
          <w:rFonts w:ascii="Calibri" w:eastAsia="Times New Roman" w:hAnsi="Calibri" w:cs="Calibri"/>
          <w:color w:val="000000"/>
          <w:lang w:eastAsia="ar-SA"/>
        </w:rPr>
        <w:tab/>
      </w:r>
      <w:r w:rsidRPr="00071325">
        <w:rPr>
          <w:rFonts w:ascii="Calibri" w:eastAsia="Times New Roman" w:hAnsi="Calibri" w:cs="Calibri"/>
          <w:color w:val="000000"/>
          <w:lang w:eastAsia="ar-SA"/>
        </w:rPr>
        <w:tab/>
      </w:r>
      <w:r w:rsidRPr="00071325">
        <w:rPr>
          <w:rFonts w:ascii="Calibri" w:eastAsia="Times New Roman" w:hAnsi="Calibri" w:cs="Calibri"/>
          <w:b/>
          <w:color w:val="000000"/>
          <w:lang w:eastAsia="ar-SA"/>
        </w:rPr>
        <w:fldChar w:fldCharType="begin">
          <w:ffData>
            <w:name w:val="Text1"/>
            <w:enabled/>
            <w:calcOnExit w:val="0"/>
            <w:textInput/>
          </w:ffData>
        </w:fldChar>
      </w:r>
      <w:r w:rsidRPr="00071325">
        <w:rPr>
          <w:rFonts w:ascii="Calibri" w:eastAsia="Times New Roman" w:hAnsi="Calibri" w:cs="Calibri"/>
          <w:b/>
          <w:color w:val="000000"/>
          <w:lang w:eastAsia="ar-SA"/>
        </w:rPr>
        <w:instrText xml:space="preserve"> FORMTEXT </w:instrText>
      </w:r>
      <w:r w:rsidRPr="00071325">
        <w:rPr>
          <w:rFonts w:ascii="Calibri" w:eastAsia="Times New Roman" w:hAnsi="Calibri" w:cs="Calibri"/>
          <w:b/>
          <w:color w:val="000000"/>
          <w:lang w:eastAsia="ar-SA"/>
        </w:rPr>
      </w:r>
      <w:r w:rsidRPr="00071325">
        <w:rPr>
          <w:rFonts w:ascii="Calibri" w:eastAsia="Times New Roman" w:hAnsi="Calibri" w:cs="Calibri"/>
          <w:b/>
          <w:color w:val="000000"/>
          <w:lang w:eastAsia="ar-SA"/>
        </w:rPr>
        <w:fldChar w:fldCharType="separate"/>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color w:val="000000"/>
          <w:lang w:eastAsia="ar-SA"/>
        </w:rPr>
        <w:fldChar w:fldCharType="end"/>
      </w:r>
    </w:p>
    <w:p w14:paraId="6C4001EC"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sídlo:</w:t>
      </w:r>
      <w:r w:rsidRPr="00071325">
        <w:rPr>
          <w:rFonts w:ascii="Calibri" w:eastAsia="Times New Roman" w:hAnsi="Calibri" w:cs="Calibri"/>
          <w:color w:val="000000"/>
          <w:lang w:eastAsia="ar-SA"/>
        </w:rPr>
        <w:tab/>
      </w:r>
      <w:r w:rsidRPr="00071325">
        <w:rPr>
          <w:rFonts w:ascii="Calibri" w:eastAsia="Times New Roman" w:hAnsi="Calibri" w:cs="Calibri"/>
          <w:color w:val="000000"/>
          <w:lang w:eastAsia="ar-SA"/>
        </w:rPr>
        <w:tab/>
      </w:r>
      <w:r w:rsidRPr="00071325">
        <w:rPr>
          <w:rFonts w:ascii="Calibri" w:eastAsia="Times New Roman" w:hAnsi="Calibri" w:cs="Calibri"/>
          <w:b/>
          <w:color w:val="000000"/>
          <w:lang w:eastAsia="ar-SA"/>
        </w:rPr>
        <w:fldChar w:fldCharType="begin">
          <w:ffData>
            <w:name w:val="Text1"/>
            <w:enabled/>
            <w:calcOnExit w:val="0"/>
            <w:textInput/>
          </w:ffData>
        </w:fldChar>
      </w:r>
      <w:r w:rsidRPr="00071325">
        <w:rPr>
          <w:rFonts w:ascii="Calibri" w:eastAsia="Times New Roman" w:hAnsi="Calibri" w:cs="Calibri"/>
          <w:b/>
          <w:color w:val="000000"/>
          <w:lang w:eastAsia="ar-SA"/>
        </w:rPr>
        <w:instrText xml:space="preserve"> FORMTEXT </w:instrText>
      </w:r>
      <w:r w:rsidRPr="00071325">
        <w:rPr>
          <w:rFonts w:ascii="Calibri" w:eastAsia="Times New Roman" w:hAnsi="Calibri" w:cs="Calibri"/>
          <w:b/>
          <w:color w:val="000000"/>
          <w:lang w:eastAsia="ar-SA"/>
        </w:rPr>
      </w:r>
      <w:r w:rsidRPr="00071325">
        <w:rPr>
          <w:rFonts w:ascii="Calibri" w:eastAsia="Times New Roman" w:hAnsi="Calibri" w:cs="Calibri"/>
          <w:b/>
          <w:color w:val="000000"/>
          <w:lang w:eastAsia="ar-SA"/>
        </w:rPr>
        <w:fldChar w:fldCharType="separate"/>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color w:val="000000"/>
          <w:lang w:eastAsia="ar-SA"/>
        </w:rPr>
        <w:fldChar w:fldCharType="end"/>
      </w:r>
    </w:p>
    <w:p w14:paraId="6E96BA09"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IČO:</w:t>
      </w:r>
      <w:r w:rsidRPr="00071325">
        <w:rPr>
          <w:rFonts w:ascii="Calibri" w:eastAsia="Times New Roman" w:hAnsi="Calibri" w:cs="Calibri"/>
          <w:color w:val="000000"/>
          <w:lang w:eastAsia="ar-SA"/>
        </w:rPr>
        <w:tab/>
      </w:r>
      <w:r w:rsidRPr="00071325">
        <w:rPr>
          <w:rFonts w:ascii="Calibri" w:eastAsia="Times New Roman" w:hAnsi="Calibri" w:cs="Calibri"/>
          <w:color w:val="000000"/>
          <w:lang w:eastAsia="ar-SA"/>
        </w:rPr>
        <w:tab/>
      </w:r>
      <w:r w:rsidRPr="00071325">
        <w:rPr>
          <w:rFonts w:ascii="Calibri" w:eastAsia="Times New Roman" w:hAnsi="Calibri" w:cs="Calibri"/>
          <w:b/>
          <w:color w:val="000000"/>
          <w:lang w:eastAsia="ar-SA"/>
        </w:rPr>
        <w:fldChar w:fldCharType="begin">
          <w:ffData>
            <w:name w:val="Text1"/>
            <w:enabled/>
            <w:calcOnExit w:val="0"/>
            <w:textInput/>
          </w:ffData>
        </w:fldChar>
      </w:r>
      <w:r w:rsidRPr="00071325">
        <w:rPr>
          <w:rFonts w:ascii="Calibri" w:eastAsia="Times New Roman" w:hAnsi="Calibri" w:cs="Calibri"/>
          <w:b/>
          <w:color w:val="000000"/>
          <w:lang w:eastAsia="ar-SA"/>
        </w:rPr>
        <w:instrText xml:space="preserve"> FORMTEXT </w:instrText>
      </w:r>
      <w:r w:rsidRPr="00071325">
        <w:rPr>
          <w:rFonts w:ascii="Calibri" w:eastAsia="Times New Roman" w:hAnsi="Calibri" w:cs="Calibri"/>
          <w:b/>
          <w:color w:val="000000"/>
          <w:lang w:eastAsia="ar-SA"/>
        </w:rPr>
      </w:r>
      <w:r w:rsidRPr="00071325">
        <w:rPr>
          <w:rFonts w:ascii="Calibri" w:eastAsia="Times New Roman" w:hAnsi="Calibri" w:cs="Calibri"/>
          <w:b/>
          <w:color w:val="000000"/>
          <w:lang w:eastAsia="ar-SA"/>
        </w:rPr>
        <w:fldChar w:fldCharType="separate"/>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color w:val="000000"/>
          <w:lang w:eastAsia="ar-SA"/>
        </w:rPr>
        <w:fldChar w:fldCharType="end"/>
      </w:r>
    </w:p>
    <w:p w14:paraId="276BDC7D"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DIČ:</w:t>
      </w:r>
      <w:r w:rsidRPr="00071325">
        <w:rPr>
          <w:rFonts w:ascii="Calibri" w:eastAsia="Times New Roman" w:hAnsi="Calibri" w:cs="Calibri"/>
          <w:color w:val="000000"/>
          <w:lang w:eastAsia="ar-SA"/>
        </w:rPr>
        <w:tab/>
      </w:r>
      <w:r w:rsidRPr="00071325">
        <w:rPr>
          <w:rFonts w:ascii="Calibri" w:eastAsia="Times New Roman" w:hAnsi="Calibri" w:cs="Calibri"/>
          <w:color w:val="000000"/>
          <w:lang w:eastAsia="ar-SA"/>
        </w:rPr>
        <w:tab/>
      </w:r>
      <w:r w:rsidRPr="00071325">
        <w:rPr>
          <w:rFonts w:ascii="Calibri" w:eastAsia="Times New Roman" w:hAnsi="Calibri" w:cs="Calibri"/>
          <w:b/>
          <w:color w:val="000000"/>
          <w:lang w:eastAsia="ar-SA"/>
        </w:rPr>
        <w:fldChar w:fldCharType="begin">
          <w:ffData>
            <w:name w:val="Text1"/>
            <w:enabled/>
            <w:calcOnExit w:val="0"/>
            <w:textInput/>
          </w:ffData>
        </w:fldChar>
      </w:r>
      <w:r w:rsidRPr="00071325">
        <w:rPr>
          <w:rFonts w:ascii="Calibri" w:eastAsia="Times New Roman" w:hAnsi="Calibri" w:cs="Calibri"/>
          <w:b/>
          <w:color w:val="000000"/>
          <w:lang w:eastAsia="ar-SA"/>
        </w:rPr>
        <w:instrText xml:space="preserve"> FORMTEXT </w:instrText>
      </w:r>
      <w:r w:rsidRPr="00071325">
        <w:rPr>
          <w:rFonts w:ascii="Calibri" w:eastAsia="Times New Roman" w:hAnsi="Calibri" w:cs="Calibri"/>
          <w:b/>
          <w:color w:val="000000"/>
          <w:lang w:eastAsia="ar-SA"/>
        </w:rPr>
      </w:r>
      <w:r w:rsidRPr="00071325">
        <w:rPr>
          <w:rFonts w:ascii="Calibri" w:eastAsia="Times New Roman" w:hAnsi="Calibri" w:cs="Calibri"/>
          <w:b/>
          <w:color w:val="000000"/>
          <w:lang w:eastAsia="ar-SA"/>
        </w:rPr>
        <w:fldChar w:fldCharType="separate"/>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color w:val="000000"/>
          <w:lang w:eastAsia="ar-SA"/>
        </w:rPr>
        <w:fldChar w:fldCharType="end"/>
      </w:r>
    </w:p>
    <w:p w14:paraId="6FF66C91" w14:textId="77777777" w:rsidR="00071325"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bankovní spojení:</w:t>
      </w:r>
      <w:r w:rsidRPr="00071325">
        <w:rPr>
          <w:rFonts w:ascii="Calibri" w:eastAsia="Times New Roman" w:hAnsi="Calibri" w:cs="Calibri"/>
          <w:color w:val="000000"/>
          <w:lang w:eastAsia="ar-SA"/>
        </w:rPr>
        <w:tab/>
      </w:r>
      <w:r w:rsidRPr="00071325">
        <w:rPr>
          <w:rFonts w:ascii="Calibri" w:eastAsia="Times New Roman" w:hAnsi="Calibri" w:cs="Calibri"/>
          <w:b/>
          <w:color w:val="000000"/>
          <w:lang w:eastAsia="ar-SA"/>
        </w:rPr>
        <w:fldChar w:fldCharType="begin">
          <w:ffData>
            <w:name w:val="Text1"/>
            <w:enabled/>
            <w:calcOnExit w:val="0"/>
            <w:textInput/>
          </w:ffData>
        </w:fldChar>
      </w:r>
      <w:r w:rsidRPr="00071325">
        <w:rPr>
          <w:rFonts w:ascii="Calibri" w:eastAsia="Times New Roman" w:hAnsi="Calibri" w:cs="Calibri"/>
          <w:b/>
          <w:color w:val="000000"/>
          <w:lang w:eastAsia="ar-SA"/>
        </w:rPr>
        <w:instrText xml:space="preserve"> FORMTEXT </w:instrText>
      </w:r>
      <w:r w:rsidRPr="00071325">
        <w:rPr>
          <w:rFonts w:ascii="Calibri" w:eastAsia="Times New Roman" w:hAnsi="Calibri" w:cs="Calibri"/>
          <w:b/>
          <w:color w:val="000000"/>
          <w:lang w:eastAsia="ar-SA"/>
        </w:rPr>
      </w:r>
      <w:r w:rsidRPr="00071325">
        <w:rPr>
          <w:rFonts w:ascii="Calibri" w:eastAsia="Times New Roman" w:hAnsi="Calibri" w:cs="Calibri"/>
          <w:b/>
          <w:color w:val="000000"/>
          <w:lang w:eastAsia="ar-SA"/>
        </w:rPr>
        <w:fldChar w:fldCharType="separate"/>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color w:val="000000"/>
          <w:lang w:eastAsia="ar-SA"/>
        </w:rPr>
        <w:fldChar w:fldCharType="end"/>
      </w:r>
    </w:p>
    <w:p w14:paraId="5BAFE99D" w14:textId="77777777" w:rsidR="003C23DB" w:rsidRPr="00071325" w:rsidRDefault="00071325" w:rsidP="00071325">
      <w:pPr>
        <w:spacing w:before="120"/>
        <w:ind w:left="720" w:hanging="357"/>
        <w:jc w:val="both"/>
        <w:rPr>
          <w:rFonts w:ascii="Calibri" w:eastAsia="Times New Roman" w:hAnsi="Calibri" w:cs="Calibri"/>
          <w:color w:val="000000"/>
          <w:lang w:eastAsia="ar-SA"/>
        </w:rPr>
      </w:pPr>
      <w:r w:rsidRPr="00071325">
        <w:rPr>
          <w:rFonts w:ascii="Calibri" w:eastAsia="Times New Roman" w:hAnsi="Calibri" w:cs="Calibri"/>
          <w:color w:val="000000"/>
          <w:lang w:eastAsia="ar-SA"/>
        </w:rPr>
        <w:t>statutární orgán:</w:t>
      </w:r>
      <w:r w:rsidRPr="00071325">
        <w:rPr>
          <w:rFonts w:ascii="Calibri" w:eastAsia="Times New Roman" w:hAnsi="Calibri" w:cs="Calibri"/>
          <w:color w:val="000000"/>
          <w:lang w:eastAsia="ar-SA"/>
        </w:rPr>
        <w:tab/>
      </w:r>
      <w:r w:rsidRPr="00071325">
        <w:rPr>
          <w:rFonts w:ascii="Calibri" w:eastAsia="Times New Roman" w:hAnsi="Calibri" w:cs="Calibri"/>
          <w:b/>
          <w:color w:val="000000"/>
          <w:lang w:eastAsia="ar-SA"/>
        </w:rPr>
        <w:fldChar w:fldCharType="begin">
          <w:ffData>
            <w:name w:val="Text1"/>
            <w:enabled/>
            <w:calcOnExit w:val="0"/>
            <w:textInput/>
          </w:ffData>
        </w:fldChar>
      </w:r>
      <w:r w:rsidRPr="00071325">
        <w:rPr>
          <w:rFonts w:ascii="Calibri" w:eastAsia="Times New Roman" w:hAnsi="Calibri" w:cs="Calibri"/>
          <w:b/>
          <w:color w:val="000000"/>
          <w:lang w:eastAsia="ar-SA"/>
        </w:rPr>
        <w:instrText xml:space="preserve"> FORMTEXT </w:instrText>
      </w:r>
      <w:r w:rsidRPr="00071325">
        <w:rPr>
          <w:rFonts w:ascii="Calibri" w:eastAsia="Times New Roman" w:hAnsi="Calibri" w:cs="Calibri"/>
          <w:b/>
          <w:color w:val="000000"/>
          <w:lang w:eastAsia="ar-SA"/>
        </w:rPr>
      </w:r>
      <w:r w:rsidRPr="00071325">
        <w:rPr>
          <w:rFonts w:ascii="Calibri" w:eastAsia="Times New Roman" w:hAnsi="Calibri" w:cs="Calibri"/>
          <w:b/>
          <w:color w:val="000000"/>
          <w:lang w:eastAsia="ar-SA"/>
        </w:rPr>
        <w:fldChar w:fldCharType="separate"/>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noProof/>
          <w:color w:val="000000"/>
          <w:lang w:eastAsia="ar-SA"/>
        </w:rPr>
        <w:t> </w:t>
      </w:r>
      <w:r w:rsidRPr="00071325">
        <w:rPr>
          <w:rFonts w:ascii="Calibri" w:eastAsia="Times New Roman" w:hAnsi="Calibri" w:cs="Calibri"/>
          <w:b/>
          <w:color w:val="000000"/>
          <w:lang w:eastAsia="ar-SA"/>
        </w:rPr>
        <w:fldChar w:fldCharType="end"/>
      </w:r>
    </w:p>
    <w:p w14:paraId="06A21E74" w14:textId="77777777" w:rsidR="003C23DB" w:rsidRPr="00071325" w:rsidRDefault="003C23DB">
      <w:pPr>
        <w:autoSpaceDE w:val="0"/>
        <w:jc w:val="center"/>
        <w:rPr>
          <w:rFonts w:ascii="Calibri" w:hAnsi="Calibri" w:cs="Calibri"/>
          <w:b/>
          <w:bCs/>
        </w:rPr>
      </w:pPr>
      <w:r w:rsidRPr="00071325">
        <w:rPr>
          <w:rFonts w:ascii="Calibri" w:hAnsi="Calibri" w:cs="Calibri"/>
          <w:b/>
          <w:bCs/>
        </w:rPr>
        <w:t>I.</w:t>
      </w:r>
    </w:p>
    <w:p w14:paraId="147709A2" w14:textId="77777777" w:rsidR="003C23DB" w:rsidRPr="00071325" w:rsidRDefault="003C23DB">
      <w:pPr>
        <w:autoSpaceDE w:val="0"/>
        <w:jc w:val="center"/>
        <w:rPr>
          <w:rFonts w:ascii="Calibri" w:hAnsi="Calibri" w:cs="Calibri"/>
        </w:rPr>
      </w:pPr>
      <w:r w:rsidRPr="00071325">
        <w:rPr>
          <w:rFonts w:ascii="Calibri" w:hAnsi="Calibri" w:cs="Calibri"/>
          <w:b/>
          <w:bCs/>
        </w:rPr>
        <w:t xml:space="preserve">Předmět smlouvy  </w:t>
      </w:r>
    </w:p>
    <w:p w14:paraId="35B935E3" w14:textId="2D52951D" w:rsidR="003C23DB" w:rsidRPr="00071325" w:rsidRDefault="003C23DB">
      <w:pPr>
        <w:numPr>
          <w:ilvl w:val="0"/>
          <w:numId w:val="6"/>
        </w:numPr>
        <w:spacing w:before="120"/>
        <w:ind w:left="426" w:hanging="426"/>
        <w:jc w:val="both"/>
        <w:rPr>
          <w:rFonts w:ascii="Calibri" w:hAnsi="Calibri" w:cs="Calibri"/>
        </w:rPr>
      </w:pPr>
      <w:r w:rsidRPr="00071325">
        <w:rPr>
          <w:rFonts w:ascii="Calibri" w:hAnsi="Calibri" w:cs="Calibri"/>
        </w:rPr>
        <w:t xml:space="preserve">Předmětem této smlouvy je závazek prodávajícího dodávat kupujícímu na základě pokynů kupujícího </w:t>
      </w:r>
      <w:r w:rsidR="00AE27E4">
        <w:rPr>
          <w:rFonts w:ascii="Calibri" w:hAnsi="Calibri" w:cs="Calibri"/>
        </w:rPr>
        <w:t>zboží</w:t>
      </w:r>
      <w:r w:rsidR="00650D82" w:rsidRPr="00071325">
        <w:rPr>
          <w:rFonts w:ascii="Calibri" w:hAnsi="Calibri" w:cs="Calibri"/>
        </w:rPr>
        <w:t xml:space="preserve"> </w:t>
      </w:r>
      <w:r w:rsidRPr="00071325">
        <w:rPr>
          <w:rFonts w:ascii="Calibri" w:hAnsi="Calibri" w:cs="Calibri"/>
        </w:rPr>
        <w:t>specifikovan</w:t>
      </w:r>
      <w:r w:rsidR="00071325">
        <w:rPr>
          <w:rFonts w:ascii="Calibri" w:hAnsi="Calibri" w:cs="Calibri"/>
        </w:rPr>
        <w:t>é</w:t>
      </w:r>
      <w:r w:rsidRPr="00071325">
        <w:rPr>
          <w:rFonts w:ascii="Calibri" w:hAnsi="Calibri" w:cs="Calibri"/>
        </w:rPr>
        <w:t xml:space="preserve"> v </w:t>
      </w:r>
      <w:r w:rsidR="00650D82" w:rsidRPr="00071325">
        <w:rPr>
          <w:rFonts w:ascii="Calibri" w:hAnsi="Calibri" w:cs="Calibri"/>
        </w:rPr>
        <w:t>P</w:t>
      </w:r>
      <w:r w:rsidRPr="00071325">
        <w:rPr>
          <w:rFonts w:ascii="Calibri" w:hAnsi="Calibri" w:cs="Calibri"/>
        </w:rPr>
        <w:t xml:space="preserve">říloze </w:t>
      </w:r>
      <w:r w:rsidR="00F67C27" w:rsidRPr="00071325">
        <w:rPr>
          <w:rFonts w:ascii="Calibri" w:hAnsi="Calibri" w:cs="Calibri"/>
        </w:rPr>
        <w:t xml:space="preserve">č. </w:t>
      </w:r>
      <w:r w:rsidRPr="00071325">
        <w:rPr>
          <w:rFonts w:ascii="Calibri" w:hAnsi="Calibri" w:cs="Calibri"/>
        </w:rPr>
        <w:t>1 smlouvy (dále jen „zboží“), převést vlastnické právo k tomuto zboží na kupujícího a závazek kupujícího řádně dodané zboží od prodávajícího převzít a zaplatit mu za něj sjednanou kupní cenu.</w:t>
      </w:r>
    </w:p>
    <w:p w14:paraId="1D551B7C" w14:textId="114FB3D7" w:rsidR="00F67C27" w:rsidRPr="0037414D" w:rsidRDefault="00F67C27" w:rsidP="00F67C27">
      <w:pPr>
        <w:numPr>
          <w:ilvl w:val="0"/>
          <w:numId w:val="6"/>
        </w:numPr>
        <w:spacing w:before="120"/>
        <w:ind w:left="426" w:hanging="426"/>
        <w:jc w:val="both"/>
        <w:rPr>
          <w:rFonts w:ascii="Calibri" w:eastAsia="Times New Roman" w:hAnsi="Calibri" w:cs="Calibri"/>
          <w:b/>
          <w:bCs/>
        </w:rPr>
      </w:pPr>
      <w:bookmarkStart w:id="0" w:name="_Hlk62473241"/>
      <w:r w:rsidRPr="00071325">
        <w:rPr>
          <w:rFonts w:ascii="Calibri" w:hAnsi="Calibri" w:cs="Calibri"/>
        </w:rPr>
        <w:t xml:space="preserve">Tato smlouva se uzavírá na základě </w:t>
      </w:r>
      <w:r w:rsidR="004256DD" w:rsidRPr="004256DD">
        <w:rPr>
          <w:rFonts w:ascii="Calibri" w:hAnsi="Calibri" w:cs="Calibri"/>
        </w:rPr>
        <w:t xml:space="preserve">výsledku výběru nejvhodnější nabídky pro </w:t>
      </w:r>
      <w:r w:rsidR="00052D62">
        <w:rPr>
          <w:rFonts w:ascii="Calibri" w:hAnsi="Calibri" w:cs="Calibri"/>
        </w:rPr>
        <w:t>na</w:t>
      </w:r>
      <w:r w:rsidR="004256DD" w:rsidRPr="004256DD">
        <w:rPr>
          <w:rFonts w:ascii="Calibri" w:hAnsi="Calibri" w:cs="Calibri"/>
        </w:rPr>
        <w:t xml:space="preserve">dlimitní veřejnou zakázku na dodávky </w:t>
      </w:r>
      <w:r w:rsidRPr="00071325">
        <w:rPr>
          <w:rFonts w:ascii="Calibri" w:hAnsi="Calibri" w:cs="Calibri"/>
        </w:rPr>
        <w:t xml:space="preserve">s názvem </w:t>
      </w:r>
      <w:r w:rsidRPr="00071325">
        <w:rPr>
          <w:rFonts w:ascii="Calibri" w:hAnsi="Calibri" w:cs="Calibri"/>
          <w:b/>
        </w:rPr>
        <w:t>„</w:t>
      </w:r>
      <w:r w:rsidR="00CC4224" w:rsidRPr="00CC4224">
        <w:rPr>
          <w:rFonts w:ascii="Calibri" w:hAnsi="Calibri" w:cs="Calibri"/>
          <w:b/>
        </w:rPr>
        <w:t>Dodávky setů krátkodob</w:t>
      </w:r>
      <w:r w:rsidR="00CC4224" w:rsidRPr="00CC4224">
        <w:rPr>
          <w:rFonts w:ascii="Calibri" w:hAnsi="Calibri" w:cs="Calibri"/>
          <w:b/>
          <w:bCs/>
        </w:rPr>
        <w:t>é</w:t>
      </w:r>
      <w:r w:rsidR="00CC4224" w:rsidRPr="00CC4224">
        <w:rPr>
          <w:rFonts w:ascii="Calibri" w:hAnsi="Calibri" w:cs="Calibri"/>
          <w:b/>
        </w:rPr>
        <w:t xml:space="preserve"> srdeční mechanick</w:t>
      </w:r>
      <w:r w:rsidR="00CC4224" w:rsidRPr="00CC4224">
        <w:rPr>
          <w:rFonts w:ascii="Calibri" w:hAnsi="Calibri" w:cs="Calibri"/>
          <w:b/>
          <w:bCs/>
        </w:rPr>
        <w:t xml:space="preserve">é </w:t>
      </w:r>
      <w:r w:rsidR="00CC4224" w:rsidRPr="00CC4224">
        <w:rPr>
          <w:rFonts w:ascii="Calibri" w:hAnsi="Calibri" w:cs="Calibri"/>
          <w:b/>
        </w:rPr>
        <w:t>podpor</w:t>
      </w:r>
      <w:r w:rsidR="00CC4224" w:rsidRPr="00CC4224">
        <w:rPr>
          <w:rFonts w:ascii="Calibri" w:hAnsi="Calibri" w:cs="Calibri"/>
          <w:b/>
          <w:bCs/>
        </w:rPr>
        <w:t>y</w:t>
      </w:r>
      <w:r w:rsidR="00CC4224" w:rsidRPr="00CC4224">
        <w:rPr>
          <w:rFonts w:ascii="Calibri" w:hAnsi="Calibri" w:cs="Calibri"/>
          <w:b/>
        </w:rPr>
        <w:t xml:space="preserve"> vč. bezplatné výpůjčky 1 ks ovládací jednotky</w:t>
      </w:r>
      <w:r w:rsidR="00E8147F">
        <w:rPr>
          <w:rFonts w:ascii="Calibri" w:hAnsi="Calibri" w:cs="Calibri"/>
          <w:b/>
        </w:rPr>
        <w:t>“</w:t>
      </w:r>
      <w:r w:rsidRPr="00071325">
        <w:rPr>
          <w:rFonts w:ascii="Calibri" w:hAnsi="Calibri" w:cs="Calibri"/>
          <w:b/>
        </w:rPr>
        <w:t xml:space="preserve"> </w:t>
      </w:r>
      <w:r w:rsidRPr="00071325">
        <w:rPr>
          <w:rFonts w:ascii="Calibri" w:hAnsi="Calibri" w:cs="Calibri"/>
        </w:rPr>
        <w:t>(dále jen „</w:t>
      </w:r>
      <w:r w:rsidR="004256DD">
        <w:rPr>
          <w:rFonts w:ascii="Calibri" w:hAnsi="Calibri" w:cs="Calibri"/>
        </w:rPr>
        <w:t>veřejná zakázka</w:t>
      </w:r>
      <w:r w:rsidRPr="00071325">
        <w:rPr>
          <w:rFonts w:ascii="Calibri" w:hAnsi="Calibri" w:cs="Calibri"/>
        </w:rPr>
        <w:t>“)</w:t>
      </w:r>
      <w:r w:rsidR="00071325">
        <w:rPr>
          <w:rFonts w:ascii="Calibri" w:hAnsi="Calibri" w:cs="Calibri"/>
        </w:rPr>
        <w:t xml:space="preserve"> </w:t>
      </w:r>
      <w:r w:rsidR="00CC4224">
        <w:rPr>
          <w:rFonts w:ascii="Calibri" w:hAnsi="Calibri" w:cs="Calibri"/>
        </w:rPr>
        <w:br/>
      </w:r>
      <w:r w:rsidRPr="00071325">
        <w:rPr>
          <w:rFonts w:ascii="Calibri" w:hAnsi="Calibri" w:cs="Calibri"/>
        </w:rPr>
        <w:t>a dále v souladu s nabídkou prodávajícího.</w:t>
      </w:r>
    </w:p>
    <w:bookmarkEnd w:id="0"/>
    <w:p w14:paraId="650C2B9A" w14:textId="77777777" w:rsidR="003C23DB" w:rsidRPr="00071325" w:rsidRDefault="003C23DB" w:rsidP="00976246">
      <w:pPr>
        <w:tabs>
          <w:tab w:val="left" w:pos="426"/>
        </w:tabs>
        <w:spacing w:before="240"/>
        <w:jc w:val="center"/>
        <w:rPr>
          <w:rFonts w:ascii="Calibri" w:hAnsi="Calibri" w:cs="Calibri"/>
          <w:b/>
          <w:bCs/>
        </w:rPr>
      </w:pPr>
      <w:r w:rsidRPr="00071325">
        <w:rPr>
          <w:rFonts w:ascii="Calibri" w:hAnsi="Calibri" w:cs="Calibri"/>
          <w:b/>
          <w:bCs/>
        </w:rPr>
        <w:t>II.</w:t>
      </w:r>
    </w:p>
    <w:p w14:paraId="1EF19EB2" w14:textId="77777777" w:rsidR="003C23DB" w:rsidRPr="00071325" w:rsidRDefault="003C23DB">
      <w:pPr>
        <w:autoSpaceDE w:val="0"/>
        <w:jc w:val="center"/>
        <w:rPr>
          <w:rFonts w:ascii="Calibri" w:hAnsi="Calibri" w:cs="Calibri"/>
        </w:rPr>
      </w:pPr>
      <w:r w:rsidRPr="00071325">
        <w:rPr>
          <w:rFonts w:ascii="Calibri" w:hAnsi="Calibri" w:cs="Calibri"/>
          <w:b/>
          <w:bCs/>
        </w:rPr>
        <w:t>Objednávky</w:t>
      </w:r>
    </w:p>
    <w:p w14:paraId="3661CDC9" w14:textId="71637969" w:rsidR="003C23DB" w:rsidRPr="00071325" w:rsidRDefault="003C23DB">
      <w:pPr>
        <w:numPr>
          <w:ilvl w:val="0"/>
          <w:numId w:val="10"/>
        </w:numPr>
        <w:spacing w:before="120"/>
        <w:ind w:left="426" w:hanging="426"/>
        <w:jc w:val="both"/>
        <w:rPr>
          <w:rFonts w:ascii="Calibri" w:hAnsi="Calibri" w:cs="Calibri"/>
        </w:rPr>
      </w:pPr>
      <w:r w:rsidRPr="00071325">
        <w:rPr>
          <w:rFonts w:ascii="Calibri" w:hAnsi="Calibri" w:cs="Calibri"/>
        </w:rPr>
        <w:t xml:space="preserve">Zboží bude kupujícímu dodáváno postupně, a to dle potřeb kupujícího, na základě jednostranných právních jednání kupujícího (dále jen „objednávky“ či jednotlivě „objednávka“), jejichž prostřednictvím dá kupující prodávajícímu pokyn k částečnému plnění této smlouvy. Objednávky budou předávány prodávajícímu v pracovní dny od </w:t>
      </w:r>
      <w:r w:rsidRPr="00071325">
        <w:rPr>
          <w:rFonts w:ascii="Calibri" w:hAnsi="Calibri" w:cs="Calibri"/>
        </w:rPr>
        <w:lastRenderedPageBreak/>
        <w:t>6,00 hod. do 1</w:t>
      </w:r>
      <w:r w:rsidR="00A444DD">
        <w:rPr>
          <w:rFonts w:ascii="Calibri" w:hAnsi="Calibri" w:cs="Calibri"/>
        </w:rPr>
        <w:t>6</w:t>
      </w:r>
      <w:r w:rsidRPr="00071325">
        <w:rPr>
          <w:rFonts w:ascii="Calibri" w:hAnsi="Calibri" w:cs="Calibri"/>
        </w:rPr>
        <w:t xml:space="preserve">,00 hod., a to písemnou formou prostřednictvím elektronické pošty, </w:t>
      </w:r>
      <w:r w:rsidR="00454920" w:rsidRPr="00071325">
        <w:rPr>
          <w:rFonts w:ascii="Calibri" w:hAnsi="Calibri" w:cs="Calibri"/>
        </w:rPr>
        <w:t>faxu</w:t>
      </w:r>
      <w:r w:rsidR="00454920">
        <w:rPr>
          <w:rFonts w:ascii="Calibri" w:hAnsi="Calibri" w:cs="Calibri"/>
        </w:rPr>
        <w:t xml:space="preserve"> </w:t>
      </w:r>
      <w:r w:rsidR="00454920" w:rsidRPr="00071325">
        <w:rPr>
          <w:rFonts w:ascii="Calibri" w:hAnsi="Calibri" w:cs="Calibri"/>
        </w:rPr>
        <w:t>nebo</w:t>
      </w:r>
      <w:r w:rsidRPr="00071325">
        <w:rPr>
          <w:rFonts w:ascii="Calibri" w:hAnsi="Calibri" w:cs="Calibri"/>
        </w:rPr>
        <w:t xml:space="preserve"> elektronického objednávkového systému, ve výjimečném případě mohou být předány telefonicky.</w:t>
      </w:r>
    </w:p>
    <w:p w14:paraId="6120578F" w14:textId="77777777" w:rsidR="00C50FE2" w:rsidRPr="00071325" w:rsidRDefault="003C23DB" w:rsidP="00C50FE2">
      <w:pPr>
        <w:numPr>
          <w:ilvl w:val="0"/>
          <w:numId w:val="10"/>
        </w:numPr>
        <w:spacing w:before="120"/>
        <w:ind w:left="426" w:hanging="426"/>
        <w:jc w:val="both"/>
        <w:rPr>
          <w:rFonts w:ascii="Calibri" w:hAnsi="Calibri" w:cs="Calibri"/>
        </w:rPr>
      </w:pPr>
      <w:r w:rsidRPr="00071325">
        <w:rPr>
          <w:rFonts w:ascii="Calibri" w:hAnsi="Calibri" w:cs="Calibri"/>
        </w:rPr>
        <w:t>Prodávající je povinen doručení objednávky kupujícímu neprodleně písemně potvrdit.</w:t>
      </w:r>
    </w:p>
    <w:p w14:paraId="30CBE3FD" w14:textId="77777777" w:rsidR="003C23DB" w:rsidRPr="00071325" w:rsidRDefault="003C23DB">
      <w:pPr>
        <w:numPr>
          <w:ilvl w:val="0"/>
          <w:numId w:val="10"/>
        </w:numPr>
        <w:spacing w:before="120"/>
        <w:ind w:left="426" w:hanging="426"/>
        <w:jc w:val="both"/>
        <w:rPr>
          <w:rFonts w:ascii="Calibri" w:hAnsi="Calibri" w:cs="Calibri"/>
        </w:rPr>
      </w:pPr>
      <w:r w:rsidRPr="00071325">
        <w:rPr>
          <w:rFonts w:ascii="Calibri" w:hAnsi="Calibri" w:cs="Calibri"/>
        </w:rPr>
        <w:t xml:space="preserve">Kontaktními údaji prodávajícího pro doručování objednávek jsou: </w:t>
      </w:r>
    </w:p>
    <w:p w14:paraId="18F62EFD" w14:textId="77777777" w:rsidR="00F67C27" w:rsidRPr="00071325" w:rsidRDefault="00F67C27" w:rsidP="00F67C27">
      <w:pPr>
        <w:numPr>
          <w:ilvl w:val="0"/>
          <w:numId w:val="3"/>
        </w:numPr>
        <w:spacing w:before="120"/>
        <w:jc w:val="both"/>
        <w:rPr>
          <w:rFonts w:ascii="Calibri" w:hAnsi="Calibri" w:cs="Calibri"/>
        </w:rPr>
      </w:pPr>
      <w:r w:rsidRPr="00071325">
        <w:rPr>
          <w:rFonts w:ascii="Calibri" w:hAnsi="Calibri" w:cs="Calibri"/>
        </w:rPr>
        <w:t xml:space="preserve">email: </w:t>
      </w:r>
      <w:r w:rsidRPr="00071325">
        <w:rPr>
          <w:rFonts w:ascii="Calibri" w:hAnsi="Calibri" w:cs="Calibri"/>
        </w:rPr>
        <w:fldChar w:fldCharType="begin">
          <w:ffData>
            <w:name w:val="Text5"/>
            <w:enabled/>
            <w:calcOnExit w:val="0"/>
            <w:textInput>
              <w:default w:val="......................................................"/>
            </w:textInput>
          </w:ffData>
        </w:fldChar>
      </w:r>
      <w:r w:rsidRPr="00071325">
        <w:rPr>
          <w:rFonts w:ascii="Calibri" w:hAnsi="Calibri" w:cs="Calibri"/>
        </w:rPr>
        <w:instrText xml:space="preserve"> FORMTEXT </w:instrText>
      </w:r>
      <w:r w:rsidRPr="00071325">
        <w:rPr>
          <w:rFonts w:ascii="Calibri" w:hAnsi="Calibri" w:cs="Calibri"/>
        </w:rPr>
      </w:r>
      <w:r w:rsidRPr="00071325">
        <w:rPr>
          <w:rFonts w:ascii="Calibri" w:hAnsi="Calibri" w:cs="Calibri"/>
        </w:rPr>
        <w:fldChar w:fldCharType="separate"/>
      </w:r>
      <w:r w:rsidRPr="00071325">
        <w:rPr>
          <w:rFonts w:ascii="Calibri" w:hAnsi="Calibri" w:cs="Calibri"/>
          <w:noProof/>
        </w:rPr>
        <w:t>......................................................</w:t>
      </w:r>
      <w:r w:rsidRPr="00071325">
        <w:rPr>
          <w:rFonts w:ascii="Calibri" w:hAnsi="Calibri" w:cs="Calibri"/>
        </w:rPr>
        <w:fldChar w:fldCharType="end"/>
      </w:r>
    </w:p>
    <w:p w14:paraId="37755DBA" w14:textId="77777777" w:rsidR="00F67C27" w:rsidRPr="00071325" w:rsidRDefault="00F67C27" w:rsidP="00F67C27">
      <w:pPr>
        <w:numPr>
          <w:ilvl w:val="0"/>
          <w:numId w:val="3"/>
        </w:numPr>
        <w:spacing w:before="120"/>
        <w:jc w:val="both"/>
        <w:rPr>
          <w:rFonts w:ascii="Calibri" w:hAnsi="Calibri" w:cs="Calibri"/>
        </w:rPr>
      </w:pPr>
      <w:r w:rsidRPr="00071325">
        <w:rPr>
          <w:rFonts w:ascii="Calibri" w:hAnsi="Calibri" w:cs="Calibri"/>
        </w:rPr>
        <w:t xml:space="preserve">tel.: </w:t>
      </w:r>
      <w:r w:rsidRPr="00071325">
        <w:rPr>
          <w:rFonts w:ascii="Calibri" w:hAnsi="Calibri" w:cs="Calibri"/>
        </w:rPr>
        <w:fldChar w:fldCharType="begin">
          <w:ffData>
            <w:name w:val=""/>
            <w:enabled/>
            <w:calcOnExit w:val="0"/>
            <w:textInput>
              <w:default w:val="................................."/>
            </w:textInput>
          </w:ffData>
        </w:fldChar>
      </w:r>
      <w:r w:rsidRPr="00071325">
        <w:rPr>
          <w:rFonts w:ascii="Calibri" w:hAnsi="Calibri" w:cs="Calibri"/>
        </w:rPr>
        <w:instrText xml:space="preserve"> FORMTEXT </w:instrText>
      </w:r>
      <w:r w:rsidRPr="00071325">
        <w:rPr>
          <w:rFonts w:ascii="Calibri" w:hAnsi="Calibri" w:cs="Calibri"/>
        </w:rPr>
      </w:r>
      <w:r w:rsidRPr="00071325">
        <w:rPr>
          <w:rFonts w:ascii="Calibri" w:hAnsi="Calibri" w:cs="Calibri"/>
        </w:rPr>
        <w:fldChar w:fldCharType="separate"/>
      </w:r>
      <w:r w:rsidRPr="00071325">
        <w:rPr>
          <w:rFonts w:ascii="Calibri" w:hAnsi="Calibri" w:cs="Calibri"/>
          <w:noProof/>
        </w:rPr>
        <w:t>.................................</w:t>
      </w:r>
      <w:r w:rsidRPr="00071325">
        <w:rPr>
          <w:rFonts w:ascii="Calibri" w:hAnsi="Calibri" w:cs="Calibri"/>
        </w:rPr>
        <w:fldChar w:fldCharType="end"/>
      </w:r>
      <w:r w:rsidRPr="00071325">
        <w:rPr>
          <w:rFonts w:ascii="Calibri" w:hAnsi="Calibri" w:cs="Calibri"/>
        </w:rPr>
        <w:t xml:space="preserve">, fax: </w:t>
      </w:r>
      <w:r w:rsidRPr="00071325">
        <w:rPr>
          <w:rFonts w:ascii="Calibri" w:hAnsi="Calibri" w:cs="Calibri"/>
        </w:rPr>
        <w:fldChar w:fldCharType="begin">
          <w:ffData>
            <w:name w:val="Text6"/>
            <w:enabled/>
            <w:calcOnExit w:val="0"/>
            <w:textInput>
              <w:default w:val="........................"/>
            </w:textInput>
          </w:ffData>
        </w:fldChar>
      </w:r>
      <w:r w:rsidRPr="00071325">
        <w:rPr>
          <w:rFonts w:ascii="Calibri" w:hAnsi="Calibri" w:cs="Calibri"/>
        </w:rPr>
        <w:instrText xml:space="preserve"> FORMTEXT </w:instrText>
      </w:r>
      <w:r w:rsidRPr="00071325">
        <w:rPr>
          <w:rFonts w:ascii="Calibri" w:hAnsi="Calibri" w:cs="Calibri"/>
        </w:rPr>
      </w:r>
      <w:r w:rsidRPr="00071325">
        <w:rPr>
          <w:rFonts w:ascii="Calibri" w:hAnsi="Calibri" w:cs="Calibri"/>
        </w:rPr>
        <w:fldChar w:fldCharType="separate"/>
      </w:r>
      <w:r w:rsidRPr="00071325">
        <w:rPr>
          <w:rFonts w:ascii="Calibri" w:hAnsi="Calibri" w:cs="Calibri"/>
          <w:noProof/>
        </w:rPr>
        <w:t>........................</w:t>
      </w:r>
      <w:r w:rsidRPr="00071325">
        <w:rPr>
          <w:rFonts w:ascii="Calibri" w:hAnsi="Calibri" w:cs="Calibri"/>
        </w:rPr>
        <w:fldChar w:fldCharType="end"/>
      </w:r>
    </w:p>
    <w:p w14:paraId="2C997CCB" w14:textId="77777777" w:rsidR="003C23DB" w:rsidRPr="00071325" w:rsidRDefault="003C23DB">
      <w:pPr>
        <w:tabs>
          <w:tab w:val="left" w:pos="426"/>
        </w:tabs>
        <w:spacing w:before="240"/>
        <w:jc w:val="both"/>
        <w:rPr>
          <w:rFonts w:ascii="Calibri" w:hAnsi="Calibri" w:cs="Calibri"/>
          <w:b/>
          <w:bCs/>
        </w:rPr>
      </w:pPr>
    </w:p>
    <w:p w14:paraId="17553185" w14:textId="77777777" w:rsidR="003C23DB" w:rsidRPr="00071325" w:rsidRDefault="003C23DB">
      <w:pPr>
        <w:autoSpaceDE w:val="0"/>
        <w:jc w:val="center"/>
        <w:rPr>
          <w:rFonts w:ascii="Calibri" w:hAnsi="Calibri" w:cs="Calibri"/>
          <w:b/>
          <w:bCs/>
        </w:rPr>
      </w:pPr>
      <w:r w:rsidRPr="00071325">
        <w:rPr>
          <w:rFonts w:ascii="Calibri" w:hAnsi="Calibri" w:cs="Calibri"/>
          <w:b/>
          <w:bCs/>
        </w:rPr>
        <w:t>III.</w:t>
      </w:r>
    </w:p>
    <w:p w14:paraId="3A597084" w14:textId="77777777" w:rsidR="003C23DB" w:rsidRPr="00071325" w:rsidRDefault="003C23DB">
      <w:pPr>
        <w:autoSpaceDE w:val="0"/>
        <w:jc w:val="center"/>
        <w:rPr>
          <w:rFonts w:ascii="Calibri" w:hAnsi="Calibri" w:cs="Calibri"/>
        </w:rPr>
      </w:pPr>
      <w:r w:rsidRPr="00071325">
        <w:rPr>
          <w:rFonts w:ascii="Calibri" w:hAnsi="Calibri" w:cs="Calibri"/>
          <w:b/>
          <w:bCs/>
        </w:rPr>
        <w:t>Kupní cena a platební podmínky</w:t>
      </w:r>
    </w:p>
    <w:p w14:paraId="143E5072" w14:textId="77777777" w:rsidR="003C23DB" w:rsidRPr="00071325" w:rsidRDefault="003C23DB" w:rsidP="001370E9">
      <w:pPr>
        <w:numPr>
          <w:ilvl w:val="0"/>
          <w:numId w:val="12"/>
        </w:numPr>
        <w:tabs>
          <w:tab w:val="left" w:pos="426"/>
        </w:tabs>
        <w:spacing w:before="120"/>
        <w:ind w:left="426" w:hanging="426"/>
        <w:jc w:val="both"/>
        <w:rPr>
          <w:rFonts w:ascii="Calibri" w:hAnsi="Calibri" w:cs="Calibri"/>
        </w:rPr>
      </w:pPr>
      <w:r w:rsidRPr="00071325">
        <w:rPr>
          <w:rFonts w:ascii="Calibri" w:hAnsi="Calibri" w:cs="Calibri"/>
        </w:rPr>
        <w:t>Kupující se zavazuje prodávajícímu zaplatit za převzaté zboží dohodnutou kupní cenu bez DPH ve výši podle ceníku zboží, který je Přílohou č. 1 této smlouvy. Tato kupní cena je maximální, nejvýše přípustná a obsahuje veškeré náklady prodávajícího (dopravu do místa určení, pojištění, obal, ekologickou likvidaci a všechny ostatní poplatky).</w:t>
      </w:r>
    </w:p>
    <w:p w14:paraId="35A0ECBF" w14:textId="77777777" w:rsidR="003C23DB" w:rsidRPr="00071325" w:rsidRDefault="003C23DB" w:rsidP="001370E9">
      <w:pPr>
        <w:numPr>
          <w:ilvl w:val="0"/>
          <w:numId w:val="12"/>
        </w:numPr>
        <w:tabs>
          <w:tab w:val="left" w:pos="426"/>
        </w:tabs>
        <w:spacing w:before="120"/>
        <w:ind w:left="426" w:hanging="426"/>
        <w:jc w:val="both"/>
        <w:rPr>
          <w:rFonts w:ascii="Calibri" w:hAnsi="Calibri" w:cs="Calibri"/>
        </w:rPr>
      </w:pPr>
      <w:r w:rsidRPr="00071325">
        <w:rPr>
          <w:rFonts w:ascii="Calibri" w:hAnsi="Calibri" w:cs="Calibri"/>
        </w:rPr>
        <w:t xml:space="preserve">Ke kupní ceně bude připočtena DPH ve výši stanovené platnými a účinnými právními předpisy k okamžiku uskutečnění zdanitelného plnění. </w:t>
      </w:r>
    </w:p>
    <w:p w14:paraId="79A7323A" w14:textId="77777777" w:rsidR="003C23DB" w:rsidRPr="00071325" w:rsidRDefault="003C23DB" w:rsidP="001370E9">
      <w:pPr>
        <w:numPr>
          <w:ilvl w:val="0"/>
          <w:numId w:val="12"/>
        </w:numPr>
        <w:tabs>
          <w:tab w:val="left" w:pos="426"/>
        </w:tabs>
        <w:spacing w:before="120"/>
        <w:ind w:left="426" w:hanging="426"/>
        <w:jc w:val="both"/>
        <w:rPr>
          <w:rFonts w:ascii="Calibri" w:hAnsi="Calibri" w:cs="Calibri"/>
        </w:rPr>
      </w:pPr>
      <w:r w:rsidRPr="00071325">
        <w:rPr>
          <w:rFonts w:ascii="Calibri" w:hAnsi="Calibri" w:cs="Calibri"/>
        </w:rPr>
        <w:t xml:space="preserve">Úhrada kupní ceny bude kupujícím prováděna bezhotovostním převodem na bankovní účet prodávajícího, a to na základě daňového dokladu </w:t>
      </w:r>
      <w:r w:rsidR="00A948A3">
        <w:rPr>
          <w:rFonts w:ascii="Calibri" w:hAnsi="Calibri" w:cs="Calibri"/>
        </w:rPr>
        <w:t>(</w:t>
      </w:r>
      <w:r w:rsidRPr="00071325">
        <w:rPr>
          <w:rFonts w:ascii="Calibri" w:hAnsi="Calibri" w:cs="Calibri"/>
        </w:rPr>
        <w:t>faktury</w:t>
      </w:r>
      <w:r w:rsidR="00A948A3">
        <w:rPr>
          <w:rFonts w:ascii="Calibri" w:hAnsi="Calibri" w:cs="Calibri"/>
        </w:rPr>
        <w:t>)</w:t>
      </w:r>
      <w:r w:rsidRPr="00071325">
        <w:rPr>
          <w:rFonts w:ascii="Calibri" w:hAnsi="Calibri" w:cs="Calibri"/>
        </w:rPr>
        <w:t xml:space="preserve"> vystaveného prodávajícím dle dodacího listu. </w:t>
      </w:r>
    </w:p>
    <w:p w14:paraId="1E3EC8EB" w14:textId="77777777" w:rsidR="00030D1F" w:rsidRDefault="003C23DB" w:rsidP="00030D1F">
      <w:pPr>
        <w:numPr>
          <w:ilvl w:val="0"/>
          <w:numId w:val="12"/>
        </w:numPr>
        <w:tabs>
          <w:tab w:val="left" w:pos="426"/>
        </w:tabs>
        <w:spacing w:before="120"/>
        <w:ind w:left="426" w:hanging="426"/>
        <w:jc w:val="both"/>
        <w:rPr>
          <w:rFonts w:ascii="Calibri" w:hAnsi="Calibri" w:cs="Calibri"/>
        </w:rPr>
      </w:pPr>
      <w:r w:rsidRPr="00071325">
        <w:rPr>
          <w:rFonts w:ascii="Calibri" w:hAnsi="Calibri" w:cs="Calibri"/>
        </w:rPr>
        <w:t>Daňový doklad - faktura musí obsahovat veškeré náležitosti stanovené zákonem č.</w:t>
      </w:r>
      <w:r w:rsidR="00A948A3">
        <w:rPr>
          <w:rFonts w:ascii="Calibri" w:hAnsi="Calibri" w:cs="Calibri"/>
        </w:rPr>
        <w:t> </w:t>
      </w:r>
      <w:r w:rsidRPr="00071325">
        <w:rPr>
          <w:rFonts w:ascii="Calibri" w:hAnsi="Calibri" w:cs="Calibri"/>
        </w:rPr>
        <w:t>235/2004 Sb., o dani z přidané hodnoty, v platném znění, a dalšími platnými daňovými a účetními předpisy, včetně § 435 odst. 1 zákona č. 89/2012 Sb., občanského zákoníku, v</w:t>
      </w:r>
      <w:r w:rsidR="00A948A3">
        <w:rPr>
          <w:rFonts w:ascii="Calibri" w:hAnsi="Calibri" w:cs="Calibri"/>
        </w:rPr>
        <w:t> </w:t>
      </w:r>
      <w:r w:rsidRPr="00071325">
        <w:rPr>
          <w:rFonts w:ascii="Calibri" w:hAnsi="Calibri" w:cs="Calibri"/>
        </w:rPr>
        <w:t xml:space="preserve">platném znění.  </w:t>
      </w:r>
    </w:p>
    <w:p w14:paraId="69AE9DEF" w14:textId="77777777" w:rsidR="00030D1F" w:rsidRDefault="00030D1F" w:rsidP="00030D1F">
      <w:pPr>
        <w:numPr>
          <w:ilvl w:val="0"/>
          <w:numId w:val="12"/>
        </w:numPr>
        <w:tabs>
          <w:tab w:val="left" w:pos="426"/>
        </w:tabs>
        <w:spacing w:before="120"/>
        <w:ind w:left="426" w:hanging="426"/>
        <w:jc w:val="both"/>
        <w:rPr>
          <w:rFonts w:ascii="Calibri" w:hAnsi="Calibri" w:cs="Calibri"/>
        </w:rPr>
      </w:pPr>
      <w:r w:rsidRPr="00030D1F">
        <w:rPr>
          <w:rFonts w:ascii="Calibri" w:hAnsi="Calibri" w:cs="Calibri"/>
        </w:rPr>
        <w:t xml:space="preserve">Dodavatel bude faktury doručovat elektronicky na e-mailovou adresu: </w:t>
      </w:r>
      <w:hyperlink r:id="rId12" w:history="1">
        <w:r w:rsidRPr="00030D1F">
          <w:rPr>
            <w:rStyle w:val="Hypertextovodkaz"/>
            <w:rFonts w:ascii="Calibri" w:hAnsi="Calibri" w:cs="Calibri"/>
          </w:rPr>
          <w:t>efaktura@nemji.cz</w:t>
        </w:r>
      </w:hyperlink>
      <w:r w:rsidRPr="00030D1F">
        <w:rPr>
          <w:rFonts w:ascii="Calibri" w:hAnsi="Calibri" w:cs="Calibri"/>
        </w:rPr>
        <w:t>.</w:t>
      </w:r>
    </w:p>
    <w:p w14:paraId="6AEDCD5D" w14:textId="4BC5D9C4" w:rsidR="00030D1F" w:rsidRPr="00030D1F" w:rsidRDefault="00030D1F" w:rsidP="00030D1F">
      <w:pPr>
        <w:numPr>
          <w:ilvl w:val="0"/>
          <w:numId w:val="12"/>
        </w:numPr>
        <w:tabs>
          <w:tab w:val="left" w:pos="426"/>
        </w:tabs>
        <w:spacing w:before="120"/>
        <w:ind w:left="426" w:hanging="426"/>
        <w:jc w:val="both"/>
        <w:rPr>
          <w:rFonts w:ascii="Calibri" w:hAnsi="Calibri" w:cs="Calibri"/>
        </w:rPr>
      </w:pPr>
      <w:r w:rsidRPr="00030D1F">
        <w:rPr>
          <w:rFonts w:ascii="Calibri" w:hAnsi="Calibri" w:cs="Calibri"/>
        </w:rPr>
        <w:t>Elektronická faktura musí obsahovat číslo objednávky/objednávek, v rámci které/kterých je fakturováno</w:t>
      </w:r>
      <w:r w:rsidR="00E91DC0">
        <w:rPr>
          <w:rFonts w:ascii="Calibri" w:hAnsi="Calibri" w:cs="Calibri"/>
        </w:rPr>
        <w:t xml:space="preserve"> a </w:t>
      </w:r>
      <w:r w:rsidR="00E91DC0" w:rsidRPr="006B389D">
        <w:rPr>
          <w:rFonts w:ascii="Calibri" w:hAnsi="Calibri" w:cs="Calibri"/>
          <w:u w:val="single"/>
        </w:rPr>
        <w:t>název veřejné zakázky</w:t>
      </w:r>
      <w:r w:rsidR="00225E45" w:rsidRPr="006B389D">
        <w:rPr>
          <w:rFonts w:ascii="Calibri" w:hAnsi="Calibri" w:cs="Calibri"/>
          <w:u w:val="single"/>
        </w:rPr>
        <w:t>.</w:t>
      </w:r>
    </w:p>
    <w:p w14:paraId="3FEC4612" w14:textId="77777777" w:rsidR="003C23DB" w:rsidRPr="00071325" w:rsidRDefault="00A948A3" w:rsidP="001370E9">
      <w:pPr>
        <w:numPr>
          <w:ilvl w:val="0"/>
          <w:numId w:val="12"/>
        </w:numPr>
        <w:tabs>
          <w:tab w:val="left" w:pos="426"/>
        </w:tabs>
        <w:spacing w:before="120"/>
        <w:ind w:left="426" w:hanging="426"/>
        <w:jc w:val="both"/>
        <w:rPr>
          <w:rFonts w:ascii="Calibri" w:hAnsi="Calibri" w:cs="Calibri"/>
        </w:rPr>
      </w:pPr>
      <w:r>
        <w:rPr>
          <w:rFonts w:ascii="Calibri" w:hAnsi="Calibri" w:cs="Calibri"/>
        </w:rPr>
        <w:t>B</w:t>
      </w:r>
      <w:r w:rsidR="003C23DB" w:rsidRPr="00071325">
        <w:rPr>
          <w:rFonts w:ascii="Calibri" w:hAnsi="Calibri" w:cs="Calibri"/>
        </w:rPr>
        <w:t xml:space="preserve">ude-li </w:t>
      </w:r>
      <w:r>
        <w:rPr>
          <w:rFonts w:ascii="Calibri" w:hAnsi="Calibri" w:cs="Calibri"/>
        </w:rPr>
        <w:t xml:space="preserve">faktura </w:t>
      </w:r>
      <w:r w:rsidR="003C23DB" w:rsidRPr="00071325">
        <w:rPr>
          <w:rFonts w:ascii="Calibri" w:hAnsi="Calibri" w:cs="Calibri"/>
        </w:rPr>
        <w:t xml:space="preserve">trpět </w:t>
      </w:r>
      <w:r>
        <w:rPr>
          <w:rFonts w:ascii="Calibri" w:hAnsi="Calibri" w:cs="Calibri"/>
        </w:rPr>
        <w:t xml:space="preserve">jakýmikoliv </w:t>
      </w:r>
      <w:r w:rsidR="003C23DB" w:rsidRPr="00071325">
        <w:rPr>
          <w:rFonts w:ascii="Calibri" w:hAnsi="Calibri" w:cs="Calibri"/>
        </w:rPr>
        <w:t>vadami, je kupující oprávněn takovou fakturu prodávajícímu ve lhůtě splatnosti vrátit, přičemž v tomto případě se kupující nedostane do prodlení s úhradou kupní ceny. Nová lhůta splatnosti, co do počtu dnů nikoli kratší než lhůta původní, počne běžet prokazatelným doručením opravené či nově vystavené faktury kupujícímu.</w:t>
      </w:r>
    </w:p>
    <w:p w14:paraId="6648FFEC" w14:textId="77777777" w:rsidR="00BA5119" w:rsidRPr="00071325" w:rsidRDefault="003C23DB" w:rsidP="001370E9">
      <w:pPr>
        <w:numPr>
          <w:ilvl w:val="0"/>
          <w:numId w:val="12"/>
        </w:numPr>
        <w:tabs>
          <w:tab w:val="left" w:pos="426"/>
        </w:tabs>
        <w:spacing w:before="120"/>
        <w:ind w:left="426" w:hanging="426"/>
        <w:jc w:val="both"/>
        <w:rPr>
          <w:rFonts w:ascii="Calibri" w:hAnsi="Calibri" w:cs="Calibri"/>
        </w:rPr>
      </w:pPr>
      <w:r w:rsidRPr="00071325">
        <w:rPr>
          <w:rFonts w:ascii="Calibri" w:hAnsi="Calibri" w:cs="Calibri"/>
        </w:rPr>
        <w:t xml:space="preserve">Splatnost faktury činí </w:t>
      </w:r>
      <w:r w:rsidR="00A948A3">
        <w:rPr>
          <w:rFonts w:ascii="Calibri" w:hAnsi="Calibri" w:cs="Calibri"/>
        </w:rPr>
        <w:t xml:space="preserve">minimálně </w:t>
      </w:r>
      <w:r w:rsidRPr="00071325">
        <w:rPr>
          <w:rFonts w:ascii="Calibri" w:hAnsi="Calibri" w:cs="Calibri"/>
        </w:rPr>
        <w:t>60 dnů od</w:t>
      </w:r>
      <w:r w:rsidR="00BA5119" w:rsidRPr="00071325">
        <w:rPr>
          <w:rFonts w:ascii="Calibri" w:hAnsi="Calibri" w:cs="Calibri"/>
        </w:rPr>
        <w:t xml:space="preserve"> data uskutečnitelného zdanitelného plnění. Kupující splní svou platební povinnost dnem, kdy bude příslušná částka odepsána z bankovního účtu kupujícího ve prospěch bankovního účtu prodávajícího. </w:t>
      </w:r>
    </w:p>
    <w:p w14:paraId="198EE358" w14:textId="77777777" w:rsidR="003C23DB" w:rsidRPr="00071325" w:rsidRDefault="003C23DB" w:rsidP="001370E9">
      <w:pPr>
        <w:numPr>
          <w:ilvl w:val="0"/>
          <w:numId w:val="12"/>
        </w:numPr>
        <w:tabs>
          <w:tab w:val="left" w:pos="426"/>
        </w:tabs>
        <w:spacing w:before="120"/>
        <w:ind w:left="426" w:hanging="426"/>
        <w:jc w:val="both"/>
        <w:rPr>
          <w:rFonts w:ascii="Calibri" w:hAnsi="Calibri" w:cs="Calibri"/>
        </w:rPr>
      </w:pPr>
      <w:r w:rsidRPr="00071325">
        <w:rPr>
          <w:rFonts w:ascii="Calibri" w:hAnsi="Calibri" w:cs="Calibri"/>
        </w:rPr>
        <w:t>Veškeré platby mezi smluvními stranami se uskutečňují prostřednictvím bankovního spojení uvedeného v záhlaví této smlouvy. Prodávající prohlašuje, že uvedené číslo jeho bankovního účtu splňuje požadavky dle § 109 zákona č. 235/2004 Sb., o dani z přidané hodnoty, v platném znění, a jedná se o zveřejněné číslo účtu registrovaného plátce daně z přidané hodnoty.</w:t>
      </w:r>
    </w:p>
    <w:p w14:paraId="19B45BF2" w14:textId="77777777" w:rsidR="003C23DB" w:rsidRPr="00071325" w:rsidRDefault="003C23DB" w:rsidP="001370E9">
      <w:pPr>
        <w:numPr>
          <w:ilvl w:val="0"/>
          <w:numId w:val="12"/>
        </w:numPr>
        <w:tabs>
          <w:tab w:val="left" w:pos="426"/>
        </w:tabs>
        <w:spacing w:before="120"/>
        <w:ind w:left="426" w:hanging="426"/>
        <w:jc w:val="both"/>
        <w:rPr>
          <w:rFonts w:ascii="Calibri" w:hAnsi="Calibri" w:cs="Calibri"/>
        </w:rPr>
      </w:pPr>
      <w:r w:rsidRPr="00071325">
        <w:rPr>
          <w:rFonts w:ascii="Calibri" w:hAnsi="Calibri" w:cs="Calibri"/>
        </w:rPr>
        <w:lastRenderedPageBreak/>
        <w:t xml:space="preserve">Prodávající prohlašuje, že ke dni uzavření této smlouvy není veden v registru nespolehlivých plátců daně z přidané hodnoty a ani mu nejsou známy žádné skutečnosti, na </w:t>
      </w:r>
      <w:r w:rsidR="00FC7A9B" w:rsidRPr="00071325">
        <w:rPr>
          <w:rFonts w:ascii="Calibri" w:hAnsi="Calibri" w:cs="Calibri"/>
        </w:rPr>
        <w:t>základě</w:t>
      </w:r>
      <w:r w:rsidR="00FC7A9B">
        <w:rPr>
          <w:rFonts w:ascii="Calibri" w:hAnsi="Calibri" w:cs="Calibri"/>
        </w:rPr>
        <w:t xml:space="preserve"> </w:t>
      </w:r>
      <w:r w:rsidRPr="00071325">
        <w:rPr>
          <w:rFonts w:ascii="Calibri" w:hAnsi="Calibri" w:cs="Calibri"/>
        </w:rPr>
        <w:t xml:space="preserve">kterých by s ním správce daně mohl zahájit řízení o prohlášení za nespolehlivého plátce daně dle § 106a zákona č. 235/2004 Sb., o dani z přidané hodnoty, v platném znění. </w:t>
      </w:r>
    </w:p>
    <w:p w14:paraId="37381680" w14:textId="77777777" w:rsidR="003C23DB" w:rsidRDefault="003C23DB" w:rsidP="001370E9">
      <w:pPr>
        <w:numPr>
          <w:ilvl w:val="0"/>
          <w:numId w:val="12"/>
        </w:numPr>
        <w:tabs>
          <w:tab w:val="left" w:pos="426"/>
        </w:tabs>
        <w:spacing w:before="120"/>
        <w:ind w:left="426" w:hanging="426"/>
        <w:jc w:val="both"/>
        <w:rPr>
          <w:rFonts w:ascii="Calibri" w:hAnsi="Calibri" w:cs="Calibri"/>
        </w:rPr>
      </w:pPr>
      <w:r w:rsidRPr="00071325">
        <w:rPr>
          <w:rFonts w:ascii="Calibri" w:hAnsi="Calibri" w:cs="Calibri"/>
        </w:rPr>
        <w:t>Kupující, jako příjemce zdanitelného plnění, je oprávněn v případě, že prodávající je v okamžiku uskutečnění zdanitelného plnění veden v registru nespolehlivých plátců daně z přidané hodnoty, uhradit částku odpovídající výši daně z přidané hodnoty na účet správce daně za prodávajícího. Uhrazení částky odpovídající výši daně z přidané hodnoty na účet správce daně za prodávajícího bude považováno v tomto rozsahu za splnění závazku příjemce uhradit sjednanou cenu prodávajícímu.</w:t>
      </w:r>
    </w:p>
    <w:p w14:paraId="7DC40031" w14:textId="77777777" w:rsidR="00CB3448" w:rsidRPr="00CB3448" w:rsidRDefault="00CB3448" w:rsidP="00CB3448">
      <w:pPr>
        <w:numPr>
          <w:ilvl w:val="0"/>
          <w:numId w:val="12"/>
        </w:numPr>
        <w:spacing w:before="120"/>
        <w:jc w:val="both"/>
        <w:rPr>
          <w:rFonts w:ascii="Calibri" w:hAnsi="Calibri" w:cs="Calibri"/>
        </w:rPr>
      </w:pPr>
      <w:r w:rsidRPr="00071325">
        <w:rPr>
          <w:rFonts w:ascii="Calibri" w:hAnsi="Calibri" w:cs="Calibri"/>
        </w:rPr>
        <w:t>Kupující neposkytuje zálohové platby.</w:t>
      </w:r>
    </w:p>
    <w:p w14:paraId="634853E1" w14:textId="77777777" w:rsidR="003C23DB" w:rsidRPr="00071325" w:rsidRDefault="003C23DB">
      <w:pPr>
        <w:autoSpaceDE w:val="0"/>
        <w:spacing w:before="240"/>
        <w:jc w:val="center"/>
        <w:rPr>
          <w:rFonts w:ascii="Calibri" w:hAnsi="Calibri" w:cs="Calibri"/>
          <w:b/>
          <w:bCs/>
        </w:rPr>
      </w:pPr>
    </w:p>
    <w:p w14:paraId="68C6D725" w14:textId="77777777" w:rsidR="003C23DB" w:rsidRPr="00071325" w:rsidRDefault="003C23DB">
      <w:pPr>
        <w:autoSpaceDE w:val="0"/>
        <w:jc w:val="center"/>
        <w:rPr>
          <w:rFonts w:ascii="Calibri" w:hAnsi="Calibri" w:cs="Calibri"/>
          <w:b/>
          <w:bCs/>
        </w:rPr>
      </w:pPr>
      <w:r w:rsidRPr="00071325">
        <w:rPr>
          <w:rFonts w:ascii="Calibri" w:eastAsia="Times New Roman" w:hAnsi="Calibri" w:cs="Calibri"/>
          <w:b/>
          <w:bCs/>
        </w:rPr>
        <w:t xml:space="preserve"> </w:t>
      </w:r>
      <w:r w:rsidRPr="00071325">
        <w:rPr>
          <w:rFonts w:ascii="Calibri" w:hAnsi="Calibri" w:cs="Calibri"/>
          <w:b/>
          <w:bCs/>
        </w:rPr>
        <w:t>IV.</w:t>
      </w:r>
    </w:p>
    <w:p w14:paraId="2F38A2AD" w14:textId="77777777" w:rsidR="003C23DB" w:rsidRPr="00071325" w:rsidRDefault="003C23DB">
      <w:pPr>
        <w:pStyle w:val="Odstavecseseznamem1"/>
        <w:autoSpaceDE w:val="0"/>
        <w:ind w:left="0"/>
        <w:jc w:val="center"/>
        <w:rPr>
          <w:rFonts w:ascii="Calibri" w:hAnsi="Calibri" w:cs="Calibri"/>
        </w:rPr>
      </w:pPr>
      <w:r w:rsidRPr="00071325">
        <w:rPr>
          <w:rFonts w:ascii="Calibri" w:hAnsi="Calibri" w:cs="Calibri"/>
          <w:b/>
          <w:bCs/>
        </w:rPr>
        <w:t>Dodací podmínky</w:t>
      </w:r>
    </w:p>
    <w:p w14:paraId="2AC58078" w14:textId="77777777" w:rsidR="003C23DB" w:rsidRPr="00071325" w:rsidRDefault="003C23DB">
      <w:pPr>
        <w:numPr>
          <w:ilvl w:val="0"/>
          <w:numId w:val="2"/>
        </w:numPr>
        <w:spacing w:before="120"/>
        <w:ind w:left="426" w:hanging="426"/>
        <w:jc w:val="both"/>
        <w:rPr>
          <w:rFonts w:ascii="Calibri" w:eastAsia="Times New Roman" w:hAnsi="Calibri" w:cs="Calibri"/>
        </w:rPr>
      </w:pPr>
      <w:r w:rsidRPr="00071325">
        <w:rPr>
          <w:rFonts w:ascii="Calibri" w:hAnsi="Calibri" w:cs="Calibri"/>
        </w:rPr>
        <w:t>Kupující bude u prodávajícího iniciovat prostřednictvím objednávek dodávky zboží podle svých aktuálních potřeb.</w:t>
      </w:r>
    </w:p>
    <w:p w14:paraId="75DE4937" w14:textId="77777777" w:rsidR="003C23DB" w:rsidRPr="00071325" w:rsidRDefault="003C23DB">
      <w:pPr>
        <w:numPr>
          <w:ilvl w:val="0"/>
          <w:numId w:val="2"/>
        </w:numPr>
        <w:spacing w:before="120"/>
        <w:ind w:left="426" w:hanging="426"/>
        <w:jc w:val="both"/>
        <w:rPr>
          <w:rFonts w:ascii="Calibri" w:hAnsi="Calibri" w:cs="Calibri"/>
        </w:rPr>
      </w:pPr>
      <w:r w:rsidRPr="00071325">
        <w:rPr>
          <w:rFonts w:ascii="Calibri" w:eastAsia="Times New Roman" w:hAnsi="Calibri" w:cs="Calibri"/>
        </w:rPr>
        <w:t xml:space="preserve">Prodávající se zavazuje </w:t>
      </w:r>
      <w:bookmarkStart w:id="1" w:name="_Hlk124502129"/>
      <w:r w:rsidRPr="00071325">
        <w:rPr>
          <w:rFonts w:ascii="Calibri" w:eastAsia="Times New Roman" w:hAnsi="Calibri" w:cs="Calibri"/>
        </w:rPr>
        <w:t xml:space="preserve">dodat kupujícímu zboží dle objednávky do místa plnění ve lhůtě do </w:t>
      </w:r>
      <w:r w:rsidR="00297DCA">
        <w:rPr>
          <w:rFonts w:ascii="Calibri" w:eastAsia="Times New Roman" w:hAnsi="Calibri" w:cs="Calibri"/>
        </w:rPr>
        <w:t>5</w:t>
      </w:r>
      <w:r w:rsidR="00E8147F">
        <w:rPr>
          <w:rFonts w:ascii="Calibri" w:eastAsia="Times New Roman" w:hAnsi="Calibri" w:cs="Calibri"/>
        </w:rPr>
        <w:t xml:space="preserve"> pracovních dnů</w:t>
      </w:r>
      <w:r w:rsidRPr="00071325">
        <w:rPr>
          <w:rFonts w:ascii="Calibri" w:eastAsia="Times New Roman" w:hAnsi="Calibri" w:cs="Calibri"/>
        </w:rPr>
        <w:t xml:space="preserve"> od doručení objednávky </w:t>
      </w:r>
      <w:bookmarkEnd w:id="1"/>
      <w:r w:rsidRPr="00071325">
        <w:rPr>
          <w:rFonts w:ascii="Calibri" w:eastAsia="Times New Roman" w:hAnsi="Calibri" w:cs="Calibri"/>
        </w:rPr>
        <w:t>prodávajícímu, nedohodnou-li se smluvní strany v</w:t>
      </w:r>
      <w:r w:rsidR="00CB3448">
        <w:rPr>
          <w:rFonts w:ascii="Calibri" w:eastAsia="Times New Roman" w:hAnsi="Calibri" w:cs="Calibri"/>
        </w:rPr>
        <w:t> </w:t>
      </w:r>
      <w:r w:rsidRPr="00071325">
        <w:rPr>
          <w:rFonts w:ascii="Calibri" w:eastAsia="Times New Roman" w:hAnsi="Calibri" w:cs="Calibri"/>
        </w:rPr>
        <w:t xml:space="preserve">konkrétním případě jinak. Běh dodací lhůty bude přerušen ve dnech pracovního klidu (tj. od soboty 0.00 hod. do neděle 24.00 hod. a ve dny státních svátků, vždy od 0.00 hod. do 24.00 hod.), </w:t>
      </w:r>
      <w:r w:rsidR="00CB3448">
        <w:rPr>
          <w:rFonts w:ascii="Calibri" w:eastAsia="Times New Roman" w:hAnsi="Calibri" w:cs="Calibri"/>
        </w:rPr>
        <w:t>to znamená</w:t>
      </w:r>
      <w:r w:rsidR="00C50FE2" w:rsidRPr="00071325">
        <w:rPr>
          <w:rFonts w:ascii="Calibri" w:eastAsia="Times New Roman" w:hAnsi="Calibri" w:cs="Calibri"/>
        </w:rPr>
        <w:t>,</w:t>
      </w:r>
      <w:r w:rsidRPr="00071325">
        <w:rPr>
          <w:rFonts w:ascii="Calibri" w:eastAsia="Times New Roman" w:hAnsi="Calibri" w:cs="Calibri"/>
        </w:rPr>
        <w:t xml:space="preserve"> že dodací lhůta ve dny pracovního klidu nepoběží, přičemž její běh bude pokračovat a zbývající část dodací lhůty proběhne po skončení dnů pracovního klidu</w:t>
      </w:r>
      <w:r w:rsidRPr="00071325">
        <w:rPr>
          <w:rStyle w:val="Odkaznakoment2"/>
          <w:rFonts w:ascii="Calibri" w:hAnsi="Calibri" w:cs="Calibri"/>
          <w:lang w:val="x-none"/>
        </w:rPr>
        <w:t>.</w:t>
      </w:r>
    </w:p>
    <w:p w14:paraId="6BABCA13" w14:textId="77777777" w:rsidR="003C23DB" w:rsidRDefault="003C23DB">
      <w:pPr>
        <w:numPr>
          <w:ilvl w:val="0"/>
          <w:numId w:val="2"/>
        </w:numPr>
        <w:spacing w:before="120"/>
        <w:ind w:left="426" w:hanging="426"/>
        <w:jc w:val="both"/>
        <w:rPr>
          <w:rFonts w:ascii="Calibri" w:hAnsi="Calibri" w:cs="Calibri"/>
        </w:rPr>
      </w:pPr>
      <w:r w:rsidRPr="00071325">
        <w:rPr>
          <w:rFonts w:ascii="Calibri" w:hAnsi="Calibri" w:cs="Calibri"/>
        </w:rPr>
        <w:t xml:space="preserve">Prodávající se dále zavazuje dodávat kupujícímu zboží v množství a </w:t>
      </w:r>
      <w:r w:rsidR="00E8147F">
        <w:rPr>
          <w:rFonts w:ascii="Calibri" w:hAnsi="Calibri" w:cs="Calibri"/>
        </w:rPr>
        <w:t xml:space="preserve">kvalitě </w:t>
      </w:r>
      <w:r w:rsidRPr="00071325">
        <w:rPr>
          <w:rFonts w:ascii="Calibri" w:hAnsi="Calibri" w:cs="Calibri"/>
        </w:rPr>
        <w:t>podle objednávek kupujícího učiněných v souladu s podmínkami této smlouvy. Kvalita zboží musí splňovat kritéria stanovená v</w:t>
      </w:r>
      <w:r w:rsidR="004256DD">
        <w:rPr>
          <w:rFonts w:ascii="Calibri" w:hAnsi="Calibri" w:cs="Calibri"/>
        </w:rPr>
        <w:t xml:space="preserve"> zadávací </w:t>
      </w:r>
      <w:r w:rsidRPr="00071325">
        <w:rPr>
          <w:rFonts w:ascii="Calibri" w:hAnsi="Calibri" w:cs="Calibri"/>
        </w:rPr>
        <w:t>dokumentaci</w:t>
      </w:r>
      <w:r w:rsidR="004256DD">
        <w:rPr>
          <w:rFonts w:ascii="Calibri" w:hAnsi="Calibri" w:cs="Calibri"/>
        </w:rPr>
        <w:t xml:space="preserve"> veřejné zakázky</w:t>
      </w:r>
      <w:r w:rsidRPr="00071325">
        <w:rPr>
          <w:rFonts w:ascii="Calibri" w:hAnsi="Calibri" w:cs="Calibri"/>
        </w:rPr>
        <w:t>.</w:t>
      </w:r>
    </w:p>
    <w:p w14:paraId="27E4140A" w14:textId="7EDC97C4" w:rsidR="00DB50D0" w:rsidRPr="00071325" w:rsidRDefault="00DB50D0">
      <w:pPr>
        <w:numPr>
          <w:ilvl w:val="0"/>
          <w:numId w:val="2"/>
        </w:numPr>
        <w:spacing w:before="120"/>
        <w:ind w:left="426" w:hanging="426"/>
        <w:jc w:val="both"/>
        <w:rPr>
          <w:rFonts w:ascii="Calibri" w:hAnsi="Calibri" w:cs="Calibri"/>
        </w:rPr>
      </w:pPr>
      <w:r>
        <w:rPr>
          <w:rFonts w:ascii="Calibri" w:hAnsi="Calibri" w:cs="Calibri"/>
        </w:rPr>
        <w:t>Kupující</w:t>
      </w:r>
      <w:r w:rsidR="00CC066E">
        <w:rPr>
          <w:rFonts w:ascii="Calibri" w:hAnsi="Calibri" w:cs="Calibri"/>
        </w:rPr>
        <w:t xml:space="preserve"> si vyhrazuje právo v rámci smluvních podmínek ve sjednaných položkách odebírat inovované či nové výrobky, </w:t>
      </w:r>
      <w:r w:rsidR="00E275BF">
        <w:rPr>
          <w:rFonts w:ascii="Calibri" w:hAnsi="Calibri" w:cs="Calibri"/>
        </w:rPr>
        <w:t>pokud budou svými charakteristikami odpovídat zadání VZ.</w:t>
      </w:r>
    </w:p>
    <w:p w14:paraId="387427EC" w14:textId="77777777" w:rsidR="007A353B" w:rsidRDefault="007A353B" w:rsidP="0044326E">
      <w:pPr>
        <w:numPr>
          <w:ilvl w:val="0"/>
          <w:numId w:val="2"/>
        </w:numPr>
        <w:spacing w:before="120"/>
        <w:ind w:left="426" w:hanging="426"/>
        <w:jc w:val="both"/>
        <w:rPr>
          <w:rFonts w:ascii="Calibri" w:hAnsi="Calibri" w:cs="Calibri"/>
        </w:rPr>
      </w:pPr>
      <w:r w:rsidRPr="00071325">
        <w:rPr>
          <w:rFonts w:ascii="Calibri" w:hAnsi="Calibri" w:cs="Calibri"/>
        </w:rPr>
        <w:t>Místem plnění je</w:t>
      </w:r>
      <w:r w:rsidR="00CB3448" w:rsidRPr="00CB3448">
        <w:t xml:space="preserve"> </w:t>
      </w:r>
      <w:r w:rsidR="00CB3448" w:rsidRPr="00CB3448">
        <w:rPr>
          <w:rFonts w:ascii="Calibri" w:hAnsi="Calibri" w:cs="Calibri"/>
        </w:rPr>
        <w:t xml:space="preserve">Nemocnice Jihlava, příspěvková organizace, Vrchlického 4630/59, </w:t>
      </w:r>
      <w:r w:rsidR="005B1B09">
        <w:rPr>
          <w:rFonts w:ascii="Calibri" w:hAnsi="Calibri" w:cs="Calibri"/>
        </w:rPr>
        <w:br/>
      </w:r>
      <w:r w:rsidR="00CB3448" w:rsidRPr="00CB3448">
        <w:rPr>
          <w:rFonts w:ascii="Calibri" w:hAnsi="Calibri" w:cs="Calibri"/>
        </w:rPr>
        <w:t xml:space="preserve">586 </w:t>
      </w:r>
      <w:r w:rsidR="005B1B09">
        <w:rPr>
          <w:rFonts w:ascii="Calibri" w:hAnsi="Calibri" w:cs="Calibri"/>
        </w:rPr>
        <w:t>01</w:t>
      </w:r>
      <w:r w:rsidR="00CB3448" w:rsidRPr="00CB3448">
        <w:rPr>
          <w:rFonts w:ascii="Calibri" w:hAnsi="Calibri" w:cs="Calibri"/>
        </w:rPr>
        <w:t xml:space="preserve"> Jihlava</w:t>
      </w:r>
      <w:r w:rsidR="0044326E" w:rsidRPr="00071325">
        <w:rPr>
          <w:rFonts w:ascii="Calibri" w:hAnsi="Calibri" w:cs="Calibri"/>
        </w:rPr>
        <w:t>.</w:t>
      </w:r>
    </w:p>
    <w:p w14:paraId="5BD6B11C" w14:textId="77777777" w:rsidR="004C3824" w:rsidRPr="00F0018A" w:rsidRDefault="003C23DB" w:rsidP="00F0018A">
      <w:pPr>
        <w:numPr>
          <w:ilvl w:val="0"/>
          <w:numId w:val="2"/>
        </w:numPr>
        <w:spacing w:before="120"/>
        <w:ind w:left="426" w:hanging="426"/>
        <w:jc w:val="both"/>
        <w:rPr>
          <w:rFonts w:ascii="Calibri" w:hAnsi="Calibri" w:cs="Calibri"/>
        </w:rPr>
      </w:pPr>
      <w:r w:rsidRPr="00071325">
        <w:rPr>
          <w:rFonts w:ascii="Calibri" w:hAnsi="Calibri" w:cs="Calibri"/>
        </w:rPr>
        <w:t>Vlastnické právo ke zboží a nebezpečí vzniku škody přechází z prodávajícího na kupujícího v okamžiku, kdy mu je zboží předáno proti podpisu dodacího listu jeho oprávněnou osobou.</w:t>
      </w:r>
    </w:p>
    <w:p w14:paraId="56555E7B" w14:textId="50C1F4F1" w:rsidR="003C23DB" w:rsidRPr="00071325" w:rsidRDefault="003C23DB">
      <w:pPr>
        <w:numPr>
          <w:ilvl w:val="0"/>
          <w:numId w:val="2"/>
        </w:numPr>
        <w:spacing w:before="120"/>
        <w:ind w:left="426" w:hanging="426"/>
        <w:jc w:val="both"/>
        <w:rPr>
          <w:rFonts w:ascii="Calibri" w:hAnsi="Calibri" w:cs="Calibri"/>
        </w:rPr>
      </w:pPr>
      <w:r w:rsidRPr="00071325">
        <w:rPr>
          <w:rFonts w:ascii="Calibri" w:hAnsi="Calibri" w:cs="Calibri"/>
        </w:rPr>
        <w:t xml:space="preserve">Prodávající se zavazuje </w:t>
      </w:r>
      <w:bookmarkStart w:id="2" w:name="_Hlk124502258"/>
      <w:r w:rsidRPr="00071325">
        <w:rPr>
          <w:rFonts w:ascii="Calibri" w:hAnsi="Calibri" w:cs="Calibri"/>
        </w:rPr>
        <w:t xml:space="preserve">dodávat kupujícímu zboží s minimální dobou exspirace </w:t>
      </w:r>
      <w:r w:rsidR="00DE0C30">
        <w:rPr>
          <w:rFonts w:ascii="Calibri" w:hAnsi="Calibri" w:cs="Calibri"/>
        </w:rPr>
        <w:t>12</w:t>
      </w:r>
      <w:r w:rsidR="006A04CB" w:rsidRPr="00B6680C">
        <w:rPr>
          <w:rFonts w:ascii="Calibri" w:hAnsi="Calibri" w:cs="Calibri"/>
        </w:rPr>
        <w:t xml:space="preserve"> měsíců</w:t>
      </w:r>
      <w:r w:rsidR="006A04CB" w:rsidRPr="00071325">
        <w:rPr>
          <w:rFonts w:ascii="Calibri" w:hAnsi="Calibri" w:cs="Calibri"/>
        </w:rPr>
        <w:t xml:space="preserve"> od</w:t>
      </w:r>
      <w:r w:rsidRPr="00071325">
        <w:rPr>
          <w:rFonts w:ascii="Calibri" w:hAnsi="Calibri" w:cs="Calibri"/>
        </w:rPr>
        <w:t xml:space="preserve"> dat</w:t>
      </w:r>
      <w:r w:rsidR="006A04CB" w:rsidRPr="00071325">
        <w:rPr>
          <w:rFonts w:ascii="Calibri" w:hAnsi="Calibri" w:cs="Calibri"/>
        </w:rPr>
        <w:t>a</w:t>
      </w:r>
      <w:r w:rsidRPr="00071325">
        <w:rPr>
          <w:rFonts w:ascii="Calibri" w:hAnsi="Calibri" w:cs="Calibri"/>
        </w:rPr>
        <w:t xml:space="preserve"> převzetí zboží</w:t>
      </w:r>
      <w:bookmarkEnd w:id="2"/>
      <w:r w:rsidR="00B6680C">
        <w:rPr>
          <w:rFonts w:ascii="Calibri" w:hAnsi="Calibri" w:cs="Calibri"/>
        </w:rPr>
        <w:t xml:space="preserve">, </w:t>
      </w:r>
      <w:r w:rsidR="00B6680C" w:rsidRPr="00B6680C">
        <w:rPr>
          <w:rFonts w:ascii="Calibri" w:hAnsi="Calibri" w:cs="Calibri"/>
        </w:rPr>
        <w:t>nedohodnou-li se smluvní strany v konkrétním případě jinak</w:t>
      </w:r>
      <w:r w:rsidRPr="00071325">
        <w:rPr>
          <w:rFonts w:ascii="Calibri" w:hAnsi="Calibri" w:cs="Calibri"/>
        </w:rPr>
        <w:t xml:space="preserve">. </w:t>
      </w:r>
    </w:p>
    <w:p w14:paraId="24167053" w14:textId="65F9BD4F" w:rsidR="003C23DB" w:rsidRPr="00071325" w:rsidRDefault="003C23DB">
      <w:pPr>
        <w:numPr>
          <w:ilvl w:val="0"/>
          <w:numId w:val="2"/>
        </w:numPr>
        <w:spacing w:before="120"/>
        <w:ind w:left="426" w:hanging="426"/>
        <w:jc w:val="both"/>
        <w:rPr>
          <w:rFonts w:ascii="Calibri" w:hAnsi="Calibri" w:cs="Calibri"/>
        </w:rPr>
      </w:pPr>
      <w:r w:rsidRPr="00071325">
        <w:rPr>
          <w:rFonts w:ascii="Calibri" w:hAnsi="Calibri" w:cs="Calibri"/>
        </w:rPr>
        <w:t xml:space="preserve">Kupující není povinen zboží převzít, zejména pokud prodávající nedodá zboží </w:t>
      </w:r>
      <w:r w:rsidR="00B44316" w:rsidRPr="00071325">
        <w:rPr>
          <w:rFonts w:ascii="Calibri" w:hAnsi="Calibri" w:cs="Calibri"/>
        </w:rPr>
        <w:t xml:space="preserve">                 </w:t>
      </w:r>
      <w:r w:rsidRPr="00071325">
        <w:rPr>
          <w:rFonts w:ascii="Calibri" w:hAnsi="Calibri" w:cs="Calibri"/>
        </w:rPr>
        <w:t xml:space="preserve">v množství dle objednávky, pokud zboží nebude v předepsané kvalitě a jakosti nebo bude zboží poškozené, nebo prodávající nedodá doklady nutné k převzetí a řádnému užívání zboží. Nepřevzetím zboží dle tohoto odstavce není kupující v prodlení s převzetím zboží či s úhradou kupní ceny zboží. Prodávající má v takovém případě </w:t>
      </w:r>
      <w:r w:rsidRPr="00071325">
        <w:rPr>
          <w:rFonts w:ascii="Calibri" w:hAnsi="Calibri" w:cs="Calibri"/>
        </w:rPr>
        <w:lastRenderedPageBreak/>
        <w:t>povinnost dodat bez zbytečného odkladu zboží nové, v souladu s objednávkou kupujícího. Nárok kupujícího na smluvní pokutu a náhradu škody v případě prodlení prodávajícího s dodáním zboží není tímto ustanovením dotčen.</w:t>
      </w:r>
    </w:p>
    <w:p w14:paraId="0BDFD940" w14:textId="77777777" w:rsidR="003C23DB" w:rsidRPr="00071325" w:rsidRDefault="003C23DB">
      <w:pPr>
        <w:numPr>
          <w:ilvl w:val="0"/>
          <w:numId w:val="2"/>
        </w:numPr>
        <w:spacing w:before="120"/>
        <w:ind w:left="426" w:hanging="426"/>
        <w:jc w:val="both"/>
        <w:rPr>
          <w:rFonts w:ascii="Calibri" w:hAnsi="Calibri" w:cs="Calibri"/>
        </w:rPr>
      </w:pPr>
      <w:r w:rsidRPr="00071325">
        <w:rPr>
          <w:rFonts w:ascii="Calibri" w:hAnsi="Calibri" w:cs="Calibri"/>
        </w:rPr>
        <w:t>V případě, že orgán státního dohledu nařídí stažení z používání zboží, které prodávající dodal kupujícímu, je prodávající povinen toto zboží od kupujícího odebrat zpět na vlastní náklady a cenu tohoto zboží kupujícímu uhradit, případně po dohodě s kupujícím dodat zboží náhradní.</w:t>
      </w:r>
    </w:p>
    <w:p w14:paraId="259E2F76" w14:textId="77777777" w:rsidR="003C23DB" w:rsidRPr="00071325" w:rsidRDefault="003C23DB">
      <w:pPr>
        <w:spacing w:before="120"/>
        <w:ind w:left="426"/>
        <w:jc w:val="both"/>
        <w:rPr>
          <w:rFonts w:ascii="Calibri" w:hAnsi="Calibri" w:cs="Calibri"/>
        </w:rPr>
      </w:pPr>
    </w:p>
    <w:p w14:paraId="408F9916" w14:textId="77777777" w:rsidR="003C23DB" w:rsidRPr="00071325" w:rsidRDefault="003C23DB">
      <w:pPr>
        <w:autoSpaceDE w:val="0"/>
        <w:jc w:val="center"/>
        <w:rPr>
          <w:rFonts w:ascii="Calibri" w:hAnsi="Calibri" w:cs="Calibri"/>
          <w:b/>
          <w:bCs/>
        </w:rPr>
      </w:pPr>
      <w:r w:rsidRPr="00071325">
        <w:rPr>
          <w:rFonts w:ascii="Calibri" w:hAnsi="Calibri" w:cs="Calibri"/>
          <w:b/>
          <w:bCs/>
        </w:rPr>
        <w:t>V.</w:t>
      </w:r>
    </w:p>
    <w:p w14:paraId="5FF0A4F3" w14:textId="77777777" w:rsidR="003C23DB" w:rsidRPr="00071325" w:rsidRDefault="003C23DB">
      <w:pPr>
        <w:autoSpaceDE w:val="0"/>
        <w:jc w:val="center"/>
        <w:rPr>
          <w:rFonts w:ascii="Calibri" w:hAnsi="Calibri" w:cs="Calibri"/>
          <w:b/>
          <w:bCs/>
        </w:rPr>
      </w:pPr>
      <w:r w:rsidRPr="00071325">
        <w:rPr>
          <w:rFonts w:ascii="Calibri" w:hAnsi="Calibri" w:cs="Calibri"/>
          <w:b/>
          <w:bCs/>
        </w:rPr>
        <w:t>Smluvní sankce</w:t>
      </w:r>
    </w:p>
    <w:p w14:paraId="2960B70A" w14:textId="3081B014" w:rsidR="003C23DB" w:rsidRPr="00071325" w:rsidRDefault="003C23DB" w:rsidP="007A353B">
      <w:pPr>
        <w:numPr>
          <w:ilvl w:val="0"/>
          <w:numId w:val="11"/>
        </w:numPr>
        <w:tabs>
          <w:tab w:val="clear" w:pos="720"/>
          <w:tab w:val="num" w:pos="426"/>
        </w:tabs>
        <w:suppressAutoHyphens w:val="0"/>
        <w:spacing w:after="240"/>
        <w:ind w:left="426" w:hanging="426"/>
        <w:jc w:val="both"/>
        <w:rPr>
          <w:rFonts w:ascii="Calibri" w:hAnsi="Calibri" w:cs="Calibri"/>
        </w:rPr>
      </w:pPr>
      <w:r w:rsidRPr="00071325">
        <w:rPr>
          <w:rFonts w:ascii="Calibri" w:hAnsi="Calibri" w:cs="Calibri"/>
        </w:rPr>
        <w:t xml:space="preserve">V případě prodlení prodávajícího s dodáním zboží se prodávající zavazuje uhradit kupujícímu smluvní pokutu ve výši </w:t>
      </w:r>
      <w:r w:rsidR="007944D9">
        <w:rPr>
          <w:rFonts w:ascii="Calibri" w:hAnsi="Calibri" w:cs="Calibri"/>
        </w:rPr>
        <w:t>0,05% hodnoty objednávky bez DPH</w:t>
      </w:r>
      <w:r w:rsidRPr="00071325">
        <w:rPr>
          <w:rFonts w:ascii="Calibri" w:hAnsi="Calibri" w:cs="Calibri"/>
        </w:rPr>
        <w:t>, a to za každý započatý den prodlení.</w:t>
      </w:r>
    </w:p>
    <w:p w14:paraId="7E5ACE8D" w14:textId="77777777" w:rsidR="00976246" w:rsidRPr="00071325" w:rsidRDefault="00976246" w:rsidP="00976246">
      <w:pPr>
        <w:pStyle w:val="Normlnweb"/>
        <w:numPr>
          <w:ilvl w:val="0"/>
          <w:numId w:val="11"/>
        </w:numPr>
        <w:tabs>
          <w:tab w:val="clear" w:pos="720"/>
          <w:tab w:val="left" w:pos="0"/>
          <w:tab w:val="num" w:pos="426"/>
        </w:tabs>
        <w:ind w:left="426" w:hanging="426"/>
        <w:jc w:val="both"/>
        <w:rPr>
          <w:rFonts w:ascii="Calibri" w:hAnsi="Calibri" w:cs="Calibri"/>
        </w:rPr>
      </w:pPr>
      <w:r w:rsidRPr="00071325">
        <w:rPr>
          <w:rFonts w:ascii="Calibri" w:hAnsi="Calibri" w:cs="Calibri"/>
        </w:rPr>
        <w:t xml:space="preserve">V případě prodlení prodávajícího s dodáním zboží či s dodáním náhradního zboží při reklamaci vad zboží kupujícím, nebo odmítne-li prodávající </w:t>
      </w:r>
      <w:r w:rsidR="00A511C6" w:rsidRPr="00071325">
        <w:rPr>
          <w:rFonts w:ascii="Calibri" w:hAnsi="Calibri" w:cs="Calibri"/>
        </w:rPr>
        <w:t>objednávk</w:t>
      </w:r>
      <w:r w:rsidRPr="00071325">
        <w:rPr>
          <w:rFonts w:ascii="Calibri" w:hAnsi="Calibri" w:cs="Calibri"/>
        </w:rPr>
        <w:t xml:space="preserve">u kupujícího či její část, bude kupující oprávněn nakoupit zboží na volném trhu od jiného dodavatele za cenu na volném trhu obvyklou. </w:t>
      </w:r>
      <w:r w:rsidRPr="00071325">
        <w:rPr>
          <w:rFonts w:ascii="Calibri" w:hAnsi="Calibri" w:cs="Calibri"/>
          <w:color w:val="000000"/>
        </w:rPr>
        <w:t xml:space="preserve">Prodávající je povinen </w:t>
      </w:r>
      <w:r w:rsidRPr="00071325">
        <w:rPr>
          <w:rFonts w:ascii="Calibri" w:hAnsi="Calibri" w:cs="Calibri"/>
          <w:bCs/>
          <w:color w:val="000000"/>
        </w:rPr>
        <w:t>na základě penalizační faktury</w:t>
      </w:r>
      <w:r w:rsidRPr="00071325">
        <w:rPr>
          <w:rFonts w:ascii="Calibri" w:hAnsi="Calibri" w:cs="Calibri"/>
          <w:color w:val="000000"/>
        </w:rPr>
        <w:t xml:space="preserve"> </w:t>
      </w:r>
      <w:r w:rsidRPr="00071325">
        <w:rPr>
          <w:rFonts w:ascii="Calibri" w:hAnsi="Calibri" w:cs="Calibri"/>
          <w:bCs/>
          <w:color w:val="000000"/>
        </w:rPr>
        <w:t>vystavené kupujícím</w:t>
      </w:r>
      <w:r w:rsidRPr="00071325">
        <w:rPr>
          <w:rFonts w:ascii="Calibri" w:hAnsi="Calibri" w:cs="Calibri"/>
          <w:color w:val="000000"/>
        </w:rPr>
        <w:t xml:space="preserve"> uhradit kupujícímu rozdíl mezi kupní cenou zboží </w:t>
      </w:r>
      <w:r w:rsidRPr="00071325">
        <w:rPr>
          <w:rFonts w:ascii="Calibri" w:hAnsi="Calibri" w:cs="Calibri"/>
          <w:bCs/>
          <w:color w:val="000000"/>
        </w:rPr>
        <w:t>(včetně DPH)</w:t>
      </w:r>
      <w:r w:rsidRPr="00071325">
        <w:rPr>
          <w:rFonts w:ascii="Calibri" w:hAnsi="Calibri" w:cs="Calibri"/>
          <w:color w:val="000000"/>
        </w:rPr>
        <w:t xml:space="preserve"> dle této smlouvy a kupní cenou zboží </w:t>
      </w:r>
      <w:r w:rsidRPr="00071325">
        <w:rPr>
          <w:rFonts w:ascii="Calibri" w:hAnsi="Calibri" w:cs="Calibri"/>
          <w:bCs/>
          <w:color w:val="000000"/>
        </w:rPr>
        <w:t>(včetně DPH)</w:t>
      </w:r>
      <w:r w:rsidRPr="00071325">
        <w:rPr>
          <w:rFonts w:ascii="Calibri" w:hAnsi="Calibri" w:cs="Calibri"/>
          <w:color w:val="000000"/>
        </w:rPr>
        <w:t xml:space="preserve"> uhrazenou kupujícím za zboží z volného trhu. </w:t>
      </w:r>
      <w:r w:rsidRPr="00071325">
        <w:rPr>
          <w:rFonts w:ascii="Calibri" w:hAnsi="Calibri" w:cs="Calibri"/>
        </w:rPr>
        <w:t xml:space="preserve">Nárok kupujícího na náhradu škody není tímto ustanovením dotčen. </w:t>
      </w:r>
    </w:p>
    <w:p w14:paraId="7CB2E1D8" w14:textId="77777777" w:rsidR="00976246" w:rsidRPr="00071325" w:rsidRDefault="00976246" w:rsidP="00976246">
      <w:pPr>
        <w:pStyle w:val="Normlnweb"/>
        <w:tabs>
          <w:tab w:val="left" w:pos="0"/>
        </w:tabs>
        <w:ind w:left="426"/>
        <w:jc w:val="both"/>
        <w:rPr>
          <w:rFonts w:ascii="Calibri" w:hAnsi="Calibri" w:cs="Calibri"/>
        </w:rPr>
      </w:pPr>
    </w:p>
    <w:p w14:paraId="758F0796" w14:textId="77777777" w:rsidR="003C23DB" w:rsidRPr="00071325" w:rsidRDefault="003C23DB" w:rsidP="007A353B">
      <w:pPr>
        <w:numPr>
          <w:ilvl w:val="0"/>
          <w:numId w:val="11"/>
        </w:numPr>
        <w:tabs>
          <w:tab w:val="clear" w:pos="720"/>
          <w:tab w:val="num" w:pos="426"/>
        </w:tabs>
        <w:suppressAutoHyphens w:val="0"/>
        <w:spacing w:after="240"/>
        <w:ind w:left="426" w:hanging="426"/>
        <w:jc w:val="both"/>
        <w:rPr>
          <w:rFonts w:ascii="Calibri" w:hAnsi="Calibri" w:cs="Calibri"/>
        </w:rPr>
      </w:pPr>
      <w:r w:rsidRPr="00071325">
        <w:rPr>
          <w:rFonts w:ascii="Calibri" w:hAnsi="Calibri" w:cs="Calibri"/>
        </w:rPr>
        <w:t>Prodávající se zavazuje uhradit smluvní pokutu kupujícímu ve lhůtě do 10 dnů ode dne doručení výzvy k jejímu zaplacení.</w:t>
      </w:r>
    </w:p>
    <w:p w14:paraId="5A3F482B" w14:textId="5C87CA98" w:rsidR="003C23DB" w:rsidRDefault="003C23DB" w:rsidP="008469C8">
      <w:pPr>
        <w:numPr>
          <w:ilvl w:val="0"/>
          <w:numId w:val="11"/>
        </w:numPr>
        <w:tabs>
          <w:tab w:val="clear" w:pos="720"/>
          <w:tab w:val="num" w:pos="426"/>
        </w:tabs>
        <w:suppressAutoHyphens w:val="0"/>
        <w:spacing w:after="240"/>
        <w:ind w:left="426" w:hanging="426"/>
        <w:jc w:val="both"/>
        <w:rPr>
          <w:rFonts w:ascii="Calibri" w:hAnsi="Calibri" w:cs="Calibri"/>
        </w:rPr>
      </w:pPr>
      <w:r w:rsidRPr="00071325">
        <w:rPr>
          <w:rFonts w:ascii="Calibri" w:hAnsi="Calibri" w:cs="Calibri"/>
        </w:rPr>
        <w:t>Zaplacením smluvní pokuty není dotčeno právo kupujícího na náhradu škody v plné výši.</w:t>
      </w:r>
    </w:p>
    <w:p w14:paraId="5E63F696" w14:textId="77777777" w:rsidR="008469C8" w:rsidRPr="008469C8" w:rsidRDefault="008469C8" w:rsidP="008469C8">
      <w:pPr>
        <w:suppressAutoHyphens w:val="0"/>
        <w:spacing w:after="240"/>
        <w:ind w:left="426"/>
        <w:jc w:val="both"/>
        <w:rPr>
          <w:rFonts w:ascii="Calibri" w:hAnsi="Calibri" w:cs="Calibri"/>
        </w:rPr>
      </w:pPr>
    </w:p>
    <w:p w14:paraId="48C07961" w14:textId="77777777" w:rsidR="003C23DB" w:rsidRPr="00071325" w:rsidRDefault="003C23DB">
      <w:pPr>
        <w:autoSpaceDE w:val="0"/>
        <w:jc w:val="center"/>
        <w:rPr>
          <w:rFonts w:ascii="Calibri" w:hAnsi="Calibri" w:cs="Calibri"/>
          <w:b/>
          <w:bCs/>
        </w:rPr>
      </w:pPr>
      <w:r w:rsidRPr="00071325">
        <w:rPr>
          <w:rFonts w:ascii="Calibri" w:hAnsi="Calibri" w:cs="Calibri"/>
          <w:b/>
          <w:bCs/>
        </w:rPr>
        <w:t>VI.</w:t>
      </w:r>
    </w:p>
    <w:p w14:paraId="1AFD5D53" w14:textId="77777777" w:rsidR="003C23DB" w:rsidRPr="00071325" w:rsidRDefault="003C23DB">
      <w:pPr>
        <w:autoSpaceDE w:val="0"/>
        <w:jc w:val="center"/>
        <w:rPr>
          <w:rFonts w:ascii="Calibri" w:hAnsi="Calibri" w:cs="Calibri"/>
        </w:rPr>
      </w:pPr>
      <w:r w:rsidRPr="00071325">
        <w:rPr>
          <w:rFonts w:ascii="Calibri" w:hAnsi="Calibri" w:cs="Calibri"/>
          <w:b/>
          <w:bCs/>
        </w:rPr>
        <w:t>Odpovědnost za vady zboží</w:t>
      </w:r>
    </w:p>
    <w:p w14:paraId="04F1FFE3" w14:textId="77777777" w:rsidR="003C23DB" w:rsidRPr="00071325" w:rsidRDefault="003C23DB" w:rsidP="00336798">
      <w:pPr>
        <w:numPr>
          <w:ilvl w:val="0"/>
          <w:numId w:val="9"/>
        </w:numPr>
        <w:tabs>
          <w:tab w:val="clear" w:pos="720"/>
          <w:tab w:val="num" w:pos="426"/>
        </w:tabs>
        <w:spacing w:before="120"/>
        <w:ind w:left="426" w:hanging="426"/>
        <w:jc w:val="both"/>
        <w:rPr>
          <w:rFonts w:ascii="Calibri" w:hAnsi="Calibri" w:cs="Calibri"/>
        </w:rPr>
      </w:pPr>
      <w:r w:rsidRPr="00071325">
        <w:rPr>
          <w:rFonts w:ascii="Calibri" w:hAnsi="Calibri" w:cs="Calibri"/>
        </w:rPr>
        <w:t>Prodávající poskytuje záruku za jakost dodaného zboží po celou dobu trvání jeho exspirace.</w:t>
      </w:r>
    </w:p>
    <w:p w14:paraId="52F26CEC" w14:textId="77777777" w:rsidR="003C23DB" w:rsidRPr="00071325" w:rsidRDefault="003C23DB">
      <w:pPr>
        <w:numPr>
          <w:ilvl w:val="0"/>
          <w:numId w:val="9"/>
        </w:numPr>
        <w:tabs>
          <w:tab w:val="left" w:pos="426"/>
        </w:tabs>
        <w:spacing w:before="120"/>
        <w:ind w:left="426" w:hanging="426"/>
        <w:jc w:val="both"/>
        <w:rPr>
          <w:rFonts w:ascii="Calibri" w:hAnsi="Calibri" w:cs="Calibri"/>
        </w:rPr>
      </w:pPr>
      <w:r w:rsidRPr="00071325">
        <w:rPr>
          <w:rFonts w:ascii="Calibri" w:hAnsi="Calibri" w:cs="Calibri"/>
        </w:rPr>
        <w:t>Kupující má vůči prodávajícímu tato práva z odpovědnosti za řádně reklamované vady zboží:</w:t>
      </w:r>
    </w:p>
    <w:p w14:paraId="3949822F" w14:textId="77777777" w:rsidR="003C23DB" w:rsidRPr="00071325" w:rsidRDefault="003C23DB">
      <w:pPr>
        <w:numPr>
          <w:ilvl w:val="0"/>
          <w:numId w:val="8"/>
        </w:numPr>
        <w:ind w:left="1134" w:hanging="425"/>
        <w:rPr>
          <w:rFonts w:ascii="Calibri" w:hAnsi="Calibri" w:cs="Calibri"/>
        </w:rPr>
      </w:pPr>
      <w:r w:rsidRPr="00071325">
        <w:rPr>
          <w:rFonts w:ascii="Calibri" w:hAnsi="Calibri" w:cs="Calibri"/>
        </w:rPr>
        <w:t>právo na bezplatné odstranění reklamovaných vad zboží,</w:t>
      </w:r>
    </w:p>
    <w:p w14:paraId="541426DB" w14:textId="77777777" w:rsidR="003C23DB" w:rsidRPr="00071325" w:rsidRDefault="003C23DB">
      <w:pPr>
        <w:numPr>
          <w:ilvl w:val="0"/>
          <w:numId w:val="8"/>
        </w:numPr>
        <w:ind w:left="1134" w:hanging="425"/>
        <w:rPr>
          <w:rFonts w:ascii="Calibri" w:hAnsi="Calibri" w:cs="Calibri"/>
        </w:rPr>
      </w:pPr>
      <w:r w:rsidRPr="00071325">
        <w:rPr>
          <w:rFonts w:ascii="Calibri" w:hAnsi="Calibri" w:cs="Calibri"/>
        </w:rPr>
        <w:t>právo na výměnu vadné dodávky zboží,</w:t>
      </w:r>
    </w:p>
    <w:p w14:paraId="24237AF9" w14:textId="77777777" w:rsidR="003C23DB" w:rsidRPr="00071325" w:rsidRDefault="003C23DB">
      <w:pPr>
        <w:numPr>
          <w:ilvl w:val="0"/>
          <w:numId w:val="8"/>
        </w:numPr>
        <w:ind w:left="1134" w:hanging="425"/>
        <w:rPr>
          <w:rFonts w:ascii="Calibri" w:hAnsi="Calibri" w:cs="Calibri"/>
        </w:rPr>
      </w:pPr>
      <w:r w:rsidRPr="00071325">
        <w:rPr>
          <w:rFonts w:ascii="Calibri" w:hAnsi="Calibri" w:cs="Calibri"/>
        </w:rPr>
        <w:t>právo na poskytnutí přiměřené slevy z ceny odpovídající rozsahu reklamovaných vad zboží.</w:t>
      </w:r>
    </w:p>
    <w:p w14:paraId="00316D04" w14:textId="77777777" w:rsidR="003C23DB" w:rsidRDefault="007A353B" w:rsidP="00336798">
      <w:pPr>
        <w:numPr>
          <w:ilvl w:val="0"/>
          <w:numId w:val="9"/>
        </w:numPr>
        <w:tabs>
          <w:tab w:val="clear" w:pos="720"/>
          <w:tab w:val="num" w:pos="426"/>
        </w:tabs>
        <w:spacing w:before="120"/>
        <w:ind w:left="426" w:hanging="426"/>
        <w:jc w:val="both"/>
        <w:rPr>
          <w:rFonts w:ascii="Calibri" w:hAnsi="Calibri" w:cs="Calibri"/>
        </w:rPr>
      </w:pPr>
      <w:r w:rsidRPr="00071325">
        <w:rPr>
          <w:rFonts w:ascii="Calibri" w:hAnsi="Calibri" w:cs="Calibri"/>
        </w:rPr>
        <w:t>Prodávající</w:t>
      </w:r>
      <w:r w:rsidR="003C23DB" w:rsidRPr="00071325">
        <w:rPr>
          <w:rFonts w:ascii="Calibri" w:hAnsi="Calibri" w:cs="Calibri"/>
        </w:rPr>
        <w:t xml:space="preserve"> je povinen řádně reklamované vady zboží bezplatně odstranit, vyměnit vadnou dodávku zboží či poskytnout kupujícímu přiměřenou slevu z ceny zboží odpovídající rozsahu reklamovaných vad zboží dle požadavku kupujícího, a to nejpozději do </w:t>
      </w:r>
      <w:r w:rsidR="00E736C4" w:rsidRPr="00071325">
        <w:rPr>
          <w:rFonts w:ascii="Calibri" w:hAnsi="Calibri" w:cs="Calibri"/>
        </w:rPr>
        <w:t>48</w:t>
      </w:r>
      <w:r w:rsidR="003C23DB" w:rsidRPr="00071325">
        <w:rPr>
          <w:rFonts w:ascii="Calibri" w:hAnsi="Calibri" w:cs="Calibri"/>
        </w:rPr>
        <w:t xml:space="preserve"> hodin od uplatnění reklamace kupujícím, nedohodnou-li se smluvní strany jinak.</w:t>
      </w:r>
    </w:p>
    <w:p w14:paraId="2C4FACB6" w14:textId="77777777" w:rsidR="008469C8" w:rsidRPr="00071325" w:rsidRDefault="008469C8" w:rsidP="008469C8">
      <w:pPr>
        <w:spacing w:before="120"/>
        <w:ind w:left="426"/>
        <w:jc w:val="both"/>
        <w:rPr>
          <w:rFonts w:ascii="Calibri" w:hAnsi="Calibri" w:cs="Calibri"/>
        </w:rPr>
      </w:pPr>
    </w:p>
    <w:p w14:paraId="1B1C6B74" w14:textId="51EBB850" w:rsidR="00E60A2A" w:rsidRDefault="00D212AF" w:rsidP="00D212AF">
      <w:pPr>
        <w:autoSpaceDE w:val="0"/>
        <w:spacing w:before="240"/>
        <w:jc w:val="center"/>
        <w:rPr>
          <w:rFonts w:ascii="Calibri" w:hAnsi="Calibri" w:cs="Calibri"/>
          <w:b/>
          <w:bCs/>
        </w:rPr>
      </w:pPr>
      <w:r>
        <w:rPr>
          <w:rFonts w:ascii="Calibri" w:hAnsi="Calibri" w:cs="Calibri"/>
          <w:b/>
          <w:bCs/>
        </w:rPr>
        <w:lastRenderedPageBreak/>
        <w:t>VII.</w:t>
      </w:r>
    </w:p>
    <w:p w14:paraId="083DC189" w14:textId="77777777" w:rsidR="00D212AF" w:rsidRDefault="00E60A2A" w:rsidP="00D212AF">
      <w:pPr>
        <w:autoSpaceDE w:val="0"/>
        <w:spacing w:after="240"/>
        <w:jc w:val="center"/>
        <w:rPr>
          <w:rFonts w:ascii="Calibri" w:hAnsi="Calibri" w:cs="Calibri"/>
          <w:b/>
          <w:bCs/>
        </w:rPr>
      </w:pPr>
      <w:r w:rsidRPr="00E60A2A">
        <w:rPr>
          <w:rFonts w:ascii="Calibri" w:hAnsi="Calibri" w:cs="Calibri"/>
          <w:b/>
          <w:bCs/>
        </w:rPr>
        <w:t>Vyhrazená změna závazku</w:t>
      </w:r>
    </w:p>
    <w:p w14:paraId="04288C15" w14:textId="45D936A0" w:rsidR="00E60A2A" w:rsidRPr="00E60A2A" w:rsidRDefault="00E60A2A" w:rsidP="00106ABD">
      <w:pPr>
        <w:numPr>
          <w:ilvl w:val="0"/>
          <w:numId w:val="22"/>
        </w:numPr>
        <w:autoSpaceDE w:val="0"/>
        <w:spacing w:after="240"/>
        <w:ind w:left="426" w:hanging="426"/>
        <w:rPr>
          <w:rFonts w:ascii="Calibri" w:hAnsi="Calibri" w:cs="Calibri"/>
          <w:b/>
          <w:bCs/>
        </w:rPr>
      </w:pPr>
      <w:r w:rsidRPr="00E60A2A">
        <w:rPr>
          <w:rFonts w:ascii="Calibri" w:hAnsi="Calibri" w:cs="Calibri"/>
        </w:rPr>
        <w:t>Zadavatel si analogicky k § 100 odst. 1 ZZVZ vyhrazuje:  </w:t>
      </w:r>
    </w:p>
    <w:p w14:paraId="407BB834" w14:textId="77777777" w:rsidR="00BC0F6B" w:rsidRDefault="00E60A2A" w:rsidP="00BC0F6B">
      <w:pPr>
        <w:numPr>
          <w:ilvl w:val="0"/>
          <w:numId w:val="24"/>
        </w:numPr>
        <w:autoSpaceDE w:val="0"/>
        <w:jc w:val="both"/>
        <w:rPr>
          <w:rFonts w:ascii="Calibri" w:hAnsi="Calibri" w:cs="Calibri"/>
        </w:rPr>
      </w:pPr>
      <w:r w:rsidRPr="00E60A2A">
        <w:rPr>
          <w:rFonts w:ascii="Calibri" w:hAnsi="Calibri" w:cs="Calibri"/>
        </w:rPr>
        <w:t xml:space="preserve">prodloužení dodací lhůty v případě závažných okolností, jakými jsou zejména nouzový stav </w:t>
      </w:r>
      <w:r w:rsidRPr="00E60A2A">
        <w:rPr>
          <w:rFonts w:ascii="Calibri" w:hAnsi="Calibri" w:cs="Calibri"/>
        </w:rPr>
        <w:br/>
        <w:t>v důsledku pandemie, havárie, živelná katastrofa, celosvětově nedostupná součást zařízení nebo válečný konflikt. Musí se jednat o zásadní, jednorázové a nikoli běžné okolnosti nebo události, které jsou nezávislé na vůli zadavatele a dodavatele. Prodloužení původní dodací lhůty nesmí být zapříčiněno vědomým jednáním zadavatele nebo dodavatele. Dodavatel musí předem objektivně odůvodnit, že překážka brání plnění smlouvy, dále prokazatelně doložit okamžik vzniku překážky a její předpokládanou dobu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2A202C5F" w14:textId="702B196F" w:rsidR="00106ABD" w:rsidRPr="00BC0F6B" w:rsidRDefault="00E60A2A" w:rsidP="00BC0F6B">
      <w:pPr>
        <w:numPr>
          <w:ilvl w:val="0"/>
          <w:numId w:val="24"/>
        </w:numPr>
        <w:autoSpaceDE w:val="0"/>
        <w:spacing w:after="240"/>
        <w:jc w:val="both"/>
        <w:rPr>
          <w:rFonts w:ascii="Calibri" w:hAnsi="Calibri" w:cs="Calibri"/>
        </w:rPr>
      </w:pPr>
      <w:r w:rsidRPr="00E60A2A">
        <w:rPr>
          <w:rFonts w:ascii="Calibri" w:hAnsi="Calibri" w:cs="Calibri"/>
        </w:rPr>
        <w:t>navýšení ceny v případě změny sazby DPH v daňových předpisech.  </w:t>
      </w:r>
    </w:p>
    <w:p w14:paraId="23AF1FDB" w14:textId="77777777" w:rsidR="00BC0F6B" w:rsidRDefault="00E60A2A" w:rsidP="00BC0F6B">
      <w:pPr>
        <w:numPr>
          <w:ilvl w:val="0"/>
          <w:numId w:val="22"/>
        </w:numPr>
        <w:autoSpaceDE w:val="0"/>
        <w:spacing w:after="240"/>
        <w:ind w:left="426" w:hanging="426"/>
        <w:jc w:val="both"/>
        <w:rPr>
          <w:rFonts w:ascii="Calibri" w:hAnsi="Calibri" w:cs="Calibri"/>
        </w:rPr>
      </w:pPr>
      <w:r w:rsidRPr="00E60A2A">
        <w:rPr>
          <w:rFonts w:ascii="Calibri" w:hAnsi="Calibri" w:cs="Calibri"/>
        </w:rPr>
        <w:t>Zadavatel si analogicky k § 100 odst. 2 ZZVZ dále vyhrazuje:  </w:t>
      </w:r>
    </w:p>
    <w:p w14:paraId="46357390" w14:textId="42A0EBEB" w:rsidR="00E60A2A" w:rsidRDefault="00E60A2A" w:rsidP="00BC0F6B">
      <w:pPr>
        <w:numPr>
          <w:ilvl w:val="0"/>
          <w:numId w:val="26"/>
        </w:numPr>
        <w:autoSpaceDE w:val="0"/>
        <w:spacing w:after="240"/>
        <w:jc w:val="both"/>
        <w:rPr>
          <w:rFonts w:ascii="Calibri" w:hAnsi="Calibri" w:cs="Calibri"/>
        </w:rPr>
      </w:pPr>
      <w:r w:rsidRPr="00E60A2A">
        <w:rPr>
          <w:rFonts w:ascii="Calibri" w:hAnsi="Calibri" w:cs="Calibri"/>
        </w:rPr>
        <w:t xml:space="preserve">nahrazení vybraného dodavatele dodavatelem dalším v pořadí v případě, že bude ukončena smlouva odstoupením nebo výpovědí z důvodu porušení povinností ze strany vybraného dodavatele. Po ukončení smlouvy osloví dodavatele dalšího </w:t>
      </w:r>
      <w:r w:rsidR="00F009C4">
        <w:rPr>
          <w:rFonts w:ascii="Calibri" w:hAnsi="Calibri" w:cs="Calibri"/>
        </w:rPr>
        <w:br/>
      </w:r>
      <w:r w:rsidRPr="00E60A2A">
        <w:rPr>
          <w:rFonts w:ascii="Calibri" w:hAnsi="Calibri" w:cs="Calibri"/>
        </w:rPr>
        <w:t>v pořadí a zašle mu k odsouhlasení návrh nové smlouvy, která odpovídá jeho nabídce. Bude-li další dodavatel souhlasit, uzavře s ním zadavatel novou smlouvu, přičemž rozsah se stanoví či omezí vzhledem k fázi a průběhu plnění. Tento postup lze využít opakovaně. </w:t>
      </w:r>
    </w:p>
    <w:p w14:paraId="5B7353FF" w14:textId="77777777" w:rsidR="008469C8" w:rsidRPr="00BC0F6B" w:rsidRDefault="008469C8" w:rsidP="008469C8">
      <w:pPr>
        <w:autoSpaceDE w:val="0"/>
        <w:spacing w:after="240"/>
        <w:ind w:left="720"/>
        <w:jc w:val="both"/>
        <w:rPr>
          <w:rFonts w:ascii="Calibri" w:hAnsi="Calibri" w:cs="Calibri"/>
        </w:rPr>
      </w:pPr>
    </w:p>
    <w:p w14:paraId="5E0ADEDA" w14:textId="2BB667AA" w:rsidR="003C23DB" w:rsidRPr="00071325" w:rsidRDefault="003C23DB">
      <w:pPr>
        <w:autoSpaceDE w:val="0"/>
        <w:jc w:val="center"/>
        <w:rPr>
          <w:rFonts w:ascii="Calibri" w:hAnsi="Calibri" w:cs="Calibri"/>
          <w:b/>
          <w:bCs/>
        </w:rPr>
      </w:pPr>
      <w:r w:rsidRPr="00071325">
        <w:rPr>
          <w:rFonts w:ascii="Calibri" w:hAnsi="Calibri" w:cs="Calibri"/>
          <w:b/>
          <w:bCs/>
        </w:rPr>
        <w:t>VII</w:t>
      </w:r>
      <w:r w:rsidR="00D212AF">
        <w:rPr>
          <w:rFonts w:ascii="Calibri" w:hAnsi="Calibri" w:cs="Calibri"/>
          <w:b/>
          <w:bCs/>
        </w:rPr>
        <w:t>I</w:t>
      </w:r>
      <w:r w:rsidRPr="00071325">
        <w:rPr>
          <w:rFonts w:ascii="Calibri" w:hAnsi="Calibri" w:cs="Calibri"/>
          <w:b/>
          <w:bCs/>
        </w:rPr>
        <w:t>.</w:t>
      </w:r>
    </w:p>
    <w:p w14:paraId="62142E18" w14:textId="77777777" w:rsidR="003C23DB" w:rsidRPr="00071325" w:rsidRDefault="003C23DB">
      <w:pPr>
        <w:autoSpaceDE w:val="0"/>
        <w:jc w:val="center"/>
        <w:rPr>
          <w:rFonts w:ascii="Calibri" w:hAnsi="Calibri" w:cs="Calibri"/>
        </w:rPr>
      </w:pPr>
      <w:r w:rsidRPr="00071325">
        <w:rPr>
          <w:rFonts w:ascii="Calibri" w:hAnsi="Calibri" w:cs="Calibri"/>
          <w:b/>
          <w:bCs/>
        </w:rPr>
        <w:t>Závěrečná ustanovení</w:t>
      </w:r>
    </w:p>
    <w:p w14:paraId="3B3931A0" w14:textId="4272DBAB" w:rsidR="003C23DB" w:rsidRPr="00071325" w:rsidRDefault="003C23DB">
      <w:pPr>
        <w:numPr>
          <w:ilvl w:val="0"/>
          <w:numId w:val="5"/>
        </w:numPr>
        <w:tabs>
          <w:tab w:val="left" w:pos="426"/>
        </w:tabs>
        <w:spacing w:before="120"/>
        <w:ind w:left="426" w:hanging="426"/>
        <w:jc w:val="both"/>
        <w:rPr>
          <w:rFonts w:ascii="Calibri" w:hAnsi="Calibri" w:cs="Calibri"/>
        </w:rPr>
      </w:pPr>
      <w:r w:rsidRPr="00071325">
        <w:rPr>
          <w:rFonts w:ascii="Calibri" w:hAnsi="Calibri" w:cs="Calibri"/>
        </w:rPr>
        <w:t xml:space="preserve">Tato smlouva je uzavřena na dobu určitou, a to na </w:t>
      </w:r>
      <w:r w:rsidR="00391C6C">
        <w:rPr>
          <w:rStyle w:val="Odkaznakoment2"/>
          <w:rFonts w:ascii="Calibri" w:hAnsi="Calibri" w:cs="Calibri"/>
          <w:sz w:val="22"/>
          <w:szCs w:val="22"/>
        </w:rPr>
        <w:t>4</w:t>
      </w:r>
      <w:r w:rsidRPr="00071325">
        <w:rPr>
          <w:rFonts w:ascii="Calibri" w:hAnsi="Calibri" w:cs="Calibri"/>
        </w:rPr>
        <w:t xml:space="preserve"> </w:t>
      </w:r>
      <w:r w:rsidR="00391C6C">
        <w:rPr>
          <w:rFonts w:ascii="Calibri" w:hAnsi="Calibri" w:cs="Calibri"/>
        </w:rPr>
        <w:t>roky</w:t>
      </w:r>
      <w:r w:rsidR="00F0018A">
        <w:rPr>
          <w:rFonts w:ascii="Calibri" w:hAnsi="Calibri" w:cs="Calibri"/>
        </w:rPr>
        <w:t xml:space="preserve"> ode dne nabytí účinnosti této smlouvy</w:t>
      </w:r>
      <w:r w:rsidRPr="00071325">
        <w:rPr>
          <w:rFonts w:ascii="Calibri" w:hAnsi="Calibri" w:cs="Calibri"/>
        </w:rPr>
        <w:t>.</w:t>
      </w:r>
    </w:p>
    <w:p w14:paraId="1C3197FA" w14:textId="77777777" w:rsidR="003C23DB" w:rsidRPr="00071325" w:rsidRDefault="003C23DB" w:rsidP="00336798">
      <w:pPr>
        <w:numPr>
          <w:ilvl w:val="0"/>
          <w:numId w:val="5"/>
        </w:numPr>
        <w:tabs>
          <w:tab w:val="clear" w:pos="720"/>
          <w:tab w:val="num" w:pos="426"/>
        </w:tabs>
        <w:spacing w:before="120"/>
        <w:ind w:left="426" w:hanging="426"/>
        <w:jc w:val="both"/>
        <w:rPr>
          <w:rFonts w:ascii="Calibri" w:hAnsi="Calibri" w:cs="Calibri"/>
        </w:rPr>
      </w:pPr>
      <w:r w:rsidRPr="00071325">
        <w:rPr>
          <w:rFonts w:ascii="Calibri" w:hAnsi="Calibri" w:cs="Calibri"/>
        </w:rPr>
        <w:t xml:space="preserve">Prodávající na sebe přebírá nebezpečí změny okolností dle § 1765 odst. 2 zákona </w:t>
      </w:r>
      <w:r w:rsidR="00FF7EB0">
        <w:rPr>
          <w:rFonts w:ascii="Calibri" w:hAnsi="Calibri" w:cs="Calibri"/>
        </w:rPr>
        <w:br/>
      </w:r>
      <w:r w:rsidRPr="00071325">
        <w:rPr>
          <w:rFonts w:ascii="Calibri" w:hAnsi="Calibri" w:cs="Calibri"/>
        </w:rPr>
        <w:t xml:space="preserve">č. 89/2012 Sb., občanského zákoníku, v platném znění. </w:t>
      </w:r>
    </w:p>
    <w:p w14:paraId="35A004EC" w14:textId="77777777" w:rsidR="003C23DB" w:rsidRPr="00071325" w:rsidRDefault="004615DB">
      <w:pPr>
        <w:numPr>
          <w:ilvl w:val="0"/>
          <w:numId w:val="5"/>
        </w:numPr>
        <w:tabs>
          <w:tab w:val="left" w:pos="426"/>
        </w:tabs>
        <w:spacing w:before="120"/>
        <w:ind w:left="426" w:hanging="426"/>
        <w:jc w:val="both"/>
        <w:rPr>
          <w:rFonts w:ascii="Calibri" w:hAnsi="Calibri" w:cs="Calibri"/>
        </w:rPr>
      </w:pPr>
      <w:r w:rsidRPr="00071325">
        <w:rPr>
          <w:rFonts w:ascii="Calibri" w:hAnsi="Calibri" w:cs="Calibri"/>
        </w:rPr>
        <w:t>Každá ze smluvních stran je oprávněna tuto smlouvu vypovědět písemnou výpovědí i</w:t>
      </w:r>
      <w:r w:rsidR="00D96E37">
        <w:rPr>
          <w:rFonts w:ascii="Calibri" w:hAnsi="Calibri" w:cs="Calibri"/>
        </w:rPr>
        <w:t> </w:t>
      </w:r>
      <w:r w:rsidRPr="00071325">
        <w:rPr>
          <w:rFonts w:ascii="Calibri" w:hAnsi="Calibri" w:cs="Calibri"/>
        </w:rPr>
        <w:t xml:space="preserve">bez uvedení důvodu doručenou druhé smluvní straně. </w:t>
      </w:r>
      <w:r w:rsidR="00F0018A" w:rsidRPr="00071325">
        <w:rPr>
          <w:rFonts w:ascii="Calibri" w:hAnsi="Calibri" w:cs="Calibri"/>
        </w:rPr>
        <w:t xml:space="preserve">Výpovědní lhůta ze strany kupujícího </w:t>
      </w:r>
      <w:r w:rsidR="00F0018A">
        <w:rPr>
          <w:rFonts w:ascii="Calibri" w:hAnsi="Calibri" w:cs="Calibri"/>
        </w:rPr>
        <w:t xml:space="preserve">i prodávajícího </w:t>
      </w:r>
      <w:r w:rsidR="00F0018A" w:rsidRPr="00071325">
        <w:rPr>
          <w:rFonts w:ascii="Calibri" w:hAnsi="Calibri" w:cs="Calibri"/>
        </w:rPr>
        <w:t xml:space="preserve">činí </w:t>
      </w:r>
      <w:r w:rsidR="00F0018A">
        <w:rPr>
          <w:rFonts w:ascii="Calibri" w:hAnsi="Calibri" w:cs="Calibri"/>
        </w:rPr>
        <w:t>3</w:t>
      </w:r>
      <w:r w:rsidR="00F0018A" w:rsidRPr="00071325">
        <w:rPr>
          <w:rFonts w:ascii="Calibri" w:hAnsi="Calibri" w:cs="Calibri"/>
        </w:rPr>
        <w:t xml:space="preserve"> měsíc</w:t>
      </w:r>
      <w:r w:rsidR="00F0018A">
        <w:rPr>
          <w:rFonts w:ascii="Calibri" w:hAnsi="Calibri" w:cs="Calibri"/>
        </w:rPr>
        <w:t>e</w:t>
      </w:r>
      <w:r w:rsidR="00F0018A" w:rsidRPr="00071325">
        <w:rPr>
          <w:rFonts w:ascii="Calibri" w:hAnsi="Calibri" w:cs="Calibri"/>
        </w:rPr>
        <w:t xml:space="preserve"> a počíná běžet prvním dnem kalendářního měsíce následujícího po měsíci, v němž byla výpověď doručena druhé smluvní straně.</w:t>
      </w:r>
    </w:p>
    <w:p w14:paraId="56E9A6ED" w14:textId="77777777" w:rsidR="00F57C0C" w:rsidRDefault="003C23DB" w:rsidP="00F57C0C">
      <w:pPr>
        <w:numPr>
          <w:ilvl w:val="0"/>
          <w:numId w:val="5"/>
        </w:numPr>
        <w:tabs>
          <w:tab w:val="left" w:pos="426"/>
        </w:tabs>
        <w:spacing w:before="120"/>
        <w:ind w:left="426" w:hanging="426"/>
        <w:jc w:val="both"/>
        <w:rPr>
          <w:rFonts w:ascii="Calibri" w:hAnsi="Calibri" w:cs="Calibri"/>
        </w:rPr>
      </w:pPr>
      <w:bookmarkStart w:id="3" w:name="_Hlk102736955"/>
      <w:r w:rsidRPr="00071325">
        <w:rPr>
          <w:rFonts w:ascii="Calibri" w:hAnsi="Calibri" w:cs="Calibri"/>
        </w:rPr>
        <w:t>V případě, že mezi smluvními stranami dojde v souvislosti s touto smlouvou ke sporu, zavazují se smluvní strany k jeho vyřešení smírnou cestou. Pokud tím nedojde k vyřešení sporu, bude spor řešen u věcně a místně příslušného soudu v České republice.</w:t>
      </w:r>
    </w:p>
    <w:p w14:paraId="5CB5C017" w14:textId="77777777" w:rsidR="00F57C0C" w:rsidRPr="00F57C0C" w:rsidRDefault="00F57C0C" w:rsidP="00F57C0C">
      <w:pPr>
        <w:numPr>
          <w:ilvl w:val="0"/>
          <w:numId w:val="5"/>
        </w:numPr>
        <w:tabs>
          <w:tab w:val="left" w:pos="426"/>
        </w:tabs>
        <w:spacing w:before="120"/>
        <w:ind w:left="426" w:hanging="426"/>
        <w:jc w:val="both"/>
        <w:rPr>
          <w:rFonts w:ascii="Calibri" w:hAnsi="Calibri" w:cs="Calibri"/>
        </w:rPr>
      </w:pPr>
      <w:r w:rsidRPr="00F57C0C">
        <w:rPr>
          <w:rFonts w:ascii="Calibri" w:hAnsi="Calibri" w:cs="Calibri"/>
        </w:rPr>
        <w:lastRenderedPageBreak/>
        <w:t xml:space="preserve">Dodavatel se zavazuje v rámci plnění této smlouvy nevyužívat v rozsahu vyšším než </w:t>
      </w:r>
      <w:r w:rsidR="00FC7A9B">
        <w:rPr>
          <w:rFonts w:ascii="Calibri" w:hAnsi="Calibri" w:cs="Calibri"/>
        </w:rPr>
        <w:br/>
      </w:r>
      <w:r w:rsidRPr="00F57C0C">
        <w:rPr>
          <w:rFonts w:ascii="Calibri" w:hAnsi="Calibri" w:cs="Calibri"/>
        </w:rPr>
        <w:t>10</w:t>
      </w:r>
      <w:r w:rsidR="00FC7A9B">
        <w:rPr>
          <w:rFonts w:ascii="Calibri" w:hAnsi="Calibri" w:cs="Calibri"/>
        </w:rPr>
        <w:t xml:space="preserve"> </w:t>
      </w:r>
      <w:r w:rsidRPr="00F57C0C">
        <w:rPr>
          <w:rFonts w:ascii="Calibri" w:hAnsi="Calibri" w:cs="Calibri"/>
        </w:rPr>
        <w:t>% ceny poddodavatele, který je:</w:t>
      </w:r>
    </w:p>
    <w:p w14:paraId="43972512" w14:textId="408030F5" w:rsidR="00F57C0C" w:rsidRDefault="000D256F" w:rsidP="00F57C0C">
      <w:pPr>
        <w:numPr>
          <w:ilvl w:val="0"/>
          <w:numId w:val="17"/>
        </w:numPr>
        <w:tabs>
          <w:tab w:val="left" w:pos="426"/>
        </w:tabs>
        <w:spacing w:before="120"/>
        <w:ind w:left="851"/>
        <w:jc w:val="both"/>
        <w:rPr>
          <w:rFonts w:ascii="Calibri" w:hAnsi="Calibri" w:cs="Calibri"/>
        </w:rPr>
      </w:pPr>
      <w:r>
        <w:rPr>
          <w:rFonts w:ascii="Calibri" w:hAnsi="Calibri" w:cs="Calibri"/>
        </w:rPr>
        <w:t xml:space="preserve"> </w:t>
      </w:r>
      <w:r w:rsidR="00F57C0C" w:rsidRPr="00F57C0C">
        <w:rPr>
          <w:rFonts w:ascii="Calibri" w:hAnsi="Calibri" w:cs="Calibri"/>
        </w:rPr>
        <w:t>fyzickou či právnickou osobou nebo subjektem či orgánem se sídlem v Rusku,</w:t>
      </w:r>
    </w:p>
    <w:p w14:paraId="392775A0" w14:textId="77777777" w:rsidR="000D256F" w:rsidRDefault="000D256F" w:rsidP="000D256F">
      <w:pPr>
        <w:numPr>
          <w:ilvl w:val="0"/>
          <w:numId w:val="17"/>
        </w:numPr>
        <w:tabs>
          <w:tab w:val="left" w:pos="426"/>
        </w:tabs>
        <w:spacing w:before="120"/>
        <w:ind w:left="709" w:hanging="218"/>
        <w:jc w:val="both"/>
        <w:rPr>
          <w:rFonts w:ascii="Calibri" w:hAnsi="Calibri" w:cs="Calibri"/>
        </w:rPr>
      </w:pPr>
      <w:r>
        <w:rPr>
          <w:rFonts w:ascii="Calibri" w:hAnsi="Calibri" w:cs="Calibri"/>
        </w:rPr>
        <w:t xml:space="preserve"> </w:t>
      </w:r>
      <w:r w:rsidR="00F57C0C" w:rsidRPr="00F57C0C">
        <w:rPr>
          <w:rFonts w:ascii="Calibri" w:hAnsi="Calibri" w:cs="Calibri"/>
        </w:rPr>
        <w:t>právnickou osobou, subjektem nebo orgánem, který je z více než 50 % přímo či nepřímo vlastněn některým ze subjektů uvedených v písmeni a) tohoto odstavce, nebo</w:t>
      </w:r>
    </w:p>
    <w:p w14:paraId="020D5DD6" w14:textId="39D85F74" w:rsidR="00F57C0C" w:rsidRPr="000D256F" w:rsidRDefault="000D256F" w:rsidP="000D256F">
      <w:pPr>
        <w:numPr>
          <w:ilvl w:val="0"/>
          <w:numId w:val="17"/>
        </w:numPr>
        <w:tabs>
          <w:tab w:val="left" w:pos="426"/>
        </w:tabs>
        <w:spacing w:before="120"/>
        <w:ind w:left="709" w:hanging="218"/>
        <w:jc w:val="both"/>
        <w:rPr>
          <w:rFonts w:ascii="Calibri" w:hAnsi="Calibri" w:cs="Calibri"/>
        </w:rPr>
      </w:pPr>
      <w:r>
        <w:rPr>
          <w:rFonts w:ascii="Calibri" w:hAnsi="Calibri" w:cs="Calibri"/>
        </w:rPr>
        <w:t xml:space="preserve"> </w:t>
      </w:r>
      <w:r w:rsidR="00F57C0C" w:rsidRPr="000D256F">
        <w:rPr>
          <w:rFonts w:ascii="Calibri" w:hAnsi="Calibri" w:cs="Calibri"/>
        </w:rPr>
        <w:t>fyzickou nebo právnickou osobou, subjektem nebo orgánem, který jedná jménem nebo na pokyn některého ze subjektů uvedených v písmeni a) nebo b) tohoto odstavce.</w:t>
      </w:r>
    </w:p>
    <w:bookmarkEnd w:id="3"/>
    <w:p w14:paraId="55D58BE5" w14:textId="77777777" w:rsidR="003C23DB" w:rsidRPr="00071325" w:rsidRDefault="003C23DB">
      <w:pPr>
        <w:numPr>
          <w:ilvl w:val="0"/>
          <w:numId w:val="5"/>
        </w:numPr>
        <w:tabs>
          <w:tab w:val="left" w:pos="426"/>
        </w:tabs>
        <w:spacing w:before="120"/>
        <w:ind w:left="426" w:hanging="426"/>
        <w:jc w:val="both"/>
        <w:rPr>
          <w:rFonts w:ascii="Calibri" w:hAnsi="Calibri" w:cs="Calibri"/>
        </w:rPr>
      </w:pPr>
      <w:r w:rsidRPr="00071325">
        <w:rPr>
          <w:rFonts w:ascii="Calibri" w:hAnsi="Calibri" w:cs="Calibri"/>
        </w:rPr>
        <w:t>Smlouva a všechny vztahy s ní související se řídí českým právem, zejména zákonem č.89/2012 Sb., občanským zákoníkem, v platném znění.</w:t>
      </w:r>
    </w:p>
    <w:p w14:paraId="7C64B006" w14:textId="77777777" w:rsidR="003C23DB" w:rsidRPr="00071325" w:rsidRDefault="003C23DB">
      <w:pPr>
        <w:numPr>
          <w:ilvl w:val="0"/>
          <w:numId w:val="5"/>
        </w:numPr>
        <w:tabs>
          <w:tab w:val="left" w:pos="426"/>
        </w:tabs>
        <w:spacing w:before="120"/>
        <w:ind w:left="426" w:hanging="426"/>
        <w:jc w:val="both"/>
        <w:rPr>
          <w:rFonts w:ascii="Calibri" w:hAnsi="Calibri" w:cs="Calibri"/>
        </w:rPr>
      </w:pPr>
      <w:r w:rsidRPr="00071325">
        <w:rPr>
          <w:rFonts w:ascii="Calibri" w:hAnsi="Calibri" w:cs="Calibri"/>
        </w:rPr>
        <w:t>Veškeré změny smlouvy lze provést pouze písemně číslovanými dodatky, podepsanými oprávněnými zástupci obou smluvních stran.</w:t>
      </w:r>
    </w:p>
    <w:p w14:paraId="3DC1D33C" w14:textId="77777777" w:rsidR="003C23DB" w:rsidRPr="00071325" w:rsidRDefault="00D96E37" w:rsidP="00336798">
      <w:pPr>
        <w:numPr>
          <w:ilvl w:val="0"/>
          <w:numId w:val="5"/>
        </w:numPr>
        <w:tabs>
          <w:tab w:val="clear" w:pos="720"/>
          <w:tab w:val="num" w:pos="426"/>
        </w:tabs>
        <w:spacing w:before="120"/>
        <w:ind w:left="426" w:hanging="426"/>
        <w:jc w:val="both"/>
        <w:rPr>
          <w:rFonts w:ascii="Calibri" w:hAnsi="Calibri" w:cs="Calibri"/>
        </w:rPr>
      </w:pPr>
      <w:bookmarkStart w:id="4" w:name="_Hlk102736897"/>
      <w:r w:rsidRPr="00D96E37">
        <w:rPr>
          <w:rFonts w:ascii="Calibri" w:hAnsi="Calibri" w:cs="Calibri"/>
        </w:rPr>
        <w:t>Tato smlouva nabývá platnosti dnem podpisu a účinnosti dnem uveřejnění v</w:t>
      </w:r>
      <w:r>
        <w:rPr>
          <w:rFonts w:ascii="Calibri" w:hAnsi="Calibri" w:cs="Calibri"/>
        </w:rPr>
        <w:t> </w:t>
      </w:r>
      <w:r w:rsidRPr="00D96E37">
        <w:rPr>
          <w:rFonts w:ascii="Calibri" w:hAnsi="Calibri" w:cs="Calibri"/>
        </w:rPr>
        <w:t>informačním systému veřejné správy – Registru smluv.</w:t>
      </w:r>
      <w:r>
        <w:rPr>
          <w:rFonts w:ascii="Calibri" w:hAnsi="Calibri" w:cs="Calibri"/>
        </w:rPr>
        <w:t xml:space="preserve"> </w:t>
      </w:r>
      <w:r w:rsidRPr="00071325">
        <w:rPr>
          <w:rFonts w:ascii="Calibri" w:hAnsi="Calibri" w:cs="Calibri"/>
        </w:rPr>
        <w:t>Smluvní strany souhlasí s uveřejněním smlouvy v registru smluv podle platných právních předpisů.</w:t>
      </w:r>
      <w:bookmarkEnd w:id="4"/>
    </w:p>
    <w:p w14:paraId="4FD184C8" w14:textId="77777777" w:rsidR="005B1B09" w:rsidRDefault="003C23DB" w:rsidP="005B1B09">
      <w:pPr>
        <w:numPr>
          <w:ilvl w:val="0"/>
          <w:numId w:val="5"/>
        </w:numPr>
        <w:tabs>
          <w:tab w:val="left" w:pos="426"/>
        </w:tabs>
        <w:spacing w:before="120"/>
        <w:ind w:left="426" w:hanging="426"/>
        <w:jc w:val="both"/>
        <w:rPr>
          <w:rFonts w:ascii="Calibri" w:hAnsi="Calibri" w:cs="Calibri"/>
        </w:rPr>
      </w:pPr>
      <w:r w:rsidRPr="00071325">
        <w:rPr>
          <w:rFonts w:ascii="Calibri" w:hAnsi="Calibri" w:cs="Calibri"/>
        </w:rPr>
        <w:t>Smluvní strany prohlašují, že si smlouvu přečetly, s jejím zněním souhlasí a na důkaz toho připojují jejich oprávnění zástupci své vlastnoruční podpisy.</w:t>
      </w:r>
    </w:p>
    <w:p w14:paraId="33DFBA48" w14:textId="77777777" w:rsidR="00FF7EB0" w:rsidRDefault="005B1B09" w:rsidP="005B1B09">
      <w:pPr>
        <w:numPr>
          <w:ilvl w:val="0"/>
          <w:numId w:val="5"/>
        </w:numPr>
        <w:tabs>
          <w:tab w:val="left" w:pos="426"/>
        </w:tabs>
        <w:spacing w:before="120"/>
        <w:ind w:left="426" w:hanging="426"/>
        <w:jc w:val="both"/>
        <w:rPr>
          <w:rFonts w:ascii="Calibri" w:hAnsi="Calibri" w:cs="Calibri"/>
        </w:rPr>
      </w:pPr>
      <w:r w:rsidRPr="005B1B09">
        <w:rPr>
          <w:rFonts w:ascii="Calibri" w:eastAsia="Times New Roman" w:hAnsi="Calibri" w:cs="Calibri"/>
          <w:color w:val="000000"/>
          <w:lang w:eastAsia="ar-SA"/>
        </w:rPr>
        <w:t xml:space="preserve">Tato smlouva je vyhotovena ve dvou stejnopisech a každá smluvní strana obdrží její jedno vyhotovení. </w:t>
      </w:r>
      <w:r w:rsidRPr="005B1B09">
        <w:rPr>
          <w:rFonts w:ascii="Calibri" w:hAnsi="Calibri" w:cs="Calibri"/>
        </w:rPr>
        <w:t>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28FA3CE4" w14:textId="77777777" w:rsidR="00E8147F" w:rsidRDefault="00E8147F">
      <w:pPr>
        <w:spacing w:before="120"/>
        <w:jc w:val="both"/>
        <w:rPr>
          <w:rFonts w:ascii="Calibri" w:hAnsi="Calibri" w:cs="Calibri"/>
        </w:rPr>
      </w:pPr>
    </w:p>
    <w:p w14:paraId="22FEBD6A" w14:textId="77777777" w:rsidR="003C23DB" w:rsidRPr="00071325" w:rsidRDefault="003C23DB">
      <w:pPr>
        <w:spacing w:before="120"/>
        <w:jc w:val="both"/>
        <w:rPr>
          <w:rFonts w:ascii="Calibri" w:hAnsi="Calibri" w:cs="Calibri"/>
          <w:lang w:eastAsia="en-US"/>
        </w:rPr>
      </w:pPr>
      <w:r w:rsidRPr="00071325">
        <w:rPr>
          <w:rFonts w:ascii="Calibri" w:hAnsi="Calibri" w:cs="Calibri"/>
        </w:rPr>
        <w:t xml:space="preserve">Příloha č. 1 – </w:t>
      </w:r>
      <w:r w:rsidR="003C7866" w:rsidRPr="003C7866">
        <w:rPr>
          <w:rFonts w:ascii="Calibri" w:hAnsi="Calibri" w:cs="Calibri"/>
        </w:rPr>
        <w:t>S</w:t>
      </w:r>
      <w:r w:rsidR="003C7866">
        <w:rPr>
          <w:rFonts w:ascii="Calibri" w:hAnsi="Calibri" w:cs="Calibri"/>
        </w:rPr>
        <w:t>pecifikace položek předmětu plnění včetně kupních cen</w:t>
      </w:r>
    </w:p>
    <w:p w14:paraId="21B54308" w14:textId="77777777" w:rsidR="00E8147F" w:rsidRDefault="00E8147F" w:rsidP="00D96E37">
      <w:pPr>
        <w:spacing w:before="120"/>
        <w:jc w:val="both"/>
        <w:rPr>
          <w:rFonts w:ascii="Calibri" w:hAnsi="Calibri" w:cs="Calibri"/>
        </w:rPr>
      </w:pPr>
    </w:p>
    <w:p w14:paraId="41D9543C" w14:textId="77777777" w:rsidR="00E8147F" w:rsidRDefault="00E8147F" w:rsidP="00D96E37">
      <w:pPr>
        <w:spacing w:before="120"/>
        <w:jc w:val="both"/>
        <w:rPr>
          <w:rFonts w:ascii="Calibri" w:hAnsi="Calibri" w:cs="Calibri"/>
        </w:rPr>
      </w:pPr>
    </w:p>
    <w:p w14:paraId="498162D4" w14:textId="77777777" w:rsidR="003C7866" w:rsidRDefault="00D96E37" w:rsidP="00D96E37">
      <w:pPr>
        <w:spacing w:before="120"/>
        <w:jc w:val="both"/>
        <w:rPr>
          <w:rFonts w:ascii="Calibri" w:hAnsi="Calibri" w:cs="Calibri"/>
        </w:rPr>
      </w:pPr>
      <w:r w:rsidRPr="00D96E37">
        <w:rPr>
          <w:rFonts w:ascii="Calibri" w:hAnsi="Calibri" w:cs="Calibri"/>
        </w:rPr>
        <w:t>V Jihlavě dne ……………….</w:t>
      </w:r>
      <w:r w:rsidRPr="00D96E37">
        <w:rPr>
          <w:rFonts w:ascii="Calibri" w:hAnsi="Calibri" w:cs="Calibri"/>
        </w:rPr>
        <w:tab/>
      </w:r>
      <w:r w:rsidRPr="00D96E37">
        <w:rPr>
          <w:rFonts w:ascii="Calibri" w:hAnsi="Calibri" w:cs="Calibri"/>
        </w:rPr>
        <w:tab/>
      </w:r>
      <w:r w:rsidRPr="00D96E37">
        <w:rPr>
          <w:rFonts w:ascii="Calibri" w:hAnsi="Calibri" w:cs="Calibri"/>
        </w:rPr>
        <w:tab/>
      </w:r>
      <w:r w:rsidRPr="00D96E37">
        <w:rPr>
          <w:rFonts w:ascii="Calibri" w:hAnsi="Calibri" w:cs="Calibri"/>
        </w:rPr>
        <w:tab/>
      </w:r>
      <w:r w:rsidRPr="00D96E37">
        <w:rPr>
          <w:rFonts w:ascii="Calibri" w:hAnsi="Calibri" w:cs="Calibri"/>
        </w:rPr>
        <w:tab/>
        <w:t>V ……………….. dne …………….…</w:t>
      </w:r>
    </w:p>
    <w:p w14:paraId="03B9417A" w14:textId="77777777" w:rsidR="00E8147F" w:rsidRDefault="00E8147F" w:rsidP="00D96E37">
      <w:pPr>
        <w:spacing w:before="120"/>
        <w:jc w:val="both"/>
        <w:rPr>
          <w:rFonts w:ascii="Calibri" w:hAnsi="Calibri" w:cs="Calibri"/>
        </w:rPr>
      </w:pPr>
    </w:p>
    <w:p w14:paraId="75118C5B" w14:textId="77777777" w:rsidR="00E8147F" w:rsidRDefault="00E8147F" w:rsidP="00D96E37">
      <w:pPr>
        <w:spacing w:before="120"/>
        <w:jc w:val="both"/>
        <w:rPr>
          <w:rFonts w:ascii="Calibri" w:hAnsi="Calibri" w:cs="Calibri"/>
        </w:rPr>
      </w:pPr>
    </w:p>
    <w:p w14:paraId="3D427140" w14:textId="77777777" w:rsidR="00D96E37" w:rsidRPr="00D96E37" w:rsidRDefault="00D96E37" w:rsidP="00D96E37">
      <w:pPr>
        <w:spacing w:before="120"/>
        <w:jc w:val="both"/>
        <w:rPr>
          <w:rFonts w:ascii="Calibri" w:hAnsi="Calibri" w:cs="Calibri"/>
        </w:rPr>
      </w:pPr>
      <w:r w:rsidRPr="00D96E37">
        <w:rPr>
          <w:rFonts w:ascii="Calibri" w:hAnsi="Calibri" w:cs="Calibri"/>
        </w:rPr>
        <w:t xml:space="preserve">Za kupujícího:  </w:t>
      </w:r>
      <w:r w:rsidRPr="00D96E37">
        <w:rPr>
          <w:rFonts w:ascii="Calibri" w:hAnsi="Calibri" w:cs="Calibri"/>
        </w:rPr>
        <w:tab/>
      </w:r>
      <w:r w:rsidRPr="00D96E37">
        <w:rPr>
          <w:rFonts w:ascii="Calibri" w:hAnsi="Calibri" w:cs="Calibri"/>
        </w:rPr>
        <w:tab/>
      </w:r>
      <w:r w:rsidRPr="00D96E37">
        <w:rPr>
          <w:rFonts w:ascii="Calibri" w:hAnsi="Calibri" w:cs="Calibri"/>
        </w:rPr>
        <w:tab/>
      </w:r>
      <w:r w:rsidRPr="00D96E37">
        <w:rPr>
          <w:rFonts w:ascii="Calibri" w:hAnsi="Calibri" w:cs="Calibri"/>
        </w:rPr>
        <w:tab/>
      </w:r>
      <w:r w:rsidRPr="00D96E37">
        <w:rPr>
          <w:rFonts w:ascii="Calibri" w:hAnsi="Calibri" w:cs="Calibri"/>
        </w:rPr>
        <w:tab/>
      </w:r>
      <w:r w:rsidRPr="00D96E37">
        <w:rPr>
          <w:rFonts w:ascii="Calibri" w:hAnsi="Calibri" w:cs="Calibri"/>
        </w:rPr>
        <w:tab/>
        <w:t xml:space="preserve">              Za prodávajícího:    </w:t>
      </w:r>
    </w:p>
    <w:p w14:paraId="38FF7732" w14:textId="77777777" w:rsidR="00D96E37" w:rsidRDefault="00D96E37" w:rsidP="00D96E37">
      <w:pPr>
        <w:spacing w:before="120"/>
        <w:jc w:val="both"/>
        <w:rPr>
          <w:rFonts w:ascii="Calibri" w:hAnsi="Calibri" w:cs="Calibri"/>
        </w:rPr>
      </w:pPr>
    </w:p>
    <w:p w14:paraId="3B8C95ED" w14:textId="77777777" w:rsidR="003C7866" w:rsidRDefault="003C7866" w:rsidP="00D96E37">
      <w:pPr>
        <w:spacing w:before="120"/>
        <w:jc w:val="both"/>
        <w:rPr>
          <w:rFonts w:ascii="Calibri" w:hAnsi="Calibri" w:cs="Calibri"/>
        </w:rPr>
      </w:pPr>
    </w:p>
    <w:p w14:paraId="5F34D765" w14:textId="77777777" w:rsidR="003C7866" w:rsidRPr="00D96E37" w:rsidRDefault="003C7866" w:rsidP="00D96E37">
      <w:pPr>
        <w:spacing w:before="120"/>
        <w:jc w:val="both"/>
        <w:rPr>
          <w:rFonts w:ascii="Calibri" w:hAnsi="Calibri" w:cs="Calibri"/>
        </w:rPr>
      </w:pPr>
    </w:p>
    <w:p w14:paraId="09381A88" w14:textId="77777777" w:rsidR="00D96E37" w:rsidRPr="00D96E37" w:rsidRDefault="00D96E37" w:rsidP="00D96E37">
      <w:pPr>
        <w:spacing w:before="120"/>
        <w:jc w:val="both"/>
        <w:rPr>
          <w:rFonts w:ascii="Calibri" w:hAnsi="Calibri" w:cs="Calibri"/>
        </w:rPr>
      </w:pPr>
      <w:r w:rsidRPr="00D96E37">
        <w:rPr>
          <w:rFonts w:ascii="Calibri" w:hAnsi="Calibri" w:cs="Calibri"/>
        </w:rPr>
        <w:t>……………………………………………………………</w:t>
      </w:r>
      <w:r w:rsidRPr="00D96E37">
        <w:rPr>
          <w:rFonts w:ascii="Calibri" w:hAnsi="Calibri" w:cs="Calibri"/>
        </w:rPr>
        <w:tab/>
      </w:r>
      <w:r w:rsidRPr="00D96E37">
        <w:rPr>
          <w:rFonts w:ascii="Calibri" w:hAnsi="Calibri" w:cs="Calibri"/>
        </w:rPr>
        <w:tab/>
        <w:t xml:space="preserve">………………………………………………………………              </w:t>
      </w:r>
    </w:p>
    <w:p w14:paraId="658C4484" w14:textId="77777777" w:rsidR="005131DB" w:rsidRDefault="005B1B09" w:rsidP="005131DB">
      <w:pPr>
        <w:spacing w:before="120"/>
        <w:ind w:firstLine="708"/>
        <w:rPr>
          <w:rFonts w:ascii="Calibri" w:hAnsi="Calibri" w:cs="Calibri"/>
        </w:rPr>
      </w:pPr>
      <w:r>
        <w:rPr>
          <w:rFonts w:ascii="Calibri" w:hAnsi="Calibri" w:cs="Calibri"/>
        </w:rPr>
        <w:t xml:space="preserve">  </w:t>
      </w:r>
      <w:r w:rsidR="00FC7A9B">
        <w:rPr>
          <w:rFonts w:ascii="Calibri" w:hAnsi="Calibri" w:cs="Calibri"/>
        </w:rPr>
        <w:t>Ing. Alexander Filip</w:t>
      </w:r>
    </w:p>
    <w:p w14:paraId="6DB6FA47" w14:textId="401F1C1A" w:rsidR="004256DD" w:rsidRDefault="005131DB" w:rsidP="005131DB">
      <w:pPr>
        <w:spacing w:before="120"/>
        <w:rPr>
          <w:rFonts w:ascii="Calibri" w:hAnsi="Calibri" w:cs="Calibri"/>
        </w:rPr>
        <w:sectPr w:rsidR="004256DD" w:rsidSect="00E8147F">
          <w:headerReference w:type="even" r:id="rId13"/>
          <w:headerReference w:type="default" r:id="rId14"/>
          <w:footerReference w:type="even" r:id="rId15"/>
          <w:footerReference w:type="default" r:id="rId16"/>
          <w:headerReference w:type="first" r:id="rId17"/>
          <w:footerReference w:type="first" r:id="rId18"/>
          <w:pgSz w:w="11906" w:h="16838"/>
          <w:pgMar w:top="1702" w:right="1417" w:bottom="993" w:left="1417" w:header="708" w:footer="708" w:gutter="0"/>
          <w:cols w:space="708"/>
          <w:docGrid w:linePitch="360"/>
        </w:sectPr>
      </w:pPr>
      <w:r>
        <w:rPr>
          <w:rFonts w:ascii="Calibri" w:hAnsi="Calibri" w:cs="Calibri"/>
        </w:rPr>
        <w:t xml:space="preserve">     </w:t>
      </w:r>
      <w:r w:rsidR="00FF7EB0">
        <w:rPr>
          <w:rFonts w:ascii="Calibri" w:hAnsi="Calibri" w:cs="Calibri"/>
        </w:rPr>
        <w:t>ř</w:t>
      </w:r>
      <w:r w:rsidR="004256DD">
        <w:rPr>
          <w:rFonts w:ascii="Calibri" w:hAnsi="Calibri" w:cs="Calibri"/>
        </w:rPr>
        <w:t>editel</w:t>
      </w:r>
      <w:r w:rsidR="00FF7EB0">
        <w:rPr>
          <w:rFonts w:ascii="Calibri" w:hAnsi="Calibri" w:cs="Calibri"/>
        </w:rPr>
        <w:t>, Nemocnice Jihlava p.o.</w:t>
      </w:r>
    </w:p>
    <w:p w14:paraId="1FAC795F" w14:textId="77777777" w:rsidR="003C7866" w:rsidRPr="00BA2A9E" w:rsidRDefault="003C7866" w:rsidP="003C7866">
      <w:pPr>
        <w:spacing w:before="120" w:after="120"/>
        <w:ind w:left="357" w:hanging="357"/>
        <w:jc w:val="center"/>
        <w:rPr>
          <w:rFonts w:ascii="Calibri" w:eastAsia="Times New Roman" w:hAnsi="Calibri" w:cs="Calibri"/>
          <w:b/>
          <w:color w:val="000000"/>
          <w:sz w:val="28"/>
          <w:szCs w:val="28"/>
          <w:lang w:eastAsia="ar-SA"/>
        </w:rPr>
      </w:pPr>
    </w:p>
    <w:p w14:paraId="36B8E37D" w14:textId="77777777" w:rsidR="003C7866" w:rsidRPr="00BA2A9E" w:rsidRDefault="003C7866" w:rsidP="003C7866">
      <w:pPr>
        <w:spacing w:before="120" w:after="120"/>
        <w:ind w:left="357" w:hanging="357"/>
        <w:jc w:val="center"/>
        <w:rPr>
          <w:rFonts w:ascii="Calibri" w:eastAsia="Times New Roman" w:hAnsi="Calibri" w:cs="Calibri"/>
          <w:b/>
          <w:color w:val="000000"/>
          <w:sz w:val="28"/>
          <w:szCs w:val="28"/>
          <w:lang w:eastAsia="ar-SA"/>
        </w:rPr>
      </w:pPr>
      <w:r w:rsidRPr="00BA2A9E">
        <w:rPr>
          <w:rFonts w:ascii="Calibri" w:eastAsia="Times New Roman" w:hAnsi="Calibri" w:cs="Calibri"/>
          <w:b/>
          <w:color w:val="000000"/>
          <w:sz w:val="28"/>
          <w:szCs w:val="28"/>
          <w:lang w:eastAsia="ar-SA"/>
        </w:rPr>
        <w:t>SPECIFIKACE POLOŽEK PŘEDMĚTU PLNĚNÍ VČETNĚ KUPNÍCH CEN</w:t>
      </w:r>
    </w:p>
    <w:p w14:paraId="6DFC122B" w14:textId="77777777" w:rsidR="0016241F" w:rsidRPr="00071325" w:rsidRDefault="0016241F" w:rsidP="003C7866">
      <w:pPr>
        <w:spacing w:before="120"/>
        <w:jc w:val="center"/>
        <w:rPr>
          <w:rFonts w:ascii="Calibri" w:hAnsi="Calibri" w:cs="Calibri"/>
        </w:rPr>
      </w:pPr>
    </w:p>
    <w:sectPr w:rsidR="0016241F" w:rsidRPr="00071325">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5055" w14:textId="77777777" w:rsidR="00031FA9" w:rsidRDefault="00031FA9">
      <w:r>
        <w:separator/>
      </w:r>
    </w:p>
  </w:endnote>
  <w:endnote w:type="continuationSeparator" w:id="0">
    <w:p w14:paraId="387B0ED3" w14:textId="77777777" w:rsidR="00031FA9" w:rsidRDefault="00031FA9">
      <w:r>
        <w:continuationSeparator/>
      </w:r>
    </w:p>
  </w:endnote>
  <w:endnote w:type="continuationNotice" w:id="1">
    <w:p w14:paraId="343FB529" w14:textId="77777777" w:rsidR="00031FA9" w:rsidRDefault="00031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C4CA" w14:textId="77777777" w:rsidR="003C7866" w:rsidRDefault="003C78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1159" w14:textId="77777777" w:rsidR="000074C3" w:rsidRPr="00A948A3" w:rsidRDefault="000074C3">
    <w:pPr>
      <w:pStyle w:val="Zpat"/>
      <w:jc w:val="center"/>
      <w:rPr>
        <w:rFonts w:ascii="Calibri" w:hAnsi="Calibri" w:cs="Calibri"/>
      </w:rPr>
    </w:pPr>
    <w:r w:rsidRPr="00A948A3">
      <w:rPr>
        <w:rFonts w:ascii="Calibri" w:hAnsi="Calibri" w:cs="Calibri"/>
      </w:rPr>
      <w:fldChar w:fldCharType="begin"/>
    </w:r>
    <w:r w:rsidRPr="00A948A3">
      <w:rPr>
        <w:rFonts w:ascii="Calibri" w:hAnsi="Calibri" w:cs="Calibri"/>
      </w:rPr>
      <w:instrText xml:space="preserve"> PAGE </w:instrText>
    </w:r>
    <w:r w:rsidRPr="00A948A3">
      <w:rPr>
        <w:rFonts w:ascii="Calibri" w:hAnsi="Calibri" w:cs="Calibri"/>
      </w:rPr>
      <w:fldChar w:fldCharType="separate"/>
    </w:r>
    <w:r w:rsidR="00531CB9" w:rsidRPr="00A948A3">
      <w:rPr>
        <w:rFonts w:ascii="Calibri" w:hAnsi="Calibri" w:cs="Calibri"/>
        <w:noProof/>
      </w:rPr>
      <w:t>3</w:t>
    </w:r>
    <w:r w:rsidRPr="00A948A3">
      <w:rPr>
        <w:rFonts w:ascii="Calibri" w:hAnsi="Calibri" w:cs="Calibri"/>
      </w:rPr>
      <w:fldChar w:fldCharType="end"/>
    </w:r>
  </w:p>
  <w:p w14:paraId="4B1E4D70" w14:textId="77777777" w:rsidR="000074C3" w:rsidRDefault="000074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6822" w14:textId="77777777" w:rsidR="003C7866" w:rsidRDefault="003C78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95F8" w14:textId="77777777" w:rsidR="00031FA9" w:rsidRDefault="00031FA9">
      <w:r>
        <w:separator/>
      </w:r>
    </w:p>
  </w:footnote>
  <w:footnote w:type="continuationSeparator" w:id="0">
    <w:p w14:paraId="77C59036" w14:textId="77777777" w:rsidR="00031FA9" w:rsidRDefault="00031FA9">
      <w:r>
        <w:continuationSeparator/>
      </w:r>
    </w:p>
  </w:footnote>
  <w:footnote w:type="continuationNotice" w:id="1">
    <w:p w14:paraId="69C7685C" w14:textId="77777777" w:rsidR="00031FA9" w:rsidRDefault="00031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5573" w14:textId="77777777" w:rsidR="003C7866" w:rsidRDefault="003C78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E231" w14:textId="77777777" w:rsidR="00D96E37" w:rsidRPr="001A520A" w:rsidRDefault="00000000" w:rsidP="00D96E37">
    <w:pPr>
      <w:spacing w:before="120" w:after="120"/>
      <w:jc w:val="right"/>
      <w:rPr>
        <w:rFonts w:eastAsia="Times New Roman"/>
        <w:b/>
        <w:sz w:val="20"/>
        <w:szCs w:val="20"/>
        <w:lang w:eastAsia="cs-CZ"/>
      </w:rPr>
    </w:pPr>
    <w:r>
      <w:rPr>
        <w:noProof/>
      </w:rPr>
      <w:pict w14:anchorId="1C8C2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7.65pt;margin-top:-14.25pt;width:57pt;height:54.75pt;z-index:-2" wrapcoords="6253 0 6253 4734 853 6805 -284 7693 -284 14795 9663 18937 10800 18937 7389 20121 6253 21008 6253 21304 15063 21304 15347 21008 14211 20416 10800 18937 12505 18937 21600 15090 21600 6510 20747 5918 15063 4734 15063 0 6253 0">
          <v:imagedata r:id="rId1" o:title=""/>
          <w10:wrap type="tight"/>
        </v:shape>
      </w:pict>
    </w:r>
  </w:p>
  <w:p w14:paraId="2A341E4F" w14:textId="77777777" w:rsidR="00D96E37" w:rsidRDefault="00D96E3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5362" w14:textId="77777777" w:rsidR="003C7866" w:rsidRDefault="003C786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411C" w14:textId="77777777" w:rsidR="0016241F" w:rsidRPr="003C7866" w:rsidRDefault="00000000" w:rsidP="00D96E37">
    <w:pPr>
      <w:spacing w:before="120" w:after="120"/>
      <w:jc w:val="right"/>
      <w:rPr>
        <w:rFonts w:ascii="Calibri" w:eastAsia="Times New Roman" w:hAnsi="Calibri"/>
        <w:b/>
        <w:sz w:val="20"/>
        <w:szCs w:val="20"/>
        <w:lang w:eastAsia="cs-CZ"/>
      </w:rPr>
    </w:pPr>
    <w:r>
      <w:rPr>
        <w:rFonts w:ascii="Calibri" w:hAnsi="Calibri"/>
        <w:noProof/>
      </w:rPr>
      <w:pict w14:anchorId="47130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65pt;margin-top:-14.25pt;width:57pt;height:54.75pt;z-index:-1" wrapcoords="6253 0 6253 4734 853 6805 -284 7693 -284 14795 9663 18937 10800 18937 7389 20121 6253 21008 6253 21304 15063 21304 15347 21008 14211 20416 10800 18937 12505 18937 21600 15090 21600 6510 20747 5918 15063 4734 15063 0 6253 0">
          <v:imagedata r:id="rId1" o:title=""/>
          <w10:wrap type="tight"/>
        </v:shape>
      </w:pict>
    </w:r>
    <w:r w:rsidR="0016241F" w:rsidRPr="003C7866">
      <w:rPr>
        <w:rFonts w:ascii="Calibri" w:eastAsia="Times New Roman" w:hAnsi="Calibri"/>
        <w:b/>
        <w:sz w:val="20"/>
        <w:szCs w:val="20"/>
        <w:lang w:eastAsia="cs-CZ"/>
      </w:rPr>
      <w:t>Příloha č. 1</w:t>
    </w:r>
  </w:p>
  <w:p w14:paraId="71528C29" w14:textId="77777777" w:rsidR="0016241F" w:rsidRDefault="001624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1BA638DC"/>
    <w:name w:val="WW8Num2"/>
    <w:lvl w:ilvl="0">
      <w:start w:val="1"/>
      <w:numFmt w:val="decimal"/>
      <w:lvlText w:val="%1."/>
      <w:lvlJc w:val="left"/>
      <w:pPr>
        <w:tabs>
          <w:tab w:val="num" w:pos="0"/>
        </w:tabs>
        <w:ind w:left="720" w:hanging="360"/>
      </w:pPr>
      <w:rPr>
        <w:rFonts w:ascii="Calibri" w:hAnsi="Calibri" w:cs="Symbol" w:hint="default"/>
        <w:lang w:val="x-none"/>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bCs/>
        <w:lang w:val="x-none"/>
      </w:rPr>
    </w:lvl>
  </w:abstractNum>
  <w:abstractNum w:abstractNumId="4" w15:restartNumberingAfterBreak="0">
    <w:nsid w:val="00000005"/>
    <w:multiLevelType w:val="singleLevel"/>
    <w:tmpl w:val="76A4E3CC"/>
    <w:name w:val="WW8Num5"/>
    <w:lvl w:ilvl="0">
      <w:start w:val="1"/>
      <w:numFmt w:val="decimal"/>
      <w:lvlText w:val="%1."/>
      <w:lvlJc w:val="left"/>
      <w:pPr>
        <w:tabs>
          <w:tab w:val="num" w:pos="720"/>
        </w:tabs>
        <w:ind w:left="720" w:hanging="360"/>
      </w:pPr>
      <w:rPr>
        <w:rFonts w:ascii="Symbol" w:hAnsi="Symbol" w:cs="Symbol"/>
        <w:b w:val="0"/>
      </w:rPr>
    </w:lvl>
  </w:abstractNum>
  <w:abstractNum w:abstractNumId="5" w15:restartNumberingAfterBreak="0">
    <w:nsid w:val="00000006"/>
    <w:multiLevelType w:val="singleLevel"/>
    <w:tmpl w:val="BF687752"/>
    <w:name w:val="WW8Num6"/>
    <w:lvl w:ilvl="0">
      <w:start w:val="1"/>
      <w:numFmt w:val="decimal"/>
      <w:lvlText w:val="%1."/>
      <w:lvlJc w:val="left"/>
      <w:pPr>
        <w:tabs>
          <w:tab w:val="num" w:pos="0"/>
        </w:tabs>
        <w:ind w:left="720" w:hanging="360"/>
      </w:pPr>
      <w:rPr>
        <w:rFonts w:eastAsia="Times New Roman" w:cs="Times New Roman"/>
        <w:b w:val="0"/>
        <w:bCs/>
      </w:rPr>
    </w:lvl>
  </w:abstractNum>
  <w:abstractNum w:abstractNumId="6" w15:restartNumberingAfterBreak="0">
    <w:nsid w:val="00000007"/>
    <w:multiLevelType w:val="singleLevel"/>
    <w:tmpl w:val="AC5480D4"/>
    <w:name w:val="WW8Num7"/>
    <w:lvl w:ilvl="0">
      <w:start w:val="1"/>
      <w:numFmt w:val="decimal"/>
      <w:lvlText w:val="%1."/>
      <w:lvlJc w:val="left"/>
      <w:pPr>
        <w:tabs>
          <w:tab w:val="num" w:pos="0"/>
        </w:tabs>
        <w:ind w:left="360" w:hanging="360"/>
      </w:pPr>
      <w:rPr>
        <w:rFonts w:ascii="Times New Roman" w:hAnsi="Times New Roman" w:cs="Times New Roman"/>
        <w:b/>
        <w:bCs/>
        <w:sz w:val="24"/>
        <w:szCs w:val="24"/>
      </w:rPr>
    </w:lvl>
  </w:abstractNum>
  <w:abstractNum w:abstractNumId="7" w15:restartNumberingAfterBreak="0">
    <w:nsid w:val="00000008"/>
    <w:multiLevelType w:val="singleLevel"/>
    <w:tmpl w:val="66704F58"/>
    <w:lvl w:ilvl="0">
      <w:start w:val="1"/>
      <w:numFmt w:val="lowerLetter"/>
      <w:lvlText w:val="%1)"/>
      <w:lvlJc w:val="left"/>
      <w:pPr>
        <w:ind w:left="720" w:hanging="360"/>
      </w:pPr>
      <w:rPr>
        <w:b w:val="0"/>
        <w:b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rFonts w:ascii="Times New Roman" w:hAnsi="Times New Roman" w:cs="Times New Roman"/>
        <w:b w:val="0"/>
        <w:bCs/>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75B06D26"/>
    <w:name w:val="WW8Num11"/>
    <w:lvl w:ilvl="0">
      <w:start w:val="1"/>
      <w:numFmt w:val="decimal"/>
      <w:lvlText w:val="%1."/>
      <w:lvlJc w:val="left"/>
      <w:pPr>
        <w:tabs>
          <w:tab w:val="num" w:pos="720"/>
        </w:tabs>
        <w:ind w:left="720" w:hanging="36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C75350"/>
    <w:multiLevelType w:val="hybridMultilevel"/>
    <w:tmpl w:val="BC76720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6891C4F"/>
    <w:multiLevelType w:val="hybridMultilevel"/>
    <w:tmpl w:val="9000BC4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93D500C"/>
    <w:multiLevelType w:val="hybridMultilevel"/>
    <w:tmpl w:val="2D2C4A7E"/>
    <w:lvl w:ilvl="0" w:tplc="213ED11C">
      <w:start w:val="1"/>
      <w:numFmt w:val="decimal"/>
      <w:lvlText w:val="%1."/>
      <w:lvlJc w:val="left"/>
      <w:pPr>
        <w:ind w:left="825" w:hanging="360"/>
      </w:pPr>
      <w:rPr>
        <w:b w:val="0"/>
        <w:bCs w:val="0"/>
      </w:rPr>
    </w:lvl>
    <w:lvl w:ilvl="1" w:tplc="04050019">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5" w15:restartNumberingAfterBreak="0">
    <w:nsid w:val="2D610B7F"/>
    <w:multiLevelType w:val="hybridMultilevel"/>
    <w:tmpl w:val="C36EDEE4"/>
    <w:lvl w:ilvl="0" w:tplc="FFFFFFFF">
      <w:start w:val="1"/>
      <w:numFmt w:val="decimal"/>
      <w:lvlText w:val="%1."/>
      <w:lvlJc w:val="left"/>
      <w:pPr>
        <w:ind w:left="825" w:hanging="360"/>
      </w:pPr>
      <w:rPr>
        <w:b w:val="0"/>
        <w:bCs w:val="0"/>
      </w:rPr>
    </w:lvl>
    <w:lvl w:ilvl="1" w:tplc="FFFFFFFF">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16" w15:restartNumberingAfterBreak="0">
    <w:nsid w:val="40D14770"/>
    <w:multiLevelType w:val="hybridMultilevel"/>
    <w:tmpl w:val="91BAF6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AB26316"/>
    <w:multiLevelType w:val="hybridMultilevel"/>
    <w:tmpl w:val="415A6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EE5C04"/>
    <w:multiLevelType w:val="hybridMultilevel"/>
    <w:tmpl w:val="A06CF0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EC52A32"/>
    <w:multiLevelType w:val="hybridMultilevel"/>
    <w:tmpl w:val="775A3F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1734FF"/>
    <w:multiLevelType w:val="hybridMultilevel"/>
    <w:tmpl w:val="B4CEB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BEA35D0"/>
    <w:multiLevelType w:val="hybridMultilevel"/>
    <w:tmpl w:val="BC92B9C8"/>
    <w:lvl w:ilvl="0" w:tplc="BDDE60F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CE00EF9"/>
    <w:multiLevelType w:val="hybridMultilevel"/>
    <w:tmpl w:val="41CA3B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8426092"/>
    <w:multiLevelType w:val="hybridMultilevel"/>
    <w:tmpl w:val="641860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227229582">
    <w:abstractNumId w:val="0"/>
  </w:num>
  <w:num w:numId="2" w16cid:durableId="845897131">
    <w:abstractNumId w:val="1"/>
  </w:num>
  <w:num w:numId="3" w16cid:durableId="734350545">
    <w:abstractNumId w:val="2"/>
  </w:num>
  <w:num w:numId="4" w16cid:durableId="941766070">
    <w:abstractNumId w:val="3"/>
  </w:num>
  <w:num w:numId="5" w16cid:durableId="1132333036">
    <w:abstractNumId w:val="4"/>
  </w:num>
  <w:num w:numId="6" w16cid:durableId="660619858">
    <w:abstractNumId w:val="5"/>
  </w:num>
  <w:num w:numId="7" w16cid:durableId="2107190387">
    <w:abstractNumId w:val="6"/>
  </w:num>
  <w:num w:numId="8" w16cid:durableId="2100365260">
    <w:abstractNumId w:val="7"/>
  </w:num>
  <w:num w:numId="9" w16cid:durableId="1242373931">
    <w:abstractNumId w:val="8"/>
  </w:num>
  <w:num w:numId="10" w16cid:durableId="1608193611">
    <w:abstractNumId w:val="9"/>
  </w:num>
  <w:num w:numId="11" w16cid:durableId="1977947373">
    <w:abstractNumId w:val="10"/>
  </w:num>
  <w:num w:numId="12" w16cid:durableId="2146921028">
    <w:abstractNumId w:val="21"/>
  </w:num>
  <w:num w:numId="13" w16cid:durableId="2027780836">
    <w:abstractNumId w:val="18"/>
  </w:num>
  <w:num w:numId="14" w16cid:durableId="1146430196">
    <w:abstractNumId w:val="5"/>
    <w:lvlOverride w:ilvl="0">
      <w:startOverride w:val="1"/>
    </w:lvlOverride>
  </w:num>
  <w:num w:numId="15" w16cid:durableId="578486903">
    <w:abstractNumId w:val="13"/>
  </w:num>
  <w:num w:numId="16" w16cid:durableId="1204711476">
    <w:abstractNumId w:val="18"/>
  </w:num>
  <w:num w:numId="17" w16cid:durableId="1311717859">
    <w:abstractNumId w:val="11"/>
  </w:num>
  <w:num w:numId="18" w16cid:durableId="45183320">
    <w:abstractNumId w:val="23"/>
  </w:num>
  <w:num w:numId="19" w16cid:durableId="1388146194">
    <w:abstractNumId w:val="24"/>
  </w:num>
  <w:num w:numId="20" w16cid:durableId="462885713">
    <w:abstractNumId w:val="16"/>
  </w:num>
  <w:num w:numId="21" w16cid:durableId="1605454738">
    <w:abstractNumId w:val="22"/>
  </w:num>
  <w:num w:numId="22" w16cid:durableId="762722148">
    <w:abstractNumId w:val="14"/>
  </w:num>
  <w:num w:numId="23" w16cid:durableId="1032074442">
    <w:abstractNumId w:val="15"/>
  </w:num>
  <w:num w:numId="24" w16cid:durableId="222064112">
    <w:abstractNumId w:val="20"/>
  </w:num>
  <w:num w:numId="25" w16cid:durableId="1272738837">
    <w:abstractNumId w:val="12"/>
  </w:num>
  <w:num w:numId="26" w16cid:durableId="1752237981">
    <w:abstractNumId w:val="17"/>
  </w:num>
  <w:num w:numId="27" w16cid:durableId="15968661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798"/>
    <w:rsid w:val="00003EFB"/>
    <w:rsid w:val="00003F90"/>
    <w:rsid w:val="000074C3"/>
    <w:rsid w:val="000101EC"/>
    <w:rsid w:val="00022066"/>
    <w:rsid w:val="0002573F"/>
    <w:rsid w:val="00030D1F"/>
    <w:rsid w:val="00031FA9"/>
    <w:rsid w:val="00045F4E"/>
    <w:rsid w:val="00052D62"/>
    <w:rsid w:val="00071325"/>
    <w:rsid w:val="00081075"/>
    <w:rsid w:val="000B430A"/>
    <w:rsid w:val="000B7A0F"/>
    <w:rsid w:val="000D256F"/>
    <w:rsid w:val="000E5F70"/>
    <w:rsid w:val="00100732"/>
    <w:rsid w:val="00106ABD"/>
    <w:rsid w:val="00107F34"/>
    <w:rsid w:val="00112DD9"/>
    <w:rsid w:val="00123B67"/>
    <w:rsid w:val="00134836"/>
    <w:rsid w:val="001370E9"/>
    <w:rsid w:val="00153AE8"/>
    <w:rsid w:val="0016241F"/>
    <w:rsid w:val="00163C5E"/>
    <w:rsid w:val="001B35FF"/>
    <w:rsid w:val="001B7613"/>
    <w:rsid w:val="001D716A"/>
    <w:rsid w:val="001F38CF"/>
    <w:rsid w:val="002010F6"/>
    <w:rsid w:val="002119C3"/>
    <w:rsid w:val="00220775"/>
    <w:rsid w:val="00225E45"/>
    <w:rsid w:val="0023308F"/>
    <w:rsid w:val="0023722D"/>
    <w:rsid w:val="00267466"/>
    <w:rsid w:val="0028338D"/>
    <w:rsid w:val="0029127F"/>
    <w:rsid w:val="00292246"/>
    <w:rsid w:val="00297DCA"/>
    <w:rsid w:val="002B04E5"/>
    <w:rsid w:val="002B52C9"/>
    <w:rsid w:val="002F4FA1"/>
    <w:rsid w:val="00303A5F"/>
    <w:rsid w:val="00306805"/>
    <w:rsid w:val="0031187E"/>
    <w:rsid w:val="00332858"/>
    <w:rsid w:val="0033285D"/>
    <w:rsid w:val="00336798"/>
    <w:rsid w:val="003461A9"/>
    <w:rsid w:val="003464E9"/>
    <w:rsid w:val="00350F9D"/>
    <w:rsid w:val="0037414D"/>
    <w:rsid w:val="003815ED"/>
    <w:rsid w:val="00384EEF"/>
    <w:rsid w:val="00391C6C"/>
    <w:rsid w:val="003B1434"/>
    <w:rsid w:val="003C23DB"/>
    <w:rsid w:val="003C6BC5"/>
    <w:rsid w:val="003C7866"/>
    <w:rsid w:val="003E0C1D"/>
    <w:rsid w:val="003E1E22"/>
    <w:rsid w:val="003E1E55"/>
    <w:rsid w:val="003F3CF4"/>
    <w:rsid w:val="00424BEE"/>
    <w:rsid w:val="004256DD"/>
    <w:rsid w:val="0043282A"/>
    <w:rsid w:val="00433919"/>
    <w:rsid w:val="0044326E"/>
    <w:rsid w:val="00454920"/>
    <w:rsid w:val="004615DB"/>
    <w:rsid w:val="0046335B"/>
    <w:rsid w:val="00493CC8"/>
    <w:rsid w:val="004C1FD2"/>
    <w:rsid w:val="004C3824"/>
    <w:rsid w:val="004D180B"/>
    <w:rsid w:val="004D4214"/>
    <w:rsid w:val="004F5ED4"/>
    <w:rsid w:val="00500163"/>
    <w:rsid w:val="00503192"/>
    <w:rsid w:val="00503E55"/>
    <w:rsid w:val="005131DB"/>
    <w:rsid w:val="0052416C"/>
    <w:rsid w:val="00531CB9"/>
    <w:rsid w:val="00537E7E"/>
    <w:rsid w:val="005635E1"/>
    <w:rsid w:val="005849DF"/>
    <w:rsid w:val="00592C47"/>
    <w:rsid w:val="005B1B09"/>
    <w:rsid w:val="005B35BD"/>
    <w:rsid w:val="005B508E"/>
    <w:rsid w:val="005D23AC"/>
    <w:rsid w:val="005E14C9"/>
    <w:rsid w:val="0060182B"/>
    <w:rsid w:val="00605996"/>
    <w:rsid w:val="00607008"/>
    <w:rsid w:val="0062026F"/>
    <w:rsid w:val="00650D82"/>
    <w:rsid w:val="0065427E"/>
    <w:rsid w:val="00686025"/>
    <w:rsid w:val="006A04CB"/>
    <w:rsid w:val="006B35F8"/>
    <w:rsid w:val="006B389D"/>
    <w:rsid w:val="006B5B35"/>
    <w:rsid w:val="006C5875"/>
    <w:rsid w:val="006F5375"/>
    <w:rsid w:val="00701E17"/>
    <w:rsid w:val="00705454"/>
    <w:rsid w:val="00743A9E"/>
    <w:rsid w:val="00745CCE"/>
    <w:rsid w:val="00776413"/>
    <w:rsid w:val="00777BC8"/>
    <w:rsid w:val="0078208E"/>
    <w:rsid w:val="007944D9"/>
    <w:rsid w:val="007A353B"/>
    <w:rsid w:val="007C74BE"/>
    <w:rsid w:val="007D5288"/>
    <w:rsid w:val="007E0C03"/>
    <w:rsid w:val="007F075D"/>
    <w:rsid w:val="00820C60"/>
    <w:rsid w:val="008469C8"/>
    <w:rsid w:val="00856102"/>
    <w:rsid w:val="00893375"/>
    <w:rsid w:val="00896C7F"/>
    <w:rsid w:val="008E5898"/>
    <w:rsid w:val="008E5D7A"/>
    <w:rsid w:val="008E6550"/>
    <w:rsid w:val="008E7885"/>
    <w:rsid w:val="00935184"/>
    <w:rsid w:val="00942232"/>
    <w:rsid w:val="00945C59"/>
    <w:rsid w:val="00951215"/>
    <w:rsid w:val="00960FD6"/>
    <w:rsid w:val="0096719C"/>
    <w:rsid w:val="009739C6"/>
    <w:rsid w:val="00976246"/>
    <w:rsid w:val="00992F4C"/>
    <w:rsid w:val="009C0778"/>
    <w:rsid w:val="009C49EF"/>
    <w:rsid w:val="009D2D84"/>
    <w:rsid w:val="00A262DF"/>
    <w:rsid w:val="00A3114A"/>
    <w:rsid w:val="00A444DD"/>
    <w:rsid w:val="00A511C6"/>
    <w:rsid w:val="00A80C2C"/>
    <w:rsid w:val="00A948A3"/>
    <w:rsid w:val="00AA56D8"/>
    <w:rsid w:val="00AC4EAA"/>
    <w:rsid w:val="00AD0DB1"/>
    <w:rsid w:val="00AE27E4"/>
    <w:rsid w:val="00B17F14"/>
    <w:rsid w:val="00B44316"/>
    <w:rsid w:val="00B520D3"/>
    <w:rsid w:val="00B52CE6"/>
    <w:rsid w:val="00B6680C"/>
    <w:rsid w:val="00B96080"/>
    <w:rsid w:val="00BA2A9E"/>
    <w:rsid w:val="00BA5119"/>
    <w:rsid w:val="00BC0A73"/>
    <w:rsid w:val="00BC0F6B"/>
    <w:rsid w:val="00C50BF4"/>
    <w:rsid w:val="00C50FE2"/>
    <w:rsid w:val="00C64B79"/>
    <w:rsid w:val="00C73C75"/>
    <w:rsid w:val="00C95A04"/>
    <w:rsid w:val="00C96DAF"/>
    <w:rsid w:val="00CB1802"/>
    <w:rsid w:val="00CB3448"/>
    <w:rsid w:val="00CC066E"/>
    <w:rsid w:val="00CC4224"/>
    <w:rsid w:val="00CC5549"/>
    <w:rsid w:val="00CE0EE0"/>
    <w:rsid w:val="00CF5234"/>
    <w:rsid w:val="00D13617"/>
    <w:rsid w:val="00D212AF"/>
    <w:rsid w:val="00D303D3"/>
    <w:rsid w:val="00D824B5"/>
    <w:rsid w:val="00D85BD6"/>
    <w:rsid w:val="00D96E37"/>
    <w:rsid w:val="00DB50D0"/>
    <w:rsid w:val="00DC62AA"/>
    <w:rsid w:val="00DD2DB9"/>
    <w:rsid w:val="00DE0C30"/>
    <w:rsid w:val="00DE44E0"/>
    <w:rsid w:val="00DF2E19"/>
    <w:rsid w:val="00E04C6A"/>
    <w:rsid w:val="00E12297"/>
    <w:rsid w:val="00E275BF"/>
    <w:rsid w:val="00E359BE"/>
    <w:rsid w:val="00E418B0"/>
    <w:rsid w:val="00E50EF1"/>
    <w:rsid w:val="00E60A2A"/>
    <w:rsid w:val="00E736C4"/>
    <w:rsid w:val="00E8147F"/>
    <w:rsid w:val="00E91DC0"/>
    <w:rsid w:val="00E96B80"/>
    <w:rsid w:val="00EB6702"/>
    <w:rsid w:val="00EC13B7"/>
    <w:rsid w:val="00ED1B80"/>
    <w:rsid w:val="00EF2CA2"/>
    <w:rsid w:val="00EF3857"/>
    <w:rsid w:val="00EF3BAE"/>
    <w:rsid w:val="00F0018A"/>
    <w:rsid w:val="00F009C4"/>
    <w:rsid w:val="00F33E42"/>
    <w:rsid w:val="00F357F9"/>
    <w:rsid w:val="00F57C0C"/>
    <w:rsid w:val="00F67C27"/>
    <w:rsid w:val="00F744BB"/>
    <w:rsid w:val="00F82AF1"/>
    <w:rsid w:val="00FB5E39"/>
    <w:rsid w:val="00FB5E43"/>
    <w:rsid w:val="00FC7A9B"/>
    <w:rsid w:val="00FD28E9"/>
    <w:rsid w:val="00FE788D"/>
    <w:rsid w:val="00FF7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32D572"/>
  <w15:chartTrackingRefBased/>
  <w15:docId w15:val="{EBE5D583-1775-425E-83FB-2E830243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eastAsia="Calibri"/>
      <w:sz w:val="24"/>
      <w:szCs w:val="24"/>
      <w:lang w:eastAsia="zh-CN"/>
    </w:rPr>
  </w:style>
  <w:style w:type="paragraph" w:styleId="Nadpis1">
    <w:name w:val="heading 1"/>
    <w:basedOn w:val="Normln"/>
    <w:next w:val="Normln"/>
    <w:qFormat/>
    <w:pPr>
      <w:keepNext/>
      <w:numPr>
        <w:numId w:val="1"/>
      </w:numPr>
      <w:spacing w:before="240" w:after="60" w:line="276" w:lineRule="auto"/>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semiHidden/>
    <w:unhideWhenUsed/>
    <w:qFormat/>
    <w:rsid w:val="00030D1F"/>
    <w:pPr>
      <w:keepNext/>
      <w:spacing w:before="240" w:after="60"/>
      <w:outlineLvl w:val="1"/>
    </w:pPr>
    <w:rPr>
      <w:rFonts w:ascii="Calibri Light" w:eastAsia="Times New Roman" w:hAnsi="Calibri Light"/>
      <w:b/>
      <w:bCs/>
      <w:i/>
      <w:iCs/>
      <w:sz w:val="28"/>
      <w:szCs w:val="28"/>
    </w:rPr>
  </w:style>
  <w:style w:type="paragraph" w:styleId="Nadpis3">
    <w:name w:val="heading 3"/>
    <w:basedOn w:val="Normln"/>
    <w:next w:val="Normln"/>
    <w:link w:val="Nadpis3Char"/>
    <w:uiPriority w:val="9"/>
    <w:semiHidden/>
    <w:unhideWhenUsed/>
    <w:qFormat/>
    <w:rsid w:val="00030D1F"/>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x-none"/>
    </w:rPr>
  </w:style>
  <w:style w:type="character" w:customStyle="1" w:styleId="WW8Num3z0">
    <w:name w:val="WW8Num3z0"/>
  </w:style>
  <w:style w:type="character" w:customStyle="1" w:styleId="WW8Num4z0">
    <w:name w:val="WW8Num4z0"/>
    <w:rPr>
      <w:rFonts w:cs="Times New Roman"/>
      <w:b/>
      <w:bCs/>
      <w:lang w:val="x-none"/>
    </w:rPr>
  </w:style>
  <w:style w:type="character" w:customStyle="1" w:styleId="WW8Num5z0">
    <w:name w:val="WW8Num5z0"/>
    <w:rPr>
      <w:rFonts w:ascii="Symbol" w:hAnsi="Symbol" w:cs="Symbol"/>
    </w:rPr>
  </w:style>
  <w:style w:type="character" w:customStyle="1" w:styleId="WW8Num6z0">
    <w:name w:val="WW8Num6z0"/>
    <w:rPr>
      <w:rFonts w:eastAsia="Times New Roman" w:cs="Times New Roman"/>
      <w:b/>
      <w:bCs/>
    </w:rPr>
  </w:style>
  <w:style w:type="character" w:customStyle="1" w:styleId="WW8Num7z0">
    <w:name w:val="WW8Num7z0"/>
    <w:rPr>
      <w:rFonts w:ascii="Times New Roman" w:hAnsi="Times New Roman" w:cs="Times New Roman"/>
      <w:b/>
      <w:bCs/>
      <w:sz w:val="24"/>
      <w:szCs w:val="24"/>
    </w:rPr>
  </w:style>
  <w:style w:type="character" w:customStyle="1" w:styleId="WW8Num8z0">
    <w:name w:val="WW8Num8z0"/>
    <w:rPr>
      <w:rFonts w:ascii="Symbol" w:hAnsi="Symbol" w:cs="Symbol"/>
      <w:b/>
      <w:bCs/>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0z2">
    <w:name w:val="WW8Num10z2"/>
  </w:style>
  <w:style w:type="character" w:customStyle="1" w:styleId="WW8Num10z3">
    <w:name w:val="WW8Num10z3"/>
    <w:rPr>
      <w:rFonts w:ascii="Times New Roman" w:hAnsi="Times New Roman" w:cs="Times New Roman"/>
      <w:b w:val="0"/>
      <w:bCs/>
      <w:sz w:val="24"/>
      <w:szCs w:val="24"/>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sz w:val="24"/>
      <w:szCs w:val="24"/>
    </w:rPr>
  </w:style>
  <w:style w:type="character" w:customStyle="1" w:styleId="WW8Num12z1">
    <w:name w:val="WW8Num12z1"/>
    <w:rPr>
      <w:rFonts w:cs="Times New Roman"/>
    </w:rPr>
  </w:style>
  <w:style w:type="character" w:customStyle="1" w:styleId="WW8Num12z2">
    <w:name w:val="WW8Num12z2"/>
  </w:style>
  <w:style w:type="character" w:customStyle="1" w:styleId="WW8Num12z3">
    <w:name w:val="WW8Num12z3"/>
    <w:rPr>
      <w:rFonts w:ascii="Times New Roman" w:hAnsi="Times New Roman" w:cs="Times New Roman"/>
      <w:b w:val="0"/>
      <w:bCs/>
      <w:sz w:val="24"/>
      <w:szCs w:val="24"/>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z1">
    <w:name w:val="WW8Num1z1"/>
    <w:rPr>
      <w:rFonts w:cs="Times New Roman"/>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2">
    <w:name w:val="Standardní písmo odstavce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cs="Times New Roman"/>
    </w:rPr>
  </w:style>
  <w:style w:type="character" w:customStyle="1" w:styleId="WW8Num4z1">
    <w:name w:val="WW8Num4z1"/>
    <w:rPr>
      <w:rFonts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cs="Times New Roman"/>
    </w:rPr>
  </w:style>
  <w:style w:type="character" w:customStyle="1" w:styleId="WW8Num7z1">
    <w:name w:val="WW8Num7z1"/>
  </w:style>
  <w:style w:type="character" w:customStyle="1" w:styleId="WW8Num7z2">
    <w:name w:val="WW8Num7z2"/>
  </w:style>
  <w:style w:type="character" w:customStyle="1" w:styleId="WW8Num7z3">
    <w:name w:val="WW8Num7z3"/>
    <w:rPr>
      <w:rFonts w:ascii="Times New Roman" w:hAnsi="Times New Roman" w:cs="Times New Roman"/>
      <w:b w:val="0"/>
      <w:bCs/>
      <w:sz w:val="24"/>
      <w:szCs w:val="24"/>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cs="Times New Roman"/>
    </w:rPr>
  </w:style>
  <w:style w:type="character" w:customStyle="1" w:styleId="WW8Num9z1">
    <w:name w:val="WW8Num9z1"/>
    <w:rPr>
      <w:rFonts w:cs="Times New Roman"/>
    </w:rPr>
  </w:style>
  <w:style w:type="character" w:customStyle="1" w:styleId="WW8Num10z1">
    <w:name w:val="WW8Num10z1"/>
    <w:rPr>
      <w:rFonts w:cs="Times New Roman"/>
    </w:rPr>
  </w:style>
  <w:style w:type="character" w:customStyle="1" w:styleId="Standardnpsmoodstavce1">
    <w:name w:val="Standardní písmo odstavce1"/>
  </w:style>
  <w:style w:type="character" w:customStyle="1" w:styleId="CharChar7">
    <w:name w:val="Char Char7"/>
    <w:rPr>
      <w:rFonts w:ascii="Cambria" w:eastAsia="Calibri" w:hAnsi="Cambria" w:cs="Times New Roman"/>
      <w:b/>
      <w:bCs/>
      <w:kern w:val="1"/>
      <w:sz w:val="32"/>
      <w:szCs w:val="32"/>
    </w:rPr>
  </w:style>
  <w:style w:type="character" w:customStyle="1" w:styleId="Odkaznakoment1">
    <w:name w:val="Odkaz na komentář1"/>
    <w:rPr>
      <w:sz w:val="16"/>
      <w:szCs w:val="16"/>
    </w:rPr>
  </w:style>
  <w:style w:type="character" w:customStyle="1" w:styleId="CharChar6">
    <w:name w:val="Char Char6"/>
    <w:rPr>
      <w:rFonts w:ascii="Times New Roman" w:eastAsia="Calibri" w:hAnsi="Times New Roman" w:cs="Times New Roman"/>
      <w:sz w:val="20"/>
      <w:szCs w:val="20"/>
    </w:rPr>
  </w:style>
  <w:style w:type="character" w:customStyle="1" w:styleId="CharChar5">
    <w:name w:val="Char Char5"/>
    <w:rPr>
      <w:rFonts w:ascii="Times New Roman" w:eastAsia="Calibri" w:hAnsi="Times New Roman" w:cs="Times New Roman"/>
      <w:b/>
      <w:bCs/>
      <w:sz w:val="20"/>
      <w:szCs w:val="20"/>
    </w:rPr>
  </w:style>
  <w:style w:type="character" w:customStyle="1" w:styleId="CharChar4">
    <w:name w:val="Char Char4"/>
    <w:rPr>
      <w:rFonts w:ascii="Tahoma" w:eastAsia="Calibri" w:hAnsi="Tahoma" w:cs="Tahoma"/>
      <w:sz w:val="16"/>
      <w:szCs w:val="16"/>
    </w:rPr>
  </w:style>
  <w:style w:type="character" w:customStyle="1" w:styleId="CharChar3">
    <w:name w:val="Char Char3"/>
    <w:rPr>
      <w:rFonts w:ascii="Times New Roman" w:eastAsia="Calibri" w:hAnsi="Times New Roman" w:cs="Times New Roman"/>
      <w:sz w:val="24"/>
      <w:szCs w:val="24"/>
    </w:rPr>
  </w:style>
  <w:style w:type="character" w:customStyle="1" w:styleId="CharChar2">
    <w:name w:val="Char Char2"/>
    <w:rPr>
      <w:rFonts w:ascii="Times New Roman" w:eastAsia="Calibri" w:hAnsi="Times New Roman" w:cs="Times New Roman"/>
      <w:sz w:val="24"/>
      <w:szCs w:val="24"/>
    </w:rPr>
  </w:style>
  <w:style w:type="character" w:customStyle="1" w:styleId="CharChar1">
    <w:name w:val="Char Char1"/>
    <w:rPr>
      <w:rFonts w:ascii="Arial" w:eastAsia="Times New Roman" w:hAnsi="Arial" w:cs="Arial"/>
      <w:sz w:val="28"/>
      <w:szCs w:val="24"/>
    </w:rPr>
  </w:style>
  <w:style w:type="character" w:customStyle="1" w:styleId="CharChar">
    <w:name w:val="Char Char"/>
    <w:rPr>
      <w:sz w:val="22"/>
      <w:szCs w:val="21"/>
    </w:rPr>
  </w:style>
  <w:style w:type="character" w:customStyle="1" w:styleId="TextkomenteChar1">
    <w:name w:val="Text komentáře Char1"/>
    <w:rPr>
      <w:rFonts w:eastAsia="Calibri"/>
      <w:lang w:eastAsia="zh-CN"/>
    </w:rPr>
  </w:style>
  <w:style w:type="character" w:customStyle="1" w:styleId="Odkaznakoment2">
    <w:name w:val="Odkaz na komentář2"/>
    <w:rPr>
      <w:sz w:val="16"/>
      <w:szCs w:val="16"/>
    </w:rPr>
  </w:style>
  <w:style w:type="character" w:customStyle="1" w:styleId="TextkomenteChar">
    <w:name w:val="Text komentáře Char"/>
    <w:link w:val="Textkomente"/>
    <w:rPr>
      <w:rFonts w:eastAsia="Calibri"/>
      <w:lang w:eastAsia="zh-CN"/>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rPr>
      <w:rFonts w:ascii="Arial" w:eastAsia="Times New Roman" w:hAnsi="Arial" w:cs="Arial"/>
      <w:sz w:val="28"/>
      <w:lang w:val="x-none"/>
    </w:rPr>
  </w:style>
  <w:style w:type="paragraph" w:styleId="Seznam">
    <w:name w:val="List"/>
    <w:basedOn w:val="Zkladntext"/>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Arial"/>
    </w:rPr>
  </w:style>
  <w:style w:type="paragraph" w:customStyle="1" w:styleId="Titulek1">
    <w:name w:val="Titulek1"/>
    <w:basedOn w:val="Normln"/>
    <w:pPr>
      <w:suppressLineNumbers/>
      <w:spacing w:before="120" w:after="120"/>
    </w:pPr>
    <w:rPr>
      <w:rFonts w:cs="Arial"/>
      <w:i/>
      <w:iCs/>
    </w:rPr>
  </w:style>
  <w:style w:type="paragraph" w:customStyle="1" w:styleId="Odstavecseseznamem1">
    <w:name w:val="Odstavec se seznamem1"/>
    <w:basedOn w:val="Normln"/>
    <w:pPr>
      <w:ind w:left="708"/>
    </w:p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lang w:val="x-none"/>
    </w:rPr>
  </w:style>
  <w:style w:type="paragraph" w:styleId="Bezmezer">
    <w:name w:val="No Spacing"/>
    <w:qFormat/>
    <w:pPr>
      <w:suppressAutoHyphens/>
    </w:pPr>
    <w:rPr>
      <w:rFonts w:ascii="Calibri" w:eastAsia="Calibri" w:hAnsi="Calibri" w:cs="Calibri"/>
      <w:sz w:val="22"/>
      <w:szCs w:val="22"/>
      <w:lang w:eastAsia="zh-CN"/>
    </w:rPr>
  </w:style>
  <w:style w:type="paragraph" w:styleId="Zhlav">
    <w:name w:val="header"/>
    <w:basedOn w:val="Normln"/>
    <w:rPr>
      <w:lang w:val="x-none"/>
    </w:rPr>
  </w:style>
  <w:style w:type="paragraph" w:styleId="Zpat">
    <w:name w:val="footer"/>
    <w:basedOn w:val="Normln"/>
    <w:rPr>
      <w:lang w:val="x-none"/>
    </w:rPr>
  </w:style>
  <w:style w:type="paragraph" w:styleId="Revize">
    <w:name w:val="Revision"/>
    <w:pPr>
      <w:suppressAutoHyphens/>
    </w:pPr>
    <w:rPr>
      <w:rFonts w:eastAsia="Calibri"/>
      <w:sz w:val="24"/>
      <w:szCs w:val="24"/>
      <w:lang w:eastAsia="zh-CN"/>
    </w:rPr>
  </w:style>
  <w:style w:type="paragraph" w:customStyle="1" w:styleId="Prosttext1">
    <w:name w:val="Prostý text1"/>
    <w:basedOn w:val="Normln"/>
    <w:rPr>
      <w:rFonts w:ascii="Calibri" w:hAnsi="Calibri" w:cs="Calibri"/>
      <w:sz w:val="22"/>
      <w:szCs w:val="21"/>
      <w:lang w:val="x-none"/>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extkomente2">
    <w:name w:val="Text komentáře2"/>
    <w:basedOn w:val="Normln"/>
    <w:rPr>
      <w:sz w:val="20"/>
      <w:szCs w:val="20"/>
      <w:lang w:val="x-none"/>
    </w:rPr>
  </w:style>
  <w:style w:type="character" w:styleId="Hypertextovodkaz">
    <w:name w:val="Hyperlink"/>
    <w:rsid w:val="007A353B"/>
    <w:rPr>
      <w:color w:val="000080"/>
      <w:u w:val="single"/>
    </w:rPr>
  </w:style>
  <w:style w:type="character" w:styleId="Odkaznakoment">
    <w:name w:val="annotation reference"/>
    <w:unhideWhenUsed/>
    <w:rsid w:val="00592C47"/>
    <w:rPr>
      <w:sz w:val="16"/>
      <w:szCs w:val="16"/>
    </w:rPr>
  </w:style>
  <w:style w:type="paragraph" w:styleId="Textkomente">
    <w:name w:val="annotation text"/>
    <w:basedOn w:val="Normln"/>
    <w:link w:val="TextkomenteChar"/>
    <w:unhideWhenUsed/>
    <w:rsid w:val="00592C47"/>
    <w:rPr>
      <w:sz w:val="20"/>
      <w:szCs w:val="20"/>
      <w:lang w:val="x-none"/>
    </w:rPr>
  </w:style>
  <w:style w:type="character" w:customStyle="1" w:styleId="TextkomenteChar2">
    <w:name w:val="Text komentáře Char2"/>
    <w:uiPriority w:val="99"/>
    <w:semiHidden/>
    <w:rsid w:val="00592C47"/>
    <w:rPr>
      <w:rFonts w:eastAsia="Calibri"/>
      <w:lang w:eastAsia="zh-CN"/>
    </w:rPr>
  </w:style>
  <w:style w:type="paragraph" w:styleId="Normlnweb">
    <w:name w:val="Normal (Web)"/>
    <w:basedOn w:val="Normln"/>
    <w:uiPriority w:val="99"/>
    <w:unhideWhenUsed/>
    <w:rsid w:val="00976246"/>
    <w:pPr>
      <w:suppressAutoHyphens w:val="0"/>
    </w:pPr>
    <w:rPr>
      <w:lang w:eastAsia="cs-CZ"/>
    </w:rPr>
  </w:style>
  <w:style w:type="character" w:customStyle="1" w:styleId="Nadpis2Char">
    <w:name w:val="Nadpis 2 Char"/>
    <w:link w:val="Nadpis2"/>
    <w:uiPriority w:val="9"/>
    <w:semiHidden/>
    <w:rsid w:val="00030D1F"/>
    <w:rPr>
      <w:rFonts w:ascii="Calibri Light" w:eastAsia="Times New Roman" w:hAnsi="Calibri Light" w:cs="Times New Roman"/>
      <w:b/>
      <w:bCs/>
      <w:i/>
      <w:iCs/>
      <w:sz w:val="28"/>
      <w:szCs w:val="28"/>
      <w:lang w:eastAsia="zh-CN"/>
    </w:rPr>
  </w:style>
  <w:style w:type="character" w:styleId="Nevyeenzmnka">
    <w:name w:val="Unresolved Mention"/>
    <w:uiPriority w:val="99"/>
    <w:semiHidden/>
    <w:unhideWhenUsed/>
    <w:rsid w:val="00030D1F"/>
    <w:rPr>
      <w:color w:val="605E5C"/>
      <w:shd w:val="clear" w:color="auto" w:fill="E1DFDD"/>
    </w:rPr>
  </w:style>
  <w:style w:type="character" w:customStyle="1" w:styleId="Nadpis3Char">
    <w:name w:val="Nadpis 3 Char"/>
    <w:link w:val="Nadpis3"/>
    <w:uiPriority w:val="9"/>
    <w:semiHidden/>
    <w:rsid w:val="00030D1F"/>
    <w:rPr>
      <w:rFonts w:ascii="Calibri Light" w:eastAsia="Times New Roman" w:hAnsi="Calibri Light"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7389">
      <w:bodyDiv w:val="1"/>
      <w:marLeft w:val="0"/>
      <w:marRight w:val="0"/>
      <w:marTop w:val="0"/>
      <w:marBottom w:val="0"/>
      <w:divBdr>
        <w:top w:val="none" w:sz="0" w:space="0" w:color="auto"/>
        <w:left w:val="none" w:sz="0" w:space="0" w:color="auto"/>
        <w:bottom w:val="none" w:sz="0" w:space="0" w:color="auto"/>
        <w:right w:val="none" w:sz="0" w:space="0" w:color="auto"/>
      </w:divBdr>
    </w:div>
    <w:div w:id="234780106">
      <w:bodyDiv w:val="1"/>
      <w:marLeft w:val="0"/>
      <w:marRight w:val="0"/>
      <w:marTop w:val="0"/>
      <w:marBottom w:val="0"/>
      <w:divBdr>
        <w:top w:val="none" w:sz="0" w:space="0" w:color="auto"/>
        <w:left w:val="none" w:sz="0" w:space="0" w:color="auto"/>
        <w:bottom w:val="none" w:sz="0" w:space="0" w:color="auto"/>
        <w:right w:val="none" w:sz="0" w:space="0" w:color="auto"/>
      </w:divBdr>
    </w:div>
    <w:div w:id="783697420">
      <w:bodyDiv w:val="1"/>
      <w:marLeft w:val="0"/>
      <w:marRight w:val="0"/>
      <w:marTop w:val="0"/>
      <w:marBottom w:val="0"/>
      <w:divBdr>
        <w:top w:val="none" w:sz="0" w:space="0" w:color="auto"/>
        <w:left w:val="none" w:sz="0" w:space="0" w:color="auto"/>
        <w:bottom w:val="none" w:sz="0" w:space="0" w:color="auto"/>
        <w:right w:val="none" w:sz="0" w:space="0" w:color="auto"/>
      </w:divBdr>
    </w:div>
    <w:div w:id="1155488186">
      <w:bodyDiv w:val="1"/>
      <w:marLeft w:val="0"/>
      <w:marRight w:val="0"/>
      <w:marTop w:val="0"/>
      <w:marBottom w:val="0"/>
      <w:divBdr>
        <w:top w:val="none" w:sz="0" w:space="0" w:color="auto"/>
        <w:left w:val="none" w:sz="0" w:space="0" w:color="auto"/>
        <w:bottom w:val="none" w:sz="0" w:space="0" w:color="auto"/>
        <w:right w:val="none" w:sz="0" w:space="0" w:color="auto"/>
      </w:divBdr>
    </w:div>
    <w:div w:id="15452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faktura@nemj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da6cb47ebdf464477b65bbf4c08d732c">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f25a02b98435eadda2f432d720601243"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F990F-A711-4871-80C1-09B394C19E42}">
  <ds:schemaRefs>
    <ds:schemaRef ds:uri="http://schemas.microsoft.com/sharepoint/v3/contenttype/forms"/>
  </ds:schemaRefs>
</ds:datastoreItem>
</file>

<file path=customXml/itemProps2.xml><?xml version="1.0" encoding="utf-8"?>
<ds:datastoreItem xmlns:ds="http://schemas.openxmlformats.org/officeDocument/2006/customXml" ds:itemID="{DEFC97FE-7BDB-4BA6-BA19-E66B096A3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0EAB2-2ED0-4176-939D-CDD2123ACED9}">
  <ds:schemaRefs>
    <ds:schemaRef ds:uri="http://schemas.openxmlformats.org/officeDocument/2006/bibliography"/>
  </ds:schemaRefs>
</ds:datastoreItem>
</file>

<file path=customXml/itemProps4.xml><?xml version="1.0" encoding="utf-8"?>
<ds:datastoreItem xmlns:ds="http://schemas.openxmlformats.org/officeDocument/2006/customXml" ds:itemID="{CB579E81-C567-485E-9DA4-1AD6F73E62D0}">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5.xml><?xml version="1.0" encoding="utf-8"?>
<ds:datastoreItem xmlns:ds="http://schemas.openxmlformats.org/officeDocument/2006/customXml" ds:itemID="{B3C37E71-4199-4210-8FB9-1CF326015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1977</Words>
  <Characters>11665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FNHK</Company>
  <LinksUpToDate>false</LinksUpToDate>
  <CharactersWithSpaces>13615</CharactersWithSpaces>
  <SharedDoc>false</SharedDoc>
  <HLinks>
    <vt:vector size="6" baseType="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Vinopal Vilém</dc:creator>
  <cp:keywords/>
  <cp:lastModifiedBy>Novotná Kateřina,Ing.</cp:lastModifiedBy>
  <cp:revision>67</cp:revision>
  <cp:lastPrinted>2016-10-26T07:33:00Z</cp:lastPrinted>
  <dcterms:created xsi:type="dcterms:W3CDTF">2025-09-30T11:48:00Z</dcterms:created>
  <dcterms:modified xsi:type="dcterms:W3CDTF">2025-11-27T08:16:00Z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ies>
</file>