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60F0B24D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6E7E27">
        <w:rPr>
          <w:rFonts w:cs="Arial"/>
          <w:b/>
        </w:rPr>
        <w:t>VOŠ a SPŠ Žďár nad Sázavou</w:t>
      </w:r>
      <w:r w:rsidR="00FB24F1">
        <w:rPr>
          <w:rFonts w:cs="Arial"/>
          <w:b/>
        </w:rPr>
        <w:t xml:space="preserve"> </w:t>
      </w:r>
      <w:r w:rsidR="006E7E27">
        <w:rPr>
          <w:rFonts w:cs="Arial"/>
          <w:b/>
        </w:rPr>
        <w:t>–</w:t>
      </w:r>
      <w:r w:rsidR="006E7E27">
        <w:rPr>
          <w:rFonts w:cs="Arial"/>
          <w:b/>
        </w:rPr>
        <w:t xml:space="preserve"> Vstupní vestibul školy </w:t>
      </w:r>
      <w:r w:rsidR="006E7E27">
        <w:rPr>
          <w:rFonts w:cs="Arial"/>
          <w:b/>
        </w:rPr>
        <w:t xml:space="preserve">– </w:t>
      </w:r>
      <w:r w:rsidR="00CC659D">
        <w:rPr>
          <w:rFonts w:cs="Arial"/>
          <w:b/>
        </w:rPr>
        <w:t xml:space="preserve"> </w:t>
      </w:r>
      <w:r w:rsidR="006E7E27">
        <w:rPr>
          <w:rFonts w:cs="Arial"/>
          <w:b/>
        </w:rPr>
        <w:t xml:space="preserve">                                              </w:t>
      </w:r>
      <w:r w:rsidR="006E7E27">
        <w:rPr>
          <w:rFonts w:cs="Arial"/>
          <w:b/>
        </w:rPr>
        <w:t xml:space="preserve"> </w:t>
      </w:r>
      <w:r w:rsidR="006E7E27">
        <w:rPr>
          <w:rFonts w:cs="Arial"/>
          <w:b/>
        </w:rPr>
        <w:t xml:space="preserve">Strojírenská </w:t>
      </w:r>
      <w:r w:rsidR="006E7E27">
        <w:rPr>
          <w:rFonts w:cs="Arial"/>
          <w:b/>
        </w:rPr>
        <w:t xml:space="preserve">– </w:t>
      </w:r>
      <w:r w:rsidR="00CC659D">
        <w:rPr>
          <w:rFonts w:cs="Arial"/>
          <w:b/>
        </w:rPr>
        <w:t>projektová dokumentace</w:t>
      </w:r>
      <w:r w:rsidRPr="00950C46">
        <w:rPr>
          <w:rFonts w:eastAsia="MS Mincho" w:cs="Arial"/>
          <w:b/>
          <w:sz w:val="24"/>
        </w:rPr>
        <w:t>“</w:t>
      </w:r>
      <w:bookmarkStart w:id="0" w:name="_GoBack"/>
      <w:bookmarkEnd w:id="0"/>
    </w:p>
    <w:p w14:paraId="18678E7A" w14:textId="77777777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1828153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6E7E27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6E7E27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6E7E27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6EA4-069A-4A7B-9AA6-83905EB9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2025-10-06T09:46:00Z</dcterms:created>
  <dcterms:modified xsi:type="dcterms:W3CDTF">2025-10-06T09:46:00Z</dcterms:modified>
</cp:coreProperties>
</file>