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FA366" w14:textId="77777777" w:rsidR="001A6042" w:rsidRDefault="003C7CD1" w:rsidP="001A6042">
      <w:pPr>
        <w:spacing w:after="120"/>
        <w:jc w:val="both"/>
        <w:rPr>
          <w:rFonts w:ascii="Arial" w:hAnsi="Arial" w:cs="Arial"/>
          <w:b/>
        </w:rPr>
      </w:pPr>
      <w:r w:rsidRPr="001A6042">
        <w:rPr>
          <w:rFonts w:ascii="Arial" w:hAnsi="Arial" w:cs="Arial"/>
          <w:b/>
        </w:rPr>
        <w:t xml:space="preserve">Příloha č. </w:t>
      </w:r>
      <w:r w:rsidR="00C128E3">
        <w:rPr>
          <w:rFonts w:ascii="Arial" w:hAnsi="Arial" w:cs="Arial"/>
          <w:b/>
        </w:rPr>
        <w:t>1</w:t>
      </w:r>
      <w:r w:rsidR="001A6042">
        <w:rPr>
          <w:rFonts w:ascii="Arial" w:hAnsi="Arial" w:cs="Arial"/>
          <w:b/>
        </w:rPr>
        <w:t xml:space="preserve"> </w:t>
      </w:r>
      <w:r w:rsidR="001A6042" w:rsidRPr="001A6042">
        <w:rPr>
          <w:rFonts w:ascii="Arial" w:hAnsi="Arial" w:cs="Arial"/>
          <w:b/>
        </w:rPr>
        <w:t>– Obchodní podmínky</w:t>
      </w:r>
    </w:p>
    <w:p w14:paraId="279C7DB6" w14:textId="77777777" w:rsidR="00A42E04" w:rsidRPr="00A42E04" w:rsidRDefault="00DF3535" w:rsidP="00A42E04">
      <w:pPr>
        <w:pStyle w:val="Nzev"/>
        <w:tabs>
          <w:tab w:val="left" w:pos="567"/>
        </w:tabs>
        <w:rPr>
          <w:rFonts w:ascii="Arial" w:hAnsi="Arial" w:cs="Arial"/>
          <w:sz w:val="40"/>
          <w:szCs w:val="40"/>
        </w:rPr>
      </w:pPr>
      <w:r>
        <w:rPr>
          <w:rFonts w:ascii="Arial" w:hAnsi="Arial" w:cs="Arial"/>
          <w:sz w:val="40"/>
          <w:szCs w:val="40"/>
        </w:rPr>
        <w:t>Kupní smlouva</w:t>
      </w:r>
    </w:p>
    <w:p w14:paraId="398F7A1F" w14:textId="77777777" w:rsidR="00A42E04" w:rsidRDefault="00A42E04" w:rsidP="00A42E04">
      <w:pPr>
        <w:tabs>
          <w:tab w:val="left" w:pos="360"/>
          <w:tab w:val="left" w:pos="567"/>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2079</w:t>
      </w:r>
      <w:r w:rsidRPr="006F0E96">
        <w:rPr>
          <w:rFonts w:ascii="Arial" w:hAnsi="Arial" w:cs="Arial"/>
          <w:i/>
          <w:sz w:val="20"/>
          <w:szCs w:val="20"/>
        </w:rPr>
        <w:t xml:space="preserve"> a násl.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občanský zákoník, ve znění pozdějších předpisů</w:t>
      </w:r>
      <w:r w:rsidR="00CD7E03">
        <w:rPr>
          <w:rFonts w:ascii="Arial" w:hAnsi="Arial" w:cs="Arial"/>
          <w:i/>
          <w:sz w:val="20"/>
          <w:szCs w:val="20"/>
        </w:rPr>
        <w:t xml:space="preserve"> (dále jen „občanský zákoník“)</w:t>
      </w:r>
    </w:p>
    <w:p w14:paraId="504CCA48" w14:textId="77777777" w:rsidR="00A42E04" w:rsidRPr="00450005" w:rsidRDefault="00A42E04" w:rsidP="0068011F">
      <w:pPr>
        <w:tabs>
          <w:tab w:val="left" w:pos="360"/>
          <w:tab w:val="left" w:pos="567"/>
        </w:tabs>
        <w:spacing w:after="0"/>
        <w:ind w:left="280" w:hanging="100"/>
        <w:jc w:val="center"/>
        <w:rPr>
          <w:rFonts w:ascii="Arial" w:hAnsi="Arial" w:cs="Arial"/>
          <w:b/>
          <w:szCs w:val="20"/>
        </w:rPr>
      </w:pPr>
      <w:r w:rsidRPr="00450005">
        <w:rPr>
          <w:rFonts w:ascii="Arial" w:hAnsi="Arial" w:cs="Arial"/>
          <w:b/>
          <w:szCs w:val="20"/>
        </w:rPr>
        <w:t>I.</w:t>
      </w:r>
    </w:p>
    <w:p w14:paraId="2CF90FE3" w14:textId="77777777" w:rsidR="00A42E04" w:rsidRPr="00295139" w:rsidRDefault="00A42E04" w:rsidP="0068011F">
      <w:pPr>
        <w:shd w:val="clear" w:color="auto" w:fill="FFFFFF"/>
        <w:tabs>
          <w:tab w:val="left" w:pos="567"/>
        </w:tabs>
        <w:spacing w:after="0"/>
        <w:ind w:left="22" w:right="60"/>
        <w:jc w:val="center"/>
        <w:rPr>
          <w:rFonts w:ascii="Arial" w:hAnsi="Arial" w:cs="Arial"/>
          <w:b/>
          <w:bCs/>
          <w:color w:val="000000"/>
          <w:spacing w:val="-9"/>
        </w:rPr>
      </w:pPr>
      <w:r w:rsidRPr="00295139">
        <w:rPr>
          <w:rFonts w:ascii="Arial" w:hAnsi="Arial" w:cs="Arial"/>
          <w:b/>
        </w:rPr>
        <w:t>Smluvní strany</w:t>
      </w:r>
    </w:p>
    <w:p w14:paraId="69E3483C" w14:textId="77777777" w:rsidR="00A42E04" w:rsidRPr="00295139" w:rsidRDefault="00A42E04" w:rsidP="00A42E04">
      <w:pPr>
        <w:pStyle w:val="Textvbloku"/>
        <w:tabs>
          <w:tab w:val="left" w:pos="567"/>
        </w:tabs>
        <w:rPr>
          <w:rFonts w:ascii="Arial" w:hAnsi="Arial" w:cs="Arial"/>
          <w:sz w:val="22"/>
          <w:szCs w:val="22"/>
        </w:rPr>
      </w:pPr>
    </w:p>
    <w:p w14:paraId="4F571EA8" w14:textId="77777777" w:rsidR="00A42E04" w:rsidRDefault="00A42E04" w:rsidP="00654401">
      <w:pPr>
        <w:tabs>
          <w:tab w:val="left" w:pos="360"/>
          <w:tab w:val="left" w:pos="567"/>
          <w:tab w:val="left" w:pos="3686"/>
        </w:tabs>
        <w:spacing w:after="0" w:line="240" w:lineRule="auto"/>
        <w:ind w:left="278" w:hanging="278"/>
        <w:rPr>
          <w:rFonts w:ascii="Arial" w:hAnsi="Arial" w:cs="Arial"/>
          <w:b/>
          <w:bCs/>
        </w:rPr>
      </w:pPr>
      <w:r>
        <w:rPr>
          <w:rFonts w:ascii="Arial" w:hAnsi="Arial" w:cs="Arial"/>
          <w:b/>
          <w:bCs/>
        </w:rPr>
        <w:t>Kraj Vysočina</w:t>
      </w:r>
    </w:p>
    <w:p w14:paraId="5C3FEC58" w14:textId="77777777" w:rsidR="00A42E04" w:rsidRDefault="00654401" w:rsidP="00654401">
      <w:pPr>
        <w:tabs>
          <w:tab w:val="left" w:pos="360"/>
          <w:tab w:val="left" w:pos="567"/>
          <w:tab w:val="left" w:pos="3686"/>
        </w:tabs>
        <w:spacing w:after="0" w:line="240" w:lineRule="auto"/>
        <w:ind w:left="280" w:hanging="280"/>
        <w:rPr>
          <w:rFonts w:ascii="Arial" w:hAnsi="Arial" w:cs="Arial"/>
        </w:rPr>
      </w:pPr>
      <w:r>
        <w:rPr>
          <w:rFonts w:ascii="Arial" w:hAnsi="Arial" w:cs="Arial"/>
        </w:rPr>
        <w:t xml:space="preserve">se sídlem: </w:t>
      </w:r>
      <w:r>
        <w:rPr>
          <w:rFonts w:ascii="Arial" w:hAnsi="Arial" w:cs="Arial"/>
        </w:rPr>
        <w:tab/>
      </w:r>
      <w:r w:rsidR="009D69B5">
        <w:rPr>
          <w:rFonts w:ascii="Arial" w:hAnsi="Arial" w:cs="Arial"/>
        </w:rPr>
        <w:t xml:space="preserve">Žižkova </w:t>
      </w:r>
      <w:r w:rsidR="00CF0507">
        <w:rPr>
          <w:rFonts w:ascii="Arial" w:hAnsi="Arial" w:cs="Arial"/>
        </w:rPr>
        <w:t>1882</w:t>
      </w:r>
      <w:r w:rsidR="009D69B5">
        <w:rPr>
          <w:rFonts w:ascii="Arial" w:hAnsi="Arial" w:cs="Arial"/>
        </w:rPr>
        <w:t>/57</w:t>
      </w:r>
      <w:r w:rsidR="00CF0507">
        <w:rPr>
          <w:rFonts w:ascii="Arial" w:hAnsi="Arial" w:cs="Arial"/>
        </w:rPr>
        <w:t>, 586</w:t>
      </w:r>
      <w:r w:rsidR="00A42E04">
        <w:rPr>
          <w:rFonts w:ascii="Arial" w:hAnsi="Arial" w:cs="Arial"/>
        </w:rPr>
        <w:t xml:space="preserve"> </w:t>
      </w:r>
      <w:r w:rsidR="00CF0507">
        <w:rPr>
          <w:rFonts w:ascii="Arial" w:hAnsi="Arial" w:cs="Arial"/>
        </w:rPr>
        <w:t>01</w:t>
      </w:r>
      <w:r w:rsidR="00A42E04">
        <w:rPr>
          <w:rFonts w:ascii="Arial" w:hAnsi="Arial" w:cs="Arial"/>
        </w:rPr>
        <w:t xml:space="preserve"> Jihlava</w:t>
      </w:r>
      <w:r w:rsidR="00A42E04">
        <w:rPr>
          <w:rFonts w:ascii="Arial" w:hAnsi="Arial" w:cs="Arial"/>
        </w:rPr>
        <w:tab/>
      </w:r>
      <w:r w:rsidR="00A42E04">
        <w:rPr>
          <w:rFonts w:ascii="Arial" w:hAnsi="Arial" w:cs="Arial"/>
        </w:rPr>
        <w:tab/>
      </w:r>
    </w:p>
    <w:p w14:paraId="1B5AD997" w14:textId="77777777" w:rsidR="00A42E04" w:rsidRDefault="00DC178B" w:rsidP="00654401">
      <w:pPr>
        <w:tabs>
          <w:tab w:val="left" w:pos="3686"/>
        </w:tabs>
        <w:spacing w:after="0" w:line="240" w:lineRule="auto"/>
        <w:rPr>
          <w:rFonts w:ascii="Arial" w:hAnsi="Arial" w:cs="Arial"/>
        </w:rPr>
      </w:pPr>
      <w:r>
        <w:rPr>
          <w:rFonts w:ascii="Arial" w:hAnsi="Arial" w:cs="Arial"/>
        </w:rPr>
        <w:t xml:space="preserve">zastoupený: </w:t>
      </w:r>
      <w:r>
        <w:rPr>
          <w:rFonts w:ascii="Arial" w:hAnsi="Arial" w:cs="Arial"/>
        </w:rPr>
        <w:tab/>
      </w:r>
      <w:r w:rsidR="00424AFE" w:rsidRPr="00424AFE">
        <w:rPr>
          <w:rFonts w:ascii="Arial" w:hAnsi="Arial" w:cs="Arial"/>
        </w:rPr>
        <w:t>Ing. Martin</w:t>
      </w:r>
      <w:r w:rsidR="00424AFE">
        <w:rPr>
          <w:rFonts w:ascii="Arial" w:hAnsi="Arial" w:cs="Arial"/>
        </w:rPr>
        <w:t xml:space="preserve">em Kuklou, </w:t>
      </w:r>
      <w:r w:rsidR="00424AFE" w:rsidRPr="00424AFE">
        <w:rPr>
          <w:rFonts w:ascii="Arial" w:hAnsi="Arial" w:cs="Arial"/>
        </w:rPr>
        <w:t>hejtman</w:t>
      </w:r>
      <w:r w:rsidR="00424AFE">
        <w:rPr>
          <w:rFonts w:ascii="Arial" w:hAnsi="Arial" w:cs="Arial"/>
        </w:rPr>
        <w:t>e</w:t>
      </w:r>
      <w:r w:rsidR="00563719">
        <w:rPr>
          <w:rFonts w:ascii="Arial" w:hAnsi="Arial" w:cs="Arial"/>
        </w:rPr>
        <w:t>m</w:t>
      </w:r>
      <w:r w:rsidR="00424AFE" w:rsidRPr="00424AFE">
        <w:rPr>
          <w:rFonts w:ascii="Arial" w:hAnsi="Arial" w:cs="Arial"/>
        </w:rPr>
        <w:t xml:space="preserve"> kraje</w:t>
      </w:r>
    </w:p>
    <w:p w14:paraId="2D31E28A" w14:textId="77777777" w:rsidR="00A42E04" w:rsidRDefault="00654401" w:rsidP="00654401">
      <w:pPr>
        <w:tabs>
          <w:tab w:val="left" w:pos="360"/>
          <w:tab w:val="left" w:pos="567"/>
          <w:tab w:val="left" w:pos="3686"/>
        </w:tabs>
        <w:spacing w:after="0" w:line="240" w:lineRule="auto"/>
        <w:ind w:left="280" w:hanging="280"/>
        <w:rPr>
          <w:rFonts w:ascii="Arial" w:hAnsi="Arial" w:cs="Arial"/>
        </w:rPr>
      </w:pPr>
      <w:r>
        <w:rPr>
          <w:rFonts w:ascii="Arial" w:hAnsi="Arial" w:cs="Arial"/>
        </w:rPr>
        <w:t xml:space="preserve">IČO: </w:t>
      </w:r>
      <w:r>
        <w:rPr>
          <w:rFonts w:ascii="Arial" w:hAnsi="Arial" w:cs="Arial"/>
        </w:rPr>
        <w:tab/>
      </w:r>
      <w:r>
        <w:rPr>
          <w:rFonts w:ascii="Arial" w:hAnsi="Arial" w:cs="Arial"/>
        </w:rPr>
        <w:tab/>
      </w:r>
      <w:r w:rsidR="00A42E04">
        <w:rPr>
          <w:rFonts w:ascii="Arial" w:hAnsi="Arial" w:cs="Arial"/>
        </w:rPr>
        <w:t>70890749</w:t>
      </w:r>
    </w:p>
    <w:p w14:paraId="6DCC862C" w14:textId="77777777" w:rsidR="00A42E04" w:rsidRDefault="00A42E04" w:rsidP="00654401">
      <w:pPr>
        <w:tabs>
          <w:tab w:val="left" w:pos="360"/>
          <w:tab w:val="left" w:pos="567"/>
          <w:tab w:val="left" w:pos="3686"/>
        </w:tabs>
        <w:spacing w:after="0" w:line="240" w:lineRule="auto"/>
        <w:ind w:left="280" w:hanging="280"/>
        <w:rPr>
          <w:rFonts w:ascii="Arial" w:hAnsi="Arial" w:cs="Arial"/>
        </w:rPr>
      </w:pPr>
      <w:r>
        <w:rPr>
          <w:rFonts w:ascii="Arial" w:hAnsi="Arial" w:cs="Arial"/>
        </w:rPr>
        <w:t xml:space="preserve">DIČ: </w:t>
      </w:r>
      <w:r>
        <w:rPr>
          <w:rFonts w:ascii="Arial" w:hAnsi="Arial" w:cs="Arial"/>
        </w:rPr>
        <w:tab/>
      </w:r>
      <w:r>
        <w:rPr>
          <w:rFonts w:ascii="Arial" w:hAnsi="Arial" w:cs="Arial"/>
        </w:rPr>
        <w:tab/>
      </w:r>
      <w:r w:rsidR="00654401">
        <w:rPr>
          <w:rFonts w:ascii="Arial" w:hAnsi="Arial" w:cs="Arial"/>
        </w:rPr>
        <w:t>C</w:t>
      </w:r>
      <w:r>
        <w:rPr>
          <w:rFonts w:ascii="Arial" w:hAnsi="Arial" w:cs="Arial"/>
        </w:rPr>
        <w:t>Z70890749</w:t>
      </w:r>
    </w:p>
    <w:p w14:paraId="5A442F1C" w14:textId="77777777" w:rsidR="00A42E04" w:rsidRPr="000C754B" w:rsidRDefault="00DC178B" w:rsidP="00654401">
      <w:pPr>
        <w:tabs>
          <w:tab w:val="left" w:pos="3686"/>
        </w:tabs>
        <w:spacing w:after="0" w:line="240" w:lineRule="auto"/>
        <w:rPr>
          <w:rFonts w:ascii="Arial" w:hAnsi="Arial" w:cs="Arial"/>
        </w:rPr>
      </w:pPr>
      <w:r>
        <w:rPr>
          <w:rFonts w:ascii="Arial" w:hAnsi="Arial" w:cs="Arial"/>
        </w:rPr>
        <w:t xml:space="preserve">bankovní spojení: </w:t>
      </w:r>
      <w:r>
        <w:rPr>
          <w:rFonts w:ascii="Arial" w:hAnsi="Arial" w:cs="Arial"/>
        </w:rPr>
        <w:tab/>
      </w:r>
      <w:r w:rsidR="00654401">
        <w:rPr>
          <w:rFonts w:ascii="Arial" w:hAnsi="Arial" w:cs="Arial"/>
        </w:rPr>
        <w:t>K</w:t>
      </w:r>
      <w:r w:rsidR="003D39BC">
        <w:rPr>
          <w:rFonts w:ascii="Arial" w:hAnsi="Arial" w:cs="Arial"/>
        </w:rPr>
        <w:t>omerční banka, a.s.</w:t>
      </w:r>
    </w:p>
    <w:p w14:paraId="04D01905" w14:textId="77777777" w:rsidR="00A42E04" w:rsidRDefault="00A42E04" w:rsidP="00654401">
      <w:pPr>
        <w:tabs>
          <w:tab w:val="left" w:pos="360"/>
          <w:tab w:val="left" w:pos="567"/>
          <w:tab w:val="left" w:pos="3686"/>
        </w:tabs>
        <w:spacing w:after="0" w:line="240" w:lineRule="auto"/>
        <w:ind w:left="280" w:hanging="280"/>
        <w:rPr>
          <w:rFonts w:ascii="Arial" w:hAnsi="Arial" w:cs="Arial"/>
        </w:rPr>
      </w:pPr>
      <w:r>
        <w:rPr>
          <w:rFonts w:ascii="Arial" w:hAnsi="Arial" w:cs="Arial"/>
        </w:rPr>
        <w:t xml:space="preserve">č. </w:t>
      </w:r>
      <w:proofErr w:type="spellStart"/>
      <w:r>
        <w:rPr>
          <w:rFonts w:ascii="Arial" w:hAnsi="Arial" w:cs="Arial"/>
        </w:rPr>
        <w:t>ú.</w:t>
      </w:r>
      <w:proofErr w:type="spellEnd"/>
      <w:r>
        <w:rPr>
          <w:rFonts w:ascii="Arial" w:hAnsi="Arial" w:cs="Arial"/>
        </w:rPr>
        <w:t xml:space="preserve">: </w:t>
      </w:r>
      <w:r>
        <w:rPr>
          <w:rFonts w:ascii="Arial" w:hAnsi="Arial" w:cs="Arial"/>
        </w:rPr>
        <w:tab/>
      </w:r>
      <w:r>
        <w:rPr>
          <w:rFonts w:ascii="Arial" w:hAnsi="Arial" w:cs="Arial"/>
        </w:rPr>
        <w:tab/>
      </w:r>
      <w:r w:rsidR="003D39BC">
        <w:rPr>
          <w:rFonts w:ascii="Arial" w:hAnsi="Arial" w:cs="Arial"/>
        </w:rPr>
        <w:t>123-6403810267/0100</w:t>
      </w:r>
    </w:p>
    <w:p w14:paraId="3E5C921C" w14:textId="77777777" w:rsidR="00A42E04" w:rsidRDefault="00A42E04" w:rsidP="00654401">
      <w:pPr>
        <w:tabs>
          <w:tab w:val="left" w:pos="360"/>
          <w:tab w:val="left" w:pos="567"/>
          <w:tab w:val="left" w:pos="3686"/>
        </w:tabs>
        <w:spacing w:after="0" w:line="240" w:lineRule="auto"/>
        <w:ind w:left="280" w:hanging="280"/>
        <w:rPr>
          <w:rFonts w:ascii="Arial" w:hAnsi="Arial" w:cs="Arial"/>
          <w:color w:val="000000"/>
          <w:w w:val="101"/>
        </w:rPr>
      </w:pPr>
      <w:r>
        <w:rPr>
          <w:rFonts w:ascii="Arial" w:hAnsi="Arial" w:cs="Arial"/>
          <w:color w:val="000000"/>
          <w:w w:val="101"/>
        </w:rPr>
        <w:t>(dále jen „</w:t>
      </w:r>
      <w:r w:rsidRPr="007B6703">
        <w:rPr>
          <w:rFonts w:ascii="Arial" w:hAnsi="Arial" w:cs="Arial"/>
          <w:b/>
          <w:color w:val="000000"/>
          <w:w w:val="101"/>
        </w:rPr>
        <w:t>kupující</w:t>
      </w:r>
      <w:r>
        <w:rPr>
          <w:rFonts w:ascii="Arial" w:hAnsi="Arial" w:cs="Arial"/>
          <w:color w:val="000000"/>
          <w:w w:val="101"/>
        </w:rPr>
        <w:t xml:space="preserve">“) </w:t>
      </w:r>
    </w:p>
    <w:p w14:paraId="005E05FB" w14:textId="77777777" w:rsidR="00A42E04" w:rsidRDefault="00A42E04" w:rsidP="00654401">
      <w:pPr>
        <w:shd w:val="clear" w:color="auto" w:fill="FFFFFF"/>
        <w:tabs>
          <w:tab w:val="left" w:pos="567"/>
          <w:tab w:val="left" w:pos="3686"/>
        </w:tabs>
        <w:ind w:left="36" w:firstLine="244"/>
        <w:rPr>
          <w:rFonts w:ascii="Arial" w:hAnsi="Arial" w:cs="Arial"/>
          <w:b/>
          <w:bCs/>
          <w:color w:val="000000"/>
        </w:rPr>
      </w:pPr>
    </w:p>
    <w:p w14:paraId="32181E70" w14:textId="77777777" w:rsidR="00A42E04" w:rsidRDefault="00A42E04" w:rsidP="00654401">
      <w:pPr>
        <w:shd w:val="clear" w:color="auto" w:fill="FFFFFF"/>
        <w:tabs>
          <w:tab w:val="left" w:pos="567"/>
          <w:tab w:val="left" w:pos="3686"/>
        </w:tabs>
        <w:ind w:left="36" w:firstLine="244"/>
        <w:rPr>
          <w:rFonts w:ascii="Arial" w:hAnsi="Arial" w:cs="Arial"/>
          <w:b/>
          <w:bCs/>
          <w:color w:val="000000"/>
        </w:rPr>
      </w:pPr>
      <w:r>
        <w:rPr>
          <w:rFonts w:ascii="Arial" w:hAnsi="Arial" w:cs="Arial"/>
          <w:b/>
          <w:bCs/>
          <w:color w:val="000000"/>
        </w:rPr>
        <w:t>a</w:t>
      </w:r>
    </w:p>
    <w:p w14:paraId="625487A1" w14:textId="77777777" w:rsidR="00A42E04" w:rsidRPr="00526293" w:rsidRDefault="00A42E04" w:rsidP="00654401">
      <w:pPr>
        <w:tabs>
          <w:tab w:val="left" w:pos="360"/>
          <w:tab w:val="left" w:pos="567"/>
          <w:tab w:val="left" w:pos="3686"/>
        </w:tabs>
        <w:spacing w:after="0" w:line="240" w:lineRule="auto"/>
        <w:ind w:left="280" w:hanging="280"/>
        <w:rPr>
          <w:rFonts w:ascii="Arial" w:hAnsi="Arial" w:cs="Arial"/>
          <w:b/>
          <w:bCs/>
        </w:rPr>
      </w:pPr>
      <w:r>
        <w:rPr>
          <w:rFonts w:ascii="Arial" w:hAnsi="Arial" w:cs="Arial"/>
          <w:b/>
          <w:bCs/>
        </w:rPr>
        <w:t>…………</w:t>
      </w:r>
      <w:r w:rsidR="00654401">
        <w:rPr>
          <w:rFonts w:ascii="Arial" w:hAnsi="Arial" w:cs="Arial"/>
          <w:b/>
          <w:bCs/>
        </w:rPr>
        <w:t>……………….</w:t>
      </w:r>
      <w:r w:rsidR="00654401">
        <w:rPr>
          <w:rFonts w:ascii="Arial" w:hAnsi="Arial" w:cs="Arial"/>
          <w:b/>
          <w:bCs/>
        </w:rPr>
        <w:tab/>
      </w:r>
      <w:r w:rsidR="00DC178B" w:rsidRPr="00DC178B">
        <w:rPr>
          <w:rFonts w:ascii="Arial" w:hAnsi="Arial" w:cs="Arial"/>
          <w:bCs/>
          <w:i/>
          <w:color w:val="FF0000"/>
        </w:rPr>
        <w:t>doplní účastník řízení</w:t>
      </w:r>
    </w:p>
    <w:p w14:paraId="5FE404A7" w14:textId="77777777" w:rsidR="00CF0507" w:rsidRPr="00CF0507" w:rsidRDefault="00CF0507" w:rsidP="00654401">
      <w:pPr>
        <w:tabs>
          <w:tab w:val="left" w:pos="3686"/>
        </w:tabs>
        <w:spacing w:after="0" w:line="240" w:lineRule="auto"/>
        <w:rPr>
          <w:rFonts w:ascii="Arial" w:hAnsi="Arial" w:cs="Arial"/>
        </w:rPr>
      </w:pPr>
      <w:r w:rsidRPr="00CF0507">
        <w:rPr>
          <w:rFonts w:ascii="Arial" w:hAnsi="Arial" w:cs="Arial"/>
        </w:rPr>
        <w:t xml:space="preserve">zapsán v obchodním rejstříku vedeném </w:t>
      </w:r>
      <w:r>
        <w:rPr>
          <w:rFonts w:ascii="Arial" w:hAnsi="Arial" w:cs="Arial"/>
        </w:rPr>
        <w:t>……</w:t>
      </w:r>
      <w:proofErr w:type="gramStart"/>
      <w:r>
        <w:rPr>
          <w:rFonts w:ascii="Arial" w:hAnsi="Arial" w:cs="Arial"/>
        </w:rPr>
        <w:t>…….</w:t>
      </w:r>
      <w:proofErr w:type="gramEnd"/>
      <w:r>
        <w:rPr>
          <w:rFonts w:ascii="Arial" w:hAnsi="Arial" w:cs="Arial"/>
        </w:rPr>
        <w:t>.</w:t>
      </w:r>
      <w:r w:rsidRPr="00CF0507">
        <w:rPr>
          <w:rFonts w:ascii="Arial" w:hAnsi="Arial" w:cs="Arial"/>
        </w:rPr>
        <w:t xml:space="preserve"> soudem</w:t>
      </w:r>
      <w:proofErr w:type="gramStart"/>
      <w:r w:rsidRPr="00CF0507">
        <w:rPr>
          <w:rFonts w:ascii="Arial" w:hAnsi="Arial" w:cs="Arial"/>
        </w:rPr>
        <w:t xml:space="preserve"> ….</w:t>
      </w:r>
      <w:proofErr w:type="gramEnd"/>
      <w:r w:rsidRPr="00CF0507">
        <w:rPr>
          <w:rFonts w:ascii="Arial" w:hAnsi="Arial" w:cs="Arial"/>
        </w:rPr>
        <w:t>., oddíl …, vložka …..</w:t>
      </w:r>
      <w:r w:rsidRPr="00CF0507">
        <w:rPr>
          <w:rFonts w:ascii="Arial" w:hAnsi="Arial" w:cs="Arial"/>
          <w:bCs/>
          <w:i/>
          <w:color w:val="FF0000"/>
        </w:rPr>
        <w:t xml:space="preserve"> </w:t>
      </w:r>
      <w:r w:rsidRPr="00DC178B">
        <w:rPr>
          <w:rFonts w:ascii="Arial" w:hAnsi="Arial" w:cs="Arial"/>
          <w:bCs/>
          <w:i/>
          <w:color w:val="FF0000"/>
        </w:rPr>
        <w:t>doplní účastník řízení</w:t>
      </w:r>
    </w:p>
    <w:p w14:paraId="49935A5A" w14:textId="77777777" w:rsidR="00A42E04" w:rsidRPr="00526293" w:rsidRDefault="00DC178B" w:rsidP="00654401">
      <w:pPr>
        <w:tabs>
          <w:tab w:val="left" w:pos="360"/>
          <w:tab w:val="left" w:pos="567"/>
          <w:tab w:val="left" w:pos="3686"/>
        </w:tabs>
        <w:spacing w:after="0" w:line="240" w:lineRule="auto"/>
        <w:rPr>
          <w:rFonts w:ascii="Arial" w:hAnsi="Arial" w:cs="Arial"/>
        </w:rPr>
      </w:pPr>
      <w:r>
        <w:rPr>
          <w:rFonts w:ascii="Arial" w:hAnsi="Arial" w:cs="Arial"/>
        </w:rPr>
        <w:t xml:space="preserve">se </w:t>
      </w:r>
      <w:proofErr w:type="gramStart"/>
      <w:r>
        <w:rPr>
          <w:rFonts w:ascii="Arial" w:hAnsi="Arial" w:cs="Arial"/>
        </w:rPr>
        <w:t xml:space="preserve">sídlem:  </w:t>
      </w:r>
      <w:r>
        <w:rPr>
          <w:rFonts w:ascii="Arial" w:hAnsi="Arial" w:cs="Arial"/>
        </w:rPr>
        <w:tab/>
      </w:r>
      <w:proofErr w:type="gramEnd"/>
      <w:r w:rsidRPr="00DC178B">
        <w:rPr>
          <w:rFonts w:ascii="Arial" w:hAnsi="Arial" w:cs="Arial"/>
          <w:bCs/>
          <w:i/>
          <w:color w:val="FF0000"/>
        </w:rPr>
        <w:t>doplní účastník řízení</w:t>
      </w:r>
    </w:p>
    <w:p w14:paraId="34FE06D0" w14:textId="77777777" w:rsidR="00A42E04" w:rsidRDefault="00A42E04" w:rsidP="00654401">
      <w:pPr>
        <w:tabs>
          <w:tab w:val="left" w:pos="360"/>
          <w:tab w:val="left" w:pos="567"/>
          <w:tab w:val="left" w:pos="3686"/>
        </w:tabs>
        <w:spacing w:after="0" w:line="240" w:lineRule="auto"/>
        <w:rPr>
          <w:rFonts w:ascii="Arial" w:hAnsi="Arial" w:cs="Arial"/>
          <w:color w:val="FF0000"/>
        </w:rPr>
      </w:pPr>
      <w:r w:rsidRPr="00526293">
        <w:rPr>
          <w:rFonts w:ascii="Arial" w:hAnsi="Arial" w:cs="Arial"/>
        </w:rPr>
        <w:t xml:space="preserve">zastoupený: </w:t>
      </w:r>
      <w:r w:rsidRPr="00526293">
        <w:rPr>
          <w:rFonts w:ascii="Arial" w:hAnsi="Arial" w:cs="Arial"/>
        </w:rPr>
        <w:tab/>
      </w:r>
      <w:r w:rsidR="00DC178B" w:rsidRPr="00DC178B">
        <w:rPr>
          <w:rFonts w:ascii="Arial" w:hAnsi="Arial" w:cs="Arial"/>
          <w:bCs/>
          <w:i/>
          <w:color w:val="FF0000"/>
        </w:rPr>
        <w:t>doplní účastník řízení</w:t>
      </w:r>
    </w:p>
    <w:p w14:paraId="1058246B" w14:textId="77777777" w:rsidR="00A42E04" w:rsidRDefault="00A42E04" w:rsidP="00654401">
      <w:pPr>
        <w:tabs>
          <w:tab w:val="left" w:pos="360"/>
          <w:tab w:val="left" w:pos="567"/>
          <w:tab w:val="left" w:pos="3686"/>
        </w:tabs>
        <w:spacing w:after="0" w:line="240" w:lineRule="auto"/>
        <w:ind w:left="280" w:hanging="280"/>
        <w:rPr>
          <w:rFonts w:ascii="Arial" w:hAnsi="Arial" w:cs="Arial"/>
        </w:rPr>
      </w:pPr>
      <w:r w:rsidRPr="00526293">
        <w:rPr>
          <w:rFonts w:ascii="Arial" w:hAnsi="Arial" w:cs="Arial"/>
        </w:rPr>
        <w:t xml:space="preserve">IČO: </w:t>
      </w:r>
      <w:r w:rsidRPr="00526293">
        <w:rPr>
          <w:rFonts w:ascii="Arial" w:hAnsi="Arial" w:cs="Arial"/>
        </w:rPr>
        <w:tab/>
      </w:r>
      <w:r w:rsidRPr="00526293">
        <w:rPr>
          <w:rFonts w:ascii="Arial" w:hAnsi="Arial" w:cs="Arial"/>
        </w:rPr>
        <w:tab/>
      </w:r>
      <w:r w:rsidR="00DC178B" w:rsidRPr="00DC178B">
        <w:rPr>
          <w:rFonts w:ascii="Arial" w:hAnsi="Arial" w:cs="Arial"/>
          <w:bCs/>
          <w:i/>
          <w:color w:val="FF0000"/>
        </w:rPr>
        <w:t>doplní účastník řízení</w:t>
      </w:r>
    </w:p>
    <w:p w14:paraId="2079E1F5" w14:textId="77777777" w:rsidR="00A42E04" w:rsidRDefault="00A42E04" w:rsidP="00654401">
      <w:pPr>
        <w:tabs>
          <w:tab w:val="left" w:pos="360"/>
          <w:tab w:val="left" w:pos="567"/>
          <w:tab w:val="left" w:pos="3686"/>
        </w:tabs>
        <w:spacing w:after="0" w:line="240" w:lineRule="auto"/>
        <w:ind w:left="280" w:hanging="280"/>
        <w:rPr>
          <w:rFonts w:ascii="Arial" w:hAnsi="Arial" w:cs="Arial"/>
        </w:rPr>
      </w:pPr>
      <w:r w:rsidRPr="00526293">
        <w:rPr>
          <w:rFonts w:ascii="Arial" w:hAnsi="Arial" w:cs="Arial"/>
        </w:rPr>
        <w:t xml:space="preserve">DIČ: </w:t>
      </w:r>
      <w:r w:rsidRPr="00526293">
        <w:rPr>
          <w:rFonts w:ascii="Arial" w:hAnsi="Arial" w:cs="Arial"/>
        </w:rPr>
        <w:tab/>
      </w:r>
      <w:r w:rsidRPr="00526293">
        <w:rPr>
          <w:rFonts w:ascii="Arial" w:hAnsi="Arial" w:cs="Arial"/>
        </w:rPr>
        <w:tab/>
      </w:r>
      <w:r w:rsidR="00DC178B" w:rsidRPr="00DC178B">
        <w:rPr>
          <w:rFonts w:ascii="Arial" w:hAnsi="Arial" w:cs="Arial"/>
          <w:bCs/>
          <w:i/>
          <w:color w:val="FF0000"/>
        </w:rPr>
        <w:t>doplní účastník řízení</w:t>
      </w:r>
      <w:r>
        <w:rPr>
          <w:rFonts w:ascii="Arial" w:hAnsi="Arial" w:cs="Arial"/>
        </w:rPr>
        <w:tab/>
      </w:r>
      <w:r>
        <w:rPr>
          <w:rFonts w:ascii="Arial" w:hAnsi="Arial" w:cs="Arial"/>
        </w:rPr>
        <w:tab/>
      </w:r>
      <w:r>
        <w:rPr>
          <w:rFonts w:ascii="Arial" w:hAnsi="Arial" w:cs="Arial"/>
        </w:rPr>
        <w:tab/>
      </w:r>
    </w:p>
    <w:p w14:paraId="7EDE399C" w14:textId="77777777" w:rsidR="00A42E04" w:rsidRDefault="00DC178B" w:rsidP="00654401">
      <w:pPr>
        <w:tabs>
          <w:tab w:val="left" w:pos="0"/>
          <w:tab w:val="left" w:pos="3686"/>
        </w:tabs>
        <w:spacing w:after="0" w:line="240" w:lineRule="auto"/>
        <w:ind w:left="280" w:hanging="280"/>
        <w:rPr>
          <w:rFonts w:ascii="Arial" w:hAnsi="Arial" w:cs="Arial"/>
        </w:rPr>
      </w:pPr>
      <w:r>
        <w:rPr>
          <w:rFonts w:ascii="Arial" w:hAnsi="Arial" w:cs="Arial"/>
        </w:rPr>
        <w:t>bankovní spojení:</w:t>
      </w:r>
      <w:r>
        <w:rPr>
          <w:rFonts w:ascii="Arial" w:hAnsi="Arial" w:cs="Arial"/>
        </w:rPr>
        <w:tab/>
      </w:r>
      <w:r w:rsidRPr="00DC178B">
        <w:rPr>
          <w:rFonts w:ascii="Arial" w:hAnsi="Arial" w:cs="Arial"/>
          <w:bCs/>
          <w:i/>
          <w:color w:val="FF0000"/>
        </w:rPr>
        <w:t>doplní účastník řízení</w:t>
      </w:r>
      <w:r w:rsidR="00A42E04">
        <w:rPr>
          <w:rFonts w:ascii="Arial" w:hAnsi="Arial" w:cs="Arial"/>
        </w:rPr>
        <w:tab/>
        <w:t xml:space="preserve"> </w:t>
      </w:r>
    </w:p>
    <w:p w14:paraId="2E550C0F" w14:textId="77777777" w:rsidR="00A42E04" w:rsidRDefault="00A42E04" w:rsidP="00654401">
      <w:pPr>
        <w:tabs>
          <w:tab w:val="left" w:pos="0"/>
          <w:tab w:val="left" w:pos="3686"/>
        </w:tabs>
        <w:spacing w:after="0" w:line="240" w:lineRule="auto"/>
        <w:ind w:left="280" w:hanging="280"/>
        <w:rPr>
          <w:rFonts w:ascii="Arial" w:hAnsi="Arial" w:cs="Arial"/>
        </w:rPr>
      </w:pPr>
      <w:proofErr w:type="spellStart"/>
      <w:r>
        <w:rPr>
          <w:rFonts w:ascii="Arial" w:hAnsi="Arial" w:cs="Arial"/>
        </w:rPr>
        <w:t>č.ú</w:t>
      </w:r>
      <w:proofErr w:type="spellEnd"/>
      <w:r>
        <w:rPr>
          <w:rFonts w:ascii="Arial" w:hAnsi="Arial" w:cs="Arial"/>
        </w:rPr>
        <w:t xml:space="preserve">.: </w:t>
      </w:r>
      <w:r>
        <w:rPr>
          <w:rFonts w:ascii="Arial" w:hAnsi="Arial" w:cs="Arial"/>
        </w:rPr>
        <w:tab/>
      </w:r>
      <w:r w:rsidR="00DC178B" w:rsidRPr="00DC178B">
        <w:rPr>
          <w:rFonts w:ascii="Arial" w:hAnsi="Arial" w:cs="Arial"/>
          <w:bCs/>
          <w:i/>
          <w:color w:val="FF0000"/>
        </w:rPr>
        <w:t>doplní účastník řízení</w:t>
      </w:r>
      <w:r>
        <w:rPr>
          <w:rFonts w:ascii="Arial" w:hAnsi="Arial" w:cs="Arial"/>
        </w:rPr>
        <w:tab/>
      </w:r>
    </w:p>
    <w:p w14:paraId="0FBC74FE" w14:textId="77777777" w:rsidR="00A42E04" w:rsidRDefault="00A42E04" w:rsidP="00654401">
      <w:pPr>
        <w:tabs>
          <w:tab w:val="left" w:pos="0"/>
          <w:tab w:val="left" w:pos="3686"/>
        </w:tabs>
        <w:spacing w:after="0" w:line="240" w:lineRule="auto"/>
        <w:rPr>
          <w:rFonts w:ascii="Arial" w:hAnsi="Arial" w:cs="Arial"/>
        </w:rPr>
      </w:pPr>
      <w:r>
        <w:rPr>
          <w:rFonts w:ascii="Arial" w:hAnsi="Arial" w:cs="Arial"/>
        </w:rPr>
        <w:t>(dále jen „</w:t>
      </w:r>
      <w:r w:rsidRPr="007B6703">
        <w:rPr>
          <w:rFonts w:ascii="Arial" w:hAnsi="Arial" w:cs="Arial"/>
          <w:b/>
        </w:rPr>
        <w:t>prodávající</w:t>
      </w:r>
      <w:r>
        <w:rPr>
          <w:rFonts w:ascii="Arial" w:hAnsi="Arial" w:cs="Arial"/>
        </w:rPr>
        <w:t>“)</w:t>
      </w:r>
    </w:p>
    <w:p w14:paraId="4BE0EA12" w14:textId="77777777" w:rsidR="00A42E04" w:rsidRPr="002D7A8C" w:rsidRDefault="00A42E04" w:rsidP="00A42E04">
      <w:pPr>
        <w:shd w:val="clear" w:color="auto" w:fill="FFFFFF"/>
        <w:tabs>
          <w:tab w:val="left" w:pos="567"/>
        </w:tabs>
        <w:ind w:left="43" w:firstLine="237"/>
        <w:rPr>
          <w:rFonts w:ascii="Arial" w:hAnsi="Arial" w:cs="Arial"/>
        </w:rPr>
      </w:pPr>
    </w:p>
    <w:p w14:paraId="0E809E6B" w14:textId="77777777" w:rsidR="00AD622A" w:rsidRPr="002D7A8C" w:rsidRDefault="00AD622A" w:rsidP="00AD622A">
      <w:pPr>
        <w:spacing w:after="0" w:line="240" w:lineRule="auto"/>
        <w:jc w:val="center"/>
        <w:rPr>
          <w:rFonts w:ascii="Arial" w:hAnsi="Arial" w:cs="Arial"/>
          <w:b/>
          <w:bCs/>
        </w:rPr>
      </w:pPr>
      <w:r w:rsidRPr="002D7A8C">
        <w:rPr>
          <w:rFonts w:ascii="Arial" w:hAnsi="Arial" w:cs="Arial"/>
          <w:b/>
          <w:bCs/>
        </w:rPr>
        <w:t>II.</w:t>
      </w:r>
    </w:p>
    <w:p w14:paraId="774A153B" w14:textId="77777777" w:rsidR="00AD622A" w:rsidRPr="002D7A8C" w:rsidRDefault="00AD622A" w:rsidP="00AD622A">
      <w:pPr>
        <w:jc w:val="center"/>
        <w:rPr>
          <w:rFonts w:ascii="Arial" w:hAnsi="Arial" w:cs="Arial"/>
          <w:b/>
          <w:bCs/>
        </w:rPr>
      </w:pPr>
      <w:r w:rsidRPr="002D7A8C">
        <w:rPr>
          <w:rFonts w:ascii="Arial" w:hAnsi="Arial" w:cs="Arial"/>
          <w:b/>
          <w:bCs/>
        </w:rPr>
        <w:t xml:space="preserve">Předmět </w:t>
      </w:r>
      <w:r w:rsidR="00B72027" w:rsidRPr="002D7A8C">
        <w:rPr>
          <w:rFonts w:ascii="Arial" w:hAnsi="Arial" w:cs="Arial"/>
          <w:b/>
          <w:bCs/>
        </w:rPr>
        <w:t xml:space="preserve">smlouvy </w:t>
      </w:r>
    </w:p>
    <w:p w14:paraId="701D78A2" w14:textId="33B052AF" w:rsidR="00AD622A" w:rsidRDefault="00B72027" w:rsidP="002D7A8C">
      <w:pPr>
        <w:numPr>
          <w:ilvl w:val="0"/>
          <w:numId w:val="21"/>
        </w:numPr>
        <w:spacing w:after="120" w:line="240" w:lineRule="auto"/>
        <w:jc w:val="both"/>
        <w:rPr>
          <w:rFonts w:ascii="Arial" w:hAnsi="Arial" w:cs="Arial"/>
          <w:bCs/>
        </w:rPr>
      </w:pPr>
      <w:r w:rsidRPr="002D7A8C">
        <w:rPr>
          <w:rFonts w:ascii="Arial" w:hAnsi="Arial" w:cs="Arial"/>
          <w:bCs/>
        </w:rPr>
        <w:t xml:space="preserve">Předmětem plnění této smlouvy je závazek prodávajícího dodat kupujícímu </w:t>
      </w:r>
      <w:r w:rsidR="00C068BE" w:rsidRPr="002D7A8C">
        <w:rPr>
          <w:rFonts w:ascii="Arial" w:hAnsi="Arial" w:cs="Arial"/>
          <w:bCs/>
        </w:rPr>
        <w:t xml:space="preserve">6500 ks batůžků pro žáky prvních </w:t>
      </w:r>
      <w:r w:rsidR="000A6023">
        <w:rPr>
          <w:rFonts w:ascii="Arial" w:hAnsi="Arial" w:cs="Arial"/>
          <w:bCs/>
        </w:rPr>
        <w:t>tříd</w:t>
      </w:r>
      <w:r w:rsidR="000A6023" w:rsidRPr="002D7A8C">
        <w:rPr>
          <w:rFonts w:ascii="Arial" w:hAnsi="Arial" w:cs="Arial"/>
          <w:bCs/>
        </w:rPr>
        <w:t xml:space="preserve"> </w:t>
      </w:r>
      <w:r w:rsidR="00C068BE" w:rsidRPr="002D7A8C">
        <w:rPr>
          <w:rFonts w:ascii="Arial" w:hAnsi="Arial" w:cs="Arial"/>
          <w:bCs/>
        </w:rPr>
        <w:t>2026</w:t>
      </w:r>
      <w:r w:rsidRPr="002D7A8C">
        <w:rPr>
          <w:rFonts w:ascii="Arial" w:hAnsi="Arial" w:cs="Arial"/>
          <w:bCs/>
        </w:rPr>
        <w:t xml:space="preserve"> </w:t>
      </w:r>
      <w:r w:rsidR="008B7F10" w:rsidRPr="002D7A8C">
        <w:rPr>
          <w:rFonts w:ascii="Arial" w:hAnsi="Arial" w:cs="Arial"/>
        </w:rPr>
        <w:t>(dále jen „zboží“)</w:t>
      </w:r>
      <w:r w:rsidRPr="002D7A8C">
        <w:rPr>
          <w:rFonts w:ascii="Arial" w:hAnsi="Arial" w:cs="Arial"/>
          <w:bCs/>
        </w:rPr>
        <w:t xml:space="preserve"> s</w:t>
      </w:r>
      <w:r w:rsidR="00AD622A" w:rsidRPr="002D7A8C">
        <w:rPr>
          <w:rFonts w:ascii="Arial" w:hAnsi="Arial" w:cs="Arial"/>
          <w:bCs/>
        </w:rPr>
        <w:t>pec</w:t>
      </w:r>
      <w:r w:rsidRPr="002D7A8C">
        <w:rPr>
          <w:rFonts w:ascii="Arial" w:hAnsi="Arial" w:cs="Arial"/>
          <w:bCs/>
        </w:rPr>
        <w:t>ifikované</w:t>
      </w:r>
      <w:r w:rsidR="00AD622A" w:rsidRPr="002D7A8C">
        <w:rPr>
          <w:rFonts w:ascii="Arial" w:hAnsi="Arial" w:cs="Arial"/>
          <w:bCs/>
        </w:rPr>
        <w:t xml:space="preserve"> v Příloze č. 1 této smlouvy</w:t>
      </w:r>
      <w:r w:rsidR="00882227">
        <w:rPr>
          <w:rFonts w:ascii="Arial" w:hAnsi="Arial" w:cs="Arial"/>
          <w:bCs/>
        </w:rPr>
        <w:t xml:space="preserve"> a dále dle šablon střihů a tiskových dat dodaných kupujícím.</w:t>
      </w:r>
      <w:r w:rsidR="008B7F10" w:rsidRPr="002D7A8C">
        <w:rPr>
          <w:rFonts w:ascii="Arial" w:hAnsi="Arial" w:cs="Arial"/>
          <w:bCs/>
        </w:rPr>
        <w:t xml:space="preserve"> </w:t>
      </w:r>
      <w:r w:rsidR="00CA48BC">
        <w:rPr>
          <w:rFonts w:ascii="Arial" w:hAnsi="Arial" w:cs="Arial"/>
          <w:bCs/>
        </w:rPr>
        <w:t>T</w:t>
      </w:r>
      <w:r w:rsidRPr="002D7A8C">
        <w:rPr>
          <w:rFonts w:ascii="Arial" w:hAnsi="Arial" w:cs="Arial"/>
          <w:bCs/>
        </w:rPr>
        <w:t xml:space="preserve">zn. </w:t>
      </w:r>
      <w:r w:rsidR="00CA48BC">
        <w:rPr>
          <w:rFonts w:ascii="Arial" w:hAnsi="Arial" w:cs="Arial"/>
          <w:bCs/>
        </w:rPr>
        <w:t>z</w:t>
      </w:r>
      <w:r w:rsidRPr="002D7A8C">
        <w:rPr>
          <w:rFonts w:ascii="Arial" w:hAnsi="Arial" w:cs="Arial"/>
          <w:bCs/>
        </w:rPr>
        <w:t xml:space="preserve">ávazek prodávajícího odevzdat kupujícímu zboží, které je předmětem koupě a umožnit mu nabytí vlastnického práva k němu a současně závazek kupujícího zboží převzít. </w:t>
      </w:r>
    </w:p>
    <w:p w14:paraId="0A5CFC40" w14:textId="2F20A775" w:rsidR="00D00BBA" w:rsidRDefault="00D00BBA" w:rsidP="002D7A8C">
      <w:pPr>
        <w:numPr>
          <w:ilvl w:val="0"/>
          <w:numId w:val="21"/>
        </w:numPr>
        <w:spacing w:after="120" w:line="240" w:lineRule="auto"/>
        <w:jc w:val="both"/>
        <w:rPr>
          <w:rFonts w:ascii="Arial" w:hAnsi="Arial" w:cs="Arial"/>
          <w:bCs/>
        </w:rPr>
      </w:pPr>
      <w:r w:rsidRPr="00D00BBA">
        <w:rPr>
          <w:rFonts w:ascii="Arial" w:hAnsi="Arial" w:cs="Arial"/>
          <w:bCs/>
        </w:rPr>
        <w:t>Prodávající se zavazuje dodat zboží v souladu s</w:t>
      </w:r>
      <w:r w:rsidR="006843E2">
        <w:rPr>
          <w:rFonts w:ascii="Arial" w:hAnsi="Arial" w:cs="Arial"/>
          <w:bCs/>
        </w:rPr>
        <w:t>e</w:t>
      </w:r>
      <w:r w:rsidRPr="00D00BBA">
        <w:rPr>
          <w:rFonts w:ascii="Arial" w:hAnsi="Arial" w:cs="Arial"/>
          <w:bCs/>
        </w:rPr>
        <w:t xml:space="preserve"> specifikací</w:t>
      </w:r>
      <w:r w:rsidR="006843E2">
        <w:rPr>
          <w:rFonts w:ascii="Arial" w:hAnsi="Arial" w:cs="Arial"/>
          <w:bCs/>
        </w:rPr>
        <w:t xml:space="preserve"> uvedenou v příloze č. 1 smlouvy</w:t>
      </w:r>
      <w:r w:rsidRPr="00D00BBA">
        <w:rPr>
          <w:rFonts w:ascii="Arial" w:hAnsi="Arial" w:cs="Arial"/>
          <w:bCs/>
        </w:rPr>
        <w:t xml:space="preserve"> a kvalitativními parametry, které odpovídají referenčnímu vzorku schválenému kupujícím </w:t>
      </w:r>
      <w:r w:rsidR="006843E2">
        <w:rPr>
          <w:rFonts w:ascii="Arial" w:hAnsi="Arial" w:cs="Arial"/>
          <w:bCs/>
        </w:rPr>
        <w:t>před uzavřením této smlouvy</w:t>
      </w:r>
      <w:r w:rsidRPr="00D00BBA">
        <w:rPr>
          <w:rFonts w:ascii="Arial" w:hAnsi="Arial" w:cs="Arial"/>
          <w:bCs/>
        </w:rPr>
        <w:t xml:space="preserve">. Tento vzorek slouží jako závazný </w:t>
      </w:r>
      <w:r w:rsidR="006843E2">
        <w:rPr>
          <w:rFonts w:ascii="Arial" w:hAnsi="Arial" w:cs="Arial"/>
          <w:bCs/>
        </w:rPr>
        <w:t>vzor</w:t>
      </w:r>
      <w:r w:rsidRPr="00D00BBA">
        <w:rPr>
          <w:rFonts w:ascii="Arial" w:hAnsi="Arial" w:cs="Arial"/>
          <w:bCs/>
        </w:rPr>
        <w:t xml:space="preserve"> pro posuzování shody </w:t>
      </w:r>
      <w:r w:rsidR="006843E2">
        <w:rPr>
          <w:rFonts w:ascii="Arial" w:hAnsi="Arial" w:cs="Arial"/>
          <w:bCs/>
        </w:rPr>
        <w:t xml:space="preserve">a kvality </w:t>
      </w:r>
      <w:r w:rsidRPr="00D00BBA">
        <w:rPr>
          <w:rFonts w:ascii="Arial" w:hAnsi="Arial" w:cs="Arial"/>
          <w:bCs/>
        </w:rPr>
        <w:t>hotových výrobků.</w:t>
      </w:r>
    </w:p>
    <w:p w14:paraId="2351047C" w14:textId="77777777" w:rsidR="00FB0A75" w:rsidRPr="00FB0A75" w:rsidRDefault="00FB0A75" w:rsidP="00FB0A75">
      <w:pPr>
        <w:spacing w:after="0" w:line="240" w:lineRule="auto"/>
        <w:ind w:left="720"/>
        <w:jc w:val="both"/>
        <w:rPr>
          <w:rFonts w:ascii="Arial" w:hAnsi="Arial" w:cs="Arial"/>
          <w:bCs/>
        </w:rPr>
      </w:pPr>
    </w:p>
    <w:p w14:paraId="35A9D6F6" w14:textId="79714B26" w:rsidR="00B72027" w:rsidRDefault="00B72027" w:rsidP="002D7A8C">
      <w:pPr>
        <w:numPr>
          <w:ilvl w:val="0"/>
          <w:numId w:val="21"/>
        </w:numPr>
        <w:spacing w:after="120" w:line="240" w:lineRule="auto"/>
        <w:jc w:val="both"/>
        <w:rPr>
          <w:rFonts w:ascii="Arial" w:hAnsi="Arial" w:cs="Arial"/>
          <w:bCs/>
        </w:rPr>
      </w:pPr>
      <w:r w:rsidRPr="002D7A8C">
        <w:rPr>
          <w:rFonts w:ascii="Arial" w:hAnsi="Arial" w:cs="Arial"/>
          <w:bCs/>
        </w:rPr>
        <w:t>Kupující je povinen zaplatit prodávajícímu kupní cenu.</w:t>
      </w:r>
    </w:p>
    <w:p w14:paraId="20DA86C0" w14:textId="77777777" w:rsidR="00357399" w:rsidRDefault="00357399" w:rsidP="00357399">
      <w:pPr>
        <w:pStyle w:val="Odstavecseseznamem"/>
        <w:rPr>
          <w:rFonts w:ascii="Arial" w:hAnsi="Arial" w:cs="Arial"/>
          <w:bCs/>
        </w:rPr>
      </w:pPr>
    </w:p>
    <w:p w14:paraId="3666CD30" w14:textId="77777777" w:rsidR="00357399" w:rsidRDefault="00357399" w:rsidP="00357399">
      <w:pPr>
        <w:spacing w:after="120" w:line="240" w:lineRule="auto"/>
        <w:ind w:left="720"/>
        <w:jc w:val="both"/>
        <w:rPr>
          <w:rFonts w:ascii="Arial" w:hAnsi="Arial" w:cs="Arial"/>
          <w:bCs/>
        </w:rPr>
      </w:pPr>
    </w:p>
    <w:p w14:paraId="38A561D0" w14:textId="77777777" w:rsidR="00BF7A25" w:rsidRPr="002D7A8C" w:rsidRDefault="00BF7A25" w:rsidP="00357399">
      <w:pPr>
        <w:spacing w:after="120" w:line="240" w:lineRule="auto"/>
        <w:ind w:left="720"/>
        <w:jc w:val="both"/>
        <w:rPr>
          <w:rFonts w:ascii="Arial" w:hAnsi="Arial" w:cs="Arial"/>
          <w:bCs/>
        </w:rPr>
      </w:pPr>
    </w:p>
    <w:p w14:paraId="604B7460" w14:textId="77777777" w:rsidR="006843E2" w:rsidRPr="002D7A8C" w:rsidRDefault="006843E2" w:rsidP="00B72027">
      <w:pPr>
        <w:spacing w:after="120" w:line="240" w:lineRule="auto"/>
        <w:jc w:val="both"/>
        <w:rPr>
          <w:rFonts w:ascii="Arial" w:hAnsi="Arial" w:cs="Arial"/>
          <w:bCs/>
        </w:rPr>
      </w:pPr>
    </w:p>
    <w:p w14:paraId="0DA2388C" w14:textId="77777777" w:rsidR="00B72027" w:rsidRPr="002D7A8C" w:rsidRDefault="00B72027" w:rsidP="00B72027">
      <w:pPr>
        <w:spacing w:after="0" w:line="240" w:lineRule="auto"/>
        <w:jc w:val="center"/>
        <w:rPr>
          <w:rFonts w:ascii="Arial" w:hAnsi="Arial" w:cs="Arial"/>
          <w:b/>
          <w:bCs/>
        </w:rPr>
      </w:pPr>
      <w:r w:rsidRPr="002D7A8C">
        <w:rPr>
          <w:rFonts w:ascii="Arial" w:hAnsi="Arial" w:cs="Arial"/>
          <w:b/>
          <w:bCs/>
        </w:rPr>
        <w:lastRenderedPageBreak/>
        <w:t>III.</w:t>
      </w:r>
    </w:p>
    <w:p w14:paraId="23601ADE" w14:textId="77777777" w:rsidR="00CC019C" w:rsidRPr="002D7A8C" w:rsidRDefault="002611A2" w:rsidP="002D7A8C">
      <w:pPr>
        <w:pStyle w:val="Zkladntext"/>
        <w:autoSpaceDE w:val="0"/>
        <w:autoSpaceDN w:val="0"/>
        <w:adjustRightInd w:val="0"/>
        <w:jc w:val="center"/>
        <w:rPr>
          <w:rFonts w:ascii="Arial" w:hAnsi="Arial" w:cs="Arial"/>
          <w:b/>
          <w:bCs/>
          <w:sz w:val="22"/>
          <w:szCs w:val="22"/>
        </w:rPr>
      </w:pPr>
      <w:r w:rsidRPr="002D7A8C">
        <w:rPr>
          <w:rFonts w:ascii="Arial" w:hAnsi="Arial" w:cs="Arial"/>
          <w:b/>
          <w:bCs/>
          <w:sz w:val="22"/>
          <w:szCs w:val="22"/>
        </w:rPr>
        <w:t>Kupní cena</w:t>
      </w:r>
    </w:p>
    <w:p w14:paraId="15F90969" w14:textId="77777777" w:rsidR="002D0529" w:rsidRDefault="00AD622A" w:rsidP="00CC019C">
      <w:pPr>
        <w:pStyle w:val="Zkladntext"/>
        <w:numPr>
          <w:ilvl w:val="0"/>
          <w:numId w:val="18"/>
        </w:numPr>
        <w:autoSpaceDE w:val="0"/>
        <w:autoSpaceDN w:val="0"/>
        <w:adjustRightInd w:val="0"/>
        <w:jc w:val="both"/>
        <w:rPr>
          <w:rFonts w:ascii="Arial" w:hAnsi="Arial" w:cs="Arial"/>
          <w:sz w:val="22"/>
          <w:szCs w:val="22"/>
        </w:rPr>
      </w:pPr>
      <w:r w:rsidRPr="002D7A8C">
        <w:rPr>
          <w:rFonts w:ascii="Arial" w:hAnsi="Arial" w:cs="Arial"/>
          <w:sz w:val="22"/>
          <w:szCs w:val="22"/>
        </w:rPr>
        <w:t xml:space="preserve">Smluvní strany se dohodly na kupní ceně </w:t>
      </w:r>
      <w:r w:rsidR="002D0529">
        <w:rPr>
          <w:rFonts w:ascii="Arial" w:hAnsi="Arial" w:cs="Arial"/>
          <w:sz w:val="22"/>
          <w:szCs w:val="22"/>
        </w:rPr>
        <w:t xml:space="preserve">za </w:t>
      </w:r>
    </w:p>
    <w:p w14:paraId="38F37F7B" w14:textId="498BDF0E" w:rsidR="002611A2" w:rsidRDefault="002D0529" w:rsidP="002D0529">
      <w:pPr>
        <w:pStyle w:val="Zkladntext"/>
        <w:autoSpaceDE w:val="0"/>
        <w:autoSpaceDN w:val="0"/>
        <w:adjustRightInd w:val="0"/>
        <w:ind w:left="720"/>
        <w:jc w:val="both"/>
        <w:rPr>
          <w:rFonts w:ascii="Arial" w:hAnsi="Arial" w:cs="Arial"/>
          <w:sz w:val="22"/>
          <w:szCs w:val="22"/>
        </w:rPr>
      </w:pPr>
      <w:r w:rsidRPr="004D7DAF">
        <w:rPr>
          <w:rFonts w:ascii="Arial" w:hAnsi="Arial" w:cs="Arial"/>
          <w:b/>
          <w:bCs/>
          <w:sz w:val="22"/>
          <w:szCs w:val="22"/>
        </w:rPr>
        <w:t>jeden kus batůžku</w:t>
      </w:r>
      <w:r>
        <w:rPr>
          <w:rFonts w:ascii="Arial" w:hAnsi="Arial" w:cs="Arial"/>
          <w:sz w:val="22"/>
          <w:szCs w:val="22"/>
        </w:rPr>
        <w:t xml:space="preserve"> </w:t>
      </w:r>
      <w:r w:rsidR="00AD622A" w:rsidRPr="002D7A8C">
        <w:rPr>
          <w:rFonts w:ascii="Arial" w:hAnsi="Arial" w:cs="Arial"/>
          <w:sz w:val="22"/>
          <w:szCs w:val="22"/>
        </w:rPr>
        <w:t xml:space="preserve">ve výši </w:t>
      </w:r>
      <w:r w:rsidR="00AD622A" w:rsidRPr="002D7A8C">
        <w:rPr>
          <w:rFonts w:ascii="Arial" w:hAnsi="Arial" w:cs="Arial"/>
          <w:color w:val="FF0000"/>
          <w:sz w:val="22"/>
          <w:szCs w:val="22"/>
        </w:rPr>
        <w:t>{účastník doplní}</w:t>
      </w:r>
      <w:r w:rsidR="00AD622A" w:rsidRPr="002D7A8C">
        <w:rPr>
          <w:rFonts w:ascii="Arial" w:hAnsi="Arial" w:cs="Arial"/>
          <w:sz w:val="22"/>
          <w:szCs w:val="22"/>
        </w:rPr>
        <w:t>…………………..,- Kč (slovy ………………………..korun českých) včetně 21% DPH. Cena bez DPH je …………. Kč (slovy ……………. korun českých).</w:t>
      </w:r>
    </w:p>
    <w:p w14:paraId="04540369" w14:textId="37694897" w:rsidR="002D0529" w:rsidRPr="002D7A8C" w:rsidRDefault="002D0529" w:rsidP="002D0529">
      <w:pPr>
        <w:pStyle w:val="Zkladntext"/>
        <w:autoSpaceDE w:val="0"/>
        <w:autoSpaceDN w:val="0"/>
        <w:adjustRightInd w:val="0"/>
        <w:ind w:left="720"/>
        <w:jc w:val="both"/>
        <w:rPr>
          <w:rFonts w:ascii="Arial" w:hAnsi="Arial" w:cs="Arial"/>
          <w:sz w:val="22"/>
          <w:szCs w:val="22"/>
        </w:rPr>
      </w:pPr>
      <w:r w:rsidRPr="004D7DAF">
        <w:rPr>
          <w:rFonts w:ascii="Arial" w:hAnsi="Arial" w:cs="Arial"/>
          <w:b/>
          <w:bCs/>
          <w:sz w:val="22"/>
          <w:szCs w:val="22"/>
        </w:rPr>
        <w:t>Celková cena za 6500 ks batůžků</w:t>
      </w:r>
      <w:r>
        <w:rPr>
          <w:rFonts w:ascii="Arial" w:hAnsi="Arial" w:cs="Arial"/>
          <w:sz w:val="22"/>
          <w:szCs w:val="22"/>
        </w:rPr>
        <w:t xml:space="preserve"> činí </w:t>
      </w:r>
      <w:r w:rsidRPr="002D7A8C">
        <w:rPr>
          <w:rFonts w:ascii="Arial" w:hAnsi="Arial" w:cs="Arial"/>
          <w:color w:val="FF0000"/>
          <w:sz w:val="22"/>
          <w:szCs w:val="22"/>
        </w:rPr>
        <w:t>{účastník doplní}</w:t>
      </w:r>
      <w:r w:rsidRPr="002D7A8C">
        <w:rPr>
          <w:rFonts w:ascii="Arial" w:hAnsi="Arial" w:cs="Arial"/>
          <w:sz w:val="22"/>
          <w:szCs w:val="22"/>
        </w:rPr>
        <w:t>…………………..,- Kč (slovy ………………………..korun českých) včetně 21% DPH. Cena bez DPH je …………. Kč (slovy ……………. korun českých).</w:t>
      </w:r>
    </w:p>
    <w:p w14:paraId="706E5A70" w14:textId="77777777" w:rsidR="002D7A8C" w:rsidRPr="002D7A8C" w:rsidRDefault="002611A2" w:rsidP="002611A2">
      <w:pPr>
        <w:pStyle w:val="Zkladntext"/>
        <w:numPr>
          <w:ilvl w:val="0"/>
          <w:numId w:val="18"/>
        </w:numPr>
        <w:autoSpaceDE w:val="0"/>
        <w:autoSpaceDN w:val="0"/>
        <w:adjustRightInd w:val="0"/>
        <w:jc w:val="both"/>
        <w:rPr>
          <w:rFonts w:ascii="Arial" w:hAnsi="Arial" w:cs="Arial"/>
          <w:sz w:val="22"/>
          <w:szCs w:val="22"/>
        </w:rPr>
      </w:pPr>
      <w:r w:rsidRPr="002D7A8C">
        <w:rPr>
          <w:rFonts w:ascii="Arial" w:hAnsi="Arial" w:cs="Arial"/>
          <w:sz w:val="22"/>
          <w:szCs w:val="22"/>
          <w:lang w:eastAsia="cs-CZ"/>
        </w:rPr>
        <w:t>Kupní cena obsahuje veškeré náklady prodávajícího spojené s plněním dle této smlouvy, jako je dopravné, balné, pojištění atd.</w:t>
      </w:r>
    </w:p>
    <w:p w14:paraId="549062D6" w14:textId="77777777" w:rsidR="002D7A8C" w:rsidRPr="002D7A8C" w:rsidRDefault="00AD622A" w:rsidP="002D7A8C">
      <w:pPr>
        <w:pStyle w:val="Zkladntext"/>
        <w:numPr>
          <w:ilvl w:val="0"/>
          <w:numId w:val="18"/>
        </w:numPr>
        <w:autoSpaceDE w:val="0"/>
        <w:autoSpaceDN w:val="0"/>
        <w:adjustRightInd w:val="0"/>
        <w:jc w:val="both"/>
        <w:rPr>
          <w:rFonts w:ascii="Arial" w:hAnsi="Arial" w:cs="Arial"/>
          <w:sz w:val="22"/>
          <w:szCs w:val="22"/>
        </w:rPr>
      </w:pPr>
      <w:r w:rsidRPr="002D7A8C">
        <w:rPr>
          <w:rFonts w:ascii="Arial" w:hAnsi="Arial" w:cs="Arial"/>
          <w:sz w:val="22"/>
          <w:szCs w:val="22"/>
        </w:rPr>
        <w:t>Celkovou a pro účely fakturace rozhodnou cenou se rozumí cena včetně DPH.</w:t>
      </w:r>
    </w:p>
    <w:p w14:paraId="422C982A" w14:textId="77777777" w:rsidR="00AD622A" w:rsidRPr="002D7A8C" w:rsidRDefault="00AD622A" w:rsidP="002D7A8C">
      <w:pPr>
        <w:pStyle w:val="Zkladntext"/>
        <w:numPr>
          <w:ilvl w:val="0"/>
          <w:numId w:val="18"/>
        </w:numPr>
        <w:autoSpaceDE w:val="0"/>
        <w:autoSpaceDN w:val="0"/>
        <w:adjustRightInd w:val="0"/>
        <w:jc w:val="both"/>
        <w:rPr>
          <w:rFonts w:ascii="Arial" w:hAnsi="Arial" w:cs="Arial"/>
          <w:sz w:val="22"/>
          <w:szCs w:val="22"/>
        </w:rPr>
      </w:pPr>
      <w:r w:rsidRPr="002D7A8C">
        <w:rPr>
          <w:rFonts w:ascii="Arial" w:hAnsi="Arial" w:cs="Arial"/>
          <w:sz w:val="22"/>
          <w:szCs w:val="22"/>
        </w:rPr>
        <w:t xml:space="preserve">Cenu </w:t>
      </w:r>
      <w:r w:rsidR="008B7F10" w:rsidRPr="002D7A8C">
        <w:rPr>
          <w:rFonts w:ascii="Arial" w:hAnsi="Arial" w:cs="Arial"/>
          <w:sz w:val="22"/>
          <w:szCs w:val="22"/>
          <w:lang w:val="cs-CZ"/>
        </w:rPr>
        <w:t>zboží</w:t>
      </w:r>
      <w:r w:rsidRPr="002D7A8C">
        <w:rPr>
          <w:rFonts w:ascii="Arial" w:hAnsi="Arial" w:cs="Arial"/>
          <w:sz w:val="22"/>
          <w:szCs w:val="22"/>
        </w:rPr>
        <w:t xml:space="preserve"> je možné změnit pouze v případě, že dojde v průběhu realizace předmětu koupě ke změnám daňových předpisů upravujících výši sazby DPH; smluvní strany se dohodly, že v případě změny zákonných sazeb DPH nebudou uzavírat písemný dodatek k této smlouvě o změně výše ceny a DPH bude účt</w:t>
      </w:r>
      <w:r w:rsidR="00DE6B53" w:rsidRPr="002D7A8C">
        <w:rPr>
          <w:rFonts w:ascii="Arial" w:hAnsi="Arial" w:cs="Arial"/>
          <w:sz w:val="22"/>
          <w:szCs w:val="22"/>
        </w:rPr>
        <w:t>ována podle předpisů platných v</w:t>
      </w:r>
      <w:r w:rsidR="00DE6B53" w:rsidRPr="002D7A8C">
        <w:rPr>
          <w:rFonts w:ascii="Arial" w:hAnsi="Arial" w:cs="Arial"/>
          <w:sz w:val="22"/>
          <w:szCs w:val="22"/>
          <w:lang w:val="cs-CZ"/>
        </w:rPr>
        <w:t> </w:t>
      </w:r>
      <w:r w:rsidRPr="002D7A8C">
        <w:rPr>
          <w:rFonts w:ascii="Arial" w:hAnsi="Arial" w:cs="Arial"/>
          <w:sz w:val="22"/>
          <w:szCs w:val="22"/>
        </w:rPr>
        <w:t>době uskutečnění zdanitelného plnění.</w:t>
      </w:r>
    </w:p>
    <w:p w14:paraId="43D656BA" w14:textId="77777777" w:rsidR="005B133D" w:rsidRPr="002D7A8C" w:rsidRDefault="005B133D" w:rsidP="005B133D">
      <w:pPr>
        <w:pStyle w:val="Zkladntext"/>
        <w:autoSpaceDE w:val="0"/>
        <w:autoSpaceDN w:val="0"/>
        <w:adjustRightInd w:val="0"/>
        <w:ind w:left="425"/>
        <w:jc w:val="both"/>
        <w:rPr>
          <w:rFonts w:ascii="Arial" w:hAnsi="Arial" w:cs="Arial"/>
          <w:sz w:val="22"/>
          <w:szCs w:val="22"/>
        </w:rPr>
      </w:pPr>
    </w:p>
    <w:p w14:paraId="10CA04C0" w14:textId="77777777" w:rsidR="00AD622A" w:rsidRPr="002D7A8C" w:rsidRDefault="00AD622A" w:rsidP="00AD622A">
      <w:pPr>
        <w:spacing w:after="0" w:line="240" w:lineRule="auto"/>
        <w:jc w:val="center"/>
        <w:rPr>
          <w:rFonts w:ascii="Arial" w:hAnsi="Arial" w:cs="Arial"/>
          <w:b/>
          <w:bCs/>
        </w:rPr>
      </w:pPr>
      <w:r w:rsidRPr="002D7A8C">
        <w:rPr>
          <w:rFonts w:ascii="Arial" w:hAnsi="Arial" w:cs="Arial"/>
          <w:b/>
          <w:bCs/>
        </w:rPr>
        <w:t>IV.</w:t>
      </w:r>
    </w:p>
    <w:p w14:paraId="3124F1CC" w14:textId="77777777" w:rsidR="008B7F10" w:rsidRPr="002D7A8C" w:rsidRDefault="008B7F10" w:rsidP="008B7F10">
      <w:pPr>
        <w:pStyle w:val="Nadpis3"/>
        <w:numPr>
          <w:ilvl w:val="0"/>
          <w:numId w:val="0"/>
        </w:numPr>
        <w:tabs>
          <w:tab w:val="left" w:pos="567"/>
        </w:tabs>
        <w:spacing w:after="0"/>
        <w:ind w:left="720"/>
        <w:jc w:val="left"/>
        <w:rPr>
          <w:rFonts w:ascii="Arial" w:hAnsi="Arial" w:cs="Arial"/>
          <w:spacing w:val="-6"/>
        </w:rPr>
      </w:pPr>
      <w:r w:rsidRPr="002D7A8C">
        <w:rPr>
          <w:rFonts w:ascii="Arial" w:hAnsi="Arial" w:cs="Arial"/>
          <w:spacing w:val="-6"/>
        </w:rPr>
        <w:tab/>
      </w:r>
      <w:r w:rsidRPr="002D7A8C">
        <w:rPr>
          <w:rFonts w:ascii="Arial" w:hAnsi="Arial" w:cs="Arial"/>
          <w:spacing w:val="-6"/>
        </w:rPr>
        <w:tab/>
      </w:r>
      <w:r w:rsidRPr="002D7A8C">
        <w:rPr>
          <w:rFonts w:ascii="Arial" w:hAnsi="Arial" w:cs="Arial"/>
          <w:spacing w:val="-6"/>
        </w:rPr>
        <w:tab/>
      </w:r>
      <w:r w:rsidRPr="002D7A8C">
        <w:rPr>
          <w:rFonts w:ascii="Arial" w:hAnsi="Arial" w:cs="Arial"/>
          <w:spacing w:val="-6"/>
        </w:rPr>
        <w:tab/>
        <w:t>Čas a místo plnění</w:t>
      </w:r>
    </w:p>
    <w:p w14:paraId="715CF3DA" w14:textId="77777777" w:rsidR="002611A2" w:rsidRPr="002D7A8C" w:rsidRDefault="008B7F10" w:rsidP="002D7A8C">
      <w:pPr>
        <w:pStyle w:val="Zkladntext"/>
        <w:numPr>
          <w:ilvl w:val="0"/>
          <w:numId w:val="22"/>
        </w:numPr>
        <w:autoSpaceDE w:val="0"/>
        <w:autoSpaceDN w:val="0"/>
        <w:adjustRightInd w:val="0"/>
        <w:jc w:val="both"/>
        <w:rPr>
          <w:rFonts w:ascii="Arial" w:hAnsi="Arial" w:cs="Arial"/>
          <w:sz w:val="22"/>
          <w:szCs w:val="22"/>
        </w:rPr>
      </w:pPr>
      <w:r w:rsidRPr="002D7A8C">
        <w:rPr>
          <w:rFonts w:ascii="Arial" w:hAnsi="Arial" w:cs="Arial"/>
          <w:sz w:val="22"/>
          <w:szCs w:val="22"/>
        </w:rPr>
        <w:t xml:space="preserve">Zboží dle této smlouvy bude prodávajícím dodáno </w:t>
      </w:r>
      <w:r w:rsidR="00671AF0" w:rsidRPr="002D7A8C">
        <w:rPr>
          <w:rFonts w:ascii="Arial" w:hAnsi="Arial" w:cs="Arial"/>
          <w:b/>
          <w:sz w:val="22"/>
          <w:szCs w:val="22"/>
        </w:rPr>
        <w:t xml:space="preserve">nejpozději do </w:t>
      </w:r>
      <w:r w:rsidR="00356965" w:rsidRPr="002D7A8C">
        <w:rPr>
          <w:rFonts w:ascii="Arial" w:hAnsi="Arial" w:cs="Arial"/>
          <w:b/>
          <w:sz w:val="22"/>
          <w:szCs w:val="22"/>
          <w:lang w:val="cs-CZ"/>
        </w:rPr>
        <w:t>31. 7. 2026</w:t>
      </w:r>
      <w:r w:rsidR="00E65D2B" w:rsidRPr="002D7A8C">
        <w:rPr>
          <w:rFonts w:ascii="Arial" w:hAnsi="Arial" w:cs="Arial"/>
          <w:b/>
          <w:sz w:val="22"/>
          <w:szCs w:val="22"/>
          <w:lang w:val="cs-CZ"/>
        </w:rPr>
        <w:t xml:space="preserve"> </w:t>
      </w:r>
      <w:r w:rsidRPr="002D7A8C">
        <w:rPr>
          <w:rFonts w:ascii="Arial" w:hAnsi="Arial" w:cs="Arial"/>
          <w:sz w:val="22"/>
          <w:szCs w:val="22"/>
          <w:lang w:val="cs-CZ"/>
        </w:rPr>
        <w:t>a to do sídla kupujícího uvedeného v čl. I. této smlouvy</w:t>
      </w:r>
      <w:r w:rsidRPr="002D7A8C">
        <w:rPr>
          <w:rFonts w:ascii="Arial" w:hAnsi="Arial" w:cs="Arial"/>
          <w:sz w:val="22"/>
          <w:szCs w:val="22"/>
        </w:rPr>
        <w:t xml:space="preserve">. O dodání zboží bude vždy </w:t>
      </w:r>
      <w:r w:rsidRPr="002D7A8C">
        <w:rPr>
          <w:rFonts w:ascii="Arial" w:hAnsi="Arial" w:cs="Arial"/>
          <w:sz w:val="22"/>
          <w:szCs w:val="22"/>
          <w:lang w:val="cs-CZ"/>
        </w:rPr>
        <w:t>pořízen záznam (dodací list,</w:t>
      </w:r>
      <w:r w:rsidR="00A1668B" w:rsidRPr="002D7A8C">
        <w:rPr>
          <w:rFonts w:ascii="Arial" w:hAnsi="Arial" w:cs="Arial"/>
          <w:sz w:val="22"/>
          <w:szCs w:val="22"/>
          <w:lang w:val="cs-CZ"/>
        </w:rPr>
        <w:t xml:space="preserve"> </w:t>
      </w:r>
      <w:r w:rsidRPr="002D7A8C">
        <w:rPr>
          <w:rFonts w:ascii="Arial" w:hAnsi="Arial" w:cs="Arial"/>
          <w:sz w:val="22"/>
          <w:szCs w:val="22"/>
        </w:rPr>
        <w:t>předávací protokol</w:t>
      </w:r>
      <w:r w:rsidRPr="002D7A8C">
        <w:rPr>
          <w:rFonts w:ascii="Arial" w:hAnsi="Arial" w:cs="Arial"/>
          <w:sz w:val="22"/>
          <w:szCs w:val="22"/>
          <w:lang w:val="cs-CZ"/>
        </w:rPr>
        <w:t>, apod.)</w:t>
      </w:r>
      <w:r w:rsidRPr="002D7A8C">
        <w:rPr>
          <w:rFonts w:ascii="Arial" w:hAnsi="Arial" w:cs="Arial"/>
          <w:sz w:val="22"/>
          <w:szCs w:val="22"/>
        </w:rPr>
        <w:t>. Za kupujícího je k tomu oprávněna kontaktní osoba</w:t>
      </w:r>
      <w:r w:rsidRPr="002D7A8C">
        <w:rPr>
          <w:rFonts w:ascii="Arial" w:hAnsi="Arial" w:cs="Arial"/>
          <w:sz w:val="22"/>
          <w:szCs w:val="22"/>
          <w:lang w:val="cs-CZ"/>
        </w:rPr>
        <w:t xml:space="preserve">: </w:t>
      </w:r>
      <w:r w:rsidR="00356965" w:rsidRPr="002D7A8C">
        <w:rPr>
          <w:rFonts w:ascii="Arial" w:hAnsi="Arial" w:cs="Arial"/>
          <w:sz w:val="22"/>
          <w:szCs w:val="22"/>
          <w:lang w:val="cs-CZ"/>
        </w:rPr>
        <w:t>Ing. Zbyněk Čech</w:t>
      </w:r>
      <w:r w:rsidRPr="002D7A8C">
        <w:rPr>
          <w:rFonts w:ascii="Arial" w:hAnsi="Arial" w:cs="Arial"/>
          <w:sz w:val="22"/>
          <w:szCs w:val="22"/>
          <w:lang w:val="cs-CZ"/>
        </w:rPr>
        <w:t xml:space="preserve">, </w:t>
      </w:r>
      <w:r w:rsidR="00356965" w:rsidRPr="002D7A8C">
        <w:rPr>
          <w:rFonts w:ascii="Arial" w:hAnsi="Arial" w:cs="Arial"/>
          <w:sz w:val="22"/>
          <w:szCs w:val="22"/>
          <w:lang w:val="cs-CZ"/>
        </w:rPr>
        <w:tab/>
        <w:t xml:space="preserve">564 602 146, </w:t>
      </w:r>
      <w:r w:rsidRPr="002D7A8C">
        <w:rPr>
          <w:rFonts w:ascii="Arial" w:hAnsi="Arial" w:cs="Arial"/>
          <w:sz w:val="22"/>
          <w:szCs w:val="22"/>
          <w:lang w:val="cs-CZ"/>
        </w:rPr>
        <w:t xml:space="preserve">e-mail: </w:t>
      </w:r>
      <w:r w:rsidR="00356965" w:rsidRPr="002D7A8C">
        <w:rPr>
          <w:rFonts w:ascii="Arial" w:hAnsi="Arial" w:cs="Arial"/>
          <w:sz w:val="22"/>
          <w:szCs w:val="22"/>
          <w:lang w:val="cs-CZ"/>
        </w:rPr>
        <w:tab/>
        <w:t>cech.z@kr-vysocina.cz</w:t>
      </w:r>
      <w:r w:rsidR="00563719" w:rsidRPr="002D7A8C">
        <w:rPr>
          <w:rFonts w:ascii="Arial" w:hAnsi="Arial" w:cs="Arial"/>
          <w:sz w:val="22"/>
          <w:szCs w:val="22"/>
          <w:lang w:val="cs-CZ"/>
        </w:rPr>
        <w:t xml:space="preserve"> </w:t>
      </w:r>
      <w:r w:rsidR="00E5572D" w:rsidRPr="002D7A8C">
        <w:rPr>
          <w:rFonts w:ascii="Arial" w:hAnsi="Arial" w:cs="Arial"/>
          <w:sz w:val="22"/>
          <w:szCs w:val="22"/>
          <w:lang w:val="cs-CZ"/>
        </w:rPr>
        <w:t>(dále jen „kontaktní osoba kupujícího“)</w:t>
      </w:r>
      <w:r w:rsidRPr="002D7A8C">
        <w:rPr>
          <w:rFonts w:ascii="Arial" w:hAnsi="Arial" w:cs="Arial"/>
          <w:sz w:val="22"/>
          <w:szCs w:val="22"/>
        </w:rPr>
        <w:t xml:space="preserve">. </w:t>
      </w:r>
      <w:r w:rsidR="00E5572D" w:rsidRPr="002D7A8C">
        <w:rPr>
          <w:rFonts w:ascii="Arial" w:hAnsi="Arial" w:cs="Arial"/>
          <w:sz w:val="22"/>
          <w:szCs w:val="22"/>
          <w:lang w:val="cs-CZ"/>
        </w:rPr>
        <w:t xml:space="preserve">Prodávající je povinen </w:t>
      </w:r>
      <w:r w:rsidR="00E5572D" w:rsidRPr="002D7A8C">
        <w:rPr>
          <w:rFonts w:ascii="Arial" w:hAnsi="Arial" w:cs="Arial"/>
          <w:b/>
          <w:sz w:val="22"/>
          <w:szCs w:val="22"/>
          <w:lang w:val="cs-CZ"/>
        </w:rPr>
        <w:t xml:space="preserve">nejpozději </w:t>
      </w:r>
      <w:r w:rsidR="00E65D2B" w:rsidRPr="002D7A8C">
        <w:rPr>
          <w:rFonts w:ascii="Arial" w:hAnsi="Arial" w:cs="Arial"/>
          <w:b/>
          <w:snapToGrid w:val="0"/>
          <w:sz w:val="22"/>
          <w:szCs w:val="22"/>
          <w:lang w:val="cs-CZ"/>
        </w:rPr>
        <w:t>5</w:t>
      </w:r>
      <w:r w:rsidR="00E65D2B" w:rsidRPr="002D7A8C">
        <w:rPr>
          <w:rFonts w:ascii="Arial" w:hAnsi="Arial" w:cs="Arial"/>
          <w:b/>
          <w:snapToGrid w:val="0"/>
          <w:sz w:val="22"/>
          <w:szCs w:val="22"/>
        </w:rPr>
        <w:t xml:space="preserve"> </w:t>
      </w:r>
      <w:r w:rsidR="00E5572D" w:rsidRPr="002D7A8C">
        <w:rPr>
          <w:rFonts w:ascii="Arial" w:hAnsi="Arial" w:cs="Arial"/>
          <w:b/>
          <w:snapToGrid w:val="0"/>
          <w:sz w:val="22"/>
          <w:szCs w:val="22"/>
        </w:rPr>
        <w:t xml:space="preserve">dnů </w:t>
      </w:r>
      <w:r w:rsidR="00E5572D" w:rsidRPr="002D7A8C">
        <w:rPr>
          <w:rFonts w:ascii="Arial" w:hAnsi="Arial" w:cs="Arial"/>
          <w:b/>
          <w:snapToGrid w:val="0"/>
          <w:sz w:val="22"/>
          <w:szCs w:val="22"/>
          <w:lang w:val="cs-CZ"/>
        </w:rPr>
        <w:t>před plánovaným dodáním zboží</w:t>
      </w:r>
      <w:r w:rsidR="00E5572D" w:rsidRPr="002D7A8C">
        <w:rPr>
          <w:rFonts w:ascii="Arial" w:hAnsi="Arial" w:cs="Arial"/>
          <w:snapToGrid w:val="0"/>
          <w:sz w:val="22"/>
          <w:szCs w:val="22"/>
          <w:lang w:val="cs-CZ"/>
        </w:rPr>
        <w:t xml:space="preserve"> zaslat kontaktní osobě kupujícího písemnou (i e-mailem) informaci, že je zboží připraveno k dodání a plánovaný termín dodání</w:t>
      </w:r>
      <w:r w:rsidR="00E5572D" w:rsidRPr="002D7A8C">
        <w:rPr>
          <w:rFonts w:ascii="Arial" w:hAnsi="Arial" w:cs="Arial"/>
          <w:color w:val="000000"/>
          <w:w w:val="103"/>
          <w:sz w:val="22"/>
          <w:szCs w:val="22"/>
          <w:lang w:val="cs-CZ"/>
        </w:rPr>
        <w:t>.</w:t>
      </w:r>
    </w:p>
    <w:p w14:paraId="1603DCBF" w14:textId="77777777" w:rsidR="002611A2" w:rsidRPr="002D7A8C" w:rsidRDefault="002611A2" w:rsidP="002D7A8C">
      <w:pPr>
        <w:pStyle w:val="Zkladntext"/>
        <w:numPr>
          <w:ilvl w:val="0"/>
          <w:numId w:val="22"/>
        </w:numPr>
        <w:autoSpaceDE w:val="0"/>
        <w:autoSpaceDN w:val="0"/>
        <w:adjustRightInd w:val="0"/>
        <w:jc w:val="both"/>
        <w:rPr>
          <w:rFonts w:ascii="Arial" w:hAnsi="Arial" w:cs="Arial"/>
          <w:sz w:val="22"/>
          <w:szCs w:val="22"/>
        </w:rPr>
      </w:pPr>
      <w:r w:rsidRPr="002D7A8C">
        <w:rPr>
          <w:rFonts w:ascii="Arial" w:hAnsi="Arial" w:cs="Arial"/>
          <w:sz w:val="22"/>
          <w:szCs w:val="22"/>
          <w:lang w:eastAsia="cs-CZ"/>
        </w:rPr>
        <w:t>Kupující nabývá vlastnické právo ke zboží po jeho převzetí a potvrzení dodacího listu oprávněnou osobou kupujícího.</w:t>
      </w:r>
    </w:p>
    <w:p w14:paraId="2D384A41" w14:textId="77777777" w:rsidR="00D65E3C" w:rsidRPr="002D7A8C" w:rsidRDefault="00D65E3C" w:rsidP="002D7A8C">
      <w:pPr>
        <w:pStyle w:val="Zkladntext"/>
        <w:numPr>
          <w:ilvl w:val="0"/>
          <w:numId w:val="22"/>
        </w:numPr>
        <w:autoSpaceDE w:val="0"/>
        <w:autoSpaceDN w:val="0"/>
        <w:adjustRightInd w:val="0"/>
        <w:jc w:val="both"/>
        <w:rPr>
          <w:rFonts w:ascii="Arial" w:hAnsi="Arial" w:cs="Arial"/>
          <w:sz w:val="22"/>
          <w:szCs w:val="22"/>
        </w:rPr>
      </w:pPr>
      <w:r w:rsidRPr="002D7A8C">
        <w:rPr>
          <w:rFonts w:ascii="Arial" w:hAnsi="Arial" w:cs="Arial"/>
          <w:sz w:val="22"/>
          <w:szCs w:val="22"/>
        </w:rPr>
        <w:t>Prodávající se zavazuje dodat zboží bez vad.</w:t>
      </w:r>
    </w:p>
    <w:p w14:paraId="6385624C" w14:textId="77777777" w:rsidR="008B7F10" w:rsidRDefault="008B7F10" w:rsidP="002D7A8C">
      <w:pPr>
        <w:pStyle w:val="Zkladntext"/>
        <w:numPr>
          <w:ilvl w:val="0"/>
          <w:numId w:val="22"/>
        </w:numPr>
        <w:autoSpaceDE w:val="0"/>
        <w:autoSpaceDN w:val="0"/>
        <w:adjustRightInd w:val="0"/>
        <w:jc w:val="both"/>
        <w:rPr>
          <w:rFonts w:ascii="Arial" w:hAnsi="Arial" w:cs="Arial"/>
          <w:sz w:val="22"/>
          <w:szCs w:val="22"/>
        </w:rPr>
      </w:pPr>
      <w:r w:rsidRPr="002D7A8C">
        <w:rPr>
          <w:rFonts w:ascii="Arial" w:hAnsi="Arial" w:cs="Arial"/>
          <w:sz w:val="22"/>
          <w:szCs w:val="22"/>
        </w:rPr>
        <w:t>Kupující není povinen převzít zboží, pokud při převzetí zbož</w:t>
      </w:r>
      <w:r w:rsidR="00C128E3" w:rsidRPr="002D7A8C">
        <w:rPr>
          <w:rFonts w:ascii="Arial" w:hAnsi="Arial" w:cs="Arial"/>
          <w:sz w:val="22"/>
          <w:szCs w:val="22"/>
        </w:rPr>
        <w:t xml:space="preserve">í zjistí, že zboží není dodáno </w:t>
      </w:r>
      <w:r w:rsidRPr="002D7A8C">
        <w:rPr>
          <w:rFonts w:ascii="Arial" w:hAnsi="Arial" w:cs="Arial"/>
          <w:sz w:val="22"/>
          <w:szCs w:val="22"/>
        </w:rPr>
        <w:t>v souladu s touto smlouvou. Případné další vady zbo</w:t>
      </w:r>
      <w:r w:rsidR="00DE6B53" w:rsidRPr="002D7A8C">
        <w:rPr>
          <w:rFonts w:ascii="Arial" w:hAnsi="Arial" w:cs="Arial"/>
          <w:sz w:val="22"/>
          <w:szCs w:val="22"/>
        </w:rPr>
        <w:t>ží budou řešeny v souladu s </w:t>
      </w:r>
      <w:r w:rsidRPr="002D7A8C">
        <w:rPr>
          <w:rFonts w:ascii="Arial" w:hAnsi="Arial" w:cs="Arial"/>
          <w:sz w:val="22"/>
          <w:szCs w:val="22"/>
        </w:rPr>
        <w:t>příslušnými ustanoveními občanského zákoníku.</w:t>
      </w:r>
    </w:p>
    <w:p w14:paraId="782C426E" w14:textId="77777777" w:rsidR="004D7DAF" w:rsidRDefault="004D7DAF" w:rsidP="004D7DAF">
      <w:pPr>
        <w:pStyle w:val="Zkladntext"/>
        <w:autoSpaceDE w:val="0"/>
        <w:autoSpaceDN w:val="0"/>
        <w:adjustRightInd w:val="0"/>
        <w:ind w:left="720"/>
        <w:jc w:val="both"/>
        <w:rPr>
          <w:rFonts w:ascii="Arial" w:hAnsi="Arial" w:cs="Arial"/>
          <w:sz w:val="22"/>
          <w:szCs w:val="22"/>
        </w:rPr>
      </w:pPr>
    </w:p>
    <w:p w14:paraId="0F18F0C7" w14:textId="77777777" w:rsidR="008B7F10" w:rsidRPr="002D7A8C" w:rsidRDefault="008B7F10" w:rsidP="008B7F10">
      <w:pPr>
        <w:spacing w:after="0" w:line="240" w:lineRule="auto"/>
        <w:jc w:val="center"/>
        <w:rPr>
          <w:rFonts w:ascii="Arial" w:hAnsi="Arial" w:cs="Arial"/>
          <w:b/>
          <w:bCs/>
        </w:rPr>
      </w:pPr>
      <w:r w:rsidRPr="002D7A8C">
        <w:rPr>
          <w:rFonts w:ascii="Arial" w:hAnsi="Arial" w:cs="Arial"/>
          <w:b/>
          <w:bCs/>
        </w:rPr>
        <w:t>V.</w:t>
      </w:r>
    </w:p>
    <w:p w14:paraId="4AD9BCBD" w14:textId="77777777" w:rsidR="00AD622A" w:rsidRPr="002D7A8C" w:rsidRDefault="00E5572D" w:rsidP="00AD622A">
      <w:pPr>
        <w:jc w:val="center"/>
        <w:rPr>
          <w:rFonts w:ascii="Arial" w:hAnsi="Arial" w:cs="Arial"/>
          <w:b/>
          <w:bCs/>
        </w:rPr>
      </w:pPr>
      <w:r w:rsidRPr="002D7A8C">
        <w:rPr>
          <w:rFonts w:ascii="Arial" w:hAnsi="Arial" w:cs="Arial"/>
          <w:b/>
          <w:bCs/>
        </w:rPr>
        <w:t>Platební podmínky</w:t>
      </w:r>
    </w:p>
    <w:p w14:paraId="1E2A6C37" w14:textId="77777777" w:rsidR="00AD622A" w:rsidRPr="002D7A8C" w:rsidRDefault="00AD622A" w:rsidP="002D7A8C">
      <w:pPr>
        <w:numPr>
          <w:ilvl w:val="0"/>
          <w:numId w:val="23"/>
        </w:numPr>
        <w:spacing w:after="120" w:line="240" w:lineRule="auto"/>
        <w:jc w:val="both"/>
        <w:rPr>
          <w:rFonts w:ascii="Arial" w:hAnsi="Arial" w:cs="Arial"/>
        </w:rPr>
      </w:pPr>
      <w:r w:rsidRPr="002D7A8C">
        <w:rPr>
          <w:rFonts w:ascii="Arial" w:hAnsi="Arial" w:cs="Arial"/>
        </w:rPr>
        <w:t>Kupující nebude poskytovat zálohy.</w:t>
      </w:r>
    </w:p>
    <w:p w14:paraId="5C862D61" w14:textId="77777777" w:rsidR="00AD622A" w:rsidRPr="002D7A8C" w:rsidRDefault="00AD622A" w:rsidP="002D7A8C">
      <w:pPr>
        <w:numPr>
          <w:ilvl w:val="0"/>
          <w:numId w:val="23"/>
        </w:numPr>
        <w:autoSpaceDE w:val="0"/>
        <w:autoSpaceDN w:val="0"/>
        <w:adjustRightInd w:val="0"/>
        <w:spacing w:after="120" w:line="240" w:lineRule="auto"/>
        <w:jc w:val="both"/>
        <w:rPr>
          <w:rFonts w:ascii="Arial" w:hAnsi="Arial" w:cs="Arial"/>
        </w:rPr>
      </w:pPr>
      <w:r w:rsidRPr="002D7A8C">
        <w:rPr>
          <w:rFonts w:ascii="Arial" w:hAnsi="Arial" w:cs="Arial"/>
        </w:rPr>
        <w:t xml:space="preserve">Kupní cenu zaplatí kupující formou bezhotovostního převodu na základě faktury vystavené prodávajícím </w:t>
      </w:r>
      <w:r w:rsidR="00E5572D" w:rsidRPr="002D7A8C">
        <w:rPr>
          <w:rFonts w:ascii="Arial" w:hAnsi="Arial" w:cs="Arial"/>
        </w:rPr>
        <w:t>po řádném dodání zboží</w:t>
      </w:r>
      <w:r w:rsidRPr="002D7A8C">
        <w:rPr>
          <w:rFonts w:ascii="Arial" w:hAnsi="Arial" w:cs="Arial"/>
        </w:rPr>
        <w:t>. Splatnost faktury je dohodou smluvních stran stanovena na 30 dní ode dne prokazatelného doručení faktury prodávajícímu.</w:t>
      </w:r>
    </w:p>
    <w:p w14:paraId="2287D34F" w14:textId="77777777" w:rsidR="00AD622A" w:rsidRPr="002D7A8C" w:rsidRDefault="00AD622A" w:rsidP="002D7A8C">
      <w:pPr>
        <w:numPr>
          <w:ilvl w:val="0"/>
          <w:numId w:val="23"/>
        </w:numPr>
        <w:autoSpaceDE w:val="0"/>
        <w:autoSpaceDN w:val="0"/>
        <w:adjustRightInd w:val="0"/>
        <w:spacing w:after="120" w:line="240" w:lineRule="auto"/>
        <w:jc w:val="both"/>
        <w:rPr>
          <w:rFonts w:ascii="Arial" w:hAnsi="Arial" w:cs="Arial"/>
        </w:rPr>
      </w:pPr>
      <w:r w:rsidRPr="002D7A8C">
        <w:rPr>
          <w:rFonts w:ascii="Arial" w:hAnsi="Arial" w:cs="Arial"/>
        </w:rPr>
        <w:t>Úhrada za plnění z této smlouvy bude realizována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w:t>
      </w:r>
    </w:p>
    <w:p w14:paraId="4FC234D9" w14:textId="77777777" w:rsidR="00AD622A" w:rsidRPr="002D7A8C" w:rsidRDefault="00AD622A" w:rsidP="002D7A8C">
      <w:pPr>
        <w:pStyle w:val="Zkladntext"/>
        <w:numPr>
          <w:ilvl w:val="0"/>
          <w:numId w:val="23"/>
        </w:numPr>
        <w:autoSpaceDE w:val="0"/>
        <w:autoSpaceDN w:val="0"/>
        <w:adjustRightInd w:val="0"/>
        <w:jc w:val="both"/>
        <w:rPr>
          <w:rFonts w:ascii="Arial" w:hAnsi="Arial" w:cs="Arial"/>
          <w:sz w:val="22"/>
          <w:szCs w:val="22"/>
        </w:rPr>
      </w:pPr>
      <w:r w:rsidRPr="002D7A8C">
        <w:rPr>
          <w:rFonts w:ascii="Arial" w:hAnsi="Arial" w:cs="Arial"/>
          <w:sz w:val="22"/>
          <w:szCs w:val="22"/>
        </w:rPr>
        <w:lastRenderedPageBreak/>
        <w:t>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687236AE" w14:textId="77777777" w:rsidR="00E5572D" w:rsidRPr="002D7A8C" w:rsidRDefault="00E5572D" w:rsidP="00AD622A">
      <w:pPr>
        <w:spacing w:after="0" w:line="240" w:lineRule="auto"/>
        <w:jc w:val="center"/>
        <w:rPr>
          <w:rFonts w:ascii="Arial" w:hAnsi="Arial" w:cs="Arial"/>
          <w:b/>
          <w:bCs/>
        </w:rPr>
      </w:pPr>
    </w:p>
    <w:p w14:paraId="00A8A6DA" w14:textId="77777777" w:rsidR="00AD622A" w:rsidRPr="002D7A8C" w:rsidRDefault="00AD622A" w:rsidP="00AD622A">
      <w:pPr>
        <w:spacing w:after="0" w:line="240" w:lineRule="auto"/>
        <w:jc w:val="center"/>
        <w:rPr>
          <w:rFonts w:ascii="Arial" w:hAnsi="Arial" w:cs="Arial"/>
          <w:b/>
          <w:bCs/>
        </w:rPr>
      </w:pPr>
      <w:r w:rsidRPr="002D7A8C">
        <w:rPr>
          <w:rFonts w:ascii="Arial" w:hAnsi="Arial" w:cs="Arial"/>
          <w:b/>
          <w:bCs/>
        </w:rPr>
        <w:t>VII.</w:t>
      </w:r>
    </w:p>
    <w:p w14:paraId="6115B36A" w14:textId="77777777" w:rsidR="00AD622A" w:rsidRPr="002D7A8C" w:rsidRDefault="00AD622A" w:rsidP="00AD622A">
      <w:pPr>
        <w:jc w:val="center"/>
        <w:rPr>
          <w:rFonts w:ascii="Arial" w:hAnsi="Arial" w:cs="Arial"/>
          <w:b/>
          <w:bCs/>
        </w:rPr>
      </w:pPr>
      <w:r w:rsidRPr="002D7A8C">
        <w:rPr>
          <w:rFonts w:ascii="Arial" w:hAnsi="Arial" w:cs="Arial"/>
          <w:b/>
          <w:bCs/>
        </w:rPr>
        <w:t xml:space="preserve">Záruka </w:t>
      </w:r>
    </w:p>
    <w:p w14:paraId="1890C885" w14:textId="5FBCEAFF" w:rsidR="004660DE" w:rsidRPr="002D7A8C" w:rsidRDefault="004660DE" w:rsidP="002D7A8C">
      <w:pPr>
        <w:numPr>
          <w:ilvl w:val="0"/>
          <w:numId w:val="24"/>
        </w:numPr>
        <w:spacing w:after="120" w:line="240" w:lineRule="auto"/>
        <w:jc w:val="both"/>
        <w:rPr>
          <w:rFonts w:ascii="Arial" w:hAnsi="Arial" w:cs="Arial"/>
        </w:rPr>
      </w:pPr>
      <w:r w:rsidRPr="002D7A8C">
        <w:rPr>
          <w:rFonts w:ascii="Arial" w:hAnsi="Arial" w:cs="Arial"/>
        </w:rPr>
        <w:t>Prodávající poskytuje kupujícímu záruku na dodané zboží v délce 24 měsíců ode dne dodání zboží (záruční lhůta)</w:t>
      </w:r>
      <w:r w:rsidR="00CC019C" w:rsidRPr="002D7A8C">
        <w:rPr>
          <w:rFonts w:ascii="Arial" w:hAnsi="Arial" w:cs="Arial"/>
        </w:rPr>
        <w:t>.</w:t>
      </w:r>
      <w:r w:rsidR="00AB1261">
        <w:rPr>
          <w:rFonts w:ascii="Arial" w:hAnsi="Arial" w:cs="Arial"/>
        </w:rPr>
        <w:t xml:space="preserve"> </w:t>
      </w:r>
      <w:r w:rsidRPr="002D7A8C">
        <w:rPr>
          <w:rFonts w:ascii="Arial" w:hAnsi="Arial" w:cs="Arial"/>
        </w:rPr>
        <w:t>Tato záruka začne běžet ode dne potvrzení dodacího listu kupujícím. Jakoukoliv reklamaci plnění musí kupující uplatnit nejpozději poslední den záruční lhůty. Pro případ vady má kupující právo požadovat a prodávající povinnost poskytnout:</w:t>
      </w:r>
    </w:p>
    <w:p w14:paraId="0569618C" w14:textId="77777777" w:rsidR="004660DE" w:rsidRPr="002D7A8C" w:rsidRDefault="004660DE" w:rsidP="002D7A8C">
      <w:pPr>
        <w:numPr>
          <w:ilvl w:val="1"/>
          <w:numId w:val="24"/>
        </w:numPr>
        <w:spacing w:after="120" w:line="240" w:lineRule="auto"/>
        <w:jc w:val="both"/>
        <w:rPr>
          <w:rFonts w:ascii="Arial" w:hAnsi="Arial" w:cs="Arial"/>
        </w:rPr>
      </w:pPr>
      <w:r w:rsidRPr="002D7A8C">
        <w:rPr>
          <w:rFonts w:ascii="Arial" w:hAnsi="Arial" w:cs="Arial"/>
        </w:rPr>
        <w:t>bezplatné odstranění vady bez zbytečného odkladu do 3 pracovních dnů po obdržení</w:t>
      </w:r>
      <w:r w:rsidR="00CC019C" w:rsidRPr="002D7A8C">
        <w:rPr>
          <w:rFonts w:ascii="Arial" w:hAnsi="Arial" w:cs="Arial"/>
        </w:rPr>
        <w:t xml:space="preserve"> </w:t>
      </w:r>
      <w:r w:rsidRPr="002D7A8C">
        <w:rPr>
          <w:rFonts w:ascii="Arial" w:hAnsi="Arial" w:cs="Arial"/>
        </w:rPr>
        <w:t>reklamace od kupujícího (e-mailem, telefonicky nebo v listinné podobě) nebo</w:t>
      </w:r>
    </w:p>
    <w:p w14:paraId="36CFF96C" w14:textId="77777777" w:rsidR="004660DE" w:rsidRPr="002D7A8C" w:rsidRDefault="004660DE" w:rsidP="002D7A8C">
      <w:pPr>
        <w:numPr>
          <w:ilvl w:val="1"/>
          <w:numId w:val="24"/>
        </w:numPr>
        <w:spacing w:after="120" w:line="240" w:lineRule="auto"/>
        <w:jc w:val="both"/>
        <w:rPr>
          <w:rFonts w:ascii="Arial" w:hAnsi="Arial" w:cs="Arial"/>
        </w:rPr>
      </w:pPr>
      <w:r w:rsidRPr="002D7A8C">
        <w:rPr>
          <w:rFonts w:ascii="Arial" w:hAnsi="Arial" w:cs="Arial"/>
        </w:rPr>
        <w:t>slevu z kupní ceny reklamovaného plnění ve výši dle společné dohody smluvních</w:t>
      </w:r>
      <w:r w:rsidR="00CC019C" w:rsidRPr="002D7A8C">
        <w:rPr>
          <w:rFonts w:ascii="Arial" w:hAnsi="Arial" w:cs="Arial"/>
        </w:rPr>
        <w:t xml:space="preserve"> </w:t>
      </w:r>
      <w:r w:rsidRPr="002D7A8C">
        <w:rPr>
          <w:rFonts w:ascii="Arial" w:hAnsi="Arial" w:cs="Arial"/>
        </w:rPr>
        <w:t>stran.</w:t>
      </w:r>
      <w:r w:rsidRPr="002D7A8C" w:rsidDel="004660DE">
        <w:rPr>
          <w:rFonts w:ascii="Arial" w:hAnsi="Arial" w:cs="Arial"/>
        </w:rPr>
        <w:t xml:space="preserve"> </w:t>
      </w:r>
    </w:p>
    <w:p w14:paraId="63A07B99" w14:textId="77777777" w:rsidR="004660DE" w:rsidRPr="002D7A8C" w:rsidRDefault="004660DE" w:rsidP="00AD622A">
      <w:pPr>
        <w:spacing w:after="0" w:line="240" w:lineRule="auto"/>
        <w:jc w:val="center"/>
        <w:rPr>
          <w:rFonts w:ascii="Arial" w:hAnsi="Arial" w:cs="Arial"/>
        </w:rPr>
      </w:pPr>
    </w:p>
    <w:p w14:paraId="1EB294D8" w14:textId="77777777" w:rsidR="00AD622A" w:rsidRPr="002D7A8C" w:rsidRDefault="00AD622A" w:rsidP="00AD622A">
      <w:pPr>
        <w:spacing w:after="0" w:line="240" w:lineRule="auto"/>
        <w:jc w:val="center"/>
        <w:rPr>
          <w:rFonts w:ascii="Arial" w:hAnsi="Arial" w:cs="Arial"/>
          <w:b/>
          <w:bCs/>
        </w:rPr>
      </w:pPr>
      <w:r w:rsidRPr="002D7A8C">
        <w:rPr>
          <w:rFonts w:ascii="Arial" w:hAnsi="Arial" w:cs="Arial"/>
          <w:b/>
          <w:bCs/>
        </w:rPr>
        <w:t>VIII.</w:t>
      </w:r>
    </w:p>
    <w:p w14:paraId="4404EA66" w14:textId="77777777" w:rsidR="00AD622A" w:rsidRPr="002D7A8C" w:rsidRDefault="00AD622A" w:rsidP="00AD622A">
      <w:pPr>
        <w:jc w:val="center"/>
        <w:rPr>
          <w:rFonts w:ascii="Arial" w:hAnsi="Arial" w:cs="Arial"/>
          <w:b/>
          <w:bCs/>
        </w:rPr>
      </w:pPr>
      <w:r w:rsidRPr="002D7A8C">
        <w:rPr>
          <w:rFonts w:ascii="Arial" w:hAnsi="Arial" w:cs="Arial"/>
          <w:b/>
          <w:bCs/>
        </w:rPr>
        <w:t xml:space="preserve">Sankce </w:t>
      </w:r>
    </w:p>
    <w:p w14:paraId="0BA13349" w14:textId="77777777" w:rsidR="00CA6BA4" w:rsidRPr="002D7A8C" w:rsidRDefault="00CA6BA4" w:rsidP="002D7A8C">
      <w:pPr>
        <w:pStyle w:val="Zkladntext"/>
        <w:numPr>
          <w:ilvl w:val="0"/>
          <w:numId w:val="25"/>
        </w:numPr>
        <w:jc w:val="both"/>
        <w:rPr>
          <w:rFonts w:ascii="Arial" w:hAnsi="Arial" w:cs="Arial"/>
          <w:sz w:val="22"/>
          <w:szCs w:val="22"/>
          <w:lang w:val="cs-CZ"/>
        </w:rPr>
      </w:pPr>
      <w:r w:rsidRPr="002D7A8C">
        <w:rPr>
          <w:rFonts w:ascii="Arial" w:hAnsi="Arial" w:cs="Arial"/>
          <w:sz w:val="22"/>
          <w:szCs w:val="22"/>
          <w:lang w:val="cs-CZ"/>
        </w:rPr>
        <w:t xml:space="preserve">V případě prodlení prodávajícího s plněním dle této smlouvy je prodávající povinen uhradit kupujícímu smluvní pokutu ve výši </w:t>
      </w:r>
      <w:r w:rsidR="00CC019C" w:rsidRPr="002D7A8C">
        <w:rPr>
          <w:rFonts w:ascii="Arial" w:hAnsi="Arial" w:cs="Arial"/>
          <w:sz w:val="22"/>
          <w:szCs w:val="22"/>
          <w:lang w:val="cs-CZ"/>
        </w:rPr>
        <w:t xml:space="preserve">0,05 </w:t>
      </w:r>
      <w:r w:rsidRPr="002D7A8C">
        <w:rPr>
          <w:rFonts w:ascii="Arial" w:hAnsi="Arial" w:cs="Arial"/>
          <w:sz w:val="22"/>
          <w:szCs w:val="22"/>
          <w:lang w:val="cs-CZ"/>
        </w:rPr>
        <w:t>% z celkové ceny nedodaného zboží, a to za každý den prodlení. V případě, že prodávající je v prodlení s dodáním zboží více než 30</w:t>
      </w:r>
      <w:r w:rsidR="00CC019C" w:rsidRPr="002D7A8C">
        <w:rPr>
          <w:rFonts w:ascii="Arial" w:hAnsi="Arial" w:cs="Arial"/>
          <w:sz w:val="22"/>
          <w:szCs w:val="22"/>
          <w:lang w:val="cs-CZ"/>
        </w:rPr>
        <w:t xml:space="preserve"> </w:t>
      </w:r>
      <w:r w:rsidRPr="002D7A8C">
        <w:rPr>
          <w:rFonts w:ascii="Arial" w:hAnsi="Arial" w:cs="Arial"/>
          <w:sz w:val="22"/>
          <w:szCs w:val="22"/>
          <w:lang w:val="cs-CZ"/>
        </w:rPr>
        <w:t>dnů od data plnění sjednaného touto smlouvou, má kupující právo odstoupit od této smlouvy.</w:t>
      </w:r>
    </w:p>
    <w:p w14:paraId="42391E08" w14:textId="77777777" w:rsidR="00CA6BA4" w:rsidRPr="002D7A8C" w:rsidRDefault="00CA6BA4" w:rsidP="002D7A8C">
      <w:pPr>
        <w:pStyle w:val="Zkladntext"/>
        <w:numPr>
          <w:ilvl w:val="0"/>
          <w:numId w:val="25"/>
        </w:numPr>
        <w:jc w:val="both"/>
        <w:rPr>
          <w:rFonts w:ascii="Arial" w:hAnsi="Arial" w:cs="Arial"/>
          <w:sz w:val="22"/>
          <w:szCs w:val="22"/>
        </w:rPr>
      </w:pPr>
      <w:r w:rsidRPr="002D7A8C">
        <w:rPr>
          <w:rFonts w:ascii="Arial" w:hAnsi="Arial" w:cs="Arial"/>
          <w:sz w:val="22"/>
          <w:szCs w:val="22"/>
          <w:lang w:val="cs-CZ"/>
        </w:rPr>
        <w:t>Zaplacením smluvní pokuty se prodávající nezbavuje povinnosti splnit závazek přijatý touto smlouvou.</w:t>
      </w:r>
    </w:p>
    <w:p w14:paraId="244200AF" w14:textId="41C5DF76" w:rsidR="000321FD" w:rsidRPr="002D7A8C" w:rsidRDefault="00CA6BA4" w:rsidP="001A34FA">
      <w:pPr>
        <w:numPr>
          <w:ilvl w:val="0"/>
          <w:numId w:val="25"/>
        </w:numPr>
        <w:autoSpaceDE w:val="0"/>
        <w:autoSpaceDN w:val="0"/>
        <w:adjustRightInd w:val="0"/>
        <w:spacing w:after="120" w:line="240" w:lineRule="auto"/>
        <w:ind w:left="714" w:hanging="357"/>
        <w:jc w:val="both"/>
        <w:rPr>
          <w:rFonts w:ascii="Arial" w:eastAsia="Times New Roman" w:hAnsi="Arial" w:cs="Arial"/>
          <w:lang w:eastAsia="x-none"/>
        </w:rPr>
      </w:pPr>
      <w:r w:rsidRPr="002D7A8C">
        <w:rPr>
          <w:rFonts w:ascii="Arial" w:eastAsia="Times New Roman" w:hAnsi="Arial" w:cs="Arial"/>
          <w:lang w:eastAsia="x-none"/>
        </w:rPr>
        <w:t>V případě prodlení kupujícího s úhradou řádně vystavené a doručené faktury je kupující</w:t>
      </w:r>
      <w:r w:rsidRPr="002D7A8C">
        <w:rPr>
          <w:rFonts w:ascii="Arial" w:hAnsi="Arial" w:cs="Arial"/>
        </w:rPr>
        <w:t xml:space="preserve"> </w:t>
      </w:r>
      <w:r w:rsidRPr="002D7A8C">
        <w:rPr>
          <w:rFonts w:ascii="Arial" w:eastAsia="Times New Roman" w:hAnsi="Arial" w:cs="Arial"/>
          <w:lang w:eastAsia="x-none"/>
        </w:rPr>
        <w:t xml:space="preserve">povinen uhradit prodávajícímu úrok z prodlení </w:t>
      </w:r>
      <w:r w:rsidR="00801671" w:rsidRPr="002D7A8C">
        <w:rPr>
          <w:rFonts w:ascii="Arial" w:eastAsia="Thoth-Unicode" w:hAnsi="Arial" w:cs="Arial"/>
          <w:lang w:eastAsia="cs-CZ"/>
        </w:rPr>
        <w:t>ve výši 0,05 % za každý i započatý den prodlení</w:t>
      </w:r>
      <w:r w:rsidR="00BB5AA3">
        <w:rPr>
          <w:rFonts w:ascii="Arial" w:eastAsia="Thoth-Unicode" w:hAnsi="Arial" w:cs="Arial"/>
          <w:lang w:eastAsia="cs-CZ"/>
        </w:rPr>
        <w:t xml:space="preserve"> </w:t>
      </w:r>
      <w:r w:rsidR="00801671" w:rsidRPr="002D7A8C">
        <w:rPr>
          <w:rFonts w:ascii="Arial" w:eastAsia="Thoth-Unicode" w:hAnsi="Arial" w:cs="Arial"/>
          <w:lang w:eastAsia="cs-CZ"/>
        </w:rPr>
        <w:t xml:space="preserve">z fakturované, nezaplacené ceny zboží s </w:t>
      </w:r>
      <w:r w:rsidR="00BB5AA3">
        <w:rPr>
          <w:rFonts w:ascii="Arial" w:eastAsia="Thoth-Unicode" w:hAnsi="Arial" w:cs="Arial"/>
          <w:lang w:eastAsia="cs-CZ"/>
        </w:rPr>
        <w:t>DPH</w:t>
      </w:r>
      <w:r w:rsidR="00BB5AA3" w:rsidRPr="002D7A8C">
        <w:rPr>
          <w:rFonts w:ascii="Arial" w:eastAsia="Thoth-Unicode" w:hAnsi="Arial" w:cs="Arial"/>
          <w:lang w:eastAsia="cs-CZ"/>
        </w:rPr>
        <w:t xml:space="preserve"> </w:t>
      </w:r>
      <w:r w:rsidR="00801671" w:rsidRPr="002D7A8C">
        <w:rPr>
          <w:rFonts w:ascii="Arial" w:eastAsia="Thoth-Unicode" w:hAnsi="Arial" w:cs="Arial"/>
          <w:lang w:eastAsia="cs-CZ"/>
        </w:rPr>
        <w:t>za každý den prodlení</w:t>
      </w:r>
      <w:r w:rsidRPr="002D7A8C">
        <w:rPr>
          <w:rFonts w:ascii="Arial" w:eastAsia="Times New Roman" w:hAnsi="Arial" w:cs="Arial"/>
          <w:lang w:eastAsia="x-none"/>
        </w:rPr>
        <w:t>.</w:t>
      </w:r>
    </w:p>
    <w:p w14:paraId="13210302" w14:textId="77777777" w:rsidR="000321FD" w:rsidRPr="00086D46" w:rsidRDefault="00CA6BA4" w:rsidP="002D7A8C">
      <w:pPr>
        <w:pStyle w:val="Zkladntext"/>
        <w:numPr>
          <w:ilvl w:val="0"/>
          <w:numId w:val="25"/>
        </w:numPr>
        <w:jc w:val="both"/>
        <w:rPr>
          <w:rFonts w:ascii="Arial" w:hAnsi="Arial" w:cs="Arial"/>
          <w:b/>
          <w:bCs/>
          <w:sz w:val="22"/>
          <w:szCs w:val="22"/>
        </w:rPr>
      </w:pPr>
      <w:r w:rsidRPr="002D7A8C">
        <w:rPr>
          <w:rFonts w:ascii="Arial" w:hAnsi="Arial" w:cs="Arial"/>
          <w:sz w:val="22"/>
          <w:szCs w:val="22"/>
          <w:lang w:val="cs-CZ"/>
        </w:rPr>
        <w:t>Smluvní pokuta nebo úrok z prodlení jsou splatné ve lhůtě 30 dnů ode dne doručení vyúčtování o smluvní pokutě nebo úroku z prodlení druhé smluvní straně.</w:t>
      </w:r>
    </w:p>
    <w:p w14:paraId="54E81875" w14:textId="77777777" w:rsidR="00086D46" w:rsidRPr="002D7A8C" w:rsidRDefault="00086D46" w:rsidP="00086D46">
      <w:pPr>
        <w:pStyle w:val="Zkladntext"/>
        <w:ind w:left="720"/>
        <w:jc w:val="both"/>
        <w:rPr>
          <w:rFonts w:ascii="Arial" w:hAnsi="Arial" w:cs="Arial"/>
          <w:b/>
          <w:bCs/>
          <w:sz w:val="22"/>
          <w:szCs w:val="22"/>
        </w:rPr>
      </w:pPr>
    </w:p>
    <w:p w14:paraId="747D1780" w14:textId="77777777" w:rsidR="00AD622A" w:rsidRPr="002D7A8C" w:rsidRDefault="00AD622A" w:rsidP="000321FD">
      <w:pPr>
        <w:pStyle w:val="Zkladntext"/>
        <w:ind w:left="425"/>
        <w:jc w:val="center"/>
        <w:rPr>
          <w:rFonts w:ascii="Arial" w:hAnsi="Arial" w:cs="Arial"/>
          <w:b/>
          <w:bCs/>
          <w:sz w:val="22"/>
          <w:szCs w:val="22"/>
        </w:rPr>
      </w:pPr>
      <w:r w:rsidRPr="002D7A8C">
        <w:rPr>
          <w:rFonts w:ascii="Arial" w:hAnsi="Arial" w:cs="Arial"/>
          <w:b/>
          <w:bCs/>
          <w:sz w:val="22"/>
          <w:szCs w:val="22"/>
        </w:rPr>
        <w:t>X.</w:t>
      </w:r>
    </w:p>
    <w:p w14:paraId="7DFB770B" w14:textId="77777777" w:rsidR="00AD622A" w:rsidRPr="002D7A8C" w:rsidRDefault="00AD622A" w:rsidP="00AD622A">
      <w:pPr>
        <w:jc w:val="center"/>
        <w:rPr>
          <w:rFonts w:ascii="Arial" w:hAnsi="Arial" w:cs="Arial"/>
          <w:b/>
          <w:bCs/>
        </w:rPr>
      </w:pPr>
      <w:r w:rsidRPr="002D7A8C">
        <w:rPr>
          <w:rFonts w:ascii="Arial" w:hAnsi="Arial" w:cs="Arial"/>
          <w:b/>
          <w:bCs/>
        </w:rPr>
        <w:t>Závěrečná ustanovení</w:t>
      </w:r>
    </w:p>
    <w:p w14:paraId="3312D06A" w14:textId="77777777" w:rsidR="000321FD" w:rsidRPr="002D7A8C" w:rsidRDefault="000321FD" w:rsidP="002D7A8C">
      <w:pPr>
        <w:pStyle w:val="Zkladntext"/>
        <w:numPr>
          <w:ilvl w:val="0"/>
          <w:numId w:val="26"/>
        </w:numPr>
        <w:jc w:val="both"/>
        <w:rPr>
          <w:rFonts w:ascii="Arial" w:hAnsi="Arial" w:cs="Arial"/>
          <w:sz w:val="22"/>
          <w:szCs w:val="22"/>
          <w:lang w:val="cs-CZ"/>
        </w:rPr>
      </w:pPr>
      <w:r w:rsidRPr="002D7A8C">
        <w:rPr>
          <w:rFonts w:ascii="Arial" w:hAnsi="Arial" w:cs="Arial"/>
          <w:sz w:val="22"/>
          <w:szCs w:val="22"/>
          <w:lang w:val="cs-CZ"/>
        </w:rPr>
        <w:t>Prodávající přebírá nebezpečí změny okolností ve smyslu § 1765 odst. 2 občanského zákoníku.</w:t>
      </w:r>
    </w:p>
    <w:p w14:paraId="73D2503E" w14:textId="77777777" w:rsidR="00AD622A" w:rsidRPr="002D7A8C" w:rsidRDefault="00AD622A" w:rsidP="002D7A8C">
      <w:pPr>
        <w:pStyle w:val="Zkladntext"/>
        <w:numPr>
          <w:ilvl w:val="0"/>
          <w:numId w:val="26"/>
        </w:numPr>
        <w:autoSpaceDE w:val="0"/>
        <w:autoSpaceDN w:val="0"/>
        <w:adjustRightInd w:val="0"/>
        <w:jc w:val="both"/>
        <w:rPr>
          <w:rFonts w:ascii="Arial" w:hAnsi="Arial" w:cs="Arial"/>
          <w:sz w:val="22"/>
          <w:szCs w:val="22"/>
        </w:rPr>
      </w:pPr>
      <w:r w:rsidRPr="002D7A8C">
        <w:rPr>
          <w:rFonts w:ascii="Arial" w:hAnsi="Arial" w:cs="Arial"/>
          <w:sz w:val="22"/>
          <w:szCs w:val="22"/>
        </w:rPr>
        <w:t>Tato smlouva je vyhotovena ve dvou stejnopisech s platností originálu. Každá ze smluvních stran obdrží jedno vyhotovení.</w:t>
      </w:r>
    </w:p>
    <w:p w14:paraId="2204B638" w14:textId="6BCECD84" w:rsidR="000321FD" w:rsidRPr="004D7DAF" w:rsidRDefault="000321FD" w:rsidP="004D7DAF">
      <w:pPr>
        <w:pStyle w:val="Zkladntext"/>
        <w:numPr>
          <w:ilvl w:val="0"/>
          <w:numId w:val="26"/>
        </w:numPr>
        <w:jc w:val="both"/>
        <w:rPr>
          <w:rFonts w:ascii="Arial" w:hAnsi="Arial" w:cs="Arial"/>
        </w:rPr>
      </w:pPr>
      <w:r w:rsidRPr="002D7A8C">
        <w:rPr>
          <w:rFonts w:ascii="Arial" w:hAnsi="Arial" w:cs="Arial"/>
          <w:sz w:val="22"/>
          <w:szCs w:val="22"/>
          <w:lang w:val="cs-CZ"/>
        </w:rPr>
        <w:t>Právní vztahy mezi kupujícím a prodávajícím se řídí příslušnými ustanoveními</w:t>
      </w:r>
      <w:r w:rsidR="004D7DAF">
        <w:rPr>
          <w:rFonts w:ascii="Arial" w:hAnsi="Arial" w:cs="Arial"/>
          <w:sz w:val="22"/>
          <w:szCs w:val="22"/>
          <w:lang w:val="cs-CZ"/>
        </w:rPr>
        <w:t xml:space="preserve"> </w:t>
      </w:r>
      <w:r w:rsidRPr="00086D46">
        <w:rPr>
          <w:rFonts w:ascii="Arial" w:hAnsi="Arial" w:cs="Arial"/>
          <w:sz w:val="22"/>
          <w:szCs w:val="22"/>
          <w:lang w:val="cs-CZ"/>
        </w:rPr>
        <w:t>občanského zákoníku</w:t>
      </w:r>
      <w:r w:rsidRPr="004D7DAF">
        <w:rPr>
          <w:rFonts w:ascii="Arial" w:hAnsi="Arial" w:cs="Arial"/>
        </w:rPr>
        <w:t>.</w:t>
      </w:r>
      <w:r w:rsidRPr="004D7DAF" w:rsidDel="000321FD">
        <w:rPr>
          <w:rFonts w:ascii="Arial" w:hAnsi="Arial" w:cs="Arial"/>
        </w:rPr>
        <w:t xml:space="preserve"> </w:t>
      </w:r>
    </w:p>
    <w:p w14:paraId="29CF4BA0" w14:textId="77777777" w:rsidR="00AD622A" w:rsidRPr="002D7A8C" w:rsidRDefault="00AD622A" w:rsidP="002D7A8C">
      <w:pPr>
        <w:numPr>
          <w:ilvl w:val="0"/>
          <w:numId w:val="26"/>
        </w:numPr>
        <w:spacing w:after="120" w:line="240" w:lineRule="auto"/>
        <w:jc w:val="both"/>
        <w:rPr>
          <w:rFonts w:ascii="Arial" w:hAnsi="Arial" w:cs="Arial"/>
        </w:rPr>
      </w:pPr>
      <w:r w:rsidRPr="002D7A8C">
        <w:rPr>
          <w:rFonts w:ascii="Arial" w:hAnsi="Arial" w:cs="Arial"/>
        </w:rPr>
        <w:t xml:space="preserve">Nedílnou součástí této smlouvy je Příloha č. 1 </w:t>
      </w:r>
      <w:r w:rsidR="005475A1" w:rsidRPr="002D7A8C">
        <w:rPr>
          <w:rFonts w:ascii="Arial" w:hAnsi="Arial" w:cs="Arial"/>
        </w:rPr>
        <w:t>–</w:t>
      </w:r>
      <w:r w:rsidRPr="002D7A8C">
        <w:rPr>
          <w:rFonts w:ascii="Arial" w:hAnsi="Arial" w:cs="Arial"/>
        </w:rPr>
        <w:t xml:space="preserve"> </w:t>
      </w:r>
      <w:r w:rsidR="005475A1" w:rsidRPr="002D7A8C">
        <w:rPr>
          <w:rFonts w:ascii="Arial" w:hAnsi="Arial" w:cs="Arial"/>
        </w:rPr>
        <w:t xml:space="preserve">technická </w:t>
      </w:r>
      <w:r w:rsidRPr="002D7A8C">
        <w:rPr>
          <w:rFonts w:ascii="Arial" w:hAnsi="Arial" w:cs="Arial"/>
        </w:rPr>
        <w:t>specifikac</w:t>
      </w:r>
      <w:r w:rsidR="005475A1" w:rsidRPr="002D7A8C">
        <w:rPr>
          <w:rFonts w:ascii="Arial" w:hAnsi="Arial" w:cs="Arial"/>
        </w:rPr>
        <w:t>e</w:t>
      </w:r>
      <w:r w:rsidRPr="002D7A8C">
        <w:rPr>
          <w:rFonts w:ascii="Arial" w:hAnsi="Arial" w:cs="Arial"/>
        </w:rPr>
        <w:t>.</w:t>
      </w:r>
    </w:p>
    <w:p w14:paraId="10950555" w14:textId="77777777" w:rsidR="004660DE" w:rsidRPr="002D7A8C" w:rsidRDefault="00AD622A" w:rsidP="002D7A8C">
      <w:pPr>
        <w:numPr>
          <w:ilvl w:val="0"/>
          <w:numId w:val="26"/>
        </w:numPr>
        <w:spacing w:after="120" w:line="240" w:lineRule="auto"/>
        <w:jc w:val="both"/>
        <w:rPr>
          <w:rFonts w:ascii="Arial" w:hAnsi="Arial" w:cs="Arial"/>
          <w:lang w:eastAsia="cs-CZ"/>
        </w:rPr>
      </w:pPr>
      <w:r w:rsidRPr="002D7A8C">
        <w:rPr>
          <w:rFonts w:ascii="Arial" w:hAnsi="Arial" w:cs="Arial"/>
        </w:rPr>
        <w:lastRenderedPageBreak/>
        <w:t xml:space="preserve">Smlouva nabývá platnosti dnem podpisu oprávněnými zástupci obou smluvních stran </w:t>
      </w:r>
      <w:r w:rsidR="00DE6B53" w:rsidRPr="002D7A8C">
        <w:rPr>
          <w:rFonts w:ascii="Arial" w:hAnsi="Arial" w:cs="Arial"/>
        </w:rPr>
        <w:t>a </w:t>
      </w:r>
      <w:r w:rsidRPr="002D7A8C">
        <w:rPr>
          <w:rFonts w:ascii="Arial" w:hAnsi="Arial" w:cs="Arial"/>
        </w:rPr>
        <w:t xml:space="preserve">účinnosti dnem uveřejnění v Registru smluv. Smluvní strany prohlašují, že souhlasí se zveřejněním celého textu smluv včetně podpisů v Registru smluv. </w:t>
      </w:r>
    </w:p>
    <w:p w14:paraId="3FFA36F1" w14:textId="1417E098" w:rsidR="000321FD" w:rsidRPr="002D7A8C" w:rsidRDefault="004660DE" w:rsidP="002D7A8C">
      <w:pPr>
        <w:numPr>
          <w:ilvl w:val="0"/>
          <w:numId w:val="26"/>
        </w:numPr>
        <w:autoSpaceDE w:val="0"/>
        <w:autoSpaceDN w:val="0"/>
        <w:adjustRightInd w:val="0"/>
        <w:spacing w:after="0" w:line="240" w:lineRule="auto"/>
        <w:jc w:val="both"/>
        <w:rPr>
          <w:rFonts w:ascii="Arial" w:hAnsi="Arial" w:cs="Arial"/>
        </w:rPr>
      </w:pPr>
      <w:r w:rsidRPr="002D7A8C">
        <w:rPr>
          <w:rFonts w:ascii="Arial" w:hAnsi="Arial" w:cs="Arial"/>
          <w:lang w:eastAsia="cs-CZ"/>
        </w:rPr>
        <w:t xml:space="preserve">Tato smlouva </w:t>
      </w:r>
      <w:r w:rsidR="007E49E7">
        <w:rPr>
          <w:rFonts w:ascii="Arial" w:hAnsi="Arial" w:cs="Arial"/>
          <w:lang w:eastAsia="cs-CZ"/>
        </w:rPr>
        <w:t>je uzavřena v souladu s usnesením Rady Kraje Vysočina č.</w:t>
      </w:r>
      <w:r w:rsidR="00F176ED">
        <w:rPr>
          <w:rFonts w:ascii="Arial" w:hAnsi="Arial" w:cs="Arial"/>
          <w:lang w:eastAsia="cs-CZ"/>
        </w:rPr>
        <w:t> </w:t>
      </w:r>
      <w:r w:rsidR="007E49E7" w:rsidRPr="007E49E7">
        <w:rPr>
          <w:rFonts w:ascii="Arial" w:hAnsi="Arial" w:cs="Arial"/>
          <w:lang w:eastAsia="cs-CZ"/>
        </w:rPr>
        <w:t>1668/29/2025/RK</w:t>
      </w:r>
      <w:r w:rsidRPr="002D7A8C">
        <w:rPr>
          <w:rFonts w:ascii="Arial" w:hAnsi="Arial" w:cs="Arial"/>
          <w:lang w:eastAsia="cs-CZ"/>
        </w:rPr>
        <w:t>.</w:t>
      </w:r>
    </w:p>
    <w:p w14:paraId="7D1A83B4" w14:textId="77777777" w:rsidR="00F2434C" w:rsidRPr="002D7A8C" w:rsidRDefault="00F2434C" w:rsidP="00AD622A">
      <w:pPr>
        <w:jc w:val="both"/>
        <w:rPr>
          <w:rFonts w:ascii="Arial" w:hAnsi="Arial" w:cs="Arial"/>
        </w:rPr>
      </w:pPr>
    </w:p>
    <w:p w14:paraId="7D3B8D84" w14:textId="77777777" w:rsidR="00AD622A" w:rsidRPr="002D7A8C" w:rsidRDefault="00FA7A01" w:rsidP="00654401">
      <w:pPr>
        <w:tabs>
          <w:tab w:val="left" w:pos="5103"/>
        </w:tabs>
        <w:jc w:val="both"/>
        <w:rPr>
          <w:rFonts w:ascii="Arial" w:hAnsi="Arial" w:cs="Arial"/>
        </w:rPr>
      </w:pPr>
      <w:r w:rsidRPr="002D7A8C">
        <w:rPr>
          <w:rFonts w:ascii="Arial" w:hAnsi="Arial" w:cs="Arial"/>
        </w:rPr>
        <w:t>V ……………</w:t>
      </w:r>
      <w:r w:rsidR="00654401" w:rsidRPr="002D7A8C">
        <w:rPr>
          <w:rFonts w:ascii="Arial" w:hAnsi="Arial" w:cs="Arial"/>
        </w:rPr>
        <w:t xml:space="preserve"> dne …</w:t>
      </w:r>
      <w:proofErr w:type="gramStart"/>
      <w:r w:rsidR="00654401" w:rsidRPr="002D7A8C">
        <w:rPr>
          <w:rFonts w:ascii="Arial" w:hAnsi="Arial" w:cs="Arial"/>
        </w:rPr>
        <w:t>…….</w:t>
      </w:r>
      <w:proofErr w:type="gramEnd"/>
      <w:r w:rsidR="00654401" w:rsidRPr="002D7A8C">
        <w:rPr>
          <w:rFonts w:ascii="Arial" w:hAnsi="Arial" w:cs="Arial"/>
        </w:rPr>
        <w:t>.</w:t>
      </w:r>
      <w:r w:rsidR="00654401" w:rsidRPr="002D7A8C">
        <w:rPr>
          <w:rFonts w:ascii="Arial" w:hAnsi="Arial" w:cs="Arial"/>
        </w:rPr>
        <w:tab/>
      </w:r>
      <w:r w:rsidR="00AD622A" w:rsidRPr="002D7A8C">
        <w:rPr>
          <w:rFonts w:ascii="Arial" w:hAnsi="Arial" w:cs="Arial"/>
        </w:rPr>
        <w:t xml:space="preserve">V Jihlavě dne </w:t>
      </w:r>
    </w:p>
    <w:p w14:paraId="70B10E57" w14:textId="77777777" w:rsidR="00AD622A" w:rsidRPr="002D7A8C" w:rsidRDefault="00836128" w:rsidP="00654401">
      <w:pPr>
        <w:tabs>
          <w:tab w:val="left" w:pos="5103"/>
        </w:tabs>
        <w:jc w:val="both"/>
        <w:rPr>
          <w:rFonts w:ascii="Arial" w:hAnsi="Arial" w:cs="Arial"/>
        </w:rPr>
      </w:pPr>
      <w:r w:rsidRPr="002D7A8C">
        <w:rPr>
          <w:rFonts w:ascii="Arial" w:hAnsi="Arial" w:cs="Arial"/>
        </w:rPr>
        <w:t>za prodávajícího:</w:t>
      </w:r>
      <w:r w:rsidRPr="002D7A8C">
        <w:rPr>
          <w:rFonts w:ascii="Arial" w:hAnsi="Arial" w:cs="Arial"/>
        </w:rPr>
        <w:tab/>
        <w:t>za kupujícího:</w:t>
      </w:r>
    </w:p>
    <w:p w14:paraId="53801684" w14:textId="77777777" w:rsidR="00581D2A" w:rsidRPr="002D7A8C" w:rsidRDefault="00581D2A" w:rsidP="00654401">
      <w:pPr>
        <w:tabs>
          <w:tab w:val="left" w:pos="5103"/>
        </w:tabs>
        <w:spacing w:after="0"/>
        <w:jc w:val="both"/>
        <w:rPr>
          <w:rFonts w:ascii="Arial" w:hAnsi="Arial" w:cs="Arial"/>
        </w:rPr>
      </w:pPr>
    </w:p>
    <w:p w14:paraId="73ECA9FB" w14:textId="77777777" w:rsidR="00581D2A" w:rsidRPr="002D7A8C" w:rsidRDefault="00581D2A" w:rsidP="00654401">
      <w:pPr>
        <w:tabs>
          <w:tab w:val="left" w:pos="5103"/>
        </w:tabs>
        <w:spacing w:after="0"/>
        <w:jc w:val="both"/>
        <w:rPr>
          <w:rFonts w:ascii="Arial" w:hAnsi="Arial" w:cs="Arial"/>
        </w:rPr>
      </w:pPr>
    </w:p>
    <w:p w14:paraId="5941EED4" w14:textId="77777777" w:rsidR="00AD622A" w:rsidRPr="002D7A8C" w:rsidRDefault="00717541" w:rsidP="00717541">
      <w:pPr>
        <w:tabs>
          <w:tab w:val="right" w:leader="dot" w:pos="3686"/>
          <w:tab w:val="left" w:pos="5103"/>
          <w:tab w:val="right" w:leader="dot" w:pos="8789"/>
        </w:tabs>
        <w:spacing w:after="0"/>
        <w:jc w:val="both"/>
        <w:rPr>
          <w:rFonts w:ascii="Arial" w:hAnsi="Arial" w:cs="Arial"/>
        </w:rPr>
      </w:pPr>
      <w:r w:rsidRPr="002D7A8C">
        <w:rPr>
          <w:rFonts w:ascii="Arial" w:hAnsi="Arial" w:cs="Arial"/>
        </w:rPr>
        <w:tab/>
      </w:r>
      <w:r w:rsidRPr="002D7A8C">
        <w:rPr>
          <w:rFonts w:ascii="Arial" w:hAnsi="Arial" w:cs="Arial"/>
        </w:rPr>
        <w:tab/>
      </w:r>
      <w:r w:rsidRPr="002D7A8C">
        <w:rPr>
          <w:rFonts w:ascii="Arial" w:hAnsi="Arial" w:cs="Arial"/>
        </w:rPr>
        <w:tab/>
      </w:r>
    </w:p>
    <w:p w14:paraId="5174238A" w14:textId="77777777" w:rsidR="00654401" w:rsidRPr="00B268EC" w:rsidRDefault="00836128" w:rsidP="00654401">
      <w:pPr>
        <w:pStyle w:val="Zkladntext"/>
        <w:tabs>
          <w:tab w:val="left" w:pos="5103"/>
        </w:tabs>
        <w:spacing w:after="0"/>
        <w:rPr>
          <w:rFonts w:ascii="Arial" w:hAnsi="Arial" w:cs="Arial"/>
          <w:b/>
          <w:iCs/>
          <w:sz w:val="22"/>
          <w:szCs w:val="22"/>
          <w:lang w:val="cs-CZ"/>
        </w:rPr>
      </w:pPr>
      <w:r w:rsidRPr="002D7A8C">
        <w:rPr>
          <w:rFonts w:ascii="Arial" w:hAnsi="Arial" w:cs="Arial"/>
          <w:i/>
          <w:color w:val="FF0000"/>
          <w:sz w:val="22"/>
          <w:szCs w:val="22"/>
        </w:rPr>
        <w:t>doplní účastník řízení</w:t>
      </w:r>
      <w:r w:rsidR="00654401" w:rsidRPr="002D7A8C">
        <w:rPr>
          <w:rFonts w:ascii="Arial" w:hAnsi="Arial" w:cs="Arial"/>
          <w:i/>
          <w:color w:val="FF0000"/>
          <w:sz w:val="22"/>
          <w:szCs w:val="22"/>
        </w:rPr>
        <w:tab/>
      </w:r>
      <w:r w:rsidR="00A478F6" w:rsidRPr="00037900">
        <w:rPr>
          <w:rFonts w:ascii="Arial" w:hAnsi="Arial" w:cs="Arial"/>
          <w:iCs/>
          <w:sz w:val="22"/>
          <w:szCs w:val="22"/>
        </w:rPr>
        <w:t>Ing. Martin Kukla</w:t>
      </w:r>
    </w:p>
    <w:p w14:paraId="6F844DE1" w14:textId="4C9A4AFD" w:rsidR="00424AFE" w:rsidRPr="00B268EC" w:rsidRDefault="00A478F6" w:rsidP="00037900">
      <w:pPr>
        <w:shd w:val="clear" w:color="auto" w:fill="FFFFFF"/>
        <w:tabs>
          <w:tab w:val="left" w:pos="5103"/>
        </w:tabs>
        <w:spacing w:after="0" w:line="240" w:lineRule="auto"/>
        <w:ind w:right="6"/>
        <w:jc w:val="both"/>
        <w:rPr>
          <w:rFonts w:ascii="Arial" w:hAnsi="Arial" w:cs="Arial"/>
          <w:iCs/>
        </w:rPr>
      </w:pPr>
      <w:r w:rsidRPr="002D7A8C">
        <w:rPr>
          <w:rFonts w:ascii="Arial" w:hAnsi="Arial" w:cs="Arial"/>
          <w:i/>
          <w:color w:val="FF0000"/>
        </w:rPr>
        <w:t>doplní účastník řízení</w:t>
      </w:r>
      <w:r w:rsidR="00B268EC">
        <w:rPr>
          <w:rFonts w:ascii="Arial" w:hAnsi="Arial" w:cs="Arial"/>
          <w:i/>
          <w:color w:val="FF0000"/>
        </w:rPr>
        <w:tab/>
      </w:r>
      <w:r w:rsidR="00B268EC" w:rsidRPr="00037900">
        <w:rPr>
          <w:rFonts w:ascii="Arial" w:hAnsi="Arial" w:cs="Arial"/>
          <w:iCs/>
        </w:rPr>
        <w:t>hejtman kraje</w:t>
      </w:r>
    </w:p>
    <w:p w14:paraId="32E39CC7" w14:textId="32578126" w:rsidR="00086D46" w:rsidRDefault="00086D46" w:rsidP="00006579">
      <w:pPr>
        <w:tabs>
          <w:tab w:val="center" w:pos="1985"/>
          <w:tab w:val="center" w:pos="6521"/>
        </w:tabs>
        <w:jc w:val="both"/>
        <w:rPr>
          <w:rFonts w:ascii="Arial" w:hAnsi="Arial" w:cs="Arial"/>
        </w:rPr>
      </w:pPr>
      <w:r>
        <w:rPr>
          <w:rFonts w:ascii="Arial" w:hAnsi="Arial" w:cs="Arial"/>
        </w:rPr>
        <w:br w:type="page"/>
      </w:r>
    </w:p>
    <w:p w14:paraId="41ACAE65" w14:textId="563E6633" w:rsidR="00006579" w:rsidRDefault="00A478F6" w:rsidP="00006579">
      <w:pPr>
        <w:tabs>
          <w:tab w:val="center" w:pos="1985"/>
          <w:tab w:val="center" w:pos="6521"/>
        </w:tabs>
        <w:jc w:val="both"/>
        <w:rPr>
          <w:rFonts w:ascii="Arial" w:hAnsi="Arial" w:cs="Arial"/>
        </w:rPr>
      </w:pPr>
      <w:r>
        <w:rPr>
          <w:rFonts w:ascii="Arial" w:hAnsi="Arial" w:cs="Arial"/>
        </w:rPr>
        <w:lastRenderedPageBreak/>
        <w:t>Příloha č. 1 – Požadovaná specifikace</w:t>
      </w:r>
    </w:p>
    <w:p w14:paraId="38FC3858" w14:textId="7400931C" w:rsidR="00796E32" w:rsidRDefault="00796E32" w:rsidP="00796E32">
      <w:r w:rsidRPr="033115B6">
        <w:rPr>
          <w:b/>
          <w:bCs/>
        </w:rPr>
        <w:t xml:space="preserve">SPECIFIKACE BATOH </w:t>
      </w:r>
      <w:r>
        <w:rPr>
          <w:b/>
          <w:bCs/>
        </w:rPr>
        <w:t>pro</w:t>
      </w:r>
      <w:r w:rsidRPr="033115B6">
        <w:rPr>
          <w:b/>
          <w:bCs/>
        </w:rPr>
        <w:t xml:space="preserve"> </w:t>
      </w:r>
      <w:r>
        <w:rPr>
          <w:b/>
          <w:bCs/>
        </w:rPr>
        <w:t>žáky prvních tříd</w:t>
      </w:r>
    </w:p>
    <w:p w14:paraId="3F0A4B8E" w14:textId="77777777" w:rsidR="00796E32" w:rsidRDefault="00796E32" w:rsidP="00796E32">
      <w:pPr>
        <w:pStyle w:val="Odstavecseseznamem"/>
        <w:numPr>
          <w:ilvl w:val="0"/>
          <w:numId w:val="31"/>
        </w:numPr>
        <w:spacing w:after="160" w:line="279" w:lineRule="auto"/>
      </w:pPr>
      <w:r>
        <w:t>Rozměry hotového batohu s ohledem na specifika šablon střihů cca 37x27x15 cm, objem min. 10 l</w:t>
      </w:r>
    </w:p>
    <w:p w14:paraId="09015A49" w14:textId="77777777" w:rsidR="00796E32" w:rsidRDefault="00796E32" w:rsidP="00796E32">
      <w:pPr>
        <w:pStyle w:val="Odstavecseseznamem"/>
        <w:numPr>
          <w:ilvl w:val="0"/>
          <w:numId w:val="31"/>
        </w:numPr>
        <w:spacing w:after="160" w:line="279" w:lineRule="auto"/>
      </w:pPr>
      <w:r>
        <w:t>Steh: délka stehu pro všechna sešívání, prošívání, našití řemínků bude 3,5 mm s maximální odchylkou +/- 10 %</w:t>
      </w:r>
    </w:p>
    <w:p w14:paraId="13F151E1" w14:textId="77777777" w:rsidR="00796E32" w:rsidRDefault="00796E32" w:rsidP="00796E32">
      <w:pPr>
        <w:pStyle w:val="Odstavecseseznamem"/>
        <w:numPr>
          <w:ilvl w:val="0"/>
          <w:numId w:val="31"/>
        </w:numPr>
        <w:spacing w:after="160" w:line="279" w:lineRule="auto"/>
      </w:pPr>
      <w:r>
        <w:t>Pro lemování vnitřní kapsičky, lemování pruženkou a závěrečné lemování montážního švu (ZD): 4,5-5 mm</w:t>
      </w:r>
    </w:p>
    <w:p w14:paraId="2BDED06C" w14:textId="77777777" w:rsidR="00796E32" w:rsidRDefault="00796E32" w:rsidP="00796E32">
      <w:pPr>
        <w:pStyle w:val="Odstavecseseznamem"/>
      </w:pPr>
    </w:p>
    <w:p w14:paraId="1DEE951B" w14:textId="77777777" w:rsidR="00796E32" w:rsidRPr="00210A27" w:rsidRDefault="00796E32" w:rsidP="00796E32">
      <w:pPr>
        <w:pStyle w:val="Odstavecseseznamem"/>
        <w:rPr>
          <w:u w:val="single"/>
        </w:rPr>
      </w:pPr>
      <w:r w:rsidRPr="00210A27">
        <w:rPr>
          <w:u w:val="single"/>
        </w:rPr>
        <w:t>Materiál:</w:t>
      </w:r>
    </w:p>
    <w:p w14:paraId="64DAE66D" w14:textId="14FE100A" w:rsidR="00796E32" w:rsidRDefault="00796E32" w:rsidP="00796E32">
      <w:pPr>
        <w:pStyle w:val="Odstavecseseznamem"/>
        <w:numPr>
          <w:ilvl w:val="0"/>
          <w:numId w:val="31"/>
        </w:numPr>
        <w:spacing w:after="160" w:line="279" w:lineRule="auto"/>
      </w:pPr>
      <w:r>
        <w:t>Hlavní materiál 100% PES (min.180</w:t>
      </w:r>
      <w:r w:rsidR="006456B3">
        <w:t xml:space="preserve"> </w:t>
      </w:r>
      <w:r>
        <w:t>g/m2 + PVC zátěr min.75</w:t>
      </w:r>
      <w:r w:rsidR="006456B3">
        <w:t xml:space="preserve"> </w:t>
      </w:r>
      <w:r>
        <w:t>g/m2 (</w:t>
      </w:r>
      <w:proofErr w:type="spellStart"/>
      <w:r>
        <w:t>Kortexin</w:t>
      </w:r>
      <w:proofErr w:type="spellEnd"/>
      <w:r>
        <w:t>, nebo tkanina s</w:t>
      </w:r>
      <w:r>
        <w:t> </w:t>
      </w:r>
      <w:r>
        <w:t xml:space="preserve">jemnější </w:t>
      </w:r>
      <w:proofErr w:type="gramStart"/>
      <w:r>
        <w:t>vazbou - doporučení</w:t>
      </w:r>
      <w:proofErr w:type="gramEnd"/>
      <w:r>
        <w:t>: pro bezchybný tisk nepoužívat hrubší vazbu)</w:t>
      </w:r>
    </w:p>
    <w:p w14:paraId="3CC6D796" w14:textId="2920CA24" w:rsidR="00796E32" w:rsidRDefault="00796E32" w:rsidP="00796E32">
      <w:pPr>
        <w:pStyle w:val="Odstavecseseznamem"/>
        <w:numPr>
          <w:ilvl w:val="0"/>
          <w:numId w:val="31"/>
        </w:numPr>
        <w:spacing w:after="160" w:line="279" w:lineRule="auto"/>
      </w:pPr>
      <w:r>
        <w:t xml:space="preserve">Výztužný materiál: typu </w:t>
      </w:r>
      <w:proofErr w:type="spellStart"/>
      <w:r>
        <w:t>Mirelon</w:t>
      </w:r>
      <w:proofErr w:type="spellEnd"/>
      <w:r>
        <w:t>, tl.5</w:t>
      </w:r>
      <w:r w:rsidR="006456B3">
        <w:t xml:space="preserve"> </w:t>
      </w:r>
      <w:r>
        <w:t>mm, nebo molitan 5</w:t>
      </w:r>
      <w:r w:rsidR="006456B3">
        <w:t xml:space="preserve"> </w:t>
      </w:r>
      <w:r>
        <w:t>mm – do zad a nosných řemenů</w:t>
      </w:r>
    </w:p>
    <w:p w14:paraId="3349763A" w14:textId="77777777" w:rsidR="00796E32" w:rsidRDefault="00796E32" w:rsidP="00796E32">
      <w:pPr>
        <w:pStyle w:val="Odstavecseseznamem"/>
        <w:numPr>
          <w:ilvl w:val="0"/>
          <w:numId w:val="31"/>
        </w:numPr>
        <w:spacing w:after="160" w:line="279" w:lineRule="auto"/>
      </w:pPr>
      <w:proofErr w:type="gramStart"/>
      <w:r>
        <w:t>Podšívka - Nylon</w:t>
      </w:r>
      <w:proofErr w:type="gramEnd"/>
      <w:r>
        <w:t xml:space="preserve"> 210/PVC černý-pro vnitřní stranu zad, vnitřní volnou kapsičku s potiskem, podložení přední kapsy</w:t>
      </w:r>
    </w:p>
    <w:p w14:paraId="244955A8" w14:textId="77777777" w:rsidR="00796E32" w:rsidRDefault="00796E32" w:rsidP="00796E32">
      <w:pPr>
        <w:pStyle w:val="Odstavecseseznamem"/>
        <w:numPr>
          <w:ilvl w:val="0"/>
          <w:numId w:val="31"/>
        </w:numPr>
        <w:spacing w:after="160" w:line="279" w:lineRule="auto"/>
      </w:pPr>
      <w:r>
        <w:t>Síťovina PES černá – na kapsu na lahev, lemovací pruženka černá</w:t>
      </w:r>
    </w:p>
    <w:p w14:paraId="2C67C58E" w14:textId="77777777" w:rsidR="00796E32" w:rsidRDefault="00796E32" w:rsidP="00796E32">
      <w:pPr>
        <w:pStyle w:val="Odstavecseseznamem"/>
        <w:numPr>
          <w:ilvl w:val="0"/>
          <w:numId w:val="31"/>
        </w:numPr>
        <w:spacing w:after="160" w:line="279" w:lineRule="auto"/>
      </w:pPr>
      <w:r>
        <w:t xml:space="preserve">Popruhy- 100% POP (dle vzorníku </w:t>
      </w:r>
      <w:proofErr w:type="spellStart"/>
      <w:r>
        <w:t>Bedimex</w:t>
      </w:r>
      <w:proofErr w:type="spellEnd"/>
      <w:r>
        <w:t xml:space="preserve"> Náchod POP-01(</w:t>
      </w:r>
      <w:proofErr w:type="gramStart"/>
      <w:r>
        <w:t>507)-</w:t>
      </w:r>
      <w:proofErr w:type="gramEnd"/>
      <w:r>
        <w:t>nesmí být řidší vazba</w:t>
      </w:r>
    </w:p>
    <w:p w14:paraId="2412A2EB" w14:textId="71BA152A" w:rsidR="00796E32" w:rsidRDefault="00796E32" w:rsidP="00796E32">
      <w:pPr>
        <w:pStyle w:val="Odstavecseseznamem"/>
        <w:numPr>
          <w:ilvl w:val="0"/>
          <w:numId w:val="31"/>
        </w:numPr>
        <w:spacing w:after="160" w:line="279" w:lineRule="auto"/>
      </w:pPr>
      <w:r>
        <w:t xml:space="preserve">Plastové </w:t>
      </w:r>
      <w:proofErr w:type="gramStart"/>
      <w:r>
        <w:t>kování - materiál</w:t>
      </w:r>
      <w:proofErr w:type="gramEnd"/>
      <w:r>
        <w:t xml:space="preserve"> PP, PA6. Žebříček musí mít v horní části dostatečně široký průchod, aby se dal provléct olemovaný zúžený konec nosného řemene</w:t>
      </w:r>
    </w:p>
    <w:p w14:paraId="7A00CC09" w14:textId="77777777" w:rsidR="00796E32" w:rsidRDefault="00796E32" w:rsidP="00796E32">
      <w:pPr>
        <w:pStyle w:val="Odstavecseseznamem"/>
        <w:numPr>
          <w:ilvl w:val="0"/>
          <w:numId w:val="31"/>
        </w:numPr>
        <w:spacing w:after="160" w:line="279" w:lineRule="auto"/>
      </w:pPr>
      <w:proofErr w:type="gramStart"/>
      <w:r>
        <w:t>Nitě - Polyester</w:t>
      </w:r>
      <w:proofErr w:type="gramEnd"/>
      <w:r>
        <w:t xml:space="preserve"> 40 (</w:t>
      </w:r>
      <w:proofErr w:type="spellStart"/>
      <w:r>
        <w:t>Amann</w:t>
      </w:r>
      <w:proofErr w:type="spellEnd"/>
      <w:r>
        <w:t xml:space="preserve"> </w:t>
      </w:r>
      <w:proofErr w:type="spellStart"/>
      <w:r>
        <w:t>Sponit</w:t>
      </w:r>
      <w:proofErr w:type="spellEnd"/>
      <w:r>
        <w:t xml:space="preserve"> SYNTON 40, </w:t>
      </w:r>
      <w:proofErr w:type="spellStart"/>
      <w:r>
        <w:t>Ariadne</w:t>
      </w:r>
      <w:proofErr w:type="spellEnd"/>
      <w:r>
        <w:t xml:space="preserve"> TYTAN 40)</w:t>
      </w:r>
    </w:p>
    <w:p w14:paraId="0BA07E18" w14:textId="77777777" w:rsidR="00796E32" w:rsidRDefault="00796E32" w:rsidP="00796E32">
      <w:pPr>
        <w:pStyle w:val="Odstavecseseznamem"/>
      </w:pPr>
    </w:p>
    <w:p w14:paraId="271205E8" w14:textId="77777777" w:rsidR="00796E32" w:rsidRPr="00210A27" w:rsidRDefault="00796E32" w:rsidP="00796E32">
      <w:pPr>
        <w:pStyle w:val="Odstavecseseznamem"/>
        <w:rPr>
          <w:u w:val="single"/>
        </w:rPr>
      </w:pPr>
      <w:r w:rsidRPr="00210A27">
        <w:rPr>
          <w:u w:val="single"/>
        </w:rPr>
        <w:t>Popis a parametry:</w:t>
      </w:r>
    </w:p>
    <w:p w14:paraId="79796F0B" w14:textId="77777777" w:rsidR="00796E32" w:rsidRDefault="00796E32" w:rsidP="00796E32">
      <w:pPr>
        <w:pStyle w:val="Odstavecseseznamem"/>
        <w:numPr>
          <w:ilvl w:val="0"/>
          <w:numId w:val="31"/>
        </w:numPr>
        <w:spacing w:after="160" w:line="279" w:lineRule="auto"/>
      </w:pPr>
      <w:r>
        <w:t>Batoh má 1 hlavní prostor zapínaný na zdrhovadlo No. 8, 2 jezdci-černá barva, přes spirálu v příčném šití-uzašít. Konce zipu zatavit.</w:t>
      </w:r>
    </w:p>
    <w:p w14:paraId="42A5EA10" w14:textId="24F68E05" w:rsidR="00796E32" w:rsidRDefault="00796E32" w:rsidP="00796E32">
      <w:pPr>
        <w:pStyle w:val="Odstavecseseznamem"/>
        <w:numPr>
          <w:ilvl w:val="0"/>
          <w:numId w:val="31"/>
        </w:numPr>
        <w:spacing w:after="160" w:line="279" w:lineRule="auto"/>
      </w:pPr>
      <w:r>
        <w:t>Na předním středovém dílu je zipová kapsa, Zip No. 8 má konce zatavené a všité do nástavců černé barvy, nástavce přiložit na zip líc na líc za 1 cm, uzašít přes spirálu, z lícní strany není vidět šití, 1 černý jezdec, při sešití zipu s předním středovým dílem vložit reflexní pásek, viditelná šíře reflexního pásku jsou 3</w:t>
      </w:r>
      <w:r w:rsidR="006456B3">
        <w:t xml:space="preserve"> </w:t>
      </w:r>
      <w:r>
        <w:t xml:space="preserve">mm </w:t>
      </w:r>
    </w:p>
    <w:p w14:paraId="72114565" w14:textId="77777777" w:rsidR="00796E32" w:rsidRDefault="00796E32" w:rsidP="00796E32">
      <w:pPr>
        <w:pStyle w:val="Odstavecseseznamem"/>
        <w:numPr>
          <w:ilvl w:val="0"/>
          <w:numId w:val="31"/>
        </w:numPr>
        <w:spacing w:after="160" w:line="279" w:lineRule="auto"/>
      </w:pPr>
      <w:r>
        <w:t>Přední kapsa je podložena černou podšívkou pod celým středovým dílem</w:t>
      </w:r>
    </w:p>
    <w:p w14:paraId="1BA02EE0" w14:textId="77777777" w:rsidR="00796E32" w:rsidRDefault="00796E32" w:rsidP="00796E32">
      <w:pPr>
        <w:pStyle w:val="Odstavecseseznamem"/>
        <w:numPr>
          <w:ilvl w:val="0"/>
          <w:numId w:val="31"/>
        </w:numPr>
        <w:spacing w:after="160" w:line="279" w:lineRule="auto"/>
      </w:pPr>
      <w:r>
        <w:t>Středový přední díl je u obou sesazovacích švů ozdobně prošitý v kraji-drží tak pěkný tvar švu a drží v rubu švové záložky</w:t>
      </w:r>
    </w:p>
    <w:p w14:paraId="6B331287" w14:textId="5C2B8BE2" w:rsidR="00796E32" w:rsidRDefault="00796E32" w:rsidP="00796E32">
      <w:pPr>
        <w:pStyle w:val="Odstavecseseznamem"/>
        <w:numPr>
          <w:ilvl w:val="0"/>
          <w:numId w:val="31"/>
        </w:numPr>
        <w:spacing w:after="160" w:line="279" w:lineRule="auto"/>
      </w:pPr>
      <w:r>
        <w:t xml:space="preserve">Na levém bočním díle je našita síťová kapsička na lahev, v dolním kraji s dvěma sklady a horní okraj je zřasen černou pruženkou. Konce pruženky zatavit. </w:t>
      </w:r>
      <w:proofErr w:type="spellStart"/>
      <w:r>
        <w:t>Pruženkový</w:t>
      </w:r>
      <w:proofErr w:type="spellEnd"/>
      <w:r>
        <w:t xml:space="preserve"> okraj kapsy z pravé strany plynule navazuje na linii vsazeného spodního petrolejového dílu s vloženým reflexním proužkem (viditelná šíře je 3 mm) a na levé straně u švu se zadním dílem je 0,7-1 cm pod hlavním všitým zipem. Šev spodního petrolejového dílu je nad tiskem Kraj Vysočina ozdobně prošit v kraji, čímž je zajištěn pěkný hladký tvar švu i zaoblení spodní části batohu.</w:t>
      </w:r>
    </w:p>
    <w:p w14:paraId="215AA601" w14:textId="77777777" w:rsidR="00796E32" w:rsidRDefault="00796E32" w:rsidP="00796E32">
      <w:pPr>
        <w:pStyle w:val="Odstavecseseznamem"/>
      </w:pPr>
    </w:p>
    <w:p w14:paraId="2D9F29A4" w14:textId="77777777" w:rsidR="00796E32" w:rsidRPr="00210A27" w:rsidRDefault="00796E32" w:rsidP="00796E32">
      <w:pPr>
        <w:pStyle w:val="Odstavecseseznamem"/>
        <w:rPr>
          <w:u w:val="single"/>
        </w:rPr>
      </w:pPr>
      <w:r w:rsidRPr="00210A27">
        <w:rPr>
          <w:u w:val="single"/>
        </w:rPr>
        <w:t>Zadní díl:</w:t>
      </w:r>
    </w:p>
    <w:p w14:paraId="4E0D31AC" w14:textId="2B7A4622" w:rsidR="00796E32" w:rsidRDefault="00796E32" w:rsidP="00796E32">
      <w:pPr>
        <w:pStyle w:val="Odstavecseseznamem"/>
        <w:numPr>
          <w:ilvl w:val="0"/>
          <w:numId w:val="31"/>
        </w:numPr>
        <w:spacing w:after="160" w:line="279" w:lineRule="auto"/>
      </w:pPr>
      <w:r>
        <w:t>V petrolejové barvě, popruhová náložka zad z černého popruhu š.30</w:t>
      </w:r>
      <w:r w:rsidR="006456B3">
        <w:t xml:space="preserve"> </w:t>
      </w:r>
      <w:r>
        <w:t>mm, poutko-držadlo černé š.20</w:t>
      </w:r>
      <w:r w:rsidR="006456B3">
        <w:t xml:space="preserve"> </w:t>
      </w:r>
      <w:r>
        <w:t>mm, délka 23</w:t>
      </w:r>
      <w:r w:rsidR="006456B3">
        <w:t xml:space="preserve"> </w:t>
      </w:r>
      <w:r>
        <w:t>cm, v náložce vloženy nosné řemeny a prošity pro zpevnění do tvaru V, v místech krajů nosných řemenů jsou uzašity v délce vždy 1</w:t>
      </w:r>
      <w:r w:rsidR="006456B3">
        <w:t xml:space="preserve"> </w:t>
      </w:r>
      <w:r>
        <w:t>cm (tedy na 4 místech)</w:t>
      </w:r>
    </w:p>
    <w:p w14:paraId="6B377D0E" w14:textId="27EB8212" w:rsidR="00796E32" w:rsidRDefault="00796E32" w:rsidP="00796E32">
      <w:pPr>
        <w:pStyle w:val="Odstavecseseznamem"/>
        <w:numPr>
          <w:ilvl w:val="0"/>
          <w:numId w:val="31"/>
        </w:numPr>
        <w:spacing w:after="160" w:line="279" w:lineRule="auto"/>
      </w:pPr>
      <w:r>
        <w:lastRenderedPageBreak/>
        <w:t>Nosné řemeny: š. 5</w:t>
      </w:r>
      <w:r w:rsidR="006456B3">
        <w:t xml:space="preserve"> </w:t>
      </w:r>
      <w:r>
        <w:t>cm, d.42</w:t>
      </w:r>
      <w:r w:rsidR="006456B3">
        <w:t xml:space="preserve"> </w:t>
      </w:r>
      <w:r>
        <w:t xml:space="preserve">cm, petrolejová barva, obalený </w:t>
      </w:r>
      <w:proofErr w:type="spellStart"/>
      <w:r>
        <w:t>mirelon</w:t>
      </w:r>
      <w:proofErr w:type="spellEnd"/>
      <w:r>
        <w:t>, řezané okraje olemovány z vnějších stran černou lemovkou š.25</w:t>
      </w:r>
      <w:r w:rsidR="006456B3">
        <w:t xml:space="preserve"> </w:t>
      </w:r>
      <w:r>
        <w:t xml:space="preserve">mm s vetkaným reflexním proužkem (např. </w:t>
      </w:r>
      <w:proofErr w:type="spellStart"/>
      <w:r>
        <w:t>Bedimex</w:t>
      </w:r>
      <w:proofErr w:type="spellEnd"/>
      <w:r>
        <w:t>), dolní konec lemovky zatavit. Dolní kraje řemenů jsou navlečeny do žebříčků a</w:t>
      </w:r>
      <w:r w:rsidR="006456B3">
        <w:t> </w:t>
      </w:r>
      <w:r>
        <w:t>spolu s krátkými poutky (do poutek si lze zavěsit prsty) přišity do mašličky.</w:t>
      </w:r>
    </w:p>
    <w:p w14:paraId="4AC57FAA" w14:textId="773896DF" w:rsidR="00796E32" w:rsidRDefault="00796E32" w:rsidP="00796E32">
      <w:pPr>
        <w:pStyle w:val="Odstavecseseznamem"/>
        <w:numPr>
          <w:ilvl w:val="0"/>
          <w:numId w:val="31"/>
        </w:numPr>
        <w:spacing w:after="160" w:line="279" w:lineRule="auto"/>
      </w:pPr>
      <w:r>
        <w:t>Hrudní popruhy: černé š.20</w:t>
      </w:r>
      <w:r w:rsidR="006456B3">
        <w:t xml:space="preserve"> </w:t>
      </w:r>
      <w:r>
        <w:t>mm, d.27</w:t>
      </w:r>
      <w:r w:rsidR="006456B3">
        <w:t xml:space="preserve"> </w:t>
      </w:r>
      <w:r>
        <w:t>cm a d. 45</w:t>
      </w:r>
      <w:r w:rsidR="006456B3">
        <w:t xml:space="preserve"> </w:t>
      </w:r>
      <w:r>
        <w:t xml:space="preserve">cm, spona trojzubec 20 a spona průvlečná 20, řemínky jsou našité do tvaru poutek navlečených na nosné řemeny, poutka těsně obepínají nosné řemeny tak, aby po řemenu samovolně </w:t>
      </w:r>
      <w:proofErr w:type="gramStart"/>
      <w:r>
        <w:t>neklouzala</w:t>
      </w:r>
      <w:proofErr w:type="gramEnd"/>
      <w:r>
        <w:t xml:space="preserve"> a přesto se dala posouvat nahoru a dolu.</w:t>
      </w:r>
    </w:p>
    <w:p w14:paraId="15BF8715" w14:textId="10E9B838" w:rsidR="00796E32" w:rsidRDefault="00796E32" w:rsidP="00796E32">
      <w:pPr>
        <w:pStyle w:val="Odstavecseseznamem"/>
        <w:numPr>
          <w:ilvl w:val="0"/>
          <w:numId w:val="31"/>
        </w:numPr>
        <w:spacing w:after="160" w:line="279" w:lineRule="auto"/>
      </w:pPr>
      <w:r>
        <w:t xml:space="preserve">Dlouhé řemínky š.20 mm, d.42 cm, jsou vloženy do ušitých žlutých trojúhelníků, přes popruh je rovné uzašití-trojúhelníky jsou přišity k okraji ZD </w:t>
      </w:r>
    </w:p>
    <w:p w14:paraId="6FAE00CD" w14:textId="714D015A" w:rsidR="00796E32" w:rsidRDefault="00796E32" w:rsidP="00796E32">
      <w:pPr>
        <w:pStyle w:val="Odstavecseseznamem"/>
        <w:numPr>
          <w:ilvl w:val="0"/>
          <w:numId w:val="31"/>
        </w:numPr>
        <w:spacing w:after="160" w:line="279" w:lineRule="auto"/>
      </w:pPr>
      <w:r>
        <w:t>Vnitřní kapsička z podšívkoviny: zip+1 jezdec-černý, může být No. 5,6. Boční okraje olemovány lemovkou-20-22</w:t>
      </w:r>
      <w:r w:rsidR="006456B3">
        <w:t xml:space="preserve"> </w:t>
      </w:r>
      <w:r>
        <w:t>mm, zatavené konce lemovek.  Kapsička přišita v horním kraji k</w:t>
      </w:r>
      <w:r w:rsidR="006456B3">
        <w:t> </w:t>
      </w:r>
      <w:r>
        <w:t xml:space="preserve">podšívce zadního dílu, na začátku a konci </w:t>
      </w:r>
      <w:proofErr w:type="gramStart"/>
      <w:r>
        <w:t>šití - uzašití</w:t>
      </w:r>
      <w:proofErr w:type="gramEnd"/>
      <w:r>
        <w:t>.</w:t>
      </w:r>
    </w:p>
    <w:p w14:paraId="01619FF4" w14:textId="77777777" w:rsidR="00796E32" w:rsidRDefault="00796E32" w:rsidP="00796E32">
      <w:pPr>
        <w:pStyle w:val="Odstavecseseznamem"/>
        <w:rPr>
          <w:u w:val="single"/>
        </w:rPr>
      </w:pPr>
      <w:r>
        <w:t>Batoh má po závěrečné montáži olemovaný šev.</w:t>
      </w:r>
    </w:p>
    <w:p w14:paraId="19420146" w14:textId="77777777" w:rsidR="00796E32" w:rsidRDefault="00796E32" w:rsidP="00796E32">
      <w:pPr>
        <w:pStyle w:val="Odstavecseseznamem"/>
        <w:rPr>
          <w:u w:val="single"/>
        </w:rPr>
      </w:pPr>
    </w:p>
    <w:p w14:paraId="1437A5A9" w14:textId="77777777" w:rsidR="00796E32" w:rsidRPr="00210A27" w:rsidRDefault="00796E32" w:rsidP="00796E32">
      <w:pPr>
        <w:pStyle w:val="Odstavecseseznamem"/>
        <w:rPr>
          <w:u w:val="single"/>
        </w:rPr>
      </w:pPr>
      <w:r w:rsidRPr="00210A27">
        <w:rPr>
          <w:u w:val="single"/>
        </w:rPr>
        <w:t xml:space="preserve">Potisk: </w:t>
      </w:r>
    </w:p>
    <w:p w14:paraId="35DB1176" w14:textId="28A9DBF3" w:rsidR="00796E32" w:rsidRDefault="00796E32" w:rsidP="00796E32">
      <w:pPr>
        <w:pStyle w:val="Odstavecseseznamem"/>
        <w:numPr>
          <w:ilvl w:val="0"/>
          <w:numId w:val="31"/>
        </w:numPr>
        <w:spacing w:after="160" w:line="279" w:lineRule="auto"/>
      </w:pPr>
      <w:r>
        <w:t xml:space="preserve">Na zeleno-žlutých </w:t>
      </w:r>
      <w:proofErr w:type="gramStart"/>
      <w:r>
        <w:t>dílech</w:t>
      </w:r>
      <w:proofErr w:type="gramEnd"/>
      <w:r>
        <w:t xml:space="preserve"> tj. přední, levý bok, pravý bok – Modrá barva potisku (</w:t>
      </w:r>
      <w:proofErr w:type="spellStart"/>
      <w:r>
        <w:t>Pantone</w:t>
      </w:r>
      <w:proofErr w:type="spellEnd"/>
      <w:r>
        <w:t xml:space="preserve"> 2935 C)</w:t>
      </w:r>
    </w:p>
    <w:p w14:paraId="30399B85" w14:textId="77777777" w:rsidR="00796E32" w:rsidRDefault="00796E32" w:rsidP="00796E32">
      <w:pPr>
        <w:pStyle w:val="Odstavecseseznamem"/>
        <w:numPr>
          <w:ilvl w:val="0"/>
          <w:numId w:val="31"/>
        </w:numPr>
        <w:spacing w:after="160" w:line="279" w:lineRule="auto"/>
      </w:pPr>
      <w:r>
        <w:t xml:space="preserve">Na petrolejovém spodním předním díle – logo kraje – barva reflexní stříbrná metalická </w:t>
      </w:r>
    </w:p>
    <w:p w14:paraId="2D100F97" w14:textId="77777777" w:rsidR="00796E32" w:rsidRDefault="00796E32" w:rsidP="00796E32">
      <w:pPr>
        <w:pStyle w:val="Odstavecseseznamem"/>
        <w:numPr>
          <w:ilvl w:val="0"/>
          <w:numId w:val="31"/>
        </w:numPr>
        <w:spacing w:after="160" w:line="279" w:lineRule="auto"/>
      </w:pPr>
      <w:r>
        <w:t xml:space="preserve">Na vnitřní </w:t>
      </w:r>
      <w:proofErr w:type="gramStart"/>
      <w:r>
        <w:t>kapsičce - zeleno</w:t>
      </w:r>
      <w:proofErr w:type="gramEnd"/>
      <w:r>
        <w:t xml:space="preserve">-žlutý tisk – barva odpovídá vrchovému materiálu blízká </w:t>
      </w:r>
      <w:proofErr w:type="spellStart"/>
      <w:r>
        <w:t>Pantone</w:t>
      </w:r>
      <w:proofErr w:type="spellEnd"/>
      <w:r>
        <w:t xml:space="preserve"> 2296 U, 2295, 389 UP</w:t>
      </w:r>
    </w:p>
    <w:p w14:paraId="5C32D843" w14:textId="41A3781F" w:rsidR="00796E32" w:rsidRDefault="00796E32" w:rsidP="00796E32">
      <w:pPr>
        <w:pStyle w:val="Odstavecseseznamem"/>
        <w:numPr>
          <w:ilvl w:val="0"/>
          <w:numId w:val="31"/>
        </w:numPr>
        <w:spacing w:after="160" w:line="279" w:lineRule="auto"/>
      </w:pPr>
      <w:r>
        <w:t xml:space="preserve">Pozn.: potisk musí být proveden přesně dle dodaných podkladů </w:t>
      </w:r>
      <w:r w:rsidR="00BF1843">
        <w:t xml:space="preserve">kupujícím </w:t>
      </w:r>
      <w:r>
        <w:t>a to tak, že budou nejprve potištěny jednotlivé díly batohu a až následně se bude batoh sešívat dohromady.</w:t>
      </w:r>
    </w:p>
    <w:p w14:paraId="259F7C53" w14:textId="77777777" w:rsidR="00796E32" w:rsidRDefault="00796E32" w:rsidP="00796E32">
      <w:pPr>
        <w:pStyle w:val="Odstavecseseznamem"/>
      </w:pPr>
    </w:p>
    <w:p w14:paraId="72714AE6" w14:textId="77777777" w:rsidR="00796E32" w:rsidRPr="00D9426D" w:rsidRDefault="00796E32" w:rsidP="00796E32">
      <w:pPr>
        <w:pStyle w:val="Odstavecseseznamem"/>
        <w:rPr>
          <w:u w:val="single"/>
        </w:rPr>
      </w:pPr>
      <w:r w:rsidRPr="00D9426D">
        <w:rPr>
          <w:u w:val="single"/>
        </w:rPr>
        <w:t>Barevnost jednotlivých dílů k šablonám střihů:</w:t>
      </w:r>
    </w:p>
    <w:p w14:paraId="7F535615" w14:textId="77777777" w:rsidR="00796E32" w:rsidRPr="00D9426D" w:rsidRDefault="00796E32" w:rsidP="00796E32">
      <w:pPr>
        <w:pStyle w:val="Odstavecseseznamem"/>
        <w:numPr>
          <w:ilvl w:val="0"/>
          <w:numId w:val="31"/>
        </w:numPr>
        <w:spacing w:after="160" w:line="279" w:lineRule="auto"/>
      </w:pPr>
      <w:r w:rsidRPr="00D9426D">
        <w:t>Pravý bok – zelenožlutá</w:t>
      </w:r>
    </w:p>
    <w:p w14:paraId="3B1A5FA3" w14:textId="77777777" w:rsidR="00796E32" w:rsidRPr="00D9426D" w:rsidRDefault="00796E32" w:rsidP="00796E32">
      <w:pPr>
        <w:pStyle w:val="Odstavecseseznamem"/>
        <w:numPr>
          <w:ilvl w:val="0"/>
          <w:numId w:val="31"/>
        </w:numPr>
        <w:spacing w:after="160" w:line="279" w:lineRule="auto"/>
      </w:pPr>
      <w:r w:rsidRPr="00D9426D">
        <w:t>Nosné řemeny (ramenní popruhy) – petrolejová</w:t>
      </w:r>
    </w:p>
    <w:p w14:paraId="7DD3BB5D" w14:textId="77777777" w:rsidR="00796E32" w:rsidRPr="00D9426D" w:rsidRDefault="00796E32" w:rsidP="00796E32">
      <w:pPr>
        <w:pStyle w:val="Odstavecseseznamem"/>
        <w:numPr>
          <w:ilvl w:val="0"/>
          <w:numId w:val="31"/>
        </w:numPr>
        <w:spacing w:after="160" w:line="279" w:lineRule="auto"/>
      </w:pPr>
      <w:r w:rsidRPr="00D9426D">
        <w:t>Řemínky ramenních popruhů, hrudního popruhu a držadlo – černé</w:t>
      </w:r>
    </w:p>
    <w:p w14:paraId="3EC7E61B" w14:textId="77777777" w:rsidR="00796E32" w:rsidRPr="00D9426D" w:rsidRDefault="00796E32" w:rsidP="00796E32">
      <w:pPr>
        <w:pStyle w:val="Odstavecseseznamem"/>
        <w:numPr>
          <w:ilvl w:val="0"/>
          <w:numId w:val="31"/>
        </w:numPr>
        <w:spacing w:after="160" w:line="279" w:lineRule="auto"/>
      </w:pPr>
      <w:r w:rsidRPr="00D9426D">
        <w:t>Levý bok – zelenožlutá</w:t>
      </w:r>
    </w:p>
    <w:p w14:paraId="15D37573" w14:textId="794C0126" w:rsidR="00796E32" w:rsidRPr="00D9426D" w:rsidRDefault="00796E32" w:rsidP="00796E32">
      <w:pPr>
        <w:pStyle w:val="Odstavecseseznamem"/>
        <w:numPr>
          <w:ilvl w:val="0"/>
          <w:numId w:val="31"/>
        </w:numPr>
        <w:spacing w:after="160" w:line="279" w:lineRule="auto"/>
      </w:pPr>
      <w:r w:rsidRPr="00D9426D">
        <w:t>Podšívka – černá</w:t>
      </w:r>
    </w:p>
    <w:p w14:paraId="6C4D75DF" w14:textId="77777777" w:rsidR="00796E32" w:rsidRPr="00D9426D" w:rsidRDefault="00796E32" w:rsidP="00796E32">
      <w:pPr>
        <w:pStyle w:val="Odstavecseseznamem"/>
        <w:numPr>
          <w:ilvl w:val="0"/>
          <w:numId w:val="31"/>
        </w:numPr>
        <w:spacing w:after="160" w:line="279" w:lineRule="auto"/>
      </w:pPr>
      <w:r w:rsidRPr="00D9426D">
        <w:t>Přední středový díl – zelenožlutá</w:t>
      </w:r>
    </w:p>
    <w:p w14:paraId="72AFD595" w14:textId="77777777" w:rsidR="00796E32" w:rsidRPr="00D9426D" w:rsidRDefault="00796E32" w:rsidP="00796E32">
      <w:pPr>
        <w:pStyle w:val="Odstavecseseznamem"/>
        <w:numPr>
          <w:ilvl w:val="0"/>
          <w:numId w:val="31"/>
        </w:numPr>
        <w:spacing w:after="160" w:line="279" w:lineRule="auto"/>
      </w:pPr>
      <w:r w:rsidRPr="00D9426D">
        <w:t>Trojúhelník pro řemínky – zelenožlutá</w:t>
      </w:r>
    </w:p>
    <w:p w14:paraId="5EA1B2C8" w14:textId="77777777" w:rsidR="00796E32" w:rsidRPr="00D9426D" w:rsidRDefault="00796E32" w:rsidP="00796E32">
      <w:pPr>
        <w:pStyle w:val="Odstavecseseznamem"/>
        <w:numPr>
          <w:ilvl w:val="0"/>
          <w:numId w:val="31"/>
        </w:numPr>
        <w:spacing w:after="160" w:line="279" w:lineRule="auto"/>
      </w:pPr>
      <w:r w:rsidRPr="00D9426D">
        <w:t xml:space="preserve">Kapsa síť – černá </w:t>
      </w:r>
    </w:p>
    <w:p w14:paraId="7C549405" w14:textId="77777777" w:rsidR="00796E32" w:rsidRPr="00D9426D" w:rsidRDefault="00796E32" w:rsidP="00796E32">
      <w:pPr>
        <w:pStyle w:val="Odstavecseseznamem"/>
        <w:numPr>
          <w:ilvl w:val="0"/>
          <w:numId w:val="31"/>
        </w:numPr>
        <w:spacing w:after="160" w:line="279" w:lineRule="auto"/>
      </w:pPr>
      <w:r w:rsidRPr="00D9426D">
        <w:t>Vnitřní kapsa „lítačka“ – černá</w:t>
      </w:r>
    </w:p>
    <w:p w14:paraId="53BF7D33" w14:textId="77777777" w:rsidR="00796E32" w:rsidRPr="00D9426D" w:rsidRDefault="00796E32" w:rsidP="00796E32">
      <w:pPr>
        <w:pStyle w:val="Odstavecseseznamem"/>
        <w:numPr>
          <w:ilvl w:val="0"/>
          <w:numId w:val="31"/>
        </w:numPr>
        <w:spacing w:after="160" w:line="279" w:lineRule="auto"/>
      </w:pPr>
      <w:r w:rsidRPr="00D9426D">
        <w:t>Spodní přední díl – petrolejová</w:t>
      </w:r>
    </w:p>
    <w:p w14:paraId="7432F141" w14:textId="77777777" w:rsidR="00796E32" w:rsidRPr="00D9426D" w:rsidRDefault="00796E32" w:rsidP="00796E32">
      <w:pPr>
        <w:pStyle w:val="Odstavecseseznamem"/>
        <w:numPr>
          <w:ilvl w:val="0"/>
          <w:numId w:val="31"/>
        </w:numPr>
        <w:spacing w:after="160" w:line="279" w:lineRule="auto"/>
      </w:pPr>
      <w:r w:rsidRPr="00D9426D">
        <w:t>Zadní díl – petrolejová</w:t>
      </w:r>
    </w:p>
    <w:p w14:paraId="615E41BF" w14:textId="77777777" w:rsidR="00796E32" w:rsidRDefault="00796E32" w:rsidP="00796E32">
      <w:pPr>
        <w:pStyle w:val="Odstavecseseznamem"/>
      </w:pPr>
    </w:p>
    <w:p w14:paraId="27EC06B8" w14:textId="77777777" w:rsidR="00DD799B" w:rsidRPr="002D7A8C" w:rsidRDefault="00DD799B" w:rsidP="00796E32">
      <w:pPr>
        <w:rPr>
          <w:rFonts w:ascii="Arial" w:eastAsia="Times New Roman" w:hAnsi="Arial" w:cs="Arial"/>
          <w:bCs/>
          <w:i/>
          <w:iCs/>
        </w:rPr>
      </w:pPr>
    </w:p>
    <w:sectPr w:rsidR="00DD799B" w:rsidRPr="002D7A8C" w:rsidSect="0027591D">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0EB3D" w14:textId="77777777" w:rsidR="00D01A5C" w:rsidRDefault="00D01A5C" w:rsidP="003A4B80">
      <w:pPr>
        <w:spacing w:after="0" w:line="240" w:lineRule="auto"/>
      </w:pPr>
      <w:r>
        <w:separator/>
      </w:r>
    </w:p>
  </w:endnote>
  <w:endnote w:type="continuationSeparator" w:id="0">
    <w:p w14:paraId="7A906C1C" w14:textId="77777777" w:rsidR="00D01A5C" w:rsidRDefault="00D01A5C" w:rsidP="003A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
    <w:altName w:val="Calibri"/>
    <w:charset w:val="00"/>
    <w:family w:val="auto"/>
    <w:pitch w:val="variable"/>
    <w:sig w:usb0="00000001"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hoth-Unicode">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43DB" w14:textId="77777777" w:rsidR="00672D1D" w:rsidRDefault="00672D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D9F4" w14:textId="30F907F9" w:rsidR="009F7E13" w:rsidRPr="00021B02" w:rsidRDefault="009F7E13" w:rsidP="00E50BF6">
    <w:pPr>
      <w:pStyle w:val="Zpat"/>
      <w:jc w:val="center"/>
      <w:rPr>
        <w:rFonts w:ascii="Arial" w:hAnsi="Arial" w:cs="Arial"/>
      </w:rPr>
    </w:pPr>
    <w:r w:rsidRPr="00021B02">
      <w:rPr>
        <w:rFonts w:ascii="Arial" w:hAnsi="Arial" w:cs="Arial"/>
      </w:rPr>
      <w:fldChar w:fldCharType="begin"/>
    </w:r>
    <w:r w:rsidRPr="00021B02">
      <w:rPr>
        <w:rFonts w:ascii="Arial" w:hAnsi="Arial" w:cs="Arial"/>
      </w:rPr>
      <w:instrText>PAGE   \* MERGEFORMAT</w:instrText>
    </w:r>
    <w:r w:rsidRPr="00021B02">
      <w:rPr>
        <w:rFonts w:ascii="Arial" w:hAnsi="Arial" w:cs="Arial"/>
      </w:rPr>
      <w:fldChar w:fldCharType="separate"/>
    </w:r>
    <w:r w:rsidR="00BB5AA3">
      <w:rPr>
        <w:rFonts w:ascii="Arial" w:hAnsi="Arial" w:cs="Arial"/>
        <w:noProof/>
      </w:rPr>
      <w:t>1</w:t>
    </w:r>
    <w:r w:rsidRPr="00021B02">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E92A" w14:textId="77777777" w:rsidR="00672D1D" w:rsidRDefault="00672D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A856" w14:textId="77777777" w:rsidR="00D01A5C" w:rsidRDefault="00D01A5C" w:rsidP="003A4B80">
      <w:pPr>
        <w:spacing w:after="0" w:line="240" w:lineRule="auto"/>
      </w:pPr>
      <w:r>
        <w:separator/>
      </w:r>
    </w:p>
  </w:footnote>
  <w:footnote w:type="continuationSeparator" w:id="0">
    <w:p w14:paraId="1F3DEAD1" w14:textId="77777777" w:rsidR="00D01A5C" w:rsidRDefault="00D01A5C" w:rsidP="003A4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4DD0D" w14:textId="77777777" w:rsidR="00672D1D" w:rsidRDefault="00672D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07F6" w14:textId="7EB9395A" w:rsidR="009F7E13" w:rsidRDefault="0096493B">
    <w:pPr>
      <w:pStyle w:val="Zhlav"/>
    </w:pPr>
    <w:r>
      <w:rPr>
        <w:rFonts w:cs="Calibri"/>
        <w:noProof/>
        <w:lang w:eastAsia="cs-CZ"/>
      </w:rPr>
      <w:drawing>
        <wp:anchor distT="0" distB="0" distL="114300" distR="114300" simplePos="0" relativeHeight="251657728" behindDoc="1" locked="1" layoutInCell="1" allowOverlap="1" wp14:anchorId="0B9A93AE" wp14:editId="49C0A650">
          <wp:simplePos x="0" y="0"/>
          <wp:positionH relativeFrom="column">
            <wp:posOffset>2033270</wp:posOffset>
          </wp:positionH>
          <wp:positionV relativeFrom="page">
            <wp:posOffset>93345</wp:posOffset>
          </wp:positionV>
          <wp:extent cx="1695450" cy="638175"/>
          <wp:effectExtent l="0" t="0" r="0" b="0"/>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B183" w14:textId="773469AD" w:rsidR="009F7E13" w:rsidRDefault="0096493B">
    <w:pPr>
      <w:pStyle w:val="Zhlav"/>
    </w:pPr>
    <w:r w:rsidRPr="0057479F">
      <w:rPr>
        <w:rFonts w:cs="Calibri"/>
        <w:noProof/>
        <w:lang w:eastAsia="cs-CZ"/>
      </w:rPr>
      <w:drawing>
        <wp:inline distT="0" distB="0" distL="0" distR="0" wp14:anchorId="13B3D64A" wp14:editId="29E9537B">
          <wp:extent cx="5572125" cy="800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6"/>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0FEE9E"/>
    <w:multiLevelType w:val="hybridMultilevel"/>
    <w:tmpl w:val="0DD60FC4"/>
    <w:lvl w:ilvl="0" w:tplc="1090D5F0">
      <w:start w:val="1"/>
      <w:numFmt w:val="bullet"/>
      <w:lvlText w:val="-"/>
      <w:lvlJc w:val="left"/>
      <w:pPr>
        <w:ind w:left="720" w:hanging="360"/>
      </w:pPr>
      <w:rPr>
        <w:rFonts w:ascii="Aptos" w:hAnsi="Aptos" w:hint="default"/>
      </w:rPr>
    </w:lvl>
    <w:lvl w:ilvl="1" w:tplc="03089D08">
      <w:start w:val="1"/>
      <w:numFmt w:val="bullet"/>
      <w:lvlText w:val="o"/>
      <w:lvlJc w:val="left"/>
      <w:pPr>
        <w:ind w:left="1440" w:hanging="360"/>
      </w:pPr>
      <w:rPr>
        <w:rFonts w:ascii="Courier New" w:hAnsi="Courier New" w:hint="default"/>
      </w:rPr>
    </w:lvl>
    <w:lvl w:ilvl="2" w:tplc="AE600350">
      <w:start w:val="1"/>
      <w:numFmt w:val="bullet"/>
      <w:lvlText w:val=""/>
      <w:lvlJc w:val="left"/>
      <w:pPr>
        <w:ind w:left="2160" w:hanging="360"/>
      </w:pPr>
      <w:rPr>
        <w:rFonts w:ascii="Wingdings" w:hAnsi="Wingdings" w:hint="default"/>
      </w:rPr>
    </w:lvl>
    <w:lvl w:ilvl="3" w:tplc="8A902D5A">
      <w:start w:val="1"/>
      <w:numFmt w:val="bullet"/>
      <w:lvlText w:val=""/>
      <w:lvlJc w:val="left"/>
      <w:pPr>
        <w:ind w:left="2880" w:hanging="360"/>
      </w:pPr>
      <w:rPr>
        <w:rFonts w:ascii="Symbol" w:hAnsi="Symbol" w:hint="default"/>
      </w:rPr>
    </w:lvl>
    <w:lvl w:ilvl="4" w:tplc="5A3E95F4">
      <w:start w:val="1"/>
      <w:numFmt w:val="bullet"/>
      <w:lvlText w:val="o"/>
      <w:lvlJc w:val="left"/>
      <w:pPr>
        <w:ind w:left="3600" w:hanging="360"/>
      </w:pPr>
      <w:rPr>
        <w:rFonts w:ascii="Courier New" w:hAnsi="Courier New" w:hint="default"/>
      </w:rPr>
    </w:lvl>
    <w:lvl w:ilvl="5" w:tplc="5D7493E6">
      <w:start w:val="1"/>
      <w:numFmt w:val="bullet"/>
      <w:lvlText w:val=""/>
      <w:lvlJc w:val="left"/>
      <w:pPr>
        <w:ind w:left="4320" w:hanging="360"/>
      </w:pPr>
      <w:rPr>
        <w:rFonts w:ascii="Wingdings" w:hAnsi="Wingdings" w:hint="default"/>
      </w:rPr>
    </w:lvl>
    <w:lvl w:ilvl="6" w:tplc="89C85D32">
      <w:start w:val="1"/>
      <w:numFmt w:val="bullet"/>
      <w:lvlText w:val=""/>
      <w:lvlJc w:val="left"/>
      <w:pPr>
        <w:ind w:left="5040" w:hanging="360"/>
      </w:pPr>
      <w:rPr>
        <w:rFonts w:ascii="Symbol" w:hAnsi="Symbol" w:hint="default"/>
      </w:rPr>
    </w:lvl>
    <w:lvl w:ilvl="7" w:tplc="A32C633C">
      <w:start w:val="1"/>
      <w:numFmt w:val="bullet"/>
      <w:lvlText w:val="o"/>
      <w:lvlJc w:val="left"/>
      <w:pPr>
        <w:ind w:left="5760" w:hanging="360"/>
      </w:pPr>
      <w:rPr>
        <w:rFonts w:ascii="Courier New" w:hAnsi="Courier New" w:hint="default"/>
      </w:rPr>
    </w:lvl>
    <w:lvl w:ilvl="8" w:tplc="7E90DDFC">
      <w:start w:val="1"/>
      <w:numFmt w:val="bullet"/>
      <w:lvlText w:val=""/>
      <w:lvlJc w:val="left"/>
      <w:pPr>
        <w:ind w:left="6480" w:hanging="360"/>
      </w:pPr>
      <w:rPr>
        <w:rFonts w:ascii="Wingdings" w:hAnsi="Wingdings" w:hint="default"/>
      </w:rPr>
    </w:lvl>
  </w:abstractNum>
  <w:abstractNum w:abstractNumId="2" w15:restartNumberingAfterBreak="0">
    <w:nsid w:val="03F31EFB"/>
    <w:multiLevelType w:val="hybridMultilevel"/>
    <w:tmpl w:val="7B62FDEE"/>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A14739"/>
    <w:multiLevelType w:val="hybridMultilevel"/>
    <w:tmpl w:val="5ACE222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798E1"/>
    <w:multiLevelType w:val="hybridMultilevel"/>
    <w:tmpl w:val="FF5405C4"/>
    <w:lvl w:ilvl="0" w:tplc="9AC4FC98">
      <w:start w:val="1"/>
      <w:numFmt w:val="lowerLetter"/>
      <w:lvlText w:val="%1)"/>
      <w:lvlJc w:val="left"/>
      <w:pPr>
        <w:ind w:left="1080" w:hanging="360"/>
      </w:pPr>
    </w:lvl>
    <w:lvl w:ilvl="1" w:tplc="F5EE2F90">
      <w:start w:val="1"/>
      <w:numFmt w:val="lowerLetter"/>
      <w:lvlText w:val="%2."/>
      <w:lvlJc w:val="left"/>
      <w:pPr>
        <w:ind w:left="1800" w:hanging="360"/>
      </w:pPr>
    </w:lvl>
    <w:lvl w:ilvl="2" w:tplc="26028224">
      <w:start w:val="1"/>
      <w:numFmt w:val="lowerRoman"/>
      <w:lvlText w:val="%3."/>
      <w:lvlJc w:val="right"/>
      <w:pPr>
        <w:ind w:left="2520" w:hanging="180"/>
      </w:pPr>
    </w:lvl>
    <w:lvl w:ilvl="3" w:tplc="261EA458">
      <w:start w:val="1"/>
      <w:numFmt w:val="decimal"/>
      <w:lvlText w:val="%4."/>
      <w:lvlJc w:val="left"/>
      <w:pPr>
        <w:ind w:left="3240" w:hanging="360"/>
      </w:pPr>
    </w:lvl>
    <w:lvl w:ilvl="4" w:tplc="378A09F8">
      <w:start w:val="1"/>
      <w:numFmt w:val="lowerLetter"/>
      <w:lvlText w:val="%5."/>
      <w:lvlJc w:val="left"/>
      <w:pPr>
        <w:ind w:left="3960" w:hanging="360"/>
      </w:pPr>
    </w:lvl>
    <w:lvl w:ilvl="5" w:tplc="CD1C3928">
      <w:start w:val="1"/>
      <w:numFmt w:val="lowerRoman"/>
      <w:lvlText w:val="%6."/>
      <w:lvlJc w:val="right"/>
      <w:pPr>
        <w:ind w:left="4680" w:hanging="180"/>
      </w:pPr>
    </w:lvl>
    <w:lvl w:ilvl="6" w:tplc="FEC8FE20">
      <w:start w:val="1"/>
      <w:numFmt w:val="decimal"/>
      <w:lvlText w:val="%7."/>
      <w:lvlJc w:val="left"/>
      <w:pPr>
        <w:ind w:left="5400" w:hanging="360"/>
      </w:pPr>
    </w:lvl>
    <w:lvl w:ilvl="7" w:tplc="CE3A3318">
      <w:start w:val="1"/>
      <w:numFmt w:val="lowerLetter"/>
      <w:lvlText w:val="%8."/>
      <w:lvlJc w:val="left"/>
      <w:pPr>
        <w:ind w:left="6120" w:hanging="360"/>
      </w:pPr>
    </w:lvl>
    <w:lvl w:ilvl="8" w:tplc="67161760">
      <w:start w:val="1"/>
      <w:numFmt w:val="lowerRoman"/>
      <w:lvlText w:val="%9."/>
      <w:lvlJc w:val="right"/>
      <w:pPr>
        <w:ind w:left="6840" w:hanging="180"/>
      </w:pPr>
    </w:lvl>
  </w:abstractNum>
  <w:abstractNum w:abstractNumId="5" w15:restartNumberingAfterBreak="0">
    <w:nsid w:val="089E58E0"/>
    <w:multiLevelType w:val="hybridMultilevel"/>
    <w:tmpl w:val="B9FEF76C"/>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32E76D4"/>
    <w:multiLevelType w:val="hybridMultilevel"/>
    <w:tmpl w:val="D92C0310"/>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6D08DE"/>
    <w:multiLevelType w:val="hybridMultilevel"/>
    <w:tmpl w:val="AD3C84A6"/>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175ADD"/>
    <w:multiLevelType w:val="hybridMultilevel"/>
    <w:tmpl w:val="1D7A113A"/>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DE5002"/>
    <w:multiLevelType w:val="hybridMultilevel"/>
    <w:tmpl w:val="C5A04848"/>
    <w:lvl w:ilvl="0" w:tplc="04050011">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F954ADA"/>
    <w:multiLevelType w:val="hybridMultilevel"/>
    <w:tmpl w:val="B37E7EB8"/>
    <w:lvl w:ilvl="0" w:tplc="BA62E48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96E2D"/>
    <w:multiLevelType w:val="hybridMultilevel"/>
    <w:tmpl w:val="165E6254"/>
    <w:lvl w:ilvl="0" w:tplc="F008229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8D1E67"/>
    <w:multiLevelType w:val="multilevel"/>
    <w:tmpl w:val="BDD8AA76"/>
    <w:lvl w:ilvl="0">
      <w:start w:val="1"/>
      <w:numFmt w:val="decimal"/>
      <w:pStyle w:val="Nadpis1"/>
      <w:lvlText w:val="%1."/>
      <w:lvlJc w:val="left"/>
      <w:pPr>
        <w:ind w:left="360" w:hanging="360"/>
      </w:pPr>
    </w:lvl>
    <w:lvl w:ilvl="1">
      <w:start w:val="1"/>
      <w:numFmt w:val="decimal"/>
      <w:pStyle w:val="Nadpis2"/>
      <w:lvlText w:val="%1.%2"/>
      <w:lvlJc w:val="left"/>
      <w:pPr>
        <w:ind w:left="576" w:hanging="576"/>
      </w:pPr>
    </w:lvl>
    <w:lvl w:ilvl="2">
      <w:start w:val="1"/>
      <w:numFmt w:val="decimal"/>
      <w:lvlText w:val="%1.%2.%3"/>
      <w:lvlJc w:val="left"/>
      <w:pPr>
        <w:ind w:left="720" w:hanging="720"/>
      </w:pPr>
    </w:lvl>
    <w:lvl w:ilvl="3">
      <w:start w:val="1"/>
      <w:numFmt w:val="decimal"/>
      <w:pStyle w:val="Nadpis4"/>
      <w:lvlText w:val="%1.%2.%3.%4"/>
      <w:lvlJc w:val="left"/>
      <w:pPr>
        <w:ind w:left="4125"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578"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29241771"/>
    <w:multiLevelType w:val="singleLevel"/>
    <w:tmpl w:val="A468C91A"/>
    <w:lvl w:ilvl="0">
      <w:start w:val="1"/>
      <w:numFmt w:val="upperRoman"/>
      <w:pStyle w:val="Podnadpis"/>
      <w:lvlText w:val="%1."/>
      <w:lvlJc w:val="left"/>
      <w:pPr>
        <w:tabs>
          <w:tab w:val="num" w:pos="720"/>
        </w:tabs>
        <w:ind w:left="720" w:hanging="720"/>
      </w:pPr>
      <w:rPr>
        <w:rFonts w:hint="default"/>
      </w:rPr>
    </w:lvl>
  </w:abstractNum>
  <w:abstractNum w:abstractNumId="14" w15:restartNumberingAfterBreak="0">
    <w:nsid w:val="2A5882C9"/>
    <w:multiLevelType w:val="hybridMultilevel"/>
    <w:tmpl w:val="8BBAEC44"/>
    <w:lvl w:ilvl="0" w:tplc="856CDF5E">
      <w:start w:val="1"/>
      <w:numFmt w:val="bullet"/>
      <w:lvlText w:val="-"/>
      <w:lvlJc w:val="left"/>
      <w:pPr>
        <w:ind w:left="1080" w:hanging="360"/>
      </w:pPr>
      <w:rPr>
        <w:rFonts w:ascii="Aptos" w:hAnsi="Aptos" w:hint="default"/>
      </w:rPr>
    </w:lvl>
    <w:lvl w:ilvl="1" w:tplc="A1D4DDF8">
      <w:start w:val="1"/>
      <w:numFmt w:val="bullet"/>
      <w:lvlText w:val="o"/>
      <w:lvlJc w:val="left"/>
      <w:pPr>
        <w:ind w:left="1800" w:hanging="360"/>
      </w:pPr>
      <w:rPr>
        <w:rFonts w:ascii="Courier New" w:hAnsi="Courier New" w:hint="default"/>
      </w:rPr>
    </w:lvl>
    <w:lvl w:ilvl="2" w:tplc="29D2D9D8">
      <w:start w:val="1"/>
      <w:numFmt w:val="bullet"/>
      <w:lvlText w:val=""/>
      <w:lvlJc w:val="left"/>
      <w:pPr>
        <w:ind w:left="2520" w:hanging="360"/>
      </w:pPr>
      <w:rPr>
        <w:rFonts w:ascii="Wingdings" w:hAnsi="Wingdings" w:hint="default"/>
      </w:rPr>
    </w:lvl>
    <w:lvl w:ilvl="3" w:tplc="AC0CF88E">
      <w:start w:val="1"/>
      <w:numFmt w:val="bullet"/>
      <w:lvlText w:val=""/>
      <w:lvlJc w:val="left"/>
      <w:pPr>
        <w:ind w:left="3240" w:hanging="360"/>
      </w:pPr>
      <w:rPr>
        <w:rFonts w:ascii="Symbol" w:hAnsi="Symbol" w:hint="default"/>
      </w:rPr>
    </w:lvl>
    <w:lvl w:ilvl="4" w:tplc="0896A5E4">
      <w:start w:val="1"/>
      <w:numFmt w:val="bullet"/>
      <w:lvlText w:val="o"/>
      <w:lvlJc w:val="left"/>
      <w:pPr>
        <w:ind w:left="3960" w:hanging="360"/>
      </w:pPr>
      <w:rPr>
        <w:rFonts w:ascii="Courier New" w:hAnsi="Courier New" w:hint="default"/>
      </w:rPr>
    </w:lvl>
    <w:lvl w:ilvl="5" w:tplc="89A29F36">
      <w:start w:val="1"/>
      <w:numFmt w:val="bullet"/>
      <w:lvlText w:val=""/>
      <w:lvlJc w:val="left"/>
      <w:pPr>
        <w:ind w:left="4680" w:hanging="360"/>
      </w:pPr>
      <w:rPr>
        <w:rFonts w:ascii="Wingdings" w:hAnsi="Wingdings" w:hint="default"/>
      </w:rPr>
    </w:lvl>
    <w:lvl w:ilvl="6" w:tplc="73EE14E0">
      <w:start w:val="1"/>
      <w:numFmt w:val="bullet"/>
      <w:lvlText w:val=""/>
      <w:lvlJc w:val="left"/>
      <w:pPr>
        <w:ind w:left="5400" w:hanging="360"/>
      </w:pPr>
      <w:rPr>
        <w:rFonts w:ascii="Symbol" w:hAnsi="Symbol" w:hint="default"/>
      </w:rPr>
    </w:lvl>
    <w:lvl w:ilvl="7" w:tplc="3A9A7CBE">
      <w:start w:val="1"/>
      <w:numFmt w:val="bullet"/>
      <w:lvlText w:val="o"/>
      <w:lvlJc w:val="left"/>
      <w:pPr>
        <w:ind w:left="6120" w:hanging="360"/>
      </w:pPr>
      <w:rPr>
        <w:rFonts w:ascii="Courier New" w:hAnsi="Courier New" w:hint="default"/>
      </w:rPr>
    </w:lvl>
    <w:lvl w:ilvl="8" w:tplc="1EBED4E8">
      <w:start w:val="1"/>
      <w:numFmt w:val="bullet"/>
      <w:lvlText w:val=""/>
      <w:lvlJc w:val="left"/>
      <w:pPr>
        <w:ind w:left="6840" w:hanging="360"/>
      </w:pPr>
      <w:rPr>
        <w:rFonts w:ascii="Wingdings" w:hAnsi="Wingdings" w:hint="default"/>
      </w:rPr>
    </w:lvl>
  </w:abstractNum>
  <w:abstractNum w:abstractNumId="15" w15:restartNumberingAfterBreak="0">
    <w:nsid w:val="2C7E1915"/>
    <w:multiLevelType w:val="hybridMultilevel"/>
    <w:tmpl w:val="04F0BA7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7" w15:restartNumberingAfterBreak="0">
    <w:nsid w:val="37AA46AA"/>
    <w:multiLevelType w:val="hybridMultilevel"/>
    <w:tmpl w:val="7B62FD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87CF9F0"/>
    <w:multiLevelType w:val="hybridMultilevel"/>
    <w:tmpl w:val="68C4928A"/>
    <w:lvl w:ilvl="0" w:tplc="210655C0">
      <w:start w:val="1"/>
      <w:numFmt w:val="bullet"/>
      <w:lvlText w:val="-"/>
      <w:lvlJc w:val="left"/>
      <w:pPr>
        <w:ind w:left="720" w:hanging="360"/>
      </w:pPr>
      <w:rPr>
        <w:rFonts w:ascii="Aptos" w:hAnsi="Aptos" w:hint="default"/>
      </w:rPr>
    </w:lvl>
    <w:lvl w:ilvl="1" w:tplc="FDFC6248">
      <w:start w:val="1"/>
      <w:numFmt w:val="bullet"/>
      <w:lvlText w:val="o"/>
      <w:lvlJc w:val="left"/>
      <w:pPr>
        <w:ind w:left="1440" w:hanging="360"/>
      </w:pPr>
      <w:rPr>
        <w:rFonts w:ascii="Courier New" w:hAnsi="Courier New" w:hint="default"/>
      </w:rPr>
    </w:lvl>
    <w:lvl w:ilvl="2" w:tplc="BA84E0C0">
      <w:start w:val="1"/>
      <w:numFmt w:val="bullet"/>
      <w:lvlText w:val=""/>
      <w:lvlJc w:val="left"/>
      <w:pPr>
        <w:ind w:left="2160" w:hanging="360"/>
      </w:pPr>
      <w:rPr>
        <w:rFonts w:ascii="Wingdings" w:hAnsi="Wingdings" w:hint="default"/>
      </w:rPr>
    </w:lvl>
    <w:lvl w:ilvl="3" w:tplc="C83C3B56">
      <w:start w:val="1"/>
      <w:numFmt w:val="bullet"/>
      <w:lvlText w:val=""/>
      <w:lvlJc w:val="left"/>
      <w:pPr>
        <w:ind w:left="2880" w:hanging="360"/>
      </w:pPr>
      <w:rPr>
        <w:rFonts w:ascii="Symbol" w:hAnsi="Symbol" w:hint="default"/>
      </w:rPr>
    </w:lvl>
    <w:lvl w:ilvl="4" w:tplc="C096C41E">
      <w:start w:val="1"/>
      <w:numFmt w:val="bullet"/>
      <w:lvlText w:val="o"/>
      <w:lvlJc w:val="left"/>
      <w:pPr>
        <w:ind w:left="3600" w:hanging="360"/>
      </w:pPr>
      <w:rPr>
        <w:rFonts w:ascii="Courier New" w:hAnsi="Courier New" w:hint="default"/>
      </w:rPr>
    </w:lvl>
    <w:lvl w:ilvl="5" w:tplc="55D41964">
      <w:start w:val="1"/>
      <w:numFmt w:val="bullet"/>
      <w:lvlText w:val=""/>
      <w:lvlJc w:val="left"/>
      <w:pPr>
        <w:ind w:left="4320" w:hanging="360"/>
      </w:pPr>
      <w:rPr>
        <w:rFonts w:ascii="Wingdings" w:hAnsi="Wingdings" w:hint="default"/>
      </w:rPr>
    </w:lvl>
    <w:lvl w:ilvl="6" w:tplc="93BC0F98">
      <w:start w:val="1"/>
      <w:numFmt w:val="bullet"/>
      <w:lvlText w:val=""/>
      <w:lvlJc w:val="left"/>
      <w:pPr>
        <w:ind w:left="5040" w:hanging="360"/>
      </w:pPr>
      <w:rPr>
        <w:rFonts w:ascii="Symbol" w:hAnsi="Symbol" w:hint="default"/>
      </w:rPr>
    </w:lvl>
    <w:lvl w:ilvl="7" w:tplc="B27CB304">
      <w:start w:val="1"/>
      <w:numFmt w:val="bullet"/>
      <w:lvlText w:val="o"/>
      <w:lvlJc w:val="left"/>
      <w:pPr>
        <w:ind w:left="5760" w:hanging="360"/>
      </w:pPr>
      <w:rPr>
        <w:rFonts w:ascii="Courier New" w:hAnsi="Courier New" w:hint="default"/>
      </w:rPr>
    </w:lvl>
    <w:lvl w:ilvl="8" w:tplc="2E249CCA">
      <w:start w:val="1"/>
      <w:numFmt w:val="bullet"/>
      <w:lvlText w:val=""/>
      <w:lvlJc w:val="left"/>
      <w:pPr>
        <w:ind w:left="6480" w:hanging="360"/>
      </w:pPr>
      <w:rPr>
        <w:rFonts w:ascii="Wingdings" w:hAnsi="Wingdings" w:hint="default"/>
      </w:rPr>
    </w:lvl>
  </w:abstractNum>
  <w:abstractNum w:abstractNumId="19" w15:restartNumberingAfterBreak="0">
    <w:nsid w:val="3C9D0DF2"/>
    <w:multiLevelType w:val="hybridMultilevel"/>
    <w:tmpl w:val="96FA72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661245"/>
    <w:multiLevelType w:val="hybridMultilevel"/>
    <w:tmpl w:val="45C4D0AA"/>
    <w:lvl w:ilvl="0" w:tplc="BA62E48E">
      <w:numFmt w:val="bullet"/>
      <w:lvlText w:val="-"/>
      <w:lvlJc w:val="left"/>
      <w:pPr>
        <w:ind w:left="69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9233CD"/>
    <w:multiLevelType w:val="hybridMultilevel"/>
    <w:tmpl w:val="D3A2ACE0"/>
    <w:lvl w:ilvl="0" w:tplc="FFFFFFFF">
      <w:start w:val="1"/>
      <w:numFmt w:val="decimal"/>
      <w:lvlText w:val="%1)"/>
      <w:lvlJc w:val="left"/>
      <w:pPr>
        <w:ind w:left="720" w:hanging="360"/>
      </w:pPr>
      <w:rPr>
        <w:rFonts w:hint="default"/>
      </w:rPr>
    </w:lvl>
    <w:lvl w:ilvl="1" w:tplc="9A5430E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6F42AB"/>
    <w:multiLevelType w:val="hybridMultilevel"/>
    <w:tmpl w:val="1870E8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1EA4834"/>
    <w:multiLevelType w:val="hybridMultilevel"/>
    <w:tmpl w:val="76B8CFC0"/>
    <w:lvl w:ilvl="0" w:tplc="06DEF4EC">
      <w:start w:val="1"/>
      <w:numFmt w:val="upperRoman"/>
      <w:pStyle w:val="Nadpis3"/>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572493"/>
    <w:multiLevelType w:val="hybridMultilevel"/>
    <w:tmpl w:val="013E048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17922E5"/>
    <w:multiLevelType w:val="hybridMultilevel"/>
    <w:tmpl w:val="6FCA062E"/>
    <w:lvl w:ilvl="0" w:tplc="5AD04A4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9564B0"/>
    <w:multiLevelType w:val="hybridMultilevel"/>
    <w:tmpl w:val="1D7A113A"/>
    <w:lvl w:ilvl="0" w:tplc="C690191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2005B19"/>
    <w:multiLevelType w:val="hybridMultilevel"/>
    <w:tmpl w:val="4B78929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AF1A1F"/>
    <w:multiLevelType w:val="multilevel"/>
    <w:tmpl w:val="900A4096"/>
    <w:lvl w:ilvl="0">
      <w:start w:val="1"/>
      <w:numFmt w:val="decimal"/>
      <w:isLgl/>
      <w:lvlText w:val="(%1)"/>
      <w:lvlJc w:val="left"/>
      <w:pPr>
        <w:tabs>
          <w:tab w:val="num" w:pos="782"/>
        </w:tabs>
        <w:ind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397"/>
        </w:tabs>
        <w:ind w:left="397" w:hanging="397"/>
      </w:pPr>
      <w:rPr>
        <w:rFonts w:hint="default"/>
      </w:rPr>
    </w:lvl>
    <w:lvl w:ilvl="7">
      <w:numFmt w:val="none"/>
      <w:pStyle w:val="Textpsmene"/>
      <w:lvlText w:val=""/>
      <w:lvlJc w:val="left"/>
      <w:pPr>
        <w:tabs>
          <w:tab w:val="num" w:pos="360"/>
        </w:tabs>
      </w:pPr>
    </w:lvl>
    <w:lvl w:ilvl="8">
      <w:start w:val="1"/>
      <w:numFmt w:val="decimal"/>
      <w:pStyle w:val="Titulek"/>
      <w:lvlText w:val="%9."/>
      <w:lvlJc w:val="left"/>
      <w:pPr>
        <w:tabs>
          <w:tab w:val="num" w:pos="851"/>
        </w:tabs>
        <w:ind w:left="851" w:hanging="426"/>
      </w:pPr>
    </w:lvl>
  </w:abstractNum>
  <w:abstractNum w:abstractNumId="29" w15:restartNumberingAfterBreak="0">
    <w:nsid w:val="6F864387"/>
    <w:multiLevelType w:val="hybridMultilevel"/>
    <w:tmpl w:val="0D1683F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BD6076"/>
    <w:multiLevelType w:val="hybridMultilevel"/>
    <w:tmpl w:val="C706C944"/>
    <w:lvl w:ilvl="0" w:tplc="E794C37C">
      <w:start w:val="1"/>
      <w:numFmt w:val="bullet"/>
      <w:lvlText w:val="-"/>
      <w:lvlJc w:val="left"/>
      <w:pPr>
        <w:ind w:left="1080" w:hanging="360"/>
      </w:pPr>
      <w:rPr>
        <w:rFonts w:ascii="Aptos" w:hAnsi="Aptos" w:hint="default"/>
      </w:rPr>
    </w:lvl>
    <w:lvl w:ilvl="1" w:tplc="058C1A7E">
      <w:start w:val="1"/>
      <w:numFmt w:val="bullet"/>
      <w:lvlText w:val="o"/>
      <w:lvlJc w:val="left"/>
      <w:pPr>
        <w:ind w:left="1800" w:hanging="360"/>
      </w:pPr>
      <w:rPr>
        <w:rFonts w:ascii="Courier New" w:hAnsi="Courier New" w:hint="default"/>
      </w:rPr>
    </w:lvl>
    <w:lvl w:ilvl="2" w:tplc="9AF2CA42">
      <w:start w:val="1"/>
      <w:numFmt w:val="bullet"/>
      <w:lvlText w:val=""/>
      <w:lvlJc w:val="left"/>
      <w:pPr>
        <w:ind w:left="2520" w:hanging="360"/>
      </w:pPr>
      <w:rPr>
        <w:rFonts w:ascii="Wingdings" w:hAnsi="Wingdings" w:hint="default"/>
      </w:rPr>
    </w:lvl>
    <w:lvl w:ilvl="3" w:tplc="CB4E2EBA">
      <w:start w:val="1"/>
      <w:numFmt w:val="bullet"/>
      <w:lvlText w:val=""/>
      <w:lvlJc w:val="left"/>
      <w:pPr>
        <w:ind w:left="3240" w:hanging="360"/>
      </w:pPr>
      <w:rPr>
        <w:rFonts w:ascii="Symbol" w:hAnsi="Symbol" w:hint="default"/>
      </w:rPr>
    </w:lvl>
    <w:lvl w:ilvl="4" w:tplc="E50EE9C0">
      <w:start w:val="1"/>
      <w:numFmt w:val="bullet"/>
      <w:lvlText w:val="o"/>
      <w:lvlJc w:val="left"/>
      <w:pPr>
        <w:ind w:left="3960" w:hanging="360"/>
      </w:pPr>
      <w:rPr>
        <w:rFonts w:ascii="Courier New" w:hAnsi="Courier New" w:hint="default"/>
      </w:rPr>
    </w:lvl>
    <w:lvl w:ilvl="5" w:tplc="08C013F6">
      <w:start w:val="1"/>
      <w:numFmt w:val="bullet"/>
      <w:lvlText w:val=""/>
      <w:lvlJc w:val="left"/>
      <w:pPr>
        <w:ind w:left="4680" w:hanging="360"/>
      </w:pPr>
      <w:rPr>
        <w:rFonts w:ascii="Wingdings" w:hAnsi="Wingdings" w:hint="default"/>
      </w:rPr>
    </w:lvl>
    <w:lvl w:ilvl="6" w:tplc="48A6988A">
      <w:start w:val="1"/>
      <w:numFmt w:val="bullet"/>
      <w:lvlText w:val=""/>
      <w:lvlJc w:val="left"/>
      <w:pPr>
        <w:ind w:left="5400" w:hanging="360"/>
      </w:pPr>
      <w:rPr>
        <w:rFonts w:ascii="Symbol" w:hAnsi="Symbol" w:hint="default"/>
      </w:rPr>
    </w:lvl>
    <w:lvl w:ilvl="7" w:tplc="7662EC1E">
      <w:start w:val="1"/>
      <w:numFmt w:val="bullet"/>
      <w:lvlText w:val="o"/>
      <w:lvlJc w:val="left"/>
      <w:pPr>
        <w:ind w:left="6120" w:hanging="360"/>
      </w:pPr>
      <w:rPr>
        <w:rFonts w:ascii="Courier New" w:hAnsi="Courier New" w:hint="default"/>
      </w:rPr>
    </w:lvl>
    <w:lvl w:ilvl="8" w:tplc="FC84F57E">
      <w:start w:val="1"/>
      <w:numFmt w:val="bullet"/>
      <w:lvlText w:val=""/>
      <w:lvlJc w:val="left"/>
      <w:pPr>
        <w:ind w:left="6840" w:hanging="360"/>
      </w:pPr>
      <w:rPr>
        <w:rFonts w:ascii="Wingdings" w:hAnsi="Wingdings" w:hint="default"/>
      </w:rPr>
    </w:lvl>
  </w:abstractNum>
  <w:num w:numId="1" w16cid:durableId="282732088">
    <w:abstractNumId w:val="12"/>
  </w:num>
  <w:num w:numId="2" w16cid:durableId="366806336">
    <w:abstractNumId w:val="16"/>
  </w:num>
  <w:num w:numId="3" w16cid:durableId="408691979">
    <w:abstractNumId w:val="28"/>
  </w:num>
  <w:num w:numId="4" w16cid:durableId="108087015">
    <w:abstractNumId w:val="23"/>
  </w:num>
  <w:num w:numId="5" w16cid:durableId="1408528645">
    <w:abstractNumId w:val="13"/>
  </w:num>
  <w:num w:numId="6" w16cid:durableId="124155578">
    <w:abstractNumId w:val="5"/>
  </w:num>
  <w:num w:numId="7" w16cid:durableId="917062177">
    <w:abstractNumId w:val="8"/>
  </w:num>
  <w:num w:numId="8" w16cid:durableId="1787236297">
    <w:abstractNumId w:val="7"/>
  </w:num>
  <w:num w:numId="9" w16cid:durableId="465515423">
    <w:abstractNumId w:val="6"/>
  </w:num>
  <w:num w:numId="10" w16cid:durableId="2002193217">
    <w:abstractNumId w:val="2"/>
  </w:num>
  <w:num w:numId="11" w16cid:durableId="253589902">
    <w:abstractNumId w:val="19"/>
  </w:num>
  <w:num w:numId="12" w16cid:durableId="1557158109">
    <w:abstractNumId w:val="26"/>
  </w:num>
  <w:num w:numId="13" w16cid:durableId="648482393">
    <w:abstractNumId w:val="20"/>
  </w:num>
  <w:num w:numId="14" w16cid:durableId="327904241">
    <w:abstractNumId w:val="10"/>
  </w:num>
  <w:num w:numId="15" w16cid:durableId="926621737">
    <w:abstractNumId w:val="10"/>
  </w:num>
  <w:num w:numId="16" w16cid:durableId="1499148093">
    <w:abstractNumId w:val="11"/>
  </w:num>
  <w:num w:numId="17" w16cid:durableId="1666006290">
    <w:abstractNumId w:val="20"/>
  </w:num>
  <w:num w:numId="18" w16cid:durableId="706418405">
    <w:abstractNumId w:val="24"/>
  </w:num>
  <w:num w:numId="19" w16cid:durableId="1208831325">
    <w:abstractNumId w:val="17"/>
  </w:num>
  <w:num w:numId="20" w16cid:durableId="1170558694">
    <w:abstractNumId w:val="22"/>
  </w:num>
  <w:num w:numId="21" w16cid:durableId="1197236593">
    <w:abstractNumId w:val="9"/>
  </w:num>
  <w:num w:numId="22" w16cid:durableId="1188837444">
    <w:abstractNumId w:val="29"/>
  </w:num>
  <w:num w:numId="23" w16cid:durableId="606038311">
    <w:abstractNumId w:val="15"/>
  </w:num>
  <w:num w:numId="24" w16cid:durableId="1664310681">
    <w:abstractNumId w:val="21"/>
  </w:num>
  <w:num w:numId="25" w16cid:durableId="1557282990">
    <w:abstractNumId w:val="25"/>
  </w:num>
  <w:num w:numId="26" w16cid:durableId="580258780">
    <w:abstractNumId w:val="27"/>
  </w:num>
  <w:num w:numId="27" w16cid:durableId="1604263246">
    <w:abstractNumId w:val="30"/>
  </w:num>
  <w:num w:numId="28" w16cid:durableId="1848516257">
    <w:abstractNumId w:val="14"/>
  </w:num>
  <w:num w:numId="29" w16cid:durableId="1849832305">
    <w:abstractNumId w:val="18"/>
  </w:num>
  <w:num w:numId="30" w16cid:durableId="1829444025">
    <w:abstractNumId w:val="4"/>
  </w:num>
  <w:num w:numId="31" w16cid:durableId="1795632054">
    <w:abstractNumId w:val="1"/>
  </w:num>
  <w:num w:numId="32" w16cid:durableId="206741368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80"/>
    <w:rsid w:val="0000324C"/>
    <w:rsid w:val="00003488"/>
    <w:rsid w:val="00006579"/>
    <w:rsid w:val="000100CD"/>
    <w:rsid w:val="00011078"/>
    <w:rsid w:val="00013A73"/>
    <w:rsid w:val="00017752"/>
    <w:rsid w:val="00021B02"/>
    <w:rsid w:val="00023211"/>
    <w:rsid w:val="000251C0"/>
    <w:rsid w:val="000258DE"/>
    <w:rsid w:val="000321FD"/>
    <w:rsid w:val="00037900"/>
    <w:rsid w:val="00040BC3"/>
    <w:rsid w:val="00041C63"/>
    <w:rsid w:val="00042CF5"/>
    <w:rsid w:val="000436C5"/>
    <w:rsid w:val="00056A1B"/>
    <w:rsid w:val="000574DE"/>
    <w:rsid w:val="00061A10"/>
    <w:rsid w:val="00064328"/>
    <w:rsid w:val="0007136F"/>
    <w:rsid w:val="0007741B"/>
    <w:rsid w:val="000837DB"/>
    <w:rsid w:val="00084CFE"/>
    <w:rsid w:val="00086453"/>
    <w:rsid w:val="000868FD"/>
    <w:rsid w:val="00086D46"/>
    <w:rsid w:val="000916AD"/>
    <w:rsid w:val="000A6023"/>
    <w:rsid w:val="000A6F45"/>
    <w:rsid w:val="000B136A"/>
    <w:rsid w:val="000B28F6"/>
    <w:rsid w:val="000B344F"/>
    <w:rsid w:val="000B6B94"/>
    <w:rsid w:val="000C5B96"/>
    <w:rsid w:val="000C6694"/>
    <w:rsid w:val="000E613D"/>
    <w:rsid w:val="000F226E"/>
    <w:rsid w:val="000F70CB"/>
    <w:rsid w:val="001204F2"/>
    <w:rsid w:val="00124A00"/>
    <w:rsid w:val="00127771"/>
    <w:rsid w:val="00127861"/>
    <w:rsid w:val="00132F83"/>
    <w:rsid w:val="001348E1"/>
    <w:rsid w:val="00135B48"/>
    <w:rsid w:val="00137379"/>
    <w:rsid w:val="001469F5"/>
    <w:rsid w:val="00150821"/>
    <w:rsid w:val="00162749"/>
    <w:rsid w:val="00162C81"/>
    <w:rsid w:val="0016666E"/>
    <w:rsid w:val="00174DF3"/>
    <w:rsid w:val="001761B5"/>
    <w:rsid w:val="0018788F"/>
    <w:rsid w:val="00187C55"/>
    <w:rsid w:val="00190D3D"/>
    <w:rsid w:val="001A34FA"/>
    <w:rsid w:val="001A6042"/>
    <w:rsid w:val="001B5CEF"/>
    <w:rsid w:val="001C0D82"/>
    <w:rsid w:val="001C35C3"/>
    <w:rsid w:val="001D58D7"/>
    <w:rsid w:val="001D6A13"/>
    <w:rsid w:val="001E0E1B"/>
    <w:rsid w:val="001E0F9B"/>
    <w:rsid w:val="001E211C"/>
    <w:rsid w:val="001E2754"/>
    <w:rsid w:val="001F0113"/>
    <w:rsid w:val="00200F61"/>
    <w:rsid w:val="0020608D"/>
    <w:rsid w:val="00207166"/>
    <w:rsid w:val="00214842"/>
    <w:rsid w:val="00215A5E"/>
    <w:rsid w:val="00225EF2"/>
    <w:rsid w:val="002331CA"/>
    <w:rsid w:val="002334F7"/>
    <w:rsid w:val="0024209D"/>
    <w:rsid w:val="002470F9"/>
    <w:rsid w:val="00252425"/>
    <w:rsid w:val="0025753C"/>
    <w:rsid w:val="002611A2"/>
    <w:rsid w:val="00261E73"/>
    <w:rsid w:val="00270AE7"/>
    <w:rsid w:val="00273C8B"/>
    <w:rsid w:val="0027591D"/>
    <w:rsid w:val="002946FB"/>
    <w:rsid w:val="00294844"/>
    <w:rsid w:val="002A1DA5"/>
    <w:rsid w:val="002B64CA"/>
    <w:rsid w:val="002B7449"/>
    <w:rsid w:val="002B7E1C"/>
    <w:rsid w:val="002C1624"/>
    <w:rsid w:val="002C37C5"/>
    <w:rsid w:val="002D0529"/>
    <w:rsid w:val="002D137E"/>
    <w:rsid w:val="002D1B8F"/>
    <w:rsid w:val="002D346D"/>
    <w:rsid w:val="002D7A8C"/>
    <w:rsid w:val="002E59E6"/>
    <w:rsid w:val="002E64E7"/>
    <w:rsid w:val="002F2E08"/>
    <w:rsid w:val="002F4F10"/>
    <w:rsid w:val="002F6F49"/>
    <w:rsid w:val="0030017B"/>
    <w:rsid w:val="00307DA9"/>
    <w:rsid w:val="00312C1B"/>
    <w:rsid w:val="00321301"/>
    <w:rsid w:val="0032312F"/>
    <w:rsid w:val="003251FC"/>
    <w:rsid w:val="00326D49"/>
    <w:rsid w:val="00327B7B"/>
    <w:rsid w:val="00330057"/>
    <w:rsid w:val="00336B73"/>
    <w:rsid w:val="00341BE6"/>
    <w:rsid w:val="00341C84"/>
    <w:rsid w:val="003445AD"/>
    <w:rsid w:val="0035689F"/>
    <w:rsid w:val="00356965"/>
    <w:rsid w:val="00357399"/>
    <w:rsid w:val="0036268B"/>
    <w:rsid w:val="003750B8"/>
    <w:rsid w:val="003842F0"/>
    <w:rsid w:val="00392E10"/>
    <w:rsid w:val="003952C7"/>
    <w:rsid w:val="003A3DB4"/>
    <w:rsid w:val="003A4B80"/>
    <w:rsid w:val="003B1308"/>
    <w:rsid w:val="003C1903"/>
    <w:rsid w:val="003C27F0"/>
    <w:rsid w:val="003C7CD1"/>
    <w:rsid w:val="003D39BC"/>
    <w:rsid w:val="003E1288"/>
    <w:rsid w:val="003E1B90"/>
    <w:rsid w:val="003E4A5E"/>
    <w:rsid w:val="003E632F"/>
    <w:rsid w:val="003E7D2E"/>
    <w:rsid w:val="003F5DC5"/>
    <w:rsid w:val="00405AFC"/>
    <w:rsid w:val="00406CE3"/>
    <w:rsid w:val="00414500"/>
    <w:rsid w:val="00415124"/>
    <w:rsid w:val="004173B5"/>
    <w:rsid w:val="00422FD3"/>
    <w:rsid w:val="00423D42"/>
    <w:rsid w:val="004249EC"/>
    <w:rsid w:val="00424AFE"/>
    <w:rsid w:val="0043342E"/>
    <w:rsid w:val="0044194B"/>
    <w:rsid w:val="00442693"/>
    <w:rsid w:val="00451647"/>
    <w:rsid w:val="00460ACF"/>
    <w:rsid w:val="00462036"/>
    <w:rsid w:val="004660DE"/>
    <w:rsid w:val="00470B0E"/>
    <w:rsid w:val="0047380E"/>
    <w:rsid w:val="00474658"/>
    <w:rsid w:val="004808C8"/>
    <w:rsid w:val="004828A9"/>
    <w:rsid w:val="004924C8"/>
    <w:rsid w:val="004956E6"/>
    <w:rsid w:val="0049581E"/>
    <w:rsid w:val="0049758A"/>
    <w:rsid w:val="004A0407"/>
    <w:rsid w:val="004A132C"/>
    <w:rsid w:val="004B0409"/>
    <w:rsid w:val="004B0A86"/>
    <w:rsid w:val="004B39C2"/>
    <w:rsid w:val="004B4DC5"/>
    <w:rsid w:val="004B520A"/>
    <w:rsid w:val="004C40C1"/>
    <w:rsid w:val="004D7DAF"/>
    <w:rsid w:val="004E05B4"/>
    <w:rsid w:val="004E203C"/>
    <w:rsid w:val="004F1B35"/>
    <w:rsid w:val="004F35D2"/>
    <w:rsid w:val="004F43C7"/>
    <w:rsid w:val="00503404"/>
    <w:rsid w:val="0050720A"/>
    <w:rsid w:val="00512436"/>
    <w:rsid w:val="00513860"/>
    <w:rsid w:val="005138CC"/>
    <w:rsid w:val="0051505C"/>
    <w:rsid w:val="00515116"/>
    <w:rsid w:val="00515CE7"/>
    <w:rsid w:val="00520F53"/>
    <w:rsid w:val="005217CA"/>
    <w:rsid w:val="0053098F"/>
    <w:rsid w:val="0053285F"/>
    <w:rsid w:val="0054542D"/>
    <w:rsid w:val="00545708"/>
    <w:rsid w:val="005475A1"/>
    <w:rsid w:val="005510DC"/>
    <w:rsid w:val="00554FF3"/>
    <w:rsid w:val="00556459"/>
    <w:rsid w:val="0055728D"/>
    <w:rsid w:val="00563719"/>
    <w:rsid w:val="00565579"/>
    <w:rsid w:val="00567C67"/>
    <w:rsid w:val="00572504"/>
    <w:rsid w:val="00572C6D"/>
    <w:rsid w:val="00574B39"/>
    <w:rsid w:val="00575003"/>
    <w:rsid w:val="005776E4"/>
    <w:rsid w:val="00577CC5"/>
    <w:rsid w:val="005801BD"/>
    <w:rsid w:val="00580A5A"/>
    <w:rsid w:val="00581D2A"/>
    <w:rsid w:val="00582C88"/>
    <w:rsid w:val="005832C6"/>
    <w:rsid w:val="00584F3A"/>
    <w:rsid w:val="00585691"/>
    <w:rsid w:val="005918CB"/>
    <w:rsid w:val="00593D35"/>
    <w:rsid w:val="005A30D6"/>
    <w:rsid w:val="005A7198"/>
    <w:rsid w:val="005B133D"/>
    <w:rsid w:val="005B20EA"/>
    <w:rsid w:val="005B6E49"/>
    <w:rsid w:val="005C2FE6"/>
    <w:rsid w:val="005C604B"/>
    <w:rsid w:val="005D2084"/>
    <w:rsid w:val="005D2EAD"/>
    <w:rsid w:val="005D30FB"/>
    <w:rsid w:val="005E0A5D"/>
    <w:rsid w:val="005E682D"/>
    <w:rsid w:val="005F0928"/>
    <w:rsid w:val="005F0DBB"/>
    <w:rsid w:val="005F0E71"/>
    <w:rsid w:val="005F673A"/>
    <w:rsid w:val="006001D8"/>
    <w:rsid w:val="006046A5"/>
    <w:rsid w:val="00611915"/>
    <w:rsid w:val="00622B43"/>
    <w:rsid w:val="006456B3"/>
    <w:rsid w:val="00647E3B"/>
    <w:rsid w:val="00651787"/>
    <w:rsid w:val="006518AD"/>
    <w:rsid w:val="0065357F"/>
    <w:rsid w:val="00654401"/>
    <w:rsid w:val="00660A9E"/>
    <w:rsid w:val="00666336"/>
    <w:rsid w:val="00671AF0"/>
    <w:rsid w:val="00672D1D"/>
    <w:rsid w:val="0068011F"/>
    <w:rsid w:val="00680768"/>
    <w:rsid w:val="00683602"/>
    <w:rsid w:val="006843E2"/>
    <w:rsid w:val="00690968"/>
    <w:rsid w:val="0069176E"/>
    <w:rsid w:val="00696EEC"/>
    <w:rsid w:val="0069795E"/>
    <w:rsid w:val="006A29BA"/>
    <w:rsid w:val="006A5AA2"/>
    <w:rsid w:val="006B3008"/>
    <w:rsid w:val="006B5057"/>
    <w:rsid w:val="006B6481"/>
    <w:rsid w:val="006C39A1"/>
    <w:rsid w:val="006D2D1B"/>
    <w:rsid w:val="006D3C5D"/>
    <w:rsid w:val="006E58B4"/>
    <w:rsid w:val="006E5F64"/>
    <w:rsid w:val="006E64C0"/>
    <w:rsid w:val="006F4AAF"/>
    <w:rsid w:val="00702437"/>
    <w:rsid w:val="0071104A"/>
    <w:rsid w:val="00712AAC"/>
    <w:rsid w:val="007174D0"/>
    <w:rsid w:val="00717541"/>
    <w:rsid w:val="00717E8E"/>
    <w:rsid w:val="007236EF"/>
    <w:rsid w:val="00732494"/>
    <w:rsid w:val="0073760D"/>
    <w:rsid w:val="007379F8"/>
    <w:rsid w:val="00744D9D"/>
    <w:rsid w:val="00746744"/>
    <w:rsid w:val="00746925"/>
    <w:rsid w:val="007521FC"/>
    <w:rsid w:val="00754C3A"/>
    <w:rsid w:val="00756DE5"/>
    <w:rsid w:val="00757167"/>
    <w:rsid w:val="0076532E"/>
    <w:rsid w:val="00772D8D"/>
    <w:rsid w:val="0077407D"/>
    <w:rsid w:val="00781B62"/>
    <w:rsid w:val="00796E32"/>
    <w:rsid w:val="0079762A"/>
    <w:rsid w:val="007A3E27"/>
    <w:rsid w:val="007A3EF9"/>
    <w:rsid w:val="007A494C"/>
    <w:rsid w:val="007A7478"/>
    <w:rsid w:val="007A7A30"/>
    <w:rsid w:val="007B55A4"/>
    <w:rsid w:val="007B5ACA"/>
    <w:rsid w:val="007C2008"/>
    <w:rsid w:val="007C4B5E"/>
    <w:rsid w:val="007C5BEB"/>
    <w:rsid w:val="007D0200"/>
    <w:rsid w:val="007D42BB"/>
    <w:rsid w:val="007D6FCD"/>
    <w:rsid w:val="007E49E7"/>
    <w:rsid w:val="007E4C7F"/>
    <w:rsid w:val="007F059E"/>
    <w:rsid w:val="007F4972"/>
    <w:rsid w:val="00801671"/>
    <w:rsid w:val="0080296C"/>
    <w:rsid w:val="008041DE"/>
    <w:rsid w:val="00805AE9"/>
    <w:rsid w:val="00805E13"/>
    <w:rsid w:val="00817098"/>
    <w:rsid w:val="00826727"/>
    <w:rsid w:val="00826FF3"/>
    <w:rsid w:val="0083074D"/>
    <w:rsid w:val="008320A9"/>
    <w:rsid w:val="00836128"/>
    <w:rsid w:val="0083708D"/>
    <w:rsid w:val="00841D6E"/>
    <w:rsid w:val="0084437B"/>
    <w:rsid w:val="008638E7"/>
    <w:rsid w:val="00863F82"/>
    <w:rsid w:val="008675DA"/>
    <w:rsid w:val="00873EFD"/>
    <w:rsid w:val="00874655"/>
    <w:rsid w:val="0087778A"/>
    <w:rsid w:val="008805AC"/>
    <w:rsid w:val="00882227"/>
    <w:rsid w:val="00884A5E"/>
    <w:rsid w:val="00886211"/>
    <w:rsid w:val="008902B3"/>
    <w:rsid w:val="00893989"/>
    <w:rsid w:val="008958E3"/>
    <w:rsid w:val="00896651"/>
    <w:rsid w:val="00897558"/>
    <w:rsid w:val="008A4D25"/>
    <w:rsid w:val="008B0C5E"/>
    <w:rsid w:val="008B7F10"/>
    <w:rsid w:val="008C0297"/>
    <w:rsid w:val="008C1D8A"/>
    <w:rsid w:val="008D7168"/>
    <w:rsid w:val="008E02C0"/>
    <w:rsid w:val="008E1B5E"/>
    <w:rsid w:val="008E3A66"/>
    <w:rsid w:val="008E51C5"/>
    <w:rsid w:val="008E6034"/>
    <w:rsid w:val="008E6790"/>
    <w:rsid w:val="008E7273"/>
    <w:rsid w:val="008F16DF"/>
    <w:rsid w:val="008F604D"/>
    <w:rsid w:val="008F68BE"/>
    <w:rsid w:val="008F7EA9"/>
    <w:rsid w:val="009066AA"/>
    <w:rsid w:val="00911858"/>
    <w:rsid w:val="009167F3"/>
    <w:rsid w:val="00917AD2"/>
    <w:rsid w:val="0092011B"/>
    <w:rsid w:val="0092229B"/>
    <w:rsid w:val="009277EC"/>
    <w:rsid w:val="009338BD"/>
    <w:rsid w:val="00935D98"/>
    <w:rsid w:val="009372D9"/>
    <w:rsid w:val="0094060C"/>
    <w:rsid w:val="00943D02"/>
    <w:rsid w:val="00946633"/>
    <w:rsid w:val="009477C7"/>
    <w:rsid w:val="009477E0"/>
    <w:rsid w:val="00953D9A"/>
    <w:rsid w:val="00954F5C"/>
    <w:rsid w:val="00962938"/>
    <w:rsid w:val="0096493B"/>
    <w:rsid w:val="0098212E"/>
    <w:rsid w:val="009872F6"/>
    <w:rsid w:val="00997848"/>
    <w:rsid w:val="009A2EEA"/>
    <w:rsid w:val="009B14DA"/>
    <w:rsid w:val="009B28F2"/>
    <w:rsid w:val="009B48F6"/>
    <w:rsid w:val="009B519A"/>
    <w:rsid w:val="009B6264"/>
    <w:rsid w:val="009C09DA"/>
    <w:rsid w:val="009C2584"/>
    <w:rsid w:val="009C4F47"/>
    <w:rsid w:val="009C5773"/>
    <w:rsid w:val="009D69B5"/>
    <w:rsid w:val="009E73DC"/>
    <w:rsid w:val="009F7E13"/>
    <w:rsid w:val="00A1668B"/>
    <w:rsid w:val="00A172C5"/>
    <w:rsid w:val="00A17866"/>
    <w:rsid w:val="00A228F0"/>
    <w:rsid w:val="00A2402F"/>
    <w:rsid w:val="00A24B73"/>
    <w:rsid w:val="00A255B6"/>
    <w:rsid w:val="00A30A6D"/>
    <w:rsid w:val="00A31E81"/>
    <w:rsid w:val="00A33EF8"/>
    <w:rsid w:val="00A34E1B"/>
    <w:rsid w:val="00A42E04"/>
    <w:rsid w:val="00A478F6"/>
    <w:rsid w:val="00A5324C"/>
    <w:rsid w:val="00A56E6C"/>
    <w:rsid w:val="00A65B03"/>
    <w:rsid w:val="00A6643B"/>
    <w:rsid w:val="00A66BE2"/>
    <w:rsid w:val="00A70D66"/>
    <w:rsid w:val="00A71881"/>
    <w:rsid w:val="00A747F4"/>
    <w:rsid w:val="00A77696"/>
    <w:rsid w:val="00A81D25"/>
    <w:rsid w:val="00A86197"/>
    <w:rsid w:val="00A918E7"/>
    <w:rsid w:val="00A954DD"/>
    <w:rsid w:val="00A9636A"/>
    <w:rsid w:val="00A97836"/>
    <w:rsid w:val="00AB1261"/>
    <w:rsid w:val="00AB2615"/>
    <w:rsid w:val="00AC536B"/>
    <w:rsid w:val="00AC5FE8"/>
    <w:rsid w:val="00AD2199"/>
    <w:rsid w:val="00AD2808"/>
    <w:rsid w:val="00AD622A"/>
    <w:rsid w:val="00AD641B"/>
    <w:rsid w:val="00AD6696"/>
    <w:rsid w:val="00AD695D"/>
    <w:rsid w:val="00AD7DDC"/>
    <w:rsid w:val="00AF133F"/>
    <w:rsid w:val="00B100AF"/>
    <w:rsid w:val="00B22F78"/>
    <w:rsid w:val="00B24B9A"/>
    <w:rsid w:val="00B25754"/>
    <w:rsid w:val="00B268EC"/>
    <w:rsid w:val="00B30068"/>
    <w:rsid w:val="00B34530"/>
    <w:rsid w:val="00B428E4"/>
    <w:rsid w:val="00B43A68"/>
    <w:rsid w:val="00B45A0D"/>
    <w:rsid w:val="00B66DC0"/>
    <w:rsid w:val="00B72027"/>
    <w:rsid w:val="00B83AB9"/>
    <w:rsid w:val="00B84E19"/>
    <w:rsid w:val="00B86216"/>
    <w:rsid w:val="00B910C4"/>
    <w:rsid w:val="00B95618"/>
    <w:rsid w:val="00B9676A"/>
    <w:rsid w:val="00B972D7"/>
    <w:rsid w:val="00B97378"/>
    <w:rsid w:val="00BA00B0"/>
    <w:rsid w:val="00BA0A40"/>
    <w:rsid w:val="00BB53E5"/>
    <w:rsid w:val="00BB5AA3"/>
    <w:rsid w:val="00BB6F2E"/>
    <w:rsid w:val="00BC22DD"/>
    <w:rsid w:val="00BC57D1"/>
    <w:rsid w:val="00BD1333"/>
    <w:rsid w:val="00BD18FD"/>
    <w:rsid w:val="00BD48C9"/>
    <w:rsid w:val="00BE16F7"/>
    <w:rsid w:val="00BE3899"/>
    <w:rsid w:val="00BF1843"/>
    <w:rsid w:val="00BF3669"/>
    <w:rsid w:val="00BF75A9"/>
    <w:rsid w:val="00BF7A25"/>
    <w:rsid w:val="00C03B92"/>
    <w:rsid w:val="00C068BE"/>
    <w:rsid w:val="00C07898"/>
    <w:rsid w:val="00C128E3"/>
    <w:rsid w:val="00C1460B"/>
    <w:rsid w:val="00C2309A"/>
    <w:rsid w:val="00C311F8"/>
    <w:rsid w:val="00C355A5"/>
    <w:rsid w:val="00C40C9E"/>
    <w:rsid w:val="00C40FA6"/>
    <w:rsid w:val="00C42E46"/>
    <w:rsid w:val="00C451FA"/>
    <w:rsid w:val="00C56B43"/>
    <w:rsid w:val="00C72D5A"/>
    <w:rsid w:val="00C733DD"/>
    <w:rsid w:val="00C77678"/>
    <w:rsid w:val="00C77B21"/>
    <w:rsid w:val="00C942B4"/>
    <w:rsid w:val="00CA167E"/>
    <w:rsid w:val="00CA19FD"/>
    <w:rsid w:val="00CA48BC"/>
    <w:rsid w:val="00CA637A"/>
    <w:rsid w:val="00CA6BA4"/>
    <w:rsid w:val="00CB2557"/>
    <w:rsid w:val="00CB37B4"/>
    <w:rsid w:val="00CB53B3"/>
    <w:rsid w:val="00CC019C"/>
    <w:rsid w:val="00CC5F8A"/>
    <w:rsid w:val="00CD7E03"/>
    <w:rsid w:val="00CE5A71"/>
    <w:rsid w:val="00CF0507"/>
    <w:rsid w:val="00CF5DC7"/>
    <w:rsid w:val="00D00BBA"/>
    <w:rsid w:val="00D01A5C"/>
    <w:rsid w:val="00D01D30"/>
    <w:rsid w:val="00D11665"/>
    <w:rsid w:val="00D164CA"/>
    <w:rsid w:val="00D1775E"/>
    <w:rsid w:val="00D17AA9"/>
    <w:rsid w:val="00D208BE"/>
    <w:rsid w:val="00D24FF1"/>
    <w:rsid w:val="00D2503D"/>
    <w:rsid w:val="00D37367"/>
    <w:rsid w:val="00D42A92"/>
    <w:rsid w:val="00D44C9F"/>
    <w:rsid w:val="00D47538"/>
    <w:rsid w:val="00D52036"/>
    <w:rsid w:val="00D56DC5"/>
    <w:rsid w:val="00D574C1"/>
    <w:rsid w:val="00D6258B"/>
    <w:rsid w:val="00D65E3C"/>
    <w:rsid w:val="00D67695"/>
    <w:rsid w:val="00D70CB2"/>
    <w:rsid w:val="00D7109F"/>
    <w:rsid w:val="00D71CC7"/>
    <w:rsid w:val="00D8582A"/>
    <w:rsid w:val="00D85CB4"/>
    <w:rsid w:val="00D87171"/>
    <w:rsid w:val="00D93CCB"/>
    <w:rsid w:val="00D9717B"/>
    <w:rsid w:val="00DA22AE"/>
    <w:rsid w:val="00DA7416"/>
    <w:rsid w:val="00DB15E8"/>
    <w:rsid w:val="00DB18EC"/>
    <w:rsid w:val="00DB758C"/>
    <w:rsid w:val="00DC178B"/>
    <w:rsid w:val="00DD7656"/>
    <w:rsid w:val="00DD799B"/>
    <w:rsid w:val="00DE0128"/>
    <w:rsid w:val="00DE68BF"/>
    <w:rsid w:val="00DE6B53"/>
    <w:rsid w:val="00DE7C5F"/>
    <w:rsid w:val="00DF3535"/>
    <w:rsid w:val="00E00238"/>
    <w:rsid w:val="00E02445"/>
    <w:rsid w:val="00E20B80"/>
    <w:rsid w:val="00E2110F"/>
    <w:rsid w:val="00E253BE"/>
    <w:rsid w:val="00E26FF7"/>
    <w:rsid w:val="00E32CB9"/>
    <w:rsid w:val="00E379C2"/>
    <w:rsid w:val="00E4456E"/>
    <w:rsid w:val="00E477AB"/>
    <w:rsid w:val="00E50757"/>
    <w:rsid w:val="00E50BF6"/>
    <w:rsid w:val="00E52580"/>
    <w:rsid w:val="00E5572D"/>
    <w:rsid w:val="00E55903"/>
    <w:rsid w:val="00E62AAB"/>
    <w:rsid w:val="00E62D09"/>
    <w:rsid w:val="00E62E30"/>
    <w:rsid w:val="00E65D2B"/>
    <w:rsid w:val="00E66FC7"/>
    <w:rsid w:val="00E74094"/>
    <w:rsid w:val="00E7579C"/>
    <w:rsid w:val="00E80DC5"/>
    <w:rsid w:val="00E8159E"/>
    <w:rsid w:val="00E830A7"/>
    <w:rsid w:val="00E84D09"/>
    <w:rsid w:val="00E85A81"/>
    <w:rsid w:val="00E874EB"/>
    <w:rsid w:val="00E95722"/>
    <w:rsid w:val="00EA14B7"/>
    <w:rsid w:val="00EA1E74"/>
    <w:rsid w:val="00EA2970"/>
    <w:rsid w:val="00EA50C2"/>
    <w:rsid w:val="00EB30F5"/>
    <w:rsid w:val="00EB333E"/>
    <w:rsid w:val="00EB68C5"/>
    <w:rsid w:val="00EC0564"/>
    <w:rsid w:val="00EC2F66"/>
    <w:rsid w:val="00ED2965"/>
    <w:rsid w:val="00ED2E20"/>
    <w:rsid w:val="00ED4D5C"/>
    <w:rsid w:val="00ED5588"/>
    <w:rsid w:val="00EE3036"/>
    <w:rsid w:val="00EE4C8F"/>
    <w:rsid w:val="00EF1CC3"/>
    <w:rsid w:val="00EF5F80"/>
    <w:rsid w:val="00EF7360"/>
    <w:rsid w:val="00F04140"/>
    <w:rsid w:val="00F06B8A"/>
    <w:rsid w:val="00F13EC9"/>
    <w:rsid w:val="00F166A7"/>
    <w:rsid w:val="00F176ED"/>
    <w:rsid w:val="00F23EE1"/>
    <w:rsid w:val="00F2434C"/>
    <w:rsid w:val="00F25D8F"/>
    <w:rsid w:val="00F25DD0"/>
    <w:rsid w:val="00F32BC0"/>
    <w:rsid w:val="00F40063"/>
    <w:rsid w:val="00F41832"/>
    <w:rsid w:val="00F4299A"/>
    <w:rsid w:val="00F46C59"/>
    <w:rsid w:val="00F50A67"/>
    <w:rsid w:val="00F51806"/>
    <w:rsid w:val="00F556FF"/>
    <w:rsid w:val="00F55C25"/>
    <w:rsid w:val="00F67935"/>
    <w:rsid w:val="00F802EC"/>
    <w:rsid w:val="00F805B5"/>
    <w:rsid w:val="00F95353"/>
    <w:rsid w:val="00F9613C"/>
    <w:rsid w:val="00FA7930"/>
    <w:rsid w:val="00FA7A01"/>
    <w:rsid w:val="00FB0A75"/>
    <w:rsid w:val="00FB6FBF"/>
    <w:rsid w:val="00FB7963"/>
    <w:rsid w:val="00FC3655"/>
    <w:rsid w:val="00FC6BC7"/>
    <w:rsid w:val="00FD06DC"/>
    <w:rsid w:val="00FD15F0"/>
    <w:rsid w:val="00FD51D4"/>
    <w:rsid w:val="00FD6F21"/>
    <w:rsid w:val="00FE396F"/>
    <w:rsid w:val="00FE62AC"/>
    <w:rsid w:val="00FF61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D3F2"/>
  <w15:chartTrackingRefBased/>
  <w15:docId w15:val="{AD061900-5599-4338-89DA-FBFCD193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55A4"/>
    <w:pPr>
      <w:spacing w:after="200" w:line="276" w:lineRule="auto"/>
    </w:pPr>
    <w:rPr>
      <w:sz w:val="22"/>
      <w:szCs w:val="22"/>
      <w:lang w:eastAsia="en-US"/>
    </w:rPr>
  </w:style>
  <w:style w:type="paragraph" w:styleId="Nadpis1">
    <w:name w:val="heading 1"/>
    <w:basedOn w:val="Normln"/>
    <w:next w:val="Normln"/>
    <w:link w:val="Nadpis1Char"/>
    <w:uiPriority w:val="9"/>
    <w:qFormat/>
    <w:rsid w:val="00086453"/>
    <w:pPr>
      <w:keepNext/>
      <w:keepLines/>
      <w:numPr>
        <w:numId w:val="1"/>
      </w:numPr>
      <w:spacing w:before="120"/>
      <w:outlineLvl w:val="0"/>
    </w:pPr>
    <w:rPr>
      <w:rFonts w:eastAsia="Times New Roman"/>
      <w:b/>
      <w:bCs/>
      <w:sz w:val="24"/>
      <w:szCs w:val="28"/>
      <w:lang w:val="x-none"/>
    </w:rPr>
  </w:style>
  <w:style w:type="paragraph" w:styleId="Nadpis2">
    <w:name w:val="heading 2"/>
    <w:basedOn w:val="Normln"/>
    <w:next w:val="Normln"/>
    <w:link w:val="Nadpis2Char"/>
    <w:uiPriority w:val="9"/>
    <w:unhideWhenUsed/>
    <w:qFormat/>
    <w:rsid w:val="005E0A5D"/>
    <w:pPr>
      <w:keepNext/>
      <w:keepLines/>
      <w:numPr>
        <w:ilvl w:val="1"/>
        <w:numId w:val="1"/>
      </w:numPr>
      <w:spacing w:before="120" w:after="120"/>
      <w:outlineLvl w:val="1"/>
    </w:pPr>
    <w:rPr>
      <w:rFonts w:eastAsia="Times New Roman"/>
      <w:b/>
      <w:bCs/>
      <w:szCs w:val="26"/>
      <w:lang w:val="x-none"/>
    </w:rPr>
  </w:style>
  <w:style w:type="paragraph" w:styleId="Nadpis3">
    <w:name w:val="heading 3"/>
    <w:basedOn w:val="Normln"/>
    <w:next w:val="Normln"/>
    <w:link w:val="Nadpis3Char"/>
    <w:uiPriority w:val="9"/>
    <w:unhideWhenUsed/>
    <w:qFormat/>
    <w:rsid w:val="002946FB"/>
    <w:pPr>
      <w:keepNext/>
      <w:keepLines/>
      <w:numPr>
        <w:numId w:val="4"/>
      </w:numPr>
      <w:jc w:val="center"/>
      <w:outlineLvl w:val="2"/>
    </w:pPr>
    <w:rPr>
      <w:rFonts w:eastAsia="Times New Roman"/>
      <w:b/>
      <w:bCs/>
      <w:lang w:val="x-none"/>
    </w:rPr>
  </w:style>
  <w:style w:type="paragraph" w:styleId="Nadpis4">
    <w:name w:val="heading 4"/>
    <w:basedOn w:val="Normln"/>
    <w:next w:val="Normln"/>
    <w:link w:val="Nadpis4Char"/>
    <w:uiPriority w:val="9"/>
    <w:semiHidden/>
    <w:unhideWhenUsed/>
    <w:qFormat/>
    <w:rsid w:val="005E0A5D"/>
    <w:pPr>
      <w:keepNext/>
      <w:keepLines/>
      <w:numPr>
        <w:ilvl w:val="3"/>
        <w:numId w:val="1"/>
      </w:numPr>
      <w:spacing w:before="200" w:after="0"/>
      <w:outlineLvl w:val="3"/>
    </w:pPr>
    <w:rPr>
      <w:rFonts w:ascii="Cambria" w:eastAsia="Times New Roman" w:hAnsi="Cambria"/>
      <w:b/>
      <w:bCs/>
      <w:i/>
      <w:iCs/>
      <w:color w:val="4F81BD"/>
      <w:lang w:val="x-none"/>
    </w:rPr>
  </w:style>
  <w:style w:type="paragraph" w:styleId="Nadpis5">
    <w:name w:val="heading 5"/>
    <w:basedOn w:val="Normln"/>
    <w:next w:val="Normln"/>
    <w:link w:val="Nadpis5Char"/>
    <w:uiPriority w:val="9"/>
    <w:semiHidden/>
    <w:unhideWhenUsed/>
    <w:qFormat/>
    <w:rsid w:val="005E0A5D"/>
    <w:pPr>
      <w:keepNext/>
      <w:keepLines/>
      <w:numPr>
        <w:ilvl w:val="4"/>
        <w:numId w:val="1"/>
      </w:numPr>
      <w:spacing w:before="200" w:after="0"/>
      <w:outlineLvl w:val="4"/>
    </w:pPr>
    <w:rPr>
      <w:rFonts w:ascii="Cambria" w:eastAsia="Times New Roman" w:hAnsi="Cambria"/>
      <w:color w:val="243F60"/>
      <w:lang w:val="x-none"/>
    </w:rPr>
  </w:style>
  <w:style w:type="paragraph" w:styleId="Nadpis6">
    <w:name w:val="heading 6"/>
    <w:basedOn w:val="Normln"/>
    <w:next w:val="Normln"/>
    <w:link w:val="Nadpis6Char"/>
    <w:uiPriority w:val="9"/>
    <w:semiHidden/>
    <w:unhideWhenUsed/>
    <w:qFormat/>
    <w:rsid w:val="005E0A5D"/>
    <w:pPr>
      <w:keepNext/>
      <w:keepLines/>
      <w:numPr>
        <w:ilvl w:val="5"/>
        <w:numId w:val="1"/>
      </w:numPr>
      <w:spacing w:before="200" w:after="0"/>
      <w:outlineLvl w:val="5"/>
    </w:pPr>
    <w:rPr>
      <w:rFonts w:ascii="Cambria" w:eastAsia="Times New Roman" w:hAnsi="Cambria"/>
      <w:i/>
      <w:iCs/>
      <w:color w:val="243F60"/>
      <w:lang w:val="x-none"/>
    </w:rPr>
  </w:style>
  <w:style w:type="paragraph" w:styleId="Nadpis7">
    <w:name w:val="heading 7"/>
    <w:basedOn w:val="Normln"/>
    <w:next w:val="Normln"/>
    <w:link w:val="Nadpis7Char"/>
    <w:uiPriority w:val="9"/>
    <w:semiHidden/>
    <w:unhideWhenUsed/>
    <w:qFormat/>
    <w:rsid w:val="005E0A5D"/>
    <w:pPr>
      <w:keepNext/>
      <w:keepLines/>
      <w:numPr>
        <w:ilvl w:val="6"/>
        <w:numId w:val="1"/>
      </w:numPr>
      <w:spacing w:before="200" w:after="0"/>
      <w:outlineLvl w:val="6"/>
    </w:pPr>
    <w:rPr>
      <w:rFonts w:ascii="Cambria" w:eastAsia="Times New Roman" w:hAnsi="Cambria"/>
      <w:i/>
      <w:iCs/>
      <w:color w:val="404040"/>
      <w:lang w:val="x-none"/>
    </w:rPr>
  </w:style>
  <w:style w:type="paragraph" w:styleId="Nadpis8">
    <w:name w:val="heading 8"/>
    <w:basedOn w:val="Normln"/>
    <w:next w:val="Normln"/>
    <w:link w:val="Nadpis8Char"/>
    <w:uiPriority w:val="9"/>
    <w:semiHidden/>
    <w:unhideWhenUsed/>
    <w:qFormat/>
    <w:rsid w:val="005E0A5D"/>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Nadpis9">
    <w:name w:val="heading 9"/>
    <w:basedOn w:val="Normln"/>
    <w:next w:val="Normln"/>
    <w:link w:val="Nadpis9Char"/>
    <w:uiPriority w:val="9"/>
    <w:semiHidden/>
    <w:unhideWhenUsed/>
    <w:qFormat/>
    <w:rsid w:val="005E0A5D"/>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A4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B80"/>
  </w:style>
  <w:style w:type="paragraph" w:styleId="Zpat">
    <w:name w:val="footer"/>
    <w:basedOn w:val="Normln"/>
    <w:link w:val="ZpatChar"/>
    <w:uiPriority w:val="99"/>
    <w:unhideWhenUsed/>
    <w:rsid w:val="003A4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B80"/>
  </w:style>
  <w:style w:type="paragraph" w:styleId="Textbubliny">
    <w:name w:val="Balloon Text"/>
    <w:basedOn w:val="Normln"/>
    <w:link w:val="TextbublinyChar"/>
    <w:uiPriority w:val="99"/>
    <w:semiHidden/>
    <w:unhideWhenUsed/>
    <w:rsid w:val="003A4B80"/>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A4B80"/>
    <w:rPr>
      <w:rFonts w:ascii="Tahoma" w:hAnsi="Tahoma" w:cs="Tahoma"/>
      <w:sz w:val="16"/>
      <w:szCs w:val="16"/>
    </w:rPr>
  </w:style>
  <w:style w:type="paragraph" w:styleId="Odstavecseseznamem">
    <w:name w:val="List Paragraph"/>
    <w:basedOn w:val="Normln"/>
    <w:uiPriority w:val="34"/>
    <w:qFormat/>
    <w:rsid w:val="005217CA"/>
    <w:pPr>
      <w:ind w:left="720"/>
      <w:contextualSpacing/>
    </w:pPr>
  </w:style>
  <w:style w:type="paragraph" w:customStyle="1" w:styleId="zklad">
    <w:name w:val="základ"/>
    <w:rsid w:val="004828A9"/>
    <w:pPr>
      <w:jc w:val="both"/>
    </w:pPr>
    <w:rPr>
      <w:rFonts w:ascii="Times New Roman" w:eastAsia="Times New Roman" w:hAnsi="Times New Roman"/>
      <w:sz w:val="24"/>
    </w:rPr>
  </w:style>
  <w:style w:type="character" w:customStyle="1" w:styleId="Nadpis1Char">
    <w:name w:val="Nadpis 1 Char"/>
    <w:link w:val="Nadpis1"/>
    <w:uiPriority w:val="9"/>
    <w:rsid w:val="00086453"/>
    <w:rPr>
      <w:rFonts w:eastAsia="Times New Roman"/>
      <w:b/>
      <w:bCs/>
      <w:sz w:val="24"/>
      <w:szCs w:val="28"/>
      <w:lang w:val="x-none" w:eastAsia="en-US"/>
    </w:rPr>
  </w:style>
  <w:style w:type="character" w:customStyle="1" w:styleId="Nadpis2Char">
    <w:name w:val="Nadpis 2 Char"/>
    <w:link w:val="Nadpis2"/>
    <w:uiPriority w:val="9"/>
    <w:rsid w:val="005E0A5D"/>
    <w:rPr>
      <w:rFonts w:eastAsia="Times New Roman"/>
      <w:b/>
      <w:bCs/>
      <w:sz w:val="22"/>
      <w:szCs w:val="26"/>
      <w:lang w:val="x-none" w:eastAsia="en-US"/>
    </w:rPr>
  </w:style>
  <w:style w:type="paragraph" w:styleId="Zkladntextodsazen2">
    <w:name w:val="Body Text Indent 2"/>
    <w:basedOn w:val="Normln"/>
    <w:link w:val="Zkladntextodsazen2Char"/>
    <w:uiPriority w:val="99"/>
    <w:unhideWhenUsed/>
    <w:rsid w:val="00CA637A"/>
    <w:pPr>
      <w:spacing w:after="120" w:line="480" w:lineRule="auto"/>
      <w:ind w:left="283"/>
    </w:pPr>
    <w:rPr>
      <w:rFonts w:ascii="Times New Roman" w:eastAsia="Times New Roman" w:hAnsi="Times New Roman"/>
      <w:sz w:val="24"/>
      <w:szCs w:val="24"/>
      <w:lang w:val="x-none" w:eastAsia="cs-CZ"/>
    </w:rPr>
  </w:style>
  <w:style w:type="character" w:customStyle="1" w:styleId="Zkladntextodsazen2Char">
    <w:name w:val="Základní text odsazený 2 Char"/>
    <w:link w:val="Zkladntextodsazen2"/>
    <w:uiPriority w:val="99"/>
    <w:rsid w:val="00CA637A"/>
    <w:rPr>
      <w:rFonts w:ascii="Times New Roman" w:eastAsia="Times New Roman" w:hAnsi="Times New Roman" w:cs="Times New Roman"/>
      <w:sz w:val="24"/>
      <w:szCs w:val="24"/>
      <w:lang w:eastAsia="cs-CZ"/>
    </w:rPr>
  </w:style>
  <w:style w:type="character" w:customStyle="1" w:styleId="Nadpis3Char">
    <w:name w:val="Nadpis 3 Char"/>
    <w:link w:val="Nadpis3"/>
    <w:uiPriority w:val="9"/>
    <w:rsid w:val="002946FB"/>
    <w:rPr>
      <w:rFonts w:eastAsia="Times New Roman"/>
      <w:b/>
      <w:bCs/>
      <w:sz w:val="22"/>
      <w:szCs w:val="22"/>
      <w:lang w:val="x-none" w:eastAsia="en-US"/>
    </w:rPr>
  </w:style>
  <w:style w:type="character" w:customStyle="1" w:styleId="Nadpis4Char">
    <w:name w:val="Nadpis 4 Char"/>
    <w:link w:val="Nadpis4"/>
    <w:uiPriority w:val="9"/>
    <w:semiHidden/>
    <w:rsid w:val="005E0A5D"/>
    <w:rPr>
      <w:rFonts w:ascii="Cambria" w:eastAsia="Times New Roman" w:hAnsi="Cambria"/>
      <w:b/>
      <w:bCs/>
      <w:i/>
      <w:iCs/>
      <w:color w:val="4F81BD"/>
      <w:sz w:val="22"/>
      <w:szCs w:val="22"/>
      <w:lang w:val="x-none" w:eastAsia="en-US"/>
    </w:rPr>
  </w:style>
  <w:style w:type="character" w:customStyle="1" w:styleId="Nadpis5Char">
    <w:name w:val="Nadpis 5 Char"/>
    <w:link w:val="Nadpis5"/>
    <w:uiPriority w:val="9"/>
    <w:semiHidden/>
    <w:rsid w:val="005E0A5D"/>
    <w:rPr>
      <w:rFonts w:ascii="Cambria" w:eastAsia="Times New Roman" w:hAnsi="Cambria"/>
      <w:color w:val="243F60"/>
      <w:sz w:val="22"/>
      <w:szCs w:val="22"/>
      <w:lang w:val="x-none" w:eastAsia="en-US"/>
    </w:rPr>
  </w:style>
  <w:style w:type="character" w:customStyle="1" w:styleId="Nadpis6Char">
    <w:name w:val="Nadpis 6 Char"/>
    <w:link w:val="Nadpis6"/>
    <w:uiPriority w:val="9"/>
    <w:semiHidden/>
    <w:rsid w:val="005E0A5D"/>
    <w:rPr>
      <w:rFonts w:ascii="Cambria" w:eastAsia="Times New Roman" w:hAnsi="Cambria"/>
      <w:i/>
      <w:iCs/>
      <w:color w:val="243F60"/>
      <w:sz w:val="22"/>
      <w:szCs w:val="22"/>
      <w:lang w:val="x-none" w:eastAsia="en-US"/>
    </w:rPr>
  </w:style>
  <w:style w:type="character" w:customStyle="1" w:styleId="Nadpis7Char">
    <w:name w:val="Nadpis 7 Char"/>
    <w:link w:val="Nadpis7"/>
    <w:uiPriority w:val="9"/>
    <w:semiHidden/>
    <w:rsid w:val="005E0A5D"/>
    <w:rPr>
      <w:rFonts w:ascii="Cambria" w:eastAsia="Times New Roman" w:hAnsi="Cambria"/>
      <w:i/>
      <w:iCs/>
      <w:color w:val="404040"/>
      <w:sz w:val="22"/>
      <w:szCs w:val="22"/>
      <w:lang w:val="x-none" w:eastAsia="en-US"/>
    </w:rPr>
  </w:style>
  <w:style w:type="character" w:customStyle="1" w:styleId="Nadpis8Char">
    <w:name w:val="Nadpis 8 Char"/>
    <w:link w:val="Nadpis8"/>
    <w:uiPriority w:val="9"/>
    <w:semiHidden/>
    <w:rsid w:val="005E0A5D"/>
    <w:rPr>
      <w:rFonts w:ascii="Cambria" w:eastAsia="Times New Roman" w:hAnsi="Cambria"/>
      <w:color w:val="404040"/>
      <w:lang w:val="x-none" w:eastAsia="en-US"/>
    </w:rPr>
  </w:style>
  <w:style w:type="character" w:customStyle="1" w:styleId="Nadpis9Char">
    <w:name w:val="Nadpis 9 Char"/>
    <w:link w:val="Nadpis9"/>
    <w:uiPriority w:val="9"/>
    <w:semiHidden/>
    <w:rsid w:val="005E0A5D"/>
    <w:rPr>
      <w:rFonts w:ascii="Cambria" w:eastAsia="Times New Roman" w:hAnsi="Cambria"/>
      <w:i/>
      <w:iCs/>
      <w:color w:val="404040"/>
      <w:lang w:val="x-none" w:eastAsia="en-US"/>
    </w:rPr>
  </w:style>
  <w:style w:type="paragraph" w:customStyle="1" w:styleId="Odrky1">
    <w:name w:val="Odrážky1"/>
    <w:basedOn w:val="zklad"/>
    <w:rsid w:val="0049581E"/>
    <w:pPr>
      <w:numPr>
        <w:numId w:val="2"/>
      </w:numPr>
      <w:spacing w:before="120"/>
    </w:pPr>
    <w:rPr>
      <w:sz w:val="20"/>
    </w:rPr>
  </w:style>
  <w:style w:type="character" w:styleId="Hypertextovodkaz">
    <w:name w:val="Hyperlink"/>
    <w:rsid w:val="00F25D8F"/>
    <w:rPr>
      <w:color w:val="0000FF"/>
      <w:u w:val="single"/>
    </w:rPr>
  </w:style>
  <w:style w:type="paragraph" w:styleId="Titulek">
    <w:name w:val="caption"/>
    <w:basedOn w:val="Normln"/>
    <w:next w:val="Normln"/>
    <w:qFormat/>
    <w:rsid w:val="00E253BE"/>
    <w:pPr>
      <w:numPr>
        <w:ilvl w:val="8"/>
        <w:numId w:val="3"/>
      </w:numPr>
      <w:tabs>
        <w:tab w:val="clear" w:pos="851"/>
        <w:tab w:val="left" w:pos="426"/>
        <w:tab w:val="num" w:pos="720"/>
      </w:tabs>
      <w:spacing w:before="240" w:after="0" w:line="240" w:lineRule="auto"/>
      <w:ind w:left="720" w:hanging="720"/>
    </w:pPr>
    <w:rPr>
      <w:rFonts w:ascii="Times New Roman" w:eastAsia="Times New Roman" w:hAnsi="Times New Roman"/>
      <w:b/>
      <w:bCs/>
      <w:sz w:val="24"/>
      <w:szCs w:val="24"/>
      <w:u w:val="single"/>
      <w:lang w:eastAsia="cs-CZ"/>
    </w:rPr>
  </w:style>
  <w:style w:type="paragraph" w:customStyle="1" w:styleId="Textpsmene">
    <w:name w:val="Text písmene"/>
    <w:basedOn w:val="Normln"/>
    <w:rsid w:val="00E253BE"/>
    <w:pPr>
      <w:numPr>
        <w:ilvl w:val="7"/>
        <w:numId w:val="3"/>
      </w:numPr>
      <w:spacing w:after="0" w:line="240" w:lineRule="auto"/>
      <w:jc w:val="both"/>
      <w:outlineLvl w:val="7"/>
    </w:pPr>
    <w:rPr>
      <w:rFonts w:ascii="Times New Roman" w:eastAsia="Times New Roman" w:hAnsi="Times New Roman"/>
      <w:sz w:val="24"/>
      <w:szCs w:val="24"/>
      <w:lang w:eastAsia="cs-CZ"/>
    </w:rPr>
  </w:style>
  <w:style w:type="paragraph" w:customStyle="1" w:styleId="Odstavec1">
    <w:name w:val="Odstavec1"/>
    <w:basedOn w:val="Normln"/>
    <w:rsid w:val="00F802EC"/>
    <w:pPr>
      <w:spacing w:before="80" w:after="0" w:line="240" w:lineRule="auto"/>
      <w:jc w:val="both"/>
    </w:pPr>
    <w:rPr>
      <w:rFonts w:ascii="Times New Roman" w:eastAsia="Times New Roman" w:hAnsi="Times New Roman"/>
      <w:sz w:val="24"/>
      <w:szCs w:val="24"/>
      <w:lang w:eastAsia="cs-CZ"/>
    </w:rPr>
  </w:style>
  <w:style w:type="paragraph" w:customStyle="1" w:styleId="KRUTEXTODSTAVCE">
    <w:name w:val="_KRU_TEXT_ODSTAVCE"/>
    <w:basedOn w:val="Normln"/>
    <w:rsid w:val="00622B43"/>
    <w:pPr>
      <w:spacing w:after="0" w:line="288" w:lineRule="auto"/>
    </w:pPr>
    <w:rPr>
      <w:rFonts w:ascii="Arial" w:eastAsia="Times New Roman" w:hAnsi="Arial" w:cs="Arial"/>
      <w:szCs w:val="24"/>
      <w:lang w:eastAsia="cs-CZ"/>
    </w:rPr>
  </w:style>
  <w:style w:type="paragraph" w:styleId="Zkladntext">
    <w:name w:val="Body Text"/>
    <w:basedOn w:val="Normln"/>
    <w:link w:val="ZkladntextChar"/>
    <w:uiPriority w:val="99"/>
    <w:unhideWhenUsed/>
    <w:rsid w:val="003C7CD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uiPriority w:val="99"/>
    <w:rsid w:val="003C7CD1"/>
    <w:rPr>
      <w:rFonts w:ascii="Times New Roman" w:eastAsia="Times New Roman" w:hAnsi="Times New Roman"/>
      <w:sz w:val="24"/>
      <w:szCs w:val="24"/>
      <w:lang w:val="x-none" w:eastAsia="x-none"/>
    </w:rPr>
  </w:style>
  <w:style w:type="paragraph" w:styleId="Nzev">
    <w:name w:val="Title"/>
    <w:basedOn w:val="Normln"/>
    <w:link w:val="NzevChar"/>
    <w:qFormat/>
    <w:rsid w:val="003C7CD1"/>
    <w:pPr>
      <w:spacing w:after="0" w:line="240" w:lineRule="auto"/>
      <w:jc w:val="center"/>
    </w:pPr>
    <w:rPr>
      <w:rFonts w:ascii="Times New Roman" w:eastAsia="Times New Roman" w:hAnsi="Times New Roman"/>
      <w:b/>
      <w:bCs/>
      <w:sz w:val="24"/>
      <w:szCs w:val="24"/>
      <w:lang w:val="x-none" w:eastAsia="x-none"/>
    </w:rPr>
  </w:style>
  <w:style w:type="character" w:customStyle="1" w:styleId="NzevChar">
    <w:name w:val="Název Char"/>
    <w:link w:val="Nzev"/>
    <w:rsid w:val="003C7CD1"/>
    <w:rPr>
      <w:rFonts w:ascii="Times New Roman" w:eastAsia="Times New Roman" w:hAnsi="Times New Roman"/>
      <w:b/>
      <w:bCs/>
      <w:sz w:val="24"/>
      <w:szCs w:val="24"/>
      <w:lang w:val="x-none" w:eastAsia="x-none"/>
    </w:rPr>
  </w:style>
  <w:style w:type="paragraph" w:customStyle="1" w:styleId="Text1">
    <w:name w:val="Text 1"/>
    <w:basedOn w:val="Normln"/>
    <w:rsid w:val="00513860"/>
    <w:pPr>
      <w:spacing w:after="240" w:line="240" w:lineRule="auto"/>
      <w:ind w:left="482"/>
      <w:jc w:val="both"/>
    </w:pPr>
    <w:rPr>
      <w:rFonts w:ascii="Arial" w:eastAsia="Times New Roman" w:hAnsi="Arial"/>
      <w:sz w:val="20"/>
      <w:szCs w:val="20"/>
      <w:lang w:eastAsia="cs-CZ"/>
    </w:rPr>
  </w:style>
  <w:style w:type="character" w:styleId="Sledovanodkaz">
    <w:name w:val="FollowedHyperlink"/>
    <w:uiPriority w:val="99"/>
    <w:semiHidden/>
    <w:unhideWhenUsed/>
    <w:rsid w:val="006B3008"/>
    <w:rPr>
      <w:color w:val="800080"/>
      <w:u w:val="single"/>
    </w:rPr>
  </w:style>
  <w:style w:type="paragraph" w:styleId="Zkladntextodsazen">
    <w:name w:val="Body Text Indent"/>
    <w:basedOn w:val="Normln"/>
    <w:link w:val="ZkladntextodsazenChar"/>
    <w:uiPriority w:val="99"/>
    <w:semiHidden/>
    <w:unhideWhenUsed/>
    <w:rsid w:val="0007136F"/>
    <w:pPr>
      <w:spacing w:after="120"/>
      <w:ind w:left="283"/>
    </w:pPr>
    <w:rPr>
      <w:lang w:val="x-none"/>
    </w:rPr>
  </w:style>
  <w:style w:type="character" w:customStyle="1" w:styleId="ZkladntextodsazenChar">
    <w:name w:val="Základní text odsazený Char"/>
    <w:link w:val="Zkladntextodsazen"/>
    <w:uiPriority w:val="99"/>
    <w:semiHidden/>
    <w:rsid w:val="0007136F"/>
    <w:rPr>
      <w:sz w:val="22"/>
      <w:szCs w:val="22"/>
      <w:lang w:eastAsia="en-US"/>
    </w:rPr>
  </w:style>
  <w:style w:type="paragraph" w:styleId="Prosttext">
    <w:name w:val="Plain Text"/>
    <w:basedOn w:val="Normln"/>
    <w:link w:val="ProsttextChar"/>
    <w:rsid w:val="000436C5"/>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rsid w:val="000436C5"/>
    <w:rPr>
      <w:rFonts w:ascii="Courier New" w:eastAsia="Times New Roman" w:hAnsi="Courier New" w:cs="Courier New"/>
    </w:rPr>
  </w:style>
  <w:style w:type="paragraph" w:styleId="Zkladntext2">
    <w:name w:val="Body Text 2"/>
    <w:basedOn w:val="Normln"/>
    <w:link w:val="Zkladntext2Char"/>
    <w:uiPriority w:val="99"/>
    <w:semiHidden/>
    <w:unhideWhenUsed/>
    <w:rsid w:val="00A65B03"/>
    <w:pPr>
      <w:spacing w:after="120" w:line="480" w:lineRule="auto"/>
    </w:pPr>
    <w:rPr>
      <w:lang w:val="x-none"/>
    </w:rPr>
  </w:style>
  <w:style w:type="character" w:customStyle="1" w:styleId="Zkladntext2Char">
    <w:name w:val="Základní text 2 Char"/>
    <w:link w:val="Zkladntext2"/>
    <w:uiPriority w:val="99"/>
    <w:rsid w:val="00A65B03"/>
    <w:rPr>
      <w:sz w:val="22"/>
      <w:szCs w:val="22"/>
      <w:lang w:eastAsia="en-US"/>
    </w:rPr>
  </w:style>
  <w:style w:type="paragraph" w:customStyle="1" w:styleId="Zkladntext21">
    <w:name w:val="Základní text 21"/>
    <w:basedOn w:val="Normln"/>
    <w:uiPriority w:val="99"/>
    <w:rsid w:val="00A65B03"/>
    <w:pPr>
      <w:suppressAutoHyphens/>
      <w:overflowPunct w:val="0"/>
      <w:autoSpaceDE w:val="0"/>
      <w:spacing w:after="0" w:line="240" w:lineRule="auto"/>
      <w:textAlignment w:val="baseline"/>
    </w:pPr>
    <w:rPr>
      <w:rFonts w:ascii="Arial" w:eastAsia="Times New Roman" w:hAnsi="Arial" w:cs="Arial"/>
      <w:lang w:eastAsia="ar-SA"/>
    </w:rPr>
  </w:style>
  <w:style w:type="paragraph" w:customStyle="1" w:styleId="ParaAttribute0">
    <w:name w:val="ParaAttribute0"/>
    <w:rsid w:val="002C1624"/>
    <w:pPr>
      <w:wordWrap w:val="0"/>
    </w:pPr>
    <w:rPr>
      <w:rFonts w:ascii="Times New Roman" w:eastAsia="□□" w:hAnsi="Times New Roman"/>
    </w:rPr>
  </w:style>
  <w:style w:type="character" w:customStyle="1" w:styleId="CharAttribute1">
    <w:name w:val="CharAttribute1"/>
    <w:rsid w:val="002C1624"/>
    <w:rPr>
      <w:rFonts w:ascii="Calibri" w:eastAsia="Times New Roman"/>
      <w:sz w:val="22"/>
      <w:shd w:val="clear" w:color="auto" w:fill="FFFF00"/>
    </w:rPr>
  </w:style>
  <w:style w:type="character" w:customStyle="1" w:styleId="CharAttribute5">
    <w:name w:val="CharAttribute5"/>
    <w:rsid w:val="002C1624"/>
    <w:rPr>
      <w:rFonts w:ascii="Calibri" w:eastAsia="Calibri"/>
      <w:sz w:val="22"/>
    </w:rPr>
  </w:style>
  <w:style w:type="character" w:customStyle="1" w:styleId="CharAttribute8">
    <w:name w:val="CharAttribute8"/>
    <w:rsid w:val="002C1624"/>
    <w:rPr>
      <w:rFonts w:ascii="Calibri" w:eastAsia="Calibri"/>
      <w:sz w:val="22"/>
      <w:vertAlign w:val="superscript"/>
    </w:rPr>
  </w:style>
  <w:style w:type="character" w:customStyle="1" w:styleId="CharAttribute29">
    <w:name w:val="CharAttribute29"/>
    <w:rsid w:val="002C1624"/>
    <w:rPr>
      <w:rFonts w:ascii="Calibri" w:eastAsia="Times New Roman"/>
      <w:sz w:val="22"/>
      <w:shd w:val="clear" w:color="auto" w:fill="FFFF00"/>
    </w:rPr>
  </w:style>
  <w:style w:type="character" w:customStyle="1" w:styleId="CharAttribute30">
    <w:name w:val="CharAttribute30"/>
    <w:rsid w:val="002C1624"/>
    <w:rPr>
      <w:rFonts w:ascii="Calibri" w:eastAsia="Calibri"/>
      <w:sz w:val="22"/>
    </w:rPr>
  </w:style>
  <w:style w:type="character" w:customStyle="1" w:styleId="CharAttribute0">
    <w:name w:val="CharAttribute0"/>
    <w:rsid w:val="002C1624"/>
    <w:rPr>
      <w:rFonts w:ascii="Calibri" w:eastAsia="Times New Roman"/>
      <w:sz w:val="22"/>
    </w:rPr>
  </w:style>
  <w:style w:type="character" w:customStyle="1" w:styleId="CharAttribute9">
    <w:name w:val="CharAttribute9"/>
    <w:rsid w:val="002C1624"/>
    <w:rPr>
      <w:rFonts w:ascii="Calibri" w:eastAsia="Times New Roman"/>
      <w:sz w:val="22"/>
    </w:rPr>
  </w:style>
  <w:style w:type="character" w:customStyle="1" w:styleId="CharAttribute16">
    <w:name w:val="CharAttribute16"/>
    <w:rsid w:val="002C1624"/>
    <w:rPr>
      <w:rFonts w:ascii="Calibri" w:eastAsia="Times New Roman"/>
      <w:sz w:val="22"/>
      <w:shd w:val="clear" w:color="auto" w:fill="FFFF00"/>
    </w:rPr>
  </w:style>
  <w:style w:type="character" w:customStyle="1" w:styleId="CharAttribute17">
    <w:name w:val="CharAttribute17"/>
    <w:rsid w:val="002C1624"/>
    <w:rPr>
      <w:rFonts w:ascii="Arial" w:eastAsia="Arial"/>
      <w:sz w:val="18"/>
      <w:shd w:val="clear" w:color="auto" w:fill="FFFFFF"/>
    </w:rPr>
  </w:style>
  <w:style w:type="character" w:customStyle="1" w:styleId="CharAttribute20">
    <w:name w:val="CharAttribute20"/>
    <w:rsid w:val="002C1624"/>
    <w:rPr>
      <w:rFonts w:ascii="Arial" w:eastAsia="Times New Roman"/>
      <w:sz w:val="22"/>
    </w:rPr>
  </w:style>
  <w:style w:type="character" w:customStyle="1" w:styleId="CharAttribute31">
    <w:name w:val="CharAttribute31"/>
    <w:rsid w:val="002C1624"/>
    <w:rPr>
      <w:rFonts w:ascii="Calibri" w:eastAsia="Times New Roman"/>
      <w:sz w:val="22"/>
    </w:rPr>
  </w:style>
  <w:style w:type="character" w:customStyle="1" w:styleId="CharAttribute32">
    <w:name w:val="CharAttribute32"/>
    <w:rsid w:val="002C1624"/>
    <w:rPr>
      <w:rFonts w:ascii="Calibri" w:eastAsia="Times New Roman"/>
      <w:sz w:val="22"/>
    </w:rPr>
  </w:style>
  <w:style w:type="character" w:customStyle="1" w:styleId="CharAttribute33">
    <w:name w:val="CharAttribute33"/>
    <w:rsid w:val="002C1624"/>
    <w:rPr>
      <w:rFonts w:ascii="Arial" w:eastAsia="Times New Roman"/>
      <w:sz w:val="22"/>
    </w:rPr>
  </w:style>
  <w:style w:type="character" w:customStyle="1" w:styleId="CharAttribute34">
    <w:name w:val="CharAttribute34"/>
    <w:rsid w:val="002C1624"/>
    <w:rPr>
      <w:rFonts w:ascii="Calibri" w:eastAsia="Times New Roman"/>
      <w:sz w:val="22"/>
      <w:shd w:val="clear" w:color="auto" w:fill="FFFF00"/>
    </w:rPr>
  </w:style>
  <w:style w:type="character" w:customStyle="1" w:styleId="CharAttribute35">
    <w:name w:val="CharAttribute35"/>
    <w:rsid w:val="002C1624"/>
    <w:rPr>
      <w:rFonts w:ascii="Arial" w:eastAsia="Arial"/>
      <w:sz w:val="18"/>
      <w:shd w:val="clear" w:color="auto" w:fill="FFFFFF"/>
    </w:rPr>
  </w:style>
  <w:style w:type="character" w:styleId="Odkaznakoment">
    <w:name w:val="annotation reference"/>
    <w:unhideWhenUsed/>
    <w:rsid w:val="00F23EE1"/>
    <w:rPr>
      <w:sz w:val="16"/>
      <w:szCs w:val="16"/>
    </w:rPr>
  </w:style>
  <w:style w:type="paragraph" w:styleId="Textkomente">
    <w:name w:val="annotation text"/>
    <w:basedOn w:val="Normln"/>
    <w:link w:val="TextkomenteChar"/>
    <w:unhideWhenUsed/>
    <w:rsid w:val="00F23EE1"/>
    <w:rPr>
      <w:sz w:val="20"/>
      <w:szCs w:val="20"/>
      <w:lang w:val="x-none"/>
    </w:rPr>
  </w:style>
  <w:style w:type="character" w:customStyle="1" w:styleId="TextkomenteChar">
    <w:name w:val="Text komentáře Char"/>
    <w:link w:val="Textkomente"/>
    <w:rsid w:val="00F23EE1"/>
    <w:rPr>
      <w:lang w:eastAsia="en-US"/>
    </w:rPr>
  </w:style>
  <w:style w:type="paragraph" w:styleId="Pedmtkomente">
    <w:name w:val="annotation subject"/>
    <w:basedOn w:val="Textkomente"/>
    <w:next w:val="Textkomente"/>
    <w:link w:val="PedmtkomenteChar"/>
    <w:uiPriority w:val="99"/>
    <w:semiHidden/>
    <w:unhideWhenUsed/>
    <w:rsid w:val="00F23EE1"/>
    <w:rPr>
      <w:b/>
      <w:bCs/>
    </w:rPr>
  </w:style>
  <w:style w:type="character" w:customStyle="1" w:styleId="PedmtkomenteChar">
    <w:name w:val="Předmět komentáře Char"/>
    <w:link w:val="Pedmtkomente"/>
    <w:uiPriority w:val="99"/>
    <w:semiHidden/>
    <w:rsid w:val="00F23EE1"/>
    <w:rPr>
      <w:b/>
      <w:bCs/>
      <w:lang w:eastAsia="en-US"/>
    </w:rPr>
  </w:style>
  <w:style w:type="paragraph" w:styleId="Normlnweb">
    <w:name w:val="Normal (Web)"/>
    <w:basedOn w:val="Normln"/>
    <w:uiPriority w:val="99"/>
    <w:semiHidden/>
    <w:unhideWhenUsed/>
    <w:rsid w:val="005F673A"/>
    <w:pPr>
      <w:spacing w:before="100" w:beforeAutospacing="1" w:after="100" w:afterAutospacing="1" w:line="240" w:lineRule="auto"/>
    </w:pPr>
    <w:rPr>
      <w:rFonts w:ascii="Times New Roman" w:hAnsi="Times New Roman"/>
      <w:sz w:val="24"/>
      <w:szCs w:val="24"/>
      <w:lang w:eastAsia="cs-CZ"/>
    </w:rPr>
  </w:style>
  <w:style w:type="paragraph" w:styleId="Revize">
    <w:name w:val="Revision"/>
    <w:hidden/>
    <w:uiPriority w:val="99"/>
    <w:semiHidden/>
    <w:rsid w:val="00CE5A71"/>
    <w:rPr>
      <w:sz w:val="22"/>
      <w:szCs w:val="22"/>
      <w:lang w:eastAsia="en-US"/>
    </w:rPr>
  </w:style>
  <w:style w:type="paragraph" w:customStyle="1" w:styleId="ParaAttribute9">
    <w:name w:val="ParaAttribute9"/>
    <w:rsid w:val="00D8582A"/>
    <w:pPr>
      <w:wordWrap w:val="0"/>
      <w:ind w:left="502"/>
    </w:pPr>
    <w:rPr>
      <w:rFonts w:ascii="Times New Roman" w:eastAsia="□□" w:hAnsi="Times New Roman"/>
    </w:rPr>
  </w:style>
  <w:style w:type="paragraph" w:customStyle="1" w:styleId="ParaAttribute10">
    <w:name w:val="ParaAttribute10"/>
    <w:rsid w:val="00D8582A"/>
    <w:pPr>
      <w:wordWrap w:val="0"/>
      <w:ind w:left="567"/>
    </w:pPr>
    <w:rPr>
      <w:rFonts w:ascii="Times New Roman" w:eastAsia="□□" w:hAnsi="Times New Roman"/>
    </w:rPr>
  </w:style>
  <w:style w:type="paragraph" w:customStyle="1" w:styleId="ParaAttribute11">
    <w:name w:val="ParaAttribute11"/>
    <w:rsid w:val="00D8582A"/>
    <w:pPr>
      <w:wordWrap w:val="0"/>
      <w:ind w:left="567"/>
    </w:pPr>
    <w:rPr>
      <w:rFonts w:ascii="Times New Roman" w:eastAsia="□□" w:hAnsi="Times New Roman"/>
    </w:rPr>
  </w:style>
  <w:style w:type="character" w:customStyle="1" w:styleId="CharAttribute24">
    <w:name w:val="CharAttribute24"/>
    <w:rsid w:val="00D8582A"/>
    <w:rPr>
      <w:rFonts w:ascii="Arial" w:eastAsia="Arial"/>
      <w:sz w:val="22"/>
    </w:rPr>
  </w:style>
  <w:style w:type="character" w:customStyle="1" w:styleId="CharAttribute25">
    <w:name w:val="CharAttribute25"/>
    <w:rsid w:val="00D8582A"/>
    <w:rPr>
      <w:rFonts w:ascii="Times New Roman" w:eastAsia="Times New Roman"/>
      <w:sz w:val="22"/>
    </w:rPr>
  </w:style>
  <w:style w:type="character" w:customStyle="1" w:styleId="CharAttribute27">
    <w:name w:val="CharAttribute27"/>
    <w:rsid w:val="00D8582A"/>
    <w:rPr>
      <w:rFonts w:ascii="Arial" w:eastAsia="Arial"/>
      <w:sz w:val="14"/>
      <w:vertAlign w:val="superscript"/>
    </w:rPr>
  </w:style>
  <w:style w:type="character" w:customStyle="1" w:styleId="CharAttribute28">
    <w:name w:val="CharAttribute28"/>
    <w:rsid w:val="00D8582A"/>
    <w:rPr>
      <w:rFonts w:ascii="Arial" w:eastAsia="Arial"/>
      <w:sz w:val="14"/>
    </w:rPr>
  </w:style>
  <w:style w:type="character" w:customStyle="1" w:styleId="CharAttribute99">
    <w:name w:val="CharAttribute99"/>
    <w:rsid w:val="00D8582A"/>
    <w:rPr>
      <w:rFonts w:ascii="Calibri" w:eastAsia="Calibri"/>
      <w:sz w:val="22"/>
    </w:rPr>
  </w:style>
  <w:style w:type="character" w:customStyle="1" w:styleId="CharAttribute103">
    <w:name w:val="CharAttribute103"/>
    <w:rsid w:val="00D8582A"/>
    <w:rPr>
      <w:rFonts w:ascii="Arial" w:eastAsia="Arial"/>
      <w:sz w:val="22"/>
    </w:rPr>
  </w:style>
  <w:style w:type="character" w:customStyle="1" w:styleId="CharAttribute105">
    <w:name w:val="CharAttribute105"/>
    <w:rsid w:val="00D8582A"/>
    <w:rPr>
      <w:rFonts w:ascii="Calibri" w:eastAsia="Calibri"/>
      <w:sz w:val="24"/>
    </w:rPr>
  </w:style>
  <w:style w:type="paragraph" w:customStyle="1" w:styleId="ParaAttribute1">
    <w:name w:val="ParaAttribute1"/>
    <w:rsid w:val="005776E4"/>
    <w:pPr>
      <w:wordWrap w:val="0"/>
    </w:pPr>
    <w:rPr>
      <w:rFonts w:ascii="Times New Roman" w:eastAsia="□□" w:hAnsi="Times New Roman"/>
    </w:rPr>
  </w:style>
  <w:style w:type="paragraph" w:customStyle="1" w:styleId="ParaAttribute5">
    <w:name w:val="ParaAttribute5"/>
    <w:rsid w:val="00946633"/>
    <w:pPr>
      <w:wordWrap w:val="0"/>
    </w:pPr>
    <w:rPr>
      <w:rFonts w:ascii="Times New Roman" w:eastAsia="□□" w:hAnsi="Times New Roman"/>
    </w:rPr>
  </w:style>
  <w:style w:type="paragraph" w:customStyle="1" w:styleId="ParaAttribute16">
    <w:name w:val="ParaAttribute16"/>
    <w:rsid w:val="00946633"/>
    <w:pPr>
      <w:wordWrap w:val="0"/>
      <w:jc w:val="both"/>
    </w:pPr>
    <w:rPr>
      <w:rFonts w:ascii="Times New Roman" w:eastAsia="□□" w:hAnsi="Times New Roman"/>
    </w:rPr>
  </w:style>
  <w:style w:type="character" w:customStyle="1" w:styleId="CharAttribute40">
    <w:name w:val="CharAttribute40"/>
    <w:rsid w:val="00946633"/>
    <w:rPr>
      <w:rFonts w:ascii="Calibri" w:eastAsia="Calibri"/>
      <w:sz w:val="22"/>
      <w:vertAlign w:val="superscript"/>
    </w:rPr>
  </w:style>
  <w:style w:type="character" w:customStyle="1" w:styleId="CharAttribute46">
    <w:name w:val="CharAttribute46"/>
    <w:rsid w:val="00A24B73"/>
    <w:rPr>
      <w:rFonts w:ascii="Calibri" w:eastAsia="Calibri"/>
      <w:sz w:val="22"/>
    </w:rPr>
  </w:style>
  <w:style w:type="character" w:customStyle="1" w:styleId="CharAttribute106">
    <w:name w:val="CharAttribute106"/>
    <w:rsid w:val="00A24B73"/>
    <w:rPr>
      <w:rFonts w:ascii="Calibri" w:eastAsia="Calibri"/>
      <w:sz w:val="22"/>
    </w:rPr>
  </w:style>
  <w:style w:type="character" w:customStyle="1" w:styleId="CharAttribute66">
    <w:name w:val="CharAttribute66"/>
    <w:rsid w:val="0087778A"/>
    <w:rPr>
      <w:rFonts w:ascii="Arial" w:eastAsia="Arial"/>
      <w:sz w:val="24"/>
    </w:rPr>
  </w:style>
  <w:style w:type="character" w:customStyle="1" w:styleId="CharAttribute67">
    <w:name w:val="CharAttribute67"/>
    <w:rsid w:val="0087778A"/>
    <w:rPr>
      <w:rFonts w:ascii="Arial" w:eastAsia="Arial"/>
      <w:sz w:val="24"/>
      <w:vertAlign w:val="superscript"/>
    </w:rPr>
  </w:style>
  <w:style w:type="character" w:customStyle="1" w:styleId="CharAttribute108">
    <w:name w:val="CharAttribute108"/>
    <w:rsid w:val="0087778A"/>
    <w:rPr>
      <w:rFonts w:ascii="Arial" w:eastAsia="Arial"/>
      <w:sz w:val="24"/>
    </w:rPr>
  </w:style>
  <w:style w:type="character" w:customStyle="1" w:styleId="CharAttribute57">
    <w:name w:val="CharAttribute57"/>
    <w:rsid w:val="007236EF"/>
    <w:rPr>
      <w:rFonts w:ascii="Calibri" w:eastAsia="Calibri"/>
      <w:sz w:val="22"/>
    </w:rPr>
  </w:style>
  <w:style w:type="character" w:customStyle="1" w:styleId="CharAttribute23">
    <w:name w:val="CharAttribute23"/>
    <w:rsid w:val="00F50A67"/>
    <w:rPr>
      <w:rFonts w:ascii="Calibri" w:eastAsia="Calibri"/>
      <w:b/>
      <w:i/>
      <w:sz w:val="22"/>
    </w:rPr>
  </w:style>
  <w:style w:type="character" w:customStyle="1" w:styleId="CharAttribute102">
    <w:name w:val="CharAttribute102"/>
    <w:rsid w:val="00F50A67"/>
    <w:rPr>
      <w:rFonts w:ascii="Calibri" w:eastAsia="Calibri"/>
      <w:b/>
      <w:i/>
      <w:sz w:val="22"/>
    </w:rPr>
  </w:style>
  <w:style w:type="paragraph" w:styleId="Zkladntextodsazen3">
    <w:name w:val="Body Text Indent 3"/>
    <w:basedOn w:val="Normln"/>
    <w:link w:val="Zkladntextodsazen3Char"/>
    <w:uiPriority w:val="99"/>
    <w:semiHidden/>
    <w:unhideWhenUsed/>
    <w:rsid w:val="00690968"/>
    <w:pPr>
      <w:spacing w:after="120"/>
      <w:ind w:left="283"/>
    </w:pPr>
    <w:rPr>
      <w:sz w:val="16"/>
      <w:szCs w:val="16"/>
      <w:lang w:val="x-none"/>
    </w:rPr>
  </w:style>
  <w:style w:type="character" w:customStyle="1" w:styleId="Zkladntextodsazen3Char">
    <w:name w:val="Základní text odsazený 3 Char"/>
    <w:link w:val="Zkladntextodsazen3"/>
    <w:uiPriority w:val="99"/>
    <w:semiHidden/>
    <w:rsid w:val="00690968"/>
    <w:rPr>
      <w:sz w:val="16"/>
      <w:szCs w:val="16"/>
      <w:lang w:eastAsia="en-US"/>
    </w:rPr>
  </w:style>
  <w:style w:type="paragraph" w:customStyle="1" w:styleId="Default">
    <w:name w:val="Default"/>
    <w:rsid w:val="00017752"/>
    <w:pPr>
      <w:autoSpaceDE w:val="0"/>
      <w:autoSpaceDN w:val="0"/>
      <w:adjustRightInd w:val="0"/>
    </w:pPr>
    <w:rPr>
      <w:rFonts w:cs="Calibri"/>
      <w:color w:val="000000"/>
      <w:sz w:val="24"/>
      <w:szCs w:val="24"/>
    </w:rPr>
  </w:style>
  <w:style w:type="paragraph" w:styleId="Bezmezer">
    <w:name w:val="No Spacing"/>
    <w:link w:val="BezmezerChar"/>
    <w:uiPriority w:val="1"/>
    <w:qFormat/>
    <w:rsid w:val="00E50BF6"/>
    <w:rPr>
      <w:rFonts w:ascii="Times New Roman" w:eastAsia="Times New Roman" w:hAnsi="Times New Roman"/>
      <w:sz w:val="24"/>
      <w:szCs w:val="24"/>
    </w:rPr>
  </w:style>
  <w:style w:type="character" w:customStyle="1" w:styleId="BezmezerChar">
    <w:name w:val="Bez mezer Char"/>
    <w:link w:val="Bezmezer"/>
    <w:locked/>
    <w:rsid w:val="00E50BF6"/>
    <w:rPr>
      <w:rFonts w:ascii="Times New Roman" w:eastAsia="Times New Roman" w:hAnsi="Times New Roman"/>
      <w:sz w:val="24"/>
      <w:szCs w:val="24"/>
      <w:lang w:bidi="ar-SA"/>
    </w:rPr>
  </w:style>
  <w:style w:type="table" w:styleId="Mkatabulky">
    <w:name w:val="Table Grid"/>
    <w:basedOn w:val="Normlntabulka"/>
    <w:uiPriority w:val="59"/>
    <w:rsid w:val="00982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link w:val="Obsah2Char"/>
    <w:autoRedefine/>
    <w:uiPriority w:val="39"/>
    <w:rsid w:val="00911858"/>
    <w:pPr>
      <w:spacing w:after="0" w:line="240" w:lineRule="auto"/>
    </w:pPr>
    <w:rPr>
      <w:rFonts w:ascii="Arial" w:eastAsia="MS Mincho" w:hAnsi="Arial" w:cs="Arial"/>
      <w:lang w:eastAsia="cs-CZ"/>
    </w:rPr>
  </w:style>
  <w:style w:type="character" w:customStyle="1" w:styleId="Obsah2Char">
    <w:name w:val="Obsah 2 Char"/>
    <w:link w:val="Obsah2"/>
    <w:rsid w:val="00911858"/>
    <w:rPr>
      <w:rFonts w:ascii="Arial" w:eastAsia="MS Mincho" w:hAnsi="Arial" w:cs="Arial"/>
      <w:sz w:val="22"/>
      <w:szCs w:val="22"/>
    </w:rPr>
  </w:style>
  <w:style w:type="paragraph" w:customStyle="1" w:styleId="Textodstavce">
    <w:name w:val="Text odstavce"/>
    <w:basedOn w:val="Normln"/>
    <w:rsid w:val="00EB333E"/>
    <w:pPr>
      <w:tabs>
        <w:tab w:val="num" w:pos="782"/>
        <w:tab w:val="left" w:pos="851"/>
      </w:tabs>
      <w:spacing w:before="120" w:after="120" w:line="240" w:lineRule="auto"/>
      <w:ind w:firstLine="425"/>
      <w:jc w:val="both"/>
      <w:outlineLvl w:val="6"/>
    </w:pPr>
    <w:rPr>
      <w:rFonts w:ascii="Times New Roman" w:eastAsia="Times New Roman" w:hAnsi="Times New Roman"/>
      <w:sz w:val="24"/>
      <w:szCs w:val="20"/>
      <w:lang w:eastAsia="cs-CZ"/>
    </w:rPr>
  </w:style>
  <w:style w:type="paragraph" w:styleId="Podnadpis">
    <w:name w:val="Subtitle"/>
    <w:basedOn w:val="Normln"/>
    <w:link w:val="PodnadpisChar"/>
    <w:rsid w:val="00A42E04"/>
    <w:pPr>
      <w:widowControl w:val="0"/>
      <w:numPr>
        <w:numId w:val="5"/>
      </w:numPr>
      <w:tabs>
        <w:tab w:val="clear" w:pos="720"/>
      </w:tabs>
      <w:suppressAutoHyphens/>
      <w:spacing w:before="72" w:after="72" w:line="240" w:lineRule="auto"/>
      <w:ind w:left="0" w:firstLine="0"/>
    </w:pPr>
    <w:rPr>
      <w:rFonts w:ascii="Times New Roman" w:eastAsia="Times New Roman" w:hAnsi="Times New Roman"/>
      <w:b/>
      <w:bCs/>
      <w:i/>
      <w:iCs/>
      <w:color w:val="000000"/>
      <w:sz w:val="20"/>
      <w:szCs w:val="20"/>
    </w:rPr>
  </w:style>
  <w:style w:type="character" w:customStyle="1" w:styleId="PodnadpisChar">
    <w:name w:val="Podnadpis Char"/>
    <w:link w:val="Podnadpis"/>
    <w:rsid w:val="00A42E04"/>
    <w:rPr>
      <w:rFonts w:ascii="Times New Roman" w:eastAsia="Times New Roman" w:hAnsi="Times New Roman"/>
      <w:b/>
      <w:bCs/>
      <w:i/>
      <w:iCs/>
      <w:color w:val="000000"/>
    </w:rPr>
  </w:style>
  <w:style w:type="paragraph" w:styleId="Textvbloku">
    <w:name w:val="Block Text"/>
    <w:basedOn w:val="Normln"/>
    <w:rsid w:val="00A42E04"/>
    <w:pPr>
      <w:widowControl w:val="0"/>
      <w:shd w:val="clear" w:color="auto" w:fill="FFFFFF"/>
      <w:autoSpaceDE w:val="0"/>
      <w:autoSpaceDN w:val="0"/>
      <w:adjustRightInd w:val="0"/>
      <w:spacing w:after="0" w:line="240" w:lineRule="auto"/>
      <w:ind w:left="22" w:right="60"/>
      <w:jc w:val="center"/>
    </w:pPr>
    <w:rPr>
      <w:rFonts w:ascii="Times New Roman" w:eastAsia="Times New Roman" w:hAnsi="Times New Roman"/>
      <w:b/>
      <w:bCs/>
      <w:color w:val="000000"/>
      <w:spacing w:val="-9"/>
      <w:sz w:val="24"/>
      <w:szCs w:val="24"/>
      <w:lang w:eastAsia="cs-CZ"/>
    </w:rPr>
  </w:style>
  <w:style w:type="paragraph" w:customStyle="1" w:styleId="Bezmezer1">
    <w:name w:val="Bez mezer1"/>
    <w:rsid w:val="00F2434C"/>
    <w:pPr>
      <w:suppressAutoHyphens/>
      <w:spacing w:line="100" w:lineRule="atLeast"/>
    </w:pPr>
    <w:rPr>
      <w:kern w:val="1"/>
      <w:sz w:val="24"/>
      <w:szCs w:val="24"/>
      <w:lang w:eastAsia="hi-IN" w:bidi="hi-IN"/>
    </w:rPr>
  </w:style>
  <w:style w:type="character" w:customStyle="1" w:styleId="Nevyeenzmnka1">
    <w:name w:val="Nevyřešená zmínka1"/>
    <w:uiPriority w:val="99"/>
    <w:semiHidden/>
    <w:unhideWhenUsed/>
    <w:rsid w:val="0035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99493">
      <w:bodyDiv w:val="1"/>
      <w:marLeft w:val="0"/>
      <w:marRight w:val="0"/>
      <w:marTop w:val="0"/>
      <w:marBottom w:val="0"/>
      <w:divBdr>
        <w:top w:val="none" w:sz="0" w:space="0" w:color="auto"/>
        <w:left w:val="none" w:sz="0" w:space="0" w:color="auto"/>
        <w:bottom w:val="none" w:sz="0" w:space="0" w:color="auto"/>
        <w:right w:val="none" w:sz="0" w:space="0" w:color="auto"/>
      </w:divBdr>
    </w:div>
    <w:div w:id="366491344">
      <w:bodyDiv w:val="1"/>
      <w:marLeft w:val="0"/>
      <w:marRight w:val="0"/>
      <w:marTop w:val="0"/>
      <w:marBottom w:val="0"/>
      <w:divBdr>
        <w:top w:val="none" w:sz="0" w:space="0" w:color="auto"/>
        <w:left w:val="none" w:sz="0" w:space="0" w:color="auto"/>
        <w:bottom w:val="none" w:sz="0" w:space="0" w:color="auto"/>
        <w:right w:val="none" w:sz="0" w:space="0" w:color="auto"/>
      </w:divBdr>
    </w:div>
    <w:div w:id="568658472">
      <w:bodyDiv w:val="1"/>
      <w:marLeft w:val="0"/>
      <w:marRight w:val="0"/>
      <w:marTop w:val="0"/>
      <w:marBottom w:val="0"/>
      <w:divBdr>
        <w:top w:val="none" w:sz="0" w:space="0" w:color="auto"/>
        <w:left w:val="none" w:sz="0" w:space="0" w:color="auto"/>
        <w:bottom w:val="none" w:sz="0" w:space="0" w:color="auto"/>
        <w:right w:val="none" w:sz="0" w:space="0" w:color="auto"/>
      </w:divBdr>
      <w:divsChild>
        <w:div w:id="575826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309362">
      <w:bodyDiv w:val="1"/>
      <w:marLeft w:val="0"/>
      <w:marRight w:val="0"/>
      <w:marTop w:val="0"/>
      <w:marBottom w:val="0"/>
      <w:divBdr>
        <w:top w:val="none" w:sz="0" w:space="0" w:color="auto"/>
        <w:left w:val="none" w:sz="0" w:space="0" w:color="auto"/>
        <w:bottom w:val="none" w:sz="0" w:space="0" w:color="auto"/>
        <w:right w:val="none" w:sz="0" w:space="0" w:color="auto"/>
      </w:divBdr>
    </w:div>
    <w:div w:id="1205823360">
      <w:bodyDiv w:val="1"/>
      <w:marLeft w:val="0"/>
      <w:marRight w:val="0"/>
      <w:marTop w:val="0"/>
      <w:marBottom w:val="0"/>
      <w:divBdr>
        <w:top w:val="none" w:sz="0" w:space="0" w:color="auto"/>
        <w:left w:val="none" w:sz="0" w:space="0" w:color="auto"/>
        <w:bottom w:val="none" w:sz="0" w:space="0" w:color="auto"/>
        <w:right w:val="none" w:sz="0" w:space="0" w:color="auto"/>
      </w:divBdr>
    </w:div>
    <w:div w:id="1290478178">
      <w:bodyDiv w:val="1"/>
      <w:marLeft w:val="0"/>
      <w:marRight w:val="0"/>
      <w:marTop w:val="0"/>
      <w:marBottom w:val="0"/>
      <w:divBdr>
        <w:top w:val="none" w:sz="0" w:space="0" w:color="auto"/>
        <w:left w:val="none" w:sz="0" w:space="0" w:color="auto"/>
        <w:bottom w:val="none" w:sz="0" w:space="0" w:color="auto"/>
        <w:right w:val="none" w:sz="0" w:space="0" w:color="auto"/>
      </w:divBdr>
    </w:div>
    <w:div w:id="1375276066">
      <w:bodyDiv w:val="1"/>
      <w:marLeft w:val="0"/>
      <w:marRight w:val="0"/>
      <w:marTop w:val="0"/>
      <w:marBottom w:val="0"/>
      <w:divBdr>
        <w:top w:val="none" w:sz="0" w:space="0" w:color="auto"/>
        <w:left w:val="none" w:sz="0" w:space="0" w:color="auto"/>
        <w:bottom w:val="none" w:sz="0" w:space="0" w:color="auto"/>
        <w:right w:val="none" w:sz="0" w:space="0" w:color="auto"/>
      </w:divBdr>
    </w:div>
    <w:div w:id="2017417968">
      <w:bodyDiv w:val="1"/>
      <w:marLeft w:val="0"/>
      <w:marRight w:val="0"/>
      <w:marTop w:val="0"/>
      <w:marBottom w:val="0"/>
      <w:divBdr>
        <w:top w:val="none" w:sz="0" w:space="0" w:color="auto"/>
        <w:left w:val="none" w:sz="0" w:space="0" w:color="auto"/>
        <w:bottom w:val="none" w:sz="0" w:space="0" w:color="auto"/>
        <w:right w:val="none" w:sz="0" w:space="0" w:color="auto"/>
      </w:divBdr>
    </w:div>
    <w:div w:id="212067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FF0C0-2349-447D-9C3C-F1788C9A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Pages>
  <Words>1653</Words>
  <Characters>9756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Hrbková Martina Bc.</cp:lastModifiedBy>
  <cp:revision>11</cp:revision>
  <cp:lastPrinted>2021-05-07T06:59:00Z</cp:lastPrinted>
  <dcterms:created xsi:type="dcterms:W3CDTF">2026-01-30T11:20:00Z</dcterms:created>
  <dcterms:modified xsi:type="dcterms:W3CDTF">2026-02-06T07:16:00Z</dcterms:modified>
</cp:coreProperties>
</file>