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3B2" w:rsidRDefault="00B133B2" w:rsidP="00B133B2">
      <w:pPr>
        <w:rPr>
          <w:rFonts w:ascii="Arial" w:hAnsi="Arial" w:cs="Arial"/>
          <w:sz w:val="22"/>
          <w:szCs w:val="22"/>
        </w:rPr>
      </w:pPr>
    </w:p>
    <w:p w:rsidR="00B133B2" w:rsidRPr="00663911" w:rsidRDefault="00B133B2" w:rsidP="00B133B2">
      <w:pPr>
        <w:spacing w:after="120"/>
        <w:rPr>
          <w:rFonts w:ascii="Arial" w:hAnsi="Arial" w:cs="Arial"/>
          <w:i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Příloha č. 2</w:t>
      </w:r>
    </w:p>
    <w:p w:rsidR="00B133B2" w:rsidRPr="00663911" w:rsidRDefault="00B133B2" w:rsidP="00B133B2">
      <w:pPr>
        <w:spacing w:after="120"/>
        <w:rPr>
          <w:rFonts w:ascii="Arial" w:hAnsi="Arial" w:cs="Arial"/>
          <w:i/>
          <w:sz w:val="22"/>
          <w:szCs w:val="22"/>
        </w:rPr>
      </w:pPr>
    </w:p>
    <w:p w:rsidR="00B133B2" w:rsidRPr="00663911" w:rsidRDefault="00B133B2" w:rsidP="00B133B2">
      <w:pPr>
        <w:shd w:val="clear" w:color="auto" w:fill="DEEAF6"/>
        <w:spacing w:after="12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B133B2" w:rsidRPr="00663911" w:rsidRDefault="00B133B2" w:rsidP="00B133B2">
      <w:pPr>
        <w:shd w:val="clear" w:color="auto" w:fill="DEEAF6"/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663911">
        <w:rPr>
          <w:rFonts w:ascii="Arial" w:hAnsi="Arial" w:cs="Arial"/>
          <w:b/>
          <w:sz w:val="28"/>
          <w:szCs w:val="28"/>
        </w:rPr>
        <w:t>Rekapitulace nabídkové ceny</w:t>
      </w:r>
    </w:p>
    <w:p w:rsidR="00B133B2" w:rsidRPr="00663911" w:rsidRDefault="00B133B2" w:rsidP="00B133B2">
      <w:pPr>
        <w:shd w:val="clear" w:color="auto" w:fill="DEEAF6"/>
        <w:spacing w:after="120"/>
        <w:jc w:val="center"/>
        <w:rPr>
          <w:rFonts w:ascii="Arial" w:hAnsi="Arial" w:cs="Arial"/>
          <w:b/>
          <w:szCs w:val="24"/>
        </w:rPr>
      </w:pPr>
      <w:r w:rsidRPr="00663911">
        <w:rPr>
          <w:rFonts w:ascii="Arial" w:hAnsi="Arial" w:cs="Arial"/>
          <w:b/>
          <w:szCs w:val="24"/>
        </w:rPr>
        <w:t>veřejné zakázky</w:t>
      </w:r>
    </w:p>
    <w:p w:rsidR="00B133B2" w:rsidRPr="00663911" w:rsidRDefault="00B133B2" w:rsidP="00B133B2">
      <w:pPr>
        <w:shd w:val="clear" w:color="auto" w:fill="DEEAF6"/>
        <w:spacing w:after="120"/>
        <w:jc w:val="center"/>
        <w:rPr>
          <w:rFonts w:ascii="Arial" w:hAnsi="Arial" w:cs="Arial"/>
          <w:b/>
          <w:szCs w:val="24"/>
        </w:rPr>
      </w:pPr>
    </w:p>
    <w:p w:rsidR="00B133B2" w:rsidRDefault="00B133B2" w:rsidP="00B133B2">
      <w:pPr>
        <w:shd w:val="clear" w:color="auto" w:fill="DEEAF6"/>
        <w:jc w:val="center"/>
        <w:rPr>
          <w:rFonts w:ascii="Arial" w:hAnsi="Arial" w:cs="Arial"/>
          <w:b/>
          <w:szCs w:val="24"/>
        </w:rPr>
      </w:pPr>
      <w:r w:rsidRPr="00663911">
        <w:rPr>
          <w:rFonts w:ascii="Arial" w:hAnsi="Arial" w:cs="Arial"/>
          <w:b/>
          <w:szCs w:val="24"/>
        </w:rPr>
        <w:t>Nemocnice Třebíč – Pavilon M – pandemická opatření – projektová dokumentace</w:t>
      </w:r>
    </w:p>
    <w:p w:rsidR="004D5442" w:rsidRPr="00663911" w:rsidRDefault="004D5442" w:rsidP="00B133B2">
      <w:pPr>
        <w:shd w:val="clear" w:color="auto" w:fill="DEEAF6"/>
        <w:jc w:val="center"/>
        <w:rPr>
          <w:rFonts w:ascii="Arial" w:hAnsi="Arial" w:cs="Arial"/>
          <w:b/>
          <w:iCs/>
          <w:sz w:val="22"/>
          <w:szCs w:val="22"/>
        </w:rPr>
      </w:pPr>
      <w:bookmarkStart w:id="0" w:name="_GoBack"/>
      <w:bookmarkEnd w:id="0"/>
    </w:p>
    <w:p w:rsidR="00B133B2" w:rsidRPr="00663911" w:rsidRDefault="00B133B2" w:rsidP="00B133B2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B133B2" w:rsidRPr="00663911" w:rsidRDefault="00B133B2" w:rsidP="00B133B2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B133B2" w:rsidRPr="00663911" w:rsidRDefault="00B133B2" w:rsidP="00B133B2">
      <w:pPr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5259"/>
        <w:gridCol w:w="3028"/>
      </w:tblGrid>
      <w:tr w:rsidR="00B133B2" w:rsidRPr="00663911" w:rsidTr="00B56B4F">
        <w:trPr>
          <w:cantSplit/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Pr="00663911" w:rsidRDefault="00B133B2" w:rsidP="00B56B4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63911">
              <w:rPr>
                <w:rFonts w:ascii="Arial" w:hAnsi="Arial" w:cs="Arial"/>
                <w:b/>
                <w:bCs/>
                <w:szCs w:val="24"/>
              </w:rPr>
              <w:t>část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2" w:rsidRPr="00663911" w:rsidRDefault="00B133B2" w:rsidP="00B56B4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63911">
              <w:rPr>
                <w:rFonts w:ascii="Arial" w:hAnsi="Arial" w:cs="Arial"/>
                <w:b/>
                <w:bCs/>
                <w:szCs w:val="24"/>
              </w:rPr>
              <w:t xml:space="preserve">Předmět plnění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B2" w:rsidRPr="00663911" w:rsidRDefault="00B133B2" w:rsidP="00B56B4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63911">
              <w:rPr>
                <w:rFonts w:ascii="Arial" w:hAnsi="Arial" w:cs="Arial"/>
                <w:b/>
                <w:bCs/>
                <w:szCs w:val="24"/>
              </w:rPr>
              <w:t>Cena bez DPH (v Kč)</w:t>
            </w:r>
          </w:p>
        </w:tc>
      </w:tr>
      <w:tr w:rsidR="00B133B2" w:rsidRPr="00663911" w:rsidTr="00B56B4F">
        <w:trPr>
          <w:cantSplit/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133B2" w:rsidRPr="00663911" w:rsidRDefault="00B133B2" w:rsidP="00B56B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133B2" w:rsidRPr="00663911" w:rsidRDefault="00B133B2" w:rsidP="00B56B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3B2" w:rsidRPr="00663911" w:rsidTr="00B56B4F">
        <w:trPr>
          <w:cantSplit/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Pr="00663911" w:rsidRDefault="00B133B2" w:rsidP="00B56B4F">
            <w:pPr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3B2" w:rsidRPr="00663911" w:rsidRDefault="00B133B2" w:rsidP="00B56B4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2"/>
                <w:szCs w:val="22"/>
              </w:rPr>
              <w:t>zhotovení návrhu díla včetně zaměření, hydrogeologického průzkumu, měření radonu a projednání s dotčenými orgány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B2" w:rsidRPr="00663911" w:rsidRDefault="00B133B2" w:rsidP="00B56B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3B2" w:rsidRPr="00663911" w:rsidTr="00B56B4F"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Pr="00663911" w:rsidRDefault="00B133B2" w:rsidP="00B56B4F">
            <w:pPr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B2" w:rsidRPr="00663911" w:rsidRDefault="00B133B2" w:rsidP="00B56B4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2"/>
                <w:szCs w:val="22"/>
              </w:rPr>
              <w:t xml:space="preserve">zhotovení projektové dokumentace pro povolení stavby včetně vypracování PENB, hlukové studie a výpočtu tepelné stability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B2" w:rsidRPr="00663911" w:rsidRDefault="00B133B2" w:rsidP="00B56B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3B2" w:rsidRPr="00663911" w:rsidTr="00B56B4F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Pr="00663911" w:rsidRDefault="00B133B2" w:rsidP="00B56B4F">
            <w:pPr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B2" w:rsidRPr="00663911" w:rsidRDefault="00B133B2" w:rsidP="00B56B4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2"/>
                <w:szCs w:val="22"/>
              </w:rPr>
              <w:t xml:space="preserve">zhotovení projektové dokumentace pro provádění stavby včetně inženýrské činnosti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B2" w:rsidRPr="00663911" w:rsidRDefault="00B133B2" w:rsidP="00B56B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3B2" w:rsidRPr="00663911" w:rsidTr="00B56B4F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Pr="00663911" w:rsidRDefault="00B133B2" w:rsidP="00B56B4F">
            <w:pPr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3B2" w:rsidRPr="00663911" w:rsidRDefault="00B133B2" w:rsidP="00B56B4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2"/>
                <w:szCs w:val="22"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B2" w:rsidRPr="00663911" w:rsidRDefault="00B133B2" w:rsidP="00B56B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3B2" w:rsidRPr="00663911" w:rsidTr="00B56B4F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Pr="00663911" w:rsidRDefault="00B133B2" w:rsidP="00B56B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3B2" w:rsidRPr="00663911" w:rsidRDefault="00B133B2" w:rsidP="00B56B4F">
            <w:pPr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</w:rPr>
              <w:t>Cena projektové dokumentace celkem (část 1. až 4.)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B2" w:rsidRPr="00663911" w:rsidRDefault="00B133B2" w:rsidP="00B56B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3B2" w:rsidRPr="00663911" w:rsidTr="00B56B4F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Pr="00663911" w:rsidRDefault="00B133B2" w:rsidP="00B56B4F">
            <w:pPr>
              <w:rPr>
                <w:rFonts w:ascii="Arial" w:hAnsi="Arial" w:cs="Arial"/>
                <w:sz w:val="22"/>
                <w:szCs w:val="22"/>
              </w:rPr>
            </w:pPr>
            <w:r w:rsidRPr="0066391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B2" w:rsidRPr="00663911" w:rsidRDefault="00B133B2" w:rsidP="00B56B4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63911">
              <w:rPr>
                <w:rFonts w:ascii="Arial" w:hAnsi="Arial" w:cs="Arial"/>
                <w:i/>
                <w:sz w:val="22"/>
                <w:szCs w:val="22"/>
              </w:rPr>
              <w:t>dozor projektanta po dobu realizace stavby v rozsahu 200 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B2" w:rsidRPr="00663911" w:rsidRDefault="00B133B2" w:rsidP="00B56B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B133B2" w:rsidRPr="00663911" w:rsidTr="00B56B4F">
        <w:trPr>
          <w:cantSplit/>
          <w:trHeight w:val="6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3B2" w:rsidRPr="00663911" w:rsidRDefault="00B133B2" w:rsidP="00B56B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3B2" w:rsidRPr="00663911" w:rsidRDefault="00B133B2" w:rsidP="00B56B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3911">
              <w:rPr>
                <w:rFonts w:ascii="Arial" w:hAnsi="Arial" w:cs="Arial"/>
                <w:b/>
                <w:sz w:val="22"/>
                <w:szCs w:val="22"/>
              </w:rPr>
              <w:t>Celková nabídková cena (cena projektové dokumentace celkem + cena za výkon dozoru projektanta v rozsahu 200 hodin)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3B2" w:rsidRPr="00663911" w:rsidRDefault="00B133B2" w:rsidP="00B56B4F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:rsidR="00B133B2" w:rsidRPr="00663911" w:rsidRDefault="00B133B2" w:rsidP="00B133B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B133B2" w:rsidRPr="00663911" w:rsidRDefault="00B133B2" w:rsidP="00B133B2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  <w:lang w:eastAsia="en-US"/>
        </w:rPr>
      </w:pPr>
    </w:p>
    <w:p w:rsidR="00B133B2" w:rsidRDefault="00B133B2" w:rsidP="00B133B2">
      <w:pPr>
        <w:rPr>
          <w:rFonts w:ascii="Arial" w:hAnsi="Arial" w:cs="Arial"/>
          <w:sz w:val="22"/>
          <w:szCs w:val="22"/>
        </w:rPr>
      </w:pPr>
    </w:p>
    <w:p w:rsidR="00BE6BB1" w:rsidRDefault="00BE6BB1"/>
    <w:sectPr w:rsidR="00BE6B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A05" w:rsidRDefault="00822A05" w:rsidP="00822A05">
      <w:r>
        <w:separator/>
      </w:r>
    </w:p>
  </w:endnote>
  <w:endnote w:type="continuationSeparator" w:id="0">
    <w:p w:rsidR="00822A05" w:rsidRDefault="00822A05" w:rsidP="0082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A05" w:rsidRDefault="00822A05" w:rsidP="00822A05">
    <w:pPr>
      <w:pStyle w:val="Zpat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   \* MERGEFORMAT</w:instrText>
    </w:r>
    <w:r>
      <w:rPr>
        <w:rFonts w:ascii="Arial" w:hAnsi="Arial" w:cs="Arial"/>
        <w:sz w:val="22"/>
        <w:szCs w:val="22"/>
      </w:rPr>
      <w:fldChar w:fldCharType="separate"/>
    </w:r>
    <w:r w:rsidR="004D5442"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z 1</w:t>
    </w:r>
  </w:p>
  <w:p w:rsidR="00822A05" w:rsidRDefault="00822A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A05" w:rsidRDefault="00822A05" w:rsidP="00822A05">
      <w:r>
        <w:separator/>
      </w:r>
    </w:p>
  </w:footnote>
  <w:footnote w:type="continuationSeparator" w:id="0">
    <w:p w:rsidR="00822A05" w:rsidRDefault="00822A05" w:rsidP="0082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B2"/>
    <w:rsid w:val="004D5442"/>
    <w:rsid w:val="00822A05"/>
    <w:rsid w:val="00B133B2"/>
    <w:rsid w:val="00B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8BF9"/>
  <w15:chartTrackingRefBased/>
  <w15:docId w15:val="{94EFC737-9CF9-4224-B98D-624D99AD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33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2A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A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2A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A0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3</cp:revision>
  <dcterms:created xsi:type="dcterms:W3CDTF">2026-02-23T07:45:00Z</dcterms:created>
  <dcterms:modified xsi:type="dcterms:W3CDTF">2026-02-23T08:42:00Z</dcterms:modified>
</cp:coreProperties>
</file>