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29" w:rsidRDefault="00235ED9" w:rsidP="00235ED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35ED9">
        <w:rPr>
          <w:rFonts w:ascii="Times New Roman" w:hAnsi="Times New Roman"/>
          <w:b/>
          <w:sz w:val="28"/>
        </w:rPr>
        <w:t xml:space="preserve">Příloha č. </w:t>
      </w:r>
      <w:r w:rsidR="00F95A29">
        <w:rPr>
          <w:rFonts w:ascii="Times New Roman" w:hAnsi="Times New Roman"/>
          <w:b/>
          <w:sz w:val="28"/>
        </w:rPr>
        <w:t>3</w:t>
      </w:r>
      <w:r w:rsidRPr="00235ED9">
        <w:rPr>
          <w:rFonts w:ascii="Times New Roman" w:hAnsi="Times New Roman"/>
          <w:b/>
          <w:sz w:val="28"/>
        </w:rPr>
        <w:t xml:space="preserve"> dokumentace </w:t>
      </w:r>
      <w:r w:rsidR="00E80D22">
        <w:rPr>
          <w:rFonts w:ascii="Times New Roman" w:hAnsi="Times New Roman"/>
          <w:b/>
          <w:sz w:val="28"/>
        </w:rPr>
        <w:t>výběrového</w:t>
      </w:r>
      <w:r w:rsidRPr="00235ED9">
        <w:rPr>
          <w:rFonts w:ascii="Times New Roman" w:hAnsi="Times New Roman"/>
          <w:b/>
          <w:sz w:val="28"/>
        </w:rPr>
        <w:t xml:space="preserve"> řízení </w:t>
      </w:r>
    </w:p>
    <w:p w:rsidR="00235ED9" w:rsidRPr="00235ED9" w:rsidRDefault="00235ED9" w:rsidP="00235ED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35ED9">
        <w:rPr>
          <w:rFonts w:ascii="Times New Roman" w:hAnsi="Times New Roman"/>
          <w:b/>
          <w:sz w:val="28"/>
        </w:rPr>
        <w:t>-</w:t>
      </w:r>
    </w:p>
    <w:p w:rsidR="00235ED9" w:rsidRPr="00235ED9" w:rsidRDefault="00235ED9" w:rsidP="00235ED9">
      <w:pPr>
        <w:pStyle w:val="2nesltext"/>
        <w:spacing w:after="600"/>
        <w:jc w:val="center"/>
        <w:rPr>
          <w:rFonts w:ascii="Times New Roman" w:hAnsi="Times New Roman"/>
          <w:b/>
          <w:sz w:val="28"/>
        </w:rPr>
      </w:pPr>
      <w:r w:rsidRPr="00235ED9">
        <w:rPr>
          <w:rFonts w:ascii="Times New Roman" w:hAnsi="Times New Roman"/>
          <w:b/>
          <w:sz w:val="28"/>
        </w:rPr>
        <w:t>Specifikace předmětu plnění (specifikace služeb)</w:t>
      </w:r>
    </w:p>
    <w:p w:rsidR="00C05C03" w:rsidRPr="00235ED9" w:rsidRDefault="00C05C03" w:rsidP="00C05C03">
      <w:pPr>
        <w:rPr>
          <w:b/>
        </w:rPr>
      </w:pPr>
      <w:r w:rsidRPr="00235ED9">
        <w:rPr>
          <w:b/>
        </w:rPr>
        <w:t>Předmětem plnění, totožným pro všechny části zakázky, je výkon činností technického dozoru stavebníka na staveništi konaných jménem a na účet zadavatele v tomto rozsahu.</w:t>
      </w:r>
    </w:p>
    <w:p w:rsidR="00C05C03" w:rsidRPr="00235ED9" w:rsidRDefault="00C05C03" w:rsidP="00C05C03">
      <w:pPr>
        <w:pStyle w:val="Zkladntextodsazen31"/>
        <w:tabs>
          <w:tab w:val="left" w:pos="567"/>
        </w:tabs>
        <w:ind w:left="0" w:firstLine="0"/>
        <w:rPr>
          <w:szCs w:val="24"/>
          <w:lang w:eastAsia="cs-CZ"/>
        </w:rPr>
      </w:pPr>
    </w:p>
    <w:p w:rsidR="00C05C03" w:rsidRPr="00235ED9" w:rsidRDefault="00C05C03" w:rsidP="00C05C03">
      <w:pPr>
        <w:pStyle w:val="Zkladntextodsazen"/>
        <w:spacing w:before="120"/>
        <w:jc w:val="center"/>
        <w:outlineLvl w:val="0"/>
        <w:rPr>
          <w:b/>
        </w:rPr>
      </w:pPr>
      <w:r w:rsidRPr="00235ED9">
        <w:rPr>
          <w:b/>
        </w:rPr>
        <w:t>Rozsah výkonu činnosti technického dozoru stavebníka na stavbě</w:t>
      </w:r>
    </w:p>
    <w:p w:rsidR="00C05C03" w:rsidRPr="00235ED9" w:rsidRDefault="00C05C03" w:rsidP="00C05C03">
      <w:pPr>
        <w:pStyle w:val="Bntext2"/>
        <w:tabs>
          <w:tab w:val="clear" w:pos="-1560"/>
        </w:tabs>
        <w:ind w:left="0"/>
        <w:rPr>
          <w:rFonts w:ascii="Times New Roman" w:hAnsi="Times New Roman"/>
          <w:sz w:val="24"/>
        </w:rPr>
      </w:pPr>
    </w:p>
    <w:p w:rsidR="00C05C03" w:rsidRPr="00235ED9" w:rsidRDefault="00C05C03" w:rsidP="00C05C03">
      <w:pPr>
        <w:pStyle w:val="Zkladntextodsazen31"/>
        <w:numPr>
          <w:ilvl w:val="0"/>
          <w:numId w:val="2"/>
        </w:numPr>
        <w:tabs>
          <w:tab w:val="left" w:pos="567"/>
        </w:tabs>
        <w:spacing w:after="120"/>
        <w:rPr>
          <w:b/>
          <w:szCs w:val="24"/>
        </w:rPr>
      </w:pPr>
      <w:r w:rsidRPr="00235ED9">
        <w:rPr>
          <w:b/>
          <w:szCs w:val="24"/>
        </w:rPr>
        <w:t>Přípravné činnosti před zahájením stavby spočívající zejména v činnostech: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seznámení se s problematikou stavby včetně znalosti projektové dokumentace dle DSP a PDPS a soupisu prací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získání podrobné znalosti obsahu Smlouvy o dílo včetně jejích příloh, rozpočtu a OP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 xml:space="preserve">prostudování stanovisek a rozhodnutí příslušných veřejnoprávních orgánů vztahujících se ke stavbě, např. podmínky stavebních a jiných povolení (příp. souhlasy stavebního úřadu, vodohospodářská povolení, aj.) a další podmínky a příslušné doklady vztahující se k realizaci stavby 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  <w:rPr>
          <w:strike/>
        </w:rPr>
      </w:pPr>
      <w:r w:rsidRPr="00235ED9">
        <w:t>prohlídka staveniště před zahájením vlastních stavebních prací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zabezpečení a organizace protokolárního předání staveniště zhotoviteli včetně zápisu o předání a převzetí staveniště včetně předání dokladů a převzetí harmonogramu a technologických postupů stavebníka</w:t>
      </w:r>
    </w:p>
    <w:p w:rsidR="00C05C03" w:rsidRPr="00235ED9" w:rsidRDefault="00C05C03" w:rsidP="00C05C03">
      <w:pPr>
        <w:pStyle w:val="Zkladntextodsazen31"/>
        <w:tabs>
          <w:tab w:val="left" w:pos="567"/>
        </w:tabs>
        <w:spacing w:after="120"/>
        <w:ind w:left="0" w:firstLine="0"/>
        <w:rPr>
          <w:b/>
          <w:szCs w:val="24"/>
        </w:rPr>
      </w:pPr>
    </w:p>
    <w:p w:rsidR="00C05C03" w:rsidRPr="00235ED9" w:rsidRDefault="00C05C03" w:rsidP="00C05C03">
      <w:pPr>
        <w:pStyle w:val="Zkladntextodsazen31"/>
        <w:numPr>
          <w:ilvl w:val="0"/>
          <w:numId w:val="2"/>
        </w:numPr>
        <w:tabs>
          <w:tab w:val="left" w:pos="567"/>
        </w:tabs>
        <w:spacing w:after="120"/>
        <w:rPr>
          <w:b/>
          <w:szCs w:val="24"/>
        </w:rPr>
      </w:pPr>
      <w:r w:rsidRPr="00235ED9">
        <w:rPr>
          <w:b/>
          <w:szCs w:val="24"/>
        </w:rPr>
        <w:t xml:space="preserve">Práce spojené s prováděním stavby spočívající zejména v činnostech: 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fyzická přítomnost a výkon technického dozoru stavebníka na staveništi a to minimálně ve  3 dnech v průběhu kalendářního týdne, pokud nebude se zadavatelem dohodnuto jinak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nepřetržitá fyzická přítomnost a výkon technického dozoru stavebníka na staveništi po dobu pokládky asfaltových vrstev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soustavná kontrola dodržování podmínek smlouvy o dílo uzavřené mezi stavebníkem a zhotovitelem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zajištění systematického doplňování dokumentace, podle které se stavba realizuje a kontroly, zda zhotovitel průběžně zpracovává dokumentaci skutečného provedení stavby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projednání dodatků a změn projektu, které nezvyšují náklady, neprodlužují lhůtu výstavby a nezhoršují parametry stavby. Ostatní dodatky a změny budou předkládány s vlastním vyjádřením zadavateli k projednání a následně k uzavření dodatku smlouvy o dílo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svolávání a organizace pravidelných kontrolních dnů v četnosti podle požadavku zadavatele včetně zápisu z kontrolního dne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lastRenderedPageBreak/>
        <w:t>kontrola věcné a cenové správnosti a úplnosti oceňovacích podkladů a faktur, jejich soulad s podmínkami smlouvy o dílo a jejich předkládání zadavateli k evidenci či proplacení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 xml:space="preserve">kontrola těch částí </w:t>
      </w:r>
      <w:r w:rsidRPr="004D3640">
        <w:t>stavby, které budou v dalším postupu zakryty, nebo se stanou nepřístupnými a účast na zkouškách prováděných v průběhu výstavby s kontrolou správnosti jejich provádění včetně zápisu do stavebního deníku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 xml:space="preserve">kontrola dodržování schválených technologických postupů 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spolupráce s pracovníky projektanta zabezpečujícími autorský dozor při zajišťování souladu realizovaných dílčích částí stavby s projektem, s koordinátorem BOZP, stavebním dozorem, stavbyvedoucím a s orgány příslušnými v rámci stavebních akcí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sledování v rámci osobní účasti, zda zhotovitel provádí předepsané a dohodnuté zkoušky materiálů, konstrukcí a prací, kontrolování jejich výsledků a vyžadování dokladů, které prokazují kvalitu prováděných prací a dodávek (atesty, protokoly apod.)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sledování dodržování platných legislativních předpisů a závazných ČSN, případně závazných částí ČSN v rámci stavby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sledování vedení stavebního deníku v souladu s podmínkami smlouvy o dílo, provádění zápisů se zhodnocením kvality prací a dodávek, kontrola postupu výstavby s časovým plánem a s požadavky na odstranění zjištěných nedostatků</w:t>
      </w:r>
    </w:p>
    <w:p w:rsidR="00C05C03" w:rsidRPr="004D3640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spolupráce s odpovědnými pracovníky zhotovitele při provádění opatření na odvrácení, nebo omezení škod při ohrožení stavby živelnými událostmi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4D3640">
        <w:t>shromažďování, kontrola a zajištění všech dokladů o provedených</w:t>
      </w:r>
      <w:r w:rsidRPr="00235ED9">
        <w:t xml:space="preserve"> předepsaných zkouškách a revizích, evidence všech protokolů a zápisů 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kontrola dodržení časového postupu prací a návrhy na řešení vzniklých prodlev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příprava podkladů pro odevzdání a převzetí stavby, nebo její části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provedení soupisu vad a případných nedodělků a kontrola jejich odstraňování, zápis o předání a převzetí dokončené stavby investorem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kontrola vyklizení staveniště zhotovitelem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uplatňování požadavků na zhotovitele vyplývající z předání a převzetí díla</w:t>
      </w:r>
    </w:p>
    <w:p w:rsidR="00C05C03" w:rsidRPr="00235ED9" w:rsidRDefault="00C05C03" w:rsidP="00C05C03">
      <w:pPr>
        <w:tabs>
          <w:tab w:val="left" w:pos="709"/>
        </w:tabs>
        <w:suppressAutoHyphens/>
        <w:spacing w:after="120"/>
        <w:ind w:left="624"/>
      </w:pPr>
      <w:r w:rsidRPr="00235ED9">
        <w:t>.</w:t>
      </w:r>
    </w:p>
    <w:p w:rsidR="00C05C03" w:rsidRPr="00235ED9" w:rsidRDefault="00C05C03" w:rsidP="00C05C03">
      <w:pPr>
        <w:pStyle w:val="Zkladntextodsazen31"/>
        <w:numPr>
          <w:ilvl w:val="0"/>
          <w:numId w:val="2"/>
        </w:numPr>
        <w:tabs>
          <w:tab w:val="left" w:pos="567"/>
        </w:tabs>
        <w:spacing w:after="120"/>
        <w:rPr>
          <w:b/>
          <w:szCs w:val="24"/>
        </w:rPr>
      </w:pPr>
      <w:r w:rsidRPr="00235ED9">
        <w:rPr>
          <w:b/>
          <w:szCs w:val="24"/>
        </w:rPr>
        <w:t xml:space="preserve">Práce po dokončení stavby spočívající zejména v činnostech: 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opatření závazných stanovisek dotčených orgánů k užívání stavby vyžadovaná zvláštními právními předpisy pro vydání kolaudačního souhlasu (příprava podkladů pro žádost o kolaudační řízení), případně zajištění oznámení o předčasném užívání stavby</w:t>
      </w:r>
    </w:p>
    <w:p w:rsidR="00C05C03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 xml:space="preserve">účast na kolaudačním řízení, účast na závěrečné kontrolní prohlídce stavby stavebním úřadem, obstarání vydání kolaudačního souhlasu, případně oznámení o předčasném užívání stavby                                                                     </w:t>
      </w:r>
    </w:p>
    <w:p w:rsidR="00B44286" w:rsidRPr="00235ED9" w:rsidRDefault="00C05C03" w:rsidP="00C05C03">
      <w:pPr>
        <w:numPr>
          <w:ilvl w:val="0"/>
          <w:numId w:val="1"/>
        </w:numPr>
        <w:tabs>
          <w:tab w:val="left" w:pos="709"/>
        </w:tabs>
        <w:suppressAutoHyphens/>
        <w:spacing w:after="120"/>
      </w:pPr>
      <w:r w:rsidRPr="00235ED9">
        <w:t>zpracování podkladů pro závěrečné vyúčtování stavby po odstranění event. kolaudačních závad</w:t>
      </w:r>
    </w:p>
    <w:sectPr w:rsidR="00B44286" w:rsidRPr="00235ED9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02" w:rsidRDefault="00415902" w:rsidP="00235ED9">
      <w:r>
        <w:separator/>
      </w:r>
    </w:p>
  </w:endnote>
  <w:endnote w:type="continuationSeparator" w:id="0">
    <w:p w:rsidR="00415902" w:rsidRDefault="00415902" w:rsidP="0023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Pr="00235ED9" w:rsidRDefault="0033453E" w:rsidP="00161B4F">
    <w:pPr>
      <w:pStyle w:val="Zpat"/>
      <w:rPr>
        <w:sz w:val="20"/>
        <w:szCs w:val="20"/>
      </w:rPr>
    </w:pPr>
    <w:r w:rsidRPr="00235ED9">
      <w:rPr>
        <w:sz w:val="20"/>
        <w:szCs w:val="20"/>
      </w:rPr>
      <w:t>Zadávací dokumentace</w:t>
    </w:r>
    <w:r w:rsidRPr="00235ED9">
      <w:rPr>
        <w:b/>
        <w:sz w:val="20"/>
        <w:szCs w:val="20"/>
      </w:rPr>
      <w:t xml:space="preserve"> </w:t>
    </w:r>
    <w:r w:rsidRPr="00235ED9">
      <w:rPr>
        <w:sz w:val="20"/>
        <w:szCs w:val="20"/>
      </w:rPr>
      <w:t xml:space="preserve">č. </w:t>
    </w:r>
    <w:r w:rsidR="00C05C03">
      <w:rPr>
        <w:b/>
        <w:sz w:val="20"/>
        <w:szCs w:val="20"/>
      </w:rPr>
      <w:t>3</w:t>
    </w:r>
    <w:r w:rsidR="00D02D50">
      <w:rPr>
        <w:b/>
        <w:sz w:val="20"/>
        <w:szCs w:val="20"/>
      </w:rPr>
      <w:t>2</w:t>
    </w:r>
    <w:r w:rsidR="00F95A29" w:rsidRPr="00284277">
      <w:rPr>
        <w:b/>
        <w:sz w:val="20"/>
        <w:szCs w:val="20"/>
      </w:rPr>
      <w:t>/2017/VZMR/D2/</w:t>
    </w:r>
    <w:r w:rsidR="00C05C03">
      <w:rPr>
        <w:b/>
        <w:sz w:val="20"/>
        <w:szCs w:val="20"/>
      </w:rPr>
      <w:t xml:space="preserve"> KSÚSV/</w:t>
    </w:r>
    <w:proofErr w:type="spellStart"/>
    <w:r w:rsidR="00C05C03" w:rsidRPr="00284277">
      <w:rPr>
        <w:b/>
        <w:sz w:val="20"/>
        <w:szCs w:val="20"/>
      </w:rPr>
      <w:t>sl</w:t>
    </w:r>
    <w:proofErr w:type="spellEnd"/>
    <w:r w:rsidR="00C05C03" w:rsidRPr="00284277">
      <w:rPr>
        <w:b/>
        <w:sz w:val="20"/>
        <w:szCs w:val="20"/>
      </w:rPr>
      <w:t>/</w:t>
    </w:r>
    <w:r w:rsidR="00C05C03">
      <w:rPr>
        <w:b/>
        <w:sz w:val="20"/>
        <w:szCs w:val="20"/>
      </w:rPr>
      <w:t>S,</w:t>
    </w:r>
    <w:r w:rsidR="00F95A29" w:rsidRPr="00284277">
      <w:rPr>
        <w:b/>
        <w:sz w:val="20"/>
        <w:szCs w:val="20"/>
      </w:rPr>
      <w:t>M</w:t>
    </w:r>
    <w:r w:rsidR="00F95A29">
      <w:rPr>
        <w:sz w:val="20"/>
        <w:szCs w:val="20"/>
      </w:rPr>
      <w:t xml:space="preserve"> </w:t>
    </w:r>
    <w:r w:rsidR="00E80D22">
      <w:rPr>
        <w:sz w:val="20"/>
        <w:szCs w:val="20"/>
      </w:rPr>
      <w:t xml:space="preserve">– příloha </w:t>
    </w:r>
    <w:proofErr w:type="gramStart"/>
    <w:r w:rsidR="00E80D22">
      <w:rPr>
        <w:sz w:val="20"/>
        <w:szCs w:val="20"/>
      </w:rPr>
      <w:t xml:space="preserve">č. </w:t>
    </w:r>
    <w:r w:rsidR="00CA550A">
      <w:rPr>
        <w:sz w:val="20"/>
        <w:szCs w:val="20"/>
      </w:rPr>
      <w:t>3</w:t>
    </w:r>
    <w:r w:rsidRPr="00235ED9">
      <w:rPr>
        <w:sz w:val="20"/>
        <w:szCs w:val="20"/>
      </w:rPr>
      <w:tab/>
      <w:t>Stránka</w:t>
    </w:r>
    <w:proofErr w:type="gramEnd"/>
    <w:r w:rsidRPr="00235ED9">
      <w:rPr>
        <w:sz w:val="20"/>
        <w:szCs w:val="20"/>
      </w:rPr>
      <w:t xml:space="preserve"> </w:t>
    </w:r>
    <w:r w:rsidR="00987C72" w:rsidRPr="00235ED9">
      <w:rPr>
        <w:b/>
        <w:sz w:val="20"/>
        <w:szCs w:val="20"/>
      </w:rPr>
      <w:fldChar w:fldCharType="begin"/>
    </w:r>
    <w:r w:rsidRPr="00235ED9">
      <w:rPr>
        <w:b/>
        <w:sz w:val="20"/>
        <w:szCs w:val="20"/>
      </w:rPr>
      <w:instrText>PAGE</w:instrText>
    </w:r>
    <w:r w:rsidR="00987C72" w:rsidRPr="00235ED9">
      <w:rPr>
        <w:b/>
        <w:sz w:val="20"/>
        <w:szCs w:val="20"/>
      </w:rPr>
      <w:fldChar w:fldCharType="separate"/>
    </w:r>
    <w:r w:rsidR="00870E0D">
      <w:rPr>
        <w:b/>
        <w:noProof/>
        <w:sz w:val="20"/>
        <w:szCs w:val="20"/>
      </w:rPr>
      <w:t>2</w:t>
    </w:r>
    <w:r w:rsidR="00987C72" w:rsidRPr="00235ED9">
      <w:rPr>
        <w:b/>
        <w:sz w:val="20"/>
        <w:szCs w:val="20"/>
      </w:rPr>
      <w:fldChar w:fldCharType="end"/>
    </w:r>
    <w:r w:rsidRPr="00235ED9">
      <w:rPr>
        <w:sz w:val="20"/>
        <w:szCs w:val="20"/>
      </w:rPr>
      <w:t xml:space="preserve"> z </w:t>
    </w:r>
    <w:r w:rsidR="00987C72" w:rsidRPr="00235ED9">
      <w:rPr>
        <w:b/>
        <w:sz w:val="20"/>
        <w:szCs w:val="20"/>
      </w:rPr>
      <w:fldChar w:fldCharType="begin"/>
    </w:r>
    <w:r w:rsidRPr="00235ED9">
      <w:rPr>
        <w:b/>
        <w:sz w:val="20"/>
        <w:szCs w:val="20"/>
      </w:rPr>
      <w:instrText>NUMPAGES</w:instrText>
    </w:r>
    <w:r w:rsidR="00987C72" w:rsidRPr="00235ED9">
      <w:rPr>
        <w:b/>
        <w:sz w:val="20"/>
        <w:szCs w:val="20"/>
      </w:rPr>
      <w:fldChar w:fldCharType="separate"/>
    </w:r>
    <w:r w:rsidR="00870E0D">
      <w:rPr>
        <w:b/>
        <w:noProof/>
        <w:sz w:val="20"/>
        <w:szCs w:val="20"/>
      </w:rPr>
      <w:t>2</w:t>
    </w:r>
    <w:r w:rsidR="00987C72" w:rsidRPr="00235ED9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987C72">
    <w:pPr>
      <w:pStyle w:val="Zpat"/>
      <w:jc w:val="center"/>
    </w:pPr>
    <w:r>
      <w:fldChar w:fldCharType="begin"/>
    </w:r>
    <w:r w:rsidR="0033453E">
      <w:instrText xml:space="preserve"> PAGE   \* MERGEFORMAT </w:instrText>
    </w:r>
    <w:r>
      <w:fldChar w:fldCharType="separate"/>
    </w:r>
    <w:r w:rsidR="0033453E">
      <w:rPr>
        <w:noProof/>
      </w:rPr>
      <w:t>1</w:t>
    </w:r>
    <w:r>
      <w:fldChar w:fldCharType="end"/>
    </w:r>
  </w:p>
  <w:p w:rsidR="00CB11D2" w:rsidRDefault="00870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02" w:rsidRDefault="00415902" w:rsidP="00235ED9">
      <w:r>
        <w:separator/>
      </w:r>
    </w:p>
  </w:footnote>
  <w:footnote w:type="continuationSeparator" w:id="0">
    <w:p w:rsidR="00415902" w:rsidRDefault="00415902" w:rsidP="0023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870E0D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2" w:rsidRDefault="00870E0D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3A"/>
    <w:multiLevelType w:val="hybridMultilevel"/>
    <w:tmpl w:val="1270A6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9581F"/>
    <w:multiLevelType w:val="hybridMultilevel"/>
    <w:tmpl w:val="EB2A4526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D9"/>
    <w:rsid w:val="00235ED9"/>
    <w:rsid w:val="0033453E"/>
    <w:rsid w:val="00415902"/>
    <w:rsid w:val="004333EE"/>
    <w:rsid w:val="00870E0D"/>
    <w:rsid w:val="00987C72"/>
    <w:rsid w:val="009B0C47"/>
    <w:rsid w:val="00B44286"/>
    <w:rsid w:val="00BA332D"/>
    <w:rsid w:val="00BD681F"/>
    <w:rsid w:val="00C05C03"/>
    <w:rsid w:val="00C3075D"/>
    <w:rsid w:val="00CA550A"/>
    <w:rsid w:val="00CF5E1B"/>
    <w:rsid w:val="00D02D50"/>
    <w:rsid w:val="00E80D22"/>
    <w:rsid w:val="00E816F4"/>
    <w:rsid w:val="00F95A2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5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5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35ED9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235ED9"/>
    <w:pPr>
      <w:suppressAutoHyphens/>
      <w:ind w:left="709" w:hanging="709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5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ntext2">
    <w:name w:val="Běžný text 2"/>
    <w:basedOn w:val="Normln"/>
    <w:link w:val="Bntext2Char"/>
    <w:rsid w:val="00235ED9"/>
    <w:pPr>
      <w:tabs>
        <w:tab w:val="num" w:pos="-156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235ED9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E1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5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5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35ED9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235ED9"/>
    <w:pPr>
      <w:suppressAutoHyphens/>
      <w:ind w:left="709" w:hanging="709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5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5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ntext2">
    <w:name w:val="Běžný text 2"/>
    <w:basedOn w:val="Normln"/>
    <w:link w:val="Bntext2Char"/>
    <w:rsid w:val="00235ED9"/>
    <w:pPr>
      <w:tabs>
        <w:tab w:val="num" w:pos="-156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235ED9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11</cp:revision>
  <cp:lastPrinted>2017-04-25T05:54:00Z</cp:lastPrinted>
  <dcterms:created xsi:type="dcterms:W3CDTF">2017-04-18T06:23:00Z</dcterms:created>
  <dcterms:modified xsi:type="dcterms:W3CDTF">2017-04-25T05:55:00Z</dcterms:modified>
</cp:coreProperties>
</file>