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3A" w:rsidRDefault="0009543A" w:rsidP="0009543A">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Pr>
          <w:rFonts w:ascii="Times New Roman" w:hAnsi="Times New Roman"/>
          <w:b/>
          <w:sz w:val="28"/>
        </w:rPr>
        <w:t xml:space="preserve"> </w:t>
      </w:r>
      <w:r w:rsidRPr="0047272D">
        <w:rPr>
          <w:rFonts w:ascii="Times New Roman" w:hAnsi="Times New Roman"/>
          <w:b/>
          <w:sz w:val="28"/>
        </w:rPr>
        <w:tab/>
      </w:r>
    </w:p>
    <w:p w:rsidR="00B0475D" w:rsidRDefault="00B0475D" w:rsidP="0009543A">
      <w:pPr>
        <w:pStyle w:val="2nesltext"/>
        <w:widowControl w:val="0"/>
        <w:jc w:val="center"/>
        <w:rPr>
          <w:rFonts w:ascii="Times New Roman" w:hAnsi="Times New Roman"/>
          <w:b/>
          <w:sz w:val="28"/>
        </w:rPr>
      </w:pPr>
    </w:p>
    <w:p w:rsidR="0009543A" w:rsidRPr="0047272D" w:rsidRDefault="0009543A" w:rsidP="0009543A">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Pr>
          <w:rFonts w:ascii="Times New Roman" w:hAnsi="Times New Roman"/>
          <w:b/>
          <w:sz w:val="28"/>
        </w:rPr>
        <w:t>zadavatele č. 1 (KSUSV)</w:t>
      </w:r>
    </w:p>
    <w:p w:rsidR="0009543A" w:rsidRPr="0047272D" w:rsidRDefault="0009543A" w:rsidP="0009543A">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r w:rsidRPr="0047272D">
        <w:rPr>
          <w:rFonts w:ascii="Times New Roman" w:eastAsia="Times New Roman" w:hAnsi="Times New Roman"/>
          <w:b/>
          <w:bCs/>
          <w:sz w:val="32"/>
          <w:szCs w:val="32"/>
          <w:lang w:eastAsia="cs-CZ"/>
        </w:rPr>
        <w:t>S M L O U V A   O   D Í L O</w:t>
      </w:r>
    </w:p>
    <w:p w:rsidR="00B0475D" w:rsidRDefault="00B0475D" w:rsidP="00B0475D">
      <w:pPr>
        <w:spacing w:before="240" w:after="240"/>
        <w:jc w:val="center"/>
        <w:rPr>
          <w:rFonts w:ascii="Times New Roman" w:hAnsi="Times New Roman"/>
          <w:b/>
          <w:sz w:val="44"/>
          <w:szCs w:val="44"/>
        </w:rPr>
      </w:pPr>
      <w:r w:rsidRPr="0054211A">
        <w:rPr>
          <w:rFonts w:ascii="Times New Roman" w:hAnsi="Times New Roman"/>
          <w:b/>
          <w:sz w:val="44"/>
          <w:szCs w:val="44"/>
        </w:rPr>
        <w:t>II/</w:t>
      </w:r>
      <w:r>
        <w:rPr>
          <w:rFonts w:ascii="Times New Roman" w:hAnsi="Times New Roman"/>
          <w:b/>
          <w:sz w:val="44"/>
          <w:szCs w:val="44"/>
        </w:rPr>
        <w:t>357 Jimramov – most ev. č. 357-020</w:t>
      </w:r>
    </w:p>
    <w:p w:rsidR="0009543A" w:rsidRDefault="0009543A" w:rsidP="0009543A">
      <w:pPr>
        <w:widowControl w:val="0"/>
        <w:spacing w:after="0" w:line="240" w:lineRule="auto"/>
        <w:rPr>
          <w:rFonts w:ascii="Times New Roman" w:eastAsia="Times New Roman" w:hAnsi="Times New Roman"/>
          <w:snapToGrid w:val="0"/>
          <w:sz w:val="20"/>
          <w:szCs w:val="20"/>
          <w:lang w:eastAsia="cs-CZ"/>
        </w:rPr>
      </w:pPr>
    </w:p>
    <w:p w:rsidR="0009543A" w:rsidRPr="00446DC9"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r w:rsidR="00446DC9">
        <w:rPr>
          <w:rFonts w:ascii="Times New Roman" w:eastAsia="Times New Roman" w:hAnsi="Times New Roman"/>
          <w:snapToGrid w:val="0"/>
          <w:sz w:val="20"/>
          <w:szCs w:val="20"/>
          <w:lang w:eastAsia="cs-CZ"/>
        </w:rPr>
        <w:t xml:space="preserve"> </w:t>
      </w:r>
      <w:r w:rsidR="00B0475D" w:rsidRPr="007C1BA3">
        <w:rPr>
          <w:rFonts w:ascii="Times New Roman" w:hAnsi="Times New Roman"/>
          <w:sz w:val="20"/>
          <w:szCs w:val="20"/>
        </w:rPr>
        <w:t>30/2018/VZMR/D2/ZR/M</w:t>
      </w:r>
    </w:p>
    <w:p w:rsidR="0009543A" w:rsidRPr="0047272D"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09543A" w:rsidRPr="0047272D" w:rsidRDefault="0009543A" w:rsidP="0009543A">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09543A" w:rsidRPr="00E82A89" w:rsidRDefault="0009543A" w:rsidP="0009543A">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09543A" w:rsidRPr="0047272D" w:rsidRDefault="0009543A" w:rsidP="0009543A">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09543A" w:rsidRPr="0047272D" w:rsidRDefault="0009543A" w:rsidP="0009543A">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t>Ing. Janem Míkou, MBA,  ředitelem organizace</w:t>
      </w:r>
    </w:p>
    <w:p w:rsidR="0009543A" w:rsidRDefault="0009543A" w:rsidP="0009543A">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09543A" w:rsidRDefault="0009543A" w:rsidP="0009543A">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Smluvních: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09543A" w:rsidRPr="008E425F" w:rsidRDefault="0009543A" w:rsidP="0009543A">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09543A" w:rsidRPr="00F051BA" w:rsidRDefault="0009543A" w:rsidP="0009543A">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09543A" w:rsidRPr="0047272D" w:rsidRDefault="0009543A" w:rsidP="0009543A">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09543A" w:rsidRPr="0047272D" w:rsidRDefault="0009543A" w:rsidP="0009543A">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09543A" w:rsidRPr="0047272D" w:rsidRDefault="0009543A" w:rsidP="0009543A">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09543A" w:rsidRPr="0047272D"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09543A" w:rsidRPr="0047272D"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09543A" w:rsidRPr="0047272D" w:rsidRDefault="0009543A" w:rsidP="0009543A">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567 117 1</w:t>
      </w:r>
      <w:r>
        <w:rPr>
          <w:rFonts w:ascii="Times New Roman" w:eastAsia="Times New Roman" w:hAnsi="Times New Roman"/>
          <w:sz w:val="24"/>
          <w:szCs w:val="20"/>
          <w:lang w:eastAsia="cs-CZ"/>
        </w:rPr>
        <w:t>58</w:t>
      </w:r>
    </w:p>
    <w:p w:rsidR="0009543A" w:rsidRPr="0047272D" w:rsidRDefault="0009543A" w:rsidP="0009543A">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09543A" w:rsidRPr="0047272D" w:rsidRDefault="0009543A" w:rsidP="0009543A">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09543A" w:rsidRPr="0047272D" w:rsidRDefault="0009543A" w:rsidP="0009543A">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09543A" w:rsidRPr="0047272D" w:rsidRDefault="0009543A" w:rsidP="0009543A">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09543A" w:rsidRPr="0047272D" w:rsidRDefault="0009543A" w:rsidP="0009543A">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
          <w:sz w:val="24"/>
          <w:szCs w:val="20"/>
          <w:lang w:eastAsia="cs-CZ"/>
        </w:rPr>
        <w:t>Zhotovitel:</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se sídlem:</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
          <w:sz w:val="24"/>
          <w:szCs w:val="20"/>
          <w:lang w:eastAsia="cs-CZ"/>
        </w:rPr>
        <w:t>zastoupený:</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r w:rsidRPr="000F1E34">
        <w:rPr>
          <w:rFonts w:ascii="Times New Roman" w:eastAsia="Times New Roman" w:hAnsi="Times New Roman"/>
          <w:b/>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zapsán v obchodním rejstříku   </w:t>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tabs>
          <w:tab w:val="left" w:pos="5730"/>
        </w:tabs>
        <w:spacing w:after="0" w:line="240" w:lineRule="auto"/>
        <w:rPr>
          <w:rFonts w:ascii="Times New Roman" w:eastAsia="Times New Roman" w:hAnsi="Times New Roman"/>
          <w:sz w:val="24"/>
          <w:szCs w:val="20"/>
          <w:lang w:eastAsia="cs-CZ"/>
        </w:rPr>
      </w:pPr>
      <w:r w:rsidRPr="000F1E34">
        <w:rPr>
          <w:rFonts w:ascii="Times New Roman" w:eastAsia="Times New Roman" w:hAnsi="Times New Roman"/>
          <w:sz w:val="24"/>
          <w:szCs w:val="20"/>
          <w:lang w:eastAsia="cs-CZ"/>
        </w:rPr>
        <w:t xml:space="preserve">Osoby pověřené jednat jménem zhotovitele ve věcech </w:t>
      </w:r>
      <w:r w:rsidRPr="000F1E34">
        <w:rPr>
          <w:rFonts w:ascii="Times New Roman" w:eastAsia="Times New Roman" w:hAnsi="Times New Roman"/>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smluvních:</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technických: </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Bankovní spojení:</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Č. účtu</w:t>
      </w:r>
      <w:r w:rsidRPr="000F1E34">
        <w:rPr>
          <w:rFonts w:ascii="Times New Roman" w:eastAsia="Times New Roman" w:hAnsi="Times New Roman"/>
          <w:sz w:val="24"/>
          <w:szCs w:val="20"/>
          <w:lang w:eastAsia="cs-CZ"/>
        </w:rPr>
        <w:tab/>
        <w:t>:</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IČO:</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DIČ:</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Telefon:</w:t>
      </w:r>
      <w:r w:rsidRPr="000F1E34">
        <w:rPr>
          <w:rFonts w:ascii="Times New Roman" w:eastAsia="Times New Roman" w:hAnsi="Times New Roman"/>
          <w:sz w:val="24"/>
          <w:szCs w:val="20"/>
          <w:lang w:eastAsia="cs-CZ"/>
        </w:rPr>
        <w:tab/>
        <w:t xml:space="preserve"> </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bCs/>
          <w:sz w:val="24"/>
          <w:szCs w:val="20"/>
          <w:lang w:eastAsia="cs-CZ"/>
        </w:rPr>
        <w:t>Fax:</w:t>
      </w:r>
      <w:r w:rsidRPr="000F1E34">
        <w:rPr>
          <w:rFonts w:ascii="Times New Roman" w:eastAsia="Times New Roman" w:hAnsi="Times New Roman"/>
          <w:bCs/>
          <w:sz w:val="24"/>
          <w:szCs w:val="20"/>
          <w:lang w:eastAsia="cs-CZ"/>
        </w:rPr>
        <w:tab/>
        <w:t xml:space="preserve"> </w:t>
      </w:r>
      <w:r w:rsidRPr="000F1E34">
        <w:rPr>
          <w:rFonts w:ascii="Times New Roman" w:eastAsia="Times New Roman" w:hAnsi="Times New Roman"/>
          <w:bCs/>
          <w:sz w:val="24"/>
          <w:szCs w:val="20"/>
          <w:lang w:eastAsia="cs-CZ"/>
        </w:rPr>
        <w:tab/>
      </w:r>
      <w:r w:rsidRPr="000F1E34">
        <w:rPr>
          <w:rFonts w:ascii="Times New Roman" w:eastAsia="Times New Roman" w:hAnsi="Times New Roman"/>
          <w:bCs/>
          <w:sz w:val="24"/>
          <w:szCs w:val="20"/>
          <w:lang w:eastAsia="cs-CZ"/>
        </w:rPr>
        <w:tab/>
      </w:r>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Arial Unicode MS" w:hAnsi="Times New Roman"/>
          <w:sz w:val="24"/>
          <w:szCs w:val="24"/>
          <w:lang w:eastAsia="cs-CZ"/>
        </w:rPr>
        <w:t>E-mail:</w:t>
      </w:r>
      <w:r w:rsidRPr="000F1E34">
        <w:rPr>
          <w:rFonts w:ascii="Times New Roman" w:eastAsia="Arial Unicode MS" w:hAnsi="Times New Roman"/>
          <w:sz w:val="24"/>
          <w:szCs w:val="24"/>
          <w:lang w:eastAsia="cs-CZ"/>
        </w:rPr>
        <w:tab/>
      </w:r>
      <w:r w:rsidRPr="000F1E34">
        <w:rPr>
          <w:rFonts w:ascii="Times New Roman" w:eastAsia="Arial Unicode MS" w:hAnsi="Times New Roman"/>
          <w:sz w:val="24"/>
          <w:szCs w:val="24"/>
          <w:lang w:eastAsia="cs-CZ"/>
        </w:rPr>
        <w:tab/>
      </w:r>
      <w:r w:rsidRPr="000F1E34">
        <w:rPr>
          <w:rFonts w:ascii="Times New Roman" w:eastAsia="Times New Roman" w:hAnsi="Times New Roman"/>
          <w:b/>
          <w:sz w:val="24"/>
          <w:szCs w:val="20"/>
          <w:highlight w:val="lightGray"/>
          <w:lang w:eastAsia="cs-CZ"/>
        </w:rPr>
        <w:t>..........................................................…………</w:t>
      </w:r>
    </w:p>
    <w:p w:rsidR="0009543A" w:rsidRPr="005A112B" w:rsidRDefault="0009543A" w:rsidP="0009543A">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09543A" w:rsidRDefault="0009543A" w:rsidP="0009543A">
      <w:pPr>
        <w:widowControl w:val="0"/>
        <w:spacing w:after="0"/>
        <w:jc w:val="both"/>
        <w:outlineLvl w:val="0"/>
        <w:rPr>
          <w:rFonts w:ascii="Times New Roman" w:eastAsia="Times New Roman" w:hAnsi="Times New Roman"/>
          <w:sz w:val="24"/>
          <w:szCs w:val="24"/>
          <w:lang w:eastAsia="cs-CZ"/>
        </w:rPr>
      </w:pPr>
    </w:p>
    <w:p w:rsidR="0009543A" w:rsidRDefault="0009543A" w:rsidP="0009543A">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09543A" w:rsidRPr="00F273D2" w:rsidRDefault="0009543A" w:rsidP="0009543A">
      <w:pPr>
        <w:widowControl w:val="0"/>
        <w:spacing w:after="0"/>
        <w:jc w:val="both"/>
        <w:outlineLvl w:val="0"/>
        <w:rPr>
          <w:rFonts w:ascii="Times New Roman" w:eastAsia="Times New Roman" w:hAnsi="Times New Roman"/>
          <w:sz w:val="24"/>
          <w:szCs w:val="24"/>
          <w:lang w:eastAsia="cs-CZ"/>
        </w:rPr>
      </w:pPr>
    </w:p>
    <w:p w:rsidR="0009543A" w:rsidRPr="0047272D" w:rsidRDefault="0009543A" w:rsidP="0009543A">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„OZ“)</w:t>
      </w:r>
      <w:r w:rsidRPr="0047272D">
        <w:rPr>
          <w:rFonts w:ascii="Times New Roman" w:eastAsia="Times New Roman" w:hAnsi="Times New Roman"/>
          <w:sz w:val="24"/>
          <w:szCs w:val="24"/>
          <w:lang w:eastAsia="cs-CZ"/>
        </w:rPr>
        <w:t xml:space="preserve"> se řídí 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09543A" w:rsidRDefault="0009543A" w:rsidP="0009543A">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09543A" w:rsidRPr="0047272D" w:rsidRDefault="0009543A" w:rsidP="0009543A">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09543A" w:rsidRPr="00E502A6"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Pr="00A621CC">
        <w:rPr>
          <w:rFonts w:ascii="Times New Roman" w:hAnsi="Times New Roman"/>
          <w:b/>
          <w:sz w:val="24"/>
          <w:szCs w:val="24"/>
        </w:rPr>
        <w:t>„</w:t>
      </w:r>
      <w:r w:rsidR="00344684">
        <w:rPr>
          <w:rFonts w:ascii="Times New Roman" w:hAnsi="Times New Roman"/>
          <w:b/>
          <w:sz w:val="24"/>
          <w:szCs w:val="24"/>
        </w:rPr>
        <w:t>II/</w:t>
      </w:r>
      <w:r w:rsidR="000F1E34">
        <w:rPr>
          <w:rFonts w:ascii="Times New Roman" w:hAnsi="Times New Roman"/>
          <w:b/>
          <w:sz w:val="24"/>
          <w:szCs w:val="24"/>
        </w:rPr>
        <w:t>357 Jimramov – most ev. č. 357-020</w:t>
      </w:r>
      <w:r w:rsidRPr="00A621CC">
        <w:rPr>
          <w:rFonts w:ascii="Times New Roman" w:hAnsi="Times New Roman"/>
          <w:b/>
          <w:sz w:val="24"/>
          <w:szCs w:val="24"/>
        </w:rPr>
        <w:t>“</w:t>
      </w:r>
      <w:r>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 xml:space="preserve">pro provádění stavby (dále jen „PDPS“) označené jako </w:t>
      </w:r>
      <w:r w:rsidRPr="00E452EE">
        <w:rPr>
          <w:rFonts w:ascii="Times New Roman" w:eastAsia="Times New Roman" w:hAnsi="Times New Roman"/>
          <w:b/>
          <w:sz w:val="24"/>
          <w:szCs w:val="24"/>
          <w:lang w:eastAsia="cs-CZ"/>
        </w:rPr>
        <w:t>„</w:t>
      </w:r>
      <w:r w:rsidR="000F1E34">
        <w:rPr>
          <w:rFonts w:ascii="Times New Roman" w:hAnsi="Times New Roman"/>
          <w:b/>
          <w:sz w:val="24"/>
        </w:rPr>
        <w:t>II/357 Jimramov – ev. č. 357 - 020</w:t>
      </w:r>
      <w:r w:rsidRPr="00E452EE">
        <w:rPr>
          <w:rFonts w:ascii="Times New Roman" w:eastAsia="Times New Roman" w:hAnsi="Times New Roman"/>
          <w:b/>
          <w:sz w:val="24"/>
          <w:szCs w:val="24"/>
          <w:lang w:eastAsia="cs-CZ"/>
        </w:rPr>
        <w:t>“</w:t>
      </w:r>
      <w:r w:rsidRPr="00931968">
        <w:rPr>
          <w:rFonts w:ascii="Times New Roman" w:eastAsia="Times New Roman" w:hAnsi="Times New Roman"/>
          <w:b/>
          <w:sz w:val="24"/>
          <w:szCs w:val="24"/>
          <w:lang w:eastAsia="cs-CZ"/>
        </w:rPr>
        <w:t>,</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zpracované v měsíci</w:t>
      </w:r>
      <w:r w:rsidRPr="00E452EE">
        <w:rPr>
          <w:rFonts w:ascii="Times New Roman" w:eastAsia="Times New Roman" w:hAnsi="Times New Roman"/>
          <w:b/>
          <w:sz w:val="24"/>
          <w:szCs w:val="24"/>
          <w:lang w:eastAsia="cs-CZ"/>
        </w:rPr>
        <w:t xml:space="preserve"> </w:t>
      </w:r>
      <w:r w:rsidR="000F1E34">
        <w:rPr>
          <w:rFonts w:ascii="Times New Roman" w:eastAsia="Times New Roman" w:hAnsi="Times New Roman"/>
          <w:b/>
          <w:sz w:val="24"/>
          <w:szCs w:val="24"/>
          <w:lang w:eastAsia="cs-CZ"/>
        </w:rPr>
        <w:t>listopad</w:t>
      </w:r>
      <w:r>
        <w:rPr>
          <w:rFonts w:ascii="Times New Roman" w:eastAsia="Times New Roman" w:hAnsi="Times New Roman"/>
          <w:b/>
          <w:sz w:val="24"/>
          <w:szCs w:val="24"/>
          <w:lang w:eastAsia="cs-CZ"/>
        </w:rPr>
        <w:t xml:space="preserve"> </w:t>
      </w:r>
      <w:r w:rsidRPr="00A621CC">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01</w:t>
      </w:r>
      <w:r w:rsidR="000F1E34">
        <w:rPr>
          <w:rFonts w:ascii="Times New Roman" w:eastAsia="Times New Roman" w:hAnsi="Times New Roman"/>
          <w:b/>
          <w:sz w:val="24"/>
          <w:szCs w:val="24"/>
          <w:lang w:eastAsia="cs-CZ"/>
        </w:rPr>
        <w:t>5</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 případných změn, dodatků a doplňků;</w:t>
      </w:r>
    </w:p>
    <w:p w:rsidR="0009543A" w:rsidRPr="00683682"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0F1E34">
        <w:rPr>
          <w:rFonts w:ascii="Times New Roman" w:hAnsi="Times New Roman"/>
          <w:b/>
          <w:sz w:val="24"/>
          <w:szCs w:val="24"/>
        </w:rPr>
        <w:t>II/357 Jimramov – most ev. č. 357-020</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09543A" w:rsidRDefault="0009543A" w:rsidP="0009543A">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09543A" w:rsidRPr="006E67D8" w:rsidRDefault="0009543A" w:rsidP="0009543A">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Pr="00ED7980">
        <w:rPr>
          <w:rFonts w:ascii="Times New Roman" w:hAnsi="Times New Roman"/>
          <w:b/>
          <w:sz w:val="24"/>
          <w:szCs w:val="24"/>
        </w:rPr>
        <w:t>„</w:t>
      </w:r>
      <w:r w:rsidR="000F1E34">
        <w:rPr>
          <w:rFonts w:ascii="Times New Roman" w:hAnsi="Times New Roman"/>
          <w:b/>
          <w:sz w:val="24"/>
          <w:szCs w:val="24"/>
        </w:rPr>
        <w:t>II/357 Jimramov – most ev. č. 357-020</w:t>
      </w:r>
      <w:r w:rsidRPr="00ED7980">
        <w:rPr>
          <w:rFonts w:ascii="Times New Roman" w:hAnsi="Times New Roman"/>
          <w:b/>
          <w:sz w:val="24"/>
          <w:szCs w:val="24"/>
        </w:rPr>
        <w:t>“</w:t>
      </w:r>
      <w:r>
        <w:rPr>
          <w:rFonts w:ascii="Times New Roman" w:hAnsi="Times New Roman"/>
          <w:sz w:val="24"/>
          <w:szCs w:val="24"/>
        </w:rPr>
        <w:t xml:space="preserve">, tj. </w:t>
      </w:r>
      <w:r w:rsidR="00344684">
        <w:rPr>
          <w:rFonts w:ascii="Times New Roman" w:hAnsi="Times New Roman"/>
          <w:sz w:val="24"/>
          <w:szCs w:val="24"/>
        </w:rPr>
        <w:t>rekonstrukci opěrných zdí, přilehlého úseku silnice, stávajícího sklípku se studní a výměnu stožárů VO</w:t>
      </w:r>
      <w:r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09543A" w:rsidRPr="003C34AE" w:rsidRDefault="0009543A" w:rsidP="0009543A">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09543A" w:rsidRPr="00915ED1" w:rsidRDefault="0009543A" w:rsidP="0009543A">
      <w:pPr>
        <w:pStyle w:val="Odstavecseseznamem"/>
        <w:spacing w:after="120"/>
        <w:ind w:left="644"/>
        <w:jc w:val="both"/>
        <w:rPr>
          <w:rFonts w:ascii="Times New Roman" w:hAnsi="Times New Roman"/>
          <w:sz w:val="24"/>
          <w:szCs w:val="24"/>
        </w:rPr>
      </w:pPr>
      <w:r w:rsidRPr="00915ED1">
        <w:rPr>
          <w:rFonts w:ascii="Times New Roman" w:hAnsi="Times New Roman"/>
          <w:sz w:val="24"/>
          <w:szCs w:val="24"/>
        </w:rPr>
        <w:t xml:space="preserve">dle PD </w:t>
      </w:r>
      <w:r w:rsidR="000F1E34">
        <w:rPr>
          <w:rFonts w:ascii="Times New Roman" w:hAnsi="Times New Roman"/>
          <w:b/>
          <w:sz w:val="24"/>
        </w:rPr>
        <w:t>II/357 Jimramov – ev. č. 357 - 020</w:t>
      </w:r>
    </w:p>
    <w:p w:rsidR="000F1E34" w:rsidRPr="00BF7DEA" w:rsidRDefault="000F1E34" w:rsidP="000F1E34">
      <w:pPr>
        <w:pStyle w:val="4seznam"/>
        <w:numPr>
          <w:ilvl w:val="0"/>
          <w:numId w:val="39"/>
        </w:numPr>
        <w:spacing w:before="0" w:after="260"/>
        <w:ind w:hanging="11"/>
        <w:contextualSpacing/>
        <w:rPr>
          <w:rFonts w:ascii="Times New Roman" w:hAnsi="Times New Roman"/>
          <w:sz w:val="24"/>
          <w:szCs w:val="24"/>
        </w:rPr>
      </w:pPr>
      <w:r>
        <w:rPr>
          <w:rFonts w:ascii="Times New Roman" w:hAnsi="Times New Roman"/>
          <w:sz w:val="24"/>
          <w:szCs w:val="24"/>
        </w:rPr>
        <w:t>SO 000</w:t>
      </w:r>
      <w:r>
        <w:rPr>
          <w:rFonts w:ascii="Times New Roman" w:hAnsi="Times New Roman"/>
          <w:sz w:val="24"/>
          <w:szCs w:val="24"/>
        </w:rPr>
        <w:tab/>
      </w:r>
      <w:r w:rsidRPr="00BF7DEA">
        <w:rPr>
          <w:rFonts w:ascii="Times New Roman" w:hAnsi="Times New Roman"/>
          <w:sz w:val="24"/>
          <w:szCs w:val="24"/>
        </w:rPr>
        <w:t>Všeobecné a předběžné položky</w:t>
      </w:r>
    </w:p>
    <w:p w:rsidR="000F1E34" w:rsidRPr="00BF7DEA" w:rsidRDefault="000F1E34" w:rsidP="000F1E34">
      <w:pPr>
        <w:pStyle w:val="4seznam"/>
        <w:numPr>
          <w:ilvl w:val="0"/>
          <w:numId w:val="39"/>
        </w:numPr>
        <w:spacing w:before="0" w:after="260"/>
        <w:ind w:hanging="11"/>
        <w:contextualSpacing/>
        <w:rPr>
          <w:rFonts w:ascii="Times New Roman" w:hAnsi="Times New Roman"/>
          <w:sz w:val="24"/>
          <w:szCs w:val="24"/>
        </w:rPr>
      </w:pPr>
      <w:r w:rsidRPr="00BF7DEA">
        <w:rPr>
          <w:rFonts w:ascii="Times New Roman" w:hAnsi="Times New Roman"/>
          <w:sz w:val="24"/>
          <w:szCs w:val="24"/>
        </w:rPr>
        <w:t>SO 001</w:t>
      </w:r>
      <w:r w:rsidR="00B37FDD">
        <w:rPr>
          <w:rFonts w:ascii="Times New Roman" w:hAnsi="Times New Roman"/>
          <w:sz w:val="24"/>
          <w:szCs w:val="24"/>
        </w:rPr>
        <w:tab/>
      </w:r>
      <w:r w:rsidRPr="00BF7DEA">
        <w:rPr>
          <w:rFonts w:ascii="Times New Roman" w:hAnsi="Times New Roman"/>
          <w:sz w:val="24"/>
          <w:szCs w:val="24"/>
        </w:rPr>
        <w:t>Provizorní chodník s lávkou</w:t>
      </w:r>
    </w:p>
    <w:p w:rsidR="000F1E34" w:rsidRPr="00BF7DEA" w:rsidRDefault="000F1E34" w:rsidP="000F1E34">
      <w:pPr>
        <w:pStyle w:val="4seznam"/>
        <w:numPr>
          <w:ilvl w:val="0"/>
          <w:numId w:val="39"/>
        </w:numPr>
        <w:spacing w:before="0" w:after="260"/>
        <w:ind w:hanging="11"/>
        <w:contextualSpacing/>
        <w:rPr>
          <w:rFonts w:ascii="Times New Roman" w:hAnsi="Times New Roman"/>
          <w:sz w:val="24"/>
          <w:szCs w:val="24"/>
        </w:rPr>
      </w:pPr>
      <w:r>
        <w:rPr>
          <w:rFonts w:ascii="Times New Roman" w:hAnsi="Times New Roman"/>
          <w:sz w:val="24"/>
          <w:szCs w:val="24"/>
        </w:rPr>
        <w:t>SO 101</w:t>
      </w:r>
      <w:r>
        <w:rPr>
          <w:rFonts w:ascii="Times New Roman" w:hAnsi="Times New Roman"/>
          <w:sz w:val="24"/>
          <w:szCs w:val="24"/>
        </w:rPr>
        <w:tab/>
      </w:r>
      <w:r w:rsidRPr="00BF7DEA">
        <w:rPr>
          <w:rFonts w:ascii="Times New Roman" w:hAnsi="Times New Roman"/>
          <w:sz w:val="24"/>
          <w:szCs w:val="24"/>
        </w:rPr>
        <w:t>Úprava komunikace</w:t>
      </w:r>
    </w:p>
    <w:p w:rsidR="000F1E34" w:rsidRPr="00BF7DEA" w:rsidRDefault="000F1E34" w:rsidP="000F1E34">
      <w:pPr>
        <w:pStyle w:val="4seznam"/>
        <w:numPr>
          <w:ilvl w:val="0"/>
          <w:numId w:val="39"/>
        </w:numPr>
        <w:spacing w:before="0" w:after="260"/>
        <w:ind w:hanging="11"/>
        <w:contextualSpacing/>
        <w:rPr>
          <w:rFonts w:ascii="Times New Roman" w:hAnsi="Times New Roman"/>
          <w:sz w:val="24"/>
          <w:szCs w:val="24"/>
        </w:rPr>
      </w:pPr>
      <w:r w:rsidRPr="00BF7DEA">
        <w:rPr>
          <w:rFonts w:ascii="Times New Roman" w:hAnsi="Times New Roman"/>
          <w:sz w:val="24"/>
          <w:szCs w:val="24"/>
        </w:rPr>
        <w:t>SO 110</w:t>
      </w:r>
      <w:r>
        <w:rPr>
          <w:rFonts w:ascii="Times New Roman" w:hAnsi="Times New Roman"/>
          <w:sz w:val="24"/>
          <w:szCs w:val="24"/>
        </w:rPr>
        <w:tab/>
      </w:r>
      <w:r w:rsidRPr="00BF7DEA">
        <w:rPr>
          <w:rFonts w:ascii="Times New Roman" w:hAnsi="Times New Roman"/>
          <w:sz w:val="24"/>
          <w:szCs w:val="24"/>
        </w:rPr>
        <w:t xml:space="preserve">Dopravní opatření </w:t>
      </w:r>
    </w:p>
    <w:p w:rsidR="000F1E34" w:rsidRPr="000F1E34" w:rsidRDefault="000F1E34" w:rsidP="000F1E34">
      <w:pPr>
        <w:pStyle w:val="4seznam"/>
        <w:numPr>
          <w:ilvl w:val="0"/>
          <w:numId w:val="39"/>
        </w:numPr>
        <w:spacing w:before="0" w:after="260"/>
        <w:ind w:hanging="11"/>
        <w:contextualSpacing/>
        <w:rPr>
          <w:rFonts w:ascii="Times New Roman" w:hAnsi="Times New Roman"/>
          <w:sz w:val="24"/>
          <w:szCs w:val="24"/>
        </w:rPr>
      </w:pPr>
      <w:r w:rsidRPr="00BF7DEA">
        <w:rPr>
          <w:rFonts w:ascii="Times New Roman" w:hAnsi="Times New Roman"/>
          <w:sz w:val="24"/>
          <w:szCs w:val="24"/>
        </w:rPr>
        <w:t>SO 201</w:t>
      </w:r>
      <w:r>
        <w:rPr>
          <w:rFonts w:ascii="Times New Roman" w:hAnsi="Times New Roman"/>
          <w:sz w:val="24"/>
          <w:szCs w:val="24"/>
        </w:rPr>
        <w:tab/>
      </w:r>
      <w:r w:rsidRPr="00BF7DEA">
        <w:rPr>
          <w:rFonts w:ascii="Times New Roman" w:hAnsi="Times New Roman"/>
          <w:sz w:val="24"/>
          <w:szCs w:val="24"/>
        </w:rPr>
        <w:t>Most přes Fryšávku</w:t>
      </w:r>
    </w:p>
    <w:p w:rsidR="0009543A" w:rsidRPr="0047272D" w:rsidRDefault="0009543A" w:rsidP="0009543A">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09543A" w:rsidRPr="00683682"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pokud jde o jakost dodávaných materiálů a konstrukcí, jež bude postupně dokládána při kontrolních prohlídkách, při předání a převzetí </w:t>
      </w:r>
      <w:r>
        <w:rPr>
          <w:rFonts w:ascii="Times New Roman" w:eastAsia="Times New Roman" w:hAnsi="Times New Roman"/>
          <w:sz w:val="24"/>
          <w:szCs w:val="24"/>
          <w:lang w:eastAsia="cs-CZ"/>
        </w:rPr>
        <w:t>dokončeného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09543A" w:rsidRPr="00E452EE"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09543A" w:rsidRPr="00E452EE" w:rsidRDefault="0009543A" w:rsidP="0009543A">
      <w:pPr>
        <w:widowControl w:val="0"/>
        <w:numPr>
          <w:ilvl w:val="0"/>
          <w:numId w:val="40"/>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lastRenderedPageBreak/>
        <w:t>splnit další povinnosti vyplývající z příslušné části OP.</w:t>
      </w:r>
    </w:p>
    <w:p w:rsidR="0009543A" w:rsidRPr="0047272D"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09543A"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09543A" w:rsidRPr="00CC643B" w:rsidRDefault="0009543A" w:rsidP="0009543A">
      <w:pPr>
        <w:pStyle w:val="2nesltext"/>
        <w:widowControl w:val="0"/>
        <w:overflowPunct w:val="0"/>
        <w:autoSpaceDE w:val="0"/>
        <w:autoSpaceDN w:val="0"/>
        <w:adjustRightInd w:val="0"/>
        <w:ind w:left="644"/>
        <w:contextualSpacing w:val="0"/>
        <w:textAlignment w:val="baseline"/>
        <w:rPr>
          <w:rFonts w:ascii="Times New Roman" w:eastAsia="Times New Roman" w:hAnsi="Times New Roman"/>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09543A" w:rsidRDefault="0009543A" w:rsidP="0009543A">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napToGrid w:val="0"/>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uvedení celé stavby do předčasného užívání: </w:t>
      </w:r>
      <w:r w:rsidRPr="009F3853">
        <w:rPr>
          <w:rFonts w:ascii="Times New Roman" w:eastAsia="Times New Roman" w:hAnsi="Times New Roman"/>
          <w:b/>
          <w:sz w:val="24"/>
          <w:szCs w:val="24"/>
          <w:lang w:eastAsia="cs-CZ"/>
        </w:rPr>
        <w:t xml:space="preserve">do </w:t>
      </w:r>
      <w:r w:rsidR="00111C1B">
        <w:rPr>
          <w:rFonts w:ascii="Times New Roman" w:eastAsia="Times New Roman" w:hAnsi="Times New Roman"/>
          <w:b/>
          <w:sz w:val="24"/>
          <w:szCs w:val="24"/>
          <w:lang w:eastAsia="cs-CZ"/>
        </w:rPr>
        <w:t>5</w:t>
      </w:r>
      <w:r w:rsidRPr="009F3853">
        <w:rPr>
          <w:rFonts w:ascii="Times New Roman" w:eastAsia="Times New Roman" w:hAnsi="Times New Roman"/>
          <w:b/>
          <w:sz w:val="24"/>
          <w:szCs w:val="24"/>
          <w:lang w:eastAsia="cs-CZ"/>
        </w:rPr>
        <w:t xml:space="preserve"> měsíců</w:t>
      </w:r>
      <w:r w:rsidRPr="009F3853">
        <w:rPr>
          <w:rFonts w:ascii="Times New Roman" w:eastAsia="Times New Roman" w:hAnsi="Times New Roman"/>
          <w:sz w:val="24"/>
          <w:szCs w:val="24"/>
          <w:lang w:eastAsia="cs-CZ"/>
        </w:rPr>
        <w:t xml:space="preserve"> od předání a převzetí staveniště. Pokud takto vypočtený termín přesáhne datum 31. 10. 2018, pak se jako rozhodný a závazný určuje termín plnění do 31. 10. 2018.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dokončení díla vč. předání kompletní dokladové části objednateli: </w:t>
      </w:r>
      <w:r w:rsidRPr="009F3853">
        <w:rPr>
          <w:rFonts w:ascii="Times New Roman" w:eastAsia="Times New Roman" w:hAnsi="Times New Roman"/>
          <w:b/>
          <w:sz w:val="24"/>
          <w:szCs w:val="24"/>
          <w:lang w:eastAsia="cs-CZ"/>
        </w:rPr>
        <w:t>do 1 měsíce</w:t>
      </w:r>
      <w:r w:rsidRPr="009F3853">
        <w:rPr>
          <w:rFonts w:ascii="Times New Roman" w:eastAsia="Times New Roman" w:hAnsi="Times New Roman"/>
          <w:sz w:val="24"/>
          <w:szCs w:val="24"/>
          <w:lang w:eastAsia="cs-CZ"/>
        </w:rPr>
        <w:t xml:space="preserve"> od uvedení celé stavby do předčasného užívání (vyjma geometrického plánu)</w:t>
      </w:r>
    </w:p>
    <w:p w:rsidR="0009543A" w:rsidRPr="009F3853" w:rsidRDefault="0009543A" w:rsidP="0009543A">
      <w:pPr>
        <w:widowControl w:val="0"/>
        <w:numPr>
          <w:ilvl w:val="1"/>
          <w:numId w:val="9"/>
        </w:numPr>
        <w:tabs>
          <w:tab w:val="clear" w:pos="1440"/>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předání a převzetí ověřeného geometrického plánu: </w:t>
      </w:r>
      <w:r w:rsidRPr="009F3853">
        <w:rPr>
          <w:rFonts w:ascii="Times New Roman" w:eastAsia="Times New Roman" w:hAnsi="Times New Roman"/>
          <w:b/>
          <w:sz w:val="24"/>
          <w:szCs w:val="24"/>
          <w:lang w:eastAsia="cs-CZ"/>
        </w:rPr>
        <w:t>do 3 měsíců</w:t>
      </w:r>
      <w:r w:rsidRPr="009F3853">
        <w:rPr>
          <w:rFonts w:ascii="Times New Roman" w:eastAsia="Times New Roman" w:hAnsi="Times New Roman"/>
          <w:sz w:val="24"/>
          <w:szCs w:val="24"/>
          <w:lang w:eastAsia="cs-CZ"/>
        </w:rPr>
        <w:t xml:space="preserve"> od uvedení celé stavby do předčasného užívání</w:t>
      </w:r>
    </w:p>
    <w:p w:rsidR="0009543A" w:rsidRPr="00915ED1" w:rsidRDefault="0009543A" w:rsidP="0009543A">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915ED1">
        <w:rPr>
          <w:rFonts w:ascii="Times New Roman" w:eastAsia="Times New Roman" w:hAnsi="Times New Roman"/>
          <w:snapToGrid w:val="0"/>
          <w:sz w:val="24"/>
          <w:szCs w:val="24"/>
          <w:lang w:eastAsia="cs-CZ"/>
        </w:rPr>
        <w:t xml:space="preserve">Pokud Zhotovitel nezahájí realizaci díla </w:t>
      </w:r>
      <w:r w:rsidRPr="00915ED1">
        <w:rPr>
          <w:rFonts w:ascii="Times New Roman" w:eastAsia="Times New Roman" w:hAnsi="Times New Roman"/>
          <w:b/>
          <w:snapToGrid w:val="0"/>
          <w:sz w:val="24"/>
          <w:szCs w:val="24"/>
          <w:lang w:eastAsia="cs-CZ"/>
        </w:rPr>
        <w:t>do 15 kalendářních dnů</w:t>
      </w:r>
      <w:r w:rsidRPr="00915ED1">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09543A" w:rsidRDefault="0009543A" w:rsidP="0009543A">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b/>
          <w:sz w:val="24"/>
          <w:szCs w:val="24"/>
          <w:lang w:eastAsia="cs-CZ"/>
        </w:rPr>
        <w:t>Místo plnění:</w:t>
      </w:r>
      <w:r w:rsidRPr="00915ED1">
        <w:rPr>
          <w:rFonts w:ascii="Times New Roman" w:eastAsia="Times New Roman" w:hAnsi="Times New Roman"/>
          <w:b/>
          <w:sz w:val="24"/>
          <w:szCs w:val="24"/>
          <w:lang w:eastAsia="cs-CZ"/>
        </w:rPr>
        <w:tab/>
      </w:r>
      <w:r w:rsidRPr="00915ED1">
        <w:rPr>
          <w:rFonts w:ascii="Times New Roman" w:eastAsia="Times New Roman" w:hAnsi="Times New Roman"/>
          <w:b/>
          <w:sz w:val="24"/>
          <w:szCs w:val="24"/>
          <w:lang w:eastAsia="cs-CZ"/>
        </w:rPr>
        <w:tab/>
      </w:r>
      <w:r w:rsidR="00111C1B">
        <w:rPr>
          <w:rFonts w:ascii="Times New Roman" w:hAnsi="Times New Roman"/>
          <w:b/>
          <w:sz w:val="24"/>
          <w:szCs w:val="24"/>
        </w:rPr>
        <w:t xml:space="preserve">most </w:t>
      </w:r>
      <w:r w:rsidR="00111C1B" w:rsidRPr="00111C1B">
        <w:rPr>
          <w:rFonts w:ascii="Times New Roman" w:hAnsi="Times New Roman"/>
          <w:b/>
          <w:sz w:val="24"/>
          <w:szCs w:val="24"/>
        </w:rPr>
        <w:t>ev. č. 357-020</w:t>
      </w:r>
      <w:r w:rsidR="00111C1B">
        <w:rPr>
          <w:rFonts w:ascii="Times New Roman" w:hAnsi="Times New Roman"/>
          <w:b/>
          <w:sz w:val="24"/>
          <w:szCs w:val="24"/>
        </w:rPr>
        <w:t xml:space="preserve"> v průtahu Městyse Jimramov</w:t>
      </w:r>
    </w:p>
    <w:p w:rsidR="0009543A" w:rsidRPr="00915ED1" w:rsidRDefault="0009543A" w:rsidP="0009543A">
      <w:pPr>
        <w:widowControl w:val="0"/>
        <w:overflowPunct w:val="0"/>
        <w:autoSpaceDE w:val="0"/>
        <w:autoSpaceDN w:val="0"/>
        <w:adjustRightInd w:val="0"/>
        <w:spacing w:after="240" w:line="240" w:lineRule="auto"/>
        <w:ind w:left="2136" w:firstLine="696"/>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 xml:space="preserve">Intravilán </w:t>
      </w:r>
      <w:r w:rsidR="00111C1B">
        <w:rPr>
          <w:rFonts w:ascii="Times New Roman" w:eastAsia="Times New Roman" w:hAnsi="Times New Roman"/>
          <w:sz w:val="24"/>
          <w:szCs w:val="24"/>
          <w:lang w:eastAsia="cs-CZ"/>
        </w:rPr>
        <w:t>Městys</w:t>
      </w:r>
      <w:r w:rsidRPr="00915ED1">
        <w:rPr>
          <w:rFonts w:ascii="Times New Roman" w:eastAsia="Times New Roman" w:hAnsi="Times New Roman"/>
          <w:sz w:val="24"/>
          <w:szCs w:val="24"/>
          <w:lang w:eastAsia="cs-CZ"/>
        </w:rPr>
        <w:t xml:space="preserve"> </w:t>
      </w:r>
      <w:r w:rsidR="00344684">
        <w:rPr>
          <w:rFonts w:ascii="Times New Roman" w:eastAsia="Times New Roman" w:hAnsi="Times New Roman"/>
          <w:sz w:val="24"/>
          <w:szCs w:val="24"/>
          <w:lang w:eastAsia="cs-CZ"/>
        </w:rPr>
        <w:t>J</w:t>
      </w:r>
      <w:r w:rsidR="00111C1B">
        <w:rPr>
          <w:rFonts w:ascii="Times New Roman" w:eastAsia="Times New Roman" w:hAnsi="Times New Roman"/>
          <w:sz w:val="24"/>
          <w:szCs w:val="24"/>
          <w:lang w:eastAsia="cs-CZ"/>
        </w:rPr>
        <w:t>imramov</w:t>
      </w:r>
    </w:p>
    <w:p w:rsidR="0009543A" w:rsidRPr="00915ED1" w:rsidRDefault="0009543A" w:rsidP="0009543A">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09543A" w:rsidRPr="0047272D" w:rsidRDefault="0009543A" w:rsidP="0009543A">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09543A" w:rsidRPr="0047272D" w:rsidRDefault="0009543A" w:rsidP="0009543A">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09543A" w:rsidRDefault="0009543A" w:rsidP="0009543A">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této Smlouvy ve výši:</w:t>
      </w:r>
    </w:p>
    <w:p w:rsidR="0009543A" w:rsidRPr="0047272D" w:rsidRDefault="0009543A" w:rsidP="0009543A">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09543A" w:rsidRPr="0047272D" w:rsidRDefault="0009543A" w:rsidP="0009543A">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Podrobná kalkulace Ceny díla včetně jednotkových cen (oceněný soupis stavebních prací, </w:t>
      </w:r>
      <w:r w:rsidRPr="0047272D">
        <w:rPr>
          <w:rFonts w:ascii="Times New Roman" w:eastAsia="Times New Roman" w:hAnsi="Times New Roman"/>
          <w:sz w:val="24"/>
          <w:szCs w:val="24"/>
          <w:lang w:eastAsia="cs-CZ"/>
        </w:rPr>
        <w:lastRenderedPageBreak/>
        <w:t>dodávek a služeb s výkazem výměr) je uvedena v nabídce Zhotovitele.</w:t>
      </w:r>
    </w:p>
    <w:p w:rsidR="0009543A" w:rsidRDefault="0009543A" w:rsidP="0009543A">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09543A" w:rsidRPr="00495816" w:rsidRDefault="0009543A" w:rsidP="0009543A">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09543A" w:rsidRPr="0047272D" w:rsidRDefault="0009543A" w:rsidP="0009543A">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09543A" w:rsidRPr="0047272D" w:rsidRDefault="0009543A" w:rsidP="0009543A">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Pr="00740CA3">
        <w:rPr>
          <w:rFonts w:ascii="Times New Roman" w:eastAsia="Times New Roman" w:hAnsi="Times New Roman"/>
          <w:b/>
          <w:sz w:val="24"/>
          <w:szCs w:val="24"/>
          <w:lang w:eastAsia="cs-CZ"/>
        </w:rPr>
        <w:t xml:space="preserve">dne </w:t>
      </w:r>
      <w:r>
        <w:rPr>
          <w:rFonts w:ascii="Times New Roman" w:eastAsia="Times New Roman" w:hAnsi="Times New Roman"/>
          <w:b/>
          <w:sz w:val="24"/>
          <w:szCs w:val="24"/>
          <w:lang w:eastAsia="cs-CZ"/>
        </w:rPr>
        <w:t>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09543A" w:rsidRPr="0047272D" w:rsidRDefault="0009543A" w:rsidP="0009543A">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09543A" w:rsidRPr="0047272D"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 xml:space="preserve">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w:t>
      </w:r>
      <w:r w:rsidRPr="00FA6E77">
        <w:rPr>
          <w:rFonts w:ascii="Times New Roman" w:eastAsia="Times New Roman" w:hAnsi="Times New Roman"/>
          <w:sz w:val="24"/>
          <w:szCs w:val="24"/>
          <w:lang w:eastAsia="cs-CZ"/>
        </w:rPr>
        <w:lastRenderedPageBreak/>
        <w:t>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09543A" w:rsidRPr="0047272D" w:rsidRDefault="0009543A" w:rsidP="0009543A">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09543A" w:rsidRPr="0047272D" w:rsidRDefault="0009543A" w:rsidP="0009543A">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09543A" w:rsidRPr="00FA6E77"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09543A" w:rsidRPr="00FA6E77" w:rsidRDefault="0009543A" w:rsidP="0009543A">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09543A" w:rsidRDefault="0009543A" w:rsidP="0009543A">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09543A" w:rsidRDefault="0009543A" w:rsidP="0009543A">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09543A" w:rsidRPr="0047272D" w:rsidRDefault="0009543A" w:rsidP="0009543A">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09543A" w:rsidRPr="0047272D" w:rsidRDefault="0009543A" w:rsidP="0009543A">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09543A" w:rsidRDefault="0009543A" w:rsidP="0009543A">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344684" w:rsidRDefault="00344684"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09543A" w:rsidRPr="0047272D" w:rsidRDefault="0009543A"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w:t>
      </w:r>
      <w:r w:rsidRPr="0047272D">
        <w:rPr>
          <w:rFonts w:ascii="Times New Roman" w:eastAsia="Times New Roman" w:hAnsi="Times New Roman"/>
          <w:snapToGrid w:val="0"/>
          <w:color w:val="000000"/>
          <w:sz w:val="24"/>
          <w:szCs w:val="24"/>
          <w:lang w:eastAsia="cs-CZ"/>
        </w:rPr>
        <w:lastRenderedPageBreak/>
        <w:t xml:space="preserve">dálkový přístup ve smyslu § 98 zákona č. 235/2004 Sb. o dani z přidané hodnoty, ve znění pozdějších předpisů (dále jen „zákon o DPH“).“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09543A" w:rsidRPr="009520D6" w:rsidRDefault="0009543A" w:rsidP="0009543A">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11.7. a 11.8.</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ve formátu</w:t>
      </w:r>
      <w:r>
        <w:rPr>
          <w:rFonts w:ascii="Times New Roman" w:eastAsia="Times New Roman" w:hAnsi="Times New Roman"/>
          <w:snapToGrid w:val="0"/>
          <w:color w:val="000000"/>
          <w:sz w:val="24"/>
          <w:szCs w:val="24"/>
          <w:lang w:eastAsia="cs-CZ"/>
        </w:rPr>
        <w:t xml:space="preserve"> </w:t>
      </w:r>
      <w:r w:rsidRPr="00DB6DAE">
        <w:rPr>
          <w:rFonts w:ascii="Times New Roman" w:eastAsia="Times New Roman" w:hAnsi="Times New Roman"/>
          <w:b/>
          <w:snapToGrid w:val="0"/>
          <w:color w:val="000000"/>
          <w:sz w:val="24"/>
          <w:szCs w:val="24"/>
          <w:lang w:eastAsia="cs-CZ"/>
        </w:rPr>
        <w:t>*.xls(x)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09543A" w:rsidRDefault="0009543A" w:rsidP="0009543A">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09543A"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C25410" w:rsidRPr="00C25410" w:rsidRDefault="00C25410" w:rsidP="00C25410">
      <w:pPr>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1B37FB">
        <w:rPr>
          <w:rFonts w:ascii="Times New Roman" w:eastAsia="Times New Roman" w:hAnsi="Times New Roman"/>
          <w:sz w:val="24"/>
          <w:szCs w:val="24"/>
          <w:lang w:eastAsia="cs-CZ"/>
        </w:rPr>
        <w:t xml:space="preserve">Zhotovitel poskytuje záruku na provedení izolace mostovky vč. detailů v délce trvání </w:t>
      </w:r>
      <w:r w:rsidRPr="001B37FB">
        <w:rPr>
          <w:rFonts w:ascii="Times New Roman" w:eastAsia="Times New Roman" w:hAnsi="Times New Roman"/>
          <w:b/>
          <w:sz w:val="24"/>
          <w:szCs w:val="24"/>
          <w:lang w:eastAsia="cs-CZ"/>
        </w:rPr>
        <w:t>120 měsíců</w:t>
      </w:r>
      <w:r w:rsidRPr="001B37FB">
        <w:rPr>
          <w:rFonts w:ascii="Times New Roman" w:eastAsia="Times New Roman" w:hAnsi="Times New Roman"/>
          <w:sz w:val="24"/>
          <w:szCs w:val="24"/>
          <w:lang w:eastAsia="cs-CZ"/>
        </w:rPr>
        <w:t>.</w:t>
      </w:r>
    </w:p>
    <w:p w:rsidR="0009543A" w:rsidRPr="00055931"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09543A" w:rsidRPr="0027491F"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09543A" w:rsidRPr="00E3368C" w:rsidRDefault="0009543A" w:rsidP="0009543A">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09543A" w:rsidRPr="00E3368C" w:rsidRDefault="0009543A" w:rsidP="0009543A">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14.9. OP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09543A" w:rsidRDefault="0009543A" w:rsidP="0009543A">
      <w:pPr>
        <w:widowControl w:val="0"/>
        <w:spacing w:after="0" w:line="240" w:lineRule="auto"/>
        <w:rPr>
          <w:rFonts w:ascii="Times New Roman" w:eastAsia="Times New Roman" w:hAnsi="Times New Roman"/>
          <w:b/>
          <w:snapToGrid w:val="0"/>
          <w:color w:val="000000"/>
          <w:sz w:val="24"/>
          <w:szCs w:val="24"/>
          <w:lang w:eastAsia="cs-CZ"/>
        </w:rPr>
      </w:pPr>
    </w:p>
    <w:p w:rsidR="0009543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09543A" w:rsidRPr="00A21BB5" w:rsidRDefault="0009543A" w:rsidP="0009543A">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9B3B59">
        <w:rPr>
          <w:rFonts w:ascii="Times New Roman" w:eastAsia="Times New Roman" w:hAnsi="Times New Roman"/>
          <w:b/>
          <w:sz w:val="24"/>
          <w:szCs w:val="24"/>
          <w:lang w:eastAsia="cs-CZ"/>
        </w:rPr>
        <w:t>6</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09543A" w:rsidRPr="0047272D" w:rsidRDefault="0009543A" w:rsidP="0009543A">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09543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09543A" w:rsidRPr="0082764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Pr="0082764D">
        <w:rPr>
          <w:rFonts w:ascii="Times New Roman" w:eastAsia="Times New Roman" w:hAnsi="Times New Roman"/>
          <w:sz w:val="24"/>
          <w:szCs w:val="24"/>
          <w:lang w:eastAsia="cs-CZ"/>
        </w:rPr>
        <w:t xml:space="preserve">. </w:t>
      </w:r>
      <w:r w:rsidRPr="0082764D">
        <w:rPr>
          <w:rFonts w:ascii="Times New Roman" w:hAnsi="Times New Roman"/>
          <w:b/>
          <w:sz w:val="24"/>
          <w:szCs w:val="24"/>
        </w:rPr>
        <w:t>Zhotovitel tímto prohlašuje, že OP zadavatele zná, akceptuje je a rozumí jim.</w:t>
      </w:r>
    </w:p>
    <w:p w:rsidR="0009543A" w:rsidRPr="0047272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09543A"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w:t>
      </w:r>
      <w:r w:rsidR="008D5448">
        <w:rPr>
          <w:rFonts w:ascii="Times New Roman" w:eastAsia="Times New Roman" w:hAnsi="Times New Roman"/>
          <w:sz w:val="24"/>
          <w:szCs w:val="24"/>
          <w:lang w:eastAsia="cs-CZ"/>
        </w:rPr>
        <w:t xml:space="preserve"> po částech a § 2620 až § 2622 </w:t>
      </w:r>
      <w:r>
        <w:rPr>
          <w:rFonts w:ascii="Times New Roman" w:eastAsia="Times New Roman" w:hAnsi="Times New Roman"/>
          <w:sz w:val="24"/>
          <w:szCs w:val="24"/>
          <w:lang w:eastAsia="cs-CZ"/>
        </w:rPr>
        <w:t>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09543A" w:rsidRDefault="0009543A" w:rsidP="0009543A">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344684" w:rsidRDefault="00344684" w:rsidP="0009543A">
      <w:pPr>
        <w:widowControl w:val="0"/>
        <w:spacing w:after="0" w:line="240" w:lineRule="auto"/>
        <w:jc w:val="center"/>
        <w:rPr>
          <w:rFonts w:ascii="Times New Roman" w:eastAsia="Times New Roman" w:hAnsi="Times New Roman"/>
          <w:b/>
          <w:snapToGrid w:val="0"/>
          <w:color w:val="000000"/>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09543A" w:rsidRPr="00965E5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09543A" w:rsidRDefault="0009543A" w:rsidP="0009543A">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Smlouva nabývá platnosti dnem podpisu Smlouvy oběma Smluvními stranami</w:t>
      </w:r>
      <w:r>
        <w:rPr>
          <w:rFonts w:ascii="Times New Roman" w:eastAsia="Times New Roman" w:hAnsi="Times New Roman"/>
          <w:sz w:val="24"/>
          <w:szCs w:val="24"/>
          <w:lang w:eastAsia="cs-CZ"/>
        </w:rPr>
        <w:t xml:space="preserve"> a účinnosti dnem uveřejnění v informačním systému veřejné správy – Registru smluv. </w:t>
      </w:r>
    </w:p>
    <w:p w:rsidR="0009543A" w:rsidRPr="00CC09C0" w:rsidRDefault="0009543A" w:rsidP="0009543A">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09543A" w:rsidRPr="005A112B"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09543A"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09543A" w:rsidRPr="005A112B"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09543A" w:rsidRPr="005A112B" w:rsidRDefault="0009543A" w:rsidP="0009543A">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OZ.</w:t>
      </w:r>
    </w:p>
    <w:p w:rsidR="0009543A" w:rsidRPr="00A21BB5"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09543A" w:rsidRPr="009B3B59"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09543A" w:rsidRPr="0047272D"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w:t>
      </w:r>
      <w:bookmarkStart w:id="0" w:name="_GoBack"/>
      <w:bookmarkEnd w:id="0"/>
      <w:r w:rsidRPr="0047272D">
        <w:rPr>
          <w:rFonts w:ascii="Times New Roman" w:eastAsia="Times New Roman" w:hAnsi="Times New Roman"/>
          <w:sz w:val="24"/>
          <w:szCs w:val="24"/>
          <w:lang w:eastAsia="cs-CZ"/>
        </w:rPr>
        <w:t xml:space="preserve">                                                       Objednatel:       </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V ............................ dne: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ředitel</w:t>
            </w:r>
          </w:p>
        </w:tc>
      </w:tr>
    </w:tbl>
    <w:p w:rsidR="00B44286" w:rsidRPr="0009543A" w:rsidRDefault="00B44286" w:rsidP="005D23E7"/>
    <w:sectPr w:rsidR="00B44286" w:rsidRPr="0009543A" w:rsidSect="00344684">
      <w:footerReference w:type="default" r:id="rId7"/>
      <w:footerReference w:type="first" r:id="rId8"/>
      <w:pgSz w:w="11906" w:h="16838"/>
      <w:pgMar w:top="910" w:right="1133" w:bottom="993" w:left="993" w:header="971"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38" w:rsidRDefault="00B42838" w:rsidP="00DA5C05">
      <w:pPr>
        <w:spacing w:after="0" w:line="240" w:lineRule="auto"/>
      </w:pPr>
      <w:r>
        <w:separator/>
      </w:r>
    </w:p>
  </w:endnote>
  <w:endnote w:type="continuationSeparator" w:id="0">
    <w:p w:rsidR="00B42838" w:rsidRDefault="00B42838"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Pr="0009543A" w:rsidRDefault="00263B09" w:rsidP="00A22A89">
    <w:pPr>
      <w:pStyle w:val="Zpat"/>
      <w:pBdr>
        <w:top w:val="single" w:sz="4" w:space="1" w:color="auto"/>
      </w:pBdr>
    </w:pPr>
    <w:r w:rsidRPr="0009543A">
      <w:t xml:space="preserve">Návrh smlouvy k zakázce č. </w:t>
    </w:r>
    <w:r w:rsidR="00B0475D" w:rsidRPr="007C1BA3">
      <w:t>30/2018/VZMR/D2/ZR/M</w:t>
    </w:r>
    <w:r w:rsidR="00B0475D" w:rsidRPr="0009543A">
      <w:t xml:space="preserve"> </w:t>
    </w:r>
    <w:r w:rsidRPr="0009543A">
      <w:t>– příloha č. 2a</w:t>
    </w:r>
    <w:r w:rsidRPr="0009543A">
      <w:tab/>
      <w:t xml:space="preserve">Stránka </w:t>
    </w:r>
    <w:r w:rsidR="003B191D" w:rsidRPr="0009543A">
      <w:rPr>
        <w:b w:val="0"/>
      </w:rPr>
      <w:fldChar w:fldCharType="begin"/>
    </w:r>
    <w:r w:rsidRPr="0009543A">
      <w:instrText>PAGE</w:instrText>
    </w:r>
    <w:r w:rsidR="003B191D" w:rsidRPr="0009543A">
      <w:rPr>
        <w:b w:val="0"/>
      </w:rPr>
      <w:fldChar w:fldCharType="separate"/>
    </w:r>
    <w:r w:rsidR="005D23E7">
      <w:rPr>
        <w:noProof/>
      </w:rPr>
      <w:t>8</w:t>
    </w:r>
    <w:r w:rsidR="003B191D" w:rsidRPr="0009543A">
      <w:rPr>
        <w:b w:val="0"/>
      </w:rPr>
      <w:fldChar w:fldCharType="end"/>
    </w:r>
    <w:r w:rsidRPr="0009543A">
      <w:t xml:space="preserve"> z </w:t>
    </w:r>
    <w:r w:rsidR="003B191D" w:rsidRPr="0009543A">
      <w:rPr>
        <w:b w:val="0"/>
      </w:rPr>
      <w:fldChar w:fldCharType="begin"/>
    </w:r>
    <w:r w:rsidRPr="0009543A">
      <w:instrText>NUMPAGES</w:instrText>
    </w:r>
    <w:r w:rsidR="003B191D" w:rsidRPr="0009543A">
      <w:rPr>
        <w:b w:val="0"/>
      </w:rPr>
      <w:fldChar w:fldCharType="separate"/>
    </w:r>
    <w:r w:rsidR="005D23E7">
      <w:rPr>
        <w:noProof/>
      </w:rPr>
      <w:t>8</w:t>
    </w:r>
    <w:r w:rsidR="003B191D" w:rsidRPr="0009543A">
      <w:rPr>
        <w:b w:val="0"/>
      </w:rPr>
      <w:fldChar w:fldCharType="end"/>
    </w:r>
  </w:p>
  <w:p w:rsidR="000E14FC" w:rsidRDefault="00B428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FC" w:rsidRDefault="00263B09">
    <w:pPr>
      <w:pStyle w:val="Zpat"/>
      <w:jc w:val="center"/>
    </w:pPr>
    <w:r>
      <w:t xml:space="preserve">Stránka </w:t>
    </w:r>
    <w:r w:rsidR="003B191D">
      <w:rPr>
        <w:b w:val="0"/>
        <w:sz w:val="24"/>
        <w:szCs w:val="24"/>
      </w:rPr>
      <w:fldChar w:fldCharType="begin"/>
    </w:r>
    <w:r>
      <w:instrText>PAGE</w:instrText>
    </w:r>
    <w:r w:rsidR="003B191D">
      <w:rPr>
        <w:b w:val="0"/>
        <w:sz w:val="24"/>
        <w:szCs w:val="24"/>
      </w:rPr>
      <w:fldChar w:fldCharType="separate"/>
    </w:r>
    <w:r>
      <w:rPr>
        <w:noProof/>
      </w:rPr>
      <w:t>1</w:t>
    </w:r>
    <w:r w:rsidR="003B191D">
      <w:rPr>
        <w:b w:val="0"/>
        <w:sz w:val="24"/>
        <w:szCs w:val="24"/>
      </w:rPr>
      <w:fldChar w:fldCharType="end"/>
    </w:r>
    <w:r>
      <w:t xml:space="preserve"> z </w:t>
    </w:r>
    <w:r w:rsidR="003B191D">
      <w:rPr>
        <w:b w:val="0"/>
        <w:sz w:val="24"/>
        <w:szCs w:val="24"/>
      </w:rPr>
      <w:fldChar w:fldCharType="begin"/>
    </w:r>
    <w:r>
      <w:instrText>NUMPAGES</w:instrText>
    </w:r>
    <w:r w:rsidR="003B191D">
      <w:rPr>
        <w:b w:val="0"/>
        <w:sz w:val="24"/>
        <w:szCs w:val="24"/>
      </w:rPr>
      <w:fldChar w:fldCharType="separate"/>
    </w:r>
    <w:r w:rsidR="00D20D2E">
      <w:rPr>
        <w:noProof/>
      </w:rPr>
      <w:t>9</w:t>
    </w:r>
    <w:r w:rsidR="003B191D">
      <w:rPr>
        <w:b w:val="0"/>
        <w:sz w:val="24"/>
        <w:szCs w:val="24"/>
      </w:rPr>
      <w:fldChar w:fldCharType="end"/>
    </w:r>
  </w:p>
  <w:p w:rsidR="000E14FC" w:rsidRDefault="00B428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38" w:rsidRDefault="00B42838" w:rsidP="00DA5C05">
      <w:pPr>
        <w:spacing w:after="0" w:line="240" w:lineRule="auto"/>
      </w:pPr>
      <w:r>
        <w:separator/>
      </w:r>
    </w:p>
  </w:footnote>
  <w:footnote w:type="continuationSeparator" w:id="0">
    <w:p w:rsidR="00B42838" w:rsidRDefault="00B42838" w:rsidP="00DA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A9B6CC3"/>
    <w:multiLevelType w:val="hybridMultilevel"/>
    <w:tmpl w:val="3496BC14"/>
    <w:lvl w:ilvl="0" w:tplc="F264A3D2">
      <w:start w:val="1"/>
      <w:numFmt w:val="decimal"/>
      <w:lvlText w:val="2.%1"/>
      <w:lvlJc w:val="left"/>
      <w:pPr>
        <w:ind w:left="2136" w:hanging="360"/>
      </w:pPr>
      <w:rPr>
        <w:rFonts w:hint="default"/>
        <w:b/>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15:restartNumberingAfterBreak="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920FD9"/>
    <w:multiLevelType w:val="hybridMultilevel"/>
    <w:tmpl w:val="6724372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3" w15:restartNumberingAfterBreak="0">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7" w15:restartNumberingAfterBreak="0">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5" w15:restartNumberingAfterBreak="0">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6" w15:restartNumberingAfterBreak="0">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2"/>
  </w:num>
  <w:num w:numId="3">
    <w:abstractNumId w:val="11"/>
  </w:num>
  <w:num w:numId="4">
    <w:abstractNumId w:val="3"/>
  </w:num>
  <w:num w:numId="5">
    <w:abstractNumId w:val="17"/>
  </w:num>
  <w:num w:numId="6">
    <w:abstractNumId w:val="2"/>
  </w:num>
  <w:num w:numId="7">
    <w:abstractNumId w:val="4"/>
  </w:num>
  <w:num w:numId="8">
    <w:abstractNumId w:val="28"/>
  </w:num>
  <w:num w:numId="9">
    <w:abstractNumId w:val="29"/>
  </w:num>
  <w:num w:numId="10">
    <w:abstractNumId w:val="37"/>
  </w:num>
  <w:num w:numId="11">
    <w:abstractNumId w:val="23"/>
  </w:num>
  <w:num w:numId="12">
    <w:abstractNumId w:val="20"/>
  </w:num>
  <w:num w:numId="13">
    <w:abstractNumId w:val="27"/>
  </w:num>
  <w:num w:numId="14">
    <w:abstractNumId w:val="25"/>
  </w:num>
  <w:num w:numId="15">
    <w:abstractNumId w:val="31"/>
  </w:num>
  <w:num w:numId="16">
    <w:abstractNumId w:val="36"/>
  </w:num>
  <w:num w:numId="17">
    <w:abstractNumId w:val="16"/>
  </w:num>
  <w:num w:numId="18">
    <w:abstractNumId w:val="10"/>
  </w:num>
  <w:num w:numId="19">
    <w:abstractNumId w:val="15"/>
  </w:num>
  <w:num w:numId="20">
    <w:abstractNumId w:val="21"/>
  </w:num>
  <w:num w:numId="21">
    <w:abstractNumId w:val="0"/>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1"/>
  </w:num>
  <w:num w:numId="26">
    <w:abstractNumId w:val="34"/>
  </w:num>
  <w:num w:numId="27">
    <w:abstractNumId w:val="9"/>
  </w:num>
  <w:num w:numId="28">
    <w:abstractNumId w:val="24"/>
  </w:num>
  <w:num w:numId="29">
    <w:abstractNumId w:val="7"/>
  </w:num>
  <w:num w:numId="30">
    <w:abstractNumId w:val="8"/>
  </w:num>
  <w:num w:numId="31">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3"/>
  </w:num>
  <w:num w:numId="34">
    <w:abstractNumId w:val="19"/>
  </w:num>
  <w:num w:numId="35">
    <w:abstractNumId w:val="26"/>
  </w:num>
  <w:num w:numId="36">
    <w:abstractNumId w:val="14"/>
  </w:num>
  <w:num w:numId="37">
    <w:abstractNumId w:val="33"/>
  </w:num>
  <w:num w:numId="38">
    <w:abstractNumId w:val="6"/>
  </w:num>
  <w:num w:numId="39">
    <w:abstractNumId w:val="32"/>
  </w:num>
  <w:num w:numId="40">
    <w:abstractNumId w:val="12"/>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C05"/>
    <w:rsid w:val="000252F9"/>
    <w:rsid w:val="00060998"/>
    <w:rsid w:val="0007438A"/>
    <w:rsid w:val="00082A2D"/>
    <w:rsid w:val="0009543A"/>
    <w:rsid w:val="000A219C"/>
    <w:rsid w:val="000C2A0B"/>
    <w:rsid w:val="000D4471"/>
    <w:rsid w:val="000F1E34"/>
    <w:rsid w:val="00111C1B"/>
    <w:rsid w:val="00116DA9"/>
    <w:rsid w:val="001211F7"/>
    <w:rsid w:val="0013393A"/>
    <w:rsid w:val="001402F7"/>
    <w:rsid w:val="00167B88"/>
    <w:rsid w:val="00167CD5"/>
    <w:rsid w:val="00171CFC"/>
    <w:rsid w:val="0017602E"/>
    <w:rsid w:val="0018375E"/>
    <w:rsid w:val="001A5586"/>
    <w:rsid w:val="001A6D63"/>
    <w:rsid w:val="001B37FB"/>
    <w:rsid w:val="001C6DAE"/>
    <w:rsid w:val="001E3399"/>
    <w:rsid w:val="001E5EA6"/>
    <w:rsid w:val="001F4761"/>
    <w:rsid w:val="001F572F"/>
    <w:rsid w:val="001F7CD4"/>
    <w:rsid w:val="0020175C"/>
    <w:rsid w:val="0022270C"/>
    <w:rsid w:val="00244BA2"/>
    <w:rsid w:val="002561D4"/>
    <w:rsid w:val="0026268C"/>
    <w:rsid w:val="00263B09"/>
    <w:rsid w:val="002764EB"/>
    <w:rsid w:val="00284984"/>
    <w:rsid w:val="002A51FA"/>
    <w:rsid w:val="002E1539"/>
    <w:rsid w:val="002E26D0"/>
    <w:rsid w:val="002E2EAC"/>
    <w:rsid w:val="00313E70"/>
    <w:rsid w:val="00330EDD"/>
    <w:rsid w:val="00331416"/>
    <w:rsid w:val="00344684"/>
    <w:rsid w:val="003475B9"/>
    <w:rsid w:val="003B191D"/>
    <w:rsid w:val="003C65B0"/>
    <w:rsid w:val="003C6CA7"/>
    <w:rsid w:val="003E0C79"/>
    <w:rsid w:val="003E123F"/>
    <w:rsid w:val="003E43D2"/>
    <w:rsid w:val="003F0C17"/>
    <w:rsid w:val="00404DB9"/>
    <w:rsid w:val="0042164F"/>
    <w:rsid w:val="00441262"/>
    <w:rsid w:val="004432D7"/>
    <w:rsid w:val="00446DC9"/>
    <w:rsid w:val="0045407F"/>
    <w:rsid w:val="00460463"/>
    <w:rsid w:val="00481574"/>
    <w:rsid w:val="004B1CF2"/>
    <w:rsid w:val="004B710D"/>
    <w:rsid w:val="004E36A5"/>
    <w:rsid w:val="004E79DD"/>
    <w:rsid w:val="004F55B5"/>
    <w:rsid w:val="00530E58"/>
    <w:rsid w:val="00536179"/>
    <w:rsid w:val="00583326"/>
    <w:rsid w:val="005D23E7"/>
    <w:rsid w:val="005D3316"/>
    <w:rsid w:val="005F4440"/>
    <w:rsid w:val="00622E05"/>
    <w:rsid w:val="00667936"/>
    <w:rsid w:val="006934A7"/>
    <w:rsid w:val="006A0794"/>
    <w:rsid w:val="006E67D8"/>
    <w:rsid w:val="007119BF"/>
    <w:rsid w:val="0072149E"/>
    <w:rsid w:val="00727FEC"/>
    <w:rsid w:val="00731A34"/>
    <w:rsid w:val="0073303D"/>
    <w:rsid w:val="00777718"/>
    <w:rsid w:val="00790DAE"/>
    <w:rsid w:val="007C1A29"/>
    <w:rsid w:val="007C6D24"/>
    <w:rsid w:val="007D02B4"/>
    <w:rsid w:val="007F1E5F"/>
    <w:rsid w:val="007F49C9"/>
    <w:rsid w:val="00812104"/>
    <w:rsid w:val="00836AB6"/>
    <w:rsid w:val="00853CA6"/>
    <w:rsid w:val="0088648A"/>
    <w:rsid w:val="008A7D5C"/>
    <w:rsid w:val="008D5448"/>
    <w:rsid w:val="008E31C5"/>
    <w:rsid w:val="00924538"/>
    <w:rsid w:val="00931968"/>
    <w:rsid w:val="009528FD"/>
    <w:rsid w:val="009A1D2F"/>
    <w:rsid w:val="009B0C47"/>
    <w:rsid w:val="009B3B59"/>
    <w:rsid w:val="009D181C"/>
    <w:rsid w:val="009F4ED0"/>
    <w:rsid w:val="009F548B"/>
    <w:rsid w:val="00A05189"/>
    <w:rsid w:val="00A3782A"/>
    <w:rsid w:val="00A5008F"/>
    <w:rsid w:val="00A537FA"/>
    <w:rsid w:val="00A574A8"/>
    <w:rsid w:val="00A621CC"/>
    <w:rsid w:val="00A86FEE"/>
    <w:rsid w:val="00A96829"/>
    <w:rsid w:val="00AD2BA4"/>
    <w:rsid w:val="00AE1ABC"/>
    <w:rsid w:val="00AE66B9"/>
    <w:rsid w:val="00AF049A"/>
    <w:rsid w:val="00B0475D"/>
    <w:rsid w:val="00B160FE"/>
    <w:rsid w:val="00B16350"/>
    <w:rsid w:val="00B224FD"/>
    <w:rsid w:val="00B37FDD"/>
    <w:rsid w:val="00B42838"/>
    <w:rsid w:val="00B44286"/>
    <w:rsid w:val="00B64D56"/>
    <w:rsid w:val="00B80683"/>
    <w:rsid w:val="00B86C1E"/>
    <w:rsid w:val="00B97102"/>
    <w:rsid w:val="00BC453A"/>
    <w:rsid w:val="00BE4646"/>
    <w:rsid w:val="00BF0208"/>
    <w:rsid w:val="00BF1F43"/>
    <w:rsid w:val="00C05A4C"/>
    <w:rsid w:val="00C25410"/>
    <w:rsid w:val="00C259BA"/>
    <w:rsid w:val="00C8308B"/>
    <w:rsid w:val="00C927BA"/>
    <w:rsid w:val="00CC09C0"/>
    <w:rsid w:val="00CE6D40"/>
    <w:rsid w:val="00D035EB"/>
    <w:rsid w:val="00D13352"/>
    <w:rsid w:val="00D20D2E"/>
    <w:rsid w:val="00D22FFF"/>
    <w:rsid w:val="00D507A1"/>
    <w:rsid w:val="00D74A99"/>
    <w:rsid w:val="00D86988"/>
    <w:rsid w:val="00D90B26"/>
    <w:rsid w:val="00D94EDA"/>
    <w:rsid w:val="00DA3628"/>
    <w:rsid w:val="00DA5C05"/>
    <w:rsid w:val="00DB26B8"/>
    <w:rsid w:val="00DB5FAA"/>
    <w:rsid w:val="00DB790E"/>
    <w:rsid w:val="00DC5B04"/>
    <w:rsid w:val="00DC7333"/>
    <w:rsid w:val="00DE5D84"/>
    <w:rsid w:val="00E14FE4"/>
    <w:rsid w:val="00E15D18"/>
    <w:rsid w:val="00E6051F"/>
    <w:rsid w:val="00E67CC3"/>
    <w:rsid w:val="00F04A19"/>
    <w:rsid w:val="00F118A5"/>
    <w:rsid w:val="00F11E93"/>
    <w:rsid w:val="00F250B5"/>
    <w:rsid w:val="00F55005"/>
    <w:rsid w:val="00F63354"/>
    <w:rsid w:val="00F87179"/>
    <w:rsid w:val="00FA225C"/>
    <w:rsid w:val="00FC6007"/>
    <w:rsid w:val="00FC74B2"/>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EE02F"/>
  <w15:docId w15:val="{FDA57717-0D83-4B0F-BEC7-168663E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5C05"/>
    <w:rPr>
      <w:rFonts w:ascii="Calibri" w:eastAsia="Calibri" w:hAnsi="Calibri" w:cs="Times New Roman"/>
    </w:rPr>
  </w:style>
  <w:style w:type="paragraph" w:styleId="Nadpis1">
    <w:name w:val="heading 1"/>
    <w:basedOn w:val="Normln"/>
    <w:next w:val="Normln"/>
    <w:link w:val="Nadpis1Char"/>
    <w:uiPriority w:val="99"/>
    <w:qFormat/>
    <w:rsid w:val="00B97102"/>
    <w:pPr>
      <w:keepNext/>
      <w:numPr>
        <w:numId w:val="35"/>
      </w:numPr>
      <w:spacing w:before="240" w:after="60" w:line="240" w:lineRule="auto"/>
      <w:jc w:val="both"/>
      <w:outlineLvl w:val="0"/>
    </w:pPr>
    <w:rPr>
      <w:rFonts w:ascii="Arial" w:eastAsia="MS Mincho" w:hAnsi="Arial" w:cs="Arial"/>
      <w:b/>
      <w:bCs/>
      <w:kern w:val="32"/>
      <w:sz w:val="32"/>
      <w:szCs w:val="32"/>
      <w:lang w:eastAsia="cs-CZ"/>
    </w:rPr>
  </w:style>
  <w:style w:type="paragraph" w:styleId="Nadpis2">
    <w:name w:val="heading 2"/>
    <w:basedOn w:val="Normln"/>
    <w:next w:val="Normln"/>
    <w:link w:val="Nadpis2Char"/>
    <w:uiPriority w:val="99"/>
    <w:qFormat/>
    <w:rsid w:val="00B97102"/>
    <w:pPr>
      <w:keepNext/>
      <w:numPr>
        <w:ilvl w:val="1"/>
        <w:numId w:val="35"/>
      </w:numPr>
      <w:spacing w:before="240" w:after="60" w:line="240" w:lineRule="auto"/>
      <w:jc w:val="both"/>
      <w:outlineLvl w:val="1"/>
    </w:pPr>
    <w:rPr>
      <w:rFonts w:ascii="Arial" w:eastAsia="MS Mincho" w:hAnsi="Arial" w:cs="Arial"/>
      <w:b/>
      <w:bCs/>
      <w:i/>
      <w:iCs/>
      <w:sz w:val="28"/>
      <w:szCs w:val="28"/>
      <w:lang w:eastAsia="cs-CZ"/>
    </w:rPr>
  </w:style>
  <w:style w:type="paragraph" w:styleId="Nadpis3">
    <w:name w:val="heading 3"/>
    <w:basedOn w:val="Normln"/>
    <w:next w:val="Normln"/>
    <w:link w:val="Nadpis3Char"/>
    <w:uiPriority w:val="99"/>
    <w:qFormat/>
    <w:rsid w:val="00B97102"/>
    <w:pPr>
      <w:keepNext/>
      <w:numPr>
        <w:ilvl w:val="2"/>
        <w:numId w:val="35"/>
      </w:numPr>
      <w:spacing w:before="240" w:after="60" w:line="240" w:lineRule="auto"/>
      <w:jc w:val="both"/>
      <w:outlineLvl w:val="2"/>
    </w:pPr>
    <w:rPr>
      <w:rFonts w:ascii="Arial" w:eastAsia="MS Mincho" w:hAnsi="Arial" w:cs="Arial"/>
      <w:b/>
      <w:bCs/>
      <w:sz w:val="26"/>
      <w:szCs w:val="26"/>
      <w:lang w:eastAsia="cs-CZ"/>
    </w:rPr>
  </w:style>
  <w:style w:type="paragraph" w:styleId="Nadpis4">
    <w:name w:val="heading 4"/>
    <w:basedOn w:val="Normln"/>
    <w:next w:val="Normln"/>
    <w:link w:val="Nadpis4Char"/>
    <w:uiPriority w:val="99"/>
    <w:qFormat/>
    <w:rsid w:val="00B97102"/>
    <w:pPr>
      <w:keepNext/>
      <w:numPr>
        <w:ilvl w:val="3"/>
        <w:numId w:val="35"/>
      </w:numPr>
      <w:spacing w:before="240" w:after="60" w:line="240" w:lineRule="auto"/>
      <w:jc w:val="both"/>
      <w:outlineLvl w:val="3"/>
    </w:pPr>
    <w:rPr>
      <w:rFonts w:eastAsia="MS Mincho"/>
      <w:b/>
      <w:bCs/>
      <w:sz w:val="28"/>
      <w:szCs w:val="28"/>
      <w:lang w:eastAsia="cs-CZ"/>
    </w:rPr>
  </w:style>
  <w:style w:type="paragraph" w:styleId="Nadpis5">
    <w:name w:val="heading 5"/>
    <w:basedOn w:val="Normln"/>
    <w:next w:val="Normln"/>
    <w:link w:val="Nadpis5Char"/>
    <w:uiPriority w:val="99"/>
    <w:qFormat/>
    <w:rsid w:val="00B97102"/>
    <w:pPr>
      <w:numPr>
        <w:ilvl w:val="4"/>
        <w:numId w:val="35"/>
      </w:numPr>
      <w:spacing w:before="240" w:after="60" w:line="240" w:lineRule="auto"/>
      <w:jc w:val="both"/>
      <w:outlineLvl w:val="4"/>
    </w:pPr>
    <w:rPr>
      <w:rFonts w:eastAsia="MS Mincho"/>
      <w:b/>
      <w:bCs/>
      <w:i/>
      <w:iCs/>
      <w:sz w:val="26"/>
      <w:szCs w:val="26"/>
      <w:lang w:eastAsia="cs-CZ"/>
    </w:rPr>
  </w:style>
  <w:style w:type="paragraph" w:styleId="Nadpis6">
    <w:name w:val="heading 6"/>
    <w:basedOn w:val="Normln"/>
    <w:next w:val="Normln"/>
    <w:link w:val="Nadpis6Char"/>
    <w:uiPriority w:val="99"/>
    <w:qFormat/>
    <w:rsid w:val="00B97102"/>
    <w:pPr>
      <w:numPr>
        <w:ilvl w:val="5"/>
        <w:numId w:val="35"/>
      </w:numPr>
      <w:spacing w:before="240" w:after="60" w:line="240" w:lineRule="auto"/>
      <w:jc w:val="both"/>
      <w:outlineLvl w:val="5"/>
    </w:pPr>
    <w:rPr>
      <w:rFonts w:eastAsia="MS Mincho"/>
      <w:b/>
      <w:bCs/>
      <w:lang w:eastAsia="cs-CZ"/>
    </w:rPr>
  </w:style>
  <w:style w:type="paragraph" w:styleId="Nadpis7">
    <w:name w:val="heading 7"/>
    <w:basedOn w:val="Normln"/>
    <w:next w:val="Normln"/>
    <w:link w:val="Nadpis7Char"/>
    <w:uiPriority w:val="99"/>
    <w:qFormat/>
    <w:rsid w:val="00B97102"/>
    <w:pPr>
      <w:numPr>
        <w:ilvl w:val="6"/>
        <w:numId w:val="35"/>
      </w:numPr>
      <w:spacing w:before="240" w:after="60" w:line="240" w:lineRule="auto"/>
      <w:jc w:val="both"/>
      <w:outlineLvl w:val="6"/>
    </w:pPr>
    <w:rPr>
      <w:rFonts w:eastAsia="MS Mincho"/>
      <w:szCs w:val="24"/>
      <w:lang w:eastAsia="cs-CZ"/>
    </w:rPr>
  </w:style>
  <w:style w:type="paragraph" w:styleId="Nadpis8">
    <w:name w:val="heading 8"/>
    <w:basedOn w:val="Normln"/>
    <w:next w:val="Normln"/>
    <w:link w:val="Nadpis8Char"/>
    <w:uiPriority w:val="99"/>
    <w:qFormat/>
    <w:rsid w:val="00B97102"/>
    <w:pPr>
      <w:numPr>
        <w:ilvl w:val="7"/>
        <w:numId w:val="35"/>
      </w:numPr>
      <w:spacing w:before="240" w:after="60" w:line="240" w:lineRule="auto"/>
      <w:jc w:val="both"/>
      <w:outlineLvl w:val="7"/>
    </w:pPr>
    <w:rPr>
      <w:rFonts w:eastAsia="MS Mincho"/>
      <w:i/>
      <w:iCs/>
      <w:szCs w:val="24"/>
      <w:lang w:eastAsia="cs-CZ"/>
    </w:rPr>
  </w:style>
  <w:style w:type="paragraph" w:styleId="Nadpis9">
    <w:name w:val="heading 9"/>
    <w:basedOn w:val="Normln"/>
    <w:next w:val="Normln"/>
    <w:link w:val="Nadpis9Char"/>
    <w:uiPriority w:val="99"/>
    <w:qFormat/>
    <w:rsid w:val="00B97102"/>
    <w:pPr>
      <w:numPr>
        <w:ilvl w:val="8"/>
        <w:numId w:val="35"/>
      </w:numPr>
      <w:spacing w:before="240" w:after="60" w:line="240" w:lineRule="auto"/>
      <w:jc w:val="both"/>
      <w:outlineLvl w:val="8"/>
    </w:pPr>
    <w:rPr>
      <w:rFonts w:ascii="Arial" w:eastAsia="MS Mincho"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9"/>
    <w:rsid w:val="00B97102"/>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B97102"/>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B97102"/>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B97102"/>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B97102"/>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B97102"/>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B97102"/>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B97102"/>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B97102"/>
    <w:rPr>
      <w:rFonts w:ascii="Arial" w:eastAsia="MS Mincho"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8</Pages>
  <Words>3177</Words>
  <Characters>18751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91</cp:revision>
  <cp:lastPrinted>2017-12-19T14:22:00Z</cp:lastPrinted>
  <dcterms:created xsi:type="dcterms:W3CDTF">2017-05-15T10:42:00Z</dcterms:created>
  <dcterms:modified xsi:type="dcterms:W3CDTF">2018-02-14T09:24:00Z</dcterms:modified>
</cp:coreProperties>
</file>