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9" w:rsidRPr="002A30AE" w:rsidRDefault="00274999" w:rsidP="002C3073">
      <w:pPr>
        <w:pStyle w:val="2nesltext"/>
        <w:ind w:right="395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 xml:space="preserve">Příloha č. </w:t>
      </w:r>
      <w:r w:rsidR="00AF67DD">
        <w:rPr>
          <w:rFonts w:ascii="Times New Roman" w:hAnsi="Times New Roman"/>
          <w:b/>
          <w:sz w:val="28"/>
          <w:lang w:eastAsia="cs-CZ"/>
        </w:rPr>
        <w:t>6</w:t>
      </w:r>
      <w:r w:rsidRPr="002A30AE">
        <w:rPr>
          <w:rFonts w:ascii="Times New Roman" w:hAnsi="Times New Roman"/>
          <w:b/>
          <w:sz w:val="28"/>
          <w:lang w:eastAsia="cs-CZ"/>
        </w:rPr>
        <w:t xml:space="preserve"> </w:t>
      </w:r>
      <w:r w:rsidR="00AF67DD">
        <w:rPr>
          <w:rFonts w:ascii="Times New Roman" w:hAnsi="Times New Roman"/>
          <w:b/>
          <w:sz w:val="28"/>
          <w:lang w:eastAsia="cs-CZ"/>
        </w:rPr>
        <w:t xml:space="preserve">dokumentace </w:t>
      </w:r>
      <w:r w:rsidR="005B1E37">
        <w:rPr>
          <w:rFonts w:ascii="Times New Roman" w:hAnsi="Times New Roman"/>
          <w:b/>
          <w:sz w:val="28"/>
          <w:lang w:eastAsia="cs-CZ"/>
        </w:rPr>
        <w:t>výběrového</w:t>
      </w:r>
      <w:r w:rsidR="00AF67DD">
        <w:rPr>
          <w:rFonts w:ascii="Times New Roman" w:hAnsi="Times New Roman"/>
          <w:b/>
          <w:sz w:val="28"/>
          <w:lang w:eastAsia="cs-CZ"/>
        </w:rPr>
        <w:t xml:space="preserve"> řízení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>-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A30AE">
        <w:rPr>
          <w:rFonts w:ascii="Times New Roman" w:hAnsi="Times New Roman"/>
          <w:b/>
          <w:sz w:val="28"/>
          <w:szCs w:val="28"/>
        </w:rPr>
        <w:t>Seznam významných</w:t>
      </w:r>
      <w:r w:rsidRPr="002A30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A30AE">
        <w:rPr>
          <w:rFonts w:ascii="Times New Roman" w:hAnsi="Times New Roman"/>
          <w:b/>
          <w:sz w:val="28"/>
          <w:szCs w:val="28"/>
        </w:rPr>
        <w:t>stavebních prací</w:t>
      </w:r>
    </w:p>
    <w:p w:rsidR="00274999" w:rsidRPr="002A30AE" w:rsidRDefault="00274999" w:rsidP="00644812">
      <w:pPr>
        <w:pStyle w:val="2nesltext"/>
        <w:tabs>
          <w:tab w:val="left" w:pos="2175"/>
          <w:tab w:val="center" w:pos="453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274999" w:rsidRPr="006524A7" w:rsidRDefault="00274999" w:rsidP="006524A7">
      <w:pPr>
        <w:pStyle w:val="2nesltext"/>
        <w:jc w:val="left"/>
        <w:rPr>
          <w:rFonts w:ascii="Times New Roman" w:hAnsi="Times New Roman"/>
          <w:b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287215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287215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PSČ </w: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287215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2A30AE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“), jako účastník </w:t>
      </w:r>
      <w:r w:rsidR="005B1E37">
        <w:rPr>
          <w:rFonts w:ascii="Times New Roman" w:hAnsi="Times New Roman"/>
          <w:sz w:val="24"/>
          <w:szCs w:val="24"/>
          <w:lang w:eastAsia="cs-CZ"/>
        </w:rPr>
        <w:t>výběrového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 řízení na uzavření smlouvy o dílo na stavební akci </w:t>
      </w:r>
      <w:r w:rsidR="008D6F62" w:rsidRPr="008D6F62">
        <w:rPr>
          <w:rFonts w:ascii="Times New Roman" w:hAnsi="Times New Roman"/>
          <w:b/>
          <w:sz w:val="24"/>
          <w:szCs w:val="24"/>
        </w:rPr>
        <w:t>„</w:t>
      </w:r>
      <w:r w:rsidR="001F4AA7">
        <w:rPr>
          <w:rFonts w:ascii="Times New Roman" w:hAnsi="Times New Roman"/>
          <w:b/>
          <w:sz w:val="24"/>
          <w:szCs w:val="24"/>
        </w:rPr>
        <w:t>III/1272 Bezděkov – Lukavec</w:t>
      </w:r>
      <w:r w:rsidR="008D6F62" w:rsidRPr="008D6F62">
        <w:rPr>
          <w:rFonts w:ascii="Times New Roman" w:hAnsi="Times New Roman"/>
          <w:b/>
          <w:sz w:val="24"/>
          <w:szCs w:val="24"/>
        </w:rPr>
        <w:t>“</w:t>
      </w:r>
      <w:r w:rsidR="008D6F62" w:rsidRPr="008D6F62">
        <w:rPr>
          <w:rFonts w:ascii="Times New Roman" w:hAnsi="Times New Roman"/>
        </w:rPr>
        <w:t>,</w:t>
      </w:r>
      <w:r w:rsidRPr="002A30AE">
        <w:rPr>
          <w:rFonts w:ascii="Times New Roman" w:hAnsi="Times New Roman"/>
          <w:sz w:val="24"/>
          <w:szCs w:val="24"/>
        </w:rPr>
        <w:t xml:space="preserve"> tímto 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v souladu s § 79 zákona č. 134/2016 Sb., o zadávání veřejných zakázek, </w:t>
      </w:r>
      <w:r w:rsidRPr="002A30AE">
        <w:rPr>
          <w:rFonts w:ascii="Times New Roman" w:hAnsi="Times New Roman"/>
          <w:sz w:val="24"/>
          <w:szCs w:val="24"/>
        </w:rPr>
        <w:t>čestně prohlašuje, že v zadavatelem stanoveném období poskytl následující významné stavební práce:</w:t>
      </w: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27"/>
        <w:gridCol w:w="1842"/>
        <w:gridCol w:w="3119"/>
        <w:gridCol w:w="2268"/>
        <w:gridCol w:w="1843"/>
        <w:gridCol w:w="2268"/>
      </w:tblGrid>
      <w:tr w:rsidR="00274999" w:rsidRPr="002A30AE" w:rsidTr="004F315B">
        <w:tc>
          <w:tcPr>
            <w:tcW w:w="12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Významná stavební práce č.</w:t>
            </w:r>
            <w:r w:rsidRPr="002A30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Objednatel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(název/obchodní firma/jméno a příjmení, IČO, sídlo/místo podnikání/bydliště objednatele</w:t>
            </w:r>
          </w:p>
        </w:tc>
        <w:tc>
          <w:tcPr>
            <w:tcW w:w="18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Název významné stavební práce</w:t>
            </w:r>
          </w:p>
        </w:tc>
        <w:tc>
          <w:tcPr>
            <w:tcW w:w="3119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Předmět a místo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(popis předmětu, z něhož bude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</w:rPr>
              <w:t>jednoznačně vyplývat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, že plnění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odpovídá požadavkům zadavatele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Finanční objem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1843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Doba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Kontaktní osoba objednatele</w:t>
            </w:r>
            <w:r w:rsidRPr="002A30AE">
              <w:rPr>
                <w:rFonts w:ascii="Times New Roman" w:hAnsi="Times New Roman" w:cs="Times New Roman"/>
              </w:rPr>
              <w:t>,</w:t>
            </w:r>
          </w:p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</w:rPr>
              <w:t>u které je možné významnou stavební práci ověřit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 xml:space="preserve">V </w:t>
      </w:r>
      <w:r w:rsidR="00287215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287215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dne </w:t>
      </w:r>
      <w:r w:rsidR="00287215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287215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287215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bookmarkStart w:id="0" w:name="_GoBack"/>
      <w:bookmarkEnd w:id="0"/>
    </w:p>
    <w:p w:rsidR="00274999" w:rsidRPr="002A30AE" w:rsidRDefault="00287215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="00274999" w:rsidRPr="002A30AE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</w:t>
      </w:r>
    </w:p>
    <w:p w:rsidR="00274999" w:rsidRPr="002A30AE" w:rsidRDefault="00274999" w:rsidP="00274999">
      <w:pPr>
        <w:pStyle w:val="2nesltext"/>
        <w:keepNext/>
        <w:tabs>
          <w:tab w:val="left" w:pos="930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99" w:rsidRDefault="00274999" w:rsidP="00274999">
      <w:pPr>
        <w:pStyle w:val="2nesltext"/>
        <w:keepNext/>
        <w:spacing w:before="0" w:after="0"/>
        <w:ind w:left="9204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A30AE">
        <w:rPr>
          <w:rFonts w:ascii="Times New Roman" w:hAnsi="Times New Roman"/>
          <w:i/>
          <w:sz w:val="24"/>
          <w:szCs w:val="24"/>
        </w:rPr>
        <w:t xml:space="preserve"> </w:t>
      </w:r>
    </w:p>
    <w:p w:rsidR="006742EB" w:rsidRPr="006742EB" w:rsidRDefault="00274999" w:rsidP="006742EB">
      <w:pPr>
        <w:pStyle w:val="2nesltext"/>
        <w:keepNext/>
        <w:spacing w:before="0" w:after="0"/>
        <w:ind w:left="11328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C3682" w:rsidP="00BC3682">
      <w:pPr>
        <w:tabs>
          <w:tab w:val="left" w:pos="4733"/>
        </w:tabs>
      </w:pPr>
      <w:r>
        <w:tab/>
      </w:r>
    </w:p>
    <w:sectPr w:rsidR="00B44286" w:rsidSect="002C3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962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D2" w:rsidRDefault="00CD58D2" w:rsidP="00274999">
      <w:pPr>
        <w:spacing w:after="0" w:line="240" w:lineRule="auto"/>
      </w:pPr>
      <w:r>
        <w:separator/>
      </w:r>
    </w:p>
  </w:endnote>
  <w:endnote w:type="continuationSeparator" w:id="0">
    <w:p w:rsidR="00CD58D2" w:rsidRDefault="00CD58D2" w:rsidP="002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7" w:rsidRDefault="008355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F" w:rsidRPr="00D44AC6" w:rsidRDefault="00274999" w:rsidP="00E3149F">
    <w:pPr>
      <w:pStyle w:val="Zpat"/>
      <w:rPr>
        <w:rFonts w:ascii="Times New Roman" w:hAnsi="Times New Roman"/>
        <w:b/>
        <w:bCs/>
        <w:sz w:val="20"/>
        <w:szCs w:val="20"/>
      </w:rPr>
    </w:pPr>
    <w:r w:rsidRPr="00D44AC6">
      <w:rPr>
        <w:rFonts w:ascii="Times New Roman" w:hAnsi="Times New Roman"/>
        <w:sz w:val="20"/>
        <w:szCs w:val="20"/>
      </w:rPr>
      <w:t xml:space="preserve">Dokumentace </w:t>
    </w:r>
    <w:r w:rsidR="005B1E37">
      <w:rPr>
        <w:rFonts w:ascii="Times New Roman" w:hAnsi="Times New Roman"/>
        <w:sz w:val="20"/>
        <w:szCs w:val="20"/>
      </w:rPr>
      <w:t>výběrového</w:t>
    </w:r>
    <w:r w:rsidRPr="00D44AC6">
      <w:rPr>
        <w:rFonts w:ascii="Times New Roman" w:hAnsi="Times New Roman"/>
        <w:sz w:val="20"/>
        <w:szCs w:val="20"/>
      </w:rPr>
      <w:t xml:space="preserve"> řízení </w:t>
    </w:r>
    <w:r w:rsidR="001F4AA7">
      <w:rPr>
        <w:rFonts w:ascii="Times New Roman" w:hAnsi="Times New Roman"/>
        <w:sz w:val="20"/>
        <w:szCs w:val="20"/>
      </w:rPr>
      <w:t>54</w:t>
    </w:r>
    <w:r w:rsidR="006524A7" w:rsidRPr="006524A7">
      <w:rPr>
        <w:rFonts w:ascii="Times New Roman" w:hAnsi="Times New Roman"/>
        <w:sz w:val="20"/>
        <w:szCs w:val="20"/>
      </w:rPr>
      <w:t>/2018/VZMR/D1/PE/S</w:t>
    </w:r>
    <w:r w:rsidR="006524A7" w:rsidRPr="00822A6E">
      <w:rPr>
        <w:rFonts w:asciiTheme="minorHAnsi" w:hAnsiTheme="minorHAnsi"/>
      </w:rPr>
      <w:t xml:space="preserve"> </w:t>
    </w:r>
    <w:r w:rsidRPr="00D44AC6">
      <w:rPr>
        <w:rFonts w:ascii="Times New Roman" w:hAnsi="Times New Roman"/>
        <w:sz w:val="20"/>
        <w:szCs w:val="20"/>
      </w:rPr>
      <w:t xml:space="preserve">– příloha č. </w:t>
    </w:r>
    <w:r w:rsidR="00AF67DD" w:rsidRPr="00D44AC6">
      <w:rPr>
        <w:rFonts w:ascii="Times New Roman" w:hAnsi="Times New Roman"/>
        <w:sz w:val="20"/>
        <w:szCs w:val="20"/>
      </w:rPr>
      <w:t>6</w:t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  <w:t xml:space="preserve">                          Stránka </w: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D44AC6">
      <w:rPr>
        <w:rFonts w:ascii="Times New Roman" w:hAnsi="Times New Roman"/>
        <w:b/>
        <w:bCs/>
        <w:sz w:val="20"/>
        <w:szCs w:val="20"/>
      </w:rPr>
      <w:instrText>PAGE</w:instrTex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separate"/>
    </w:r>
    <w:r w:rsidR="005B1E37">
      <w:rPr>
        <w:rFonts w:ascii="Times New Roman" w:hAnsi="Times New Roman"/>
        <w:b/>
        <w:bCs/>
        <w:noProof/>
        <w:sz w:val="20"/>
        <w:szCs w:val="20"/>
      </w:rPr>
      <w:t>1</w: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end"/>
    </w:r>
    <w:r w:rsidR="00AE6E58" w:rsidRPr="00D44AC6">
      <w:rPr>
        <w:rFonts w:ascii="Times New Roman" w:hAnsi="Times New Roman"/>
        <w:sz w:val="20"/>
        <w:szCs w:val="20"/>
      </w:rPr>
      <w:t xml:space="preserve"> z </w: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D44AC6">
      <w:rPr>
        <w:rFonts w:ascii="Times New Roman" w:hAnsi="Times New Roman"/>
        <w:b/>
        <w:bCs/>
        <w:sz w:val="20"/>
        <w:szCs w:val="20"/>
      </w:rPr>
      <w:instrText>NUMPAGES</w:instrTex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separate"/>
    </w:r>
    <w:r w:rsidR="005B1E37">
      <w:rPr>
        <w:rFonts w:ascii="Times New Roman" w:hAnsi="Times New Roman"/>
        <w:b/>
        <w:bCs/>
        <w:noProof/>
        <w:sz w:val="20"/>
        <w:szCs w:val="20"/>
      </w:rPr>
      <w:t>1</w:t>
    </w:r>
    <w:r w:rsidR="00287215" w:rsidRPr="00D44AC6">
      <w:rPr>
        <w:rFonts w:ascii="Times New Roman" w:hAnsi="Times New Roman"/>
        <w:b/>
        <w:bCs/>
        <w:sz w:val="20"/>
        <w:szCs w:val="20"/>
      </w:rPr>
      <w:fldChar w:fldCharType="end"/>
    </w:r>
  </w:p>
  <w:p w:rsidR="00E3149F" w:rsidRPr="00C53B39" w:rsidRDefault="005B1E37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7" w:rsidRDefault="008355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D2" w:rsidRDefault="00CD58D2" w:rsidP="00274999">
      <w:pPr>
        <w:spacing w:after="0" w:line="240" w:lineRule="auto"/>
      </w:pPr>
      <w:r>
        <w:separator/>
      </w:r>
    </w:p>
  </w:footnote>
  <w:footnote w:type="continuationSeparator" w:id="0">
    <w:p w:rsidR="00CD58D2" w:rsidRDefault="00CD58D2" w:rsidP="0027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7" w:rsidRDefault="008355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7" w:rsidRDefault="008355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7" w:rsidRDefault="008355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195E64"/>
    <w:rsid w:val="001F4AA7"/>
    <w:rsid w:val="00274999"/>
    <w:rsid w:val="00287215"/>
    <w:rsid w:val="002C3073"/>
    <w:rsid w:val="00433B38"/>
    <w:rsid w:val="00447FFA"/>
    <w:rsid w:val="00477FB2"/>
    <w:rsid w:val="005B1E37"/>
    <w:rsid w:val="00644812"/>
    <w:rsid w:val="006524A7"/>
    <w:rsid w:val="006730CD"/>
    <w:rsid w:val="006742EB"/>
    <w:rsid w:val="006B1436"/>
    <w:rsid w:val="006C1A53"/>
    <w:rsid w:val="007745D9"/>
    <w:rsid w:val="007B3086"/>
    <w:rsid w:val="00835537"/>
    <w:rsid w:val="00851BDB"/>
    <w:rsid w:val="008D6F62"/>
    <w:rsid w:val="009B0C47"/>
    <w:rsid w:val="00AE6E58"/>
    <w:rsid w:val="00AF67DD"/>
    <w:rsid w:val="00B44286"/>
    <w:rsid w:val="00B97270"/>
    <w:rsid w:val="00BC3682"/>
    <w:rsid w:val="00BD6395"/>
    <w:rsid w:val="00C81195"/>
    <w:rsid w:val="00CD58D2"/>
    <w:rsid w:val="00CF28DF"/>
    <w:rsid w:val="00D22DBC"/>
    <w:rsid w:val="00D44AC6"/>
    <w:rsid w:val="00DB24DC"/>
    <w:rsid w:val="00EF2107"/>
    <w:rsid w:val="00FA48F5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25</cp:revision>
  <cp:lastPrinted>2017-06-30T06:12:00Z</cp:lastPrinted>
  <dcterms:created xsi:type="dcterms:W3CDTF">2017-03-15T14:18:00Z</dcterms:created>
  <dcterms:modified xsi:type="dcterms:W3CDTF">2018-04-23T13:06:00Z</dcterms:modified>
</cp:coreProperties>
</file>