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E4889" w14:textId="77777777" w:rsidR="00E07570" w:rsidRPr="00F16D53" w:rsidRDefault="00E07570" w:rsidP="00E07570">
      <w:pPr>
        <w:rPr>
          <w:rFonts w:ascii="Arial" w:hAnsi="Arial" w:cs="Arial"/>
          <w:b/>
          <w:bCs/>
        </w:rPr>
      </w:pPr>
      <w:r w:rsidRPr="00F16D53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4</w:t>
      </w:r>
      <w:r w:rsidRPr="00F16D53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Technická specifikace</w:t>
      </w:r>
    </w:p>
    <w:p w14:paraId="14818BC9" w14:textId="77777777" w:rsidR="00E07570" w:rsidRPr="00F16D53" w:rsidRDefault="00E07570" w:rsidP="00E0757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Technická specifikace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851"/>
        <w:gridCol w:w="1098"/>
        <w:gridCol w:w="1130"/>
        <w:gridCol w:w="13"/>
      </w:tblGrid>
      <w:tr w:rsidR="00E07570" w14:paraId="51F47EB6" w14:textId="77777777" w:rsidTr="004402AD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DC5398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FC330" w14:textId="77777777" w:rsidR="00E07570" w:rsidRPr="009C5E53" w:rsidRDefault="00E07570" w:rsidP="00C666C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FE188" w14:textId="77777777" w:rsidR="00E07570" w:rsidRPr="009C5E53" w:rsidRDefault="00E07570" w:rsidP="00C666C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Splňuje</w:t>
            </w: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ANO/NE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2BD0C2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E07570" w14:paraId="64D4E4FF" w14:textId="77777777" w:rsidTr="004402AD"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ADFCF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CE31F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Obecné požadavky na systém (minimální, </w:t>
            </w:r>
            <w:proofErr w:type="spellStart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nepodkročitelné</w:t>
            </w:r>
            <w:proofErr w:type="spellEnd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FF7A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D4FA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570" w14:paraId="296E4B42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0119" w14:textId="4796A7D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FC98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pracuje jako hardware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s jedním uceleným rozhraním pro všechny administrátorské i operátorské činnosti. Nevyžaduje instalaci dalších systémů a aplikací vyjma agenta pro sběr Windows logů.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04E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F7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AED4938" w14:textId="77777777" w:rsidTr="00C96A35">
        <w:trPr>
          <w:gridAfter w:val="1"/>
          <w:wAfter w:w="13" w:type="dxa"/>
          <w:trHeight w:val="6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E84A" w14:textId="79B178D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1309" w14:textId="7E7D62B8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provádí zpracování událostí z předdefinovaných zdrojů logů napříč výrobci aplikací, operačních systémů a síťového hardware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03E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C1F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375DBD5" w14:textId="77777777" w:rsidTr="00C96A35">
        <w:trPr>
          <w:gridAfter w:val="1"/>
          <w:wAfter w:w="13" w:type="dxa"/>
          <w:trHeight w:val="11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EE234" w14:textId="2875772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BE35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umožňuje dopsání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parseru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nová zařízení uživatelem bez nutnosti spolupráce s výrobcem nebo dodavatelem nabízeného systému - Uživatelsky definované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parsery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. Dokumentace musí obsahovat přehledný návod na psaní zákaznických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parserů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a systém musí obsahovat možnost testování a ladění zákaznických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parserů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vlivu na jeho ostatní funkce.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BE8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77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607A157" w14:textId="77777777" w:rsidTr="00C96A35">
        <w:trPr>
          <w:gridAfter w:val="1"/>
          <w:wAfter w:w="13" w:type="dxa"/>
          <w:trHeight w:val="14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5EC8" w14:textId="3D689258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07C9" w14:textId="77777777" w:rsidR="00E07570" w:rsidRPr="009C5E53" w:rsidRDefault="00E07570" w:rsidP="009C6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přijímá a zpracovává logy, události a další strojově generovaná data prostřednictvím minimálně následujících protokolů: UDP/TCP 514 (SYSLOG), TCP 20514 (RELP,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nešifrovaně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) a TCP 20515 (RELP, šifrovaně). Systém musí umožnovat přij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>ím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at logy i na uživatelsky definovaných UDP a TPC portech. Přijaté logy systém standardizuje do jednotného formátu a logy jsou normalizovány (rozdělovány) do příslušných polí dle jejich typu. Zároveň systém uchovává i originální verzi zpráv.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578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D28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0D2FFFB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536DC" w14:textId="6FC313E1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6EDC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zachovává původní informaci ze zdroje logu o časové značce události, ale nedůvěřuje ji a vytváří vlastní důvěryhodné časové razítko ke každému logu, kterým se systém defaultně řídí.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DF1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D4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27A3D07D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2E979" w14:textId="29DE9DBE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7DA8" w14:textId="730FA3F5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Všechny pole a položky přijaté systémem jsou automaticky indexovány. Nad všemi položkami je možné ihned provádět vyhledávání bez nutnosti dodatečného ručního indexování.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07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A5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766A0589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192F" w14:textId="5C56575E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0EBE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 sběru událostí minimálně ve formátech RAW,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Syslog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, CEF, LEEF, JSON RFC7159.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73B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53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7D993CA9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5D51" w14:textId="776286B7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D2B3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B10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nesmí umožnit mazání nebo modifikování již uložených logů. Každý log musí mít unikátní identifikátor, který umožní jeho jednoznačnou identifikaci. 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1AE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61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EAAAC00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0F69" w14:textId="19D704F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1E44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provádí konsolidaci logů na centrálním místě.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89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F8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690A66A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5456E" w14:textId="563B9EDA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6719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umožňuje snadné vyhledávání událostí (ad hoc) bez nutnosti dodatečného programování nebo aplikování dotazů v SQL jazyce.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17A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46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975FA8B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148A" w14:textId="5B25D7C3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B86A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provádí ucelenou vizualizaci logů, událostí a strojových dat (grafy událostí). Vizualizace musí být dynamická, tj. volbou v jednom grafu se ostatní příslušné grafy v pohledu na data upraví dle požadované volby automaticky.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2E2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2EB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6F61BBD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E4D2D" w14:textId="23526974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905E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provádí automatické doplňování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GeoIP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informací k událostem a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jejich grafické znázornění na mapě.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288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71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A35" w14:paraId="0C37BFE0" w14:textId="77777777" w:rsidTr="004402AD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433C6" w14:textId="56809009" w:rsidR="00C96A35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0B6C" w14:textId="09247B4B" w:rsidR="00C96A35" w:rsidRPr="009C5E53" w:rsidRDefault="00C96A35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Systém provádí automatické doplňování reverzních DNS záznamů k IP adresám.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590" w14:textId="6563DFA8" w:rsidR="00C96A35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284" w14:textId="77777777" w:rsidR="00C96A35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6D551E2F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83D1" w14:textId="50CA524F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CA69" w14:textId="3A11F58D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 případě přetížení systému nesmí dojít ke ztrátě logů. Všechny přijaté nezpracované logy/události musí být ukládány do vyrovnávací paměti.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DA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D9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019E562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DC4B" w14:textId="18085888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26BF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musí umožňovat unifikované vyhledávání napříč všemi typy dat a zařízení.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772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0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2A3AE236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4B76" w14:textId="1202E57F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B905" w14:textId="5E05EC53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musí mít možnost uložení uživatelem vytvořených pohledů na data pro budoucí zpracování.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D5C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89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328BF44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E85A" w14:textId="4EDDC808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B743" w14:textId="7DCC6865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podporuje průběžné aktualizace 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systému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výrobcem.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54C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B5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5508CC6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5B30" w14:textId="687C3689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FEDB" w14:textId="25CDDD55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Konfigurační a Systémové rozhraní a dokumentace musí být </w:t>
            </w:r>
            <w:proofErr w:type="gram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identické  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v 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anglickém</w:t>
            </w:r>
            <w:proofErr w:type="gram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i v českém jazyce.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D6C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5A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582A913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6A9C" w14:textId="75B7EB2E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C4FB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Systém nabízí kapacitní i výkonovou škálovatelnost.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90A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046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0A09B3DC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FB57" w14:textId="6FFA4A3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36B6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Čistá kapacita úložného prostoru (kapacita diskového pole) dostupná pro uložená data nabízeného systému musí být minimálně 40TB.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B29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5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73DB131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5BA91" w14:textId="764A30F9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16A1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Požadujeme, aby ze systému bylo možné vytáhnout libovolné dva disky, bez ztráty dat a vlivu na funkčnost řešení. Redundance disků nesmí ovlivňovat požadovanou kapacitu úložiště.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030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DB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08DF02D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823D" w14:textId="66429013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250A" w14:textId="65B0DC6B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stavu systému -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alertování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při překročení prahových hodnot nebo chybě systému.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EA6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E9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91BA1BA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983C" w14:textId="27A76D7A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FDE1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Požadujeme, aby systém obsahoval REST-API pro integraci s externím monitorovacím systémem (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Zabbix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Nagios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, MRTG a další) a umožnoval autorizovaný přístup ke strukturované databázi logů.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708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2C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DA14433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9EAF7" w14:textId="204B7FE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E38B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Jednotná centrální webová konzole pro přístup k logům,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alertům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, reportům a pro správu systému. Z této konzole se provádí veškerá konfigurace, správa a analýza logů. Není přípustné, aby dodaný systém měl více konzolí pro jednotlivé části systému.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0EDB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CB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51F2288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2973" w14:textId="515D9FF4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0137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Požadujeme, aby systém umožňoval snadné vytváření uživatelských rolí definujících přístupová práva k uloženým událostem a jednotlivým ovládacím komponentům systému.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45B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F4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2436C701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C8429" w14:textId="73E47727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10D" w14:textId="77777777" w:rsidR="00E07570" w:rsidRPr="009C5E53" w:rsidRDefault="00E07570" w:rsidP="009C6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musí provádět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parsování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a normalizaci přijatých událostí bez nutnosti instalovat externí aplikace nebo systémy, a to přímo ve svém rozhraní. Jedinou přípustnou </w:t>
            </w:r>
            <w:r w:rsidR="009C61E6" w:rsidRPr="009C5E5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>ý</w:t>
            </w:r>
            <w:r w:rsidR="009C61E6" w:rsidRPr="009C5E5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9C61E6"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mkou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je monitorování systémů Windows, které přes WMI protokol neumožňuje monitorovat textové logy.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EF4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F9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2465BC53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45F5" w14:textId="312E8A9A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49E" w14:textId="1F7BF47C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musí podporovat ověřování uživatele systému </w:t>
            </w:r>
            <w:proofErr w:type="gram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gram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externím 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232FD7"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serveru</w:t>
            </w:r>
            <w:proofErr w:type="gram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. V případě výpadku 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systému musí podporovat ověření z lokální databáze.</w:t>
            </w:r>
            <w:r w:rsidR="00C96A35">
              <w:rPr>
                <w:rFonts w:ascii="Arial" w:hAnsi="Arial" w:cs="Arial"/>
                <w:color w:val="000000"/>
                <w:sz w:val="20"/>
                <w:szCs w:val="20"/>
              </w:rPr>
              <w:t xml:space="preserve"> Š</w:t>
            </w:r>
            <w:r w:rsidR="00C96A35" w:rsidRPr="00B77123">
              <w:rPr>
                <w:rFonts w:ascii="Arial" w:hAnsi="Arial" w:cs="Arial"/>
                <w:color w:val="000000"/>
                <w:sz w:val="20"/>
                <w:szCs w:val="20"/>
              </w:rPr>
              <w:t xml:space="preserve">ifrování uživatelských údajů pomocí </w:t>
            </w:r>
            <w:proofErr w:type="spellStart"/>
            <w:r w:rsidR="00C96A35" w:rsidRPr="00B77123">
              <w:rPr>
                <w:rFonts w:ascii="Arial" w:hAnsi="Arial" w:cs="Arial"/>
                <w:color w:val="000000"/>
                <w:sz w:val="20"/>
                <w:szCs w:val="20"/>
              </w:rPr>
              <w:t>BCrypt</w:t>
            </w:r>
            <w:proofErr w:type="spellEnd"/>
            <w:r w:rsidR="00C96A35" w:rsidRPr="00B7712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085B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56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7A5B6DAD" w14:textId="77777777" w:rsidTr="004402AD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F678B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11584" w14:textId="77777777" w:rsidR="00E07570" w:rsidRPr="009C5E53" w:rsidRDefault="00E07570" w:rsidP="00C666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Minimální HW parametry požadovaného systému (minimální, </w:t>
            </w:r>
            <w:proofErr w:type="spellStart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nepodkročitelné</w:t>
            </w:r>
            <w:proofErr w:type="spellEnd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bookmarkStart w:id="1" w:name="_GoBack"/>
            <w:bookmarkEnd w:id="1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231C2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FAFA2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570" w14:paraId="4D58C0BD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78F1" w14:textId="06E54496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6907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Jedna hardwarová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o velikosti max. 2U, včetně ramena pro kabelový management umožňujícího vysunutí zapnutého systému z </w:t>
            </w:r>
            <w:proofErr w:type="gram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racku</w:t>
            </w:r>
            <w:proofErr w:type="gram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servisní účely.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033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E5F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7E4B9D4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DE69" w14:textId="182B80C9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547D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HW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obsahuje veškeré potřebné komponenty (CPU, RAM, diskový prostor) a je nezávislá na dalších systémech.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F9E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3FB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F61A5CC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9C518" w14:textId="703BF8DF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03B5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2 procesory (min. 10 jader každý), podpora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HyperThreadingu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165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EF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42C54E6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26E2E" w14:textId="481F1379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CA34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Min. 64GB DDR4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118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30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20BBB7BC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1DC36" w14:textId="4F0CC768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997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Minimálně 40TB pro integrovanou databázi podporovanou HW akcelerovaným SAS RAID řadičem s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read-write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cache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2GB. Řadič diskového pole musí obsahovat zálohovací baterii nebo být vybaven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pamětí.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4E3B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10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DB02E41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77FE" w14:textId="283C1C89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3D2A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Z výkonových důvodů požadujeme, aby v systému bylo minimálně 12 ks stejných RAID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disků určených pro použití v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datacentrech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, o rychlosti minimálně 7200 otáček.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51B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08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0C622A9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53D1" w14:textId="447D42E2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81D2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Minimálně 2x 1Gbit LAN porty + 1x dedikovaný 1Gbit port pro management HW.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29B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FF8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61AA4EF6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C60B9" w14:textId="65BFDABE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5CF1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Větráky v systému musí být vyměnitelné za provozu a redundantní.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B2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7A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CE673BF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42B67" w14:textId="4AE50D74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E7CE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2x napájecí zdroje s redundancí napájení 1+1.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BE6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75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EC6CFF1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34E3C" w14:textId="0F14FF34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4A8E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Virtuální KVM (tj. převzetí textové i grafické konsole serveru a zajištění přenosu povelů z klávesnice a myši vzdáleného počítače.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260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28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08E994B7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43268" w14:textId="130BBB53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22A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pro vzdálenou správu serveru včetně potřebné licence, pokud je třeba (obdoba HP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iLO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, Dell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iDRAC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apod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EBC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951F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E2C8B4C" w14:textId="77777777" w:rsidTr="004402AD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AEAC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D93E8" w14:textId="77777777" w:rsidR="00E07570" w:rsidRPr="009C5E53" w:rsidRDefault="00E07570" w:rsidP="00C666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Výkonnostní a SW parametry systému (minimální, </w:t>
            </w:r>
            <w:proofErr w:type="spellStart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nepodkročitelné</w:t>
            </w:r>
            <w:proofErr w:type="spellEnd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00D4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3A99D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570" w14:paraId="33A3794E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B375" w14:textId="38AC8D0B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68F8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funguje formou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(všechny části systémů je možné nastavit v centrální správcovské konzoli - viz bod 29, není nutné editovat žádné konfigurační soubory včetně IP adresace systému).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C74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98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03CFC7C8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182B3" w14:textId="2E124D94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CCF2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Aktualizace systému jsou distribuovány v jednotném balíku a jejich instalace je prováděna přes centrální správcovskou konzoli (viz bod 29).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11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90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915AFFE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00644" w14:textId="49368D7A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AE7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musí podporovat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downgrade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, pro případ problémů s novou verzí systému po upgrade.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3E7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83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6AB8850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8295" w14:textId="0845321D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69C5" w14:textId="3F18F7AE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Průměrný trvalý příjem min. 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32FD7"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tis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událostí/s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možností navýšení na minimálně </w:t>
            </w:r>
            <w:r w:rsidR="00232FD7" w:rsidRPr="009C5E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32FD7"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tis. událostí/s prostřednictvím licence nebo rozšíření hardware.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63A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3F8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0BA9F28B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2906" w14:textId="5C9DA7BB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9B5B" w14:textId="0157883F" w:rsidR="00E07570" w:rsidRPr="009C5E53" w:rsidRDefault="00E07570" w:rsidP="00232F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Špičkový příjem </w:t>
            </w:r>
            <w:r w:rsidR="00232FD7" w:rsidRPr="009C5E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2FD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32FD7"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tis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událostí/s po dobu nejméně 10 minut, v případě vyššího počtu událostí je systém uloží do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bufferu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a zpracuje je později.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B32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2E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7F63D004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A8442" w14:textId="42471C09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F93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Licenčně neomezený počet zařízení pro příjem zasílaných událostí. Licenčně neomezený počet událostí v GB za den nebo licence na minimálně 200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GB uložených událostí za den. Integrovaná databáze musí mít čistou velikost nejméně 40 TB a nad to musí podporovat kompresi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ukládaných dat.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CBB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EF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72E57AB" w14:textId="77777777" w:rsidTr="00C96A35">
        <w:trPr>
          <w:gridAfter w:val="1"/>
          <w:wAfter w:w="13" w:type="dxa"/>
          <w:trHeight w:val="11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19B2" w14:textId="7ADEC93A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9F66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Uživatelská konfigurace vlastních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parserů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pomocí vizuálního programovacího jazyka v centrální správcovské webové konzoli (viz bod 29). Vizuální programovací jazyk musí uživateli umožnit psát vlastní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parsery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nutnosti znalosti programování (např. Node-RED, Microsoft VPL,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Blockly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apod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). Vizuální programovací jazyk není prezentován textově, ale graficky formou obrázků, které obsahují aplikační logiku.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EED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47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7531BF16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3CD46" w14:textId="110BB5BC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EA44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 on-line ladění uživatelsky definovaných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parserů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- při jejich vytváření je možné vložit vlastní testovací zprávy, při změně je okamžitě zobrazena výsledná podoba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rozparsovaných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dat a případná chybová hlášení.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2C0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BD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525CD83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A77B" w14:textId="1BCA3F49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D029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V centrální správcovské konzoli (viz bod 29) je možné přidávat k jednotlivým zdrojům dat, aplikaci, zařízením nebo IP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subnetům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tzv. značky, označující například umístění zařízení, typ zařízení, kritičnost zařízení apod.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6A6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2B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643F2AFE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9F2EE" w14:textId="1A7FFCD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7438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V centrální správcovské konzoli (viz bod 29) je při definici vlastního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parseru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možno přidávat značky pro typy událostí (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login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logout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apod.).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676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DC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87EC509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1369A" w14:textId="6E1FCE86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941A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Všechny přidávané značky jsou ukládány s každou přijatou událostí, na základě značky je možné filtrovat data nebo omezovat oprávnění uživatelů systému k jednotlivým událostem.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15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C8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83E333B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AEC0" w14:textId="00A1AFA7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FCB3" w14:textId="77777777" w:rsidR="00E07570" w:rsidRPr="009C5E53" w:rsidRDefault="00E07570" w:rsidP="009C6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Podpora zrcadlení a clusteru – 2 a více zařízení v režimu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501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64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8109A36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030A1" w14:textId="7E66032C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44A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Vícenodový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 se chová jako 1 celek.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38F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04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A185042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CD5A" w14:textId="5583F462" w:rsidR="00E07570" w:rsidRPr="009C5E53" w:rsidRDefault="00C96A35" w:rsidP="00C96A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D754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 případě využití více zařízení v systému se zrychluje vyhledávání, a jsou automaticky prohledávána všechna data na všech zařízeních v clusteru.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7F1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8F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0546A93A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AB20" w14:textId="264FD86E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B879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Rozšiřování kapacity i navyšování výkonu pomocí přidávání dalších zařízení do clusteru.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EF9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AF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E43BE1F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CD99" w14:textId="7E1B88D5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8EC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 případě rozšíření na cluster (přidání dalšího node) musejí zařízení odesílající události odesílat pouze na jednu virtuální adresu a zároveň cluster musí zajišťovat synchronizaci událostí mezi jednotlivými nody.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DB1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47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01B2F86B" w14:textId="77777777" w:rsidTr="004402AD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229863" w14:textId="77777777" w:rsidR="00E07570" w:rsidRPr="009C5E53" w:rsidRDefault="00E07570" w:rsidP="00C66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3CF5BD" w14:textId="77777777" w:rsidR="00E07570" w:rsidRPr="009C5E53" w:rsidRDefault="00E07570" w:rsidP="00C666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Alerty</w:t>
            </w:r>
            <w:proofErr w:type="spellEnd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(minimální, </w:t>
            </w:r>
            <w:proofErr w:type="spellStart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nepodkročitelné</w:t>
            </w:r>
            <w:proofErr w:type="spellEnd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C4373" w14:textId="77777777" w:rsidR="00E07570" w:rsidRPr="009C5E53" w:rsidRDefault="00E07570" w:rsidP="00C666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49347" w14:textId="77777777" w:rsidR="00E07570" w:rsidRPr="009C5E53" w:rsidRDefault="00E07570" w:rsidP="00C666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570" w14:paraId="3FE292B7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0CA62" w14:textId="5CBB2D60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D35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je schopen na základě zadaných podmínek splněných v přijatých datech vygenerovat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0F4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6A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6399D7D0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532A" w14:textId="15A7EB2B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68C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Text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alertu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může být uživatelsky definovaný s proměnnými z přijaté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rozparsované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události.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DF1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4E8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7D45305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5C903" w14:textId="15BA11B0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11B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Konfigurace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alertů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pomocí vizuálního programovacího jazyka. Vizuální programovací jazyk není prezentován textově, ale graficky formou obrázků, které obsahují aplikační logiku.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4A8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9F1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1CC3B55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B2F2" w14:textId="65F803CF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B660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Jako výstupní pravidlo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Alertu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musí systém umět odeslat událost, která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vyvolala na externí systém minimálně prostřednictvím SMTP nebo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Syslogu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přes TCP protokol.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26C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9C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DF8DB93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DCA8" w14:textId="68B57981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FC62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 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alertech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je možné využít značky (příklad: pošli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alert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jen v případě, že se událost stala na kritickém serveru, který běží v lokalitě XYZ).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64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92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005A6B27" w14:textId="77777777" w:rsidTr="004402AD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0C918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3712C7" w14:textId="77777777" w:rsidR="00E07570" w:rsidRPr="009C5E53" w:rsidRDefault="00E07570" w:rsidP="00C666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Sběr událostí z Microsoft prostředí (minimální, </w:t>
            </w:r>
            <w:proofErr w:type="spellStart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nepodkročitelné</w:t>
            </w:r>
            <w:proofErr w:type="spellEnd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81B02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90F6D8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570" w14:paraId="3F06010A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D70DD" w14:textId="30F19A2C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A2E2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Události z Microsoft prostředí jsou vyčítány pomocí agenta instalovaného přímo v koncových systémech. Windows agent musí současně podporovat jak monitoring interních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windows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logů, tak monitoring souborových logů.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7CBC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0D2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4E995BF0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B3EC" w14:textId="07691BB0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5607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Agent zajišťuje sběr nemodifikovaných událostí a detailní zpracování auditních informací.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1698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D13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CB1877D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DC34" w14:textId="566D38F8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A4D0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Agent podporuje nastavení filtrace odesílaných událostí pomocí centrální správcovské konzole z bodu 29.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850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94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D309083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77B75" w14:textId="3108D8ED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286B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Filtrace odesílaných událostí agentem se konfiguruje pomocí vizuálního programovacího jazyka z centrální správcovské konzole z bodu 29. Vizuální programovací jazyk není prezentován textově, ale graficky formou obrázků, které obsahují aplikační logiku.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6D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970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73B7958B" w14:textId="77777777" w:rsidTr="00C96A35">
        <w:trPr>
          <w:gridAfter w:val="1"/>
          <w:wAfter w:w="13" w:type="dxa"/>
          <w:trHeight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4D121" w14:textId="6410CA7A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82CE" w14:textId="77777777" w:rsidR="00E07570" w:rsidRPr="009C5E53" w:rsidRDefault="00E07570" w:rsidP="009C61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Windows agent nevyžaduje administrátorské zásahy na koncovém systému – je centrálně spravovaný a automaticky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aktualizovatelný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přímo z centrální </w:t>
            </w:r>
            <w:r w:rsidR="009C61E6" w:rsidRPr="009C5E53">
              <w:rPr>
                <w:rFonts w:ascii="Arial" w:hAnsi="Arial" w:cs="Arial"/>
                <w:color w:val="000000"/>
                <w:sz w:val="20"/>
                <w:szCs w:val="20"/>
              </w:rPr>
              <w:t>konzol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9C61E6"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systému (viz bod 29). Správa a aktualizace Windows agenta se neprovádí z Group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Policy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EBE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42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71F24DEC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0EEBA" w14:textId="45A4322E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1E1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Agent automaticky překládá zástupné kódy ve zprávách na text (např.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Logon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2 =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Logon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3 = Network, atd.).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E55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106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550FB26C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44028" w14:textId="153D308D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E3F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Windows agent má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buffer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případ ztráty spojení mezi koncovým systémem a centrálním úložištěm logů.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207F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A7B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640E58D2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CF3F" w14:textId="27A8FE94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80F2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Komunikace Windows agenta a centrálního systému musí být šifrovaná.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B4AE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F49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350F1FDE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2604F" w14:textId="0F06B40F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7F61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Windows agent podporuje sběr nejen ze základních systémových logů (Aplikace, Zabezpečení, Instalace, Systém), ale je možné z centrální konzole (viz bod 29) nastavit i sběr všech ostatních logů ve složce Protokoly aplikací a služeb.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8D6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24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69D5EE3B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44DC" w14:textId="3335CDD2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1FA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Windows agent automaticky doplňuje ke všem odesílaným událostem jejich textový popis tak, jak je zobrazen v Prohlížeči událostí (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Event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Viewer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) na koncovém systému.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320B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77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374B745" w14:textId="77777777" w:rsidTr="00C96A35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46D1" w14:textId="6F337F8E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A3A8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Počet instalací Windows agenta nesmí být licenčně omezen.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34CD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555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6A4602CC" w14:textId="77777777" w:rsidTr="004402AD">
        <w:trPr>
          <w:gridAfter w:val="1"/>
          <w:wAfter w:w="13" w:type="dxa"/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A7A04A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BD28FF" w14:textId="77777777" w:rsidR="00E07570" w:rsidRPr="009C5E53" w:rsidRDefault="00E07570" w:rsidP="00C666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Podpora a záruka (minimální, </w:t>
            </w:r>
            <w:proofErr w:type="spellStart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nepodkročitelné</w:t>
            </w:r>
            <w:proofErr w:type="spellEnd"/>
            <w:r w:rsidRPr="009C5E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AB10D" w14:textId="77777777" w:rsidR="00E07570" w:rsidRPr="009C5E53" w:rsidRDefault="00E07570" w:rsidP="00C66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C72792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1F01E432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487E" w14:textId="34CFEE34" w:rsidR="00E07570" w:rsidRPr="009C5E53" w:rsidRDefault="00C96A35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D155" w14:textId="77777777" w:rsidR="00E07570" w:rsidRPr="009C5E53" w:rsidRDefault="00E07570" w:rsidP="00C666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Hardware - Požadovaná </w:t>
            </w:r>
            <w:proofErr w:type="gram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min. 5</w:t>
            </w:r>
            <w:r w:rsidR="009C61E6">
              <w:rPr>
                <w:rFonts w:ascii="Arial" w:hAnsi="Arial" w:cs="Arial"/>
                <w:color w:val="000000"/>
                <w:sz w:val="20"/>
                <w:szCs w:val="20"/>
              </w:rPr>
              <w:t>-ti</w:t>
            </w:r>
            <w:proofErr w:type="gram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letá servisní podpora na hardware </w:t>
            </w:r>
            <w:proofErr w:type="spellStart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 s opravou v místě instalace serveru a s garantovanou odezvou následující pracovní den od nahlášení případné závady.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6F44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ED2" w14:textId="77777777" w:rsidR="00E07570" w:rsidRPr="009C5E53" w:rsidRDefault="00E07570" w:rsidP="00C6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570" w14:paraId="2F69A1C7" w14:textId="77777777" w:rsidTr="00C96A35">
        <w:trPr>
          <w:gridAfter w:val="1"/>
          <w:wAfter w:w="13" w:type="dxa"/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C1DD8" w14:textId="0A54F383" w:rsidR="00E07570" w:rsidRPr="009C5E53" w:rsidRDefault="00C96A35" w:rsidP="00E075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AC7A" w14:textId="451F3E90" w:rsidR="00E07570" w:rsidRPr="009C5E53" w:rsidRDefault="00E07570" w:rsidP="00756D6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 xml:space="preserve">Software - Podpora výrobce na aktualizaci systému a </w:t>
            </w:r>
            <w:proofErr w:type="spellStart"/>
            <w:r w:rsidRPr="00756D6F">
              <w:rPr>
                <w:rFonts w:ascii="Arial" w:hAnsi="Arial" w:cs="Arial"/>
                <w:color w:val="000000"/>
                <w:sz w:val="20"/>
                <w:szCs w:val="20"/>
              </w:rPr>
              <w:t>parserů</w:t>
            </w:r>
            <w:proofErr w:type="spellEnd"/>
            <w:r w:rsidRPr="00756D6F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="00F9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r w:rsidR="008A3B15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  <w:r w:rsidRPr="00756D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C5E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5E53">
              <w:rPr>
                <w:rFonts w:ascii="Arial" w:hAnsi="Arial" w:cs="Arial"/>
                <w:sz w:val="20"/>
                <w:szCs w:val="20"/>
              </w:rPr>
              <w:t>Podpora musí obsahovat aktualizaci SW, opravy chyb a telefonickou a emailovou podporu s diagnostikou vzdáleným přístupem.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A952" w14:textId="77777777" w:rsidR="00E07570" w:rsidRPr="009C5E53" w:rsidRDefault="00E07570" w:rsidP="00E075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53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94B" w14:textId="77777777" w:rsidR="00E07570" w:rsidRPr="009C5E53" w:rsidRDefault="00E07570" w:rsidP="00E075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826E6E" w14:textId="764386D0" w:rsidR="00C96A35" w:rsidRPr="00C96A35" w:rsidRDefault="00C96A35" w:rsidP="00E07570">
      <w:pPr>
        <w:spacing w:before="120" w:after="120" w:line="240" w:lineRule="auto"/>
        <w:jc w:val="both"/>
        <w:rPr>
          <w:rFonts w:ascii="Arial" w:hAnsi="Arial" w:cs="Arial"/>
          <w:szCs w:val="20"/>
        </w:rPr>
      </w:pPr>
    </w:p>
    <w:p w14:paraId="37DA8254" w14:textId="77777777" w:rsidR="00C96A35" w:rsidRPr="00760F02" w:rsidRDefault="00C96A35" w:rsidP="00C96A35">
      <w:pPr>
        <w:spacing w:before="120" w:after="120" w:line="240" w:lineRule="auto"/>
        <w:jc w:val="both"/>
        <w:rPr>
          <w:rFonts w:ascii="Arial" w:hAnsi="Arial" w:cs="Arial"/>
          <w:b/>
          <w:szCs w:val="20"/>
        </w:rPr>
      </w:pPr>
      <w:r w:rsidRPr="00760F02">
        <w:rPr>
          <w:rFonts w:ascii="Arial" w:hAnsi="Arial" w:cs="Arial"/>
          <w:b/>
          <w:szCs w:val="20"/>
        </w:rPr>
        <w:t>Implementace</w:t>
      </w:r>
    </w:p>
    <w:p w14:paraId="54C6B093" w14:textId="77777777" w:rsidR="00C96A35" w:rsidRPr="00760F02" w:rsidRDefault="00C96A35" w:rsidP="00C96A35">
      <w:pPr>
        <w:spacing w:before="120" w:after="12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Zhotovitel</w:t>
      </w:r>
      <w:r w:rsidRPr="00760F02">
        <w:rPr>
          <w:rFonts w:ascii="Arial" w:hAnsi="Arial" w:cs="Arial"/>
          <w:szCs w:val="20"/>
        </w:rPr>
        <w:t xml:space="preserve"> provede tyto práce:</w:t>
      </w:r>
    </w:p>
    <w:p w14:paraId="6570CBFF" w14:textId="77777777" w:rsidR="00C96A35" w:rsidRPr="00760F02" w:rsidRDefault="00C96A35" w:rsidP="00C96A35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contextualSpacing w:val="0"/>
        <w:jc w:val="both"/>
        <w:textAlignment w:val="auto"/>
        <w:rPr>
          <w:rFonts w:ascii="Arial" w:eastAsia="Calibri" w:hAnsi="Arial" w:cs="Arial"/>
          <w:b w:val="0"/>
          <w:sz w:val="22"/>
        </w:rPr>
      </w:pPr>
      <w:r w:rsidRPr="00760F02">
        <w:rPr>
          <w:rFonts w:ascii="Arial" w:eastAsia="Calibri" w:hAnsi="Arial" w:cs="Arial"/>
          <w:b w:val="0"/>
          <w:sz w:val="22"/>
        </w:rPr>
        <w:t>Nastavení systému a jeho konfigurace tak, aby mohl pracovat v prostředí zadavatele</w:t>
      </w:r>
      <w:r>
        <w:rPr>
          <w:rFonts w:ascii="Arial" w:eastAsia="Calibri" w:hAnsi="Arial" w:cs="Arial"/>
          <w:b w:val="0"/>
          <w:sz w:val="22"/>
        </w:rPr>
        <w:t>.</w:t>
      </w:r>
    </w:p>
    <w:p w14:paraId="334ED240" w14:textId="77777777" w:rsidR="00C96A35" w:rsidRDefault="00C96A35" w:rsidP="00C96A35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contextualSpacing w:val="0"/>
        <w:jc w:val="both"/>
        <w:textAlignment w:val="auto"/>
        <w:rPr>
          <w:rFonts w:ascii="Arial" w:eastAsia="Calibri" w:hAnsi="Arial" w:cs="Arial"/>
          <w:b w:val="0"/>
          <w:sz w:val="22"/>
        </w:rPr>
      </w:pPr>
      <w:r w:rsidRPr="00760F02">
        <w:rPr>
          <w:rFonts w:ascii="Arial" w:eastAsia="Calibri" w:hAnsi="Arial" w:cs="Arial"/>
          <w:b w:val="0"/>
          <w:sz w:val="22"/>
        </w:rPr>
        <w:t>Konfigurace systémů a zařízení zadavatele tak, aby posíla</w:t>
      </w:r>
      <w:r>
        <w:rPr>
          <w:rFonts w:ascii="Arial" w:eastAsia="Calibri" w:hAnsi="Arial" w:cs="Arial"/>
          <w:b w:val="0"/>
          <w:sz w:val="22"/>
        </w:rPr>
        <w:t>ly logy do testovaného systému:</w:t>
      </w:r>
    </w:p>
    <w:p w14:paraId="71E4A834" w14:textId="77777777" w:rsidR="00C96A35" w:rsidRDefault="00C96A35" w:rsidP="00C96A35">
      <w:pPr>
        <w:pStyle w:val="Odstavecseseznamem"/>
        <w:numPr>
          <w:ilvl w:val="2"/>
          <w:numId w:val="4"/>
        </w:numPr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proofErr w:type="spellStart"/>
      <w:r w:rsidRPr="00D36A5C">
        <w:rPr>
          <w:rFonts w:ascii="Arial" w:hAnsi="Arial" w:cs="Arial"/>
          <w:sz w:val="22"/>
          <w:szCs w:val="22"/>
        </w:rPr>
        <w:t>Switch</w:t>
      </w:r>
      <w:proofErr w:type="spellEnd"/>
      <w:r w:rsidRPr="00D36A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HP1820 – 9x, HP1920 – 8x, HP2910 – 2x, HP5500 – 2x, HP5900AF – 2x, Aruba 2530 24G </w:t>
      </w:r>
      <w:proofErr w:type="spellStart"/>
      <w:r>
        <w:rPr>
          <w:rFonts w:ascii="Arial" w:hAnsi="Arial" w:cs="Arial"/>
          <w:b w:val="0"/>
          <w:sz w:val="22"/>
          <w:szCs w:val="22"/>
        </w:rPr>
        <w:t>PoE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b w:val="0"/>
          <w:sz w:val="22"/>
          <w:szCs w:val="22"/>
        </w:rPr>
        <w:t>Switch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J9773A – 10x, Aruba 2530 24G </w:t>
      </w:r>
      <w:proofErr w:type="spellStart"/>
      <w:r>
        <w:rPr>
          <w:rFonts w:ascii="Arial" w:hAnsi="Arial" w:cs="Arial"/>
          <w:b w:val="0"/>
          <w:sz w:val="22"/>
          <w:szCs w:val="22"/>
        </w:rPr>
        <w:t>Switch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J9776A – 5x, Aruba 2530 48G </w:t>
      </w:r>
      <w:proofErr w:type="spellStart"/>
      <w:r>
        <w:rPr>
          <w:rFonts w:ascii="Arial" w:hAnsi="Arial" w:cs="Arial"/>
          <w:b w:val="0"/>
          <w:sz w:val="22"/>
          <w:szCs w:val="22"/>
        </w:rPr>
        <w:t>PoE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b w:val="0"/>
          <w:sz w:val="22"/>
          <w:szCs w:val="22"/>
        </w:rPr>
        <w:t>Switch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J9772A – 15x, Aruba 2530 48G </w:t>
      </w:r>
      <w:proofErr w:type="spellStart"/>
      <w:r>
        <w:rPr>
          <w:rFonts w:ascii="Arial" w:hAnsi="Arial" w:cs="Arial"/>
          <w:b w:val="0"/>
          <w:sz w:val="22"/>
          <w:szCs w:val="22"/>
        </w:rPr>
        <w:t>Switch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J9775A – 8x</w:t>
      </w:r>
    </w:p>
    <w:p w14:paraId="6C15D39D" w14:textId="77777777" w:rsidR="00C96A35" w:rsidRPr="00BC7E49" w:rsidRDefault="00C96A35" w:rsidP="00C96A35">
      <w:pPr>
        <w:pStyle w:val="Odstavecseseznamem"/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b w:val="0"/>
          <w:sz w:val="22"/>
          <w:szCs w:val="22"/>
        </w:rPr>
      </w:pPr>
    </w:p>
    <w:p w14:paraId="1C6430A3" w14:textId="77777777" w:rsidR="00C96A35" w:rsidRPr="00C33ABA" w:rsidRDefault="00C96A35" w:rsidP="00C96A35">
      <w:pPr>
        <w:pStyle w:val="Odstavecseseznamem"/>
        <w:numPr>
          <w:ilvl w:val="2"/>
          <w:numId w:val="4"/>
        </w:numPr>
        <w:overflowPunct/>
        <w:autoSpaceDE/>
        <w:autoSpaceDN/>
        <w:adjustRightInd/>
        <w:spacing w:before="120" w:after="120"/>
        <w:ind w:left="851" w:hanging="425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D36A5C">
        <w:rPr>
          <w:rFonts w:ascii="Arial" w:hAnsi="Arial" w:cs="Arial"/>
          <w:sz w:val="22"/>
          <w:szCs w:val="22"/>
        </w:rPr>
        <w:t>Firewall: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Fortigate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200B – 2x, </w:t>
      </w:r>
      <w:proofErr w:type="spellStart"/>
      <w:r>
        <w:rPr>
          <w:rFonts w:ascii="Arial" w:hAnsi="Arial" w:cs="Arial"/>
          <w:b w:val="0"/>
          <w:sz w:val="22"/>
          <w:szCs w:val="22"/>
        </w:rPr>
        <w:t>Fortigate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500E – 2x.</w:t>
      </w:r>
    </w:p>
    <w:p w14:paraId="4AAAA7C5" w14:textId="77777777" w:rsidR="00C96A35" w:rsidRPr="008F670D" w:rsidRDefault="00C96A35" w:rsidP="00C96A35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contextualSpacing w:val="0"/>
        <w:jc w:val="both"/>
        <w:textAlignment w:val="auto"/>
        <w:rPr>
          <w:rFonts w:ascii="Arial" w:eastAsia="Calibri" w:hAnsi="Arial" w:cs="Arial"/>
          <w:b w:val="0"/>
          <w:sz w:val="22"/>
        </w:rPr>
      </w:pPr>
      <w:r w:rsidRPr="009827FE">
        <w:rPr>
          <w:rFonts w:ascii="Arial" w:eastAsia="Calibri" w:hAnsi="Arial" w:cs="Arial"/>
          <w:b w:val="0"/>
          <w:sz w:val="22"/>
        </w:rPr>
        <w:t>Instalace Windows agenta na systémy požadované zadavatelem a jeho konfigurace – viz Technická specifikace, odstavec „Sběr událostí z Microsoft prostředí“</w:t>
      </w:r>
      <w:r w:rsidRPr="008F670D">
        <w:rPr>
          <w:rFonts w:ascii="Arial" w:eastAsia="Calibri" w:hAnsi="Arial" w:cs="Arial"/>
          <w:b w:val="0"/>
          <w:sz w:val="22"/>
        </w:rPr>
        <w:t xml:space="preserve"> – 60 MS severů.</w:t>
      </w:r>
    </w:p>
    <w:p w14:paraId="0FF30025" w14:textId="77777777" w:rsidR="00C96A35" w:rsidRPr="009827FE" w:rsidRDefault="00C96A35" w:rsidP="00C96A35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contextualSpacing w:val="0"/>
        <w:jc w:val="both"/>
        <w:textAlignment w:val="auto"/>
        <w:rPr>
          <w:rFonts w:ascii="Arial" w:eastAsia="Calibri" w:hAnsi="Arial" w:cs="Arial"/>
          <w:b w:val="0"/>
          <w:sz w:val="22"/>
        </w:rPr>
      </w:pPr>
      <w:r w:rsidRPr="009827FE">
        <w:rPr>
          <w:rFonts w:ascii="Arial" w:eastAsia="Calibri" w:hAnsi="Arial" w:cs="Arial"/>
          <w:b w:val="0"/>
          <w:sz w:val="22"/>
        </w:rPr>
        <w:t>Konfigurace systému pro komunikaci s nainstalovanými Windows agenty</w:t>
      </w:r>
      <w:r>
        <w:rPr>
          <w:rFonts w:ascii="Arial" w:eastAsia="Calibri" w:hAnsi="Arial" w:cs="Arial"/>
          <w:b w:val="0"/>
          <w:sz w:val="22"/>
        </w:rPr>
        <w:t>.</w:t>
      </w:r>
    </w:p>
    <w:p w14:paraId="78593B2B" w14:textId="77777777" w:rsidR="00C96A35" w:rsidRPr="00760F02" w:rsidRDefault="00C96A35" w:rsidP="00C96A35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contextualSpacing w:val="0"/>
        <w:jc w:val="both"/>
        <w:textAlignment w:val="auto"/>
        <w:rPr>
          <w:rFonts w:ascii="Arial" w:eastAsia="Calibri" w:hAnsi="Arial" w:cs="Arial"/>
          <w:b w:val="0"/>
          <w:sz w:val="22"/>
        </w:rPr>
      </w:pPr>
      <w:r w:rsidRPr="00760F02">
        <w:rPr>
          <w:rFonts w:ascii="Arial" w:eastAsia="Calibri" w:hAnsi="Arial" w:cs="Arial"/>
          <w:b w:val="0"/>
          <w:sz w:val="22"/>
        </w:rPr>
        <w:t xml:space="preserve">Vytvoření a uložení vlastního </w:t>
      </w:r>
      <w:proofErr w:type="spellStart"/>
      <w:r w:rsidRPr="00760F02">
        <w:rPr>
          <w:rFonts w:ascii="Arial" w:eastAsia="Calibri" w:hAnsi="Arial" w:cs="Arial"/>
          <w:b w:val="0"/>
          <w:sz w:val="22"/>
        </w:rPr>
        <w:t>dashboardu</w:t>
      </w:r>
      <w:proofErr w:type="spellEnd"/>
      <w:r w:rsidRPr="00760F02">
        <w:rPr>
          <w:rFonts w:ascii="Arial" w:eastAsia="Calibri" w:hAnsi="Arial" w:cs="Arial"/>
          <w:b w:val="0"/>
          <w:sz w:val="22"/>
        </w:rPr>
        <w:t xml:space="preserve"> a reportu, nastavení pravidelného odesílání reportu mailem vybraným </w:t>
      </w:r>
      <w:r>
        <w:rPr>
          <w:rFonts w:ascii="Arial" w:eastAsia="Calibri" w:hAnsi="Arial" w:cs="Arial"/>
          <w:b w:val="0"/>
          <w:sz w:val="22"/>
        </w:rPr>
        <w:t>zaměstnancům</w:t>
      </w:r>
      <w:r w:rsidRPr="00760F02">
        <w:rPr>
          <w:rFonts w:ascii="Arial" w:eastAsia="Calibri" w:hAnsi="Arial" w:cs="Arial"/>
          <w:b w:val="0"/>
          <w:sz w:val="22"/>
        </w:rPr>
        <w:t xml:space="preserve"> zadavatele – jeden vzorový </w:t>
      </w:r>
      <w:proofErr w:type="spellStart"/>
      <w:r w:rsidRPr="00760F02">
        <w:rPr>
          <w:rFonts w:ascii="Arial" w:eastAsia="Calibri" w:hAnsi="Arial" w:cs="Arial"/>
          <w:b w:val="0"/>
          <w:sz w:val="22"/>
        </w:rPr>
        <w:t>dashboard</w:t>
      </w:r>
      <w:proofErr w:type="spellEnd"/>
      <w:r>
        <w:rPr>
          <w:rFonts w:ascii="Arial" w:eastAsia="Calibri" w:hAnsi="Arial" w:cs="Arial"/>
          <w:b w:val="0"/>
          <w:sz w:val="22"/>
        </w:rPr>
        <w:t>.</w:t>
      </w:r>
    </w:p>
    <w:p w14:paraId="123FD583" w14:textId="77777777" w:rsidR="00C96A35" w:rsidRPr="00760F02" w:rsidRDefault="00C96A35" w:rsidP="00C96A35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contextualSpacing w:val="0"/>
        <w:jc w:val="both"/>
        <w:textAlignment w:val="auto"/>
        <w:rPr>
          <w:rFonts w:ascii="Arial" w:eastAsia="Calibri" w:hAnsi="Arial" w:cs="Arial"/>
          <w:b w:val="0"/>
          <w:sz w:val="22"/>
        </w:rPr>
      </w:pPr>
      <w:r w:rsidRPr="00760F02">
        <w:rPr>
          <w:rFonts w:ascii="Arial" w:eastAsia="Calibri" w:hAnsi="Arial" w:cs="Arial"/>
          <w:b w:val="0"/>
          <w:sz w:val="22"/>
        </w:rPr>
        <w:t xml:space="preserve">Vytvoření </w:t>
      </w:r>
      <w:proofErr w:type="spellStart"/>
      <w:r w:rsidRPr="00760F02">
        <w:rPr>
          <w:rFonts w:ascii="Arial" w:eastAsia="Calibri" w:hAnsi="Arial" w:cs="Arial"/>
          <w:b w:val="0"/>
          <w:sz w:val="22"/>
        </w:rPr>
        <w:t>alertu</w:t>
      </w:r>
      <w:proofErr w:type="spellEnd"/>
      <w:r w:rsidRPr="00760F02">
        <w:rPr>
          <w:rFonts w:ascii="Arial" w:eastAsia="Calibri" w:hAnsi="Arial" w:cs="Arial"/>
          <w:b w:val="0"/>
          <w:sz w:val="22"/>
        </w:rPr>
        <w:t xml:space="preserve"> specifikovaného zadavatelem – viz Technická specifikace, odstavec SW parametry a odstavec </w:t>
      </w:r>
      <w:proofErr w:type="spellStart"/>
      <w:r w:rsidRPr="00760F02">
        <w:rPr>
          <w:rFonts w:ascii="Arial" w:eastAsia="Calibri" w:hAnsi="Arial" w:cs="Arial"/>
          <w:b w:val="0"/>
          <w:sz w:val="22"/>
        </w:rPr>
        <w:t>Alerty</w:t>
      </w:r>
      <w:proofErr w:type="spellEnd"/>
      <w:r w:rsidRPr="00760F02">
        <w:rPr>
          <w:rFonts w:ascii="Arial" w:eastAsia="Calibri" w:hAnsi="Arial" w:cs="Arial"/>
          <w:b w:val="0"/>
          <w:sz w:val="22"/>
        </w:rPr>
        <w:t xml:space="preserve"> (příklad: pošli </w:t>
      </w:r>
      <w:proofErr w:type="spellStart"/>
      <w:r w:rsidRPr="00760F02">
        <w:rPr>
          <w:rFonts w:ascii="Arial" w:eastAsia="Calibri" w:hAnsi="Arial" w:cs="Arial"/>
          <w:b w:val="0"/>
          <w:sz w:val="22"/>
        </w:rPr>
        <w:t>alert</w:t>
      </w:r>
      <w:proofErr w:type="spellEnd"/>
      <w:r w:rsidRPr="00760F02">
        <w:rPr>
          <w:rFonts w:ascii="Arial" w:eastAsia="Calibri" w:hAnsi="Arial" w:cs="Arial"/>
          <w:b w:val="0"/>
          <w:sz w:val="22"/>
        </w:rPr>
        <w:t xml:space="preserve"> jen v případě, že se událost stala na </w:t>
      </w:r>
      <w:proofErr w:type="gramStart"/>
      <w:r w:rsidRPr="00760F02">
        <w:rPr>
          <w:rFonts w:ascii="Arial" w:eastAsia="Calibri" w:hAnsi="Arial" w:cs="Arial"/>
          <w:b w:val="0"/>
          <w:sz w:val="22"/>
        </w:rPr>
        <w:t>kritickém</w:t>
      </w:r>
      <w:proofErr w:type="gramEnd"/>
      <w:r w:rsidRPr="00760F02">
        <w:rPr>
          <w:rFonts w:ascii="Arial" w:eastAsia="Calibri" w:hAnsi="Arial" w:cs="Arial"/>
          <w:b w:val="0"/>
          <w:sz w:val="22"/>
        </w:rPr>
        <w:t xml:space="preserve"> Windows serveru, který běží v lokalitě XYZ)</w:t>
      </w:r>
      <w:r>
        <w:rPr>
          <w:rFonts w:ascii="Arial" w:eastAsia="Calibri" w:hAnsi="Arial" w:cs="Arial"/>
          <w:b w:val="0"/>
          <w:sz w:val="22"/>
        </w:rPr>
        <w:t>.</w:t>
      </w:r>
    </w:p>
    <w:p w14:paraId="35EEC3DA" w14:textId="77CF9E6B" w:rsidR="00C96A35" w:rsidRPr="003A42AE" w:rsidRDefault="00C96A35" w:rsidP="00C96A3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3A42AE">
        <w:rPr>
          <w:rFonts w:ascii="Arial" w:hAnsi="Arial" w:cs="Arial"/>
          <w:b/>
          <w:u w:val="single"/>
        </w:rPr>
        <w:t>Support</w:t>
      </w:r>
      <w:r w:rsidR="009879D5">
        <w:rPr>
          <w:rFonts w:ascii="Arial" w:hAnsi="Arial" w:cs="Arial"/>
          <w:b/>
          <w:u w:val="single"/>
        </w:rPr>
        <w:t xml:space="preserve"> (SW)</w:t>
      </w:r>
      <w:r w:rsidRPr="003A42AE">
        <w:rPr>
          <w:rFonts w:ascii="Arial" w:hAnsi="Arial" w:cs="Arial"/>
          <w:b/>
          <w:u w:val="single"/>
        </w:rPr>
        <w:t>:</w:t>
      </w:r>
    </w:p>
    <w:p w14:paraId="23DC640E" w14:textId="77777777" w:rsidR="00C96A35" w:rsidRPr="00E40E02" w:rsidRDefault="00C96A35" w:rsidP="00C96A3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i/>
          <w:color w:val="FF0000"/>
        </w:rPr>
      </w:pPr>
      <w:r w:rsidRPr="003A42AE">
        <w:rPr>
          <w:rFonts w:ascii="Arial" w:hAnsi="Arial" w:cs="Arial"/>
        </w:rPr>
        <w:t>1 rok  (8 hodin, 5 dní v</w:t>
      </w:r>
      <w:r>
        <w:rPr>
          <w:rFonts w:ascii="Arial" w:hAnsi="Arial" w:cs="Arial"/>
        </w:rPr>
        <w:t> </w:t>
      </w:r>
      <w:r w:rsidRPr="003A42AE">
        <w:rPr>
          <w:rFonts w:ascii="Arial" w:hAnsi="Arial" w:cs="Arial"/>
        </w:rPr>
        <w:t>týdnu</w:t>
      </w:r>
      <w:r>
        <w:rPr>
          <w:rFonts w:ascii="Arial" w:hAnsi="Arial" w:cs="Arial"/>
        </w:rPr>
        <w:t xml:space="preserve"> – pondělí až pátek</w:t>
      </w:r>
      <w:r w:rsidRPr="003A42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to v rozmezí: od </w:t>
      </w:r>
      <w:r w:rsidRPr="002607D8">
        <w:rPr>
          <w:rFonts w:ascii="Arial" w:hAnsi="Arial" w:cs="Arial"/>
          <w:color w:val="FF0000"/>
        </w:rPr>
        <w:t>……</w:t>
      </w:r>
      <w:r>
        <w:rPr>
          <w:rFonts w:ascii="Arial" w:hAnsi="Arial" w:cs="Arial"/>
        </w:rPr>
        <w:t xml:space="preserve"> hod. </w:t>
      </w:r>
      <w:r w:rsidRPr="002607D8">
        <w:rPr>
          <w:rFonts w:ascii="Arial" w:hAnsi="Arial" w:cs="Arial"/>
          <w:i/>
          <w:color w:val="FF0000"/>
        </w:rPr>
        <w:t>(mezi 7.00</w:t>
      </w:r>
      <w:r>
        <w:rPr>
          <w:rFonts w:ascii="Arial" w:hAnsi="Arial" w:cs="Arial"/>
          <w:i/>
          <w:color w:val="FF0000"/>
        </w:rPr>
        <w:t xml:space="preserve"> hod. a </w:t>
      </w:r>
      <w:r w:rsidRPr="002607D8">
        <w:rPr>
          <w:rFonts w:ascii="Arial" w:hAnsi="Arial" w:cs="Arial"/>
          <w:i/>
          <w:color w:val="FF0000"/>
        </w:rPr>
        <w:t>8.00</w:t>
      </w:r>
      <w:r>
        <w:rPr>
          <w:rFonts w:ascii="Arial" w:hAnsi="Arial" w:cs="Arial"/>
          <w:i/>
          <w:color w:val="FF0000"/>
        </w:rPr>
        <w:t xml:space="preserve"> hod. - </w:t>
      </w:r>
      <w:r w:rsidRPr="002607D8">
        <w:rPr>
          <w:rFonts w:ascii="Arial" w:hAnsi="Arial" w:cs="Arial"/>
          <w:i/>
          <w:color w:val="FF0000"/>
        </w:rPr>
        <w:t xml:space="preserve">časový </w:t>
      </w:r>
      <w:r>
        <w:rPr>
          <w:rFonts w:ascii="Arial" w:hAnsi="Arial" w:cs="Arial"/>
          <w:i/>
          <w:color w:val="FF0000"/>
        </w:rPr>
        <w:t xml:space="preserve">údaj </w:t>
      </w:r>
      <w:r w:rsidRPr="002607D8">
        <w:rPr>
          <w:rFonts w:ascii="Arial" w:hAnsi="Arial" w:cs="Arial"/>
          <w:i/>
          <w:color w:val="FF0000"/>
        </w:rPr>
        <w:t xml:space="preserve">doplní </w:t>
      </w:r>
      <w:r>
        <w:rPr>
          <w:rFonts w:ascii="Arial" w:hAnsi="Arial" w:cs="Arial"/>
          <w:i/>
          <w:color w:val="FF0000"/>
        </w:rPr>
        <w:t>účastník</w:t>
      </w:r>
      <w:r w:rsidRPr="002607D8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do </w:t>
      </w:r>
      <w:r w:rsidRPr="002607D8">
        <w:rPr>
          <w:rFonts w:ascii="Arial" w:hAnsi="Arial" w:cs="Arial"/>
          <w:color w:val="FF0000"/>
        </w:rPr>
        <w:t>……</w:t>
      </w:r>
      <w:r>
        <w:rPr>
          <w:rFonts w:ascii="Arial" w:hAnsi="Arial" w:cs="Arial"/>
        </w:rPr>
        <w:t xml:space="preserve"> hod. </w:t>
      </w:r>
      <w:r w:rsidRPr="002607D8">
        <w:rPr>
          <w:rFonts w:ascii="Arial" w:hAnsi="Arial" w:cs="Arial"/>
          <w:i/>
          <w:color w:val="FF0000"/>
        </w:rPr>
        <w:t xml:space="preserve">(mezi </w:t>
      </w:r>
      <w:r>
        <w:rPr>
          <w:rFonts w:ascii="Arial" w:hAnsi="Arial" w:cs="Arial"/>
          <w:i/>
          <w:color w:val="FF0000"/>
        </w:rPr>
        <w:t>15</w:t>
      </w:r>
      <w:r w:rsidRPr="002607D8">
        <w:rPr>
          <w:rFonts w:ascii="Arial" w:hAnsi="Arial" w:cs="Arial"/>
          <w:i/>
          <w:color w:val="FF0000"/>
        </w:rPr>
        <w:t>.00</w:t>
      </w:r>
      <w:r>
        <w:rPr>
          <w:rFonts w:ascii="Arial" w:hAnsi="Arial" w:cs="Arial"/>
          <w:i/>
          <w:color w:val="FF0000"/>
        </w:rPr>
        <w:t xml:space="preserve"> hod. a 16</w:t>
      </w:r>
      <w:r w:rsidRPr="002607D8">
        <w:rPr>
          <w:rFonts w:ascii="Arial" w:hAnsi="Arial" w:cs="Arial"/>
          <w:i/>
          <w:color w:val="FF0000"/>
        </w:rPr>
        <w:t>.00</w:t>
      </w:r>
      <w:r>
        <w:rPr>
          <w:rFonts w:ascii="Arial" w:hAnsi="Arial" w:cs="Arial"/>
          <w:i/>
          <w:color w:val="FF0000"/>
        </w:rPr>
        <w:t xml:space="preserve"> hod. - </w:t>
      </w:r>
      <w:r w:rsidRPr="002607D8">
        <w:rPr>
          <w:rFonts w:ascii="Arial" w:hAnsi="Arial" w:cs="Arial"/>
          <w:i/>
          <w:color w:val="FF0000"/>
        </w:rPr>
        <w:t xml:space="preserve">časový </w:t>
      </w:r>
      <w:r>
        <w:rPr>
          <w:rFonts w:ascii="Arial" w:hAnsi="Arial" w:cs="Arial"/>
          <w:i/>
          <w:color w:val="FF0000"/>
        </w:rPr>
        <w:t xml:space="preserve">údaj </w:t>
      </w:r>
      <w:r w:rsidRPr="002607D8">
        <w:rPr>
          <w:rFonts w:ascii="Arial" w:hAnsi="Arial" w:cs="Arial"/>
          <w:i/>
          <w:color w:val="FF0000"/>
        </w:rPr>
        <w:t xml:space="preserve">doplní </w:t>
      </w:r>
      <w:r>
        <w:rPr>
          <w:rFonts w:ascii="Arial" w:hAnsi="Arial" w:cs="Arial"/>
          <w:i/>
          <w:color w:val="FF0000"/>
        </w:rPr>
        <w:t>účastník. Čas musí odpovídat</w:t>
      </w:r>
      <w:r w:rsidRPr="00E40E02">
        <w:rPr>
          <w:rFonts w:ascii="Arial" w:hAnsi="Arial" w:cs="Arial"/>
          <w:i/>
          <w:color w:val="FF0000"/>
        </w:rPr>
        <w:t xml:space="preserve"> celkovým 8 hodinám)</w:t>
      </w:r>
    </w:p>
    <w:p w14:paraId="58F7291A" w14:textId="77777777" w:rsidR="00C96A35" w:rsidRDefault="00C96A35" w:rsidP="00C96A3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Předmět a rozsah supportu zahrnuje zejména:</w:t>
      </w:r>
    </w:p>
    <w:p w14:paraId="1CF0B73E" w14:textId="77777777" w:rsidR="00C96A35" w:rsidRDefault="00C96A35" w:rsidP="00C96A35">
      <w:pPr>
        <w:spacing w:before="120" w:after="120" w:line="240" w:lineRule="auto"/>
        <w:jc w:val="both"/>
        <w:rPr>
          <w:rFonts w:ascii="Arial" w:hAnsi="Arial" w:cs="Arial"/>
        </w:rPr>
      </w:pPr>
      <w:r w:rsidRPr="00FF7C2D">
        <w:rPr>
          <w:rFonts w:ascii="Arial" w:hAnsi="Arial" w:cs="Arial"/>
        </w:rPr>
        <w:t>hardwarovou jednotku, výměnu hardwaru, firmware a všeobe</w:t>
      </w:r>
      <w:r>
        <w:rPr>
          <w:rFonts w:ascii="Arial" w:hAnsi="Arial" w:cs="Arial"/>
        </w:rPr>
        <w:t>cné aktualizace</w:t>
      </w:r>
      <w:r w:rsidRPr="00FF7C2D">
        <w:rPr>
          <w:rFonts w:ascii="Arial" w:hAnsi="Arial" w:cs="Arial"/>
        </w:rPr>
        <w:t>.</w:t>
      </w:r>
    </w:p>
    <w:p w14:paraId="59B29578" w14:textId="77777777" w:rsidR="00C96A35" w:rsidRDefault="00C96A35" w:rsidP="00C96A35">
      <w:pPr>
        <w:spacing w:before="120" w:after="120" w:line="240" w:lineRule="auto"/>
        <w:jc w:val="both"/>
      </w:pPr>
      <w:r w:rsidRPr="00772E11">
        <w:rPr>
          <w:rFonts w:ascii="Arial" w:hAnsi="Arial" w:cs="Arial"/>
          <w:color w:val="FF0000"/>
        </w:rPr>
        <w:t xml:space="preserve">Účastník doloží technické parametry technickým listem výrobce </w:t>
      </w:r>
      <w:r>
        <w:rPr>
          <w:rFonts w:ascii="Arial" w:hAnsi="Arial" w:cs="Arial"/>
          <w:color w:val="FF0000"/>
        </w:rPr>
        <w:t>systému</w:t>
      </w:r>
      <w:r w:rsidRPr="00772E11">
        <w:rPr>
          <w:rFonts w:ascii="Arial" w:hAnsi="Arial" w:cs="Arial"/>
          <w:color w:val="FF0000"/>
        </w:rPr>
        <w:t xml:space="preserve"> nebo jiným dokumentem prokazujícím splnění minimálních technických požadavků.</w:t>
      </w:r>
    </w:p>
    <w:p w14:paraId="1797DBDE" w14:textId="77777777" w:rsidR="00C96A35" w:rsidRDefault="00C96A35" w:rsidP="00E07570">
      <w:pPr>
        <w:spacing w:before="120" w:after="120" w:line="240" w:lineRule="auto"/>
        <w:jc w:val="both"/>
        <w:rPr>
          <w:rFonts w:ascii="Arial" w:hAnsi="Arial" w:cs="Arial"/>
          <w:b/>
          <w:szCs w:val="20"/>
        </w:rPr>
      </w:pPr>
    </w:p>
    <w:sectPr w:rsidR="00C96A35" w:rsidSect="008F670D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61B26" w14:textId="77777777" w:rsidR="002F2845" w:rsidRDefault="002F2845" w:rsidP="00E07570">
      <w:pPr>
        <w:spacing w:after="0" w:line="240" w:lineRule="auto"/>
      </w:pPr>
      <w:r>
        <w:separator/>
      </w:r>
    </w:p>
  </w:endnote>
  <w:endnote w:type="continuationSeparator" w:id="0">
    <w:p w14:paraId="716C162F" w14:textId="77777777" w:rsidR="002F2845" w:rsidRDefault="002F2845" w:rsidP="00E0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EFCB8" w14:textId="77777777" w:rsidR="002F2845" w:rsidRDefault="002F2845" w:rsidP="00E07570">
      <w:pPr>
        <w:spacing w:after="0" w:line="240" w:lineRule="auto"/>
      </w:pPr>
      <w:r>
        <w:separator/>
      </w:r>
    </w:p>
  </w:footnote>
  <w:footnote w:type="continuationSeparator" w:id="0">
    <w:p w14:paraId="3D646FEC" w14:textId="77777777" w:rsidR="002F2845" w:rsidRDefault="002F2845" w:rsidP="00E0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7E3B" w14:textId="54149039" w:rsidR="00C666C7" w:rsidRPr="00DC6339" w:rsidRDefault="00894257" w:rsidP="00894257">
    <w:pPr>
      <w:pStyle w:val="Zhlav"/>
      <w:jc w:val="right"/>
      <w:rPr>
        <w:i/>
      </w:rPr>
    </w:pPr>
    <w:r w:rsidRPr="00DC6339">
      <w:rPr>
        <w:i/>
      </w:rPr>
      <w:t>VZ ev. č. VZ18/2018 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063C"/>
    <w:multiLevelType w:val="hybridMultilevel"/>
    <w:tmpl w:val="12A6B332"/>
    <w:lvl w:ilvl="0" w:tplc="3036E5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3C94"/>
    <w:multiLevelType w:val="hybridMultilevel"/>
    <w:tmpl w:val="B70016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0F7E"/>
    <w:multiLevelType w:val="hybridMultilevel"/>
    <w:tmpl w:val="34980DBC"/>
    <w:lvl w:ilvl="0" w:tplc="B8344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333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2B3CF4"/>
    <w:multiLevelType w:val="hybridMultilevel"/>
    <w:tmpl w:val="42981F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0"/>
    <w:rsid w:val="000C6C16"/>
    <w:rsid w:val="000E1BD1"/>
    <w:rsid w:val="000E2FDC"/>
    <w:rsid w:val="0018313E"/>
    <w:rsid w:val="002140E4"/>
    <w:rsid w:val="00232FD7"/>
    <w:rsid w:val="00246F96"/>
    <w:rsid w:val="002860C1"/>
    <w:rsid w:val="002F2845"/>
    <w:rsid w:val="003560C5"/>
    <w:rsid w:val="00394451"/>
    <w:rsid w:val="003F653E"/>
    <w:rsid w:val="004249AB"/>
    <w:rsid w:val="004402AD"/>
    <w:rsid w:val="004E0907"/>
    <w:rsid w:val="0056457B"/>
    <w:rsid w:val="00581FAB"/>
    <w:rsid w:val="006843B4"/>
    <w:rsid w:val="007354EF"/>
    <w:rsid w:val="007537AA"/>
    <w:rsid w:val="00756D6F"/>
    <w:rsid w:val="007E5882"/>
    <w:rsid w:val="007F56D9"/>
    <w:rsid w:val="00861403"/>
    <w:rsid w:val="00862F92"/>
    <w:rsid w:val="00865697"/>
    <w:rsid w:val="00885545"/>
    <w:rsid w:val="008907F6"/>
    <w:rsid w:val="00894257"/>
    <w:rsid w:val="008A3B15"/>
    <w:rsid w:val="008D7B9E"/>
    <w:rsid w:val="008E7B87"/>
    <w:rsid w:val="008F670D"/>
    <w:rsid w:val="00932685"/>
    <w:rsid w:val="009827FE"/>
    <w:rsid w:val="009879D5"/>
    <w:rsid w:val="009C61E6"/>
    <w:rsid w:val="00A334B8"/>
    <w:rsid w:val="00B123D0"/>
    <w:rsid w:val="00B77123"/>
    <w:rsid w:val="00BA4375"/>
    <w:rsid w:val="00BC7E49"/>
    <w:rsid w:val="00C33ABA"/>
    <w:rsid w:val="00C41305"/>
    <w:rsid w:val="00C666C7"/>
    <w:rsid w:val="00C96A35"/>
    <w:rsid w:val="00D816E8"/>
    <w:rsid w:val="00DC6339"/>
    <w:rsid w:val="00E07570"/>
    <w:rsid w:val="00EA0C63"/>
    <w:rsid w:val="00F93C78"/>
    <w:rsid w:val="00F9717B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9B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57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0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5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5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1E6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66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6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6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6C7"/>
    <w:rPr>
      <w:b/>
      <w:bCs/>
      <w:lang w:eastAsia="en-US"/>
    </w:rPr>
  </w:style>
  <w:style w:type="paragraph" w:styleId="Revize">
    <w:name w:val="Revision"/>
    <w:hidden/>
    <w:uiPriority w:val="99"/>
    <w:semiHidden/>
    <w:rsid w:val="008E7B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57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0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5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5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1E6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66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6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6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6C7"/>
    <w:rPr>
      <w:b/>
      <w:bCs/>
      <w:lang w:eastAsia="en-US"/>
    </w:rPr>
  </w:style>
  <w:style w:type="paragraph" w:styleId="Revize">
    <w:name w:val="Revision"/>
    <w:hidden/>
    <w:uiPriority w:val="99"/>
    <w:semiHidden/>
    <w:rsid w:val="008E7B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2018-10-12T08:17:00Z</dcterms:created>
  <dcterms:modified xsi:type="dcterms:W3CDTF">2018-10-24T10:37:00Z</dcterms:modified>
</cp:coreProperties>
</file>