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3AEA3" w14:textId="32FE284C" w:rsidR="00D46098" w:rsidRPr="00434A1B" w:rsidRDefault="00D46098" w:rsidP="008F2E73">
      <w:pPr>
        <w:pStyle w:val="Nzev"/>
        <w:spacing w:before="0" w:after="120"/>
        <w:rPr>
          <w:rFonts w:ascii="Arial" w:hAnsi="Arial" w:cs="Arial"/>
          <w:iCs/>
          <w:spacing w:val="40"/>
        </w:rPr>
      </w:pPr>
      <w:r w:rsidRPr="00434A1B">
        <w:rPr>
          <w:rFonts w:ascii="Arial" w:hAnsi="Arial" w:cs="Arial"/>
          <w:iCs/>
          <w:spacing w:val="40"/>
        </w:rPr>
        <w:t>S</w:t>
      </w:r>
      <w:r w:rsidR="00434A1B">
        <w:rPr>
          <w:rFonts w:ascii="Arial" w:hAnsi="Arial" w:cs="Arial"/>
          <w:iCs/>
          <w:spacing w:val="40"/>
        </w:rPr>
        <w:t>mlouva o dílo</w:t>
      </w:r>
      <w:r w:rsidRPr="00434A1B">
        <w:rPr>
          <w:rFonts w:ascii="Arial" w:hAnsi="Arial" w:cs="Arial"/>
          <w:iCs/>
          <w:spacing w:val="40"/>
        </w:rPr>
        <w:t xml:space="preserve"> </w:t>
      </w:r>
    </w:p>
    <w:p w14:paraId="546F66B3" w14:textId="36CA7914" w:rsidR="00A4663C" w:rsidRDefault="00D46098" w:rsidP="00A4663C">
      <w:pPr>
        <w:pStyle w:val="Nzev"/>
        <w:spacing w:before="0" w:after="120"/>
        <w:rPr>
          <w:rFonts w:ascii="Arial" w:hAnsi="Arial" w:cs="Arial"/>
          <w:iCs/>
          <w:sz w:val="28"/>
          <w:szCs w:val="28"/>
        </w:rPr>
      </w:pPr>
      <w:r w:rsidRPr="001D5786">
        <w:rPr>
          <w:rFonts w:ascii="Arial" w:hAnsi="Arial" w:cs="Arial"/>
          <w:iCs/>
          <w:sz w:val="28"/>
          <w:szCs w:val="28"/>
        </w:rPr>
        <w:t>„</w:t>
      </w:r>
      <w:r w:rsidR="00373559">
        <w:rPr>
          <w:rFonts w:ascii="Arial" w:hAnsi="Arial" w:cs="Arial"/>
          <w:iCs/>
          <w:sz w:val="28"/>
          <w:szCs w:val="28"/>
        </w:rPr>
        <w:t>Malířské a natěračské práce</w:t>
      </w:r>
      <w:r w:rsidRPr="001D5786">
        <w:rPr>
          <w:rFonts w:ascii="Arial" w:hAnsi="Arial" w:cs="Arial"/>
          <w:iCs/>
          <w:sz w:val="28"/>
          <w:szCs w:val="28"/>
        </w:rPr>
        <w:t>“</w:t>
      </w:r>
    </w:p>
    <w:p w14:paraId="2CE9CB2E" w14:textId="77777777" w:rsidR="00A4663C" w:rsidRPr="00A4663C" w:rsidRDefault="00A4663C" w:rsidP="00A4663C">
      <w:pPr>
        <w:jc w:val="both"/>
        <w:rPr>
          <w:rFonts w:ascii="Arial" w:hAnsi="Arial" w:cs="Arial"/>
          <w:b/>
          <w:sz w:val="22"/>
          <w:szCs w:val="22"/>
        </w:rPr>
      </w:pPr>
    </w:p>
    <w:p w14:paraId="3CE6375A" w14:textId="77777777" w:rsidR="00434A1B" w:rsidRPr="00414EBA" w:rsidRDefault="00434A1B" w:rsidP="00434A1B">
      <w:pPr>
        <w:pStyle w:val="Textvbloku"/>
        <w:ind w:left="0" w:right="0"/>
        <w:rPr>
          <w:rFonts w:ascii="Arial" w:hAnsi="Arial" w:cs="Arial"/>
          <w:b w:val="0"/>
          <w:i/>
          <w:iCs/>
          <w:color w:val="auto"/>
          <w:sz w:val="22"/>
          <w:szCs w:val="22"/>
        </w:rPr>
      </w:pPr>
      <w:r w:rsidRPr="00414EBA">
        <w:rPr>
          <w:rFonts w:ascii="Arial" w:hAnsi="Arial" w:cs="Arial"/>
          <w:b w:val="0"/>
          <w:i/>
          <w:iCs/>
          <w:sz w:val="22"/>
          <w:szCs w:val="22"/>
        </w:rPr>
        <w:t xml:space="preserve">uzavřená na základě </w:t>
      </w:r>
      <w:r w:rsidRPr="00414EBA">
        <w:rPr>
          <w:rFonts w:ascii="Arial" w:hAnsi="Arial" w:cs="Arial"/>
          <w:b w:val="0"/>
          <w:i/>
          <w:iCs/>
          <w:color w:val="auto"/>
          <w:sz w:val="22"/>
          <w:szCs w:val="22"/>
        </w:rPr>
        <w:t xml:space="preserve">dohody smluvních stran podle ustanovení § </w:t>
      </w:r>
      <w:r>
        <w:rPr>
          <w:rFonts w:ascii="Arial" w:hAnsi="Arial" w:cs="Arial"/>
          <w:b w:val="0"/>
          <w:i/>
          <w:iCs/>
          <w:color w:val="auto"/>
          <w:sz w:val="22"/>
          <w:szCs w:val="22"/>
        </w:rPr>
        <w:t>1746 odst. 2</w:t>
      </w:r>
      <w:r w:rsidRPr="00414EBA">
        <w:rPr>
          <w:rFonts w:ascii="Arial" w:hAnsi="Arial" w:cs="Arial"/>
          <w:b w:val="0"/>
          <w:i/>
          <w:iCs/>
          <w:color w:val="auto"/>
          <w:sz w:val="22"/>
          <w:szCs w:val="22"/>
        </w:rPr>
        <w:t xml:space="preserve"> zákona č. 89/2012 Sb., občanský zákoník, (dále jen „OZ“)</w:t>
      </w:r>
    </w:p>
    <w:p w14:paraId="66E65B33" w14:textId="77777777" w:rsidR="00434A1B" w:rsidRPr="00A83AC0" w:rsidRDefault="00434A1B" w:rsidP="00434A1B">
      <w:pPr>
        <w:jc w:val="both"/>
        <w:rPr>
          <w:rFonts w:ascii="Arial" w:hAnsi="Arial" w:cs="Arial"/>
          <w:sz w:val="22"/>
          <w:szCs w:val="22"/>
        </w:rPr>
      </w:pPr>
    </w:p>
    <w:p w14:paraId="2E4595C2" w14:textId="77777777" w:rsidR="00434A1B" w:rsidRPr="006424E0" w:rsidRDefault="00434A1B" w:rsidP="00434A1B">
      <w:pPr>
        <w:jc w:val="both"/>
        <w:rPr>
          <w:rFonts w:ascii="Arial" w:hAnsi="Arial" w:cs="Arial"/>
          <w:sz w:val="22"/>
          <w:szCs w:val="22"/>
        </w:rPr>
      </w:pPr>
      <w:proofErr w:type="gramStart"/>
      <w:r w:rsidRPr="006424E0">
        <w:rPr>
          <w:rFonts w:ascii="Arial" w:hAnsi="Arial" w:cs="Arial"/>
          <w:sz w:val="22"/>
          <w:szCs w:val="22"/>
        </w:rPr>
        <w:t>mezi:</w:t>
      </w:r>
      <w:proofErr w:type="gramEnd"/>
    </w:p>
    <w:p w14:paraId="3E8F1256" w14:textId="77777777" w:rsidR="00434A1B" w:rsidRPr="003B0EF2" w:rsidRDefault="00434A1B" w:rsidP="00434A1B"/>
    <w:p w14:paraId="11BF4570" w14:textId="77777777" w:rsidR="00434A1B" w:rsidRPr="00217522" w:rsidRDefault="00434A1B" w:rsidP="00434A1B">
      <w:pPr>
        <w:jc w:val="both"/>
        <w:rPr>
          <w:rFonts w:ascii="Arial" w:hAnsi="Arial" w:cs="Arial"/>
          <w:b/>
          <w:sz w:val="22"/>
          <w:szCs w:val="22"/>
        </w:rPr>
      </w:pPr>
      <w:r w:rsidRPr="00217522">
        <w:rPr>
          <w:rFonts w:ascii="Arial" w:hAnsi="Arial" w:cs="Arial"/>
          <w:b/>
          <w:sz w:val="22"/>
          <w:szCs w:val="22"/>
        </w:rPr>
        <w:t>Nemocnice Třebíč, příspěvková organizace</w:t>
      </w:r>
    </w:p>
    <w:p w14:paraId="71D78525" w14:textId="77777777" w:rsidR="00434A1B" w:rsidRPr="00217522" w:rsidRDefault="00434A1B" w:rsidP="00434A1B">
      <w:pPr>
        <w:jc w:val="both"/>
        <w:rPr>
          <w:rFonts w:ascii="Arial" w:hAnsi="Arial" w:cs="Arial"/>
          <w:sz w:val="22"/>
          <w:szCs w:val="22"/>
        </w:rPr>
      </w:pPr>
      <w:r w:rsidRPr="00217522">
        <w:rPr>
          <w:rFonts w:ascii="Arial" w:hAnsi="Arial" w:cs="Arial"/>
          <w:bCs/>
          <w:sz w:val="22"/>
          <w:szCs w:val="22"/>
        </w:rPr>
        <w:t>se sídlem Purkyňovo nám. 133/2, 674 01 Třebíč</w:t>
      </w:r>
    </w:p>
    <w:p w14:paraId="741BC3C4" w14:textId="77777777" w:rsidR="00434A1B" w:rsidRDefault="00434A1B" w:rsidP="00434A1B">
      <w:pPr>
        <w:jc w:val="both"/>
        <w:rPr>
          <w:rFonts w:ascii="Arial" w:hAnsi="Arial" w:cs="Arial"/>
          <w:bCs/>
          <w:sz w:val="22"/>
          <w:szCs w:val="22"/>
        </w:rPr>
      </w:pPr>
      <w:r w:rsidRPr="00217522">
        <w:rPr>
          <w:rFonts w:ascii="Arial" w:hAnsi="Arial" w:cs="Arial"/>
          <w:bCs/>
          <w:sz w:val="22"/>
          <w:szCs w:val="22"/>
        </w:rPr>
        <w:t>IČO: 008 393 96</w:t>
      </w:r>
    </w:p>
    <w:p w14:paraId="6832229F" w14:textId="77777777" w:rsidR="00434A1B" w:rsidRPr="00217522" w:rsidRDefault="00434A1B" w:rsidP="00434A1B">
      <w:pPr>
        <w:jc w:val="both"/>
        <w:rPr>
          <w:rFonts w:ascii="Arial" w:hAnsi="Arial" w:cs="Arial"/>
          <w:bCs/>
          <w:sz w:val="22"/>
          <w:szCs w:val="22"/>
        </w:rPr>
      </w:pPr>
      <w:r w:rsidRPr="00217522">
        <w:rPr>
          <w:rFonts w:ascii="Arial" w:hAnsi="Arial" w:cs="Arial"/>
          <w:sz w:val="22"/>
          <w:szCs w:val="22"/>
        </w:rPr>
        <w:t>zapsána v obchodním rejstříku vedeném u Krajského soudu v Brně</w:t>
      </w:r>
      <w:r w:rsidRPr="00217522">
        <w:rPr>
          <w:rFonts w:ascii="Arial" w:hAnsi="Arial" w:cs="Arial"/>
          <w:b/>
          <w:sz w:val="22"/>
          <w:szCs w:val="22"/>
        </w:rPr>
        <w:t xml:space="preserve">, </w:t>
      </w:r>
      <w:r w:rsidRPr="00217522">
        <w:rPr>
          <w:rFonts w:ascii="Arial" w:hAnsi="Arial" w:cs="Arial"/>
          <w:sz w:val="22"/>
          <w:szCs w:val="22"/>
        </w:rPr>
        <w:t xml:space="preserve">oddíl </w:t>
      </w:r>
      <w:proofErr w:type="spellStart"/>
      <w:r w:rsidRPr="00217522">
        <w:rPr>
          <w:rFonts w:ascii="Arial" w:hAnsi="Arial" w:cs="Arial"/>
          <w:sz w:val="22"/>
          <w:szCs w:val="22"/>
        </w:rPr>
        <w:t>Pr</w:t>
      </w:r>
      <w:proofErr w:type="spellEnd"/>
      <w:r w:rsidRPr="00217522">
        <w:rPr>
          <w:rFonts w:ascii="Arial" w:hAnsi="Arial" w:cs="Arial"/>
          <w:sz w:val="22"/>
          <w:szCs w:val="22"/>
        </w:rPr>
        <w:t>, vložka 1441</w:t>
      </w:r>
    </w:p>
    <w:p w14:paraId="666727AB" w14:textId="77777777" w:rsidR="00434A1B" w:rsidRDefault="00434A1B" w:rsidP="00434A1B">
      <w:pPr>
        <w:jc w:val="both"/>
        <w:rPr>
          <w:rFonts w:ascii="Arial" w:hAnsi="Arial" w:cs="Arial"/>
          <w:bCs/>
          <w:sz w:val="22"/>
          <w:szCs w:val="22"/>
        </w:rPr>
      </w:pPr>
      <w:r w:rsidRPr="00217522">
        <w:rPr>
          <w:rFonts w:ascii="Arial" w:hAnsi="Arial" w:cs="Arial"/>
          <w:bCs/>
          <w:sz w:val="22"/>
          <w:szCs w:val="22"/>
        </w:rPr>
        <w:t>zastoupená: Ing. Evou Tomášovou, ředitel</w:t>
      </w:r>
      <w:r>
        <w:rPr>
          <w:rFonts w:ascii="Arial" w:hAnsi="Arial" w:cs="Arial"/>
          <w:bCs/>
          <w:sz w:val="22"/>
          <w:szCs w:val="22"/>
        </w:rPr>
        <w:t>em</w:t>
      </w:r>
    </w:p>
    <w:p w14:paraId="1E69B945" w14:textId="77777777" w:rsidR="00434A1B" w:rsidRPr="00217522" w:rsidRDefault="00434A1B" w:rsidP="00434A1B">
      <w:pPr>
        <w:jc w:val="both"/>
        <w:rPr>
          <w:rFonts w:ascii="Arial" w:hAnsi="Arial" w:cs="Arial"/>
          <w:bCs/>
          <w:sz w:val="22"/>
          <w:szCs w:val="22"/>
        </w:rPr>
      </w:pPr>
      <w:r w:rsidRPr="00217522">
        <w:rPr>
          <w:rFonts w:ascii="Arial" w:hAnsi="Arial" w:cs="Arial"/>
          <w:bCs/>
          <w:sz w:val="22"/>
          <w:szCs w:val="22"/>
        </w:rPr>
        <w:t>bankovní spojení: KB Třebíč</w:t>
      </w:r>
    </w:p>
    <w:p w14:paraId="58F53FFE" w14:textId="77777777" w:rsidR="00434A1B" w:rsidRPr="00217522" w:rsidRDefault="00434A1B" w:rsidP="00434A1B">
      <w:pPr>
        <w:jc w:val="both"/>
        <w:rPr>
          <w:rFonts w:ascii="Arial" w:hAnsi="Arial" w:cs="Arial"/>
          <w:bCs/>
          <w:sz w:val="22"/>
          <w:szCs w:val="22"/>
        </w:rPr>
      </w:pPr>
      <w:r w:rsidRPr="00217522">
        <w:rPr>
          <w:rFonts w:ascii="Arial" w:hAnsi="Arial" w:cs="Arial"/>
          <w:bCs/>
          <w:sz w:val="22"/>
          <w:szCs w:val="22"/>
        </w:rPr>
        <w:t xml:space="preserve">číslo účtu: 12338711/0100 </w:t>
      </w:r>
    </w:p>
    <w:p w14:paraId="53A4C864" w14:textId="77777777" w:rsidR="00434A1B" w:rsidRPr="00EA1B44" w:rsidRDefault="00434A1B" w:rsidP="00434A1B">
      <w:pPr>
        <w:jc w:val="both"/>
        <w:rPr>
          <w:rFonts w:ascii="Arial" w:hAnsi="Arial" w:cs="Arial"/>
          <w:sz w:val="22"/>
          <w:szCs w:val="22"/>
        </w:rPr>
      </w:pPr>
      <w:r w:rsidRPr="00EA1B44">
        <w:rPr>
          <w:rFonts w:ascii="Arial" w:hAnsi="Arial" w:cs="Arial"/>
          <w:sz w:val="22"/>
          <w:szCs w:val="22"/>
        </w:rPr>
        <w:t xml:space="preserve">(dále jen </w:t>
      </w:r>
      <w:r w:rsidRPr="00EA1B44">
        <w:rPr>
          <w:rFonts w:ascii="Arial" w:hAnsi="Arial" w:cs="Arial"/>
          <w:i/>
          <w:sz w:val="22"/>
          <w:szCs w:val="22"/>
        </w:rPr>
        <w:t>„objednatel“)</w:t>
      </w:r>
    </w:p>
    <w:p w14:paraId="73A88B5A" w14:textId="77777777" w:rsidR="00434A1B" w:rsidRPr="00217522" w:rsidRDefault="00434A1B" w:rsidP="00434A1B">
      <w:pPr>
        <w:jc w:val="both"/>
        <w:rPr>
          <w:rFonts w:ascii="Arial" w:hAnsi="Arial" w:cs="Arial"/>
          <w:b/>
          <w:sz w:val="22"/>
          <w:szCs w:val="22"/>
        </w:rPr>
      </w:pPr>
    </w:p>
    <w:p w14:paraId="23F6F289" w14:textId="77777777" w:rsidR="00434A1B" w:rsidRPr="00217522" w:rsidRDefault="00434A1B" w:rsidP="00434A1B">
      <w:pPr>
        <w:jc w:val="both"/>
        <w:rPr>
          <w:rFonts w:ascii="Arial" w:hAnsi="Arial" w:cs="Arial"/>
          <w:bCs/>
          <w:sz w:val="22"/>
          <w:szCs w:val="22"/>
        </w:rPr>
      </w:pPr>
      <w:r w:rsidRPr="00217522">
        <w:rPr>
          <w:rFonts w:ascii="Arial" w:hAnsi="Arial" w:cs="Arial"/>
          <w:bCs/>
          <w:sz w:val="22"/>
          <w:szCs w:val="22"/>
        </w:rPr>
        <w:t>a</w:t>
      </w:r>
    </w:p>
    <w:p w14:paraId="53C32864" w14:textId="77777777" w:rsidR="00434A1B" w:rsidRPr="00217522" w:rsidRDefault="00434A1B" w:rsidP="00434A1B">
      <w:pPr>
        <w:jc w:val="both"/>
        <w:rPr>
          <w:rFonts w:ascii="Arial" w:hAnsi="Arial" w:cs="Arial"/>
          <w:sz w:val="22"/>
          <w:szCs w:val="22"/>
        </w:rPr>
      </w:pPr>
    </w:p>
    <w:p w14:paraId="00F16E22" w14:textId="77777777" w:rsidR="00434A1B" w:rsidRPr="00414EBA" w:rsidRDefault="00434A1B" w:rsidP="00434A1B">
      <w:pPr>
        <w:jc w:val="both"/>
        <w:rPr>
          <w:rFonts w:ascii="Arial" w:hAnsi="Arial" w:cs="Arial"/>
          <w:b/>
          <w:color w:val="FF0000"/>
          <w:sz w:val="22"/>
          <w:szCs w:val="22"/>
        </w:rPr>
      </w:pPr>
      <w:r w:rsidRPr="00414EBA">
        <w:rPr>
          <w:rFonts w:ascii="Arial" w:hAnsi="Arial" w:cs="Arial"/>
          <w:b/>
          <w:color w:val="FF0000"/>
          <w:sz w:val="22"/>
          <w:szCs w:val="22"/>
        </w:rPr>
        <w:t>.......................................................................</w:t>
      </w:r>
    </w:p>
    <w:p w14:paraId="491AADBF" w14:textId="77777777" w:rsidR="00434A1B" w:rsidRPr="00414EBA" w:rsidRDefault="00434A1B" w:rsidP="00434A1B">
      <w:pPr>
        <w:jc w:val="both"/>
        <w:rPr>
          <w:rFonts w:ascii="Arial" w:hAnsi="Arial" w:cs="Arial"/>
          <w:bCs/>
          <w:color w:val="FF0000"/>
          <w:sz w:val="22"/>
          <w:szCs w:val="22"/>
        </w:rPr>
      </w:pPr>
      <w:r w:rsidRPr="00414EBA">
        <w:rPr>
          <w:rFonts w:ascii="Arial" w:hAnsi="Arial" w:cs="Arial"/>
          <w:bCs/>
          <w:color w:val="FF0000"/>
          <w:sz w:val="22"/>
          <w:szCs w:val="22"/>
        </w:rPr>
        <w:t xml:space="preserve">se </w:t>
      </w:r>
      <w:proofErr w:type="gramStart"/>
      <w:r w:rsidRPr="00414EBA">
        <w:rPr>
          <w:rFonts w:ascii="Arial" w:hAnsi="Arial" w:cs="Arial"/>
          <w:bCs/>
          <w:color w:val="FF0000"/>
          <w:sz w:val="22"/>
          <w:szCs w:val="22"/>
        </w:rPr>
        <w:t xml:space="preserve">sídlem </w:t>
      </w:r>
      <w:r w:rsidRPr="00414EBA">
        <w:rPr>
          <w:rFonts w:ascii="Arial" w:hAnsi="Arial" w:cs="Arial"/>
          <w:b/>
          <w:color w:val="FF0000"/>
          <w:sz w:val="22"/>
          <w:szCs w:val="22"/>
        </w:rPr>
        <w:t>.......................................................</w:t>
      </w:r>
      <w:proofErr w:type="gramEnd"/>
    </w:p>
    <w:p w14:paraId="1F88565A" w14:textId="77777777" w:rsidR="00434A1B" w:rsidRPr="00414EBA" w:rsidRDefault="00434A1B" w:rsidP="00434A1B">
      <w:pPr>
        <w:jc w:val="both"/>
        <w:rPr>
          <w:rFonts w:ascii="Arial" w:hAnsi="Arial" w:cs="Arial"/>
          <w:bCs/>
          <w:color w:val="FF0000"/>
          <w:sz w:val="22"/>
          <w:szCs w:val="22"/>
        </w:rPr>
      </w:pPr>
      <w:proofErr w:type="gramStart"/>
      <w:r w:rsidRPr="00414EBA">
        <w:rPr>
          <w:rFonts w:ascii="Arial" w:hAnsi="Arial" w:cs="Arial"/>
          <w:bCs/>
          <w:color w:val="FF0000"/>
          <w:sz w:val="22"/>
          <w:szCs w:val="22"/>
        </w:rPr>
        <w:t xml:space="preserve">IČO: </w:t>
      </w:r>
      <w:r w:rsidRPr="00414EBA">
        <w:rPr>
          <w:rFonts w:ascii="Arial" w:hAnsi="Arial" w:cs="Arial"/>
          <w:b/>
          <w:color w:val="FF0000"/>
          <w:sz w:val="22"/>
          <w:szCs w:val="22"/>
        </w:rPr>
        <w:t>.......................................</w:t>
      </w:r>
      <w:proofErr w:type="gramEnd"/>
    </w:p>
    <w:p w14:paraId="4C657118" w14:textId="77777777" w:rsidR="00434A1B" w:rsidRPr="00414EBA" w:rsidRDefault="00434A1B" w:rsidP="00434A1B">
      <w:pPr>
        <w:jc w:val="both"/>
        <w:rPr>
          <w:rFonts w:ascii="Arial" w:hAnsi="Arial" w:cs="Arial"/>
          <w:color w:val="FF0000"/>
          <w:sz w:val="22"/>
          <w:szCs w:val="22"/>
        </w:rPr>
      </w:pPr>
      <w:proofErr w:type="gramStart"/>
      <w:r w:rsidRPr="00414EBA">
        <w:rPr>
          <w:rFonts w:ascii="Arial" w:hAnsi="Arial" w:cs="Arial"/>
          <w:color w:val="FF0000"/>
          <w:sz w:val="22"/>
          <w:szCs w:val="22"/>
        </w:rPr>
        <w:t>zapsána v ....................................................</w:t>
      </w:r>
      <w:proofErr w:type="gramEnd"/>
    </w:p>
    <w:p w14:paraId="6AB07A9C" w14:textId="77777777" w:rsidR="00434A1B" w:rsidRPr="00414EBA" w:rsidRDefault="00434A1B" w:rsidP="00434A1B">
      <w:pPr>
        <w:jc w:val="both"/>
        <w:rPr>
          <w:rFonts w:ascii="Arial" w:hAnsi="Arial" w:cs="Arial"/>
          <w:bCs/>
          <w:color w:val="FF0000"/>
          <w:sz w:val="22"/>
          <w:szCs w:val="22"/>
        </w:rPr>
      </w:pPr>
      <w:proofErr w:type="gramStart"/>
      <w:r w:rsidRPr="00414EBA">
        <w:rPr>
          <w:rFonts w:ascii="Arial" w:hAnsi="Arial" w:cs="Arial"/>
          <w:bCs/>
          <w:color w:val="FF0000"/>
          <w:sz w:val="22"/>
          <w:szCs w:val="22"/>
        </w:rPr>
        <w:t>zastoupená .................................................</w:t>
      </w:r>
      <w:proofErr w:type="gramEnd"/>
    </w:p>
    <w:p w14:paraId="0F5CAB29" w14:textId="77777777" w:rsidR="00434A1B" w:rsidRPr="00414EBA" w:rsidRDefault="00434A1B" w:rsidP="00434A1B">
      <w:pPr>
        <w:jc w:val="both"/>
        <w:rPr>
          <w:rFonts w:ascii="Arial" w:hAnsi="Arial" w:cs="Arial"/>
          <w:bCs/>
          <w:color w:val="FF0000"/>
          <w:sz w:val="22"/>
          <w:szCs w:val="22"/>
        </w:rPr>
      </w:pPr>
      <w:r w:rsidRPr="00414EBA">
        <w:rPr>
          <w:rFonts w:ascii="Arial" w:hAnsi="Arial" w:cs="Arial"/>
          <w:bCs/>
          <w:color w:val="FF0000"/>
          <w:sz w:val="22"/>
          <w:szCs w:val="22"/>
        </w:rPr>
        <w:t xml:space="preserve">bankovní </w:t>
      </w:r>
      <w:proofErr w:type="gramStart"/>
      <w:r w:rsidRPr="00414EBA">
        <w:rPr>
          <w:rFonts w:ascii="Arial" w:hAnsi="Arial" w:cs="Arial"/>
          <w:bCs/>
          <w:color w:val="FF0000"/>
          <w:sz w:val="22"/>
          <w:szCs w:val="22"/>
        </w:rPr>
        <w:t>spojení: ...................................</w:t>
      </w:r>
      <w:proofErr w:type="gramEnd"/>
    </w:p>
    <w:p w14:paraId="711EFA5D" w14:textId="77777777" w:rsidR="00434A1B" w:rsidRPr="00414EBA" w:rsidRDefault="00434A1B" w:rsidP="00434A1B">
      <w:pPr>
        <w:jc w:val="both"/>
        <w:rPr>
          <w:rFonts w:ascii="Arial" w:hAnsi="Arial" w:cs="Arial"/>
          <w:bCs/>
          <w:color w:val="FF0000"/>
          <w:sz w:val="22"/>
          <w:szCs w:val="22"/>
        </w:rPr>
      </w:pPr>
      <w:r w:rsidRPr="00414EBA">
        <w:rPr>
          <w:rFonts w:ascii="Arial" w:hAnsi="Arial" w:cs="Arial"/>
          <w:bCs/>
          <w:color w:val="FF0000"/>
          <w:sz w:val="22"/>
          <w:szCs w:val="22"/>
        </w:rPr>
        <w:t xml:space="preserve">číslo </w:t>
      </w:r>
      <w:proofErr w:type="gramStart"/>
      <w:r w:rsidRPr="00414EBA">
        <w:rPr>
          <w:rFonts w:ascii="Arial" w:hAnsi="Arial" w:cs="Arial"/>
          <w:bCs/>
          <w:color w:val="FF0000"/>
          <w:sz w:val="22"/>
          <w:szCs w:val="22"/>
        </w:rPr>
        <w:t>účtu: ...................................................</w:t>
      </w:r>
      <w:proofErr w:type="gramEnd"/>
    </w:p>
    <w:p w14:paraId="4C77C403" w14:textId="77777777" w:rsidR="00434A1B" w:rsidRPr="00217522" w:rsidRDefault="00434A1B" w:rsidP="00434A1B">
      <w:pPr>
        <w:jc w:val="both"/>
        <w:rPr>
          <w:rFonts w:ascii="Arial" w:hAnsi="Arial" w:cs="Arial"/>
          <w:sz w:val="22"/>
          <w:szCs w:val="22"/>
        </w:rPr>
      </w:pPr>
      <w:r w:rsidRPr="00217522">
        <w:rPr>
          <w:rFonts w:ascii="Arial" w:hAnsi="Arial" w:cs="Arial"/>
          <w:sz w:val="22"/>
          <w:szCs w:val="22"/>
        </w:rPr>
        <w:t xml:space="preserve">(dále jen </w:t>
      </w:r>
      <w:r>
        <w:rPr>
          <w:rFonts w:ascii="Arial" w:hAnsi="Arial" w:cs="Arial"/>
          <w:sz w:val="22"/>
          <w:szCs w:val="22"/>
        </w:rPr>
        <w:t>„</w:t>
      </w:r>
      <w:r w:rsidRPr="003B0EF2">
        <w:rPr>
          <w:rFonts w:ascii="Arial" w:hAnsi="Arial" w:cs="Arial"/>
          <w:i/>
          <w:sz w:val="22"/>
          <w:szCs w:val="22"/>
        </w:rPr>
        <w:t>zhotovitel</w:t>
      </w:r>
      <w:r>
        <w:rPr>
          <w:rFonts w:ascii="Arial" w:hAnsi="Arial" w:cs="Arial"/>
          <w:i/>
          <w:sz w:val="22"/>
          <w:szCs w:val="22"/>
        </w:rPr>
        <w:t>“</w:t>
      </w:r>
      <w:r w:rsidRPr="00217522">
        <w:rPr>
          <w:rFonts w:ascii="Arial" w:hAnsi="Arial" w:cs="Arial"/>
          <w:sz w:val="22"/>
          <w:szCs w:val="22"/>
        </w:rPr>
        <w:t>)</w:t>
      </w:r>
    </w:p>
    <w:p w14:paraId="0282C669" w14:textId="77777777" w:rsidR="00E048BE" w:rsidRPr="00640521" w:rsidRDefault="00E048BE" w:rsidP="008F2E73">
      <w:pPr>
        <w:pStyle w:val="Prosttext"/>
        <w:spacing w:after="120"/>
        <w:rPr>
          <w:rFonts w:ascii="Arial" w:hAnsi="Arial" w:cs="Arial"/>
          <w:sz w:val="22"/>
          <w:szCs w:val="22"/>
        </w:rPr>
      </w:pPr>
    </w:p>
    <w:p w14:paraId="61AA1640" w14:textId="77777777" w:rsidR="00D46098" w:rsidRPr="00640521" w:rsidRDefault="00D46098" w:rsidP="00F146C0">
      <w:pPr>
        <w:pStyle w:val="Nadpis2"/>
        <w:spacing w:before="0" w:after="120"/>
        <w:ind w:left="0" w:firstLine="0"/>
        <w:jc w:val="both"/>
        <w:rPr>
          <w:rFonts w:ascii="Arial" w:hAnsi="Arial"/>
          <w:snapToGrid w:val="0"/>
          <w:sz w:val="22"/>
          <w:szCs w:val="22"/>
        </w:rPr>
      </w:pPr>
    </w:p>
    <w:p w14:paraId="75670D41" w14:textId="77777777" w:rsidR="00D46098" w:rsidRPr="00A4663C" w:rsidRDefault="00D46098" w:rsidP="008E21B1">
      <w:pPr>
        <w:pStyle w:val="Nadpis1"/>
        <w:keepNext w:val="0"/>
        <w:keepLines w:val="0"/>
        <w:widowControl w:val="0"/>
        <w:numPr>
          <w:ilvl w:val="0"/>
          <w:numId w:val="32"/>
        </w:numPr>
        <w:spacing w:before="120" w:after="120" w:line="276" w:lineRule="auto"/>
        <w:ind w:left="567" w:hanging="567"/>
        <w:jc w:val="center"/>
        <w:rPr>
          <w:rFonts w:ascii="Arial" w:hAnsi="Arial"/>
          <w:bCs w:val="0"/>
          <w:color w:val="000000" w:themeColor="text1"/>
          <w:sz w:val="24"/>
          <w:szCs w:val="32"/>
        </w:rPr>
      </w:pPr>
      <w:r w:rsidRPr="00A4663C">
        <w:rPr>
          <w:rFonts w:ascii="Arial" w:hAnsi="Arial"/>
          <w:bCs w:val="0"/>
          <w:color w:val="000000" w:themeColor="text1"/>
          <w:sz w:val="24"/>
          <w:szCs w:val="32"/>
        </w:rPr>
        <w:t>Předmět smlouvy</w:t>
      </w:r>
    </w:p>
    <w:p w14:paraId="0D745B9F" w14:textId="5F63F5B3" w:rsidR="002A2FE6" w:rsidRPr="00640521" w:rsidRDefault="00D46098" w:rsidP="00AB1DE5">
      <w:pPr>
        <w:numPr>
          <w:ilvl w:val="0"/>
          <w:numId w:val="23"/>
        </w:numPr>
        <w:tabs>
          <w:tab w:val="left" w:pos="851"/>
        </w:tabs>
        <w:spacing w:after="120"/>
        <w:ind w:left="851" w:hanging="851"/>
        <w:jc w:val="both"/>
        <w:rPr>
          <w:rFonts w:ascii="Arial" w:hAnsi="Arial" w:cs="Arial"/>
          <w:b/>
          <w:sz w:val="22"/>
          <w:szCs w:val="22"/>
        </w:rPr>
      </w:pPr>
      <w:r w:rsidRPr="00640521">
        <w:rPr>
          <w:rFonts w:ascii="Arial" w:hAnsi="Arial" w:cs="Arial"/>
          <w:sz w:val="22"/>
          <w:szCs w:val="22"/>
        </w:rPr>
        <w:t>Zhotovitel se touto smlouvou zavazuje provádět</w:t>
      </w:r>
      <w:r w:rsidR="002A2FE6" w:rsidRPr="00640521">
        <w:rPr>
          <w:rFonts w:ascii="Arial" w:hAnsi="Arial" w:cs="Arial"/>
          <w:sz w:val="22"/>
          <w:szCs w:val="22"/>
        </w:rPr>
        <w:t xml:space="preserve"> </w:t>
      </w:r>
      <w:r w:rsidR="002A2FE6" w:rsidRPr="00640521">
        <w:rPr>
          <w:rFonts w:ascii="Arial" w:hAnsi="Arial" w:cs="Arial"/>
          <w:b/>
          <w:sz w:val="22"/>
          <w:szCs w:val="22"/>
        </w:rPr>
        <w:t>m</w:t>
      </w:r>
      <w:r w:rsidR="00E048BE" w:rsidRPr="00640521">
        <w:rPr>
          <w:rFonts w:ascii="Arial" w:hAnsi="Arial" w:cs="Arial"/>
          <w:b/>
          <w:sz w:val="22"/>
          <w:szCs w:val="22"/>
        </w:rPr>
        <w:t>alířské a natěračské práce</w:t>
      </w:r>
      <w:r w:rsidR="002A2FE6" w:rsidRPr="00640521">
        <w:rPr>
          <w:rFonts w:ascii="Arial" w:hAnsi="Arial" w:cs="Arial"/>
          <w:sz w:val="22"/>
          <w:szCs w:val="22"/>
        </w:rPr>
        <w:t xml:space="preserve"> v</w:t>
      </w:r>
      <w:r w:rsidR="00640521">
        <w:rPr>
          <w:rFonts w:ascii="Arial" w:hAnsi="Arial" w:cs="Arial"/>
          <w:sz w:val="22"/>
          <w:szCs w:val="22"/>
        </w:rPr>
        <w:t> </w:t>
      </w:r>
      <w:r w:rsidR="002A2FE6" w:rsidRPr="00640521">
        <w:rPr>
          <w:rFonts w:ascii="Arial" w:hAnsi="Arial" w:cs="Arial"/>
          <w:sz w:val="22"/>
          <w:szCs w:val="22"/>
        </w:rPr>
        <w:t>budovách užívaných objednatelem</w:t>
      </w:r>
      <w:r w:rsidR="00F465FF" w:rsidRPr="00640521">
        <w:rPr>
          <w:rFonts w:ascii="Arial" w:hAnsi="Arial" w:cs="Arial"/>
          <w:sz w:val="22"/>
          <w:szCs w:val="22"/>
        </w:rPr>
        <w:t xml:space="preserve"> (tj. v sídle objedna</w:t>
      </w:r>
      <w:r w:rsidR="002A2FE6" w:rsidRPr="00640521">
        <w:rPr>
          <w:rFonts w:ascii="Arial" w:hAnsi="Arial" w:cs="Arial"/>
          <w:sz w:val="22"/>
          <w:szCs w:val="22"/>
        </w:rPr>
        <w:t>tele</w:t>
      </w:r>
      <w:r w:rsidR="00D13F9C" w:rsidRPr="00640521">
        <w:rPr>
          <w:rFonts w:ascii="Arial" w:hAnsi="Arial" w:cs="Arial"/>
          <w:sz w:val="22"/>
          <w:szCs w:val="22"/>
        </w:rPr>
        <w:t xml:space="preserve"> v Třebíči a v jeho detašovaném pracovišti na adrese Náměstí Svobody 358, Moravské Budějovice</w:t>
      </w:r>
      <w:r w:rsidR="002A2FE6" w:rsidRPr="00640521">
        <w:rPr>
          <w:rFonts w:ascii="Arial" w:hAnsi="Arial" w:cs="Arial"/>
          <w:sz w:val="22"/>
          <w:szCs w:val="22"/>
        </w:rPr>
        <w:t>)</w:t>
      </w:r>
      <w:r w:rsidR="00E048BE" w:rsidRPr="00640521">
        <w:rPr>
          <w:rFonts w:ascii="Arial" w:hAnsi="Arial" w:cs="Arial"/>
          <w:sz w:val="22"/>
          <w:szCs w:val="22"/>
        </w:rPr>
        <w:t xml:space="preserve">. </w:t>
      </w:r>
      <w:r w:rsidR="002A2FE6" w:rsidRPr="00640521">
        <w:rPr>
          <w:rFonts w:ascii="Arial" w:hAnsi="Arial" w:cs="Arial"/>
          <w:sz w:val="22"/>
          <w:szCs w:val="22"/>
        </w:rPr>
        <w:t>Zhotovitel se zavazuje provést ostatní pr</w:t>
      </w:r>
      <w:r w:rsidR="00EF2B02" w:rsidRPr="00640521">
        <w:rPr>
          <w:rFonts w:ascii="Arial" w:hAnsi="Arial" w:cs="Arial"/>
          <w:sz w:val="22"/>
          <w:szCs w:val="22"/>
        </w:rPr>
        <w:t>á</w:t>
      </w:r>
      <w:r w:rsidR="002A2FE6" w:rsidRPr="00640521">
        <w:rPr>
          <w:rFonts w:ascii="Arial" w:hAnsi="Arial" w:cs="Arial"/>
          <w:sz w:val="22"/>
          <w:szCs w:val="22"/>
        </w:rPr>
        <w:t>ce, které nutně souvisejí s úpravou povrchu před zahájením malování, např. odstranění staré malby, úprava omítek, izolace proteklých skvrn. Součástí plnění veřejné zakázky může být i provádění dílčích manipulačních prací při přípravě prostorů k malování a lakování.</w:t>
      </w:r>
      <w:r w:rsidR="00FA5AF6" w:rsidRPr="00640521">
        <w:rPr>
          <w:rFonts w:ascii="Arial" w:hAnsi="Arial" w:cs="Arial"/>
          <w:sz w:val="22"/>
          <w:szCs w:val="22"/>
        </w:rPr>
        <w:t xml:space="preserve"> Výše uvedené práce zhotovitel provede za jednotkové ceny uvedené v Příloze č. 1 Cenová nabídka </w:t>
      </w:r>
      <w:r w:rsidR="00A1174A" w:rsidRPr="00640521">
        <w:rPr>
          <w:rFonts w:ascii="Arial" w:hAnsi="Arial" w:cs="Arial"/>
          <w:sz w:val="22"/>
          <w:szCs w:val="22"/>
        </w:rPr>
        <w:t xml:space="preserve">– položkový rozpočet </w:t>
      </w:r>
      <w:r w:rsidR="00FA5AF6" w:rsidRPr="00640521">
        <w:rPr>
          <w:rFonts w:ascii="Arial" w:hAnsi="Arial" w:cs="Arial"/>
          <w:sz w:val="22"/>
          <w:szCs w:val="22"/>
        </w:rPr>
        <w:t>(dále jen „dílo“).</w:t>
      </w:r>
      <w:r w:rsidR="00104F6E" w:rsidRPr="00640521">
        <w:rPr>
          <w:rFonts w:ascii="Arial" w:hAnsi="Arial" w:cs="Arial"/>
          <w:sz w:val="22"/>
          <w:szCs w:val="22"/>
        </w:rPr>
        <w:t xml:space="preserve"> </w:t>
      </w:r>
    </w:p>
    <w:p w14:paraId="43EB908B" w14:textId="7CE3BB51" w:rsidR="00E048BE" w:rsidRPr="00640521" w:rsidRDefault="002A2FE6" w:rsidP="00AB1DE5">
      <w:pPr>
        <w:tabs>
          <w:tab w:val="left" w:pos="851"/>
        </w:tabs>
        <w:spacing w:after="120"/>
        <w:ind w:left="851"/>
        <w:jc w:val="both"/>
        <w:rPr>
          <w:rFonts w:ascii="Arial" w:hAnsi="Arial" w:cs="Arial"/>
          <w:b/>
          <w:sz w:val="22"/>
          <w:szCs w:val="22"/>
        </w:rPr>
      </w:pPr>
      <w:r w:rsidRPr="00640521">
        <w:rPr>
          <w:rFonts w:ascii="Arial" w:hAnsi="Arial" w:cs="Arial"/>
          <w:sz w:val="22"/>
          <w:szCs w:val="22"/>
        </w:rPr>
        <w:t xml:space="preserve">Všechny provedené práce a dodané materiály musí splňovat hygienické předpisy platné pro </w:t>
      </w:r>
      <w:r w:rsidR="00AD0BB4">
        <w:rPr>
          <w:rFonts w:ascii="Arial" w:hAnsi="Arial" w:cs="Arial"/>
          <w:sz w:val="22"/>
          <w:szCs w:val="22"/>
        </w:rPr>
        <w:t>poskytovatele zdravotních služeb</w:t>
      </w:r>
      <w:r w:rsidRPr="00640521">
        <w:rPr>
          <w:rFonts w:ascii="Arial" w:hAnsi="Arial" w:cs="Arial"/>
          <w:sz w:val="22"/>
          <w:szCs w:val="22"/>
        </w:rPr>
        <w:t xml:space="preserve">. </w:t>
      </w:r>
      <w:r w:rsidR="00E048BE" w:rsidRPr="00640521">
        <w:rPr>
          <w:rFonts w:ascii="Arial" w:hAnsi="Arial" w:cs="Arial"/>
          <w:sz w:val="22"/>
          <w:szCs w:val="22"/>
        </w:rPr>
        <w:t>Objemy prací uvedené v </w:t>
      </w:r>
      <w:r w:rsidR="00FA5AF6" w:rsidRPr="00640521">
        <w:rPr>
          <w:rFonts w:ascii="Arial" w:hAnsi="Arial" w:cs="Arial"/>
          <w:sz w:val="22"/>
          <w:szCs w:val="22"/>
        </w:rPr>
        <w:t>P</w:t>
      </w:r>
      <w:r w:rsidR="00E048BE" w:rsidRPr="00640521">
        <w:rPr>
          <w:rFonts w:ascii="Arial" w:hAnsi="Arial" w:cs="Arial"/>
          <w:sz w:val="22"/>
          <w:szCs w:val="22"/>
        </w:rPr>
        <w:t xml:space="preserve">říloze </w:t>
      </w:r>
      <w:r w:rsidR="00FA5AF6" w:rsidRPr="00640521">
        <w:rPr>
          <w:rFonts w:ascii="Arial" w:hAnsi="Arial" w:cs="Arial"/>
          <w:sz w:val="22"/>
          <w:szCs w:val="22"/>
        </w:rPr>
        <w:t xml:space="preserve">č. 1 této smlouvy </w:t>
      </w:r>
      <w:r w:rsidR="00E048BE" w:rsidRPr="00640521">
        <w:rPr>
          <w:rFonts w:ascii="Arial" w:hAnsi="Arial" w:cs="Arial"/>
          <w:sz w:val="22"/>
          <w:szCs w:val="22"/>
        </w:rPr>
        <w:t>nejsou pro objednatele závazné. Práce budou zadávány dle skutečných potřeb objednatele na</w:t>
      </w:r>
      <w:r w:rsidR="001D5786">
        <w:rPr>
          <w:rFonts w:ascii="Arial" w:hAnsi="Arial" w:cs="Arial"/>
          <w:sz w:val="22"/>
          <w:szCs w:val="22"/>
        </w:rPr>
        <w:t> </w:t>
      </w:r>
      <w:r w:rsidR="00E048BE" w:rsidRPr="00640521">
        <w:rPr>
          <w:rFonts w:ascii="Arial" w:hAnsi="Arial" w:cs="Arial"/>
          <w:sz w:val="22"/>
          <w:szCs w:val="22"/>
        </w:rPr>
        <w:t xml:space="preserve">základě dílčích objednávek. </w:t>
      </w:r>
      <w:r w:rsidR="00FA5AF6" w:rsidRPr="00640521">
        <w:rPr>
          <w:rFonts w:ascii="Arial" w:hAnsi="Arial" w:cs="Arial"/>
          <w:sz w:val="22"/>
          <w:szCs w:val="22"/>
        </w:rPr>
        <w:t>Fakturovat bude zhotovitel pouze skutečně provedené práce.</w:t>
      </w:r>
    </w:p>
    <w:p w14:paraId="3F14FDA9" w14:textId="77777777" w:rsidR="00E048BE" w:rsidRPr="00640521" w:rsidRDefault="00E048BE" w:rsidP="008E21B1">
      <w:pPr>
        <w:pStyle w:val="Zkladntext"/>
        <w:numPr>
          <w:ilvl w:val="0"/>
          <w:numId w:val="23"/>
        </w:numPr>
        <w:tabs>
          <w:tab w:val="left" w:pos="851"/>
          <w:tab w:val="left" w:pos="6521"/>
          <w:tab w:val="left" w:pos="7088"/>
          <w:tab w:val="left" w:pos="8222"/>
        </w:tabs>
        <w:ind w:left="851" w:hanging="851"/>
        <w:jc w:val="both"/>
        <w:rPr>
          <w:rFonts w:ascii="Arial" w:hAnsi="Arial" w:cs="Arial"/>
          <w:sz w:val="22"/>
          <w:szCs w:val="22"/>
        </w:rPr>
      </w:pPr>
      <w:r w:rsidRPr="00640521">
        <w:rPr>
          <w:rFonts w:ascii="Arial" w:hAnsi="Arial" w:cs="Arial"/>
          <w:sz w:val="22"/>
          <w:szCs w:val="22"/>
        </w:rPr>
        <w:t>Zhotovitel potvrzuje, že se v plném rozsahu seznámil s rozsahem a p</w:t>
      </w:r>
      <w:r w:rsidR="007871F1" w:rsidRPr="00640521">
        <w:rPr>
          <w:rFonts w:ascii="Arial" w:hAnsi="Arial" w:cs="Arial"/>
          <w:sz w:val="22"/>
          <w:szCs w:val="22"/>
        </w:rPr>
        <w:t>ovahou díla, že jsou mu</w:t>
      </w:r>
      <w:r w:rsidR="00AB1DE5" w:rsidRPr="00640521">
        <w:rPr>
          <w:rFonts w:ascii="Arial" w:hAnsi="Arial" w:cs="Arial"/>
          <w:sz w:val="22"/>
          <w:szCs w:val="22"/>
        </w:rPr>
        <w:t xml:space="preserve"> </w:t>
      </w:r>
      <w:r w:rsidRPr="00640521">
        <w:rPr>
          <w:rFonts w:ascii="Arial" w:hAnsi="Arial" w:cs="Arial"/>
          <w:sz w:val="22"/>
          <w:szCs w:val="22"/>
        </w:rPr>
        <w:t>známy veškeré technické, kvalitativní a jiné podmínky nezbytné k realizaci díla a</w:t>
      </w:r>
      <w:r w:rsidR="001D5786">
        <w:rPr>
          <w:rFonts w:ascii="Arial" w:hAnsi="Arial" w:cs="Arial"/>
          <w:sz w:val="22"/>
          <w:szCs w:val="22"/>
        </w:rPr>
        <w:t> </w:t>
      </w:r>
      <w:r w:rsidRPr="00640521">
        <w:rPr>
          <w:rFonts w:ascii="Arial" w:hAnsi="Arial" w:cs="Arial"/>
          <w:sz w:val="22"/>
          <w:szCs w:val="22"/>
        </w:rPr>
        <w:t>disponuje takovými kapacitami a odbornými znalostmi, které jsou k provedení díla nezbytné.</w:t>
      </w:r>
    </w:p>
    <w:p w14:paraId="23541C14" w14:textId="77777777" w:rsidR="00E048BE" w:rsidRPr="00640521" w:rsidRDefault="00E048BE" w:rsidP="00AD0BB4">
      <w:pPr>
        <w:pStyle w:val="Zkladntext"/>
        <w:numPr>
          <w:ilvl w:val="0"/>
          <w:numId w:val="23"/>
        </w:numPr>
        <w:tabs>
          <w:tab w:val="left" w:pos="851"/>
          <w:tab w:val="left" w:pos="6521"/>
          <w:tab w:val="left" w:pos="7088"/>
          <w:tab w:val="left" w:pos="8222"/>
        </w:tabs>
        <w:ind w:left="851" w:hanging="851"/>
        <w:jc w:val="both"/>
        <w:rPr>
          <w:rFonts w:ascii="Arial" w:hAnsi="Arial" w:cs="Arial"/>
          <w:sz w:val="22"/>
          <w:szCs w:val="22"/>
        </w:rPr>
      </w:pPr>
      <w:r w:rsidRPr="00640521">
        <w:rPr>
          <w:rFonts w:ascii="Arial" w:hAnsi="Arial" w:cs="Arial"/>
          <w:sz w:val="22"/>
          <w:szCs w:val="22"/>
        </w:rPr>
        <w:t>Zhotovitel prohlašuje, že vedení prací zajistí osobami odb</w:t>
      </w:r>
      <w:r w:rsidR="007871F1" w:rsidRPr="00640521">
        <w:rPr>
          <w:rFonts w:ascii="Arial" w:hAnsi="Arial" w:cs="Arial"/>
          <w:sz w:val="22"/>
          <w:szCs w:val="22"/>
        </w:rPr>
        <w:t>orně způsobilými. Zhotovitel se</w:t>
      </w:r>
      <w:r w:rsidR="00AB1DE5" w:rsidRPr="00640521">
        <w:rPr>
          <w:rFonts w:ascii="Arial" w:hAnsi="Arial" w:cs="Arial"/>
          <w:sz w:val="22"/>
          <w:szCs w:val="22"/>
        </w:rPr>
        <w:t xml:space="preserve"> </w:t>
      </w:r>
      <w:r w:rsidRPr="00640521">
        <w:rPr>
          <w:rFonts w:ascii="Arial" w:hAnsi="Arial" w:cs="Arial"/>
          <w:sz w:val="22"/>
          <w:szCs w:val="22"/>
        </w:rPr>
        <w:t>zavazuje provést dílo svým jménem a na svou odpovědnost.</w:t>
      </w:r>
    </w:p>
    <w:p w14:paraId="6CC60361" w14:textId="77777777" w:rsidR="006F1405" w:rsidRPr="00640521" w:rsidRDefault="006F1405" w:rsidP="00AD0BB4">
      <w:pPr>
        <w:pStyle w:val="Zkladntext"/>
        <w:numPr>
          <w:ilvl w:val="0"/>
          <w:numId w:val="23"/>
        </w:numPr>
        <w:tabs>
          <w:tab w:val="left" w:pos="851"/>
          <w:tab w:val="left" w:pos="6521"/>
          <w:tab w:val="left" w:pos="7088"/>
          <w:tab w:val="left" w:pos="8222"/>
        </w:tabs>
        <w:ind w:left="851" w:hanging="851"/>
        <w:jc w:val="both"/>
        <w:rPr>
          <w:rFonts w:ascii="Arial" w:hAnsi="Arial" w:cs="Arial"/>
          <w:sz w:val="22"/>
          <w:szCs w:val="22"/>
        </w:rPr>
      </w:pPr>
      <w:r w:rsidRPr="00640521">
        <w:rPr>
          <w:rFonts w:ascii="Arial" w:hAnsi="Arial" w:cs="Arial"/>
          <w:sz w:val="22"/>
          <w:szCs w:val="22"/>
        </w:rPr>
        <w:lastRenderedPageBreak/>
        <w:t>Zhotovitel dodrží tyto požadavky na provedení díla:</w:t>
      </w:r>
    </w:p>
    <w:p w14:paraId="037C9175" w14:textId="77777777" w:rsidR="00135B95" w:rsidRPr="00640521" w:rsidRDefault="00135B95" w:rsidP="00F146C0">
      <w:pPr>
        <w:numPr>
          <w:ilvl w:val="0"/>
          <w:numId w:val="24"/>
        </w:numPr>
        <w:ind w:firstLine="130"/>
        <w:jc w:val="both"/>
        <w:rPr>
          <w:rFonts w:ascii="Arial" w:hAnsi="Arial" w:cs="Arial"/>
          <w:sz w:val="22"/>
          <w:szCs w:val="22"/>
        </w:rPr>
      </w:pPr>
      <w:r w:rsidRPr="00640521">
        <w:rPr>
          <w:rFonts w:ascii="Arial" w:hAnsi="Arial" w:cs="Arial"/>
          <w:sz w:val="22"/>
          <w:szCs w:val="22"/>
        </w:rPr>
        <w:t>Požadavky na bílou malbu:</w:t>
      </w:r>
    </w:p>
    <w:p w14:paraId="5CE4FAA9" w14:textId="77777777" w:rsidR="00135B95" w:rsidRPr="00640521" w:rsidRDefault="00135B95" w:rsidP="00AB1DE5">
      <w:pPr>
        <w:pStyle w:val="Odstavecseseznamem"/>
        <w:numPr>
          <w:ilvl w:val="0"/>
          <w:numId w:val="11"/>
        </w:numPr>
        <w:spacing w:after="120"/>
        <w:ind w:firstLine="698"/>
        <w:jc w:val="both"/>
        <w:textAlignment w:val="baseline"/>
        <w:rPr>
          <w:rFonts w:ascii="Arial" w:hAnsi="Arial" w:cs="Arial"/>
          <w:b w:val="0"/>
          <w:sz w:val="22"/>
          <w:szCs w:val="22"/>
        </w:rPr>
      </w:pPr>
      <w:r w:rsidRPr="00640521">
        <w:rPr>
          <w:rFonts w:ascii="Arial" w:hAnsi="Arial" w:cs="Arial"/>
          <w:b w:val="0"/>
          <w:sz w:val="22"/>
          <w:szCs w:val="22"/>
        </w:rPr>
        <w:t>vysoká krycí schopnost</w:t>
      </w:r>
    </w:p>
    <w:p w14:paraId="57711855" w14:textId="13594973" w:rsidR="00135B95" w:rsidRPr="00640521" w:rsidRDefault="00135B95" w:rsidP="00AB1DE5">
      <w:pPr>
        <w:pStyle w:val="Odstavecseseznamem"/>
        <w:numPr>
          <w:ilvl w:val="0"/>
          <w:numId w:val="11"/>
        </w:numPr>
        <w:spacing w:after="120"/>
        <w:ind w:firstLine="698"/>
        <w:jc w:val="both"/>
        <w:textAlignment w:val="baseline"/>
        <w:rPr>
          <w:rFonts w:ascii="Arial" w:hAnsi="Arial" w:cs="Arial"/>
          <w:b w:val="0"/>
          <w:sz w:val="22"/>
          <w:szCs w:val="22"/>
        </w:rPr>
      </w:pPr>
      <w:r w:rsidRPr="00640521">
        <w:rPr>
          <w:rFonts w:ascii="Arial" w:hAnsi="Arial" w:cs="Arial"/>
          <w:b w:val="0"/>
          <w:sz w:val="22"/>
          <w:szCs w:val="22"/>
        </w:rPr>
        <w:t>bělost min. 89</w:t>
      </w:r>
      <w:r w:rsidR="008E21B1">
        <w:rPr>
          <w:rFonts w:ascii="Arial" w:hAnsi="Arial" w:cs="Arial"/>
          <w:b w:val="0"/>
          <w:sz w:val="22"/>
          <w:szCs w:val="22"/>
        </w:rPr>
        <w:t xml:space="preserve"> </w:t>
      </w:r>
      <w:r w:rsidRPr="00640521">
        <w:rPr>
          <w:rFonts w:ascii="Arial" w:hAnsi="Arial" w:cs="Arial"/>
          <w:b w:val="0"/>
          <w:sz w:val="22"/>
          <w:szCs w:val="22"/>
        </w:rPr>
        <w:t>% (</w:t>
      </w:r>
      <w:proofErr w:type="spellStart"/>
      <w:r w:rsidRPr="00640521">
        <w:rPr>
          <w:rFonts w:ascii="Arial" w:hAnsi="Arial" w:cs="Arial"/>
          <w:b w:val="0"/>
          <w:sz w:val="22"/>
          <w:szCs w:val="22"/>
        </w:rPr>
        <w:t>MgO</w:t>
      </w:r>
      <w:proofErr w:type="spellEnd"/>
      <w:r w:rsidRPr="00640521">
        <w:rPr>
          <w:rFonts w:ascii="Arial" w:hAnsi="Arial" w:cs="Arial"/>
          <w:b w:val="0"/>
          <w:sz w:val="22"/>
          <w:szCs w:val="22"/>
        </w:rPr>
        <w:t>)</w:t>
      </w:r>
    </w:p>
    <w:p w14:paraId="28BF6725" w14:textId="77777777" w:rsidR="00135B95" w:rsidRPr="00640521" w:rsidRDefault="00135B95" w:rsidP="00AB1DE5">
      <w:pPr>
        <w:pStyle w:val="Odstavecseseznamem"/>
        <w:numPr>
          <w:ilvl w:val="0"/>
          <w:numId w:val="11"/>
        </w:numPr>
        <w:spacing w:after="120"/>
        <w:ind w:firstLine="698"/>
        <w:jc w:val="both"/>
        <w:textAlignment w:val="baseline"/>
        <w:rPr>
          <w:rFonts w:ascii="Arial" w:hAnsi="Arial" w:cs="Arial"/>
          <w:b w:val="0"/>
          <w:sz w:val="22"/>
          <w:szCs w:val="22"/>
        </w:rPr>
      </w:pPr>
      <w:r w:rsidRPr="00640521">
        <w:rPr>
          <w:rFonts w:ascii="Arial" w:hAnsi="Arial" w:cs="Arial"/>
          <w:b w:val="0"/>
          <w:sz w:val="22"/>
          <w:szCs w:val="22"/>
        </w:rPr>
        <w:t>odolnost vůči otěru za sucha</w:t>
      </w:r>
    </w:p>
    <w:p w14:paraId="51E4D05B" w14:textId="77777777" w:rsidR="00135B95" w:rsidRPr="00640521" w:rsidRDefault="00135B95" w:rsidP="00AB1DE5">
      <w:pPr>
        <w:pStyle w:val="Odstavecseseznamem"/>
        <w:numPr>
          <w:ilvl w:val="0"/>
          <w:numId w:val="11"/>
        </w:numPr>
        <w:spacing w:after="120"/>
        <w:ind w:firstLine="698"/>
        <w:jc w:val="both"/>
        <w:textAlignment w:val="baseline"/>
        <w:rPr>
          <w:rFonts w:ascii="Arial" w:hAnsi="Arial" w:cs="Arial"/>
          <w:b w:val="0"/>
          <w:sz w:val="22"/>
          <w:szCs w:val="22"/>
        </w:rPr>
      </w:pPr>
      <w:r w:rsidRPr="00640521">
        <w:rPr>
          <w:rFonts w:ascii="Arial" w:hAnsi="Arial" w:cs="Arial"/>
          <w:b w:val="0"/>
          <w:sz w:val="22"/>
          <w:szCs w:val="22"/>
        </w:rPr>
        <w:t xml:space="preserve">rychleschnoucí, vysoce </w:t>
      </w:r>
      <w:proofErr w:type="spellStart"/>
      <w:r w:rsidRPr="00640521">
        <w:rPr>
          <w:rFonts w:ascii="Arial" w:hAnsi="Arial" w:cs="Arial"/>
          <w:b w:val="0"/>
          <w:sz w:val="22"/>
          <w:szCs w:val="22"/>
        </w:rPr>
        <w:t>paropropustná</w:t>
      </w:r>
      <w:proofErr w:type="spellEnd"/>
    </w:p>
    <w:p w14:paraId="521A0BB3" w14:textId="77777777" w:rsidR="00135B95" w:rsidRPr="00640521" w:rsidRDefault="00135B95" w:rsidP="00F146C0">
      <w:pPr>
        <w:pStyle w:val="Odstavecseseznamem"/>
        <w:numPr>
          <w:ilvl w:val="0"/>
          <w:numId w:val="11"/>
        </w:numPr>
        <w:ind w:firstLine="697"/>
        <w:jc w:val="both"/>
        <w:textAlignment w:val="baseline"/>
        <w:rPr>
          <w:rFonts w:ascii="Arial" w:hAnsi="Arial" w:cs="Arial"/>
          <w:b w:val="0"/>
          <w:sz w:val="22"/>
          <w:szCs w:val="22"/>
        </w:rPr>
      </w:pPr>
      <w:proofErr w:type="spellStart"/>
      <w:r w:rsidRPr="00640521">
        <w:rPr>
          <w:rFonts w:ascii="Arial" w:hAnsi="Arial" w:cs="Arial"/>
          <w:b w:val="0"/>
          <w:sz w:val="22"/>
          <w:szCs w:val="22"/>
        </w:rPr>
        <w:t>tónovatelná</w:t>
      </w:r>
      <w:proofErr w:type="spellEnd"/>
    </w:p>
    <w:p w14:paraId="4C3FA74C" w14:textId="77777777" w:rsidR="00135B95" w:rsidRPr="00640521" w:rsidRDefault="00135B95" w:rsidP="00F146C0">
      <w:pPr>
        <w:jc w:val="both"/>
        <w:rPr>
          <w:rFonts w:ascii="Arial" w:hAnsi="Arial" w:cs="Arial"/>
          <w:b/>
          <w:sz w:val="22"/>
          <w:szCs w:val="22"/>
        </w:rPr>
      </w:pPr>
    </w:p>
    <w:p w14:paraId="4101DD36" w14:textId="77777777" w:rsidR="00135B95" w:rsidRPr="00640521" w:rsidRDefault="00135B95" w:rsidP="00F146C0">
      <w:pPr>
        <w:numPr>
          <w:ilvl w:val="0"/>
          <w:numId w:val="24"/>
        </w:numPr>
        <w:ind w:firstLine="130"/>
        <w:jc w:val="both"/>
        <w:rPr>
          <w:rFonts w:ascii="Arial" w:hAnsi="Arial" w:cs="Arial"/>
          <w:b/>
          <w:sz w:val="22"/>
          <w:szCs w:val="22"/>
        </w:rPr>
      </w:pPr>
      <w:r w:rsidRPr="00640521">
        <w:rPr>
          <w:rFonts w:ascii="Arial" w:hAnsi="Arial" w:cs="Arial"/>
          <w:sz w:val="22"/>
          <w:szCs w:val="22"/>
        </w:rPr>
        <w:t>Požadavky na barevnou malbu:</w:t>
      </w:r>
    </w:p>
    <w:p w14:paraId="7F9028D8" w14:textId="77777777" w:rsidR="00135B95" w:rsidRPr="00640521" w:rsidRDefault="00135B95" w:rsidP="00AB1DE5">
      <w:pPr>
        <w:pStyle w:val="Odstavecseseznamem"/>
        <w:numPr>
          <w:ilvl w:val="0"/>
          <w:numId w:val="11"/>
        </w:numPr>
        <w:spacing w:after="120"/>
        <w:ind w:left="2127" w:hanging="709"/>
        <w:jc w:val="both"/>
        <w:textAlignment w:val="baseline"/>
        <w:rPr>
          <w:rFonts w:ascii="Arial" w:hAnsi="Arial" w:cs="Arial"/>
          <w:b w:val="0"/>
          <w:sz w:val="22"/>
          <w:szCs w:val="22"/>
        </w:rPr>
      </w:pPr>
      <w:r w:rsidRPr="00640521">
        <w:rPr>
          <w:rFonts w:ascii="Arial" w:hAnsi="Arial" w:cs="Arial"/>
          <w:b w:val="0"/>
          <w:sz w:val="22"/>
          <w:szCs w:val="22"/>
        </w:rPr>
        <w:t>vysoká krycí schopnost</w:t>
      </w:r>
    </w:p>
    <w:p w14:paraId="587BEA91" w14:textId="77777777" w:rsidR="00135B95" w:rsidRPr="00640521" w:rsidRDefault="00135B95" w:rsidP="00AB1DE5">
      <w:pPr>
        <w:pStyle w:val="Odstavecseseznamem"/>
        <w:numPr>
          <w:ilvl w:val="0"/>
          <w:numId w:val="11"/>
        </w:numPr>
        <w:spacing w:after="120"/>
        <w:ind w:left="2127" w:hanging="709"/>
        <w:jc w:val="both"/>
        <w:textAlignment w:val="baseline"/>
        <w:rPr>
          <w:rFonts w:ascii="Arial" w:hAnsi="Arial" w:cs="Arial"/>
          <w:b w:val="0"/>
          <w:sz w:val="22"/>
          <w:szCs w:val="22"/>
        </w:rPr>
      </w:pPr>
      <w:r w:rsidRPr="00640521">
        <w:rPr>
          <w:rFonts w:ascii="Arial" w:hAnsi="Arial" w:cs="Arial"/>
          <w:b w:val="0"/>
          <w:sz w:val="22"/>
          <w:szCs w:val="22"/>
        </w:rPr>
        <w:t>odolnost vůči otěru za sucha</w:t>
      </w:r>
    </w:p>
    <w:p w14:paraId="24E29F82" w14:textId="77777777" w:rsidR="00135B95" w:rsidRPr="00640521" w:rsidRDefault="00135B95" w:rsidP="00AB1DE5">
      <w:pPr>
        <w:pStyle w:val="Odstavecseseznamem"/>
        <w:numPr>
          <w:ilvl w:val="0"/>
          <w:numId w:val="11"/>
        </w:numPr>
        <w:spacing w:after="120"/>
        <w:ind w:left="2127" w:hanging="709"/>
        <w:jc w:val="both"/>
        <w:textAlignment w:val="baseline"/>
        <w:rPr>
          <w:rFonts w:ascii="Arial" w:hAnsi="Arial" w:cs="Arial"/>
          <w:b w:val="0"/>
          <w:sz w:val="22"/>
          <w:szCs w:val="22"/>
        </w:rPr>
      </w:pPr>
      <w:r w:rsidRPr="00640521">
        <w:rPr>
          <w:rFonts w:ascii="Arial" w:hAnsi="Arial" w:cs="Arial"/>
          <w:b w:val="0"/>
          <w:sz w:val="22"/>
          <w:szCs w:val="22"/>
        </w:rPr>
        <w:t xml:space="preserve">rychleschnoucí, vysoce </w:t>
      </w:r>
      <w:proofErr w:type="spellStart"/>
      <w:r w:rsidRPr="00640521">
        <w:rPr>
          <w:rFonts w:ascii="Arial" w:hAnsi="Arial" w:cs="Arial"/>
          <w:b w:val="0"/>
          <w:sz w:val="22"/>
          <w:szCs w:val="22"/>
        </w:rPr>
        <w:t>paropropustná</w:t>
      </w:r>
      <w:proofErr w:type="spellEnd"/>
    </w:p>
    <w:p w14:paraId="250E081C" w14:textId="77777777" w:rsidR="00135B95" w:rsidRPr="00640521" w:rsidRDefault="00135B95" w:rsidP="00F146C0">
      <w:pPr>
        <w:pStyle w:val="Odstavecseseznamem"/>
        <w:numPr>
          <w:ilvl w:val="0"/>
          <w:numId w:val="11"/>
        </w:numPr>
        <w:ind w:left="2127" w:hanging="709"/>
        <w:jc w:val="both"/>
        <w:textAlignment w:val="baseline"/>
        <w:rPr>
          <w:rFonts w:ascii="Arial" w:hAnsi="Arial" w:cs="Arial"/>
          <w:b w:val="0"/>
          <w:sz w:val="22"/>
          <w:szCs w:val="22"/>
        </w:rPr>
      </w:pPr>
      <w:proofErr w:type="spellStart"/>
      <w:r w:rsidRPr="00640521">
        <w:rPr>
          <w:rFonts w:ascii="Arial" w:hAnsi="Arial" w:cs="Arial"/>
          <w:b w:val="0"/>
          <w:sz w:val="22"/>
          <w:szCs w:val="22"/>
        </w:rPr>
        <w:t>tónovatelná</w:t>
      </w:r>
      <w:proofErr w:type="spellEnd"/>
    </w:p>
    <w:p w14:paraId="2659D165" w14:textId="77777777" w:rsidR="00135B95" w:rsidRPr="00640521" w:rsidRDefault="00135B95" w:rsidP="00F146C0">
      <w:pPr>
        <w:jc w:val="both"/>
        <w:rPr>
          <w:rFonts w:ascii="Arial" w:hAnsi="Arial" w:cs="Arial"/>
          <w:b/>
          <w:sz w:val="22"/>
          <w:szCs w:val="22"/>
        </w:rPr>
      </w:pPr>
    </w:p>
    <w:p w14:paraId="5EC2E482" w14:textId="77777777" w:rsidR="00135B95" w:rsidRPr="00640521" w:rsidRDefault="00135B95" w:rsidP="00F146C0">
      <w:pPr>
        <w:numPr>
          <w:ilvl w:val="0"/>
          <w:numId w:val="24"/>
        </w:numPr>
        <w:ind w:firstLine="130"/>
        <w:jc w:val="both"/>
        <w:rPr>
          <w:rFonts w:ascii="Arial" w:hAnsi="Arial" w:cs="Arial"/>
          <w:sz w:val="22"/>
          <w:szCs w:val="22"/>
        </w:rPr>
      </w:pPr>
      <w:r w:rsidRPr="00640521">
        <w:rPr>
          <w:rFonts w:ascii="Arial" w:hAnsi="Arial" w:cs="Arial"/>
          <w:sz w:val="22"/>
          <w:szCs w:val="22"/>
        </w:rPr>
        <w:t xml:space="preserve">Požadavky na olejovou malbu: </w:t>
      </w:r>
    </w:p>
    <w:p w14:paraId="75C540BD" w14:textId="77777777" w:rsidR="00135B95" w:rsidRPr="00640521" w:rsidRDefault="00135B95" w:rsidP="00AB1DE5">
      <w:pPr>
        <w:pStyle w:val="Odstavecseseznamem"/>
        <w:numPr>
          <w:ilvl w:val="0"/>
          <w:numId w:val="12"/>
        </w:numPr>
        <w:spacing w:after="120"/>
        <w:ind w:firstLine="698"/>
        <w:jc w:val="both"/>
        <w:textAlignment w:val="baseline"/>
        <w:rPr>
          <w:rFonts w:ascii="Arial" w:hAnsi="Arial" w:cs="Arial"/>
          <w:b w:val="0"/>
          <w:sz w:val="22"/>
          <w:szCs w:val="22"/>
        </w:rPr>
      </w:pPr>
      <w:r w:rsidRPr="00640521">
        <w:rPr>
          <w:rFonts w:ascii="Arial" w:hAnsi="Arial" w:cs="Arial"/>
          <w:b w:val="0"/>
          <w:sz w:val="22"/>
          <w:szCs w:val="22"/>
        </w:rPr>
        <w:t>rychleschnoucí</w:t>
      </w:r>
    </w:p>
    <w:p w14:paraId="2B5199FB" w14:textId="77777777" w:rsidR="00135B95" w:rsidRPr="00640521" w:rsidRDefault="00135B95" w:rsidP="00AB1DE5">
      <w:pPr>
        <w:pStyle w:val="Odstavecseseznamem"/>
        <w:numPr>
          <w:ilvl w:val="0"/>
          <w:numId w:val="12"/>
        </w:numPr>
        <w:spacing w:after="120"/>
        <w:ind w:firstLine="698"/>
        <w:jc w:val="both"/>
        <w:textAlignment w:val="baseline"/>
        <w:rPr>
          <w:rFonts w:ascii="Arial" w:hAnsi="Arial" w:cs="Arial"/>
          <w:b w:val="0"/>
          <w:sz w:val="22"/>
          <w:szCs w:val="22"/>
        </w:rPr>
      </w:pPr>
      <w:r w:rsidRPr="00640521">
        <w:rPr>
          <w:rFonts w:ascii="Arial" w:hAnsi="Arial" w:cs="Arial"/>
          <w:b w:val="0"/>
          <w:sz w:val="22"/>
          <w:szCs w:val="22"/>
        </w:rPr>
        <w:t>vysoká krycí schopnost</w:t>
      </w:r>
    </w:p>
    <w:p w14:paraId="748D0DD1" w14:textId="77777777" w:rsidR="00135B95" w:rsidRPr="00640521" w:rsidRDefault="00135B95" w:rsidP="00AB1DE5">
      <w:pPr>
        <w:pStyle w:val="Odstavecseseznamem"/>
        <w:numPr>
          <w:ilvl w:val="0"/>
          <w:numId w:val="12"/>
        </w:numPr>
        <w:spacing w:after="120"/>
        <w:ind w:firstLine="698"/>
        <w:jc w:val="both"/>
        <w:textAlignment w:val="baseline"/>
        <w:rPr>
          <w:rFonts w:ascii="Arial" w:hAnsi="Arial" w:cs="Arial"/>
          <w:b w:val="0"/>
          <w:sz w:val="22"/>
          <w:szCs w:val="22"/>
        </w:rPr>
      </w:pPr>
      <w:r w:rsidRPr="00640521">
        <w:rPr>
          <w:rFonts w:ascii="Arial" w:hAnsi="Arial" w:cs="Arial"/>
          <w:b w:val="0"/>
          <w:sz w:val="22"/>
          <w:szCs w:val="22"/>
        </w:rPr>
        <w:t>otěruvzdornost</w:t>
      </w:r>
    </w:p>
    <w:p w14:paraId="625810BF" w14:textId="77777777" w:rsidR="00135B95" w:rsidRPr="00640521" w:rsidRDefault="00135B95" w:rsidP="00AB1DE5">
      <w:pPr>
        <w:pStyle w:val="Odstavecseseznamem"/>
        <w:numPr>
          <w:ilvl w:val="0"/>
          <w:numId w:val="12"/>
        </w:numPr>
        <w:spacing w:after="120"/>
        <w:ind w:firstLine="698"/>
        <w:jc w:val="both"/>
        <w:textAlignment w:val="baseline"/>
        <w:rPr>
          <w:rFonts w:ascii="Arial" w:hAnsi="Arial" w:cs="Arial"/>
          <w:b w:val="0"/>
          <w:sz w:val="22"/>
          <w:szCs w:val="22"/>
        </w:rPr>
      </w:pPr>
      <w:r w:rsidRPr="00640521">
        <w:rPr>
          <w:rFonts w:ascii="Arial" w:hAnsi="Arial" w:cs="Arial"/>
          <w:b w:val="0"/>
          <w:sz w:val="22"/>
          <w:szCs w:val="22"/>
        </w:rPr>
        <w:t>odolnost proti mytí a drhnutí</w:t>
      </w:r>
    </w:p>
    <w:p w14:paraId="6787591C" w14:textId="77777777" w:rsidR="00135B95" w:rsidRDefault="00135B95" w:rsidP="00F146C0">
      <w:pPr>
        <w:pStyle w:val="Odstavecseseznamem"/>
        <w:numPr>
          <w:ilvl w:val="0"/>
          <w:numId w:val="12"/>
        </w:numPr>
        <w:ind w:firstLine="697"/>
        <w:jc w:val="both"/>
        <w:textAlignment w:val="baseline"/>
        <w:rPr>
          <w:rFonts w:ascii="Arial" w:hAnsi="Arial" w:cs="Arial"/>
          <w:b w:val="0"/>
          <w:sz w:val="22"/>
          <w:szCs w:val="22"/>
        </w:rPr>
      </w:pPr>
      <w:proofErr w:type="spellStart"/>
      <w:r w:rsidRPr="00640521">
        <w:rPr>
          <w:rFonts w:ascii="Arial" w:hAnsi="Arial" w:cs="Arial"/>
          <w:b w:val="0"/>
          <w:sz w:val="22"/>
          <w:szCs w:val="22"/>
        </w:rPr>
        <w:t>tónovatelná</w:t>
      </w:r>
      <w:proofErr w:type="spellEnd"/>
    </w:p>
    <w:p w14:paraId="4E726C53" w14:textId="77777777" w:rsidR="00746D18" w:rsidRPr="00F146C0" w:rsidRDefault="00746D18" w:rsidP="00F146C0">
      <w:pPr>
        <w:spacing w:after="120"/>
        <w:ind w:left="1418"/>
        <w:jc w:val="both"/>
        <w:textAlignment w:val="baseline"/>
        <w:rPr>
          <w:rFonts w:ascii="Arial" w:hAnsi="Arial" w:cs="Arial"/>
          <w:b/>
          <w:sz w:val="22"/>
          <w:szCs w:val="22"/>
        </w:rPr>
      </w:pPr>
    </w:p>
    <w:p w14:paraId="5B0764B8" w14:textId="5B339006" w:rsidR="00135B95" w:rsidRPr="00640521" w:rsidRDefault="00135B95" w:rsidP="00F146C0">
      <w:pPr>
        <w:numPr>
          <w:ilvl w:val="0"/>
          <w:numId w:val="24"/>
        </w:numPr>
        <w:ind w:firstLine="131"/>
        <w:jc w:val="both"/>
        <w:rPr>
          <w:rFonts w:ascii="Arial" w:hAnsi="Arial" w:cs="Arial"/>
          <w:sz w:val="22"/>
          <w:szCs w:val="22"/>
        </w:rPr>
      </w:pPr>
      <w:r w:rsidRPr="00640521">
        <w:rPr>
          <w:rFonts w:ascii="Arial" w:hAnsi="Arial" w:cs="Arial"/>
          <w:sz w:val="22"/>
          <w:szCs w:val="22"/>
        </w:rPr>
        <w:t xml:space="preserve">Požadavky na omyvatelnou malbu (omyvatelný nátěr): </w:t>
      </w:r>
    </w:p>
    <w:p w14:paraId="45AFC747" w14:textId="77777777" w:rsidR="00135B95" w:rsidRPr="00640521" w:rsidRDefault="00135B95" w:rsidP="00AB1DE5">
      <w:pPr>
        <w:pStyle w:val="Odstavecseseznamem"/>
        <w:numPr>
          <w:ilvl w:val="0"/>
          <w:numId w:val="13"/>
        </w:numPr>
        <w:spacing w:after="120"/>
        <w:ind w:firstLine="698"/>
        <w:jc w:val="both"/>
        <w:textAlignment w:val="baseline"/>
        <w:rPr>
          <w:rFonts w:ascii="Arial" w:hAnsi="Arial" w:cs="Arial"/>
          <w:b w:val="0"/>
          <w:sz w:val="22"/>
          <w:szCs w:val="22"/>
        </w:rPr>
      </w:pPr>
      <w:r w:rsidRPr="00640521">
        <w:rPr>
          <w:rFonts w:ascii="Arial" w:hAnsi="Arial" w:cs="Arial"/>
          <w:b w:val="0"/>
          <w:sz w:val="22"/>
          <w:szCs w:val="22"/>
        </w:rPr>
        <w:t>omyvatelná a otěruvzdorná</w:t>
      </w:r>
    </w:p>
    <w:p w14:paraId="037CBFDF" w14:textId="77777777" w:rsidR="00135B95" w:rsidRPr="00640521" w:rsidRDefault="00135B95" w:rsidP="00AB1DE5">
      <w:pPr>
        <w:pStyle w:val="Odstavecseseznamem"/>
        <w:numPr>
          <w:ilvl w:val="0"/>
          <w:numId w:val="13"/>
        </w:numPr>
        <w:spacing w:after="120"/>
        <w:ind w:firstLine="698"/>
        <w:jc w:val="both"/>
        <w:textAlignment w:val="baseline"/>
        <w:rPr>
          <w:rFonts w:ascii="Arial" w:hAnsi="Arial" w:cs="Arial"/>
          <w:b w:val="0"/>
          <w:sz w:val="22"/>
          <w:szCs w:val="22"/>
        </w:rPr>
      </w:pPr>
      <w:r w:rsidRPr="00640521">
        <w:rPr>
          <w:rFonts w:ascii="Arial" w:hAnsi="Arial" w:cs="Arial"/>
          <w:b w:val="0"/>
          <w:sz w:val="22"/>
          <w:szCs w:val="22"/>
        </w:rPr>
        <w:t>odolnost proti mytí a drhnutí (cykly) min. 5000</w:t>
      </w:r>
    </w:p>
    <w:p w14:paraId="63D96FA7" w14:textId="77777777" w:rsidR="00135B95" w:rsidRPr="00640521" w:rsidRDefault="00135B95" w:rsidP="00AB1DE5">
      <w:pPr>
        <w:pStyle w:val="Odstavecseseznamem"/>
        <w:numPr>
          <w:ilvl w:val="0"/>
          <w:numId w:val="13"/>
        </w:numPr>
        <w:spacing w:after="120"/>
        <w:ind w:firstLine="698"/>
        <w:jc w:val="both"/>
        <w:textAlignment w:val="baseline"/>
        <w:rPr>
          <w:rFonts w:ascii="Arial" w:hAnsi="Arial" w:cs="Arial"/>
          <w:b w:val="0"/>
          <w:sz w:val="22"/>
          <w:szCs w:val="22"/>
        </w:rPr>
      </w:pPr>
      <w:r w:rsidRPr="00640521">
        <w:rPr>
          <w:rFonts w:ascii="Arial" w:hAnsi="Arial" w:cs="Arial"/>
          <w:b w:val="0"/>
          <w:sz w:val="22"/>
          <w:szCs w:val="22"/>
        </w:rPr>
        <w:t>vysoká krycí schopnost</w:t>
      </w:r>
    </w:p>
    <w:p w14:paraId="279D48DD" w14:textId="77777777" w:rsidR="00135B95" w:rsidRPr="00640521" w:rsidRDefault="00135B95" w:rsidP="00AB1DE5">
      <w:pPr>
        <w:pStyle w:val="Odstavecseseznamem"/>
        <w:numPr>
          <w:ilvl w:val="0"/>
          <w:numId w:val="13"/>
        </w:numPr>
        <w:spacing w:after="120"/>
        <w:ind w:firstLine="698"/>
        <w:jc w:val="both"/>
        <w:textAlignment w:val="baseline"/>
        <w:rPr>
          <w:rFonts w:ascii="Arial" w:hAnsi="Arial" w:cs="Arial"/>
          <w:b w:val="0"/>
          <w:sz w:val="22"/>
          <w:szCs w:val="22"/>
        </w:rPr>
      </w:pPr>
      <w:r w:rsidRPr="00640521">
        <w:rPr>
          <w:rFonts w:ascii="Arial" w:hAnsi="Arial" w:cs="Arial"/>
          <w:b w:val="0"/>
          <w:sz w:val="22"/>
          <w:szCs w:val="22"/>
        </w:rPr>
        <w:t>rychleschnoucí</w:t>
      </w:r>
    </w:p>
    <w:p w14:paraId="58010F0A" w14:textId="77777777" w:rsidR="00135B95" w:rsidRPr="00640521" w:rsidRDefault="00135B95" w:rsidP="00AB1DE5">
      <w:pPr>
        <w:pStyle w:val="Odstavecseseznamem"/>
        <w:numPr>
          <w:ilvl w:val="0"/>
          <w:numId w:val="13"/>
        </w:numPr>
        <w:spacing w:after="120"/>
        <w:ind w:firstLine="698"/>
        <w:jc w:val="both"/>
        <w:textAlignment w:val="baseline"/>
        <w:rPr>
          <w:rFonts w:ascii="Arial" w:hAnsi="Arial" w:cs="Arial"/>
          <w:b w:val="0"/>
          <w:sz w:val="22"/>
          <w:szCs w:val="22"/>
        </w:rPr>
      </w:pPr>
      <w:r w:rsidRPr="00640521">
        <w:rPr>
          <w:rFonts w:ascii="Arial" w:hAnsi="Arial" w:cs="Arial"/>
          <w:b w:val="0"/>
          <w:sz w:val="22"/>
          <w:szCs w:val="22"/>
        </w:rPr>
        <w:t>propustná pro vodní páry</w:t>
      </w:r>
    </w:p>
    <w:p w14:paraId="3BAADAC9" w14:textId="77777777" w:rsidR="00135B95" w:rsidRPr="00640521" w:rsidRDefault="00135B95" w:rsidP="00F146C0">
      <w:pPr>
        <w:pStyle w:val="Odstavecseseznamem"/>
        <w:numPr>
          <w:ilvl w:val="0"/>
          <w:numId w:val="13"/>
        </w:numPr>
        <w:ind w:firstLine="697"/>
        <w:jc w:val="both"/>
        <w:textAlignment w:val="baseline"/>
        <w:rPr>
          <w:rFonts w:ascii="Arial" w:hAnsi="Arial" w:cs="Arial"/>
          <w:b w:val="0"/>
          <w:sz w:val="22"/>
          <w:szCs w:val="22"/>
        </w:rPr>
      </w:pPr>
      <w:proofErr w:type="spellStart"/>
      <w:r w:rsidRPr="00640521">
        <w:rPr>
          <w:rFonts w:ascii="Arial" w:hAnsi="Arial" w:cs="Arial"/>
          <w:b w:val="0"/>
          <w:sz w:val="22"/>
          <w:szCs w:val="22"/>
        </w:rPr>
        <w:t>tónovatelná</w:t>
      </w:r>
      <w:proofErr w:type="spellEnd"/>
    </w:p>
    <w:p w14:paraId="249816EE" w14:textId="77777777" w:rsidR="00135B95" w:rsidRPr="00640521" w:rsidRDefault="00135B95" w:rsidP="008F2E73">
      <w:pPr>
        <w:spacing w:after="120"/>
        <w:jc w:val="both"/>
        <w:rPr>
          <w:rFonts w:ascii="Arial" w:hAnsi="Arial" w:cs="Arial"/>
          <w:b/>
          <w:sz w:val="22"/>
          <w:szCs w:val="22"/>
        </w:rPr>
      </w:pPr>
    </w:p>
    <w:p w14:paraId="02D2F938" w14:textId="174B8583" w:rsidR="00FC0FD0" w:rsidRDefault="00FC0FD0" w:rsidP="00FC0FD0">
      <w:pPr>
        <w:numPr>
          <w:ilvl w:val="0"/>
          <w:numId w:val="24"/>
        </w:numPr>
        <w:ind w:firstLine="131"/>
        <w:jc w:val="both"/>
        <w:rPr>
          <w:rFonts w:ascii="Arial" w:hAnsi="Arial" w:cs="Arial"/>
          <w:b/>
          <w:sz w:val="22"/>
          <w:szCs w:val="22"/>
        </w:rPr>
      </w:pPr>
      <w:r w:rsidRPr="00856A39">
        <w:rPr>
          <w:rFonts w:ascii="Arial" w:hAnsi="Arial" w:cs="Arial"/>
          <w:sz w:val="22"/>
          <w:szCs w:val="22"/>
        </w:rPr>
        <w:t>Požadavky na omyvate</w:t>
      </w:r>
      <w:r>
        <w:rPr>
          <w:rFonts w:ascii="Arial" w:hAnsi="Arial" w:cs="Arial"/>
          <w:sz w:val="22"/>
          <w:szCs w:val="22"/>
        </w:rPr>
        <w:t>lnou malbu (omyvatelný nátěr antibakteriální</w:t>
      </w:r>
      <w:r w:rsidRPr="00856A39">
        <w:rPr>
          <w:rFonts w:ascii="Arial" w:hAnsi="Arial" w:cs="Arial"/>
          <w:sz w:val="22"/>
          <w:szCs w:val="22"/>
        </w:rPr>
        <w:t>):</w:t>
      </w:r>
    </w:p>
    <w:p w14:paraId="559D103C" w14:textId="77777777" w:rsidR="00FC0FD0" w:rsidRDefault="00FC0FD0" w:rsidP="00FC0FD0">
      <w:pPr>
        <w:pStyle w:val="Odstavecseseznamem"/>
        <w:numPr>
          <w:ilvl w:val="0"/>
          <w:numId w:val="12"/>
        </w:numPr>
        <w:spacing w:after="120"/>
        <w:ind w:firstLine="698"/>
        <w:jc w:val="both"/>
        <w:textAlignment w:val="baseline"/>
        <w:rPr>
          <w:rFonts w:ascii="Arial" w:hAnsi="Arial" w:cs="Arial"/>
          <w:b w:val="0"/>
          <w:sz w:val="22"/>
          <w:szCs w:val="22"/>
        </w:rPr>
      </w:pPr>
      <w:r>
        <w:rPr>
          <w:rFonts w:ascii="Arial" w:hAnsi="Arial" w:cs="Arial"/>
          <w:b w:val="0"/>
          <w:sz w:val="22"/>
          <w:szCs w:val="22"/>
        </w:rPr>
        <w:t xml:space="preserve">trvale rezistentní vůči širokému spektru plísní </w:t>
      </w:r>
    </w:p>
    <w:p w14:paraId="0584BC52" w14:textId="77777777" w:rsidR="00FC0FD0" w:rsidRDefault="00FC0FD0" w:rsidP="00FC0FD0">
      <w:pPr>
        <w:pStyle w:val="Odstavecseseznamem"/>
        <w:numPr>
          <w:ilvl w:val="0"/>
          <w:numId w:val="12"/>
        </w:numPr>
        <w:spacing w:after="120"/>
        <w:ind w:firstLine="698"/>
        <w:jc w:val="both"/>
        <w:textAlignment w:val="baseline"/>
        <w:rPr>
          <w:rFonts w:ascii="Arial" w:hAnsi="Arial" w:cs="Arial"/>
          <w:b w:val="0"/>
          <w:sz w:val="22"/>
          <w:szCs w:val="22"/>
        </w:rPr>
      </w:pPr>
      <w:r>
        <w:rPr>
          <w:rFonts w:ascii="Arial" w:hAnsi="Arial" w:cs="Arial"/>
          <w:b w:val="0"/>
          <w:sz w:val="22"/>
          <w:szCs w:val="22"/>
        </w:rPr>
        <w:t>odolný vůči dezinfekčním a chlorovým přípravkům</w:t>
      </w:r>
    </w:p>
    <w:p w14:paraId="50394631" w14:textId="77777777" w:rsidR="00FC0FD0" w:rsidRDefault="00FC0FD0" w:rsidP="00FC0FD0">
      <w:pPr>
        <w:pStyle w:val="Odstavecseseznamem"/>
        <w:numPr>
          <w:ilvl w:val="0"/>
          <w:numId w:val="12"/>
        </w:numPr>
        <w:spacing w:after="120"/>
        <w:ind w:firstLine="698"/>
        <w:jc w:val="both"/>
        <w:textAlignment w:val="baseline"/>
        <w:rPr>
          <w:rFonts w:ascii="Arial" w:hAnsi="Arial" w:cs="Arial"/>
          <w:b w:val="0"/>
          <w:sz w:val="22"/>
          <w:szCs w:val="22"/>
        </w:rPr>
      </w:pPr>
      <w:r>
        <w:rPr>
          <w:rFonts w:ascii="Arial" w:hAnsi="Arial" w:cs="Arial"/>
          <w:b w:val="0"/>
          <w:sz w:val="22"/>
          <w:szCs w:val="22"/>
        </w:rPr>
        <w:t>výborné krycí schopnost (tř. 1, EN 13 300)</w:t>
      </w:r>
    </w:p>
    <w:p w14:paraId="4046ACAD" w14:textId="77777777" w:rsidR="00FC0FD0" w:rsidRDefault="00FC0FD0" w:rsidP="00FC0FD0">
      <w:pPr>
        <w:pStyle w:val="Odstavecseseznamem"/>
        <w:numPr>
          <w:ilvl w:val="0"/>
          <w:numId w:val="12"/>
        </w:numPr>
        <w:spacing w:after="120"/>
        <w:ind w:firstLine="698"/>
        <w:jc w:val="both"/>
        <w:textAlignment w:val="baseline"/>
        <w:rPr>
          <w:rFonts w:ascii="Arial" w:hAnsi="Arial" w:cs="Arial"/>
          <w:b w:val="0"/>
          <w:sz w:val="22"/>
          <w:szCs w:val="22"/>
        </w:rPr>
      </w:pPr>
      <w:r>
        <w:rPr>
          <w:rFonts w:ascii="Arial" w:hAnsi="Arial" w:cs="Arial"/>
          <w:b w:val="0"/>
          <w:sz w:val="22"/>
          <w:szCs w:val="22"/>
        </w:rPr>
        <w:t>vysoká odolnost vůči mokrému otěru (tř. 2, EN 13 300)</w:t>
      </w:r>
    </w:p>
    <w:p w14:paraId="725B51BF" w14:textId="77777777" w:rsidR="00FC0FD0" w:rsidRDefault="00FC0FD0" w:rsidP="00FC0FD0">
      <w:pPr>
        <w:pStyle w:val="Odstavecseseznamem"/>
        <w:numPr>
          <w:ilvl w:val="0"/>
          <w:numId w:val="12"/>
        </w:numPr>
        <w:spacing w:after="120"/>
        <w:ind w:firstLine="698"/>
        <w:jc w:val="both"/>
        <w:textAlignment w:val="baseline"/>
        <w:rPr>
          <w:rFonts w:ascii="Arial" w:hAnsi="Arial" w:cs="Arial"/>
          <w:b w:val="0"/>
          <w:sz w:val="22"/>
          <w:szCs w:val="22"/>
        </w:rPr>
      </w:pPr>
      <w:proofErr w:type="spellStart"/>
      <w:r>
        <w:rPr>
          <w:rFonts w:ascii="Arial" w:hAnsi="Arial" w:cs="Arial"/>
          <w:b w:val="0"/>
          <w:sz w:val="22"/>
          <w:szCs w:val="22"/>
        </w:rPr>
        <w:t>paropropustná</w:t>
      </w:r>
      <w:proofErr w:type="spellEnd"/>
    </w:p>
    <w:p w14:paraId="345BF19E" w14:textId="427A4C8E" w:rsidR="00FC0FD0" w:rsidRDefault="00FC0FD0" w:rsidP="00FC0FD0">
      <w:pPr>
        <w:pStyle w:val="Odstavecseseznamem"/>
        <w:numPr>
          <w:ilvl w:val="0"/>
          <w:numId w:val="12"/>
        </w:numPr>
        <w:tabs>
          <w:tab w:val="left" w:pos="2127"/>
        </w:tabs>
        <w:spacing w:after="120"/>
        <w:ind w:left="2127" w:hanging="709"/>
        <w:jc w:val="both"/>
        <w:textAlignment w:val="baseline"/>
        <w:rPr>
          <w:rFonts w:ascii="Arial" w:hAnsi="Arial" w:cs="Arial"/>
          <w:b w:val="0"/>
          <w:sz w:val="22"/>
          <w:szCs w:val="22"/>
        </w:rPr>
      </w:pPr>
      <w:r>
        <w:rPr>
          <w:rFonts w:ascii="Arial" w:hAnsi="Arial" w:cs="Arial"/>
          <w:b w:val="0"/>
          <w:sz w:val="22"/>
          <w:szCs w:val="22"/>
        </w:rPr>
        <w:t>bez obsahu škodlivých látek, klasic</w:t>
      </w:r>
      <w:r w:rsidR="00246026">
        <w:rPr>
          <w:rFonts w:ascii="Arial" w:hAnsi="Arial" w:cs="Arial"/>
          <w:b w:val="0"/>
          <w:sz w:val="22"/>
          <w:szCs w:val="22"/>
        </w:rPr>
        <w:t xml:space="preserve">kých </w:t>
      </w:r>
      <w:proofErr w:type="spellStart"/>
      <w:r w:rsidR="00246026">
        <w:rPr>
          <w:rFonts w:ascii="Arial" w:hAnsi="Arial" w:cs="Arial"/>
          <w:b w:val="0"/>
          <w:sz w:val="22"/>
          <w:szCs w:val="22"/>
        </w:rPr>
        <w:t>konzervantů</w:t>
      </w:r>
      <w:proofErr w:type="spellEnd"/>
      <w:r w:rsidR="00246026">
        <w:rPr>
          <w:rFonts w:ascii="Arial" w:hAnsi="Arial" w:cs="Arial"/>
          <w:b w:val="0"/>
          <w:sz w:val="22"/>
          <w:szCs w:val="22"/>
        </w:rPr>
        <w:t>, změkčovadel a </w:t>
      </w:r>
      <w:r>
        <w:rPr>
          <w:rFonts w:ascii="Arial" w:hAnsi="Arial" w:cs="Arial"/>
          <w:b w:val="0"/>
          <w:sz w:val="22"/>
          <w:szCs w:val="22"/>
        </w:rPr>
        <w:t>rozpouštědel</w:t>
      </w:r>
    </w:p>
    <w:p w14:paraId="4650FD29" w14:textId="77777777" w:rsidR="00FC0FD0" w:rsidRDefault="00FC0FD0" w:rsidP="00FC0FD0">
      <w:pPr>
        <w:pStyle w:val="Odstavecseseznamem"/>
        <w:numPr>
          <w:ilvl w:val="0"/>
          <w:numId w:val="12"/>
        </w:numPr>
        <w:spacing w:after="120"/>
        <w:ind w:firstLine="698"/>
        <w:jc w:val="both"/>
        <w:textAlignment w:val="baseline"/>
        <w:rPr>
          <w:rFonts w:ascii="Arial" w:hAnsi="Arial" w:cs="Arial"/>
          <w:b w:val="0"/>
          <w:sz w:val="22"/>
          <w:szCs w:val="22"/>
        </w:rPr>
      </w:pPr>
      <w:r>
        <w:rPr>
          <w:rFonts w:ascii="Arial" w:hAnsi="Arial" w:cs="Arial"/>
          <w:b w:val="0"/>
          <w:sz w:val="22"/>
          <w:szCs w:val="22"/>
        </w:rPr>
        <w:t>bez obsahu biocidů (jedy)</w:t>
      </w:r>
    </w:p>
    <w:p w14:paraId="38B0FAE6" w14:textId="778828CF" w:rsidR="002A49FA" w:rsidRPr="007A7A85" w:rsidRDefault="00FC0FD0" w:rsidP="007A7A85">
      <w:pPr>
        <w:pStyle w:val="Odstavecseseznamem"/>
        <w:numPr>
          <w:ilvl w:val="0"/>
          <w:numId w:val="12"/>
        </w:numPr>
        <w:spacing w:after="120"/>
        <w:ind w:firstLine="698"/>
        <w:jc w:val="both"/>
        <w:textAlignment w:val="baseline"/>
        <w:rPr>
          <w:rFonts w:ascii="Arial" w:hAnsi="Arial" w:cs="Arial"/>
          <w:b w:val="0"/>
          <w:sz w:val="22"/>
          <w:szCs w:val="22"/>
        </w:rPr>
      </w:pPr>
      <w:r>
        <w:rPr>
          <w:rFonts w:ascii="Arial" w:hAnsi="Arial" w:cs="Arial"/>
          <w:b w:val="0"/>
          <w:sz w:val="22"/>
          <w:szCs w:val="22"/>
        </w:rPr>
        <w:t>vhodný pro alergiky</w:t>
      </w:r>
    </w:p>
    <w:p w14:paraId="78961AD9" w14:textId="77777777" w:rsidR="002A49FA" w:rsidRPr="00640521" w:rsidRDefault="002A49FA" w:rsidP="00F146C0">
      <w:pPr>
        <w:pStyle w:val="Zkladntext"/>
        <w:tabs>
          <w:tab w:val="left" w:pos="284"/>
          <w:tab w:val="left" w:pos="567"/>
          <w:tab w:val="left" w:pos="851"/>
          <w:tab w:val="decimal" w:pos="1134"/>
          <w:tab w:val="left" w:pos="1560"/>
          <w:tab w:val="left" w:pos="1985"/>
          <w:tab w:val="left" w:pos="2127"/>
          <w:tab w:val="left" w:pos="2552"/>
          <w:tab w:val="left" w:pos="2977"/>
          <w:tab w:val="left" w:pos="4253"/>
          <w:tab w:val="left" w:pos="4395"/>
          <w:tab w:val="left" w:pos="6521"/>
          <w:tab w:val="left" w:pos="7088"/>
          <w:tab w:val="left" w:pos="8222"/>
        </w:tabs>
        <w:jc w:val="both"/>
        <w:rPr>
          <w:rFonts w:ascii="Arial" w:hAnsi="Arial" w:cs="Arial"/>
          <w:b/>
          <w:sz w:val="22"/>
          <w:szCs w:val="22"/>
        </w:rPr>
      </w:pPr>
    </w:p>
    <w:p w14:paraId="1610FB5E" w14:textId="71513928" w:rsidR="005B1438" w:rsidRPr="00AD0BB4" w:rsidRDefault="00952AB6" w:rsidP="00AD0BB4">
      <w:pPr>
        <w:pStyle w:val="Nadpis1"/>
        <w:keepNext w:val="0"/>
        <w:keepLines w:val="0"/>
        <w:widowControl w:val="0"/>
        <w:numPr>
          <w:ilvl w:val="0"/>
          <w:numId w:val="32"/>
        </w:numPr>
        <w:spacing w:before="120" w:after="120" w:line="276" w:lineRule="auto"/>
        <w:ind w:left="567" w:hanging="567"/>
        <w:jc w:val="center"/>
        <w:rPr>
          <w:rFonts w:ascii="Arial" w:hAnsi="Arial"/>
          <w:bCs w:val="0"/>
          <w:color w:val="000000" w:themeColor="text1"/>
          <w:sz w:val="24"/>
          <w:szCs w:val="32"/>
        </w:rPr>
      </w:pPr>
      <w:r w:rsidRPr="00AD0BB4">
        <w:rPr>
          <w:rFonts w:ascii="Arial" w:hAnsi="Arial"/>
          <w:bCs w:val="0"/>
          <w:color w:val="000000" w:themeColor="text1"/>
          <w:sz w:val="24"/>
          <w:szCs w:val="32"/>
        </w:rPr>
        <w:t>Místo plnění, předání a převzetí plnění, způsob provádění</w:t>
      </w:r>
    </w:p>
    <w:p w14:paraId="2487F8DA" w14:textId="73F8A858" w:rsidR="005B1438" w:rsidRPr="00640521" w:rsidRDefault="005F5274" w:rsidP="00845AF0">
      <w:pPr>
        <w:numPr>
          <w:ilvl w:val="0"/>
          <w:numId w:val="25"/>
        </w:numPr>
        <w:tabs>
          <w:tab w:val="left" w:pos="851"/>
        </w:tabs>
        <w:spacing w:after="120"/>
        <w:ind w:left="851" w:hanging="851"/>
        <w:jc w:val="both"/>
        <w:rPr>
          <w:rFonts w:ascii="Arial" w:hAnsi="Arial" w:cs="Arial"/>
          <w:sz w:val="22"/>
          <w:szCs w:val="22"/>
        </w:rPr>
      </w:pPr>
      <w:r>
        <w:rPr>
          <w:rFonts w:ascii="Arial" w:hAnsi="Arial" w:cs="Arial"/>
          <w:snapToGrid w:val="0"/>
          <w:sz w:val="22"/>
          <w:szCs w:val="22"/>
        </w:rPr>
        <w:t xml:space="preserve">Tato smlouva se sjednává </w:t>
      </w:r>
      <w:r w:rsidR="002A49FA">
        <w:rPr>
          <w:rFonts w:ascii="Arial" w:hAnsi="Arial" w:cs="Arial"/>
          <w:snapToGrid w:val="0"/>
          <w:sz w:val="22"/>
          <w:szCs w:val="22"/>
        </w:rPr>
        <w:t xml:space="preserve">na dobu určitou, a to na dobu 2 let </w:t>
      </w:r>
      <w:r>
        <w:rPr>
          <w:rFonts w:ascii="Arial" w:hAnsi="Arial" w:cs="Arial"/>
          <w:snapToGrid w:val="0"/>
          <w:sz w:val="22"/>
          <w:szCs w:val="22"/>
        </w:rPr>
        <w:t>od data účinnosti smlouvy.</w:t>
      </w:r>
    </w:p>
    <w:p w14:paraId="5158202C" w14:textId="73C412AF" w:rsidR="005B1438" w:rsidRPr="00640521" w:rsidRDefault="005B1438" w:rsidP="00D4058A">
      <w:pPr>
        <w:pStyle w:val="Zkladntext"/>
        <w:tabs>
          <w:tab w:val="left" w:pos="851"/>
          <w:tab w:val="left" w:pos="6521"/>
          <w:tab w:val="left" w:pos="7088"/>
          <w:tab w:val="left" w:pos="8222"/>
        </w:tabs>
        <w:ind w:left="851"/>
        <w:jc w:val="both"/>
        <w:rPr>
          <w:rFonts w:ascii="Arial" w:hAnsi="Arial" w:cs="Arial"/>
          <w:sz w:val="22"/>
          <w:szCs w:val="22"/>
        </w:rPr>
      </w:pPr>
      <w:r w:rsidRPr="00640521">
        <w:rPr>
          <w:rFonts w:ascii="Arial" w:hAnsi="Arial" w:cs="Arial"/>
          <w:sz w:val="22"/>
          <w:szCs w:val="22"/>
        </w:rPr>
        <w:t xml:space="preserve">Konkrétní termíny plnění </w:t>
      </w:r>
      <w:r w:rsidR="00566D00" w:rsidRPr="00640521">
        <w:rPr>
          <w:rFonts w:ascii="Arial" w:hAnsi="Arial" w:cs="Arial"/>
          <w:sz w:val="22"/>
          <w:szCs w:val="22"/>
        </w:rPr>
        <w:t xml:space="preserve">jednotlivých prací </w:t>
      </w:r>
      <w:r w:rsidRPr="00640521">
        <w:rPr>
          <w:rFonts w:ascii="Arial" w:hAnsi="Arial" w:cs="Arial"/>
          <w:sz w:val="22"/>
          <w:szCs w:val="22"/>
        </w:rPr>
        <w:t>budou upřesněny dle požadavků objednatele s přihlédnut</w:t>
      </w:r>
      <w:r w:rsidR="00130AA5" w:rsidRPr="00640521">
        <w:rPr>
          <w:rFonts w:ascii="Arial" w:hAnsi="Arial" w:cs="Arial"/>
          <w:sz w:val="22"/>
          <w:szCs w:val="22"/>
        </w:rPr>
        <w:t xml:space="preserve">ím k rozsahu požadovaných prací. Kontaktní osobou objednatele v této věci je paní </w:t>
      </w:r>
      <w:r w:rsidR="001D5786">
        <w:rPr>
          <w:rFonts w:ascii="Arial" w:hAnsi="Arial" w:cs="Arial"/>
          <w:sz w:val="22"/>
          <w:szCs w:val="22"/>
        </w:rPr>
        <w:t>Eva Truhlářová</w:t>
      </w:r>
      <w:r w:rsidR="00130AA5" w:rsidRPr="00640521">
        <w:rPr>
          <w:rFonts w:ascii="Arial" w:hAnsi="Arial" w:cs="Arial"/>
          <w:sz w:val="22"/>
          <w:szCs w:val="22"/>
        </w:rPr>
        <w:t xml:space="preserve">, vedoucí </w:t>
      </w:r>
      <w:r w:rsidR="001D5786">
        <w:rPr>
          <w:rFonts w:ascii="Arial" w:hAnsi="Arial" w:cs="Arial"/>
          <w:sz w:val="22"/>
          <w:szCs w:val="22"/>
        </w:rPr>
        <w:t>údržby a správy r</w:t>
      </w:r>
      <w:r w:rsidR="00746D18">
        <w:rPr>
          <w:rFonts w:ascii="Arial" w:hAnsi="Arial" w:cs="Arial"/>
          <w:sz w:val="22"/>
          <w:szCs w:val="22"/>
        </w:rPr>
        <w:t>e</w:t>
      </w:r>
      <w:r w:rsidR="001D5786">
        <w:rPr>
          <w:rFonts w:ascii="Arial" w:hAnsi="Arial" w:cs="Arial"/>
          <w:sz w:val="22"/>
          <w:szCs w:val="22"/>
        </w:rPr>
        <w:t>alit</w:t>
      </w:r>
      <w:r w:rsidR="00C2470B" w:rsidRPr="00640521">
        <w:rPr>
          <w:rFonts w:ascii="Arial" w:hAnsi="Arial" w:cs="Arial"/>
          <w:sz w:val="22"/>
          <w:szCs w:val="22"/>
        </w:rPr>
        <w:t>, tel. 568 809</w:t>
      </w:r>
      <w:r w:rsidR="001D5786">
        <w:rPr>
          <w:rFonts w:ascii="Arial" w:hAnsi="Arial" w:cs="Arial"/>
          <w:sz w:val="22"/>
          <w:szCs w:val="22"/>
        </w:rPr>
        <w:t> 327, mobil: 730 576</w:t>
      </w:r>
      <w:r w:rsidR="00746D18">
        <w:rPr>
          <w:rFonts w:ascii="Arial" w:hAnsi="Arial" w:cs="Arial"/>
          <w:sz w:val="22"/>
          <w:szCs w:val="22"/>
        </w:rPr>
        <w:t> </w:t>
      </w:r>
      <w:r w:rsidR="001D5786">
        <w:rPr>
          <w:rFonts w:ascii="Arial" w:hAnsi="Arial" w:cs="Arial"/>
          <w:sz w:val="22"/>
          <w:szCs w:val="22"/>
        </w:rPr>
        <w:t>344</w:t>
      </w:r>
      <w:r w:rsidR="00746D18">
        <w:rPr>
          <w:rFonts w:ascii="Arial" w:hAnsi="Arial" w:cs="Arial"/>
          <w:sz w:val="22"/>
          <w:szCs w:val="22"/>
        </w:rPr>
        <w:t xml:space="preserve">, email: </w:t>
      </w:r>
      <w:r w:rsidR="00F22F1B">
        <w:rPr>
          <w:rFonts w:ascii="Arial" w:hAnsi="Arial" w:cs="Arial"/>
          <w:sz w:val="22"/>
          <w:szCs w:val="22"/>
        </w:rPr>
        <w:t>etruhlarova@nem-tr.cz</w:t>
      </w:r>
      <w:r w:rsidRPr="00640521">
        <w:rPr>
          <w:rFonts w:ascii="Arial" w:hAnsi="Arial" w:cs="Arial"/>
          <w:sz w:val="22"/>
          <w:szCs w:val="22"/>
        </w:rPr>
        <w:t>. Tyto termíny budou pro zhotovitele závazné</w:t>
      </w:r>
      <w:r w:rsidR="00573D98" w:rsidRPr="00640521">
        <w:rPr>
          <w:rFonts w:ascii="Arial" w:hAnsi="Arial" w:cs="Arial"/>
          <w:sz w:val="22"/>
          <w:szCs w:val="22"/>
        </w:rPr>
        <w:t>.</w:t>
      </w:r>
    </w:p>
    <w:p w14:paraId="4E5D730D" w14:textId="255F3A45" w:rsidR="005F5274" w:rsidRPr="00640521" w:rsidRDefault="00E40221" w:rsidP="002A49FA">
      <w:pPr>
        <w:spacing w:after="120"/>
        <w:ind w:left="851"/>
        <w:jc w:val="both"/>
        <w:rPr>
          <w:rFonts w:ascii="Arial" w:hAnsi="Arial" w:cs="Arial"/>
          <w:sz w:val="22"/>
          <w:szCs w:val="22"/>
        </w:rPr>
      </w:pPr>
      <w:r w:rsidRPr="00640521">
        <w:rPr>
          <w:rFonts w:ascii="Arial" w:hAnsi="Arial" w:cs="Arial"/>
          <w:sz w:val="22"/>
          <w:szCs w:val="22"/>
        </w:rPr>
        <w:t>Objednatel vystaví na jednotlivé požadavky k provedení prací d</w:t>
      </w:r>
      <w:r w:rsidR="006F1405" w:rsidRPr="00640521">
        <w:rPr>
          <w:rFonts w:ascii="Arial" w:hAnsi="Arial" w:cs="Arial"/>
          <w:sz w:val="22"/>
          <w:szCs w:val="22"/>
        </w:rPr>
        <w:t xml:space="preserve">ílčí objednávky </w:t>
      </w:r>
      <w:r w:rsidRPr="00640521">
        <w:rPr>
          <w:rFonts w:ascii="Arial" w:hAnsi="Arial" w:cs="Arial"/>
          <w:sz w:val="22"/>
          <w:szCs w:val="22"/>
        </w:rPr>
        <w:t xml:space="preserve">minimálně </w:t>
      </w:r>
      <w:r w:rsidR="00C2470B" w:rsidRPr="00640521">
        <w:rPr>
          <w:rFonts w:ascii="Arial" w:hAnsi="Arial" w:cs="Arial"/>
          <w:sz w:val="22"/>
          <w:szCs w:val="22"/>
        </w:rPr>
        <w:t>3</w:t>
      </w:r>
      <w:r w:rsidRPr="00640521">
        <w:rPr>
          <w:rFonts w:ascii="Arial" w:hAnsi="Arial" w:cs="Arial"/>
          <w:sz w:val="22"/>
          <w:szCs w:val="22"/>
        </w:rPr>
        <w:t xml:space="preserve"> pracovní dny předem.</w:t>
      </w:r>
      <w:r w:rsidR="00301B12" w:rsidRPr="00640521">
        <w:rPr>
          <w:rFonts w:ascii="Arial" w:hAnsi="Arial" w:cs="Arial"/>
          <w:sz w:val="22"/>
          <w:szCs w:val="22"/>
        </w:rPr>
        <w:t xml:space="preserve"> Zhotovitel je povinen následovně nastoupit k zahájení prací (plnění díla) do </w:t>
      </w:r>
      <w:r w:rsidR="00C2470B" w:rsidRPr="00640521">
        <w:rPr>
          <w:rFonts w:ascii="Arial" w:hAnsi="Arial" w:cs="Arial"/>
          <w:sz w:val="22"/>
          <w:szCs w:val="22"/>
        </w:rPr>
        <w:t>termínů uvedených na písemné objednávce</w:t>
      </w:r>
      <w:r w:rsidR="00301B12" w:rsidRPr="00640521">
        <w:rPr>
          <w:rFonts w:ascii="Arial" w:hAnsi="Arial" w:cs="Arial"/>
          <w:sz w:val="22"/>
          <w:szCs w:val="22"/>
        </w:rPr>
        <w:t>.</w:t>
      </w:r>
      <w:r w:rsidR="00C2470B" w:rsidRPr="00640521">
        <w:rPr>
          <w:rFonts w:ascii="Arial" w:hAnsi="Arial" w:cs="Arial"/>
          <w:sz w:val="22"/>
          <w:szCs w:val="22"/>
        </w:rPr>
        <w:t xml:space="preserve"> Zhotovitel je povinen </w:t>
      </w:r>
      <w:r w:rsidR="00C2470B" w:rsidRPr="00640521">
        <w:rPr>
          <w:rFonts w:ascii="Arial" w:hAnsi="Arial" w:cs="Arial"/>
          <w:sz w:val="22"/>
          <w:szCs w:val="22"/>
        </w:rPr>
        <w:lastRenderedPageBreak/>
        <w:t xml:space="preserve">k ukončení prací (plnění díla) do termínů uvedených na písemné objednávce. </w:t>
      </w:r>
      <w:r w:rsidR="00301B12" w:rsidRPr="00640521">
        <w:rPr>
          <w:rFonts w:ascii="Arial" w:hAnsi="Arial" w:cs="Arial"/>
          <w:sz w:val="22"/>
          <w:szCs w:val="22"/>
        </w:rPr>
        <w:t>Úklid po</w:t>
      </w:r>
      <w:r w:rsidR="00373559">
        <w:rPr>
          <w:rFonts w:ascii="Arial" w:hAnsi="Arial" w:cs="Arial"/>
          <w:sz w:val="22"/>
          <w:szCs w:val="22"/>
        </w:rPr>
        <w:t> </w:t>
      </w:r>
      <w:r w:rsidR="00301B12" w:rsidRPr="00640521">
        <w:rPr>
          <w:rFonts w:ascii="Arial" w:hAnsi="Arial" w:cs="Arial"/>
          <w:sz w:val="22"/>
          <w:szCs w:val="22"/>
        </w:rPr>
        <w:t xml:space="preserve">skončení </w:t>
      </w:r>
      <w:r w:rsidR="00C2470B" w:rsidRPr="00640521">
        <w:rPr>
          <w:rFonts w:ascii="Arial" w:hAnsi="Arial" w:cs="Arial"/>
          <w:sz w:val="22"/>
          <w:szCs w:val="22"/>
        </w:rPr>
        <w:t>prací (d</w:t>
      </w:r>
      <w:r w:rsidR="00301B12" w:rsidRPr="00640521">
        <w:rPr>
          <w:rFonts w:ascii="Arial" w:hAnsi="Arial" w:cs="Arial"/>
          <w:sz w:val="22"/>
          <w:szCs w:val="22"/>
        </w:rPr>
        <w:t>íla</w:t>
      </w:r>
      <w:r w:rsidR="00C2470B" w:rsidRPr="00640521">
        <w:rPr>
          <w:rFonts w:ascii="Arial" w:hAnsi="Arial" w:cs="Arial"/>
          <w:sz w:val="22"/>
          <w:szCs w:val="22"/>
        </w:rPr>
        <w:t>)</w:t>
      </w:r>
      <w:r w:rsidR="00301B12" w:rsidRPr="00640521">
        <w:rPr>
          <w:rFonts w:ascii="Arial" w:hAnsi="Arial" w:cs="Arial"/>
          <w:sz w:val="22"/>
          <w:szCs w:val="22"/>
        </w:rPr>
        <w:t xml:space="preserve"> je zajištěn objednatelem. </w:t>
      </w:r>
    </w:p>
    <w:p w14:paraId="7FC569D8" w14:textId="77777777" w:rsidR="00573D98" w:rsidRPr="00640521" w:rsidRDefault="005B1438" w:rsidP="00845AF0">
      <w:pPr>
        <w:numPr>
          <w:ilvl w:val="0"/>
          <w:numId w:val="25"/>
        </w:numPr>
        <w:tabs>
          <w:tab w:val="left" w:pos="851"/>
        </w:tabs>
        <w:overflowPunct w:val="0"/>
        <w:autoSpaceDE w:val="0"/>
        <w:autoSpaceDN w:val="0"/>
        <w:adjustRightInd w:val="0"/>
        <w:spacing w:after="120"/>
        <w:ind w:left="851" w:hanging="851"/>
        <w:jc w:val="both"/>
        <w:textAlignment w:val="baseline"/>
        <w:rPr>
          <w:rFonts w:ascii="Arial" w:hAnsi="Arial" w:cs="Arial"/>
          <w:b/>
          <w:sz w:val="22"/>
          <w:szCs w:val="22"/>
        </w:rPr>
      </w:pPr>
      <w:r w:rsidRPr="00640521">
        <w:rPr>
          <w:rFonts w:ascii="Arial" w:hAnsi="Arial" w:cs="Arial"/>
          <w:sz w:val="22"/>
          <w:szCs w:val="22"/>
        </w:rPr>
        <w:t>Místo plnění</w:t>
      </w:r>
      <w:r w:rsidR="00573D98" w:rsidRPr="00640521">
        <w:rPr>
          <w:rFonts w:ascii="Arial" w:hAnsi="Arial" w:cs="Arial"/>
          <w:sz w:val="22"/>
          <w:szCs w:val="22"/>
        </w:rPr>
        <w:t>:</w:t>
      </w:r>
      <w:r w:rsidRPr="00640521">
        <w:rPr>
          <w:rFonts w:ascii="Arial" w:hAnsi="Arial" w:cs="Arial"/>
          <w:sz w:val="22"/>
          <w:szCs w:val="22"/>
        </w:rPr>
        <w:t xml:space="preserve"> </w:t>
      </w:r>
    </w:p>
    <w:p w14:paraId="537A9055" w14:textId="77777777" w:rsidR="005B1438" w:rsidRPr="00640521" w:rsidRDefault="005B1438" w:rsidP="00845AF0">
      <w:pPr>
        <w:overflowPunct w:val="0"/>
        <w:autoSpaceDE w:val="0"/>
        <w:autoSpaceDN w:val="0"/>
        <w:adjustRightInd w:val="0"/>
        <w:spacing w:after="120"/>
        <w:ind w:left="851"/>
        <w:jc w:val="both"/>
        <w:textAlignment w:val="baseline"/>
        <w:rPr>
          <w:rFonts w:ascii="Arial" w:hAnsi="Arial" w:cs="Arial"/>
          <w:sz w:val="22"/>
          <w:szCs w:val="22"/>
        </w:rPr>
      </w:pPr>
      <w:r w:rsidRPr="00640521">
        <w:rPr>
          <w:rFonts w:ascii="Arial" w:hAnsi="Arial" w:cs="Arial"/>
          <w:b/>
          <w:sz w:val="22"/>
          <w:szCs w:val="22"/>
        </w:rPr>
        <w:t>Nemocnice Třebíč, příspěvková organizace, Purkyňovo nám</w:t>
      </w:r>
      <w:r w:rsidR="00104F6E" w:rsidRPr="00640521">
        <w:rPr>
          <w:rFonts w:ascii="Arial" w:hAnsi="Arial" w:cs="Arial"/>
          <w:b/>
          <w:sz w:val="22"/>
          <w:szCs w:val="22"/>
        </w:rPr>
        <w:t>.</w:t>
      </w:r>
      <w:r w:rsidRPr="00640521">
        <w:rPr>
          <w:rFonts w:ascii="Arial" w:hAnsi="Arial" w:cs="Arial"/>
          <w:b/>
          <w:sz w:val="22"/>
          <w:szCs w:val="22"/>
        </w:rPr>
        <w:t xml:space="preserve"> </w:t>
      </w:r>
      <w:r w:rsidR="001D5786">
        <w:rPr>
          <w:rFonts w:ascii="Arial" w:hAnsi="Arial" w:cs="Arial"/>
          <w:b/>
          <w:sz w:val="22"/>
          <w:szCs w:val="22"/>
        </w:rPr>
        <w:t>133/</w:t>
      </w:r>
      <w:r w:rsidRPr="00640521">
        <w:rPr>
          <w:rFonts w:ascii="Arial" w:hAnsi="Arial" w:cs="Arial"/>
          <w:b/>
          <w:sz w:val="22"/>
          <w:szCs w:val="22"/>
        </w:rPr>
        <w:t xml:space="preserve">2, 674 01 Třebíč </w:t>
      </w:r>
      <w:r w:rsidRPr="00640521">
        <w:rPr>
          <w:rFonts w:ascii="Arial" w:hAnsi="Arial" w:cs="Arial"/>
          <w:sz w:val="22"/>
          <w:szCs w:val="22"/>
        </w:rPr>
        <w:t>(sídlo objednatele)</w:t>
      </w:r>
      <w:r w:rsidR="00CD1958">
        <w:rPr>
          <w:rFonts w:ascii="Arial" w:hAnsi="Arial" w:cs="Arial"/>
          <w:sz w:val="22"/>
          <w:szCs w:val="22"/>
        </w:rPr>
        <w:t>.</w:t>
      </w:r>
    </w:p>
    <w:p w14:paraId="3088F7C4" w14:textId="3FBFCD9A" w:rsidR="005F5274" w:rsidRPr="005F5274" w:rsidRDefault="00CF10DB" w:rsidP="00676C65">
      <w:pPr>
        <w:overflowPunct w:val="0"/>
        <w:autoSpaceDE w:val="0"/>
        <w:autoSpaceDN w:val="0"/>
        <w:adjustRightInd w:val="0"/>
        <w:spacing w:after="120"/>
        <w:ind w:left="851"/>
        <w:jc w:val="both"/>
        <w:textAlignment w:val="baseline"/>
        <w:rPr>
          <w:rFonts w:ascii="Arial" w:hAnsi="Arial" w:cs="Arial"/>
          <w:sz w:val="22"/>
          <w:szCs w:val="22"/>
        </w:rPr>
      </w:pPr>
      <w:r w:rsidRPr="00640521">
        <w:rPr>
          <w:rFonts w:ascii="Arial" w:hAnsi="Arial" w:cs="Arial"/>
          <w:b/>
          <w:sz w:val="22"/>
          <w:szCs w:val="22"/>
        </w:rPr>
        <w:t>Nemocnice Třebíč, příspěvková organizace, l</w:t>
      </w:r>
      <w:r w:rsidR="00C2470B" w:rsidRPr="00640521">
        <w:rPr>
          <w:rFonts w:ascii="Arial" w:hAnsi="Arial" w:cs="Arial"/>
          <w:b/>
          <w:sz w:val="22"/>
          <w:szCs w:val="22"/>
        </w:rPr>
        <w:t>éčebna dlouhodobě nemocných (LDN) – Náměstí Svobody 358, 676 02 Moravské Budějovice</w:t>
      </w:r>
      <w:r w:rsidR="00C2470B" w:rsidRPr="00640521">
        <w:rPr>
          <w:rFonts w:ascii="Arial" w:hAnsi="Arial" w:cs="Arial"/>
          <w:sz w:val="22"/>
          <w:szCs w:val="22"/>
        </w:rPr>
        <w:t xml:space="preserve"> (detašované pracoviště </w:t>
      </w:r>
      <w:r w:rsidR="007010B1" w:rsidRPr="00640521">
        <w:rPr>
          <w:rFonts w:ascii="Arial" w:hAnsi="Arial" w:cs="Arial"/>
          <w:sz w:val="22"/>
          <w:szCs w:val="22"/>
        </w:rPr>
        <w:t>objednatele)</w:t>
      </w:r>
      <w:r w:rsidR="00CD1958">
        <w:rPr>
          <w:rFonts w:ascii="Arial" w:hAnsi="Arial" w:cs="Arial"/>
          <w:sz w:val="22"/>
          <w:szCs w:val="22"/>
        </w:rPr>
        <w:t>.</w:t>
      </w:r>
    </w:p>
    <w:p w14:paraId="4F2891CB" w14:textId="64290FB8" w:rsidR="005F5274" w:rsidRPr="00640521" w:rsidRDefault="005F5274" w:rsidP="00AD0BB4">
      <w:pPr>
        <w:numPr>
          <w:ilvl w:val="0"/>
          <w:numId w:val="25"/>
        </w:numPr>
        <w:tabs>
          <w:tab w:val="left" w:pos="851"/>
        </w:tabs>
        <w:overflowPunct w:val="0"/>
        <w:autoSpaceDE w:val="0"/>
        <w:autoSpaceDN w:val="0"/>
        <w:adjustRightInd w:val="0"/>
        <w:spacing w:after="120"/>
        <w:ind w:left="851" w:hanging="851"/>
        <w:jc w:val="both"/>
        <w:textAlignment w:val="baseline"/>
        <w:rPr>
          <w:rFonts w:ascii="Arial" w:hAnsi="Arial" w:cs="Arial"/>
          <w:sz w:val="22"/>
          <w:szCs w:val="22"/>
        </w:rPr>
      </w:pPr>
      <w:r w:rsidRPr="00640521">
        <w:rPr>
          <w:rFonts w:ascii="Arial" w:hAnsi="Arial" w:cs="Arial"/>
          <w:sz w:val="22"/>
          <w:szCs w:val="22"/>
        </w:rPr>
        <w:t>Dílo, jeho jakékoliv dílčí plnění, bude předáno na základě protokolu o předání a převzetí díla, který bude podepsán oběma smluvním stranami. V tomto protokol</w:t>
      </w:r>
      <w:r>
        <w:rPr>
          <w:rFonts w:ascii="Arial" w:hAnsi="Arial" w:cs="Arial"/>
          <w:sz w:val="22"/>
          <w:szCs w:val="22"/>
        </w:rPr>
        <w:t>u</w:t>
      </w:r>
      <w:r w:rsidRPr="00640521">
        <w:rPr>
          <w:rFonts w:ascii="Arial" w:hAnsi="Arial" w:cs="Arial"/>
          <w:sz w:val="22"/>
          <w:szCs w:val="22"/>
        </w:rPr>
        <w:t xml:space="preserve"> budou stanoveny termíny odstranění případných vad a nedodělků, které nebrání převzetí díla.</w:t>
      </w:r>
    </w:p>
    <w:p w14:paraId="626DE998" w14:textId="164CE202" w:rsidR="005F5274" w:rsidRPr="00640521" w:rsidRDefault="005F5274" w:rsidP="00AD0BB4">
      <w:pPr>
        <w:numPr>
          <w:ilvl w:val="0"/>
          <w:numId w:val="25"/>
        </w:numPr>
        <w:tabs>
          <w:tab w:val="left" w:pos="851"/>
        </w:tabs>
        <w:overflowPunct w:val="0"/>
        <w:autoSpaceDE w:val="0"/>
        <w:autoSpaceDN w:val="0"/>
        <w:adjustRightInd w:val="0"/>
        <w:spacing w:after="120"/>
        <w:ind w:left="851" w:hanging="851"/>
        <w:jc w:val="both"/>
        <w:textAlignment w:val="baseline"/>
        <w:rPr>
          <w:rFonts w:ascii="Arial" w:hAnsi="Arial" w:cs="Arial"/>
          <w:sz w:val="22"/>
          <w:szCs w:val="22"/>
        </w:rPr>
      </w:pPr>
      <w:r w:rsidRPr="00640521">
        <w:rPr>
          <w:rFonts w:ascii="Arial" w:hAnsi="Arial" w:cs="Arial"/>
          <w:sz w:val="22"/>
          <w:szCs w:val="22"/>
        </w:rPr>
        <w:t>Zhotovitel je povinen na vlastní náklady odstranit všechny případné vady a nedodělky v</w:t>
      </w:r>
      <w:r>
        <w:rPr>
          <w:rFonts w:ascii="Arial" w:hAnsi="Arial" w:cs="Arial"/>
          <w:sz w:val="22"/>
          <w:szCs w:val="22"/>
        </w:rPr>
        <w:t> </w:t>
      </w:r>
      <w:r w:rsidRPr="00640521">
        <w:rPr>
          <w:rFonts w:ascii="Arial" w:hAnsi="Arial" w:cs="Arial"/>
          <w:sz w:val="22"/>
          <w:szCs w:val="22"/>
        </w:rPr>
        <w:t>termínu stanoveném v zápisu o předání hotového díla.</w:t>
      </w:r>
    </w:p>
    <w:p w14:paraId="14E4566E" w14:textId="516916FB" w:rsidR="00573D98" w:rsidRPr="00640521" w:rsidRDefault="00573D98" w:rsidP="00676C65">
      <w:pPr>
        <w:pStyle w:val="Nadpis2"/>
        <w:spacing w:before="0" w:after="120"/>
        <w:ind w:left="0" w:firstLine="0"/>
        <w:jc w:val="left"/>
        <w:rPr>
          <w:rFonts w:ascii="Arial" w:eastAsia="Arial Unicode MS" w:hAnsi="Arial"/>
          <w:sz w:val="22"/>
          <w:szCs w:val="22"/>
        </w:rPr>
      </w:pPr>
    </w:p>
    <w:p w14:paraId="16D47E26" w14:textId="371AAD20" w:rsidR="00573D98" w:rsidRPr="00AD0BB4" w:rsidRDefault="00573D98" w:rsidP="00AD0BB4">
      <w:pPr>
        <w:pStyle w:val="Nadpis1"/>
        <w:keepNext w:val="0"/>
        <w:keepLines w:val="0"/>
        <w:widowControl w:val="0"/>
        <w:numPr>
          <w:ilvl w:val="0"/>
          <w:numId w:val="32"/>
        </w:numPr>
        <w:spacing w:before="120" w:after="120" w:line="276" w:lineRule="auto"/>
        <w:ind w:left="567" w:hanging="567"/>
        <w:jc w:val="center"/>
        <w:rPr>
          <w:rFonts w:ascii="Arial" w:hAnsi="Arial"/>
          <w:bCs w:val="0"/>
          <w:color w:val="000000" w:themeColor="text1"/>
          <w:sz w:val="24"/>
          <w:szCs w:val="32"/>
        </w:rPr>
      </w:pPr>
      <w:r w:rsidRPr="00AD0BB4">
        <w:rPr>
          <w:rFonts w:ascii="Arial" w:hAnsi="Arial"/>
          <w:bCs w:val="0"/>
          <w:color w:val="000000" w:themeColor="text1"/>
          <w:sz w:val="24"/>
          <w:szCs w:val="32"/>
        </w:rPr>
        <w:t>Cena díla, platební podmínky</w:t>
      </w:r>
    </w:p>
    <w:p w14:paraId="70F83684" w14:textId="685BDB90" w:rsidR="00573D98" w:rsidRPr="00640521" w:rsidRDefault="00573D98" w:rsidP="00845AF0">
      <w:pPr>
        <w:numPr>
          <w:ilvl w:val="0"/>
          <w:numId w:val="8"/>
        </w:numPr>
        <w:tabs>
          <w:tab w:val="left" w:pos="851"/>
        </w:tabs>
        <w:spacing w:after="120"/>
        <w:ind w:left="851" w:hanging="851"/>
        <w:jc w:val="both"/>
        <w:rPr>
          <w:rFonts w:ascii="Arial" w:hAnsi="Arial" w:cs="Arial"/>
          <w:sz w:val="22"/>
          <w:szCs w:val="22"/>
        </w:rPr>
      </w:pPr>
      <w:r w:rsidRPr="00640521">
        <w:rPr>
          <w:rFonts w:ascii="Arial" w:hAnsi="Arial" w:cs="Arial"/>
          <w:sz w:val="22"/>
          <w:szCs w:val="22"/>
        </w:rPr>
        <w:t xml:space="preserve">Cena </w:t>
      </w:r>
      <w:r w:rsidR="00104F6E" w:rsidRPr="00640521">
        <w:rPr>
          <w:rFonts w:ascii="Arial" w:hAnsi="Arial" w:cs="Arial"/>
          <w:sz w:val="22"/>
          <w:szCs w:val="22"/>
        </w:rPr>
        <w:t>za předmět plnění je uvedena v P</w:t>
      </w:r>
      <w:r w:rsidRPr="00640521">
        <w:rPr>
          <w:rFonts w:ascii="Arial" w:hAnsi="Arial" w:cs="Arial"/>
          <w:sz w:val="22"/>
          <w:szCs w:val="22"/>
        </w:rPr>
        <w:t xml:space="preserve">říloze č. 1 této smlouvy, kde jsou uvedeny dílčí ceny </w:t>
      </w:r>
      <w:r w:rsidR="000D1AAB" w:rsidRPr="00640521">
        <w:rPr>
          <w:rFonts w:ascii="Arial" w:hAnsi="Arial" w:cs="Arial"/>
          <w:sz w:val="22"/>
          <w:szCs w:val="22"/>
        </w:rPr>
        <w:t>jednotlivých prací</w:t>
      </w:r>
      <w:r w:rsidR="009158D0">
        <w:rPr>
          <w:rFonts w:ascii="Arial" w:hAnsi="Arial" w:cs="Arial"/>
          <w:sz w:val="22"/>
          <w:szCs w:val="22"/>
        </w:rPr>
        <w:t xml:space="preserve"> a která je nedílnou součástí této smlouvy.</w:t>
      </w:r>
    </w:p>
    <w:p w14:paraId="7D50676D" w14:textId="1E872A3D" w:rsidR="00573D98" w:rsidRPr="00640521" w:rsidRDefault="00573D98" w:rsidP="00845AF0">
      <w:pPr>
        <w:numPr>
          <w:ilvl w:val="0"/>
          <w:numId w:val="8"/>
        </w:numPr>
        <w:tabs>
          <w:tab w:val="left" w:pos="851"/>
        </w:tabs>
        <w:spacing w:after="120"/>
        <w:ind w:left="851" w:hanging="851"/>
        <w:jc w:val="both"/>
        <w:rPr>
          <w:rFonts w:ascii="Arial" w:hAnsi="Arial" w:cs="Arial"/>
          <w:sz w:val="22"/>
          <w:szCs w:val="22"/>
        </w:rPr>
      </w:pPr>
      <w:r w:rsidRPr="00640521">
        <w:rPr>
          <w:rFonts w:ascii="Arial" w:hAnsi="Arial" w:cs="Arial"/>
          <w:sz w:val="22"/>
          <w:szCs w:val="22"/>
        </w:rPr>
        <w:t xml:space="preserve">Tyto dílčí ceny za </w:t>
      </w:r>
      <w:r w:rsidR="000D1AAB" w:rsidRPr="00640521">
        <w:rPr>
          <w:rFonts w:ascii="Arial" w:hAnsi="Arial" w:cs="Arial"/>
          <w:sz w:val="22"/>
          <w:szCs w:val="22"/>
        </w:rPr>
        <w:t>provedení jednotlivých prací</w:t>
      </w:r>
      <w:r w:rsidRPr="00640521">
        <w:rPr>
          <w:rFonts w:ascii="Arial" w:hAnsi="Arial" w:cs="Arial"/>
          <w:sz w:val="22"/>
          <w:szCs w:val="22"/>
        </w:rPr>
        <w:t xml:space="preserve"> jsou stanoveny jako ceny maximální, nejvýše přípustné, </w:t>
      </w:r>
      <w:r w:rsidR="00266C9B">
        <w:rPr>
          <w:rFonts w:ascii="Arial" w:hAnsi="Arial" w:cs="Arial"/>
          <w:sz w:val="22"/>
          <w:szCs w:val="22"/>
        </w:rPr>
        <w:t>platné</w:t>
      </w:r>
      <w:r w:rsidR="00266C9B" w:rsidRPr="00640521">
        <w:rPr>
          <w:rFonts w:ascii="Arial" w:hAnsi="Arial" w:cs="Arial"/>
          <w:sz w:val="22"/>
          <w:szCs w:val="22"/>
        </w:rPr>
        <w:t xml:space="preserve"> </w:t>
      </w:r>
      <w:r w:rsidRPr="00640521">
        <w:rPr>
          <w:rFonts w:ascii="Arial" w:hAnsi="Arial" w:cs="Arial"/>
          <w:sz w:val="22"/>
          <w:szCs w:val="22"/>
        </w:rPr>
        <w:t>po celou dobu plnění. Zhotovitel prohlašuje, že v uvedené ceně jsou zahrnuty veškeré náklady nutné k řádnému provedení díla. Cena</w:t>
      </w:r>
      <w:r w:rsidR="005D6942" w:rsidRPr="00640521">
        <w:rPr>
          <w:rFonts w:ascii="Arial" w:hAnsi="Arial" w:cs="Arial"/>
          <w:sz w:val="22"/>
          <w:szCs w:val="22"/>
        </w:rPr>
        <w:t xml:space="preserve"> </w:t>
      </w:r>
      <w:r w:rsidR="00266C9B">
        <w:rPr>
          <w:rFonts w:ascii="Arial" w:hAnsi="Arial" w:cs="Arial"/>
          <w:sz w:val="22"/>
          <w:szCs w:val="22"/>
        </w:rPr>
        <w:t xml:space="preserve">uvedená v Příloze č. 1 jako celková není pro smluvní strany zavazující, pokud skutečný rozsah prací nedosáhne objemu a rozsahu dle veškerých položek, ze kterých se skládá. </w:t>
      </w:r>
    </w:p>
    <w:p w14:paraId="109CBC02" w14:textId="77777777" w:rsidR="00573D98" w:rsidRPr="00640521" w:rsidRDefault="00573D98" w:rsidP="00845AF0">
      <w:pPr>
        <w:numPr>
          <w:ilvl w:val="0"/>
          <w:numId w:val="8"/>
        </w:numPr>
        <w:tabs>
          <w:tab w:val="left" w:pos="851"/>
        </w:tabs>
        <w:spacing w:after="120"/>
        <w:ind w:left="851" w:hanging="851"/>
        <w:jc w:val="both"/>
        <w:rPr>
          <w:rFonts w:ascii="Arial" w:hAnsi="Arial" w:cs="Arial"/>
          <w:sz w:val="22"/>
          <w:szCs w:val="22"/>
        </w:rPr>
      </w:pPr>
      <w:r w:rsidRPr="00640521">
        <w:rPr>
          <w:rFonts w:ascii="Arial" w:hAnsi="Arial" w:cs="Arial"/>
          <w:sz w:val="22"/>
          <w:szCs w:val="22"/>
        </w:rPr>
        <w:t xml:space="preserve">Celkovou a pro účely fakturace rozhodnou cenou se rozumí cena včetně DPH. </w:t>
      </w:r>
    </w:p>
    <w:p w14:paraId="67E5527F" w14:textId="77777777" w:rsidR="00573D98" w:rsidRPr="00640521" w:rsidRDefault="00573D98" w:rsidP="00845AF0">
      <w:pPr>
        <w:numPr>
          <w:ilvl w:val="0"/>
          <w:numId w:val="8"/>
        </w:numPr>
        <w:tabs>
          <w:tab w:val="left" w:pos="851"/>
        </w:tabs>
        <w:spacing w:after="120"/>
        <w:ind w:left="851" w:hanging="851"/>
        <w:jc w:val="both"/>
        <w:rPr>
          <w:rFonts w:ascii="Arial" w:hAnsi="Arial" w:cs="Arial"/>
          <w:b/>
          <w:sz w:val="22"/>
          <w:szCs w:val="22"/>
        </w:rPr>
      </w:pPr>
      <w:r w:rsidRPr="00640521">
        <w:rPr>
          <w:rFonts w:ascii="Arial" w:hAnsi="Arial" w:cs="Arial"/>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14:paraId="639AADB2" w14:textId="77777777" w:rsidR="00573D98" w:rsidRPr="00640521" w:rsidRDefault="00573D98" w:rsidP="00845AF0">
      <w:pPr>
        <w:numPr>
          <w:ilvl w:val="0"/>
          <w:numId w:val="8"/>
        </w:numPr>
        <w:tabs>
          <w:tab w:val="left" w:pos="851"/>
        </w:tabs>
        <w:spacing w:after="120"/>
        <w:ind w:left="851" w:hanging="851"/>
        <w:jc w:val="both"/>
        <w:rPr>
          <w:rFonts w:ascii="Arial" w:hAnsi="Arial" w:cs="Arial"/>
          <w:b/>
          <w:sz w:val="22"/>
          <w:szCs w:val="22"/>
        </w:rPr>
      </w:pPr>
      <w:r w:rsidRPr="00640521">
        <w:rPr>
          <w:rFonts w:ascii="Arial" w:hAnsi="Arial" w:cs="Arial"/>
          <w:sz w:val="22"/>
          <w:szCs w:val="22"/>
        </w:rPr>
        <w:t xml:space="preserve">Cenu za </w:t>
      </w:r>
      <w:r w:rsidR="00AD265F" w:rsidRPr="00640521">
        <w:rPr>
          <w:rFonts w:ascii="Arial" w:hAnsi="Arial" w:cs="Arial"/>
          <w:sz w:val="22"/>
          <w:szCs w:val="22"/>
        </w:rPr>
        <w:t>provedené práce</w:t>
      </w:r>
      <w:r w:rsidRPr="00640521">
        <w:rPr>
          <w:rFonts w:ascii="Arial" w:hAnsi="Arial" w:cs="Arial"/>
          <w:sz w:val="22"/>
          <w:szCs w:val="22"/>
        </w:rPr>
        <w:t xml:space="preserve"> je zhotovitel oprávněn fakturovat po provedení </w:t>
      </w:r>
      <w:r w:rsidR="00AD265F" w:rsidRPr="00640521">
        <w:rPr>
          <w:rFonts w:ascii="Arial" w:hAnsi="Arial" w:cs="Arial"/>
          <w:sz w:val="22"/>
          <w:szCs w:val="22"/>
        </w:rPr>
        <w:t>tohoto díla</w:t>
      </w:r>
      <w:r w:rsidRPr="00640521">
        <w:rPr>
          <w:rFonts w:ascii="Arial" w:hAnsi="Arial" w:cs="Arial"/>
          <w:sz w:val="22"/>
          <w:szCs w:val="22"/>
        </w:rPr>
        <w:t xml:space="preserve">, a to vždy měsíční sběrnou fakturou. </w:t>
      </w:r>
    </w:p>
    <w:p w14:paraId="40068485" w14:textId="77777777" w:rsidR="00573D98" w:rsidRPr="00640521" w:rsidRDefault="00573D98" w:rsidP="00845AF0">
      <w:pPr>
        <w:numPr>
          <w:ilvl w:val="0"/>
          <w:numId w:val="8"/>
        </w:numPr>
        <w:tabs>
          <w:tab w:val="left" w:pos="851"/>
        </w:tabs>
        <w:spacing w:after="120"/>
        <w:ind w:left="851" w:hanging="851"/>
        <w:jc w:val="both"/>
        <w:rPr>
          <w:rFonts w:ascii="Arial" w:hAnsi="Arial" w:cs="Arial"/>
          <w:b/>
          <w:sz w:val="22"/>
          <w:szCs w:val="22"/>
        </w:rPr>
      </w:pPr>
      <w:r w:rsidRPr="00640521">
        <w:rPr>
          <w:rFonts w:ascii="Arial" w:hAnsi="Arial" w:cs="Arial"/>
          <w:sz w:val="22"/>
          <w:szCs w:val="22"/>
        </w:rPr>
        <w:t xml:space="preserve">Objednatel se zavazuje zhotoviteli uhradit cenu za předmět plnění na základě daňového dokladu vystaveného po provedení </w:t>
      </w:r>
      <w:r w:rsidR="00AD265F" w:rsidRPr="00640521">
        <w:rPr>
          <w:rFonts w:ascii="Arial" w:hAnsi="Arial" w:cs="Arial"/>
          <w:sz w:val="22"/>
          <w:szCs w:val="22"/>
        </w:rPr>
        <w:t>díla</w:t>
      </w:r>
      <w:r w:rsidRPr="00640521">
        <w:rPr>
          <w:rFonts w:ascii="Arial" w:hAnsi="Arial" w:cs="Arial"/>
          <w:sz w:val="22"/>
          <w:szCs w:val="22"/>
        </w:rPr>
        <w:t xml:space="preserve">. </w:t>
      </w:r>
    </w:p>
    <w:p w14:paraId="5516A9A6" w14:textId="74363B57" w:rsidR="00CD1958" w:rsidRDefault="00676C65" w:rsidP="00845AF0">
      <w:pPr>
        <w:numPr>
          <w:ilvl w:val="0"/>
          <w:numId w:val="8"/>
        </w:numPr>
        <w:tabs>
          <w:tab w:val="left" w:pos="851"/>
        </w:tabs>
        <w:spacing w:after="120"/>
        <w:ind w:left="851" w:hanging="851"/>
        <w:jc w:val="both"/>
        <w:rPr>
          <w:rFonts w:ascii="Arial" w:hAnsi="Arial" w:cs="Arial"/>
          <w:sz w:val="22"/>
          <w:szCs w:val="22"/>
        </w:rPr>
      </w:pPr>
      <w:r w:rsidRPr="00461C42">
        <w:rPr>
          <w:rFonts w:ascii="Arial" w:hAnsi="Arial" w:cs="Arial"/>
          <w:sz w:val="22"/>
          <w:szCs w:val="22"/>
        </w:rPr>
        <w:t>Platba bude realizována na základě daňového dokladu vystaveného po povedení díla</w:t>
      </w:r>
      <w:r w:rsidR="003C0323" w:rsidRPr="00461C42">
        <w:rPr>
          <w:rFonts w:ascii="Arial" w:hAnsi="Arial" w:cs="Arial"/>
          <w:sz w:val="22"/>
          <w:szCs w:val="22"/>
        </w:rPr>
        <w:t>,</w:t>
      </w:r>
      <w:r w:rsidR="00573D98" w:rsidRPr="00461C42">
        <w:rPr>
          <w:rFonts w:ascii="Arial" w:hAnsi="Arial" w:cs="Arial"/>
          <w:sz w:val="22"/>
          <w:szCs w:val="22"/>
        </w:rPr>
        <w:t xml:space="preserve"> </w:t>
      </w:r>
      <w:r w:rsidR="003C0323" w:rsidRPr="00461C42">
        <w:rPr>
          <w:rFonts w:ascii="Arial" w:hAnsi="Arial" w:cs="Arial"/>
          <w:sz w:val="22"/>
          <w:szCs w:val="22"/>
        </w:rPr>
        <w:t>jejíž součástí bude potvrzený soupis skutečně provedených prací s uvedením výměr a přesné specifikace prací,</w:t>
      </w:r>
      <w:r w:rsidRPr="00461C42">
        <w:rPr>
          <w:rFonts w:ascii="Arial" w:hAnsi="Arial" w:cs="Arial"/>
          <w:sz w:val="22"/>
          <w:szCs w:val="22"/>
        </w:rPr>
        <w:t xml:space="preserve"> se splatností</w:t>
      </w:r>
      <w:r w:rsidR="00461C42" w:rsidRPr="00461C42">
        <w:rPr>
          <w:rFonts w:ascii="Arial" w:hAnsi="Arial" w:cs="Arial"/>
          <w:sz w:val="22"/>
          <w:szCs w:val="22"/>
        </w:rPr>
        <w:t xml:space="preserve"> 30 dní ode dne doručení daňového dokladu</w:t>
      </w:r>
      <w:r w:rsidR="00573D98" w:rsidRPr="00461C42">
        <w:rPr>
          <w:rFonts w:ascii="Arial" w:hAnsi="Arial" w:cs="Arial"/>
          <w:sz w:val="22"/>
          <w:szCs w:val="22"/>
        </w:rPr>
        <w:t xml:space="preserve"> objednateli</w:t>
      </w:r>
      <w:r w:rsidR="00461C42" w:rsidRPr="00461C42">
        <w:rPr>
          <w:rFonts w:ascii="Arial" w:hAnsi="Arial" w:cs="Arial"/>
          <w:sz w:val="22"/>
          <w:szCs w:val="22"/>
        </w:rPr>
        <w:t>,</w:t>
      </w:r>
      <w:r w:rsidR="00573D98" w:rsidRPr="00461C42">
        <w:rPr>
          <w:rFonts w:ascii="Arial" w:hAnsi="Arial" w:cs="Arial"/>
          <w:sz w:val="22"/>
          <w:szCs w:val="22"/>
        </w:rPr>
        <w:t xml:space="preserve"> na běžný </w:t>
      </w:r>
      <w:r w:rsidR="00461C42" w:rsidRPr="00461C42">
        <w:rPr>
          <w:rFonts w:ascii="Arial" w:hAnsi="Arial" w:cs="Arial"/>
          <w:sz w:val="22"/>
          <w:szCs w:val="22"/>
        </w:rPr>
        <w:t>účet zhotovitele uvedený v hlavičce této smlouvy.</w:t>
      </w:r>
      <w:r w:rsidR="00461C42">
        <w:rPr>
          <w:rFonts w:ascii="Arial" w:hAnsi="Arial" w:cs="Arial"/>
          <w:sz w:val="22"/>
          <w:szCs w:val="22"/>
        </w:rPr>
        <w:t xml:space="preserve"> Cena služby je zaplacena dnem odepsání finanční částky z účtu objednatele. Objednatel nebude poskytovat zálohy.</w:t>
      </w:r>
    </w:p>
    <w:p w14:paraId="317FA54A" w14:textId="77777777" w:rsidR="00573D98" w:rsidRPr="00640521" w:rsidRDefault="00573D98" w:rsidP="00845AF0">
      <w:pPr>
        <w:numPr>
          <w:ilvl w:val="0"/>
          <w:numId w:val="8"/>
        </w:numPr>
        <w:tabs>
          <w:tab w:val="left" w:pos="851"/>
        </w:tabs>
        <w:spacing w:after="120"/>
        <w:ind w:left="851" w:hanging="851"/>
        <w:jc w:val="both"/>
        <w:rPr>
          <w:rFonts w:ascii="Arial" w:hAnsi="Arial" w:cs="Arial"/>
          <w:sz w:val="22"/>
          <w:szCs w:val="22"/>
        </w:rPr>
      </w:pPr>
      <w:r w:rsidRPr="00640521">
        <w:rPr>
          <w:rFonts w:ascii="Arial" w:hAnsi="Arial" w:cs="Arial"/>
          <w:sz w:val="22"/>
          <w:szCs w:val="22"/>
        </w:rPr>
        <w:t xml:space="preserve">Objednatel může zhotoviteli vrátit fakturu v případě, kdy obsahuje nesprávné nebo neúplné údaje a nesplňuje požadavky řádného účetního dokladu nebo obsahuje nesprávné cenové údaje. Toto vrácení musí </w:t>
      </w:r>
      <w:r w:rsidR="00CF10DB" w:rsidRPr="00640521">
        <w:rPr>
          <w:rFonts w:ascii="Arial" w:hAnsi="Arial" w:cs="Arial"/>
          <w:sz w:val="22"/>
          <w:szCs w:val="22"/>
        </w:rPr>
        <w:t xml:space="preserve">nastat </w:t>
      </w:r>
      <w:r w:rsidRPr="00640521">
        <w:rPr>
          <w:rFonts w:ascii="Arial" w:hAnsi="Arial" w:cs="Arial"/>
          <w:sz w:val="22"/>
          <w:szCs w:val="22"/>
        </w:rPr>
        <w:t>do konce lhůty splatnosti faktury. V</w:t>
      </w:r>
      <w:r w:rsidR="001D5786">
        <w:rPr>
          <w:rFonts w:ascii="Arial" w:hAnsi="Arial" w:cs="Arial"/>
          <w:sz w:val="22"/>
          <w:szCs w:val="22"/>
        </w:rPr>
        <w:t> </w:t>
      </w:r>
      <w:r w:rsidRPr="00640521">
        <w:rPr>
          <w:rFonts w:ascii="Arial" w:hAnsi="Arial" w:cs="Arial"/>
          <w:sz w:val="22"/>
          <w:szCs w:val="22"/>
        </w:rPr>
        <w:t>takovém případě vystaví zhotovitel novou fakturu s novou lhůtou splatnosti, kterou je povinen doručit objednateli do 5 (pěti) pracovních dnů ode dne doručení oprávněně vrácené faktury.</w:t>
      </w:r>
    </w:p>
    <w:p w14:paraId="3A0147C4" w14:textId="3772B581" w:rsidR="003C0323" w:rsidRPr="007A7A85" w:rsidRDefault="00573D98" w:rsidP="007A7A85">
      <w:pPr>
        <w:numPr>
          <w:ilvl w:val="0"/>
          <w:numId w:val="8"/>
        </w:numPr>
        <w:tabs>
          <w:tab w:val="left" w:pos="851"/>
        </w:tabs>
        <w:spacing w:after="120"/>
        <w:ind w:left="851" w:hanging="851"/>
        <w:jc w:val="both"/>
        <w:rPr>
          <w:rFonts w:ascii="Arial" w:hAnsi="Arial" w:cs="Arial"/>
          <w:sz w:val="22"/>
          <w:szCs w:val="22"/>
        </w:rPr>
      </w:pPr>
      <w:r w:rsidRPr="00640521">
        <w:rPr>
          <w:rFonts w:ascii="Arial" w:hAnsi="Arial" w:cs="Arial"/>
          <w:sz w:val="22"/>
          <w:szCs w:val="22"/>
        </w:rPr>
        <w:t xml:space="preserve">Smluvní strany se vzájemně dohodly, že v případě potřeby objednatele je možno upravit rozsah předmětu plnění, který vyvstane z aktuální potřeby objednatele. </w:t>
      </w:r>
    </w:p>
    <w:p w14:paraId="34C53A78" w14:textId="4DD84A92" w:rsidR="003C0323" w:rsidRPr="00AD0BB4" w:rsidRDefault="003C0323" w:rsidP="00AD0BB4">
      <w:pPr>
        <w:pStyle w:val="Nadpis1"/>
        <w:keepNext w:val="0"/>
        <w:keepLines w:val="0"/>
        <w:widowControl w:val="0"/>
        <w:numPr>
          <w:ilvl w:val="0"/>
          <w:numId w:val="32"/>
        </w:numPr>
        <w:spacing w:before="120" w:after="120" w:line="276" w:lineRule="auto"/>
        <w:ind w:left="567" w:hanging="567"/>
        <w:jc w:val="center"/>
        <w:rPr>
          <w:rFonts w:ascii="Arial" w:hAnsi="Arial"/>
          <w:bCs w:val="0"/>
          <w:color w:val="000000" w:themeColor="text1"/>
          <w:sz w:val="24"/>
          <w:szCs w:val="32"/>
        </w:rPr>
      </w:pPr>
      <w:r w:rsidRPr="00AD0BB4">
        <w:rPr>
          <w:rFonts w:ascii="Arial" w:hAnsi="Arial"/>
          <w:bCs w:val="0"/>
          <w:color w:val="000000" w:themeColor="text1"/>
          <w:sz w:val="24"/>
          <w:szCs w:val="32"/>
        </w:rPr>
        <w:lastRenderedPageBreak/>
        <w:t>Práva a povinnosti objednatele</w:t>
      </w:r>
    </w:p>
    <w:p w14:paraId="0D60DBF9" w14:textId="77777777" w:rsidR="003C0323" w:rsidRPr="00640521" w:rsidRDefault="003C0323" w:rsidP="00845AF0">
      <w:pPr>
        <w:numPr>
          <w:ilvl w:val="0"/>
          <w:numId w:val="28"/>
        </w:numPr>
        <w:tabs>
          <w:tab w:val="left" w:pos="851"/>
        </w:tabs>
        <w:overflowPunct w:val="0"/>
        <w:autoSpaceDE w:val="0"/>
        <w:autoSpaceDN w:val="0"/>
        <w:adjustRightInd w:val="0"/>
        <w:spacing w:after="120"/>
        <w:ind w:left="851" w:hanging="851"/>
        <w:jc w:val="both"/>
        <w:textAlignment w:val="baseline"/>
        <w:rPr>
          <w:rFonts w:ascii="Arial" w:hAnsi="Arial" w:cs="Arial"/>
          <w:sz w:val="22"/>
          <w:szCs w:val="22"/>
        </w:rPr>
      </w:pPr>
      <w:r w:rsidRPr="00640521">
        <w:rPr>
          <w:rFonts w:ascii="Arial" w:hAnsi="Arial" w:cs="Arial"/>
          <w:sz w:val="22"/>
          <w:szCs w:val="22"/>
        </w:rPr>
        <w:t xml:space="preserve">Objednatel má právo na včasné a řádné </w:t>
      </w:r>
      <w:r w:rsidR="00266C9B">
        <w:rPr>
          <w:rFonts w:ascii="Arial" w:hAnsi="Arial" w:cs="Arial"/>
          <w:sz w:val="22"/>
          <w:szCs w:val="22"/>
        </w:rPr>
        <w:t>provedení</w:t>
      </w:r>
      <w:r w:rsidR="00266C9B" w:rsidRPr="00640521">
        <w:rPr>
          <w:rFonts w:ascii="Arial" w:hAnsi="Arial" w:cs="Arial"/>
          <w:sz w:val="22"/>
          <w:szCs w:val="22"/>
        </w:rPr>
        <w:t xml:space="preserve"> </w:t>
      </w:r>
      <w:r w:rsidRPr="00640521">
        <w:rPr>
          <w:rFonts w:ascii="Arial" w:hAnsi="Arial" w:cs="Arial"/>
          <w:sz w:val="22"/>
          <w:szCs w:val="22"/>
        </w:rPr>
        <w:t>díla v souladu s jeho potřebami.</w:t>
      </w:r>
    </w:p>
    <w:p w14:paraId="57E392C8" w14:textId="15F9B9F4" w:rsidR="003C0323" w:rsidRPr="00640521" w:rsidRDefault="00845AF0" w:rsidP="00845AF0">
      <w:pPr>
        <w:numPr>
          <w:ilvl w:val="0"/>
          <w:numId w:val="28"/>
        </w:numPr>
        <w:tabs>
          <w:tab w:val="left" w:pos="851"/>
        </w:tabs>
        <w:overflowPunct w:val="0"/>
        <w:autoSpaceDE w:val="0"/>
        <w:autoSpaceDN w:val="0"/>
        <w:adjustRightInd w:val="0"/>
        <w:spacing w:after="120"/>
        <w:ind w:left="851" w:hanging="851"/>
        <w:jc w:val="both"/>
        <w:textAlignment w:val="baseline"/>
        <w:rPr>
          <w:rFonts w:ascii="Arial" w:hAnsi="Arial" w:cs="Arial"/>
          <w:sz w:val="22"/>
          <w:szCs w:val="22"/>
        </w:rPr>
      </w:pPr>
      <w:r w:rsidRPr="00640521">
        <w:rPr>
          <w:rFonts w:ascii="Arial" w:hAnsi="Arial" w:cs="Arial"/>
          <w:sz w:val="22"/>
          <w:szCs w:val="22"/>
        </w:rPr>
        <w:t>P</w:t>
      </w:r>
      <w:r w:rsidR="003C0323" w:rsidRPr="00640521">
        <w:rPr>
          <w:rFonts w:ascii="Arial" w:hAnsi="Arial" w:cs="Arial"/>
          <w:sz w:val="22"/>
          <w:szCs w:val="22"/>
        </w:rPr>
        <w:t xml:space="preserve">ři prodlení při </w:t>
      </w:r>
      <w:r w:rsidR="00811E3F">
        <w:rPr>
          <w:rFonts w:ascii="Arial" w:hAnsi="Arial" w:cs="Arial"/>
          <w:sz w:val="22"/>
          <w:szCs w:val="22"/>
        </w:rPr>
        <w:t xml:space="preserve">dílčí </w:t>
      </w:r>
      <w:r w:rsidR="003C0323" w:rsidRPr="00640521">
        <w:rPr>
          <w:rFonts w:ascii="Arial" w:hAnsi="Arial" w:cs="Arial"/>
          <w:sz w:val="22"/>
          <w:szCs w:val="22"/>
        </w:rPr>
        <w:t xml:space="preserve">činnosti dle čl. </w:t>
      </w:r>
      <w:proofErr w:type="gramStart"/>
      <w:r w:rsidR="00374D34">
        <w:rPr>
          <w:rFonts w:ascii="Arial" w:hAnsi="Arial" w:cs="Arial"/>
          <w:sz w:val="22"/>
          <w:szCs w:val="22"/>
        </w:rPr>
        <w:t>2.1</w:t>
      </w:r>
      <w:r w:rsidR="00D4058A">
        <w:rPr>
          <w:rFonts w:ascii="Arial" w:hAnsi="Arial" w:cs="Arial"/>
          <w:sz w:val="22"/>
          <w:szCs w:val="22"/>
        </w:rPr>
        <w:t>.</w:t>
      </w:r>
      <w:r w:rsidR="00811E3F">
        <w:rPr>
          <w:rFonts w:ascii="Arial" w:hAnsi="Arial" w:cs="Arial"/>
          <w:sz w:val="22"/>
          <w:szCs w:val="22"/>
        </w:rPr>
        <w:t xml:space="preserve"> o více</w:t>
      </w:r>
      <w:proofErr w:type="gramEnd"/>
      <w:r w:rsidR="00811E3F">
        <w:rPr>
          <w:rFonts w:ascii="Arial" w:hAnsi="Arial" w:cs="Arial"/>
          <w:sz w:val="22"/>
          <w:szCs w:val="22"/>
        </w:rPr>
        <w:t xml:space="preserve"> jak 5 dní</w:t>
      </w:r>
      <w:r w:rsidR="003C0323" w:rsidRPr="00640521">
        <w:rPr>
          <w:rFonts w:ascii="Arial" w:hAnsi="Arial" w:cs="Arial"/>
          <w:sz w:val="22"/>
          <w:szCs w:val="22"/>
        </w:rPr>
        <w:t xml:space="preserve"> m</w:t>
      </w:r>
      <w:r w:rsidR="00246026">
        <w:rPr>
          <w:rFonts w:ascii="Arial" w:hAnsi="Arial" w:cs="Arial"/>
          <w:sz w:val="22"/>
          <w:szCs w:val="22"/>
        </w:rPr>
        <w:t>á objednatel právo odstoupit od </w:t>
      </w:r>
      <w:r w:rsidR="003C0323" w:rsidRPr="00640521">
        <w:rPr>
          <w:rFonts w:ascii="Arial" w:hAnsi="Arial" w:cs="Arial"/>
          <w:sz w:val="22"/>
          <w:szCs w:val="22"/>
        </w:rPr>
        <w:t xml:space="preserve">smlouvy. </w:t>
      </w:r>
    </w:p>
    <w:p w14:paraId="5082ECC1" w14:textId="77777777" w:rsidR="003C0323" w:rsidRPr="00640521" w:rsidRDefault="003C0323" w:rsidP="00845AF0">
      <w:pPr>
        <w:numPr>
          <w:ilvl w:val="0"/>
          <w:numId w:val="28"/>
        </w:numPr>
        <w:tabs>
          <w:tab w:val="left" w:pos="851"/>
        </w:tabs>
        <w:overflowPunct w:val="0"/>
        <w:autoSpaceDE w:val="0"/>
        <w:autoSpaceDN w:val="0"/>
        <w:adjustRightInd w:val="0"/>
        <w:spacing w:after="120"/>
        <w:ind w:left="851" w:hanging="851"/>
        <w:jc w:val="both"/>
        <w:textAlignment w:val="baseline"/>
        <w:rPr>
          <w:rFonts w:ascii="Arial" w:hAnsi="Arial" w:cs="Arial"/>
          <w:sz w:val="22"/>
          <w:szCs w:val="22"/>
        </w:rPr>
      </w:pPr>
      <w:r w:rsidRPr="00640521">
        <w:rPr>
          <w:rFonts w:ascii="Arial" w:hAnsi="Arial" w:cs="Arial"/>
          <w:sz w:val="22"/>
          <w:szCs w:val="22"/>
        </w:rPr>
        <w:t xml:space="preserve">Objednatel je povinen zaplatit sjednanou cenu za provedení </w:t>
      </w:r>
      <w:r w:rsidR="007010B1" w:rsidRPr="00640521">
        <w:rPr>
          <w:rFonts w:ascii="Arial" w:hAnsi="Arial" w:cs="Arial"/>
          <w:sz w:val="22"/>
          <w:szCs w:val="22"/>
        </w:rPr>
        <w:t>díla</w:t>
      </w:r>
      <w:r w:rsidRPr="00640521">
        <w:rPr>
          <w:rFonts w:ascii="Arial" w:hAnsi="Arial" w:cs="Arial"/>
          <w:sz w:val="22"/>
          <w:szCs w:val="22"/>
        </w:rPr>
        <w:t xml:space="preserve">. </w:t>
      </w:r>
    </w:p>
    <w:p w14:paraId="20CE31DD" w14:textId="77777777" w:rsidR="003C0323" w:rsidRPr="00640521" w:rsidRDefault="003C0323" w:rsidP="008F2E73">
      <w:pPr>
        <w:pStyle w:val="Prosttext"/>
        <w:spacing w:after="120"/>
        <w:jc w:val="both"/>
        <w:rPr>
          <w:rFonts w:ascii="Arial" w:hAnsi="Arial" w:cs="Arial"/>
          <w:sz w:val="22"/>
          <w:szCs w:val="22"/>
        </w:rPr>
      </w:pPr>
    </w:p>
    <w:p w14:paraId="7D69C48D" w14:textId="7F96D0F7" w:rsidR="003C0323" w:rsidRPr="00AD0BB4" w:rsidRDefault="003C0323" w:rsidP="00AD0BB4">
      <w:pPr>
        <w:pStyle w:val="Nadpis1"/>
        <w:keepNext w:val="0"/>
        <w:keepLines w:val="0"/>
        <w:widowControl w:val="0"/>
        <w:numPr>
          <w:ilvl w:val="0"/>
          <w:numId w:val="32"/>
        </w:numPr>
        <w:spacing w:before="120" w:after="120" w:line="276" w:lineRule="auto"/>
        <w:ind w:left="567" w:hanging="567"/>
        <w:jc w:val="center"/>
        <w:rPr>
          <w:rFonts w:ascii="Arial" w:hAnsi="Arial"/>
          <w:bCs w:val="0"/>
          <w:color w:val="000000" w:themeColor="text1"/>
          <w:sz w:val="24"/>
          <w:szCs w:val="32"/>
        </w:rPr>
      </w:pPr>
      <w:r w:rsidRPr="00AD0BB4">
        <w:rPr>
          <w:rFonts w:ascii="Arial" w:hAnsi="Arial"/>
          <w:bCs w:val="0"/>
          <w:color w:val="000000" w:themeColor="text1"/>
          <w:sz w:val="24"/>
          <w:szCs w:val="32"/>
        </w:rPr>
        <w:t>Odpovědnost za vady</w:t>
      </w:r>
      <w:r w:rsidR="003861E8" w:rsidRPr="00AD0BB4">
        <w:rPr>
          <w:rFonts w:ascii="Arial" w:hAnsi="Arial"/>
          <w:bCs w:val="0"/>
          <w:color w:val="000000" w:themeColor="text1"/>
          <w:sz w:val="24"/>
          <w:szCs w:val="32"/>
        </w:rPr>
        <w:t>, záruční doba</w:t>
      </w:r>
    </w:p>
    <w:p w14:paraId="1DFDFC73" w14:textId="77777777" w:rsidR="00A6246E" w:rsidRDefault="007A086A" w:rsidP="00DE5B29">
      <w:pPr>
        <w:numPr>
          <w:ilvl w:val="0"/>
          <w:numId w:val="30"/>
        </w:numPr>
        <w:tabs>
          <w:tab w:val="left" w:pos="851"/>
        </w:tabs>
        <w:spacing w:after="120"/>
        <w:ind w:left="851" w:hanging="851"/>
        <w:jc w:val="both"/>
        <w:rPr>
          <w:rFonts w:ascii="Arial" w:hAnsi="Arial" w:cs="Arial"/>
          <w:sz w:val="22"/>
          <w:szCs w:val="22"/>
        </w:rPr>
      </w:pPr>
      <w:r w:rsidRPr="00640521">
        <w:rPr>
          <w:rFonts w:ascii="Arial" w:hAnsi="Arial" w:cs="Arial"/>
          <w:sz w:val="22"/>
          <w:szCs w:val="22"/>
        </w:rPr>
        <w:t>Z</w:t>
      </w:r>
      <w:r w:rsidR="00A6246E">
        <w:rPr>
          <w:rFonts w:ascii="Arial" w:hAnsi="Arial" w:cs="Arial"/>
          <w:sz w:val="22"/>
          <w:szCs w:val="22"/>
        </w:rPr>
        <w:t>hotovitel nese odpovědnost za veškeré vady plnění (dále také „reklamace“) dle této smlouvy.</w:t>
      </w:r>
    </w:p>
    <w:p w14:paraId="6A2B295F" w14:textId="77777777" w:rsidR="00A6246E" w:rsidRDefault="00A6246E" w:rsidP="00DE5B29">
      <w:pPr>
        <w:numPr>
          <w:ilvl w:val="0"/>
          <w:numId w:val="30"/>
        </w:numPr>
        <w:tabs>
          <w:tab w:val="left" w:pos="851"/>
        </w:tabs>
        <w:spacing w:after="120"/>
        <w:ind w:left="851" w:hanging="851"/>
        <w:jc w:val="both"/>
        <w:rPr>
          <w:rFonts w:ascii="Arial" w:hAnsi="Arial" w:cs="Arial"/>
          <w:sz w:val="22"/>
          <w:szCs w:val="22"/>
        </w:rPr>
      </w:pPr>
      <w:r>
        <w:rPr>
          <w:rFonts w:ascii="Arial" w:hAnsi="Arial" w:cs="Arial"/>
          <w:sz w:val="22"/>
          <w:szCs w:val="22"/>
        </w:rPr>
        <w:t>V případě, že objednatel zjistil vady plnění podle této smlouvy, je povinen každé takové zjištění písemně oznámit zhotoviteli. V oznámení objednatel uvede, v čem spočívá vada plnění a navrhne způsob a termín odstranění vady.</w:t>
      </w:r>
    </w:p>
    <w:p w14:paraId="5DA65B7E" w14:textId="505854E5" w:rsidR="003C0323" w:rsidRPr="00640521" w:rsidRDefault="00A6246E" w:rsidP="00DE5B29">
      <w:pPr>
        <w:numPr>
          <w:ilvl w:val="0"/>
          <w:numId w:val="30"/>
        </w:numPr>
        <w:tabs>
          <w:tab w:val="left" w:pos="851"/>
        </w:tabs>
        <w:spacing w:after="120"/>
        <w:ind w:left="851" w:hanging="851"/>
        <w:jc w:val="both"/>
        <w:rPr>
          <w:rFonts w:ascii="Arial" w:hAnsi="Arial" w:cs="Arial"/>
          <w:sz w:val="22"/>
          <w:szCs w:val="22"/>
        </w:rPr>
      </w:pPr>
      <w:r>
        <w:rPr>
          <w:rFonts w:ascii="Arial" w:hAnsi="Arial" w:cs="Arial"/>
          <w:sz w:val="22"/>
          <w:szCs w:val="22"/>
        </w:rPr>
        <w:t>V případě, že se zhotovitel ocitne v prodlení s odstraněním vady, je objednatel oprávněn uplatnit a vyúčtovat zhotoviteli smluvní pokutu dle čl. 6.1.</w:t>
      </w:r>
      <w:r w:rsidR="003C0323" w:rsidRPr="00640521">
        <w:rPr>
          <w:rFonts w:ascii="Arial" w:hAnsi="Arial" w:cs="Arial"/>
          <w:sz w:val="22"/>
          <w:szCs w:val="22"/>
        </w:rPr>
        <w:t xml:space="preserve"> </w:t>
      </w:r>
    </w:p>
    <w:p w14:paraId="5210DDCB" w14:textId="66BC5335" w:rsidR="003C0323" w:rsidRPr="00640521" w:rsidRDefault="003C0323" w:rsidP="00DE5B29">
      <w:pPr>
        <w:numPr>
          <w:ilvl w:val="0"/>
          <w:numId w:val="30"/>
        </w:numPr>
        <w:tabs>
          <w:tab w:val="left" w:pos="851"/>
        </w:tabs>
        <w:spacing w:after="120"/>
        <w:ind w:left="851" w:hanging="851"/>
        <w:jc w:val="both"/>
        <w:rPr>
          <w:rFonts w:ascii="Arial" w:hAnsi="Arial" w:cs="Arial"/>
          <w:sz w:val="22"/>
          <w:szCs w:val="22"/>
        </w:rPr>
      </w:pPr>
      <w:r w:rsidRPr="00640521">
        <w:rPr>
          <w:rFonts w:ascii="Arial" w:hAnsi="Arial" w:cs="Arial"/>
          <w:sz w:val="22"/>
          <w:szCs w:val="22"/>
        </w:rPr>
        <w:t>Objednatel má vůči zhotoviteli tato práva z odpovědnosti za vady:</w:t>
      </w:r>
    </w:p>
    <w:p w14:paraId="6C199999" w14:textId="77777777" w:rsidR="003C0323" w:rsidRPr="00640521" w:rsidRDefault="003C0323" w:rsidP="00845AF0">
      <w:pPr>
        <w:numPr>
          <w:ilvl w:val="1"/>
          <w:numId w:val="30"/>
        </w:numPr>
        <w:tabs>
          <w:tab w:val="left" w:pos="0"/>
          <w:tab w:val="left" w:pos="1418"/>
        </w:tabs>
        <w:spacing w:after="120"/>
        <w:ind w:left="1418" w:hanging="567"/>
        <w:jc w:val="both"/>
        <w:rPr>
          <w:rFonts w:ascii="Arial" w:hAnsi="Arial" w:cs="Arial"/>
          <w:sz w:val="22"/>
          <w:szCs w:val="22"/>
        </w:rPr>
      </w:pPr>
      <w:r w:rsidRPr="00640521">
        <w:rPr>
          <w:rFonts w:ascii="Arial" w:hAnsi="Arial" w:cs="Arial"/>
          <w:sz w:val="22"/>
          <w:szCs w:val="22"/>
        </w:rPr>
        <w:t>právo na bezplatné odstranění reklamovaných vad,</w:t>
      </w:r>
    </w:p>
    <w:p w14:paraId="2D266F28" w14:textId="2F70530D" w:rsidR="003C0323" w:rsidRPr="00640521" w:rsidRDefault="003C0323" w:rsidP="00845AF0">
      <w:pPr>
        <w:numPr>
          <w:ilvl w:val="1"/>
          <w:numId w:val="30"/>
        </w:numPr>
        <w:tabs>
          <w:tab w:val="left" w:pos="0"/>
          <w:tab w:val="left" w:pos="1418"/>
        </w:tabs>
        <w:spacing w:after="120"/>
        <w:ind w:left="1418" w:hanging="567"/>
        <w:jc w:val="both"/>
        <w:rPr>
          <w:rFonts w:ascii="Arial" w:hAnsi="Arial" w:cs="Arial"/>
          <w:sz w:val="22"/>
          <w:szCs w:val="22"/>
        </w:rPr>
      </w:pPr>
      <w:r w:rsidRPr="00640521">
        <w:rPr>
          <w:rFonts w:ascii="Arial" w:hAnsi="Arial" w:cs="Arial"/>
          <w:sz w:val="22"/>
          <w:szCs w:val="22"/>
        </w:rPr>
        <w:t>právo na zaplacení nákladů na odstranění vad v případě, kdy si objednatel vad</w:t>
      </w:r>
      <w:r w:rsidR="00246026">
        <w:rPr>
          <w:rFonts w:ascii="Arial" w:hAnsi="Arial" w:cs="Arial"/>
          <w:sz w:val="22"/>
          <w:szCs w:val="22"/>
        </w:rPr>
        <w:t>y či </w:t>
      </w:r>
      <w:r w:rsidRPr="00640521">
        <w:rPr>
          <w:rFonts w:ascii="Arial" w:hAnsi="Arial" w:cs="Arial"/>
          <w:sz w:val="22"/>
          <w:szCs w:val="22"/>
        </w:rPr>
        <w:t>nedodělky opraví nebo odstraní sám nebo použije k jejich odstranění třetí osoby,</w:t>
      </w:r>
    </w:p>
    <w:p w14:paraId="36830CA7" w14:textId="77777777" w:rsidR="003C0323" w:rsidRPr="00640521" w:rsidRDefault="003C0323" w:rsidP="00845AF0">
      <w:pPr>
        <w:numPr>
          <w:ilvl w:val="1"/>
          <w:numId w:val="30"/>
        </w:numPr>
        <w:tabs>
          <w:tab w:val="left" w:pos="0"/>
          <w:tab w:val="left" w:pos="1418"/>
        </w:tabs>
        <w:spacing w:after="120"/>
        <w:ind w:left="1418" w:hanging="567"/>
        <w:jc w:val="both"/>
        <w:rPr>
          <w:rFonts w:ascii="Arial" w:hAnsi="Arial" w:cs="Arial"/>
          <w:sz w:val="22"/>
          <w:szCs w:val="22"/>
        </w:rPr>
      </w:pPr>
      <w:r w:rsidRPr="00640521">
        <w:rPr>
          <w:rFonts w:ascii="Arial" w:hAnsi="Arial" w:cs="Arial"/>
          <w:sz w:val="22"/>
          <w:szCs w:val="22"/>
        </w:rPr>
        <w:t>právo na poskytnutí přiměřené slevy z ceny odpovídající rozsahu reklamovaných vad či nedodělků,</w:t>
      </w:r>
    </w:p>
    <w:p w14:paraId="5C892235" w14:textId="77777777" w:rsidR="003C0323" w:rsidRPr="00640521" w:rsidRDefault="003C0323" w:rsidP="00845AF0">
      <w:pPr>
        <w:numPr>
          <w:ilvl w:val="1"/>
          <w:numId w:val="30"/>
        </w:numPr>
        <w:tabs>
          <w:tab w:val="left" w:pos="0"/>
          <w:tab w:val="left" w:pos="1418"/>
        </w:tabs>
        <w:spacing w:after="120"/>
        <w:ind w:left="1418" w:hanging="567"/>
        <w:jc w:val="both"/>
        <w:rPr>
          <w:rFonts w:ascii="Arial" w:hAnsi="Arial" w:cs="Arial"/>
          <w:sz w:val="22"/>
          <w:szCs w:val="22"/>
        </w:rPr>
      </w:pPr>
      <w:r w:rsidRPr="00640521">
        <w:rPr>
          <w:rFonts w:ascii="Arial" w:hAnsi="Arial" w:cs="Arial"/>
          <w:sz w:val="22"/>
          <w:szCs w:val="22"/>
        </w:rPr>
        <w:t>právo na odstoupení od smlouvy.</w:t>
      </w:r>
    </w:p>
    <w:p w14:paraId="13F2264B" w14:textId="5A0C6FD4" w:rsidR="003861E8" w:rsidRDefault="003861E8" w:rsidP="00DE5B29">
      <w:pPr>
        <w:numPr>
          <w:ilvl w:val="0"/>
          <w:numId w:val="30"/>
        </w:numPr>
        <w:tabs>
          <w:tab w:val="left" w:pos="851"/>
        </w:tabs>
        <w:spacing w:after="120"/>
        <w:ind w:left="851" w:hanging="851"/>
        <w:jc w:val="both"/>
        <w:rPr>
          <w:rFonts w:ascii="Arial" w:hAnsi="Arial" w:cs="Arial"/>
          <w:sz w:val="22"/>
          <w:szCs w:val="22"/>
        </w:rPr>
      </w:pPr>
      <w:r w:rsidRPr="00640521">
        <w:rPr>
          <w:rFonts w:ascii="Arial" w:hAnsi="Arial" w:cs="Arial"/>
          <w:sz w:val="22"/>
          <w:szCs w:val="22"/>
        </w:rPr>
        <w:t xml:space="preserve">Zhotovitel po vzájemné dohodě s objednatelem dále přijímá závazek s tím, že poskytuje na dílo tvořící předmět této smlouvy ve smyslu </w:t>
      </w:r>
      <w:proofErr w:type="spellStart"/>
      <w:r w:rsidRPr="00640521">
        <w:rPr>
          <w:rFonts w:ascii="Arial" w:hAnsi="Arial" w:cs="Arial"/>
          <w:sz w:val="22"/>
          <w:szCs w:val="22"/>
        </w:rPr>
        <w:t>ust</w:t>
      </w:r>
      <w:proofErr w:type="spellEnd"/>
      <w:r w:rsidRPr="00640521">
        <w:rPr>
          <w:rFonts w:ascii="Arial" w:hAnsi="Arial" w:cs="Arial"/>
          <w:sz w:val="22"/>
          <w:szCs w:val="22"/>
        </w:rPr>
        <w:t xml:space="preserve">. § 2113 OZ záruku za jakost se záruční dobou v trvání </w:t>
      </w:r>
      <w:r w:rsidR="00566D00" w:rsidRPr="00640521">
        <w:rPr>
          <w:rFonts w:ascii="Arial" w:hAnsi="Arial" w:cs="Arial"/>
          <w:b/>
          <w:bCs/>
          <w:sz w:val="22"/>
          <w:szCs w:val="22"/>
        </w:rPr>
        <w:t>24</w:t>
      </w:r>
      <w:r w:rsidRPr="00640521">
        <w:rPr>
          <w:rFonts w:ascii="Arial" w:hAnsi="Arial" w:cs="Arial"/>
          <w:b/>
          <w:bCs/>
          <w:sz w:val="22"/>
          <w:szCs w:val="22"/>
        </w:rPr>
        <w:t xml:space="preserve"> </w:t>
      </w:r>
      <w:r w:rsidRPr="00640521">
        <w:rPr>
          <w:rFonts w:ascii="Arial" w:hAnsi="Arial" w:cs="Arial"/>
          <w:b/>
          <w:sz w:val="22"/>
          <w:szCs w:val="22"/>
        </w:rPr>
        <w:t>měsíců</w:t>
      </w:r>
      <w:r w:rsidRPr="00640521">
        <w:rPr>
          <w:rFonts w:ascii="Arial" w:hAnsi="Arial" w:cs="Arial"/>
          <w:sz w:val="22"/>
          <w:szCs w:val="22"/>
        </w:rPr>
        <w:t>. Záruka začíná běžet dnem předání a převze</w:t>
      </w:r>
      <w:r w:rsidR="009158D0">
        <w:rPr>
          <w:rFonts w:ascii="Arial" w:hAnsi="Arial" w:cs="Arial"/>
          <w:sz w:val="22"/>
          <w:szCs w:val="22"/>
        </w:rPr>
        <w:t>tí díla způsobem uvedeným v čl. 2.3</w:t>
      </w:r>
      <w:r w:rsidRPr="00640521">
        <w:rPr>
          <w:rFonts w:ascii="Arial" w:hAnsi="Arial" w:cs="Arial"/>
          <w:sz w:val="22"/>
          <w:szCs w:val="22"/>
        </w:rPr>
        <w:t>, tj. protokolárním předáním díla.</w:t>
      </w:r>
    </w:p>
    <w:p w14:paraId="61D0F8AF" w14:textId="77777777" w:rsidR="008978EB" w:rsidRDefault="008978EB" w:rsidP="00FC1DAC">
      <w:pPr>
        <w:pStyle w:val="Nadpis2"/>
        <w:spacing w:before="0" w:after="120"/>
        <w:ind w:left="0" w:firstLine="0"/>
        <w:jc w:val="left"/>
        <w:rPr>
          <w:rFonts w:ascii="Arial" w:hAnsi="Arial"/>
          <w:snapToGrid w:val="0"/>
          <w:sz w:val="22"/>
          <w:szCs w:val="22"/>
        </w:rPr>
      </w:pPr>
    </w:p>
    <w:p w14:paraId="73602A0F" w14:textId="343CF67A" w:rsidR="00566D00" w:rsidRPr="00AD0BB4" w:rsidRDefault="00566D00" w:rsidP="00AD0BB4">
      <w:pPr>
        <w:pStyle w:val="Nadpis1"/>
        <w:keepNext w:val="0"/>
        <w:keepLines w:val="0"/>
        <w:widowControl w:val="0"/>
        <w:numPr>
          <w:ilvl w:val="0"/>
          <w:numId w:val="32"/>
        </w:numPr>
        <w:spacing w:before="120" w:after="120" w:line="276" w:lineRule="auto"/>
        <w:ind w:left="567" w:hanging="567"/>
        <w:jc w:val="center"/>
        <w:rPr>
          <w:rFonts w:ascii="Arial" w:hAnsi="Arial"/>
          <w:bCs w:val="0"/>
          <w:color w:val="000000" w:themeColor="text1"/>
          <w:sz w:val="24"/>
          <w:szCs w:val="32"/>
        </w:rPr>
      </w:pPr>
      <w:r w:rsidRPr="00AD0BB4">
        <w:rPr>
          <w:rFonts w:ascii="Arial" w:hAnsi="Arial"/>
          <w:bCs w:val="0"/>
          <w:color w:val="000000" w:themeColor="text1"/>
          <w:sz w:val="24"/>
          <w:szCs w:val="32"/>
        </w:rPr>
        <w:t>Sankce, odpovědnost za škodu</w:t>
      </w:r>
    </w:p>
    <w:p w14:paraId="4B3A6F38" w14:textId="56DCB01A" w:rsidR="00566D00" w:rsidRDefault="00566D00" w:rsidP="008978EB">
      <w:pPr>
        <w:numPr>
          <w:ilvl w:val="0"/>
          <w:numId w:val="31"/>
        </w:numPr>
        <w:tabs>
          <w:tab w:val="left" w:pos="851"/>
        </w:tabs>
        <w:overflowPunct w:val="0"/>
        <w:autoSpaceDE w:val="0"/>
        <w:autoSpaceDN w:val="0"/>
        <w:adjustRightInd w:val="0"/>
        <w:spacing w:after="120"/>
        <w:ind w:left="851" w:hanging="851"/>
        <w:jc w:val="both"/>
        <w:textAlignment w:val="baseline"/>
        <w:rPr>
          <w:rFonts w:ascii="Arial" w:hAnsi="Arial" w:cs="Arial"/>
          <w:sz w:val="22"/>
          <w:szCs w:val="22"/>
        </w:rPr>
      </w:pPr>
      <w:r w:rsidRPr="00640521">
        <w:rPr>
          <w:rFonts w:ascii="Arial" w:hAnsi="Arial" w:cs="Arial"/>
          <w:sz w:val="22"/>
          <w:szCs w:val="22"/>
        </w:rPr>
        <w:t xml:space="preserve">Pokud nebude dílo dodáno zhotovitelem ve lhůtě dle čl. </w:t>
      </w:r>
      <w:proofErr w:type="gramStart"/>
      <w:r w:rsidR="00FC1DAC">
        <w:rPr>
          <w:rFonts w:ascii="Arial" w:hAnsi="Arial" w:cs="Arial"/>
          <w:sz w:val="22"/>
          <w:szCs w:val="22"/>
        </w:rPr>
        <w:t>2</w:t>
      </w:r>
      <w:r w:rsidR="003712E9">
        <w:rPr>
          <w:rFonts w:ascii="Arial" w:hAnsi="Arial" w:cs="Arial"/>
          <w:sz w:val="22"/>
          <w:szCs w:val="22"/>
        </w:rPr>
        <w:t>.1. této</w:t>
      </w:r>
      <w:proofErr w:type="gramEnd"/>
      <w:r w:rsidR="003712E9">
        <w:rPr>
          <w:rFonts w:ascii="Arial" w:hAnsi="Arial" w:cs="Arial"/>
          <w:sz w:val="22"/>
          <w:szCs w:val="22"/>
        </w:rPr>
        <w:t xml:space="preserve"> smlouvy, je</w:t>
      </w:r>
      <w:r w:rsidRPr="00640521">
        <w:rPr>
          <w:rFonts w:ascii="Arial" w:hAnsi="Arial" w:cs="Arial"/>
          <w:sz w:val="22"/>
          <w:szCs w:val="22"/>
        </w:rPr>
        <w:t xml:space="preserve"> zh</w:t>
      </w:r>
      <w:r w:rsidR="003712E9">
        <w:rPr>
          <w:rFonts w:ascii="Arial" w:hAnsi="Arial" w:cs="Arial"/>
          <w:sz w:val="22"/>
          <w:szCs w:val="22"/>
        </w:rPr>
        <w:t xml:space="preserve">otovitel povinen uhradit a objednatel oprávněn požadovat uhrazení po zhotoviteli dohodnutou smluvní pokutu </w:t>
      </w:r>
      <w:r w:rsidRPr="00640521">
        <w:rPr>
          <w:rFonts w:ascii="Arial" w:hAnsi="Arial" w:cs="Arial"/>
          <w:sz w:val="22"/>
          <w:szCs w:val="22"/>
        </w:rPr>
        <w:t xml:space="preserve">ve výši </w:t>
      </w:r>
      <w:r w:rsidR="003712E9">
        <w:rPr>
          <w:rFonts w:ascii="Arial" w:hAnsi="Arial" w:cs="Arial"/>
          <w:sz w:val="22"/>
          <w:szCs w:val="22"/>
        </w:rPr>
        <w:t>2000 Kč za každý den prodlení.</w:t>
      </w:r>
      <w:r w:rsidRPr="00640521">
        <w:rPr>
          <w:rFonts w:ascii="Arial" w:hAnsi="Arial" w:cs="Arial"/>
          <w:sz w:val="22"/>
          <w:szCs w:val="22"/>
        </w:rPr>
        <w:t xml:space="preserve"> </w:t>
      </w:r>
    </w:p>
    <w:p w14:paraId="3EA956B7" w14:textId="605E104B" w:rsidR="00B37C9F" w:rsidRPr="00640521" w:rsidRDefault="00B37C9F" w:rsidP="008978EB">
      <w:pPr>
        <w:numPr>
          <w:ilvl w:val="0"/>
          <w:numId w:val="31"/>
        </w:numPr>
        <w:tabs>
          <w:tab w:val="left" w:pos="851"/>
        </w:tabs>
        <w:overflowPunct w:val="0"/>
        <w:autoSpaceDE w:val="0"/>
        <w:autoSpaceDN w:val="0"/>
        <w:adjustRightInd w:val="0"/>
        <w:spacing w:after="120"/>
        <w:ind w:left="851" w:hanging="851"/>
        <w:jc w:val="both"/>
        <w:textAlignment w:val="baseline"/>
        <w:rPr>
          <w:rFonts w:ascii="Arial" w:hAnsi="Arial" w:cs="Arial"/>
          <w:sz w:val="22"/>
          <w:szCs w:val="22"/>
        </w:rPr>
      </w:pPr>
      <w:r>
        <w:rPr>
          <w:rFonts w:ascii="Arial" w:hAnsi="Arial" w:cs="Arial"/>
          <w:sz w:val="22"/>
          <w:szCs w:val="22"/>
        </w:rPr>
        <w:t>V případě porušení jiné povinnosti zhotovitele, byť i dílčího závazku vyplývajícího z této smlouvy, je zhotovitel povinen uhradit a objednatel</w:t>
      </w:r>
      <w:r w:rsidR="00246026">
        <w:rPr>
          <w:rFonts w:ascii="Arial" w:hAnsi="Arial" w:cs="Arial"/>
          <w:sz w:val="22"/>
          <w:szCs w:val="22"/>
        </w:rPr>
        <w:t xml:space="preserve"> oprávněn požadovat uhrazení po </w:t>
      </w:r>
      <w:r>
        <w:rPr>
          <w:rFonts w:ascii="Arial" w:hAnsi="Arial" w:cs="Arial"/>
          <w:sz w:val="22"/>
          <w:szCs w:val="22"/>
        </w:rPr>
        <w:t>zhotoviteli doh</w:t>
      </w:r>
      <w:r w:rsidR="003712E9">
        <w:rPr>
          <w:rFonts w:ascii="Arial" w:hAnsi="Arial" w:cs="Arial"/>
          <w:sz w:val="22"/>
          <w:szCs w:val="22"/>
        </w:rPr>
        <w:t>odnutou smluvní pokutu ve výši 2</w:t>
      </w:r>
      <w:r>
        <w:rPr>
          <w:rFonts w:ascii="Arial" w:hAnsi="Arial" w:cs="Arial"/>
          <w:sz w:val="22"/>
          <w:szCs w:val="22"/>
        </w:rPr>
        <w:t> 000 Kč za každé jednotlivé porušení.</w:t>
      </w:r>
    </w:p>
    <w:p w14:paraId="1BC9953B" w14:textId="77D476EA" w:rsidR="00566D00" w:rsidRDefault="00566D00" w:rsidP="00845AF0">
      <w:pPr>
        <w:numPr>
          <w:ilvl w:val="0"/>
          <w:numId w:val="31"/>
        </w:numPr>
        <w:tabs>
          <w:tab w:val="left" w:pos="851"/>
        </w:tabs>
        <w:overflowPunct w:val="0"/>
        <w:autoSpaceDE w:val="0"/>
        <w:autoSpaceDN w:val="0"/>
        <w:adjustRightInd w:val="0"/>
        <w:spacing w:after="120"/>
        <w:ind w:left="851" w:hanging="862"/>
        <w:jc w:val="both"/>
        <w:textAlignment w:val="baseline"/>
        <w:rPr>
          <w:rFonts w:ascii="Arial" w:hAnsi="Arial" w:cs="Arial"/>
          <w:sz w:val="22"/>
          <w:szCs w:val="22"/>
        </w:rPr>
      </w:pPr>
      <w:r w:rsidRPr="00640521">
        <w:rPr>
          <w:rFonts w:ascii="Arial" w:hAnsi="Arial" w:cs="Arial"/>
          <w:sz w:val="22"/>
          <w:szCs w:val="22"/>
        </w:rPr>
        <w:t>V případě prodlení objednatele se zaplacením řádně vystavené</w:t>
      </w:r>
      <w:r w:rsidR="00246026">
        <w:rPr>
          <w:rFonts w:ascii="Arial" w:hAnsi="Arial" w:cs="Arial"/>
          <w:sz w:val="22"/>
          <w:szCs w:val="22"/>
        </w:rPr>
        <w:t xml:space="preserve"> a doručené faktury na </w:t>
      </w:r>
      <w:r w:rsidRPr="00640521">
        <w:rPr>
          <w:rFonts w:ascii="Arial" w:hAnsi="Arial" w:cs="Arial"/>
          <w:sz w:val="22"/>
          <w:szCs w:val="22"/>
        </w:rPr>
        <w:t>c</w:t>
      </w:r>
      <w:r w:rsidR="008978EB">
        <w:rPr>
          <w:rFonts w:ascii="Arial" w:hAnsi="Arial" w:cs="Arial"/>
          <w:sz w:val="22"/>
          <w:szCs w:val="22"/>
        </w:rPr>
        <w:t>enu za dílo</w:t>
      </w:r>
      <w:r w:rsidRPr="00640521">
        <w:rPr>
          <w:rFonts w:ascii="Arial" w:hAnsi="Arial" w:cs="Arial"/>
          <w:sz w:val="22"/>
          <w:szCs w:val="22"/>
        </w:rPr>
        <w:t xml:space="preserve"> je zhotovitel oprávněn účtovat objednateli zákonný úrok z prodlení z nezaplacené částky, </w:t>
      </w:r>
      <w:r w:rsidR="008978EB">
        <w:rPr>
          <w:rFonts w:ascii="Arial" w:hAnsi="Arial" w:cs="Arial"/>
          <w:sz w:val="22"/>
          <w:szCs w:val="22"/>
        </w:rPr>
        <w:t>v souladu s ustanovením § 2 nařízení vlády č. 351/2013 Sb., kterým se určuje výše úroků z prodlení a nákladů spojených s uplatněním pohledávky, určuje odměna likvidátora, likvidačního s</w:t>
      </w:r>
      <w:r w:rsidR="003712E9">
        <w:rPr>
          <w:rFonts w:ascii="Arial" w:hAnsi="Arial" w:cs="Arial"/>
          <w:sz w:val="22"/>
          <w:szCs w:val="22"/>
        </w:rPr>
        <w:t>p</w:t>
      </w:r>
      <w:r w:rsidR="008978EB">
        <w:rPr>
          <w:rFonts w:ascii="Arial" w:hAnsi="Arial" w:cs="Arial"/>
          <w:sz w:val="22"/>
          <w:szCs w:val="22"/>
        </w:rPr>
        <w:t>rávce a člena orgánu právnické osoby jmenovaného soudem a upravují některé otázky Obchodního věstníku a veřejných rejstříků právnických a fyzických osob.</w:t>
      </w:r>
    </w:p>
    <w:p w14:paraId="092FA728" w14:textId="0EECCFB9" w:rsidR="008978EB" w:rsidRPr="00640521" w:rsidRDefault="008978EB" w:rsidP="00845AF0">
      <w:pPr>
        <w:numPr>
          <w:ilvl w:val="0"/>
          <w:numId w:val="31"/>
        </w:numPr>
        <w:tabs>
          <w:tab w:val="left" w:pos="851"/>
        </w:tabs>
        <w:overflowPunct w:val="0"/>
        <w:autoSpaceDE w:val="0"/>
        <w:autoSpaceDN w:val="0"/>
        <w:adjustRightInd w:val="0"/>
        <w:spacing w:after="120"/>
        <w:ind w:left="851" w:hanging="862"/>
        <w:jc w:val="both"/>
        <w:textAlignment w:val="baseline"/>
        <w:rPr>
          <w:rFonts w:ascii="Arial" w:hAnsi="Arial" w:cs="Arial"/>
          <w:sz w:val="22"/>
          <w:szCs w:val="22"/>
        </w:rPr>
      </w:pPr>
      <w:r>
        <w:rPr>
          <w:rFonts w:ascii="Arial" w:hAnsi="Arial" w:cs="Arial"/>
          <w:sz w:val="22"/>
          <w:szCs w:val="22"/>
        </w:rPr>
        <w:t>Smluvní pokuty a úroky z prodlení jsou splatné následujícím dnem po dni, kdy na ně vzniknul nárok.</w:t>
      </w:r>
    </w:p>
    <w:p w14:paraId="2BBB4359" w14:textId="77777777" w:rsidR="00D4058A" w:rsidRDefault="00566D00" w:rsidP="00F146C0">
      <w:pPr>
        <w:numPr>
          <w:ilvl w:val="0"/>
          <w:numId w:val="31"/>
        </w:numPr>
        <w:tabs>
          <w:tab w:val="left" w:pos="851"/>
        </w:tabs>
        <w:overflowPunct w:val="0"/>
        <w:autoSpaceDE w:val="0"/>
        <w:autoSpaceDN w:val="0"/>
        <w:adjustRightInd w:val="0"/>
        <w:spacing w:after="120"/>
        <w:ind w:left="851" w:hanging="862"/>
        <w:jc w:val="both"/>
        <w:textAlignment w:val="baseline"/>
        <w:rPr>
          <w:rFonts w:ascii="Arial" w:hAnsi="Arial" w:cs="Arial"/>
          <w:sz w:val="22"/>
          <w:szCs w:val="22"/>
        </w:rPr>
      </w:pPr>
      <w:r w:rsidRPr="00640521">
        <w:rPr>
          <w:rFonts w:ascii="Arial" w:hAnsi="Arial" w:cs="Arial"/>
          <w:sz w:val="22"/>
          <w:szCs w:val="22"/>
        </w:rPr>
        <w:lastRenderedPageBreak/>
        <w:t>Každá ze stran odpovídá druhé straně za škodu, která ji vznikne v důsledku porušení povinnosti vyplývající z této smlouvy resp. závazkového vztahu. Zaplacením smluvní pokuty není dotčen ani omezen nárok objednatele na náhradu případné škody.</w:t>
      </w:r>
    </w:p>
    <w:p w14:paraId="6A5FB477" w14:textId="426C32E3" w:rsidR="00473FB7" w:rsidRPr="007A7A85" w:rsidRDefault="00473FB7" w:rsidP="00AD0BB4">
      <w:pPr>
        <w:tabs>
          <w:tab w:val="left" w:pos="851"/>
        </w:tabs>
        <w:overflowPunct w:val="0"/>
        <w:autoSpaceDE w:val="0"/>
        <w:autoSpaceDN w:val="0"/>
        <w:adjustRightInd w:val="0"/>
        <w:spacing w:after="120"/>
        <w:ind w:left="-11"/>
        <w:jc w:val="both"/>
        <w:textAlignment w:val="baseline"/>
        <w:rPr>
          <w:rFonts w:ascii="Arial" w:hAnsi="Arial" w:cs="Arial"/>
          <w:sz w:val="22"/>
          <w:szCs w:val="22"/>
        </w:rPr>
      </w:pPr>
    </w:p>
    <w:p w14:paraId="1C6BEEED" w14:textId="77777777" w:rsidR="00B37C9F" w:rsidRPr="00AD0BB4" w:rsidRDefault="00B37C9F" w:rsidP="00AD0BB4">
      <w:pPr>
        <w:pStyle w:val="Nadpis1"/>
        <w:keepNext w:val="0"/>
        <w:keepLines w:val="0"/>
        <w:widowControl w:val="0"/>
        <w:numPr>
          <w:ilvl w:val="0"/>
          <w:numId w:val="32"/>
        </w:numPr>
        <w:spacing w:before="120" w:after="120" w:line="276" w:lineRule="auto"/>
        <w:ind w:left="567" w:hanging="567"/>
        <w:jc w:val="center"/>
        <w:rPr>
          <w:rFonts w:ascii="Arial" w:hAnsi="Arial"/>
          <w:bCs w:val="0"/>
          <w:color w:val="000000" w:themeColor="text1"/>
          <w:sz w:val="24"/>
          <w:szCs w:val="32"/>
        </w:rPr>
      </w:pPr>
      <w:r w:rsidRPr="00AD0BB4">
        <w:rPr>
          <w:rFonts w:ascii="Arial" w:hAnsi="Arial"/>
          <w:bCs w:val="0"/>
          <w:color w:val="000000" w:themeColor="text1"/>
          <w:sz w:val="24"/>
          <w:szCs w:val="32"/>
        </w:rPr>
        <w:t>Práva a povinnosti zhotovitel</w:t>
      </w:r>
    </w:p>
    <w:p w14:paraId="38698DDD" w14:textId="738A73D4" w:rsidR="00B37C9F" w:rsidRPr="00B37C9F" w:rsidRDefault="00B37C9F" w:rsidP="00D4058A">
      <w:pPr>
        <w:pStyle w:val="Odstavecseseznamem"/>
        <w:numPr>
          <w:ilvl w:val="0"/>
          <w:numId w:val="33"/>
        </w:numPr>
        <w:ind w:left="851" w:hanging="851"/>
        <w:rPr>
          <w:rFonts w:ascii="Arial" w:hAnsi="Arial" w:cs="Arial"/>
          <w:sz w:val="22"/>
          <w:szCs w:val="22"/>
        </w:rPr>
      </w:pPr>
      <w:r>
        <w:rPr>
          <w:rFonts w:ascii="Arial" w:hAnsi="Arial" w:cs="Arial"/>
          <w:b w:val="0"/>
          <w:sz w:val="22"/>
          <w:szCs w:val="22"/>
        </w:rPr>
        <w:t>Zhotovitel prohlašuje, že:</w:t>
      </w:r>
    </w:p>
    <w:p w14:paraId="2A82B5F0" w14:textId="35FB0758" w:rsidR="00B37C9F" w:rsidRPr="00B37C9F" w:rsidRDefault="004E76BE" w:rsidP="00AD0BB4">
      <w:pPr>
        <w:pStyle w:val="Odstavecseseznamem"/>
        <w:numPr>
          <w:ilvl w:val="0"/>
          <w:numId w:val="34"/>
        </w:numPr>
        <w:ind w:left="1134" w:hanging="283"/>
        <w:jc w:val="both"/>
        <w:rPr>
          <w:rFonts w:ascii="Arial" w:hAnsi="Arial" w:cs="Arial"/>
          <w:sz w:val="22"/>
          <w:szCs w:val="22"/>
        </w:rPr>
      </w:pPr>
      <w:r>
        <w:rPr>
          <w:rFonts w:ascii="Arial" w:hAnsi="Arial" w:cs="Arial"/>
          <w:b w:val="0"/>
          <w:sz w:val="22"/>
          <w:szCs w:val="22"/>
        </w:rPr>
        <w:t>o</w:t>
      </w:r>
      <w:r w:rsidR="00B37C9F">
        <w:rPr>
          <w:rFonts w:ascii="Arial" w:hAnsi="Arial" w:cs="Arial"/>
          <w:b w:val="0"/>
          <w:sz w:val="22"/>
          <w:szCs w:val="22"/>
        </w:rPr>
        <w:t>bjednateli oznámil všechny okolnosti významné pro realizaci závazkového vztahu dle této smlouvy, které jsou mu známy, a které by zásadně mohly ovlivnit rozhodnutí objednatele uzavřít tuto smlouvu;</w:t>
      </w:r>
    </w:p>
    <w:p w14:paraId="6BBDC1E0" w14:textId="046D843A" w:rsidR="00B37C9F" w:rsidRPr="004E76BE" w:rsidRDefault="004E76BE" w:rsidP="00AD0BB4">
      <w:pPr>
        <w:pStyle w:val="Odstavecseseznamem"/>
        <w:numPr>
          <w:ilvl w:val="0"/>
          <w:numId w:val="34"/>
        </w:numPr>
        <w:ind w:left="1134" w:hanging="283"/>
        <w:jc w:val="both"/>
        <w:rPr>
          <w:rFonts w:ascii="Arial" w:hAnsi="Arial" w:cs="Arial"/>
          <w:sz w:val="22"/>
          <w:szCs w:val="22"/>
        </w:rPr>
      </w:pPr>
      <w:r>
        <w:rPr>
          <w:rFonts w:ascii="Arial" w:hAnsi="Arial" w:cs="Arial"/>
          <w:b w:val="0"/>
          <w:sz w:val="22"/>
          <w:szCs w:val="22"/>
        </w:rPr>
        <w:t>má všechna potřebná povolení a potřebnou kvalifikaci k zajištění plnění dle</w:t>
      </w:r>
      <w:r w:rsidR="003712E9">
        <w:rPr>
          <w:rFonts w:ascii="Arial" w:hAnsi="Arial" w:cs="Arial"/>
          <w:b w:val="0"/>
          <w:sz w:val="22"/>
          <w:szCs w:val="22"/>
        </w:rPr>
        <w:t xml:space="preserve"> této smlouvy tak jak dokladoval</w:t>
      </w:r>
      <w:r>
        <w:rPr>
          <w:rFonts w:ascii="Arial" w:hAnsi="Arial" w:cs="Arial"/>
          <w:b w:val="0"/>
          <w:sz w:val="22"/>
          <w:szCs w:val="22"/>
        </w:rPr>
        <w:t xml:space="preserve"> zejména v průběhu výběrového řízení;</w:t>
      </w:r>
    </w:p>
    <w:p w14:paraId="2B051AC1" w14:textId="5B876A03" w:rsidR="004E76BE" w:rsidRPr="004E76BE" w:rsidRDefault="004E76BE" w:rsidP="00AD0BB4">
      <w:pPr>
        <w:pStyle w:val="Odstavecseseznamem"/>
        <w:numPr>
          <w:ilvl w:val="0"/>
          <w:numId w:val="34"/>
        </w:numPr>
        <w:ind w:left="1134" w:hanging="283"/>
        <w:jc w:val="both"/>
        <w:rPr>
          <w:rFonts w:ascii="Arial" w:hAnsi="Arial" w:cs="Arial"/>
          <w:sz w:val="22"/>
          <w:szCs w:val="22"/>
        </w:rPr>
      </w:pPr>
      <w:r>
        <w:rPr>
          <w:rFonts w:ascii="Arial" w:hAnsi="Arial" w:cs="Arial"/>
          <w:b w:val="0"/>
          <w:sz w:val="22"/>
          <w:szCs w:val="22"/>
        </w:rPr>
        <w:t>z titulu své podnikatelské činnosti je řádně pojištěn</w:t>
      </w:r>
      <w:r w:rsidR="00246026">
        <w:rPr>
          <w:rFonts w:ascii="Arial" w:hAnsi="Arial" w:cs="Arial"/>
          <w:b w:val="0"/>
          <w:sz w:val="22"/>
          <w:szCs w:val="22"/>
        </w:rPr>
        <w:t xml:space="preserve"> pro případ své odpovědnosti za </w:t>
      </w:r>
      <w:r>
        <w:rPr>
          <w:rFonts w:ascii="Arial" w:hAnsi="Arial" w:cs="Arial"/>
          <w:b w:val="0"/>
          <w:sz w:val="22"/>
          <w:szCs w:val="22"/>
        </w:rPr>
        <w:t>vznik škody, včetně škody, která by mohla vzniknout objednateli;</w:t>
      </w:r>
    </w:p>
    <w:p w14:paraId="3F5F0F46" w14:textId="1E0C7D20" w:rsidR="004E76BE" w:rsidRPr="00B37C9F" w:rsidRDefault="004E76BE" w:rsidP="00AD0BB4">
      <w:pPr>
        <w:pStyle w:val="Odstavecseseznamem"/>
        <w:numPr>
          <w:ilvl w:val="0"/>
          <w:numId w:val="34"/>
        </w:numPr>
        <w:ind w:left="1134" w:hanging="283"/>
        <w:jc w:val="both"/>
        <w:rPr>
          <w:rFonts w:ascii="Arial" w:hAnsi="Arial" w:cs="Arial"/>
          <w:sz w:val="22"/>
          <w:szCs w:val="22"/>
        </w:rPr>
      </w:pPr>
      <w:r>
        <w:rPr>
          <w:rFonts w:ascii="Arial" w:hAnsi="Arial" w:cs="Arial"/>
          <w:b w:val="0"/>
          <w:sz w:val="22"/>
          <w:szCs w:val="22"/>
        </w:rPr>
        <w:t>proti němu nebylo zahájeno insolvenční řízení, exekuční řízení či obdobné soudní či správní řízení, které by mohlo ovlivnit jeho schopnost plnit závazky z této smlouvy.</w:t>
      </w:r>
    </w:p>
    <w:p w14:paraId="2139A71F" w14:textId="77777777" w:rsidR="004E76BE" w:rsidRDefault="004E76BE" w:rsidP="004E76BE">
      <w:pPr>
        <w:pStyle w:val="Nadpis2"/>
        <w:spacing w:before="0" w:after="120"/>
        <w:ind w:left="720" w:firstLine="0"/>
        <w:jc w:val="left"/>
        <w:rPr>
          <w:rFonts w:ascii="Arial" w:hAnsi="Arial"/>
          <w:snapToGrid w:val="0"/>
          <w:sz w:val="22"/>
          <w:szCs w:val="22"/>
        </w:rPr>
      </w:pPr>
    </w:p>
    <w:p w14:paraId="001FBE36" w14:textId="73B9C28D" w:rsidR="00C92B7F" w:rsidRPr="00AD0BB4" w:rsidRDefault="00C92B7F" w:rsidP="00AD0BB4">
      <w:pPr>
        <w:pStyle w:val="Nadpis1"/>
        <w:keepNext w:val="0"/>
        <w:keepLines w:val="0"/>
        <w:widowControl w:val="0"/>
        <w:numPr>
          <w:ilvl w:val="0"/>
          <w:numId w:val="32"/>
        </w:numPr>
        <w:spacing w:before="120" w:after="120" w:line="276" w:lineRule="auto"/>
        <w:ind w:left="567" w:hanging="567"/>
        <w:jc w:val="center"/>
        <w:rPr>
          <w:rFonts w:ascii="Arial" w:hAnsi="Arial"/>
          <w:bCs w:val="0"/>
          <w:color w:val="000000" w:themeColor="text1"/>
          <w:sz w:val="24"/>
          <w:szCs w:val="32"/>
        </w:rPr>
      </w:pPr>
      <w:r w:rsidRPr="00AD0BB4">
        <w:rPr>
          <w:rFonts w:ascii="Arial" w:hAnsi="Arial"/>
          <w:bCs w:val="0"/>
          <w:color w:val="000000" w:themeColor="text1"/>
          <w:sz w:val="24"/>
          <w:szCs w:val="32"/>
        </w:rPr>
        <w:t>Další ujednání</w:t>
      </w:r>
    </w:p>
    <w:p w14:paraId="5CD0C21B" w14:textId="77777777" w:rsidR="00C92B7F" w:rsidRPr="00640521" w:rsidRDefault="00C92B7F" w:rsidP="008F2E73">
      <w:pPr>
        <w:keepNext/>
        <w:numPr>
          <w:ilvl w:val="0"/>
          <w:numId w:val="22"/>
        </w:numPr>
        <w:tabs>
          <w:tab w:val="left" w:pos="851"/>
        </w:tabs>
        <w:overflowPunct w:val="0"/>
        <w:autoSpaceDE w:val="0"/>
        <w:autoSpaceDN w:val="0"/>
        <w:adjustRightInd w:val="0"/>
        <w:spacing w:after="120"/>
        <w:ind w:left="851" w:hanging="851"/>
        <w:jc w:val="both"/>
        <w:textAlignment w:val="baseline"/>
        <w:rPr>
          <w:rFonts w:ascii="Arial" w:hAnsi="Arial" w:cs="Arial"/>
          <w:sz w:val="22"/>
          <w:szCs w:val="22"/>
        </w:rPr>
      </w:pPr>
      <w:r w:rsidRPr="00640521">
        <w:rPr>
          <w:rFonts w:ascii="Arial" w:hAnsi="Arial" w:cs="Arial"/>
          <w:sz w:val="22"/>
          <w:szCs w:val="22"/>
        </w:rPr>
        <w:t>Přerušení postupu provedení díla z pokynu objednatele, případně vinou objednatele, bude mít za následek posun termínu plnění o dobu přerušení.</w:t>
      </w:r>
    </w:p>
    <w:p w14:paraId="4FB37142" w14:textId="10DD13D2" w:rsidR="00C92B7F" w:rsidRDefault="00C92B7F" w:rsidP="008F2E73">
      <w:pPr>
        <w:numPr>
          <w:ilvl w:val="0"/>
          <w:numId w:val="22"/>
        </w:numPr>
        <w:tabs>
          <w:tab w:val="left" w:pos="851"/>
        </w:tabs>
        <w:spacing w:after="120"/>
        <w:ind w:left="851" w:hanging="851"/>
        <w:jc w:val="both"/>
        <w:rPr>
          <w:rFonts w:ascii="Arial" w:hAnsi="Arial" w:cs="Arial"/>
          <w:sz w:val="22"/>
          <w:szCs w:val="22"/>
        </w:rPr>
      </w:pPr>
      <w:r w:rsidRPr="00640521">
        <w:rPr>
          <w:rFonts w:ascii="Arial" w:hAnsi="Arial" w:cs="Arial"/>
          <w:sz w:val="22"/>
          <w:szCs w:val="22"/>
        </w:rPr>
        <w:t>Objednatel je oprávněn odstoupit od smlouvy, pokud zhotovitel bude v prodlení s dokončením provedení díla, nebo pokud kvalita prací nebude odpovídat příslušným normám a předpisům a/nebo pokud bude v průběhu provádění díla podstatným způsobem porušena smlouva o dílo, bez nároku na náhr</w:t>
      </w:r>
      <w:r w:rsidR="00246026">
        <w:rPr>
          <w:rFonts w:ascii="Arial" w:hAnsi="Arial" w:cs="Arial"/>
          <w:sz w:val="22"/>
          <w:szCs w:val="22"/>
        </w:rPr>
        <w:t>adu škody nebo ušlého zisku pro </w:t>
      </w:r>
      <w:r w:rsidRPr="00640521">
        <w:rPr>
          <w:rFonts w:ascii="Arial" w:hAnsi="Arial" w:cs="Arial"/>
          <w:sz w:val="22"/>
          <w:szCs w:val="22"/>
        </w:rPr>
        <w:t>druhou stranu.</w:t>
      </w:r>
    </w:p>
    <w:p w14:paraId="6E74ECEF" w14:textId="5AB0D919" w:rsidR="003712E9" w:rsidRDefault="003712E9" w:rsidP="00AD0BB4">
      <w:pPr>
        <w:numPr>
          <w:ilvl w:val="0"/>
          <w:numId w:val="22"/>
        </w:numPr>
        <w:tabs>
          <w:tab w:val="left" w:pos="851"/>
        </w:tabs>
        <w:ind w:left="851" w:hanging="851"/>
        <w:jc w:val="both"/>
        <w:rPr>
          <w:rFonts w:ascii="Arial" w:hAnsi="Arial" w:cs="Arial"/>
          <w:sz w:val="22"/>
          <w:szCs w:val="22"/>
        </w:rPr>
      </w:pPr>
      <w:r>
        <w:rPr>
          <w:rFonts w:ascii="Arial" w:hAnsi="Arial" w:cs="Arial"/>
          <w:sz w:val="22"/>
          <w:szCs w:val="22"/>
        </w:rPr>
        <w:t>Platnost této smlouvy končí a smluvní vztah touto smlouvou založený zaniká:</w:t>
      </w:r>
    </w:p>
    <w:p w14:paraId="16B28BFB" w14:textId="2C7BAF63" w:rsidR="003712E9" w:rsidRPr="00AD0BB4" w:rsidRDefault="003712E9" w:rsidP="00AD0BB4">
      <w:pPr>
        <w:pStyle w:val="Odstavecseseznamem"/>
        <w:numPr>
          <w:ilvl w:val="0"/>
          <w:numId w:val="34"/>
        </w:numPr>
        <w:ind w:left="1134" w:hanging="283"/>
        <w:jc w:val="both"/>
        <w:rPr>
          <w:rFonts w:ascii="Arial" w:hAnsi="Arial" w:cs="Arial"/>
          <w:b w:val="0"/>
          <w:sz w:val="22"/>
          <w:szCs w:val="22"/>
        </w:rPr>
      </w:pPr>
      <w:r>
        <w:rPr>
          <w:rFonts w:ascii="Arial" w:hAnsi="Arial" w:cs="Arial"/>
          <w:b w:val="0"/>
          <w:sz w:val="22"/>
          <w:szCs w:val="22"/>
        </w:rPr>
        <w:t>uplynutím doby, na kterou byla smlouva o dílo sjednána;</w:t>
      </w:r>
    </w:p>
    <w:p w14:paraId="2004219D" w14:textId="3DBB4E11" w:rsidR="003712E9" w:rsidRPr="00AD0BB4" w:rsidRDefault="003712E9" w:rsidP="00AD0BB4">
      <w:pPr>
        <w:pStyle w:val="Odstavecseseznamem"/>
        <w:numPr>
          <w:ilvl w:val="0"/>
          <w:numId w:val="34"/>
        </w:numPr>
        <w:ind w:left="1134" w:hanging="283"/>
        <w:jc w:val="both"/>
        <w:rPr>
          <w:rFonts w:ascii="Arial" w:hAnsi="Arial" w:cs="Arial"/>
          <w:b w:val="0"/>
          <w:sz w:val="22"/>
          <w:szCs w:val="22"/>
        </w:rPr>
      </w:pPr>
      <w:r>
        <w:rPr>
          <w:rFonts w:ascii="Arial" w:hAnsi="Arial" w:cs="Arial"/>
          <w:b w:val="0"/>
          <w:sz w:val="22"/>
          <w:szCs w:val="22"/>
        </w:rPr>
        <w:t>výpovědí – výpověď může podat každá ze smluvních stran z jakýchkoliv důvodů, výpověď musí být podána písemně a doručena druhé smluvní straně, výpovědní lhůta činí tři měsíce a počíná běžet prvního dne měsíce následujícího po doručení výpovědi;</w:t>
      </w:r>
    </w:p>
    <w:p w14:paraId="58227A51" w14:textId="5C32DA55" w:rsidR="003712E9" w:rsidRPr="00AD0BB4" w:rsidRDefault="003712E9" w:rsidP="00AD0BB4">
      <w:pPr>
        <w:pStyle w:val="Odstavecseseznamem"/>
        <w:numPr>
          <w:ilvl w:val="0"/>
          <w:numId w:val="34"/>
        </w:numPr>
        <w:ind w:left="1134" w:hanging="283"/>
        <w:jc w:val="both"/>
        <w:rPr>
          <w:rFonts w:ascii="Arial" w:hAnsi="Arial" w:cs="Arial"/>
          <w:b w:val="0"/>
          <w:sz w:val="22"/>
          <w:szCs w:val="22"/>
        </w:rPr>
      </w:pPr>
      <w:r>
        <w:rPr>
          <w:rFonts w:ascii="Arial" w:hAnsi="Arial" w:cs="Arial"/>
          <w:b w:val="0"/>
          <w:sz w:val="22"/>
          <w:szCs w:val="22"/>
        </w:rPr>
        <w:t>dohodou obou smluvních stran uzavřenou v písemné formě.</w:t>
      </w:r>
    </w:p>
    <w:p w14:paraId="2EED4FB0" w14:textId="77777777" w:rsidR="00A1174A" w:rsidRPr="00640521" w:rsidRDefault="00A1174A" w:rsidP="008F2E73">
      <w:pPr>
        <w:spacing w:after="120"/>
        <w:jc w:val="both"/>
        <w:rPr>
          <w:rFonts w:ascii="Arial" w:hAnsi="Arial" w:cs="Arial"/>
          <w:b/>
          <w:sz w:val="22"/>
          <w:szCs w:val="22"/>
        </w:rPr>
      </w:pPr>
    </w:p>
    <w:p w14:paraId="43E309DE" w14:textId="517821C7" w:rsidR="00A1174A" w:rsidRPr="00AD0BB4" w:rsidRDefault="00A1174A" w:rsidP="00AD0BB4">
      <w:pPr>
        <w:pStyle w:val="Nadpis1"/>
        <w:keepNext w:val="0"/>
        <w:keepLines w:val="0"/>
        <w:widowControl w:val="0"/>
        <w:numPr>
          <w:ilvl w:val="0"/>
          <w:numId w:val="32"/>
        </w:numPr>
        <w:spacing w:before="120" w:after="120" w:line="276" w:lineRule="auto"/>
        <w:ind w:left="567" w:hanging="567"/>
        <w:jc w:val="center"/>
        <w:rPr>
          <w:rFonts w:ascii="Arial" w:hAnsi="Arial"/>
          <w:color w:val="000000" w:themeColor="text1"/>
          <w:sz w:val="24"/>
          <w:szCs w:val="32"/>
        </w:rPr>
      </w:pPr>
      <w:r w:rsidRPr="00AD0BB4">
        <w:rPr>
          <w:rFonts w:ascii="Arial" w:hAnsi="Arial"/>
          <w:bCs w:val="0"/>
          <w:color w:val="000000" w:themeColor="text1"/>
          <w:sz w:val="24"/>
          <w:szCs w:val="32"/>
        </w:rPr>
        <w:t>Závěrečná ustanovení</w:t>
      </w:r>
    </w:p>
    <w:p w14:paraId="77FE5B8B" w14:textId="77777777" w:rsidR="00A1174A" w:rsidRPr="00640521" w:rsidRDefault="00A1174A" w:rsidP="008F2E73">
      <w:pPr>
        <w:numPr>
          <w:ilvl w:val="0"/>
          <w:numId w:val="19"/>
        </w:numPr>
        <w:tabs>
          <w:tab w:val="left" w:pos="851"/>
        </w:tabs>
        <w:spacing w:after="120"/>
        <w:ind w:left="851" w:hanging="851"/>
        <w:jc w:val="both"/>
        <w:rPr>
          <w:rFonts w:ascii="Arial" w:hAnsi="Arial" w:cs="Arial"/>
          <w:bCs/>
          <w:sz w:val="22"/>
          <w:szCs w:val="22"/>
        </w:rPr>
      </w:pPr>
      <w:r w:rsidRPr="00640521">
        <w:rPr>
          <w:rFonts w:ascii="Arial" w:hAnsi="Arial" w:cs="Arial"/>
          <w:bCs/>
          <w:sz w:val="22"/>
          <w:szCs w:val="22"/>
        </w:rPr>
        <w:t>Výběr zhotovitele byl proveden v souladu s Pravidly Rady Kraje Vysočina pro zadávání veřejných zakázek.</w:t>
      </w:r>
    </w:p>
    <w:p w14:paraId="740AD1CA" w14:textId="77777777" w:rsidR="00A1174A" w:rsidRPr="00640521" w:rsidRDefault="00A1174A" w:rsidP="008F2E73">
      <w:pPr>
        <w:numPr>
          <w:ilvl w:val="0"/>
          <w:numId w:val="19"/>
        </w:numPr>
        <w:tabs>
          <w:tab w:val="left" w:pos="851"/>
        </w:tabs>
        <w:spacing w:after="120"/>
        <w:ind w:left="851" w:hanging="851"/>
        <w:jc w:val="both"/>
        <w:rPr>
          <w:rFonts w:ascii="Arial" w:hAnsi="Arial" w:cs="Arial"/>
          <w:bCs/>
          <w:sz w:val="22"/>
          <w:szCs w:val="22"/>
        </w:rPr>
      </w:pPr>
      <w:r w:rsidRPr="00640521">
        <w:rPr>
          <w:rFonts w:ascii="Arial" w:hAnsi="Arial" w:cs="Arial"/>
          <w:bCs/>
          <w:sz w:val="22"/>
          <w:szCs w:val="22"/>
        </w:rPr>
        <w:t>Tuto smlouvu lze měnit pouze formou písemných dodatků podepsaných oprávněnými zástupci obou smluvních stran.</w:t>
      </w:r>
    </w:p>
    <w:p w14:paraId="5E1F1A9B" w14:textId="1738ECE7" w:rsidR="00A1174A" w:rsidRPr="00640521" w:rsidRDefault="00A1174A" w:rsidP="008F2E73">
      <w:pPr>
        <w:numPr>
          <w:ilvl w:val="0"/>
          <w:numId w:val="19"/>
        </w:numPr>
        <w:tabs>
          <w:tab w:val="left" w:pos="851"/>
        </w:tabs>
        <w:spacing w:after="120"/>
        <w:ind w:left="851" w:hanging="851"/>
        <w:jc w:val="both"/>
        <w:rPr>
          <w:rFonts w:ascii="Arial" w:hAnsi="Arial" w:cs="Arial"/>
          <w:bCs/>
          <w:sz w:val="22"/>
          <w:szCs w:val="22"/>
        </w:rPr>
      </w:pPr>
      <w:r w:rsidRPr="00640521">
        <w:rPr>
          <w:rFonts w:ascii="Arial" w:hAnsi="Arial" w:cs="Arial"/>
          <w:bCs/>
          <w:sz w:val="22"/>
          <w:szCs w:val="22"/>
        </w:rPr>
        <w:t xml:space="preserve">Tato smlouva se vyhotovuje </w:t>
      </w:r>
      <w:r w:rsidR="004E76BE">
        <w:rPr>
          <w:rFonts w:ascii="Arial" w:hAnsi="Arial" w:cs="Arial"/>
          <w:bCs/>
          <w:sz w:val="22"/>
          <w:szCs w:val="22"/>
        </w:rPr>
        <w:t>ve dvou stejnopisech</w:t>
      </w:r>
      <w:r w:rsidRPr="00640521">
        <w:rPr>
          <w:rFonts w:ascii="Arial" w:hAnsi="Arial" w:cs="Arial"/>
          <w:bCs/>
          <w:sz w:val="22"/>
          <w:szCs w:val="22"/>
        </w:rPr>
        <w:t>, z</w:t>
      </w:r>
      <w:r w:rsidR="004E76BE">
        <w:rPr>
          <w:rFonts w:ascii="Arial" w:hAnsi="Arial" w:cs="Arial"/>
          <w:bCs/>
          <w:sz w:val="22"/>
          <w:szCs w:val="22"/>
        </w:rPr>
        <w:t> </w:t>
      </w:r>
      <w:r w:rsidRPr="00640521">
        <w:rPr>
          <w:rFonts w:ascii="Arial" w:hAnsi="Arial" w:cs="Arial"/>
          <w:bCs/>
          <w:sz w:val="22"/>
          <w:szCs w:val="22"/>
        </w:rPr>
        <w:t>nichž</w:t>
      </w:r>
      <w:r w:rsidR="004E76BE">
        <w:rPr>
          <w:rFonts w:ascii="Arial" w:hAnsi="Arial" w:cs="Arial"/>
          <w:bCs/>
          <w:sz w:val="22"/>
          <w:szCs w:val="22"/>
        </w:rPr>
        <w:t xml:space="preserve"> jeden </w:t>
      </w:r>
      <w:r w:rsidRPr="00640521">
        <w:rPr>
          <w:rFonts w:ascii="Arial" w:hAnsi="Arial" w:cs="Arial"/>
          <w:bCs/>
          <w:sz w:val="22"/>
          <w:szCs w:val="22"/>
        </w:rPr>
        <w:t>je určen pro zhotovitele a jeden pro objednatele.</w:t>
      </w:r>
    </w:p>
    <w:p w14:paraId="6A4C9F9F" w14:textId="4847F837" w:rsidR="00A1174A" w:rsidRPr="00640521" w:rsidRDefault="00A1174A" w:rsidP="008F2E73">
      <w:pPr>
        <w:numPr>
          <w:ilvl w:val="0"/>
          <w:numId w:val="19"/>
        </w:numPr>
        <w:tabs>
          <w:tab w:val="left" w:pos="851"/>
        </w:tabs>
        <w:spacing w:after="120"/>
        <w:ind w:left="851" w:hanging="851"/>
        <w:jc w:val="both"/>
        <w:rPr>
          <w:rFonts w:ascii="Arial" w:hAnsi="Arial" w:cs="Arial"/>
          <w:bCs/>
          <w:sz w:val="22"/>
          <w:szCs w:val="22"/>
        </w:rPr>
      </w:pPr>
      <w:r w:rsidRPr="00640521">
        <w:rPr>
          <w:rFonts w:ascii="Arial" w:hAnsi="Arial" w:cs="Arial"/>
          <w:bCs/>
          <w:sz w:val="22"/>
          <w:szCs w:val="22"/>
        </w:rPr>
        <w:t xml:space="preserve">Vztahy smluvních stran touto smlouvou blíže neupravené se řídí </w:t>
      </w:r>
      <w:r w:rsidR="004E76BE">
        <w:rPr>
          <w:rFonts w:ascii="Arial" w:hAnsi="Arial" w:cs="Arial"/>
          <w:bCs/>
          <w:sz w:val="22"/>
          <w:szCs w:val="22"/>
        </w:rPr>
        <w:t>OZ</w:t>
      </w:r>
      <w:r w:rsidRPr="00640521">
        <w:rPr>
          <w:rFonts w:ascii="Arial" w:hAnsi="Arial" w:cs="Arial"/>
          <w:bCs/>
          <w:sz w:val="22"/>
          <w:szCs w:val="22"/>
        </w:rPr>
        <w:t>.</w:t>
      </w:r>
    </w:p>
    <w:p w14:paraId="18948582" w14:textId="787653AC" w:rsidR="00A1174A" w:rsidRPr="00640521" w:rsidRDefault="00A1174A" w:rsidP="008F2E73">
      <w:pPr>
        <w:numPr>
          <w:ilvl w:val="0"/>
          <w:numId w:val="19"/>
        </w:numPr>
        <w:tabs>
          <w:tab w:val="left" w:pos="851"/>
        </w:tabs>
        <w:spacing w:after="120"/>
        <w:ind w:left="851" w:hanging="851"/>
        <w:jc w:val="both"/>
        <w:rPr>
          <w:rFonts w:ascii="Arial" w:hAnsi="Arial" w:cs="Arial"/>
          <w:bCs/>
          <w:sz w:val="22"/>
          <w:szCs w:val="22"/>
        </w:rPr>
      </w:pPr>
      <w:r w:rsidRPr="00640521">
        <w:rPr>
          <w:rFonts w:ascii="Arial" w:hAnsi="Arial" w:cs="Arial"/>
          <w:bCs/>
          <w:sz w:val="22"/>
          <w:szCs w:val="22"/>
        </w:rPr>
        <w:t>Tato smlouva nabývá</w:t>
      </w:r>
      <w:r w:rsidR="003712E9">
        <w:rPr>
          <w:rFonts w:ascii="Arial" w:hAnsi="Arial" w:cs="Arial"/>
          <w:bCs/>
          <w:sz w:val="22"/>
          <w:szCs w:val="22"/>
        </w:rPr>
        <w:t xml:space="preserve"> platnosti a</w:t>
      </w:r>
      <w:r w:rsidRPr="00640521">
        <w:rPr>
          <w:rFonts w:ascii="Arial" w:hAnsi="Arial" w:cs="Arial"/>
          <w:bCs/>
          <w:sz w:val="22"/>
          <w:szCs w:val="22"/>
        </w:rPr>
        <w:t xml:space="preserve"> účinnosti dnem </w:t>
      </w:r>
      <w:r w:rsidR="004E76BE">
        <w:rPr>
          <w:rFonts w:ascii="Arial" w:hAnsi="Arial" w:cs="Arial"/>
          <w:bCs/>
          <w:sz w:val="22"/>
          <w:szCs w:val="22"/>
        </w:rPr>
        <w:t>jejího zveřejnění v Registru smluv a j</w:t>
      </w:r>
      <w:r w:rsidRPr="00640521">
        <w:rPr>
          <w:rFonts w:ascii="Arial" w:hAnsi="Arial" w:cs="Arial"/>
          <w:bCs/>
          <w:sz w:val="22"/>
          <w:szCs w:val="22"/>
        </w:rPr>
        <w:t>e závazná pro případné právní nástupce obou smluvních stran.</w:t>
      </w:r>
    </w:p>
    <w:p w14:paraId="14D2918A" w14:textId="0ECAD385" w:rsidR="00A1174A" w:rsidRPr="00640521" w:rsidRDefault="00A1174A" w:rsidP="008F2E73">
      <w:pPr>
        <w:numPr>
          <w:ilvl w:val="0"/>
          <w:numId w:val="19"/>
        </w:numPr>
        <w:tabs>
          <w:tab w:val="left" w:pos="851"/>
        </w:tabs>
        <w:spacing w:after="120"/>
        <w:ind w:left="851" w:hanging="851"/>
        <w:jc w:val="both"/>
        <w:rPr>
          <w:rFonts w:ascii="Arial" w:hAnsi="Arial" w:cs="Arial"/>
          <w:bCs/>
          <w:sz w:val="22"/>
          <w:szCs w:val="22"/>
        </w:rPr>
      </w:pPr>
      <w:r w:rsidRPr="00640521">
        <w:rPr>
          <w:rFonts w:ascii="Arial" w:hAnsi="Arial" w:cs="Arial"/>
          <w:bCs/>
          <w:sz w:val="22"/>
          <w:szCs w:val="22"/>
        </w:rPr>
        <w:t>Nedílnou součástí této smlouva j</w:t>
      </w:r>
      <w:r w:rsidR="003D4A1F" w:rsidRPr="00640521">
        <w:rPr>
          <w:rFonts w:ascii="Arial" w:hAnsi="Arial" w:cs="Arial"/>
          <w:bCs/>
          <w:sz w:val="22"/>
          <w:szCs w:val="22"/>
        </w:rPr>
        <w:t>e</w:t>
      </w:r>
      <w:r w:rsidRPr="00640521">
        <w:rPr>
          <w:rFonts w:ascii="Arial" w:hAnsi="Arial" w:cs="Arial"/>
          <w:bCs/>
          <w:sz w:val="22"/>
          <w:szCs w:val="22"/>
        </w:rPr>
        <w:t xml:space="preserve"> příloh</w:t>
      </w:r>
      <w:r w:rsidR="003D4A1F" w:rsidRPr="00640521">
        <w:rPr>
          <w:rFonts w:ascii="Arial" w:hAnsi="Arial" w:cs="Arial"/>
          <w:bCs/>
          <w:sz w:val="22"/>
          <w:szCs w:val="22"/>
        </w:rPr>
        <w:t>a</w:t>
      </w:r>
      <w:r w:rsidR="004E76BE">
        <w:rPr>
          <w:rFonts w:ascii="Arial" w:hAnsi="Arial" w:cs="Arial"/>
          <w:bCs/>
          <w:sz w:val="22"/>
          <w:szCs w:val="22"/>
        </w:rPr>
        <w:t>: Příloha č. 1 Cenová nabídka</w:t>
      </w:r>
      <w:r w:rsidRPr="00640521">
        <w:rPr>
          <w:rFonts w:ascii="Arial" w:hAnsi="Arial" w:cs="Arial"/>
          <w:bCs/>
          <w:sz w:val="22"/>
          <w:szCs w:val="22"/>
        </w:rPr>
        <w:t>.</w:t>
      </w:r>
    </w:p>
    <w:p w14:paraId="6D260F48" w14:textId="7E5333F8" w:rsidR="00A1174A" w:rsidRPr="00640521" w:rsidRDefault="00A1174A" w:rsidP="008F2E73">
      <w:pPr>
        <w:numPr>
          <w:ilvl w:val="0"/>
          <w:numId w:val="19"/>
        </w:numPr>
        <w:tabs>
          <w:tab w:val="left" w:pos="851"/>
        </w:tabs>
        <w:spacing w:after="120"/>
        <w:ind w:left="851" w:hanging="851"/>
        <w:jc w:val="both"/>
        <w:rPr>
          <w:rFonts w:ascii="Arial" w:hAnsi="Arial" w:cs="Arial"/>
          <w:bCs/>
          <w:sz w:val="22"/>
          <w:szCs w:val="22"/>
        </w:rPr>
      </w:pPr>
      <w:r w:rsidRPr="00640521">
        <w:rPr>
          <w:rFonts w:ascii="Arial" w:hAnsi="Arial" w:cs="Arial"/>
          <w:bCs/>
          <w:sz w:val="22"/>
          <w:szCs w:val="22"/>
        </w:rPr>
        <w:t>Zhotovitel prohlašuje, že se před uzavřením smlo</w:t>
      </w:r>
      <w:r w:rsidR="00246026">
        <w:rPr>
          <w:rFonts w:ascii="Arial" w:hAnsi="Arial" w:cs="Arial"/>
          <w:bCs/>
          <w:sz w:val="22"/>
          <w:szCs w:val="22"/>
        </w:rPr>
        <w:t>uvy nedopustil v souvislosti se </w:t>
      </w:r>
      <w:r w:rsidRPr="00640521">
        <w:rPr>
          <w:rFonts w:ascii="Arial" w:hAnsi="Arial" w:cs="Arial"/>
          <w:bCs/>
          <w:sz w:val="22"/>
          <w:szCs w:val="22"/>
        </w:rPr>
        <w:t>zadávacím řízením sám nebo prostřednictvím jiné osoby žádného jednání, jež by odporovalo zákonu nebo dobrým mravům nebo</w:t>
      </w:r>
      <w:r w:rsidR="00246026">
        <w:rPr>
          <w:rFonts w:ascii="Arial" w:hAnsi="Arial" w:cs="Arial"/>
          <w:bCs/>
          <w:sz w:val="22"/>
          <w:szCs w:val="22"/>
        </w:rPr>
        <w:t xml:space="preserve"> by zákon obcházelo, zejména že </w:t>
      </w:r>
      <w:r w:rsidRPr="00640521">
        <w:rPr>
          <w:rFonts w:ascii="Arial" w:hAnsi="Arial" w:cs="Arial"/>
          <w:bCs/>
          <w:sz w:val="22"/>
          <w:szCs w:val="22"/>
        </w:rPr>
        <w:t xml:space="preserve">nenabízel žádné výhody osobám podílejícím se na zadání veřejné zakázky, na kterou </w:t>
      </w:r>
      <w:r w:rsidRPr="00640521">
        <w:rPr>
          <w:rFonts w:ascii="Arial" w:hAnsi="Arial" w:cs="Arial"/>
          <w:bCs/>
          <w:sz w:val="22"/>
          <w:szCs w:val="22"/>
        </w:rPr>
        <w:lastRenderedPageBreak/>
        <w:t>s ním zadavatel uzavřel smlouvu, a že se zejmén</w:t>
      </w:r>
      <w:r w:rsidR="00780459">
        <w:rPr>
          <w:rFonts w:ascii="Arial" w:hAnsi="Arial" w:cs="Arial"/>
          <w:bCs/>
          <w:sz w:val="22"/>
          <w:szCs w:val="22"/>
        </w:rPr>
        <w:t>a ve vztahu k ostatním účastníkům</w:t>
      </w:r>
      <w:r w:rsidRPr="00640521">
        <w:rPr>
          <w:rFonts w:ascii="Arial" w:hAnsi="Arial" w:cs="Arial"/>
          <w:bCs/>
          <w:sz w:val="22"/>
          <w:szCs w:val="22"/>
        </w:rPr>
        <w:t xml:space="preserve"> nedopustil žádného jednání narušujícího hospodářskou soutěž.</w:t>
      </w:r>
    </w:p>
    <w:p w14:paraId="6825272D" w14:textId="77777777" w:rsidR="00A1174A" w:rsidRDefault="00A1174A" w:rsidP="008F2E73">
      <w:pPr>
        <w:numPr>
          <w:ilvl w:val="0"/>
          <w:numId w:val="19"/>
        </w:numPr>
        <w:tabs>
          <w:tab w:val="left" w:pos="851"/>
        </w:tabs>
        <w:spacing w:after="120"/>
        <w:ind w:left="851" w:hanging="851"/>
        <w:jc w:val="both"/>
        <w:rPr>
          <w:rFonts w:ascii="Arial" w:hAnsi="Arial" w:cs="Arial"/>
          <w:bCs/>
          <w:sz w:val="22"/>
          <w:szCs w:val="22"/>
        </w:rPr>
      </w:pPr>
      <w:r w:rsidRPr="00640521">
        <w:rPr>
          <w:rFonts w:ascii="Arial" w:hAnsi="Arial" w:cs="Arial"/>
          <w:bCs/>
          <w:sz w:val="22"/>
          <w:szCs w:val="22"/>
        </w:rPr>
        <w:t xml:space="preserve">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 </w:t>
      </w:r>
    </w:p>
    <w:p w14:paraId="79F6A1A7" w14:textId="05A46B86" w:rsidR="00775D88" w:rsidRPr="00640521" w:rsidRDefault="00775D88" w:rsidP="008F2E73">
      <w:pPr>
        <w:numPr>
          <w:ilvl w:val="0"/>
          <w:numId w:val="19"/>
        </w:numPr>
        <w:tabs>
          <w:tab w:val="left" w:pos="851"/>
        </w:tabs>
        <w:spacing w:after="120"/>
        <w:ind w:left="851" w:hanging="851"/>
        <w:jc w:val="both"/>
        <w:rPr>
          <w:rFonts w:ascii="Arial" w:hAnsi="Arial" w:cs="Arial"/>
          <w:bCs/>
          <w:sz w:val="22"/>
          <w:szCs w:val="22"/>
        </w:rPr>
      </w:pPr>
      <w:r>
        <w:rPr>
          <w:rFonts w:ascii="Arial" w:hAnsi="Arial" w:cs="Arial"/>
          <w:bCs/>
          <w:sz w:val="22"/>
          <w:szCs w:val="22"/>
        </w:rPr>
        <w:t>Za písemnou formu dle této smlouvy se považuje též forma elektronická se zasláním dokumentů či sdělení prostřednictvím datových schránek smluvních stran.</w:t>
      </w:r>
    </w:p>
    <w:p w14:paraId="745CEA72" w14:textId="4BE9084E" w:rsidR="00A1174A" w:rsidRPr="00640521" w:rsidRDefault="00A1174A" w:rsidP="008F2E73">
      <w:pPr>
        <w:numPr>
          <w:ilvl w:val="0"/>
          <w:numId w:val="19"/>
        </w:numPr>
        <w:tabs>
          <w:tab w:val="left" w:pos="851"/>
        </w:tabs>
        <w:spacing w:after="120"/>
        <w:ind w:left="851" w:hanging="851"/>
        <w:jc w:val="both"/>
        <w:rPr>
          <w:rFonts w:ascii="Arial" w:hAnsi="Arial" w:cs="Arial"/>
          <w:bCs/>
          <w:sz w:val="22"/>
          <w:szCs w:val="22"/>
        </w:rPr>
      </w:pPr>
      <w:r w:rsidRPr="00640521">
        <w:rPr>
          <w:rFonts w:ascii="Arial" w:hAnsi="Arial" w:cs="Arial"/>
          <w:bCs/>
          <w:sz w:val="22"/>
          <w:szCs w:val="22"/>
        </w:rPr>
        <w:t>Úhrada za plnění z této smlouvy bude realizována bezhotovostním převodem na účet zhotovitele, který je správcem daně (finančním úřadem) zveřejněn způsobem umožňujícím dálkový přístup ve smyslu ustanovení §</w:t>
      </w:r>
      <w:r w:rsidR="00CF10DB" w:rsidRPr="00640521">
        <w:rPr>
          <w:rFonts w:ascii="Arial" w:hAnsi="Arial" w:cs="Arial"/>
          <w:bCs/>
          <w:sz w:val="22"/>
          <w:szCs w:val="22"/>
        </w:rPr>
        <w:t xml:space="preserve"> </w:t>
      </w:r>
      <w:r w:rsidR="00780459">
        <w:rPr>
          <w:rFonts w:ascii="Arial" w:hAnsi="Arial" w:cs="Arial"/>
          <w:bCs/>
          <w:sz w:val="22"/>
          <w:szCs w:val="22"/>
        </w:rPr>
        <w:t>98</w:t>
      </w:r>
      <w:r w:rsidRPr="00640521">
        <w:rPr>
          <w:rFonts w:ascii="Arial" w:hAnsi="Arial" w:cs="Arial"/>
          <w:bCs/>
          <w:sz w:val="22"/>
          <w:szCs w:val="22"/>
        </w:rPr>
        <w:t xml:space="preserve"> zákona č.</w:t>
      </w:r>
      <w:r w:rsidR="001D5786">
        <w:rPr>
          <w:rFonts w:ascii="Arial" w:hAnsi="Arial" w:cs="Arial"/>
          <w:bCs/>
          <w:sz w:val="22"/>
          <w:szCs w:val="22"/>
        </w:rPr>
        <w:t> </w:t>
      </w:r>
      <w:r w:rsidRPr="00640521">
        <w:rPr>
          <w:rFonts w:ascii="Arial" w:hAnsi="Arial" w:cs="Arial"/>
          <w:bCs/>
          <w:sz w:val="22"/>
          <w:szCs w:val="22"/>
        </w:rPr>
        <w:t>235/2004 Sb.</w:t>
      </w:r>
      <w:r w:rsidR="00CF10DB" w:rsidRPr="00640521">
        <w:rPr>
          <w:rFonts w:ascii="Arial" w:hAnsi="Arial" w:cs="Arial"/>
          <w:bCs/>
          <w:sz w:val="22"/>
          <w:szCs w:val="22"/>
        </w:rPr>
        <w:t>,</w:t>
      </w:r>
      <w:r w:rsidRPr="00640521">
        <w:rPr>
          <w:rFonts w:ascii="Arial" w:hAnsi="Arial" w:cs="Arial"/>
          <w:bCs/>
          <w:sz w:val="22"/>
          <w:szCs w:val="22"/>
        </w:rPr>
        <w:t xml:space="preserve"> o dani z přidané hodnoty</w:t>
      </w:r>
      <w:r w:rsidR="00CF10DB" w:rsidRPr="00640521">
        <w:rPr>
          <w:rFonts w:ascii="Arial" w:hAnsi="Arial" w:cs="Arial"/>
          <w:bCs/>
          <w:sz w:val="22"/>
          <w:szCs w:val="22"/>
        </w:rPr>
        <w:t>,</w:t>
      </w:r>
      <w:r w:rsidRPr="00640521">
        <w:rPr>
          <w:rFonts w:ascii="Arial" w:hAnsi="Arial" w:cs="Arial"/>
          <w:bCs/>
          <w:sz w:val="22"/>
          <w:szCs w:val="22"/>
        </w:rPr>
        <w:t xml:space="preserve"> ve znění pozdějších předpisů </w:t>
      </w:r>
      <w:r w:rsidR="00CD1958">
        <w:rPr>
          <w:rFonts w:ascii="Arial" w:hAnsi="Arial" w:cs="Arial"/>
          <w:bCs/>
          <w:sz w:val="22"/>
          <w:szCs w:val="22"/>
        </w:rPr>
        <w:t>(</w:t>
      </w:r>
      <w:r w:rsidRPr="00640521">
        <w:rPr>
          <w:rFonts w:ascii="Arial" w:hAnsi="Arial" w:cs="Arial"/>
          <w:bCs/>
          <w:sz w:val="22"/>
          <w:szCs w:val="22"/>
        </w:rPr>
        <w:t>dále jen „zákon o DPH“</w:t>
      </w:r>
      <w:r w:rsidR="00CD1958">
        <w:rPr>
          <w:rFonts w:ascii="Arial" w:hAnsi="Arial" w:cs="Arial"/>
          <w:bCs/>
          <w:sz w:val="22"/>
          <w:szCs w:val="22"/>
        </w:rPr>
        <w:t>)</w:t>
      </w:r>
      <w:r w:rsidRPr="00640521">
        <w:rPr>
          <w:rFonts w:ascii="Arial" w:hAnsi="Arial" w:cs="Arial"/>
          <w:bCs/>
          <w:sz w:val="22"/>
          <w:szCs w:val="22"/>
        </w:rPr>
        <w:t>.</w:t>
      </w:r>
    </w:p>
    <w:p w14:paraId="2B9B1658" w14:textId="402138AF" w:rsidR="00A1174A" w:rsidRDefault="00A1174A" w:rsidP="008F2E73">
      <w:pPr>
        <w:numPr>
          <w:ilvl w:val="0"/>
          <w:numId w:val="19"/>
        </w:numPr>
        <w:tabs>
          <w:tab w:val="left" w:pos="851"/>
        </w:tabs>
        <w:spacing w:after="120"/>
        <w:ind w:left="851" w:hanging="851"/>
        <w:jc w:val="both"/>
        <w:rPr>
          <w:rFonts w:ascii="Arial" w:hAnsi="Arial" w:cs="Arial"/>
          <w:bCs/>
          <w:sz w:val="22"/>
          <w:szCs w:val="22"/>
        </w:rPr>
      </w:pPr>
      <w:r w:rsidRPr="00640521">
        <w:rPr>
          <w:rFonts w:ascii="Arial" w:hAnsi="Arial" w:cs="Arial"/>
          <w:bCs/>
          <w:sz w:val="22"/>
          <w:szCs w:val="22"/>
        </w:rPr>
        <w:t>Pokud se po dobu účinnosti této smlouvy zhotovitel stane nespolehlivým plátcem ve</w:t>
      </w:r>
      <w:r w:rsidR="001D5786">
        <w:rPr>
          <w:rFonts w:ascii="Arial" w:hAnsi="Arial" w:cs="Arial"/>
          <w:bCs/>
          <w:sz w:val="22"/>
          <w:szCs w:val="22"/>
        </w:rPr>
        <w:t> </w:t>
      </w:r>
      <w:r w:rsidR="00780459">
        <w:rPr>
          <w:rFonts w:ascii="Arial" w:hAnsi="Arial" w:cs="Arial"/>
          <w:bCs/>
          <w:sz w:val="22"/>
          <w:szCs w:val="22"/>
        </w:rPr>
        <w:t>smyslu ustanovení § 106a</w:t>
      </w:r>
      <w:r w:rsidRPr="00640521">
        <w:rPr>
          <w:rFonts w:ascii="Arial" w:hAnsi="Arial" w:cs="Arial"/>
          <w:bCs/>
          <w:sz w:val="22"/>
          <w:szCs w:val="22"/>
        </w:rPr>
        <w:t xml:space="preserve"> zákona o DPH, smluvní strany se dohodly, že objednatel uhradí DPH za zdanitelné plnění přímo příslušenému správci daně. Objednatelem takto provedená úhrada je považovaná za uhrazení příslušné části smluvní ceny rovnající se výši DPH fakturované zhotovitelem.</w:t>
      </w:r>
    </w:p>
    <w:p w14:paraId="1E269993" w14:textId="32945BD1" w:rsidR="00780459" w:rsidRDefault="00266C9B" w:rsidP="008F2E73">
      <w:pPr>
        <w:numPr>
          <w:ilvl w:val="0"/>
          <w:numId w:val="19"/>
        </w:numPr>
        <w:tabs>
          <w:tab w:val="left" w:pos="851"/>
        </w:tabs>
        <w:spacing w:after="120"/>
        <w:ind w:left="851" w:hanging="851"/>
        <w:jc w:val="both"/>
        <w:rPr>
          <w:rFonts w:ascii="Arial" w:hAnsi="Arial" w:cs="Arial"/>
          <w:bCs/>
          <w:sz w:val="22"/>
          <w:szCs w:val="22"/>
        </w:rPr>
      </w:pPr>
      <w:r>
        <w:rPr>
          <w:rFonts w:ascii="Arial" w:hAnsi="Arial" w:cs="Arial"/>
          <w:bCs/>
          <w:sz w:val="22"/>
          <w:szCs w:val="22"/>
        </w:rPr>
        <w:t xml:space="preserve">Zhotovitel </w:t>
      </w:r>
      <w:r w:rsidR="00780459">
        <w:rPr>
          <w:rFonts w:ascii="Arial" w:hAnsi="Arial" w:cs="Arial"/>
          <w:bCs/>
          <w:sz w:val="22"/>
          <w:szCs w:val="22"/>
        </w:rPr>
        <w:t>výslovně</w:t>
      </w:r>
      <w:r>
        <w:rPr>
          <w:rFonts w:ascii="Arial" w:hAnsi="Arial" w:cs="Arial"/>
          <w:bCs/>
          <w:sz w:val="22"/>
          <w:szCs w:val="22"/>
        </w:rPr>
        <w:t xml:space="preserve"> souhlasí se zveřejněním </w:t>
      </w:r>
      <w:r w:rsidR="00780459">
        <w:rPr>
          <w:rFonts w:ascii="Arial" w:hAnsi="Arial" w:cs="Arial"/>
          <w:bCs/>
          <w:sz w:val="22"/>
          <w:szCs w:val="22"/>
        </w:rPr>
        <w:t xml:space="preserve">celého textu </w:t>
      </w:r>
      <w:r>
        <w:rPr>
          <w:rFonts w:ascii="Arial" w:hAnsi="Arial" w:cs="Arial"/>
          <w:bCs/>
          <w:sz w:val="22"/>
          <w:szCs w:val="22"/>
        </w:rPr>
        <w:t>této smlouvy v</w:t>
      </w:r>
      <w:r w:rsidR="00780459">
        <w:rPr>
          <w:rFonts w:ascii="Arial" w:hAnsi="Arial" w:cs="Arial"/>
          <w:bCs/>
          <w:sz w:val="22"/>
          <w:szCs w:val="22"/>
        </w:rPr>
        <w:t> informační</w:t>
      </w:r>
      <w:r w:rsidR="0038050F">
        <w:rPr>
          <w:rFonts w:ascii="Arial" w:hAnsi="Arial" w:cs="Arial"/>
          <w:bCs/>
          <w:sz w:val="22"/>
          <w:szCs w:val="22"/>
        </w:rPr>
        <w:t>m</w:t>
      </w:r>
      <w:r w:rsidR="00780459">
        <w:rPr>
          <w:rFonts w:ascii="Arial" w:hAnsi="Arial" w:cs="Arial"/>
          <w:bCs/>
          <w:sz w:val="22"/>
          <w:szCs w:val="22"/>
        </w:rPr>
        <w:t xml:space="preserve"> systému veřejné správy - </w:t>
      </w:r>
      <w:r>
        <w:rPr>
          <w:rFonts w:ascii="Arial" w:hAnsi="Arial" w:cs="Arial"/>
          <w:bCs/>
          <w:sz w:val="22"/>
          <w:szCs w:val="22"/>
        </w:rPr>
        <w:t>Registru smluv</w:t>
      </w:r>
      <w:r w:rsidR="00780459">
        <w:rPr>
          <w:rFonts w:ascii="Arial" w:hAnsi="Arial" w:cs="Arial"/>
          <w:bCs/>
          <w:sz w:val="22"/>
          <w:szCs w:val="22"/>
        </w:rPr>
        <w:t xml:space="preserve">. </w:t>
      </w:r>
    </w:p>
    <w:p w14:paraId="75447587" w14:textId="3396E487" w:rsidR="00A1174A" w:rsidRPr="00780459" w:rsidRDefault="00780459" w:rsidP="00775D88">
      <w:pPr>
        <w:numPr>
          <w:ilvl w:val="0"/>
          <w:numId w:val="19"/>
        </w:numPr>
        <w:tabs>
          <w:tab w:val="left" w:pos="851"/>
        </w:tabs>
        <w:spacing w:after="120"/>
        <w:ind w:left="851" w:hanging="851"/>
        <w:jc w:val="both"/>
        <w:rPr>
          <w:rFonts w:ascii="Arial" w:hAnsi="Arial" w:cs="Arial"/>
          <w:bCs/>
          <w:sz w:val="22"/>
          <w:szCs w:val="22"/>
        </w:rPr>
      </w:pPr>
      <w:r w:rsidRPr="00780459">
        <w:rPr>
          <w:rFonts w:ascii="Arial" w:hAnsi="Arial" w:cs="Arial"/>
          <w:bCs/>
          <w:sz w:val="22"/>
          <w:szCs w:val="22"/>
        </w:rPr>
        <w:t>Smluvní strany se dohodly, že zákonnou povinnost dle § 5 odst. 2 zákona o registru smluv splní objednatel.</w:t>
      </w:r>
      <w:r w:rsidR="00266C9B" w:rsidRPr="00780459">
        <w:rPr>
          <w:rFonts w:ascii="Arial" w:hAnsi="Arial" w:cs="Arial"/>
          <w:bCs/>
          <w:sz w:val="22"/>
          <w:szCs w:val="22"/>
        </w:rPr>
        <w:t xml:space="preserve"> </w:t>
      </w:r>
    </w:p>
    <w:p w14:paraId="5E5DA22B" w14:textId="77777777" w:rsidR="008F2E73" w:rsidRPr="00640521" w:rsidRDefault="008F2E73" w:rsidP="008F2E73">
      <w:pPr>
        <w:spacing w:after="120"/>
        <w:ind w:left="567" w:hanging="567"/>
        <w:jc w:val="both"/>
        <w:rPr>
          <w:rFonts w:ascii="Arial" w:hAnsi="Arial" w:cs="Arial"/>
          <w:bCs/>
          <w:sz w:val="22"/>
          <w:szCs w:val="22"/>
        </w:rPr>
      </w:pPr>
    </w:p>
    <w:p w14:paraId="49233BA3" w14:textId="77777777" w:rsidR="008F2E73" w:rsidRPr="00640521" w:rsidRDefault="008F2E73" w:rsidP="008F2E73">
      <w:pPr>
        <w:spacing w:after="120"/>
        <w:ind w:left="567" w:hanging="567"/>
        <w:jc w:val="both"/>
        <w:rPr>
          <w:rFonts w:ascii="Arial" w:hAnsi="Arial" w:cs="Arial"/>
          <w:bCs/>
          <w:sz w:val="22"/>
          <w:szCs w:val="22"/>
        </w:rPr>
      </w:pPr>
    </w:p>
    <w:p w14:paraId="67B3CB42" w14:textId="77777777" w:rsidR="00A1174A" w:rsidRPr="00640521" w:rsidRDefault="00A1174A" w:rsidP="008F2E73">
      <w:pPr>
        <w:pStyle w:val="Zkladntext3"/>
        <w:jc w:val="both"/>
        <w:rPr>
          <w:rFonts w:ascii="Arial" w:hAnsi="Arial" w:cs="Arial"/>
          <w:bCs/>
          <w:sz w:val="22"/>
          <w:szCs w:val="22"/>
        </w:rPr>
      </w:pPr>
      <w:r w:rsidRPr="00640521">
        <w:rPr>
          <w:rFonts w:ascii="Arial" w:hAnsi="Arial" w:cs="Arial"/>
          <w:bCs/>
          <w:sz w:val="22"/>
          <w:szCs w:val="22"/>
        </w:rPr>
        <w:t>Zhotovitel:</w:t>
      </w:r>
      <w:r w:rsidRPr="00640521">
        <w:rPr>
          <w:rFonts w:ascii="Arial" w:hAnsi="Arial" w:cs="Arial"/>
          <w:bCs/>
          <w:sz w:val="22"/>
          <w:szCs w:val="22"/>
        </w:rPr>
        <w:tab/>
      </w:r>
      <w:r w:rsidRPr="00640521">
        <w:rPr>
          <w:rFonts w:ascii="Arial" w:hAnsi="Arial" w:cs="Arial"/>
          <w:bCs/>
          <w:sz w:val="22"/>
          <w:szCs w:val="22"/>
        </w:rPr>
        <w:tab/>
      </w:r>
      <w:r w:rsidRPr="00640521">
        <w:rPr>
          <w:rFonts w:ascii="Arial" w:hAnsi="Arial" w:cs="Arial"/>
          <w:bCs/>
          <w:sz w:val="22"/>
          <w:szCs w:val="22"/>
        </w:rPr>
        <w:tab/>
      </w:r>
      <w:r w:rsidRPr="00640521">
        <w:rPr>
          <w:rFonts w:ascii="Arial" w:hAnsi="Arial" w:cs="Arial"/>
          <w:bCs/>
          <w:sz w:val="22"/>
          <w:szCs w:val="22"/>
        </w:rPr>
        <w:tab/>
      </w:r>
      <w:r w:rsidRPr="00640521">
        <w:rPr>
          <w:rFonts w:ascii="Arial" w:hAnsi="Arial" w:cs="Arial"/>
          <w:bCs/>
          <w:sz w:val="22"/>
          <w:szCs w:val="22"/>
        </w:rPr>
        <w:tab/>
      </w:r>
      <w:r w:rsidRPr="00640521">
        <w:rPr>
          <w:rFonts w:ascii="Arial" w:hAnsi="Arial" w:cs="Arial"/>
          <w:bCs/>
          <w:sz w:val="22"/>
          <w:szCs w:val="22"/>
        </w:rPr>
        <w:tab/>
        <w:t>Objednatel:</w:t>
      </w:r>
    </w:p>
    <w:p w14:paraId="77898428" w14:textId="77777777" w:rsidR="00A1174A" w:rsidRPr="00640521" w:rsidRDefault="00A1174A" w:rsidP="008F2E73">
      <w:pPr>
        <w:pStyle w:val="Zkladntext3"/>
        <w:jc w:val="both"/>
        <w:rPr>
          <w:rFonts w:ascii="Arial" w:hAnsi="Arial" w:cs="Arial"/>
          <w:bCs/>
          <w:sz w:val="22"/>
          <w:szCs w:val="22"/>
        </w:rPr>
      </w:pPr>
    </w:p>
    <w:p w14:paraId="719FE2EC" w14:textId="77777777" w:rsidR="00A1174A" w:rsidRPr="00640521" w:rsidRDefault="00A1174A" w:rsidP="008F2E73">
      <w:pPr>
        <w:pStyle w:val="Zkladntext3"/>
        <w:jc w:val="both"/>
        <w:rPr>
          <w:rFonts w:ascii="Arial" w:hAnsi="Arial" w:cs="Arial"/>
          <w:bCs/>
          <w:sz w:val="22"/>
          <w:szCs w:val="22"/>
        </w:rPr>
      </w:pPr>
    </w:p>
    <w:p w14:paraId="1DD16342" w14:textId="77777777" w:rsidR="00A1174A" w:rsidRPr="00640521" w:rsidRDefault="00A1174A" w:rsidP="008F2E73">
      <w:pPr>
        <w:pStyle w:val="Zkladntext3"/>
        <w:jc w:val="both"/>
        <w:rPr>
          <w:rFonts w:ascii="Arial" w:hAnsi="Arial" w:cs="Arial"/>
          <w:sz w:val="22"/>
          <w:szCs w:val="22"/>
        </w:rPr>
      </w:pPr>
      <w:proofErr w:type="gramStart"/>
      <w:r w:rsidRPr="00640521">
        <w:rPr>
          <w:rFonts w:ascii="Arial" w:hAnsi="Arial" w:cs="Arial"/>
          <w:sz w:val="22"/>
          <w:szCs w:val="22"/>
        </w:rPr>
        <w:t xml:space="preserve">V </w:t>
      </w:r>
      <w:r w:rsidRPr="00640521">
        <w:rPr>
          <w:rFonts w:ascii="Arial" w:hAnsi="Arial" w:cs="Arial"/>
          <w:color w:val="FF0000"/>
          <w:sz w:val="22"/>
          <w:szCs w:val="22"/>
        </w:rPr>
        <w:t>....................... dne</w:t>
      </w:r>
      <w:proofErr w:type="gramEnd"/>
      <w:r w:rsidRPr="00640521">
        <w:rPr>
          <w:rFonts w:ascii="Arial" w:hAnsi="Arial" w:cs="Arial"/>
          <w:color w:val="FF0000"/>
          <w:sz w:val="22"/>
          <w:szCs w:val="22"/>
        </w:rPr>
        <w:t xml:space="preserve"> ......................</w:t>
      </w:r>
      <w:r w:rsidRPr="00640521">
        <w:rPr>
          <w:rFonts w:ascii="Arial" w:hAnsi="Arial" w:cs="Arial"/>
          <w:color w:val="FF0000"/>
          <w:sz w:val="22"/>
          <w:szCs w:val="22"/>
        </w:rPr>
        <w:tab/>
      </w:r>
      <w:r w:rsidRPr="00640521">
        <w:rPr>
          <w:rFonts w:ascii="Arial" w:hAnsi="Arial" w:cs="Arial"/>
          <w:sz w:val="22"/>
          <w:szCs w:val="22"/>
        </w:rPr>
        <w:tab/>
      </w:r>
      <w:r w:rsidRPr="00640521">
        <w:rPr>
          <w:rFonts w:ascii="Arial" w:hAnsi="Arial" w:cs="Arial"/>
          <w:sz w:val="22"/>
          <w:szCs w:val="22"/>
        </w:rPr>
        <w:tab/>
        <w:t>V Třebíči dne ...............................</w:t>
      </w:r>
    </w:p>
    <w:p w14:paraId="04D9A7A2" w14:textId="77777777" w:rsidR="00A1174A" w:rsidRPr="00640521" w:rsidRDefault="00A1174A" w:rsidP="008F2E73">
      <w:pPr>
        <w:pStyle w:val="Zkladntext3"/>
        <w:jc w:val="both"/>
        <w:rPr>
          <w:rFonts w:ascii="Arial" w:hAnsi="Arial" w:cs="Arial"/>
          <w:bCs/>
          <w:sz w:val="22"/>
          <w:szCs w:val="22"/>
        </w:rPr>
      </w:pPr>
    </w:p>
    <w:p w14:paraId="2D009E5C" w14:textId="77777777" w:rsidR="00A1174A" w:rsidRPr="00640521" w:rsidRDefault="00A1174A" w:rsidP="008F2E73">
      <w:pPr>
        <w:tabs>
          <w:tab w:val="center" w:pos="1620"/>
          <w:tab w:val="center" w:pos="6840"/>
        </w:tabs>
        <w:spacing w:after="120"/>
        <w:jc w:val="both"/>
        <w:rPr>
          <w:rFonts w:ascii="Arial" w:hAnsi="Arial" w:cs="Arial"/>
          <w:bCs/>
          <w:sz w:val="22"/>
          <w:szCs w:val="22"/>
        </w:rPr>
      </w:pPr>
    </w:p>
    <w:p w14:paraId="0BC80538" w14:textId="77777777" w:rsidR="008F2E73" w:rsidRPr="00640521" w:rsidRDefault="008F2E73" w:rsidP="008F2E73">
      <w:pPr>
        <w:tabs>
          <w:tab w:val="center" w:pos="1620"/>
          <w:tab w:val="center" w:pos="6840"/>
        </w:tabs>
        <w:spacing w:after="120"/>
        <w:jc w:val="both"/>
        <w:rPr>
          <w:rFonts w:ascii="Arial" w:hAnsi="Arial" w:cs="Arial"/>
          <w:bCs/>
          <w:sz w:val="22"/>
          <w:szCs w:val="22"/>
        </w:rPr>
      </w:pPr>
    </w:p>
    <w:p w14:paraId="137CE800" w14:textId="77777777" w:rsidR="008F2E73" w:rsidRPr="00640521" w:rsidRDefault="008F2E73" w:rsidP="008F2E73">
      <w:pPr>
        <w:tabs>
          <w:tab w:val="center" w:pos="1620"/>
          <w:tab w:val="center" w:pos="6840"/>
        </w:tabs>
        <w:spacing w:after="120"/>
        <w:jc w:val="both"/>
        <w:rPr>
          <w:rFonts w:ascii="Arial" w:hAnsi="Arial" w:cs="Arial"/>
          <w:bCs/>
          <w:sz w:val="22"/>
          <w:szCs w:val="22"/>
        </w:rPr>
      </w:pPr>
    </w:p>
    <w:p w14:paraId="39DCF362" w14:textId="77777777" w:rsidR="008F2E73" w:rsidRPr="00640521" w:rsidRDefault="008F2E73" w:rsidP="008F2E73">
      <w:pPr>
        <w:tabs>
          <w:tab w:val="center" w:pos="1620"/>
          <w:tab w:val="center" w:pos="6840"/>
        </w:tabs>
        <w:spacing w:after="120"/>
        <w:jc w:val="both"/>
        <w:rPr>
          <w:rFonts w:ascii="Arial" w:hAnsi="Arial" w:cs="Arial"/>
          <w:bCs/>
          <w:sz w:val="22"/>
          <w:szCs w:val="22"/>
        </w:rPr>
      </w:pPr>
    </w:p>
    <w:p w14:paraId="6C71D6F5" w14:textId="77777777" w:rsidR="00A1174A" w:rsidRPr="00640521" w:rsidRDefault="00A1174A" w:rsidP="008F2E73">
      <w:pPr>
        <w:tabs>
          <w:tab w:val="center" w:pos="1620"/>
          <w:tab w:val="center" w:pos="6840"/>
        </w:tabs>
        <w:spacing w:after="120"/>
        <w:jc w:val="both"/>
        <w:rPr>
          <w:rFonts w:ascii="Arial" w:hAnsi="Arial" w:cs="Arial"/>
          <w:bCs/>
          <w:sz w:val="22"/>
          <w:szCs w:val="22"/>
        </w:rPr>
      </w:pPr>
      <w:r w:rsidRPr="00640521">
        <w:rPr>
          <w:rFonts w:ascii="Arial" w:hAnsi="Arial" w:cs="Arial"/>
          <w:bCs/>
          <w:sz w:val="22"/>
          <w:szCs w:val="22"/>
        </w:rPr>
        <w:tab/>
      </w:r>
      <w:r w:rsidRPr="00640521">
        <w:rPr>
          <w:rFonts w:ascii="Arial" w:hAnsi="Arial" w:cs="Arial"/>
          <w:bCs/>
          <w:color w:val="FF0000"/>
          <w:sz w:val="22"/>
          <w:szCs w:val="22"/>
        </w:rPr>
        <w:t>…………………….</w:t>
      </w:r>
      <w:r w:rsidRPr="00640521">
        <w:rPr>
          <w:rFonts w:ascii="Arial" w:hAnsi="Arial" w:cs="Arial"/>
          <w:bCs/>
          <w:sz w:val="22"/>
          <w:szCs w:val="22"/>
        </w:rPr>
        <w:tab/>
        <w:t>……………………….</w:t>
      </w:r>
    </w:p>
    <w:p w14:paraId="182188EE" w14:textId="6E55350E" w:rsidR="00780459" w:rsidRPr="00775D88" w:rsidRDefault="000E02A2" w:rsidP="008F2E73">
      <w:pPr>
        <w:tabs>
          <w:tab w:val="center" w:pos="1620"/>
          <w:tab w:val="center" w:pos="6840"/>
        </w:tabs>
        <w:spacing w:after="120"/>
        <w:jc w:val="both"/>
        <w:rPr>
          <w:rFonts w:ascii="Arial" w:hAnsi="Arial" w:cs="Arial"/>
          <w:sz w:val="22"/>
          <w:szCs w:val="22"/>
        </w:rPr>
      </w:pPr>
      <w:r w:rsidRPr="00640521">
        <w:rPr>
          <w:rFonts w:ascii="Arial" w:hAnsi="Arial" w:cs="Arial"/>
          <w:sz w:val="22"/>
          <w:szCs w:val="22"/>
        </w:rPr>
        <w:tab/>
      </w:r>
      <w:r w:rsidRPr="00640521">
        <w:rPr>
          <w:rFonts w:ascii="Arial" w:hAnsi="Arial" w:cs="Arial"/>
          <w:sz w:val="22"/>
          <w:szCs w:val="22"/>
        </w:rPr>
        <w:tab/>
        <w:t>Ing. Eva Tomášová</w:t>
      </w:r>
      <w:r w:rsidR="00775D88">
        <w:rPr>
          <w:rFonts w:ascii="Arial" w:hAnsi="Arial" w:cs="Arial"/>
          <w:sz w:val="22"/>
          <w:szCs w:val="22"/>
        </w:rPr>
        <w:tab/>
      </w:r>
      <w:r w:rsidR="00775D88">
        <w:rPr>
          <w:rFonts w:ascii="Arial" w:hAnsi="Arial" w:cs="Arial"/>
          <w:sz w:val="22"/>
          <w:szCs w:val="22"/>
        </w:rPr>
        <w:tab/>
      </w:r>
      <w:r w:rsidR="00775D88">
        <w:rPr>
          <w:rFonts w:ascii="Arial" w:hAnsi="Arial" w:cs="Arial"/>
          <w:sz w:val="22"/>
          <w:szCs w:val="22"/>
        </w:rPr>
        <w:tab/>
      </w:r>
      <w:r w:rsidR="00775D88">
        <w:rPr>
          <w:rFonts w:ascii="Arial" w:hAnsi="Arial" w:cs="Arial"/>
          <w:sz w:val="22"/>
          <w:szCs w:val="22"/>
        </w:rPr>
        <w:tab/>
      </w:r>
      <w:r w:rsidR="00775D88">
        <w:rPr>
          <w:rFonts w:ascii="Arial" w:hAnsi="Arial" w:cs="Arial"/>
          <w:sz w:val="22"/>
          <w:szCs w:val="22"/>
        </w:rPr>
        <w:tab/>
        <w:t>ředitel</w:t>
      </w:r>
    </w:p>
    <w:p w14:paraId="501E563A" w14:textId="77777777" w:rsidR="007A7A85" w:rsidRDefault="007A7A85" w:rsidP="008F2E73">
      <w:pPr>
        <w:tabs>
          <w:tab w:val="center" w:pos="1620"/>
          <w:tab w:val="center" w:pos="6840"/>
        </w:tabs>
        <w:spacing w:after="120"/>
        <w:jc w:val="both"/>
        <w:rPr>
          <w:rFonts w:ascii="Arial" w:hAnsi="Arial" w:cs="Arial"/>
          <w:i/>
          <w:sz w:val="22"/>
          <w:szCs w:val="22"/>
        </w:rPr>
      </w:pPr>
    </w:p>
    <w:p w14:paraId="36DEC46A" w14:textId="77777777" w:rsidR="007A7A85" w:rsidRDefault="007A7A85" w:rsidP="008F2E73">
      <w:pPr>
        <w:tabs>
          <w:tab w:val="center" w:pos="1620"/>
          <w:tab w:val="center" w:pos="6840"/>
        </w:tabs>
        <w:spacing w:after="120"/>
        <w:jc w:val="both"/>
        <w:rPr>
          <w:rFonts w:ascii="Arial" w:hAnsi="Arial" w:cs="Arial"/>
          <w:i/>
          <w:sz w:val="22"/>
          <w:szCs w:val="22"/>
        </w:rPr>
      </w:pPr>
    </w:p>
    <w:p w14:paraId="1B21EC14" w14:textId="77777777" w:rsidR="007A7A85" w:rsidRDefault="007A7A85" w:rsidP="008F2E73">
      <w:pPr>
        <w:tabs>
          <w:tab w:val="center" w:pos="1620"/>
          <w:tab w:val="center" w:pos="6840"/>
        </w:tabs>
        <w:spacing w:after="120"/>
        <w:jc w:val="both"/>
        <w:rPr>
          <w:rFonts w:ascii="Arial" w:hAnsi="Arial" w:cs="Arial"/>
          <w:i/>
          <w:sz w:val="22"/>
          <w:szCs w:val="22"/>
        </w:rPr>
      </w:pPr>
    </w:p>
    <w:p w14:paraId="7F6A7F5F" w14:textId="77777777" w:rsidR="007A7A85" w:rsidRDefault="007A7A85" w:rsidP="008F2E73">
      <w:pPr>
        <w:tabs>
          <w:tab w:val="center" w:pos="1620"/>
          <w:tab w:val="center" w:pos="6840"/>
        </w:tabs>
        <w:spacing w:after="120"/>
        <w:jc w:val="both"/>
        <w:rPr>
          <w:rFonts w:ascii="Arial" w:hAnsi="Arial" w:cs="Arial"/>
          <w:i/>
          <w:sz w:val="22"/>
          <w:szCs w:val="22"/>
        </w:rPr>
      </w:pPr>
    </w:p>
    <w:p w14:paraId="1753B752" w14:textId="77777777" w:rsidR="00A1174A" w:rsidRPr="00640521" w:rsidRDefault="00A1174A" w:rsidP="008F2E73">
      <w:pPr>
        <w:tabs>
          <w:tab w:val="center" w:pos="1620"/>
          <w:tab w:val="center" w:pos="6840"/>
        </w:tabs>
        <w:spacing w:after="120"/>
        <w:jc w:val="both"/>
        <w:rPr>
          <w:rFonts w:ascii="Arial" w:hAnsi="Arial" w:cs="Arial"/>
          <w:i/>
          <w:sz w:val="22"/>
          <w:szCs w:val="22"/>
        </w:rPr>
      </w:pPr>
      <w:r w:rsidRPr="00640521">
        <w:rPr>
          <w:rFonts w:ascii="Arial" w:hAnsi="Arial" w:cs="Arial"/>
          <w:i/>
          <w:sz w:val="22"/>
          <w:szCs w:val="22"/>
        </w:rPr>
        <w:t>Příloh</w:t>
      </w:r>
      <w:r w:rsidR="003D4A1F" w:rsidRPr="00640521">
        <w:rPr>
          <w:rFonts w:ascii="Arial" w:hAnsi="Arial" w:cs="Arial"/>
          <w:i/>
          <w:sz w:val="22"/>
          <w:szCs w:val="22"/>
        </w:rPr>
        <w:t>a</w:t>
      </w:r>
      <w:r w:rsidRPr="00640521">
        <w:rPr>
          <w:rFonts w:ascii="Arial" w:hAnsi="Arial" w:cs="Arial"/>
          <w:i/>
          <w:sz w:val="22"/>
          <w:szCs w:val="22"/>
        </w:rPr>
        <w:t>:</w:t>
      </w:r>
    </w:p>
    <w:p w14:paraId="01AC8CF3" w14:textId="19CE8E35" w:rsidR="00A1174A" w:rsidRPr="00640521" w:rsidRDefault="00A1174A" w:rsidP="008F2E73">
      <w:pPr>
        <w:spacing w:after="120"/>
        <w:jc w:val="both"/>
        <w:rPr>
          <w:rFonts w:ascii="Arial" w:hAnsi="Arial" w:cs="Arial"/>
          <w:b/>
          <w:sz w:val="22"/>
          <w:szCs w:val="22"/>
        </w:rPr>
      </w:pPr>
      <w:r w:rsidRPr="00640521">
        <w:rPr>
          <w:rFonts w:ascii="Arial" w:hAnsi="Arial" w:cs="Arial"/>
          <w:i/>
          <w:sz w:val="22"/>
          <w:szCs w:val="22"/>
        </w:rPr>
        <w:t xml:space="preserve">Příloha č. 1 – Cenová nabídka </w:t>
      </w:r>
      <w:bookmarkStart w:id="0" w:name="_GoBack"/>
      <w:bookmarkEnd w:id="0"/>
    </w:p>
    <w:sectPr w:rsidR="00A1174A" w:rsidRPr="00640521">
      <w:headerReference w:type="default" r:id="rId8"/>
      <w:footerReference w:type="default" r:id="rId9"/>
      <w:pgSz w:w="11906" w:h="16838"/>
      <w:pgMar w:top="1417" w:right="1152" w:bottom="1417" w:left="1152"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90D3E2" w15:done="0"/>
  <w15:commentEx w15:paraId="7570AE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B2A8A" w14:textId="77777777" w:rsidR="00E83782" w:rsidRDefault="00E83782">
      <w:r>
        <w:separator/>
      </w:r>
    </w:p>
  </w:endnote>
  <w:endnote w:type="continuationSeparator" w:id="0">
    <w:p w14:paraId="4757A8A0" w14:textId="77777777" w:rsidR="00E83782" w:rsidRDefault="00E8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DECF3" w14:textId="39CFE92F" w:rsidR="00CD6260" w:rsidRPr="001D5786" w:rsidRDefault="00CD6260">
    <w:pPr>
      <w:pStyle w:val="Zpat"/>
      <w:jc w:val="center"/>
      <w:rPr>
        <w:rFonts w:ascii="Arial" w:hAnsi="Arial" w:cs="Arial"/>
        <w:i/>
        <w:sz w:val="20"/>
        <w:szCs w:val="20"/>
      </w:rPr>
    </w:pPr>
    <w:r w:rsidRPr="001D5786">
      <w:rPr>
        <w:rFonts w:ascii="Arial" w:hAnsi="Arial" w:cs="Arial"/>
        <w:i/>
        <w:sz w:val="20"/>
        <w:szCs w:val="20"/>
      </w:rPr>
      <w:t xml:space="preserve">Strana </w:t>
    </w:r>
    <w:r w:rsidRPr="001D5786">
      <w:rPr>
        <w:rFonts w:ascii="Arial" w:hAnsi="Arial" w:cs="Arial"/>
        <w:i/>
        <w:sz w:val="20"/>
        <w:szCs w:val="20"/>
      </w:rPr>
      <w:fldChar w:fldCharType="begin"/>
    </w:r>
    <w:r w:rsidRPr="001D5786">
      <w:rPr>
        <w:rFonts w:ascii="Arial" w:hAnsi="Arial" w:cs="Arial"/>
        <w:i/>
        <w:sz w:val="20"/>
        <w:szCs w:val="20"/>
      </w:rPr>
      <w:instrText xml:space="preserve"> PAGE </w:instrText>
    </w:r>
    <w:r w:rsidRPr="001D5786">
      <w:rPr>
        <w:rFonts w:ascii="Arial" w:hAnsi="Arial" w:cs="Arial"/>
        <w:i/>
        <w:sz w:val="20"/>
        <w:szCs w:val="20"/>
      </w:rPr>
      <w:fldChar w:fldCharType="separate"/>
    </w:r>
    <w:r w:rsidR="00B62C4D">
      <w:rPr>
        <w:rFonts w:ascii="Arial" w:hAnsi="Arial" w:cs="Arial"/>
        <w:i/>
        <w:noProof/>
        <w:sz w:val="20"/>
        <w:szCs w:val="20"/>
      </w:rPr>
      <w:t>6</w:t>
    </w:r>
    <w:r w:rsidRPr="001D5786">
      <w:rPr>
        <w:rFonts w:ascii="Arial" w:hAnsi="Arial" w:cs="Arial"/>
        <w:i/>
        <w:sz w:val="20"/>
        <w:szCs w:val="20"/>
      </w:rPr>
      <w:fldChar w:fldCharType="end"/>
    </w:r>
    <w:r w:rsidRPr="001D5786">
      <w:rPr>
        <w:rFonts w:ascii="Arial" w:hAnsi="Arial" w:cs="Arial"/>
        <w:i/>
        <w:sz w:val="20"/>
        <w:szCs w:val="20"/>
      </w:rPr>
      <w:t xml:space="preserve"> (celkem </w:t>
    </w:r>
    <w:r w:rsidRPr="001D5786">
      <w:rPr>
        <w:rFonts w:ascii="Arial" w:hAnsi="Arial" w:cs="Arial"/>
        <w:i/>
        <w:sz w:val="20"/>
        <w:szCs w:val="20"/>
      </w:rPr>
      <w:fldChar w:fldCharType="begin"/>
    </w:r>
    <w:r w:rsidRPr="001D5786">
      <w:rPr>
        <w:rFonts w:ascii="Arial" w:hAnsi="Arial" w:cs="Arial"/>
        <w:i/>
        <w:sz w:val="20"/>
        <w:szCs w:val="20"/>
      </w:rPr>
      <w:instrText xml:space="preserve"> NUMPAGES </w:instrText>
    </w:r>
    <w:r w:rsidRPr="001D5786">
      <w:rPr>
        <w:rFonts w:ascii="Arial" w:hAnsi="Arial" w:cs="Arial"/>
        <w:i/>
        <w:sz w:val="20"/>
        <w:szCs w:val="20"/>
      </w:rPr>
      <w:fldChar w:fldCharType="separate"/>
    </w:r>
    <w:r w:rsidR="00B62C4D">
      <w:rPr>
        <w:rFonts w:ascii="Arial" w:hAnsi="Arial" w:cs="Arial"/>
        <w:i/>
        <w:noProof/>
        <w:sz w:val="20"/>
        <w:szCs w:val="20"/>
      </w:rPr>
      <w:t>6</w:t>
    </w:r>
    <w:r w:rsidRPr="001D5786">
      <w:rPr>
        <w:rFonts w:ascii="Arial" w:hAnsi="Arial" w:cs="Arial"/>
        <w:i/>
        <w:sz w:val="20"/>
        <w:szCs w:val="20"/>
      </w:rPr>
      <w:fldChar w:fldCharType="end"/>
    </w:r>
    <w:r w:rsidRPr="001D5786">
      <w:rPr>
        <w:rFonts w:ascii="Arial" w:hAnsi="Arial" w:cs="Arial"/>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EA06B" w14:textId="77777777" w:rsidR="00E83782" w:rsidRDefault="00E83782">
      <w:r>
        <w:separator/>
      </w:r>
    </w:p>
  </w:footnote>
  <w:footnote w:type="continuationSeparator" w:id="0">
    <w:p w14:paraId="4E0BC551" w14:textId="77777777" w:rsidR="00E83782" w:rsidRDefault="00E83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32C3" w14:textId="0C0DA97F" w:rsidR="001D5786" w:rsidRPr="001D5786" w:rsidRDefault="001D5786" w:rsidP="001D5786">
    <w:pPr>
      <w:pStyle w:val="Zhlav"/>
      <w:jc w:val="right"/>
      <w:rPr>
        <w:rFonts w:ascii="Arial" w:hAnsi="Arial" w:cs="Arial"/>
        <w:i/>
        <w:sz w:val="20"/>
        <w:szCs w:val="20"/>
      </w:rPr>
    </w:pPr>
    <w:r w:rsidRPr="001D5786">
      <w:rPr>
        <w:rFonts w:ascii="Arial" w:hAnsi="Arial" w:cs="Arial"/>
        <w:i/>
        <w:sz w:val="20"/>
        <w:szCs w:val="20"/>
      </w:rPr>
      <w:t>V</w:t>
    </w:r>
    <w:r w:rsidR="00434A1B">
      <w:rPr>
        <w:rFonts w:ascii="Arial" w:hAnsi="Arial" w:cs="Arial"/>
        <w:i/>
        <w:sz w:val="20"/>
        <w:szCs w:val="20"/>
      </w:rPr>
      <w:t>Z ev. č. ZC30/2018</w:t>
    </w:r>
    <w:r w:rsidRPr="001D5786">
      <w:rPr>
        <w:rFonts w:ascii="Arial" w:hAnsi="Arial" w:cs="Arial"/>
        <w:i/>
        <w:sz w:val="20"/>
        <w:szCs w:val="20"/>
      </w:rPr>
      <w:t xml:space="preserve"> Příloha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42C"/>
    <w:multiLevelType w:val="hybridMultilevel"/>
    <w:tmpl w:val="5546D4C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021A483E"/>
    <w:multiLevelType w:val="hybridMultilevel"/>
    <w:tmpl w:val="54580A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6A22FAF"/>
    <w:multiLevelType w:val="hybridMultilevel"/>
    <w:tmpl w:val="84E028A8"/>
    <w:lvl w:ilvl="0" w:tplc="D610CA0A">
      <w:start w:val="1"/>
      <w:numFmt w:val="decimal"/>
      <w:lvlText w:val="6.%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F10873"/>
    <w:multiLevelType w:val="hybridMultilevel"/>
    <w:tmpl w:val="741A8AAE"/>
    <w:lvl w:ilvl="0" w:tplc="B7BAF0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284275"/>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0B3F0FA0"/>
    <w:multiLevelType w:val="hybridMultilevel"/>
    <w:tmpl w:val="B156DEA2"/>
    <w:lvl w:ilvl="0" w:tplc="0694A744">
      <w:start w:val="1"/>
      <w:numFmt w:val="ordinal"/>
      <w:lvlText w:val="4.%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0C2941AF"/>
    <w:multiLevelType w:val="hybridMultilevel"/>
    <w:tmpl w:val="812AAEA4"/>
    <w:lvl w:ilvl="0" w:tplc="7C8ED0AE">
      <w:start w:val="1"/>
      <w:numFmt w:val="ordinal"/>
      <w:lvlText w:val="5.%1"/>
      <w:lvlJc w:val="left"/>
      <w:pPr>
        <w:ind w:left="1146" w:hanging="360"/>
      </w:pPr>
      <w:rPr>
        <w:rFonts w:hint="default"/>
        <w:b/>
        <w:color w:val="auto"/>
      </w:rPr>
    </w:lvl>
    <w:lvl w:ilvl="1" w:tplc="FFAAA47C">
      <w:start w:val="1"/>
      <w:numFmt w:val="lowerLetter"/>
      <w:lvlText w:val="%2)"/>
      <w:lvlJc w:val="left"/>
      <w:pPr>
        <w:ind w:left="2196" w:hanging="69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0C3334FD"/>
    <w:multiLevelType w:val="hybridMultilevel"/>
    <w:tmpl w:val="2B604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DD73342"/>
    <w:multiLevelType w:val="hybridMultilevel"/>
    <w:tmpl w:val="94561732"/>
    <w:lvl w:ilvl="0" w:tplc="2AFA264C">
      <w:start w:val="1"/>
      <w:numFmt w:val="decimal"/>
      <w:lvlText w:val="4.%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E20178D"/>
    <w:multiLevelType w:val="hybridMultilevel"/>
    <w:tmpl w:val="51DA763C"/>
    <w:lvl w:ilvl="0" w:tplc="7C8ED0AE">
      <w:start w:val="1"/>
      <w:numFmt w:val="ordinal"/>
      <w:lvlText w:val="5.%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1439726E"/>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171E1730"/>
    <w:multiLevelType w:val="hybridMultilevel"/>
    <w:tmpl w:val="980813BC"/>
    <w:lvl w:ilvl="0" w:tplc="E948257E">
      <w:start w:val="1"/>
      <w:numFmt w:val="decimal"/>
      <w:lvlText w:val="7.%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A518BB"/>
    <w:multiLevelType w:val="hybridMultilevel"/>
    <w:tmpl w:val="D6D07FDC"/>
    <w:lvl w:ilvl="0" w:tplc="E0468456">
      <w:start w:val="1"/>
      <w:numFmt w:val="decimal"/>
      <w:lvlText w:val="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9172A6C"/>
    <w:multiLevelType w:val="hybridMultilevel"/>
    <w:tmpl w:val="39608A4E"/>
    <w:lvl w:ilvl="0" w:tplc="9AE6E4C0">
      <w:start w:val="1"/>
      <w:numFmt w:val="ordinal"/>
      <w:lvlText w:val="8.%1"/>
      <w:lvlJc w:val="left"/>
      <w:pPr>
        <w:ind w:left="720" w:hanging="360"/>
      </w:pPr>
      <w:rPr>
        <w:rFonts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C0D601E"/>
    <w:multiLevelType w:val="hybridMultilevel"/>
    <w:tmpl w:val="37AE9828"/>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1E15D20"/>
    <w:multiLevelType w:val="hybridMultilevel"/>
    <w:tmpl w:val="B50AD7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C2301FB"/>
    <w:multiLevelType w:val="hybridMultilevel"/>
    <w:tmpl w:val="39CCA534"/>
    <w:lvl w:ilvl="0" w:tplc="E064E1DC">
      <w:start w:val="1"/>
      <w:numFmt w:val="ordinal"/>
      <w:lvlText w:val="11.%1"/>
      <w:lvlJc w:val="left"/>
      <w:pPr>
        <w:ind w:left="720" w:hanging="360"/>
      </w:pPr>
      <w:rPr>
        <w:rFonts w:hint="default"/>
        <w:b w:val="0"/>
        <w:color w:val="auto"/>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2EEB3C21"/>
    <w:multiLevelType w:val="hybridMultilevel"/>
    <w:tmpl w:val="276CA86A"/>
    <w:lvl w:ilvl="0" w:tplc="A1105A50">
      <w:start w:val="1"/>
      <w:numFmt w:val="decimal"/>
      <w:lvlText w:val="2.%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18C086B"/>
    <w:multiLevelType w:val="hybridMultilevel"/>
    <w:tmpl w:val="4B94FE4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5D716AA"/>
    <w:multiLevelType w:val="hybridMultilevel"/>
    <w:tmpl w:val="BF744776"/>
    <w:lvl w:ilvl="0" w:tplc="2CAAC8CC">
      <w:start w:val="1"/>
      <w:numFmt w:val="ordinal"/>
      <w:lvlText w:val="9.%1"/>
      <w:lvlJc w:val="left"/>
      <w:pPr>
        <w:ind w:left="3054" w:hanging="360"/>
      </w:pPr>
      <w:rPr>
        <w:rFonts w:hint="default"/>
        <w:b/>
        <w:color w:val="auto"/>
      </w:rPr>
    </w:lvl>
    <w:lvl w:ilvl="1" w:tplc="04050019" w:tentative="1">
      <w:start w:val="1"/>
      <w:numFmt w:val="lowerLetter"/>
      <w:lvlText w:val="%2."/>
      <w:lvlJc w:val="left"/>
      <w:pPr>
        <w:ind w:left="3774" w:hanging="360"/>
      </w:pPr>
    </w:lvl>
    <w:lvl w:ilvl="2" w:tplc="0405001B" w:tentative="1">
      <w:start w:val="1"/>
      <w:numFmt w:val="lowerRoman"/>
      <w:lvlText w:val="%3."/>
      <w:lvlJc w:val="right"/>
      <w:pPr>
        <w:ind w:left="4494" w:hanging="180"/>
      </w:pPr>
    </w:lvl>
    <w:lvl w:ilvl="3" w:tplc="0405000F" w:tentative="1">
      <w:start w:val="1"/>
      <w:numFmt w:val="decimal"/>
      <w:lvlText w:val="%4."/>
      <w:lvlJc w:val="left"/>
      <w:pPr>
        <w:ind w:left="5214" w:hanging="360"/>
      </w:pPr>
    </w:lvl>
    <w:lvl w:ilvl="4" w:tplc="04050019" w:tentative="1">
      <w:start w:val="1"/>
      <w:numFmt w:val="lowerLetter"/>
      <w:lvlText w:val="%5."/>
      <w:lvlJc w:val="left"/>
      <w:pPr>
        <w:ind w:left="5934" w:hanging="360"/>
      </w:pPr>
    </w:lvl>
    <w:lvl w:ilvl="5" w:tplc="0405001B" w:tentative="1">
      <w:start w:val="1"/>
      <w:numFmt w:val="lowerRoman"/>
      <w:lvlText w:val="%6."/>
      <w:lvlJc w:val="right"/>
      <w:pPr>
        <w:ind w:left="6654" w:hanging="180"/>
      </w:pPr>
    </w:lvl>
    <w:lvl w:ilvl="6" w:tplc="0405000F" w:tentative="1">
      <w:start w:val="1"/>
      <w:numFmt w:val="decimal"/>
      <w:lvlText w:val="%7."/>
      <w:lvlJc w:val="left"/>
      <w:pPr>
        <w:ind w:left="7374" w:hanging="360"/>
      </w:pPr>
    </w:lvl>
    <w:lvl w:ilvl="7" w:tplc="04050019" w:tentative="1">
      <w:start w:val="1"/>
      <w:numFmt w:val="lowerLetter"/>
      <w:lvlText w:val="%8."/>
      <w:lvlJc w:val="left"/>
      <w:pPr>
        <w:ind w:left="8094" w:hanging="360"/>
      </w:pPr>
    </w:lvl>
    <w:lvl w:ilvl="8" w:tplc="0405001B" w:tentative="1">
      <w:start w:val="1"/>
      <w:numFmt w:val="lowerRoman"/>
      <w:lvlText w:val="%9."/>
      <w:lvlJc w:val="right"/>
      <w:pPr>
        <w:ind w:left="8814" w:hanging="180"/>
      </w:pPr>
    </w:lvl>
  </w:abstractNum>
  <w:abstractNum w:abstractNumId="20">
    <w:nsid w:val="518B02FB"/>
    <w:multiLevelType w:val="hybridMultilevel"/>
    <w:tmpl w:val="D820C3D8"/>
    <w:lvl w:ilvl="0" w:tplc="F1D03C40">
      <w:start w:val="1"/>
      <w:numFmt w:val="decimal"/>
      <w:lvlText w:val="1.%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3E36E3F"/>
    <w:multiLevelType w:val="hybridMultilevel"/>
    <w:tmpl w:val="6C92BF4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nsid w:val="54A34848"/>
    <w:multiLevelType w:val="hybridMultilevel"/>
    <w:tmpl w:val="2DC09B6A"/>
    <w:lvl w:ilvl="0" w:tplc="04050017">
      <w:start w:val="1"/>
      <w:numFmt w:val="lowerLetter"/>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58E477B5"/>
    <w:multiLevelType w:val="hybridMultilevel"/>
    <w:tmpl w:val="67A24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9356FBF"/>
    <w:multiLevelType w:val="hybridMultilevel"/>
    <w:tmpl w:val="9EB077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40B1DCC"/>
    <w:multiLevelType w:val="hybridMultilevel"/>
    <w:tmpl w:val="B7966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41B08EB"/>
    <w:multiLevelType w:val="hybridMultilevel"/>
    <w:tmpl w:val="A3F0B8F0"/>
    <w:lvl w:ilvl="0" w:tplc="E064E1DC">
      <w:start w:val="1"/>
      <w:numFmt w:val="ordinal"/>
      <w:lvlText w:val="11.%1"/>
      <w:lvlJc w:val="left"/>
      <w:pPr>
        <w:ind w:left="720" w:hanging="360"/>
      </w:pPr>
      <w:rPr>
        <w:rFonts w:hint="default"/>
        <w:b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76C4234"/>
    <w:multiLevelType w:val="hybridMultilevel"/>
    <w:tmpl w:val="9AA2B968"/>
    <w:lvl w:ilvl="0" w:tplc="5B80A0C8">
      <w:start w:val="1"/>
      <w:numFmt w:val="decimal"/>
      <w:lvlText w:val="8.%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7A45767F"/>
    <w:multiLevelType w:val="singleLevel"/>
    <w:tmpl w:val="0405000F"/>
    <w:lvl w:ilvl="0">
      <w:start w:val="1"/>
      <w:numFmt w:val="decimal"/>
      <w:lvlText w:val="%1."/>
      <w:lvlJc w:val="left"/>
      <w:pPr>
        <w:tabs>
          <w:tab w:val="num" w:pos="360"/>
        </w:tabs>
        <w:ind w:left="360" w:hanging="360"/>
      </w:pPr>
      <w:rPr>
        <w:rFonts w:hint="default"/>
      </w:rPr>
    </w:lvl>
  </w:abstractNum>
  <w:abstractNum w:abstractNumId="29">
    <w:nsid w:val="7B2D37EB"/>
    <w:multiLevelType w:val="hybridMultilevel"/>
    <w:tmpl w:val="899EF542"/>
    <w:lvl w:ilvl="0" w:tplc="F3F6E3D8">
      <w:start w:val="1"/>
      <w:numFmt w:val="ordinal"/>
      <w:lvlText w:val="3.%1"/>
      <w:lvlJc w:val="left"/>
      <w:pPr>
        <w:ind w:left="36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4"/>
  </w:num>
  <w:num w:numId="2">
    <w:abstractNumId w:val="18"/>
  </w:num>
  <w:num w:numId="3">
    <w:abstractNumId w:val="10"/>
  </w:num>
  <w:num w:numId="4">
    <w:abstractNumId w:val="28"/>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9"/>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7"/>
  </w:num>
  <w:num w:numId="14">
    <w:abstractNumId w:val="16"/>
  </w:num>
  <w:num w:numId="15">
    <w:abstractNumId w:val="16"/>
  </w:num>
  <w:num w:numId="16">
    <w:abstractNumId w:val="22"/>
  </w:num>
  <w:num w:numId="17">
    <w:abstractNumId w:val="5"/>
  </w:num>
  <w:num w:numId="18">
    <w:abstractNumId w:val="25"/>
  </w:num>
  <w:num w:numId="19">
    <w:abstractNumId w:val="19"/>
  </w:num>
  <w:num w:numId="20">
    <w:abstractNumId w:val="21"/>
  </w:num>
  <w:num w:numId="21">
    <w:abstractNumId w:val="26"/>
  </w:num>
  <w:num w:numId="22">
    <w:abstractNumId w:val="13"/>
  </w:num>
  <w:num w:numId="23">
    <w:abstractNumId w:val="20"/>
  </w:num>
  <w:num w:numId="24">
    <w:abstractNumId w:val="3"/>
  </w:num>
  <w:num w:numId="25">
    <w:abstractNumId w:val="12"/>
  </w:num>
  <w:num w:numId="26">
    <w:abstractNumId w:val="29"/>
  </w:num>
  <w:num w:numId="27">
    <w:abstractNumId w:val="9"/>
  </w:num>
  <w:num w:numId="28">
    <w:abstractNumId w:val="8"/>
  </w:num>
  <w:num w:numId="29">
    <w:abstractNumId w:val="17"/>
  </w:num>
  <w:num w:numId="30">
    <w:abstractNumId w:val="6"/>
  </w:num>
  <w:num w:numId="31">
    <w:abstractNumId w:val="2"/>
  </w:num>
  <w:num w:numId="32">
    <w:abstractNumId w:val="24"/>
  </w:num>
  <w:num w:numId="33">
    <w:abstractNumId w:val="11"/>
  </w:num>
  <w:num w:numId="34">
    <w:abstractNumId w:val="1"/>
  </w:num>
  <w:num w:numId="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ášová Eva, Ing.">
    <w15:presenceInfo w15:providerId="AD" w15:userId="S-1-5-21-1378738217-2089949680-2475408944-3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5C"/>
    <w:rsid w:val="00001FDB"/>
    <w:rsid w:val="000D10B5"/>
    <w:rsid w:val="000D1AAB"/>
    <w:rsid w:val="000E02A2"/>
    <w:rsid w:val="00104F6E"/>
    <w:rsid w:val="00130AA5"/>
    <w:rsid w:val="00135B95"/>
    <w:rsid w:val="0014088B"/>
    <w:rsid w:val="001455F5"/>
    <w:rsid w:val="001472CA"/>
    <w:rsid w:val="001671D0"/>
    <w:rsid w:val="00180049"/>
    <w:rsid w:val="00195799"/>
    <w:rsid w:val="001D5786"/>
    <w:rsid w:val="0022374A"/>
    <w:rsid w:val="00246026"/>
    <w:rsid w:val="00266C9B"/>
    <w:rsid w:val="002773BD"/>
    <w:rsid w:val="00280173"/>
    <w:rsid w:val="002842ED"/>
    <w:rsid w:val="002A2FE6"/>
    <w:rsid w:val="002A49FA"/>
    <w:rsid w:val="002B2024"/>
    <w:rsid w:val="002B38D9"/>
    <w:rsid w:val="002F381F"/>
    <w:rsid w:val="00301B12"/>
    <w:rsid w:val="003111F1"/>
    <w:rsid w:val="003118DE"/>
    <w:rsid w:val="00323375"/>
    <w:rsid w:val="00334081"/>
    <w:rsid w:val="0035145C"/>
    <w:rsid w:val="003611F9"/>
    <w:rsid w:val="00370D82"/>
    <w:rsid w:val="003712E9"/>
    <w:rsid w:val="00373559"/>
    <w:rsid w:val="00374D34"/>
    <w:rsid w:val="00375C48"/>
    <w:rsid w:val="0038050F"/>
    <w:rsid w:val="00382663"/>
    <w:rsid w:val="003861E8"/>
    <w:rsid w:val="003A00B3"/>
    <w:rsid w:val="003C0323"/>
    <w:rsid w:val="003D4A1F"/>
    <w:rsid w:val="003E13EB"/>
    <w:rsid w:val="00412E9E"/>
    <w:rsid w:val="0041761E"/>
    <w:rsid w:val="00434A1B"/>
    <w:rsid w:val="00461C42"/>
    <w:rsid w:val="00473FB7"/>
    <w:rsid w:val="004801D2"/>
    <w:rsid w:val="004D13B0"/>
    <w:rsid w:val="004E76BE"/>
    <w:rsid w:val="00500DE1"/>
    <w:rsid w:val="00504362"/>
    <w:rsid w:val="005200AA"/>
    <w:rsid w:val="00566D00"/>
    <w:rsid w:val="00573D98"/>
    <w:rsid w:val="005756F4"/>
    <w:rsid w:val="005B1438"/>
    <w:rsid w:val="005D52A1"/>
    <w:rsid w:val="005D6942"/>
    <w:rsid w:val="005F5274"/>
    <w:rsid w:val="00640521"/>
    <w:rsid w:val="006643BD"/>
    <w:rsid w:val="00676C65"/>
    <w:rsid w:val="006F1405"/>
    <w:rsid w:val="007010B1"/>
    <w:rsid w:val="00746D18"/>
    <w:rsid w:val="00774C88"/>
    <w:rsid w:val="00775D88"/>
    <w:rsid w:val="00780459"/>
    <w:rsid w:val="007871F1"/>
    <w:rsid w:val="00793A24"/>
    <w:rsid w:val="0079752C"/>
    <w:rsid w:val="007A086A"/>
    <w:rsid w:val="007A7A85"/>
    <w:rsid w:val="007B22E9"/>
    <w:rsid w:val="007C1539"/>
    <w:rsid w:val="007D4A61"/>
    <w:rsid w:val="008020FE"/>
    <w:rsid w:val="00811E3F"/>
    <w:rsid w:val="00845AF0"/>
    <w:rsid w:val="0088499E"/>
    <w:rsid w:val="00896A33"/>
    <w:rsid w:val="00896BA8"/>
    <w:rsid w:val="008978EB"/>
    <w:rsid w:val="008B4CF5"/>
    <w:rsid w:val="008D3480"/>
    <w:rsid w:val="008E10E5"/>
    <w:rsid w:val="008E21B1"/>
    <w:rsid w:val="008F2E73"/>
    <w:rsid w:val="009158D0"/>
    <w:rsid w:val="00952828"/>
    <w:rsid w:val="00952AB6"/>
    <w:rsid w:val="00953958"/>
    <w:rsid w:val="009A5185"/>
    <w:rsid w:val="009B0803"/>
    <w:rsid w:val="009E6712"/>
    <w:rsid w:val="00A1174A"/>
    <w:rsid w:val="00A4663C"/>
    <w:rsid w:val="00A6246E"/>
    <w:rsid w:val="00AB1DE5"/>
    <w:rsid w:val="00AD09EB"/>
    <w:rsid w:val="00AD0BB4"/>
    <w:rsid w:val="00AD265F"/>
    <w:rsid w:val="00AD27D5"/>
    <w:rsid w:val="00AE6EF7"/>
    <w:rsid w:val="00B37C9F"/>
    <w:rsid w:val="00B53FDD"/>
    <w:rsid w:val="00B62C4D"/>
    <w:rsid w:val="00B9309D"/>
    <w:rsid w:val="00BC00FA"/>
    <w:rsid w:val="00BC2B24"/>
    <w:rsid w:val="00C1759E"/>
    <w:rsid w:val="00C2470B"/>
    <w:rsid w:val="00C92B7F"/>
    <w:rsid w:val="00C93F0B"/>
    <w:rsid w:val="00CC7D2E"/>
    <w:rsid w:val="00CD1958"/>
    <w:rsid w:val="00CD6260"/>
    <w:rsid w:val="00CF10DB"/>
    <w:rsid w:val="00D13F9C"/>
    <w:rsid w:val="00D15D9E"/>
    <w:rsid w:val="00D4058A"/>
    <w:rsid w:val="00D46098"/>
    <w:rsid w:val="00D65999"/>
    <w:rsid w:val="00D6726B"/>
    <w:rsid w:val="00D758E2"/>
    <w:rsid w:val="00D769C3"/>
    <w:rsid w:val="00DC5865"/>
    <w:rsid w:val="00DE5B29"/>
    <w:rsid w:val="00DF0E86"/>
    <w:rsid w:val="00E048BE"/>
    <w:rsid w:val="00E40221"/>
    <w:rsid w:val="00E64B5E"/>
    <w:rsid w:val="00E83782"/>
    <w:rsid w:val="00EA1191"/>
    <w:rsid w:val="00EA160C"/>
    <w:rsid w:val="00EB769C"/>
    <w:rsid w:val="00EC6E65"/>
    <w:rsid w:val="00ED42DF"/>
    <w:rsid w:val="00EF2B02"/>
    <w:rsid w:val="00F146C0"/>
    <w:rsid w:val="00F22F1B"/>
    <w:rsid w:val="00F34962"/>
    <w:rsid w:val="00F44520"/>
    <w:rsid w:val="00F465FF"/>
    <w:rsid w:val="00FA3960"/>
    <w:rsid w:val="00FA5AF6"/>
    <w:rsid w:val="00FC0FD0"/>
    <w:rsid w:val="00FC1D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2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A4663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nhideWhenUsed/>
    <w:qFormat/>
    <w:rsid w:val="00D46098"/>
    <w:pPr>
      <w:keepNext/>
      <w:spacing w:before="360" w:after="180"/>
      <w:ind w:left="601" w:right="-34" w:hanging="601"/>
      <w:jc w:val="center"/>
      <w:outlineLvl w:val="1"/>
    </w:pPr>
    <w:rPr>
      <w:rFonts w:eastAsia="Calibri" w:cs="Arial"/>
      <w:b/>
      <w:bCs/>
      <w:iCs/>
      <w:sz w:val="28"/>
      <w:szCs w:val="28"/>
    </w:rPr>
  </w:style>
  <w:style w:type="paragraph" w:styleId="Nadpis6">
    <w:name w:val="heading 6"/>
    <w:basedOn w:val="Normln"/>
    <w:next w:val="Normln"/>
    <w:link w:val="Nadpis6Char"/>
    <w:semiHidden/>
    <w:unhideWhenUsed/>
    <w:qFormat/>
    <w:rsid w:val="00D46098"/>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Pr>
      <w:rFonts w:ascii="Courier New" w:hAnsi="Courier New" w:cs="Courier New"/>
      <w:sz w:val="20"/>
      <w:szCs w:val="20"/>
    </w:rPr>
  </w:style>
  <w:style w:type="paragraph" w:styleId="Nzev">
    <w:name w:val="Title"/>
    <w:basedOn w:val="Normln"/>
    <w:qFormat/>
    <w:pPr>
      <w:spacing w:before="80"/>
      <w:ind w:left="720" w:right="720"/>
      <w:jc w:val="center"/>
    </w:pPr>
    <w:rPr>
      <w:b/>
      <w:bCs/>
      <w:sz w:val="32"/>
      <w:szCs w:val="32"/>
    </w:rPr>
  </w:style>
  <w:style w:type="paragraph" w:styleId="Textvbloku">
    <w:name w:val="Block Text"/>
    <w:basedOn w:val="Normln"/>
    <w:pPr>
      <w:widowControl w:val="0"/>
      <w:shd w:val="clear" w:color="auto" w:fill="FFFFFF"/>
      <w:autoSpaceDE w:val="0"/>
      <w:autoSpaceDN w:val="0"/>
      <w:adjustRightInd w:val="0"/>
      <w:ind w:left="22" w:right="60"/>
      <w:jc w:val="center"/>
    </w:pPr>
    <w:rPr>
      <w:b/>
      <w:bCs/>
      <w:color w:val="000000"/>
      <w:spacing w:val="-9"/>
    </w:rPr>
  </w:style>
  <w:style w:type="paragraph" w:styleId="Zkladntextodsazen">
    <w:name w:val="Body Text Indent"/>
    <w:basedOn w:val="Normln"/>
    <w:pPr>
      <w:spacing w:after="120"/>
      <w:ind w:left="283"/>
    </w:pPr>
  </w:style>
  <w:style w:type="paragraph" w:styleId="Zkladntext">
    <w:name w:val="Body Text"/>
    <w:basedOn w:val="Normln"/>
    <w:link w:val="ZkladntextChar"/>
    <w:pPr>
      <w:spacing w:after="120"/>
    </w:pPr>
  </w:style>
  <w:style w:type="paragraph" w:customStyle="1" w:styleId="VZ">
    <w:name w:val="VZ"/>
    <w:basedOn w:val="Normln"/>
    <w:pPr>
      <w:overflowPunct w:val="0"/>
      <w:autoSpaceDE w:val="0"/>
      <w:autoSpaceDN w:val="0"/>
      <w:adjustRightInd w:val="0"/>
      <w:jc w:val="both"/>
      <w:textAlignment w:val="baseline"/>
    </w:pPr>
    <w:rPr>
      <w:rFonts w:ascii="Arial" w:hAnsi="Arial" w:cs="Arial"/>
      <w:sz w:val="20"/>
      <w:szCs w:val="20"/>
    </w:rPr>
  </w:style>
  <w:style w:type="paragraph" w:styleId="Zkladntext2">
    <w:name w:val="Body Text 2"/>
    <w:basedOn w:val="Normln"/>
    <w:pPr>
      <w:spacing w:after="120" w:line="480" w:lineRule="auto"/>
    </w:pPr>
  </w:style>
  <w:style w:type="paragraph" w:styleId="Zkladntext3">
    <w:name w:val="Body Text 3"/>
    <w:basedOn w:val="Normln"/>
    <w:link w:val="Zkladntext3Char"/>
    <w:pPr>
      <w:spacing w:after="120"/>
    </w:pPr>
    <w:rPr>
      <w:sz w:val="16"/>
      <w:szCs w:val="16"/>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Nadpis2Char">
    <w:name w:val="Nadpis 2 Char"/>
    <w:link w:val="Nadpis2"/>
    <w:rsid w:val="00D46098"/>
    <w:rPr>
      <w:rFonts w:eastAsia="Calibri" w:cs="Arial"/>
      <w:b/>
      <w:bCs/>
      <w:iCs/>
      <w:sz w:val="28"/>
      <w:szCs w:val="28"/>
    </w:rPr>
  </w:style>
  <w:style w:type="character" w:customStyle="1" w:styleId="Nadpis6Char">
    <w:name w:val="Nadpis 6 Char"/>
    <w:link w:val="Nadpis6"/>
    <w:semiHidden/>
    <w:rsid w:val="00D46098"/>
    <w:rPr>
      <w:rFonts w:ascii="Calibri" w:eastAsia="Times New Roman" w:hAnsi="Calibri" w:cs="Times New Roman"/>
      <w:b/>
      <w:bCs/>
      <w:sz w:val="22"/>
      <w:szCs w:val="22"/>
    </w:rPr>
  </w:style>
  <w:style w:type="paragraph" w:styleId="Odstavecseseznamem">
    <w:name w:val="List Paragraph"/>
    <w:basedOn w:val="Normln"/>
    <w:uiPriority w:val="34"/>
    <w:qFormat/>
    <w:rsid w:val="005B1438"/>
    <w:pPr>
      <w:overflowPunct w:val="0"/>
      <w:autoSpaceDE w:val="0"/>
      <w:autoSpaceDN w:val="0"/>
      <w:adjustRightInd w:val="0"/>
      <w:ind w:left="720"/>
      <w:contextualSpacing/>
    </w:pPr>
    <w:rPr>
      <w:b/>
      <w:sz w:val="20"/>
      <w:szCs w:val="20"/>
    </w:rPr>
  </w:style>
  <w:style w:type="character" w:customStyle="1" w:styleId="TextkomenteChar">
    <w:name w:val="Text komentáře Char"/>
    <w:link w:val="Textkomente"/>
    <w:uiPriority w:val="99"/>
    <w:semiHidden/>
    <w:rsid w:val="00573D98"/>
  </w:style>
  <w:style w:type="character" w:customStyle="1" w:styleId="Zkladntext3Char">
    <w:name w:val="Základní text 3 Char"/>
    <w:link w:val="Zkladntext3"/>
    <w:rsid w:val="00A1174A"/>
    <w:rPr>
      <w:sz w:val="16"/>
      <w:szCs w:val="16"/>
    </w:rPr>
  </w:style>
  <w:style w:type="character" w:customStyle="1" w:styleId="Nadpis1Char">
    <w:name w:val="Nadpis 1 Char"/>
    <w:basedOn w:val="Standardnpsmoodstavce"/>
    <w:link w:val="Nadpis1"/>
    <w:uiPriority w:val="9"/>
    <w:rsid w:val="00A4663C"/>
    <w:rPr>
      <w:rFonts w:asciiTheme="majorHAnsi" w:eastAsiaTheme="majorEastAsia" w:hAnsiTheme="majorHAnsi" w:cstheme="majorBidi"/>
      <w:b/>
      <w:bCs/>
      <w:color w:val="2E74B5" w:themeColor="accent1" w:themeShade="BF"/>
      <w:sz w:val="28"/>
      <w:szCs w:val="28"/>
    </w:rPr>
  </w:style>
  <w:style w:type="character" w:customStyle="1" w:styleId="ZkladntextChar">
    <w:name w:val="Základní text Char"/>
    <w:basedOn w:val="Standardnpsmoodstavce"/>
    <w:link w:val="Zkladntext"/>
    <w:rsid w:val="005F52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A4663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nhideWhenUsed/>
    <w:qFormat/>
    <w:rsid w:val="00D46098"/>
    <w:pPr>
      <w:keepNext/>
      <w:spacing w:before="360" w:after="180"/>
      <w:ind w:left="601" w:right="-34" w:hanging="601"/>
      <w:jc w:val="center"/>
      <w:outlineLvl w:val="1"/>
    </w:pPr>
    <w:rPr>
      <w:rFonts w:eastAsia="Calibri" w:cs="Arial"/>
      <w:b/>
      <w:bCs/>
      <w:iCs/>
      <w:sz w:val="28"/>
      <w:szCs w:val="28"/>
    </w:rPr>
  </w:style>
  <w:style w:type="paragraph" w:styleId="Nadpis6">
    <w:name w:val="heading 6"/>
    <w:basedOn w:val="Normln"/>
    <w:next w:val="Normln"/>
    <w:link w:val="Nadpis6Char"/>
    <w:semiHidden/>
    <w:unhideWhenUsed/>
    <w:qFormat/>
    <w:rsid w:val="00D46098"/>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Pr>
      <w:rFonts w:ascii="Courier New" w:hAnsi="Courier New" w:cs="Courier New"/>
      <w:sz w:val="20"/>
      <w:szCs w:val="20"/>
    </w:rPr>
  </w:style>
  <w:style w:type="paragraph" w:styleId="Nzev">
    <w:name w:val="Title"/>
    <w:basedOn w:val="Normln"/>
    <w:qFormat/>
    <w:pPr>
      <w:spacing w:before="80"/>
      <w:ind w:left="720" w:right="720"/>
      <w:jc w:val="center"/>
    </w:pPr>
    <w:rPr>
      <w:b/>
      <w:bCs/>
      <w:sz w:val="32"/>
      <w:szCs w:val="32"/>
    </w:rPr>
  </w:style>
  <w:style w:type="paragraph" w:styleId="Textvbloku">
    <w:name w:val="Block Text"/>
    <w:basedOn w:val="Normln"/>
    <w:pPr>
      <w:widowControl w:val="0"/>
      <w:shd w:val="clear" w:color="auto" w:fill="FFFFFF"/>
      <w:autoSpaceDE w:val="0"/>
      <w:autoSpaceDN w:val="0"/>
      <w:adjustRightInd w:val="0"/>
      <w:ind w:left="22" w:right="60"/>
      <w:jc w:val="center"/>
    </w:pPr>
    <w:rPr>
      <w:b/>
      <w:bCs/>
      <w:color w:val="000000"/>
      <w:spacing w:val="-9"/>
    </w:rPr>
  </w:style>
  <w:style w:type="paragraph" w:styleId="Zkladntextodsazen">
    <w:name w:val="Body Text Indent"/>
    <w:basedOn w:val="Normln"/>
    <w:pPr>
      <w:spacing w:after="120"/>
      <w:ind w:left="283"/>
    </w:pPr>
  </w:style>
  <w:style w:type="paragraph" w:styleId="Zkladntext">
    <w:name w:val="Body Text"/>
    <w:basedOn w:val="Normln"/>
    <w:link w:val="ZkladntextChar"/>
    <w:pPr>
      <w:spacing w:after="120"/>
    </w:pPr>
  </w:style>
  <w:style w:type="paragraph" w:customStyle="1" w:styleId="VZ">
    <w:name w:val="VZ"/>
    <w:basedOn w:val="Normln"/>
    <w:pPr>
      <w:overflowPunct w:val="0"/>
      <w:autoSpaceDE w:val="0"/>
      <w:autoSpaceDN w:val="0"/>
      <w:adjustRightInd w:val="0"/>
      <w:jc w:val="both"/>
      <w:textAlignment w:val="baseline"/>
    </w:pPr>
    <w:rPr>
      <w:rFonts w:ascii="Arial" w:hAnsi="Arial" w:cs="Arial"/>
      <w:sz w:val="20"/>
      <w:szCs w:val="20"/>
    </w:rPr>
  </w:style>
  <w:style w:type="paragraph" w:styleId="Zkladntext2">
    <w:name w:val="Body Text 2"/>
    <w:basedOn w:val="Normln"/>
    <w:pPr>
      <w:spacing w:after="120" w:line="480" w:lineRule="auto"/>
    </w:pPr>
  </w:style>
  <w:style w:type="paragraph" w:styleId="Zkladntext3">
    <w:name w:val="Body Text 3"/>
    <w:basedOn w:val="Normln"/>
    <w:link w:val="Zkladntext3Char"/>
    <w:pPr>
      <w:spacing w:after="120"/>
    </w:pPr>
    <w:rPr>
      <w:sz w:val="16"/>
      <w:szCs w:val="16"/>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Nadpis2Char">
    <w:name w:val="Nadpis 2 Char"/>
    <w:link w:val="Nadpis2"/>
    <w:rsid w:val="00D46098"/>
    <w:rPr>
      <w:rFonts w:eastAsia="Calibri" w:cs="Arial"/>
      <w:b/>
      <w:bCs/>
      <w:iCs/>
      <w:sz w:val="28"/>
      <w:szCs w:val="28"/>
    </w:rPr>
  </w:style>
  <w:style w:type="character" w:customStyle="1" w:styleId="Nadpis6Char">
    <w:name w:val="Nadpis 6 Char"/>
    <w:link w:val="Nadpis6"/>
    <w:semiHidden/>
    <w:rsid w:val="00D46098"/>
    <w:rPr>
      <w:rFonts w:ascii="Calibri" w:eastAsia="Times New Roman" w:hAnsi="Calibri" w:cs="Times New Roman"/>
      <w:b/>
      <w:bCs/>
      <w:sz w:val="22"/>
      <w:szCs w:val="22"/>
    </w:rPr>
  </w:style>
  <w:style w:type="paragraph" w:styleId="Odstavecseseznamem">
    <w:name w:val="List Paragraph"/>
    <w:basedOn w:val="Normln"/>
    <w:uiPriority w:val="34"/>
    <w:qFormat/>
    <w:rsid w:val="005B1438"/>
    <w:pPr>
      <w:overflowPunct w:val="0"/>
      <w:autoSpaceDE w:val="0"/>
      <w:autoSpaceDN w:val="0"/>
      <w:adjustRightInd w:val="0"/>
      <w:ind w:left="720"/>
      <w:contextualSpacing/>
    </w:pPr>
    <w:rPr>
      <w:b/>
      <w:sz w:val="20"/>
      <w:szCs w:val="20"/>
    </w:rPr>
  </w:style>
  <w:style w:type="character" w:customStyle="1" w:styleId="TextkomenteChar">
    <w:name w:val="Text komentáře Char"/>
    <w:link w:val="Textkomente"/>
    <w:uiPriority w:val="99"/>
    <w:semiHidden/>
    <w:rsid w:val="00573D98"/>
  </w:style>
  <w:style w:type="character" w:customStyle="1" w:styleId="Zkladntext3Char">
    <w:name w:val="Základní text 3 Char"/>
    <w:link w:val="Zkladntext3"/>
    <w:rsid w:val="00A1174A"/>
    <w:rPr>
      <w:sz w:val="16"/>
      <w:szCs w:val="16"/>
    </w:rPr>
  </w:style>
  <w:style w:type="character" w:customStyle="1" w:styleId="Nadpis1Char">
    <w:name w:val="Nadpis 1 Char"/>
    <w:basedOn w:val="Standardnpsmoodstavce"/>
    <w:link w:val="Nadpis1"/>
    <w:uiPriority w:val="9"/>
    <w:rsid w:val="00A4663C"/>
    <w:rPr>
      <w:rFonts w:asciiTheme="majorHAnsi" w:eastAsiaTheme="majorEastAsia" w:hAnsiTheme="majorHAnsi" w:cstheme="majorBidi"/>
      <w:b/>
      <w:bCs/>
      <w:color w:val="2E74B5" w:themeColor="accent1" w:themeShade="BF"/>
      <w:sz w:val="28"/>
      <w:szCs w:val="28"/>
    </w:rPr>
  </w:style>
  <w:style w:type="character" w:customStyle="1" w:styleId="ZkladntextChar">
    <w:name w:val="Základní text Char"/>
    <w:basedOn w:val="Standardnpsmoodstavce"/>
    <w:link w:val="Zkladntext"/>
    <w:rsid w:val="005F52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564">
      <w:bodyDiv w:val="1"/>
      <w:marLeft w:val="0"/>
      <w:marRight w:val="0"/>
      <w:marTop w:val="0"/>
      <w:marBottom w:val="0"/>
      <w:divBdr>
        <w:top w:val="none" w:sz="0" w:space="0" w:color="auto"/>
        <w:left w:val="none" w:sz="0" w:space="0" w:color="auto"/>
        <w:bottom w:val="none" w:sz="0" w:space="0" w:color="auto"/>
        <w:right w:val="none" w:sz="0" w:space="0" w:color="auto"/>
      </w:divBdr>
    </w:div>
    <w:div w:id="96414860">
      <w:bodyDiv w:val="1"/>
      <w:marLeft w:val="0"/>
      <w:marRight w:val="0"/>
      <w:marTop w:val="0"/>
      <w:marBottom w:val="0"/>
      <w:divBdr>
        <w:top w:val="none" w:sz="0" w:space="0" w:color="auto"/>
        <w:left w:val="none" w:sz="0" w:space="0" w:color="auto"/>
        <w:bottom w:val="none" w:sz="0" w:space="0" w:color="auto"/>
        <w:right w:val="none" w:sz="0" w:space="0" w:color="auto"/>
      </w:divBdr>
    </w:div>
    <w:div w:id="103624298">
      <w:bodyDiv w:val="1"/>
      <w:marLeft w:val="0"/>
      <w:marRight w:val="0"/>
      <w:marTop w:val="0"/>
      <w:marBottom w:val="0"/>
      <w:divBdr>
        <w:top w:val="none" w:sz="0" w:space="0" w:color="auto"/>
        <w:left w:val="none" w:sz="0" w:space="0" w:color="auto"/>
        <w:bottom w:val="none" w:sz="0" w:space="0" w:color="auto"/>
        <w:right w:val="none" w:sz="0" w:space="0" w:color="auto"/>
      </w:divBdr>
    </w:div>
    <w:div w:id="181744359">
      <w:bodyDiv w:val="1"/>
      <w:marLeft w:val="0"/>
      <w:marRight w:val="0"/>
      <w:marTop w:val="0"/>
      <w:marBottom w:val="0"/>
      <w:divBdr>
        <w:top w:val="none" w:sz="0" w:space="0" w:color="auto"/>
        <w:left w:val="none" w:sz="0" w:space="0" w:color="auto"/>
        <w:bottom w:val="none" w:sz="0" w:space="0" w:color="auto"/>
        <w:right w:val="none" w:sz="0" w:space="0" w:color="auto"/>
      </w:divBdr>
    </w:div>
    <w:div w:id="257711783">
      <w:bodyDiv w:val="1"/>
      <w:marLeft w:val="0"/>
      <w:marRight w:val="0"/>
      <w:marTop w:val="0"/>
      <w:marBottom w:val="0"/>
      <w:divBdr>
        <w:top w:val="none" w:sz="0" w:space="0" w:color="auto"/>
        <w:left w:val="none" w:sz="0" w:space="0" w:color="auto"/>
        <w:bottom w:val="none" w:sz="0" w:space="0" w:color="auto"/>
        <w:right w:val="none" w:sz="0" w:space="0" w:color="auto"/>
      </w:divBdr>
    </w:div>
    <w:div w:id="445656306">
      <w:bodyDiv w:val="1"/>
      <w:marLeft w:val="0"/>
      <w:marRight w:val="0"/>
      <w:marTop w:val="0"/>
      <w:marBottom w:val="0"/>
      <w:divBdr>
        <w:top w:val="none" w:sz="0" w:space="0" w:color="auto"/>
        <w:left w:val="none" w:sz="0" w:space="0" w:color="auto"/>
        <w:bottom w:val="none" w:sz="0" w:space="0" w:color="auto"/>
        <w:right w:val="none" w:sz="0" w:space="0" w:color="auto"/>
      </w:divBdr>
    </w:div>
    <w:div w:id="513425262">
      <w:bodyDiv w:val="1"/>
      <w:marLeft w:val="0"/>
      <w:marRight w:val="0"/>
      <w:marTop w:val="0"/>
      <w:marBottom w:val="0"/>
      <w:divBdr>
        <w:top w:val="none" w:sz="0" w:space="0" w:color="auto"/>
        <w:left w:val="none" w:sz="0" w:space="0" w:color="auto"/>
        <w:bottom w:val="none" w:sz="0" w:space="0" w:color="auto"/>
        <w:right w:val="none" w:sz="0" w:space="0" w:color="auto"/>
      </w:divBdr>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1055734829">
      <w:bodyDiv w:val="1"/>
      <w:marLeft w:val="0"/>
      <w:marRight w:val="0"/>
      <w:marTop w:val="0"/>
      <w:marBottom w:val="0"/>
      <w:divBdr>
        <w:top w:val="none" w:sz="0" w:space="0" w:color="auto"/>
        <w:left w:val="none" w:sz="0" w:space="0" w:color="auto"/>
        <w:bottom w:val="none" w:sz="0" w:space="0" w:color="auto"/>
        <w:right w:val="none" w:sz="0" w:space="0" w:color="auto"/>
      </w:divBdr>
    </w:div>
    <w:div w:id="1095327700">
      <w:bodyDiv w:val="1"/>
      <w:marLeft w:val="0"/>
      <w:marRight w:val="0"/>
      <w:marTop w:val="0"/>
      <w:marBottom w:val="0"/>
      <w:divBdr>
        <w:top w:val="none" w:sz="0" w:space="0" w:color="auto"/>
        <w:left w:val="none" w:sz="0" w:space="0" w:color="auto"/>
        <w:bottom w:val="none" w:sz="0" w:space="0" w:color="auto"/>
        <w:right w:val="none" w:sz="0" w:space="0" w:color="auto"/>
      </w:divBdr>
    </w:div>
    <w:div w:id="1215314292">
      <w:bodyDiv w:val="1"/>
      <w:marLeft w:val="0"/>
      <w:marRight w:val="0"/>
      <w:marTop w:val="0"/>
      <w:marBottom w:val="0"/>
      <w:divBdr>
        <w:top w:val="none" w:sz="0" w:space="0" w:color="auto"/>
        <w:left w:val="none" w:sz="0" w:space="0" w:color="auto"/>
        <w:bottom w:val="none" w:sz="0" w:space="0" w:color="auto"/>
        <w:right w:val="none" w:sz="0" w:space="0" w:color="auto"/>
      </w:divBdr>
    </w:div>
    <w:div w:id="1354962793">
      <w:bodyDiv w:val="1"/>
      <w:marLeft w:val="0"/>
      <w:marRight w:val="0"/>
      <w:marTop w:val="0"/>
      <w:marBottom w:val="0"/>
      <w:divBdr>
        <w:top w:val="none" w:sz="0" w:space="0" w:color="auto"/>
        <w:left w:val="none" w:sz="0" w:space="0" w:color="auto"/>
        <w:bottom w:val="none" w:sz="0" w:space="0" w:color="auto"/>
        <w:right w:val="none" w:sz="0" w:space="0" w:color="auto"/>
      </w:divBdr>
    </w:div>
    <w:div w:id="1374964772">
      <w:bodyDiv w:val="1"/>
      <w:marLeft w:val="0"/>
      <w:marRight w:val="0"/>
      <w:marTop w:val="0"/>
      <w:marBottom w:val="0"/>
      <w:divBdr>
        <w:top w:val="none" w:sz="0" w:space="0" w:color="auto"/>
        <w:left w:val="none" w:sz="0" w:space="0" w:color="auto"/>
        <w:bottom w:val="none" w:sz="0" w:space="0" w:color="auto"/>
        <w:right w:val="none" w:sz="0" w:space="0" w:color="auto"/>
      </w:divBdr>
    </w:div>
    <w:div w:id="1705667967">
      <w:bodyDiv w:val="1"/>
      <w:marLeft w:val="0"/>
      <w:marRight w:val="0"/>
      <w:marTop w:val="0"/>
      <w:marBottom w:val="0"/>
      <w:divBdr>
        <w:top w:val="none" w:sz="0" w:space="0" w:color="auto"/>
        <w:left w:val="none" w:sz="0" w:space="0" w:color="auto"/>
        <w:bottom w:val="none" w:sz="0" w:space="0" w:color="auto"/>
        <w:right w:val="none" w:sz="0" w:space="0" w:color="auto"/>
      </w:divBdr>
    </w:div>
    <w:div w:id="1750999113">
      <w:bodyDiv w:val="1"/>
      <w:marLeft w:val="0"/>
      <w:marRight w:val="0"/>
      <w:marTop w:val="0"/>
      <w:marBottom w:val="0"/>
      <w:divBdr>
        <w:top w:val="none" w:sz="0" w:space="0" w:color="auto"/>
        <w:left w:val="none" w:sz="0" w:space="0" w:color="auto"/>
        <w:bottom w:val="none" w:sz="0" w:space="0" w:color="auto"/>
        <w:right w:val="none" w:sz="0" w:space="0" w:color="auto"/>
      </w:divBdr>
    </w:div>
    <w:div w:id="1908224401">
      <w:bodyDiv w:val="1"/>
      <w:marLeft w:val="0"/>
      <w:marRight w:val="0"/>
      <w:marTop w:val="0"/>
      <w:marBottom w:val="0"/>
      <w:divBdr>
        <w:top w:val="none" w:sz="0" w:space="0" w:color="auto"/>
        <w:left w:val="none" w:sz="0" w:space="0" w:color="auto"/>
        <w:bottom w:val="none" w:sz="0" w:space="0" w:color="auto"/>
        <w:right w:val="none" w:sz="0" w:space="0" w:color="auto"/>
      </w:divBdr>
    </w:div>
    <w:div w:id="194814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2096</Words>
  <Characters>12367</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Třebíč</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Fidlerová Jana Ing.</dc:creator>
  <cp:keywords/>
  <cp:lastModifiedBy>Trnková Monika, Bc.</cp:lastModifiedBy>
  <cp:revision>6</cp:revision>
  <cp:lastPrinted>2018-11-22T12:50:00Z</cp:lastPrinted>
  <dcterms:created xsi:type="dcterms:W3CDTF">2018-11-12T09:39:00Z</dcterms:created>
  <dcterms:modified xsi:type="dcterms:W3CDTF">2018-11-22T12:50:00Z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ID">
    <vt:lpwstr>xL3kHziMyPIHC3/dvnzjFHSp6k8bY1cLJyNRDsotILqRm4WQu9rdxjr+jWWz05Tti2yQSgV9Rfz+p9ZHj2wOw29cmTNL/aFuf1HfYFrzBsyHXvcXzAi0fC2iFZGCEyWNFIwlev3p0lJe47zRc+mRNqm0EhkiMjuYVPwIGKU12kLyxwVyKaolFVuUam4+7rzM</vt:lpwstr>
  </property>
</Properties>
</file>