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13" w:rsidRDefault="00421913" w:rsidP="00421913">
      <w:pPr>
        <w:widowControl w:val="0"/>
        <w:jc w:val="center"/>
        <w:rPr>
          <w:rFonts w:ascii="Times New Roman" w:hAnsi="Times New Roman"/>
          <w:b/>
          <w:sz w:val="44"/>
          <w:szCs w:val="48"/>
        </w:rPr>
      </w:pPr>
    </w:p>
    <w:p w:rsidR="00421913" w:rsidRDefault="00421913" w:rsidP="00421913">
      <w:pPr>
        <w:widowControl w:val="0"/>
        <w:jc w:val="center"/>
        <w:rPr>
          <w:rFonts w:ascii="Times New Roman" w:hAnsi="Times New Roman"/>
          <w:b/>
          <w:sz w:val="44"/>
          <w:szCs w:val="48"/>
        </w:rPr>
      </w:pPr>
    </w:p>
    <w:p w:rsidR="00421913" w:rsidRDefault="00421913" w:rsidP="00421913">
      <w:pPr>
        <w:widowControl w:val="0"/>
        <w:jc w:val="center"/>
        <w:rPr>
          <w:rFonts w:ascii="Times New Roman" w:hAnsi="Times New Roman"/>
          <w:b/>
          <w:sz w:val="44"/>
          <w:szCs w:val="48"/>
        </w:rPr>
      </w:pPr>
    </w:p>
    <w:p w:rsidR="00421913" w:rsidRDefault="00421913" w:rsidP="00421913">
      <w:pPr>
        <w:widowControl w:val="0"/>
        <w:jc w:val="center"/>
        <w:rPr>
          <w:rFonts w:ascii="Times New Roman" w:hAnsi="Times New Roman"/>
          <w:b/>
          <w:sz w:val="44"/>
          <w:szCs w:val="48"/>
        </w:rPr>
      </w:pPr>
    </w:p>
    <w:p w:rsidR="00421913" w:rsidRDefault="00AC6970" w:rsidP="00421913">
      <w:pPr>
        <w:widowControl w:val="0"/>
        <w:spacing w:before="240"/>
        <w:jc w:val="center"/>
        <w:rPr>
          <w:rFonts w:ascii="Times New Roman" w:hAnsi="Times New Roman"/>
          <w:sz w:val="24"/>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-23495</wp:posOffset>
            </wp:positionV>
            <wp:extent cx="3603625" cy="850265"/>
            <wp:effectExtent l="19050" t="0" r="0"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3625" cy="850265"/>
                    </a:xfrm>
                    <a:prstGeom prst="rect">
                      <a:avLst/>
                    </a:prstGeom>
                    <a:noFill/>
                    <a:ln w="9525">
                      <a:noFill/>
                      <a:miter lim="800000"/>
                      <a:headEnd/>
                      <a:tailEnd/>
                    </a:ln>
                  </pic:spPr>
                </pic:pic>
              </a:graphicData>
            </a:graphic>
          </wp:anchor>
        </w:drawing>
      </w: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p>
    <w:p w:rsidR="00AC6970" w:rsidRPr="002C5481" w:rsidRDefault="00AC6970" w:rsidP="00421913">
      <w:pPr>
        <w:widowControl w:val="0"/>
        <w:jc w:val="center"/>
        <w:rPr>
          <w:rFonts w:ascii="Times New Roman" w:hAnsi="Times New Roman"/>
          <w:sz w:val="24"/>
        </w:rPr>
      </w:pP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00957704">
            <w:rPr>
              <w:rFonts w:ascii="Times New Roman" w:hAnsi="Times New Roman"/>
              <w:sz w:val="24"/>
            </w:rPr>
            <w:t>služby</w:t>
          </w:r>
        </w:sdtContent>
      </w:sdt>
    </w:p>
    <w:p w:rsidR="00060A68" w:rsidRDefault="00060A68" w:rsidP="000856A8">
      <w:pPr>
        <w:widowControl w:val="0"/>
        <w:spacing w:before="240" w:after="240"/>
        <w:contextualSpacing/>
        <w:jc w:val="center"/>
        <w:rPr>
          <w:rFonts w:ascii="Times New Roman" w:hAnsi="Times New Roman"/>
          <w:sz w:val="24"/>
        </w:rPr>
      </w:pPr>
    </w:p>
    <w:p w:rsidR="00AC6970" w:rsidRPr="002C5481" w:rsidRDefault="00AC6970" w:rsidP="000856A8">
      <w:pPr>
        <w:widowControl w:val="0"/>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0856A8">
      <w:pPr>
        <w:widowControl w:val="0"/>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421913">
      <w:pPr>
        <w:widowControl w:val="0"/>
        <w:spacing w:before="360" w:after="240"/>
        <w:jc w:val="center"/>
        <w:rPr>
          <w:rFonts w:ascii="Times New Roman" w:hAnsi="Times New Roman"/>
          <w:sz w:val="24"/>
        </w:rPr>
      </w:pPr>
      <w:r w:rsidRPr="002C5481">
        <w:rPr>
          <w:rFonts w:ascii="Times New Roman" w:hAnsi="Times New Roman"/>
          <w:sz w:val="24"/>
        </w:rPr>
        <w:t>Název veřejné zakázky:</w:t>
      </w:r>
    </w:p>
    <w:p w:rsidR="00421913" w:rsidRDefault="00421913" w:rsidP="006F0022">
      <w:pPr>
        <w:spacing w:before="240" w:after="240"/>
        <w:jc w:val="center"/>
        <w:rPr>
          <w:rFonts w:ascii="Times New Roman" w:eastAsia="Calibri" w:hAnsi="Times New Roman"/>
          <w:b/>
          <w:sz w:val="44"/>
          <w:szCs w:val="44"/>
          <w:lang w:eastAsia="en-US"/>
        </w:rPr>
      </w:pPr>
      <w:bookmarkStart w:id="0" w:name="_Ref426986462"/>
      <w:bookmarkStart w:id="1" w:name="_Ref458064726"/>
      <w:bookmarkStart w:id="2" w:name="_Toc464421338"/>
    </w:p>
    <w:p w:rsidR="006F0022" w:rsidRDefault="006F0022" w:rsidP="006F0022">
      <w:pPr>
        <w:spacing w:before="240" w:after="240"/>
        <w:jc w:val="center"/>
        <w:rPr>
          <w:rFonts w:ascii="Times New Roman" w:eastAsia="Calibri" w:hAnsi="Times New Roman"/>
          <w:b/>
          <w:sz w:val="44"/>
          <w:szCs w:val="44"/>
          <w:lang w:eastAsia="en-US"/>
        </w:rPr>
      </w:pPr>
      <w:r w:rsidRPr="00940FCE">
        <w:rPr>
          <w:rFonts w:ascii="Times New Roman" w:eastAsia="Calibri" w:hAnsi="Times New Roman"/>
          <w:b/>
          <w:sz w:val="44"/>
          <w:szCs w:val="44"/>
          <w:lang w:eastAsia="en-US"/>
        </w:rPr>
        <w:t xml:space="preserve">Výkon TDS </w:t>
      </w:r>
    </w:p>
    <w:p w:rsidR="006F0022" w:rsidRPr="00425D9B" w:rsidRDefault="006F0022" w:rsidP="006F0022">
      <w:pPr>
        <w:spacing w:before="240" w:after="240"/>
        <w:jc w:val="center"/>
        <w:rPr>
          <w:rFonts w:ascii="Times New Roman" w:eastAsia="Calibri" w:hAnsi="Times New Roman"/>
          <w:b/>
          <w:sz w:val="44"/>
          <w:szCs w:val="44"/>
          <w:lang w:eastAsia="en-US"/>
        </w:rPr>
      </w:pPr>
      <w:r>
        <w:rPr>
          <w:rFonts w:ascii="Times New Roman" w:eastAsia="Calibri" w:hAnsi="Times New Roman"/>
          <w:b/>
          <w:sz w:val="44"/>
          <w:szCs w:val="44"/>
          <w:lang w:eastAsia="en-US"/>
        </w:rPr>
        <w:t xml:space="preserve"> </w:t>
      </w:r>
      <w:r w:rsidR="00EB21E4" w:rsidRPr="00EB21E4">
        <w:rPr>
          <w:rFonts w:ascii="Times New Roman" w:eastAsia="Calibri" w:hAnsi="Times New Roman"/>
          <w:b/>
          <w:sz w:val="44"/>
          <w:szCs w:val="44"/>
          <w:lang w:eastAsia="en-US"/>
        </w:rPr>
        <w:t>„III/03810 Havlíčkův Brod - ul. Mírová, úsek č. 3“</w:t>
      </w:r>
    </w:p>
    <w:p w:rsidR="00060A68" w:rsidRPr="00A24BF0" w:rsidRDefault="00060A68" w:rsidP="00EB21E4">
      <w:pPr>
        <w:spacing w:before="240" w:after="240"/>
        <w:ind w:left="-284"/>
        <w:jc w:val="center"/>
        <w:rPr>
          <w:rFonts w:ascii="Times New Roman" w:hAnsi="Times New Roman"/>
          <w:sz w:val="24"/>
        </w:rPr>
      </w:pPr>
      <w:r w:rsidRPr="00A24BF0">
        <w:rPr>
          <w:rFonts w:ascii="Times New Roman" w:hAnsi="Times New Roman"/>
          <w:sz w:val="24"/>
        </w:rPr>
        <w:t xml:space="preserve"> (dále jen „</w:t>
      </w:r>
      <w:r w:rsidRPr="00A24BF0">
        <w:rPr>
          <w:rFonts w:ascii="Times New Roman" w:hAnsi="Times New Roman"/>
          <w:b/>
          <w:i/>
          <w:sz w:val="24"/>
        </w:rPr>
        <w:t>veřejná zakázka</w:t>
      </w:r>
      <w:r w:rsidRPr="00A24BF0">
        <w:rPr>
          <w:rFonts w:ascii="Times New Roman" w:hAnsi="Times New Roman"/>
          <w:sz w:val="24"/>
        </w:rPr>
        <w:t>“)</w:t>
      </w:r>
    </w:p>
    <w:p w:rsidR="00060A68" w:rsidRDefault="00060A68" w:rsidP="00060A68">
      <w:pPr>
        <w:pStyle w:val="2nesltext"/>
        <w:spacing w:before="0" w:after="0"/>
        <w:contextualSpacing w:val="0"/>
        <w:jc w:val="center"/>
        <w:rPr>
          <w:rFonts w:ascii="Times New Roman" w:hAnsi="Times New Roman"/>
          <w:sz w:val="24"/>
          <w:szCs w:val="24"/>
        </w:rPr>
      </w:pPr>
    </w:p>
    <w:p w:rsidR="00421913" w:rsidRDefault="00421913" w:rsidP="00421913">
      <w:pPr>
        <w:pStyle w:val="2nesltext"/>
        <w:spacing w:after="120"/>
        <w:contextualSpacing w:val="0"/>
        <w:jc w:val="center"/>
        <w:rPr>
          <w:rFonts w:ascii="Times New Roman" w:hAnsi="Times New Roman"/>
          <w:sz w:val="24"/>
          <w:szCs w:val="24"/>
        </w:rPr>
      </w:pPr>
      <w:r w:rsidRPr="00AE5226">
        <w:rPr>
          <w:rFonts w:ascii="Times New Roman" w:hAnsi="Times New Roman"/>
          <w:sz w:val="24"/>
          <w:szCs w:val="24"/>
        </w:rPr>
        <w:t>Zadavatelé:</w:t>
      </w:r>
    </w:p>
    <w:p w:rsidR="00A06DD2" w:rsidRPr="00A24BF0" w:rsidRDefault="00A06DD2" w:rsidP="00421913">
      <w:pPr>
        <w:pStyle w:val="2nesltext"/>
        <w:spacing w:after="120"/>
        <w:contextualSpacing w:val="0"/>
        <w:jc w:val="center"/>
        <w:rPr>
          <w:rFonts w:ascii="Times New Roman" w:hAnsi="Times New Roman"/>
          <w:sz w:val="24"/>
          <w:szCs w:val="24"/>
        </w:rPr>
      </w:pPr>
    </w:p>
    <w:p w:rsidR="00421913" w:rsidRPr="00A24BF0" w:rsidRDefault="00421913" w:rsidP="00421913">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421913" w:rsidRPr="00A24BF0" w:rsidRDefault="00421913" w:rsidP="00421913">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421913" w:rsidRDefault="00421913" w:rsidP="00421913">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Pr>
          <w:rFonts w:ascii="Times New Roman" w:hAnsi="Times New Roman"/>
          <w:b/>
          <w:i/>
          <w:sz w:val="24"/>
          <w:szCs w:val="24"/>
          <w:lang w:bidi="en-US"/>
        </w:rPr>
        <w:t xml:space="preserve"> č. 1</w:t>
      </w:r>
      <w:r w:rsidRPr="00A24BF0">
        <w:rPr>
          <w:rFonts w:ascii="Times New Roman" w:hAnsi="Times New Roman"/>
          <w:sz w:val="24"/>
          <w:szCs w:val="24"/>
          <w:lang w:bidi="en-US"/>
        </w:rPr>
        <w:t>“)</w:t>
      </w:r>
    </w:p>
    <w:p w:rsidR="00421913" w:rsidRPr="00AE5226" w:rsidRDefault="00421913" w:rsidP="00421913">
      <w:pPr>
        <w:pStyle w:val="Zkladntextodsazen31"/>
        <w:ind w:left="0"/>
        <w:jc w:val="center"/>
        <w:rPr>
          <w:b/>
          <w:sz w:val="24"/>
        </w:rPr>
      </w:pPr>
      <w:r w:rsidRPr="00AE5226">
        <w:rPr>
          <w:b/>
          <w:sz w:val="24"/>
          <w:lang w:eastAsia="cs-CZ"/>
        </w:rPr>
        <w:t>Město Havlíčkův Brod</w:t>
      </w:r>
    </w:p>
    <w:p w:rsidR="00421913" w:rsidRPr="00AE5226" w:rsidRDefault="00421913" w:rsidP="00421913">
      <w:pPr>
        <w:pStyle w:val="Normlnweb"/>
        <w:spacing w:before="30" w:after="0"/>
        <w:jc w:val="center"/>
        <w:rPr>
          <w:lang w:eastAsia="cs-CZ"/>
        </w:rPr>
      </w:pPr>
      <w:r w:rsidRPr="00AE5226">
        <w:t>se sídlem: H</w:t>
      </w:r>
      <w:r w:rsidRPr="00AE5226">
        <w:rPr>
          <w:bCs/>
          <w:lang w:eastAsia="cs-CZ"/>
        </w:rPr>
        <w:t>avlíčkovo náměstí 57, 580 61 Havlíčkův Brod</w:t>
      </w:r>
    </w:p>
    <w:p w:rsidR="00421913" w:rsidRPr="00AE5226" w:rsidRDefault="00421913" w:rsidP="00421913">
      <w:pPr>
        <w:jc w:val="center"/>
        <w:rPr>
          <w:rFonts w:ascii="Times New Roman" w:hAnsi="Times New Roman"/>
          <w:bCs/>
          <w:sz w:val="24"/>
        </w:rPr>
      </w:pPr>
      <w:r w:rsidRPr="00AE5226">
        <w:rPr>
          <w:rFonts w:ascii="Times New Roman" w:hAnsi="Times New Roman"/>
          <w:sz w:val="24"/>
        </w:rPr>
        <w:t xml:space="preserve">IČO: </w:t>
      </w:r>
      <w:r w:rsidRPr="00AE5226">
        <w:rPr>
          <w:rFonts w:ascii="Times New Roman" w:hAnsi="Times New Roman"/>
          <w:bCs/>
          <w:sz w:val="24"/>
        </w:rPr>
        <w:t>00267449</w:t>
      </w:r>
    </w:p>
    <w:p w:rsidR="00421913" w:rsidRPr="00AE5226" w:rsidRDefault="00421913" w:rsidP="00421913">
      <w:pPr>
        <w:pStyle w:val="2nesltext"/>
        <w:spacing w:before="0" w:after="360"/>
        <w:contextualSpacing w:val="0"/>
        <w:jc w:val="center"/>
        <w:rPr>
          <w:rFonts w:ascii="Times New Roman" w:hAnsi="Times New Roman"/>
          <w:sz w:val="24"/>
          <w:szCs w:val="24"/>
          <w:lang w:bidi="en-US"/>
        </w:rPr>
      </w:pPr>
      <w:r w:rsidRPr="00AE5226">
        <w:rPr>
          <w:rFonts w:ascii="Times New Roman" w:hAnsi="Times New Roman"/>
          <w:sz w:val="24"/>
          <w:szCs w:val="24"/>
          <w:lang w:bidi="en-US"/>
        </w:rPr>
        <w:t>(dále je „</w:t>
      </w:r>
      <w:r w:rsidRPr="00AE5226">
        <w:rPr>
          <w:rFonts w:ascii="Times New Roman" w:hAnsi="Times New Roman"/>
          <w:b/>
          <w:i/>
          <w:sz w:val="24"/>
          <w:szCs w:val="24"/>
          <w:lang w:bidi="en-US"/>
        </w:rPr>
        <w:t>zadavatel č. 2</w:t>
      </w:r>
      <w:r w:rsidRPr="00AE5226">
        <w:rPr>
          <w:rFonts w:ascii="Times New Roman" w:hAnsi="Times New Roman"/>
          <w:sz w:val="24"/>
          <w:szCs w:val="24"/>
          <w:lang w:bidi="en-US"/>
        </w:rPr>
        <w:t>“)</w:t>
      </w:r>
    </w:p>
    <w:p w:rsidR="00060A68" w:rsidRDefault="00060A68" w:rsidP="00060A68">
      <w:pPr>
        <w:pStyle w:val="2nesltext"/>
        <w:spacing w:before="0" w:after="0"/>
        <w:contextualSpacing w:val="0"/>
        <w:jc w:val="center"/>
        <w:rPr>
          <w:rFonts w:ascii="Times New Roman" w:hAnsi="Times New Roman"/>
          <w:sz w:val="24"/>
          <w:szCs w:val="24"/>
          <w:lang w:bidi="en-US"/>
        </w:rPr>
      </w:pPr>
    </w:p>
    <w:p w:rsidR="00421913" w:rsidRPr="00060A68" w:rsidRDefault="00421913" w:rsidP="00060A68">
      <w:pPr>
        <w:pStyle w:val="2nesltext"/>
        <w:spacing w:before="0" w:after="0"/>
        <w:contextualSpacing w:val="0"/>
        <w:jc w:val="center"/>
        <w:rPr>
          <w:rFonts w:ascii="Times New Roman" w:hAnsi="Times New Roman"/>
          <w:sz w:val="24"/>
          <w:szCs w:val="24"/>
          <w:lang w:bidi="en-US"/>
        </w:rPr>
      </w:pPr>
    </w:p>
    <w:p w:rsidR="00421913" w:rsidRDefault="00060A68" w:rsidP="00060A68">
      <w:pPr>
        <w:pStyle w:val="Nadpisobsahu1"/>
        <w:keepNext w:val="0"/>
        <w:keepLines w:val="0"/>
        <w:widowControl w:val="0"/>
        <w:spacing w:before="0" w:line="240" w:lineRule="auto"/>
        <w:jc w:val="center"/>
        <w:rPr>
          <w:rFonts w:ascii="Times New Roman" w:hAnsi="Times New Roman"/>
        </w:rPr>
      </w:pPr>
      <w:r w:rsidRPr="00060A68">
        <w:rPr>
          <w:rFonts w:ascii="Times New Roman" w:hAnsi="Times New Roman"/>
          <w:b w:val="0"/>
          <w:color w:val="auto"/>
          <w:sz w:val="24"/>
          <w:szCs w:val="24"/>
          <w:lang w:bidi="en-US"/>
        </w:rPr>
        <w:t>Evidenční číslo zakázky</w:t>
      </w:r>
      <w:r w:rsidRPr="007B67D4">
        <w:rPr>
          <w:rFonts w:ascii="Times New Roman" w:hAnsi="Times New Roman"/>
          <w:color w:val="auto"/>
          <w:sz w:val="24"/>
          <w:szCs w:val="24"/>
        </w:rPr>
        <w:t xml:space="preserve">: </w:t>
      </w:r>
      <w:r w:rsidR="00B87D13" w:rsidRPr="00B87D13">
        <w:rPr>
          <w:rFonts w:ascii="Times New Roman" w:hAnsi="Times New Roman"/>
          <w:color w:val="000000" w:themeColor="text1"/>
          <w:sz w:val="24"/>
          <w:szCs w:val="24"/>
        </w:rPr>
        <w:t>5/2019/TDS/D2/VZMR/HB/sl</w:t>
      </w:r>
      <w:r w:rsidR="00B87D13" w:rsidRPr="008D4319">
        <w:rPr>
          <w:rFonts w:ascii="Times New Roman" w:hAnsi="Times New Roman"/>
        </w:rPr>
        <w:t xml:space="preserve"> </w:t>
      </w:r>
    </w:p>
    <w:p w:rsidR="00AC6970" w:rsidRPr="00060A68" w:rsidRDefault="00060A68" w:rsidP="00060A68">
      <w:pPr>
        <w:pStyle w:val="Nadpisobsahu1"/>
        <w:keepNext w:val="0"/>
        <w:keepLines w:val="0"/>
        <w:widowControl w:val="0"/>
        <w:spacing w:before="0" w:line="240" w:lineRule="auto"/>
        <w:jc w:val="center"/>
        <w:rPr>
          <w:rFonts w:ascii="Times New Roman" w:hAnsi="Times New Roman"/>
          <w:bCs w:val="0"/>
          <w:color w:val="auto"/>
          <w:sz w:val="24"/>
          <w:szCs w:val="24"/>
        </w:rPr>
      </w:pPr>
      <w:r w:rsidRPr="008D4319">
        <w:rPr>
          <w:rFonts w:ascii="Times New Roman" w:hAnsi="Times New Roman"/>
        </w:rPr>
        <w:br w:type="page"/>
      </w:r>
      <w:r w:rsidR="00AC6970" w:rsidRPr="00060A68">
        <w:rPr>
          <w:rFonts w:ascii="Times New Roman" w:hAnsi="Times New Roman"/>
          <w:bCs w:val="0"/>
          <w:color w:val="auto"/>
          <w:sz w:val="24"/>
          <w:szCs w:val="24"/>
        </w:rPr>
        <w:lastRenderedPageBreak/>
        <w:t>Obsah:</w:t>
      </w:r>
    </w:p>
    <w:p w:rsidR="00AC6970" w:rsidRPr="00060A68" w:rsidRDefault="00AC6970" w:rsidP="000856A8">
      <w:pPr>
        <w:widowControl w:val="0"/>
        <w:rPr>
          <w:rFonts w:ascii="Times New Roman" w:hAnsi="Times New Roman"/>
          <w:sz w:val="24"/>
        </w:rPr>
      </w:pPr>
    </w:p>
    <w:p w:rsidR="00A01BD4" w:rsidRPr="00060A68" w:rsidRDefault="003A2573">
      <w:pPr>
        <w:pStyle w:val="Obsah1"/>
        <w:rPr>
          <w:rFonts w:ascii="Times New Roman" w:eastAsiaTheme="minorEastAsia" w:hAnsi="Times New Roman"/>
          <w:noProof/>
          <w:sz w:val="24"/>
        </w:rPr>
      </w:pPr>
      <w:r w:rsidRPr="00060A68">
        <w:rPr>
          <w:rFonts w:ascii="Times New Roman" w:hAnsi="Times New Roman"/>
          <w:b/>
          <w:bCs/>
          <w:sz w:val="24"/>
        </w:rPr>
        <w:fldChar w:fldCharType="begin"/>
      </w:r>
      <w:r w:rsidR="00AC6970" w:rsidRPr="00060A68">
        <w:rPr>
          <w:rFonts w:ascii="Times New Roman" w:hAnsi="Times New Roman"/>
          <w:b/>
          <w:bCs/>
          <w:sz w:val="24"/>
        </w:rPr>
        <w:instrText xml:space="preserve"> TOC \o "1-3" \h \z \u </w:instrText>
      </w:r>
      <w:r w:rsidRPr="00060A68">
        <w:rPr>
          <w:rFonts w:ascii="Times New Roman" w:hAnsi="Times New Roman"/>
          <w:b/>
          <w:bCs/>
          <w:sz w:val="24"/>
        </w:rPr>
        <w:fldChar w:fldCharType="separate"/>
      </w:r>
      <w:hyperlink w:anchor="_Toc502829433" w:history="1">
        <w:r w:rsidR="00A01BD4" w:rsidRPr="00060A68">
          <w:rPr>
            <w:rStyle w:val="Hypertextovodkaz"/>
            <w:rFonts w:ascii="Times New Roman" w:hAnsi="Times New Roman"/>
            <w:noProof/>
            <w:sz w:val="24"/>
          </w:rPr>
          <w:t>1.</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Identifikační údaje zadavatele</w:t>
        </w:r>
        <w:r w:rsidR="00A01BD4" w:rsidRPr="00060A68">
          <w:rPr>
            <w:rFonts w:ascii="Times New Roman" w:hAnsi="Times New Roman"/>
            <w:noProof/>
            <w:webHidden/>
            <w:sz w:val="24"/>
          </w:rPr>
          <w:tab/>
        </w:r>
        <w:r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_Toc502829433 \h </w:instrText>
        </w:r>
        <w:r w:rsidRPr="00060A68">
          <w:rPr>
            <w:rFonts w:ascii="Times New Roman" w:hAnsi="Times New Roman"/>
            <w:noProof/>
            <w:webHidden/>
            <w:sz w:val="24"/>
          </w:rPr>
        </w:r>
        <w:r w:rsidRPr="00060A68">
          <w:rPr>
            <w:rFonts w:ascii="Times New Roman" w:hAnsi="Times New Roman"/>
            <w:noProof/>
            <w:webHidden/>
            <w:sz w:val="24"/>
          </w:rPr>
          <w:fldChar w:fldCharType="separate"/>
        </w:r>
        <w:r w:rsidR="0027440D">
          <w:rPr>
            <w:rFonts w:ascii="Times New Roman" w:hAnsi="Times New Roman"/>
            <w:noProof/>
            <w:webHidden/>
            <w:sz w:val="24"/>
          </w:rPr>
          <w:t>3</w:t>
        </w:r>
        <w:r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34" w:history="1">
        <w:r w:rsidR="00A01BD4" w:rsidRPr="00060A68">
          <w:rPr>
            <w:rStyle w:val="Hypertextovodkaz"/>
            <w:rFonts w:ascii="Times New Roman" w:hAnsi="Times New Roman"/>
            <w:noProof/>
            <w:sz w:val="24"/>
          </w:rPr>
          <w:t>2.</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Předmět veřejné zakázky</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_Toc502829434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3</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35" w:history="1">
        <w:r w:rsidR="00A01BD4" w:rsidRPr="00060A68">
          <w:rPr>
            <w:rStyle w:val="Hypertextovodkaz"/>
            <w:rFonts w:ascii="Times New Roman" w:hAnsi="Times New Roman"/>
            <w:noProof/>
            <w:sz w:val="24"/>
          </w:rPr>
          <w:t>3.</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Doba a místo plnění veřejné zakázky</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_Toc502829435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5</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36" w:history="1">
        <w:r w:rsidR="00A01BD4" w:rsidRPr="00060A68">
          <w:rPr>
            <w:rStyle w:val="Hypertextovodkaz"/>
            <w:rFonts w:ascii="Times New Roman" w:hAnsi="Times New Roman"/>
            <w:noProof/>
            <w:sz w:val="24"/>
          </w:rPr>
          <w:t>4.</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Požadavky na prokázání kvalifikace</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_Toc502829436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6</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37" w:history="1">
        <w:r w:rsidR="00A01BD4" w:rsidRPr="00060A68">
          <w:rPr>
            <w:rStyle w:val="Hypertextovodkaz"/>
            <w:rFonts w:ascii="Times New Roman" w:hAnsi="Times New Roman"/>
            <w:noProof/>
            <w:sz w:val="24"/>
          </w:rPr>
          <w:t>5.</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Profesní způsobilost</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_Toc502829437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6</w:t>
        </w:r>
        <w:r w:rsidR="003A2573" w:rsidRPr="00060A68">
          <w:rPr>
            <w:rFonts w:ascii="Times New Roman" w:hAnsi="Times New Roman"/>
            <w:noProof/>
            <w:webHidden/>
            <w:sz w:val="24"/>
          </w:rPr>
          <w:fldChar w:fldCharType="end"/>
        </w:r>
      </w:hyperlink>
    </w:p>
    <w:p w:rsidR="00A01BD4" w:rsidRDefault="0027440D">
      <w:pPr>
        <w:pStyle w:val="Obsah1"/>
        <w:rPr>
          <w:rFonts w:ascii="Times New Roman" w:hAnsi="Times New Roman"/>
          <w:noProof/>
          <w:sz w:val="24"/>
        </w:rPr>
      </w:pPr>
      <w:hyperlink w:anchor="_Toc502829438" w:history="1">
        <w:r w:rsidR="00A01BD4" w:rsidRPr="00060A68">
          <w:rPr>
            <w:rStyle w:val="Hypertextovodkaz"/>
            <w:rFonts w:ascii="Times New Roman" w:hAnsi="Times New Roman"/>
            <w:noProof/>
            <w:sz w:val="24"/>
          </w:rPr>
          <w:t>6.</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Technická kvalifikace</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_Toc502829438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6</w:t>
        </w:r>
        <w:r w:rsidR="003A2573" w:rsidRPr="00060A68">
          <w:rPr>
            <w:rFonts w:ascii="Times New Roman" w:hAnsi="Times New Roman"/>
            <w:noProof/>
            <w:webHidden/>
            <w:sz w:val="24"/>
          </w:rPr>
          <w:fldChar w:fldCharType="end"/>
        </w:r>
      </w:hyperlink>
    </w:p>
    <w:p w:rsidR="00D807AD" w:rsidRDefault="0027440D" w:rsidP="00D807AD">
      <w:pPr>
        <w:pStyle w:val="Obsah1"/>
        <w:rPr>
          <w:rFonts w:ascii="Times New Roman" w:hAnsi="Times New Roman"/>
          <w:noProof/>
          <w:sz w:val="24"/>
        </w:rPr>
      </w:pPr>
      <w:hyperlink w:anchor="_Toc502829438" w:history="1">
        <w:r w:rsidR="00D807AD">
          <w:rPr>
            <w:rStyle w:val="Hypertextovodkaz"/>
            <w:rFonts w:ascii="Times New Roman" w:hAnsi="Times New Roman"/>
            <w:noProof/>
            <w:sz w:val="24"/>
          </w:rPr>
          <w:t>7</w:t>
        </w:r>
        <w:r w:rsidR="00D807AD" w:rsidRPr="00060A68">
          <w:rPr>
            <w:rStyle w:val="Hypertextovodkaz"/>
            <w:rFonts w:ascii="Times New Roman" w:hAnsi="Times New Roman"/>
            <w:noProof/>
            <w:sz w:val="24"/>
          </w:rPr>
          <w:t>.</w:t>
        </w:r>
        <w:r w:rsidR="00D807AD" w:rsidRPr="00060A68">
          <w:rPr>
            <w:rFonts w:ascii="Times New Roman" w:eastAsiaTheme="minorEastAsia" w:hAnsi="Times New Roman"/>
            <w:noProof/>
            <w:sz w:val="24"/>
          </w:rPr>
          <w:tab/>
        </w:r>
        <w:r w:rsidR="00D807AD">
          <w:rPr>
            <w:rStyle w:val="Hypertextovodkaz"/>
            <w:rFonts w:ascii="Times New Roman" w:hAnsi="Times New Roman"/>
            <w:noProof/>
            <w:sz w:val="24"/>
          </w:rPr>
          <w:t>Ekonomická</w:t>
        </w:r>
        <w:r w:rsidR="00D807AD" w:rsidRPr="00060A68">
          <w:rPr>
            <w:rStyle w:val="Hypertextovodkaz"/>
            <w:rFonts w:ascii="Times New Roman" w:hAnsi="Times New Roman"/>
            <w:noProof/>
            <w:sz w:val="24"/>
          </w:rPr>
          <w:t xml:space="preserve"> kvalifikace</w:t>
        </w:r>
        <w:r w:rsidR="00D807AD" w:rsidRPr="00060A68">
          <w:rPr>
            <w:rFonts w:ascii="Times New Roman" w:hAnsi="Times New Roman"/>
            <w:noProof/>
            <w:webHidden/>
            <w:sz w:val="24"/>
          </w:rPr>
          <w:tab/>
        </w:r>
        <w:r w:rsidR="00D807AD">
          <w:rPr>
            <w:rFonts w:ascii="Times New Roman" w:hAnsi="Times New Roman"/>
            <w:noProof/>
            <w:webHidden/>
            <w:sz w:val="24"/>
          </w:rPr>
          <w:t>6</w:t>
        </w:r>
      </w:hyperlink>
    </w:p>
    <w:p w:rsidR="00A01BD4" w:rsidRPr="00060A68" w:rsidRDefault="0027440D">
      <w:pPr>
        <w:pStyle w:val="Obsah1"/>
        <w:rPr>
          <w:rFonts w:ascii="Times New Roman" w:eastAsiaTheme="minorEastAsia" w:hAnsi="Times New Roman"/>
          <w:noProof/>
          <w:sz w:val="24"/>
        </w:rPr>
      </w:pPr>
      <w:hyperlink w:anchor="_Toc502829439" w:history="1">
        <w:r w:rsidR="00C7346F">
          <w:rPr>
            <w:rStyle w:val="Hypertextovodkaz"/>
            <w:rFonts w:ascii="Times New Roman" w:hAnsi="Times New Roman"/>
            <w:noProof/>
            <w:sz w:val="24"/>
          </w:rPr>
          <w:t>8</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Společná ustanovení ke kvalifikaci</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_Toc502829439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7</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0" w:history="1">
        <w:r w:rsidR="00C7346F">
          <w:rPr>
            <w:rStyle w:val="Hypertextovodkaz"/>
            <w:rFonts w:ascii="Times New Roman" w:hAnsi="Times New Roman"/>
            <w:noProof/>
            <w:sz w:val="24"/>
          </w:rPr>
          <w:t>9</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Obchodní a platební podmínky</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_Toc502829440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9</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1" w:history="1">
        <w:r w:rsidR="00C7346F">
          <w:rPr>
            <w:rStyle w:val="Hypertextovodkaz"/>
            <w:rFonts w:ascii="Times New Roman" w:hAnsi="Times New Roman"/>
            <w:noProof/>
            <w:sz w:val="24"/>
          </w:rPr>
          <w:t>10</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Požadavky na způsob zpracování ceny plnění</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_Toc502829441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10</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2"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1</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Hodnocení nabídek</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_Toc502829442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10</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3"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2</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Závaznost požadavků zadavatele</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_Toc502829443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11</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4"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3</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Prohlídka místa plnění</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_Toc502829444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11</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5"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4</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Vysvětlení dokumentace výběrového řízení</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_Toc502829445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11</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6"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5</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Lhůta a místo pro podání nabídek</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_Toc502829446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12</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7"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6</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Otevírání nabídek</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_Toc502829447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12</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8"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7</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Lhůta, po kterou jsou účastníci výběrového řízení vázáni nabídkami</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_Toc502829448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12</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49"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8</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Podmínky a požadavky na zpracování a podání nabídky</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_Toc502829449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12</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50" w:history="1">
        <w:r w:rsidR="00A01BD4" w:rsidRPr="00060A68">
          <w:rPr>
            <w:rStyle w:val="Hypertextovodkaz"/>
            <w:rFonts w:ascii="Times New Roman" w:hAnsi="Times New Roman"/>
            <w:noProof/>
            <w:sz w:val="24"/>
          </w:rPr>
          <w:t>1</w:t>
        </w:r>
        <w:r w:rsidR="00C7346F">
          <w:rPr>
            <w:rStyle w:val="Hypertextovodkaz"/>
            <w:rFonts w:ascii="Times New Roman" w:hAnsi="Times New Roman"/>
            <w:noProof/>
            <w:sz w:val="24"/>
          </w:rPr>
          <w:t>9</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Další podmínky a práva zadavatele</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_Toc502829450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14</w:t>
        </w:r>
        <w:r w:rsidR="003A2573" w:rsidRPr="00060A68">
          <w:rPr>
            <w:rFonts w:ascii="Times New Roman" w:hAnsi="Times New Roman"/>
            <w:noProof/>
            <w:webHidden/>
            <w:sz w:val="24"/>
          </w:rPr>
          <w:fldChar w:fldCharType="end"/>
        </w:r>
      </w:hyperlink>
    </w:p>
    <w:p w:rsidR="00A01BD4" w:rsidRPr="00060A68" w:rsidRDefault="0027440D">
      <w:pPr>
        <w:pStyle w:val="Obsah1"/>
        <w:rPr>
          <w:rFonts w:ascii="Times New Roman" w:eastAsiaTheme="minorEastAsia" w:hAnsi="Times New Roman"/>
          <w:noProof/>
          <w:sz w:val="24"/>
        </w:rPr>
      </w:pPr>
      <w:hyperlink w:anchor="_Toc502829451" w:history="1">
        <w:r w:rsidR="00C7346F">
          <w:rPr>
            <w:rStyle w:val="Hypertextovodkaz"/>
            <w:rFonts w:ascii="Times New Roman" w:hAnsi="Times New Roman"/>
            <w:noProof/>
            <w:sz w:val="24"/>
          </w:rPr>
          <w:t>20</w:t>
        </w:r>
        <w:r w:rsidR="00A01BD4" w:rsidRPr="00060A68">
          <w:rPr>
            <w:rStyle w:val="Hypertextovodkaz"/>
            <w:rFonts w:ascii="Times New Roman" w:hAnsi="Times New Roman"/>
            <w:noProof/>
            <w:sz w:val="24"/>
          </w:rPr>
          <w:t>.</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Seznam příloh</w:t>
        </w:r>
        <w:r w:rsidR="00A01BD4" w:rsidRPr="00060A68">
          <w:rPr>
            <w:rFonts w:ascii="Times New Roman" w:hAnsi="Times New Roman"/>
            <w:noProof/>
            <w:webHidden/>
            <w:sz w:val="24"/>
          </w:rPr>
          <w:tab/>
        </w:r>
        <w:r w:rsidR="003A2573"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_Toc502829451 \h </w:instrText>
        </w:r>
        <w:r w:rsidR="003A2573" w:rsidRPr="00060A68">
          <w:rPr>
            <w:rFonts w:ascii="Times New Roman" w:hAnsi="Times New Roman"/>
            <w:noProof/>
            <w:webHidden/>
            <w:sz w:val="24"/>
          </w:rPr>
        </w:r>
        <w:r w:rsidR="003A2573" w:rsidRPr="00060A68">
          <w:rPr>
            <w:rFonts w:ascii="Times New Roman" w:hAnsi="Times New Roman"/>
            <w:noProof/>
            <w:webHidden/>
            <w:sz w:val="24"/>
          </w:rPr>
          <w:fldChar w:fldCharType="separate"/>
        </w:r>
        <w:r>
          <w:rPr>
            <w:rFonts w:ascii="Times New Roman" w:hAnsi="Times New Roman"/>
            <w:noProof/>
            <w:webHidden/>
            <w:sz w:val="24"/>
          </w:rPr>
          <w:t>16</w:t>
        </w:r>
        <w:r w:rsidR="003A2573" w:rsidRPr="00060A68">
          <w:rPr>
            <w:rFonts w:ascii="Times New Roman" w:hAnsi="Times New Roman"/>
            <w:noProof/>
            <w:webHidden/>
            <w:sz w:val="24"/>
          </w:rPr>
          <w:fldChar w:fldCharType="end"/>
        </w:r>
      </w:hyperlink>
    </w:p>
    <w:p w:rsidR="000856A8" w:rsidRPr="00060A68" w:rsidRDefault="003A2573" w:rsidP="000856A8">
      <w:pPr>
        <w:pStyle w:val="2nesltext"/>
        <w:widowControl w:val="0"/>
        <w:tabs>
          <w:tab w:val="left" w:pos="709"/>
        </w:tabs>
        <w:spacing w:after="100" w:line="360" w:lineRule="auto"/>
        <w:contextualSpacing w:val="0"/>
        <w:rPr>
          <w:rFonts w:ascii="Times New Roman" w:eastAsia="Times New Roman" w:hAnsi="Times New Roman"/>
          <w:b/>
          <w:bCs/>
          <w:sz w:val="24"/>
          <w:szCs w:val="24"/>
          <w:lang w:eastAsia="cs-CZ"/>
        </w:rPr>
      </w:pPr>
      <w:r w:rsidRPr="00060A68">
        <w:rPr>
          <w:rFonts w:ascii="Times New Roman" w:eastAsia="Times New Roman" w:hAnsi="Times New Roman"/>
          <w:b/>
          <w:bCs/>
          <w:sz w:val="24"/>
          <w:szCs w:val="24"/>
          <w:lang w:eastAsia="cs-CZ"/>
        </w:rPr>
        <w:fldChar w:fldCharType="end"/>
      </w:r>
    </w:p>
    <w:p w:rsidR="00AC6970" w:rsidRPr="00060A68" w:rsidRDefault="00AC6970" w:rsidP="000856A8">
      <w:pPr>
        <w:pStyle w:val="2nesltext"/>
        <w:widowControl w:val="0"/>
        <w:tabs>
          <w:tab w:val="left" w:pos="709"/>
        </w:tabs>
        <w:spacing w:after="100" w:line="360" w:lineRule="auto"/>
        <w:contextualSpacing w:val="0"/>
        <w:rPr>
          <w:rFonts w:ascii="Times New Roman" w:hAnsi="Times New Roman"/>
          <w:b/>
          <w:bCs/>
          <w:sz w:val="24"/>
          <w:szCs w:val="24"/>
        </w:rPr>
      </w:pPr>
      <w:r w:rsidRPr="00060A68">
        <w:rPr>
          <w:rFonts w:ascii="Times New Roman" w:hAnsi="Times New Roman"/>
          <w:b/>
          <w:bCs/>
          <w:sz w:val="24"/>
          <w:szCs w:val="24"/>
        </w:rPr>
        <w:br w:type="page"/>
      </w:r>
    </w:p>
    <w:p w:rsidR="00AC6970" w:rsidRPr="000856A8" w:rsidRDefault="00AC6970" w:rsidP="0043087B">
      <w:pPr>
        <w:pStyle w:val="1nadpis"/>
        <w:keepNext w:val="0"/>
        <w:widowControl w:val="0"/>
        <w:numPr>
          <w:ilvl w:val="0"/>
          <w:numId w:val="13"/>
        </w:numPr>
        <w:pBdr>
          <w:left w:val="single" w:sz="4" w:space="1" w:color="auto"/>
        </w:pBdr>
        <w:spacing w:before="360" w:after="240"/>
        <w:ind w:left="567" w:hanging="567"/>
        <w:rPr>
          <w:rFonts w:ascii="Times New Roman" w:hAnsi="Times New Roman"/>
        </w:rPr>
      </w:pPr>
      <w:bookmarkStart w:id="3" w:name="_Toc465931364"/>
      <w:bookmarkStart w:id="4" w:name="_Toc502829433"/>
      <w:r w:rsidRPr="000856A8">
        <w:rPr>
          <w:rFonts w:ascii="Times New Roman" w:hAnsi="Times New Roman"/>
        </w:rPr>
        <w:lastRenderedPageBreak/>
        <w:t xml:space="preserve">Identifikační údaje </w:t>
      </w:r>
      <w:bookmarkEnd w:id="0"/>
      <w:r w:rsidRPr="000856A8">
        <w:rPr>
          <w:rFonts w:ascii="Times New Roman" w:hAnsi="Times New Roman"/>
        </w:rPr>
        <w:t>zadavatele</w:t>
      </w:r>
      <w:bookmarkEnd w:id="1"/>
      <w:bookmarkEnd w:id="2"/>
      <w:bookmarkEnd w:id="3"/>
      <w:bookmarkEnd w:id="4"/>
    </w:p>
    <w:p w:rsidR="008436F3" w:rsidRPr="00597C35" w:rsidRDefault="008436F3" w:rsidP="000856A8">
      <w:pPr>
        <w:pStyle w:val="2margrubrika"/>
        <w:keepNext w:val="0"/>
        <w:widowControl w:val="0"/>
        <w:rPr>
          <w:rFonts w:ascii="Times New Roman" w:hAnsi="Times New Roman"/>
          <w:sz w:val="24"/>
          <w:szCs w:val="24"/>
          <w:u w:val="none"/>
        </w:rPr>
      </w:pPr>
      <w:bookmarkStart w:id="5" w:name="_Toc465724216"/>
      <w:bookmarkStart w:id="6" w:name="_Toc465931365"/>
      <w:r>
        <w:rPr>
          <w:rFonts w:ascii="Times New Roman" w:hAnsi="Times New Roman"/>
          <w:sz w:val="24"/>
          <w:szCs w:val="24"/>
        </w:rPr>
        <w:t>Zadavatel</w:t>
      </w:r>
      <w:r w:rsidR="00597C35">
        <w:rPr>
          <w:rFonts w:ascii="Times New Roman" w:hAnsi="Times New Roman"/>
          <w:sz w:val="24"/>
          <w:szCs w:val="24"/>
        </w:rPr>
        <w:t xml:space="preserve"> č. 1</w:t>
      </w:r>
      <w:r w:rsidR="00597C35">
        <w:rPr>
          <w:rFonts w:ascii="Times New Roman" w:hAnsi="Times New Roman"/>
          <w:sz w:val="24"/>
          <w:szCs w:val="24"/>
          <w:u w:val="none"/>
        </w:rPr>
        <w:t>:</w:t>
      </w:r>
    </w:p>
    <w:p w:rsidR="008436F3" w:rsidRPr="00A24BF0" w:rsidRDefault="008436F3" w:rsidP="000856A8">
      <w:pPr>
        <w:pStyle w:val="2nesltext"/>
        <w:widowControl w:val="0"/>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0856A8">
      <w:pPr>
        <w:pStyle w:val="2nesltext"/>
        <w:widowControl w:val="0"/>
        <w:ind w:left="3969" w:hanging="3969"/>
        <w:rPr>
          <w:rFonts w:ascii="Times New Roman" w:hAnsi="Times New Roman"/>
          <w:sz w:val="24"/>
          <w:szCs w:val="24"/>
        </w:rPr>
      </w:pPr>
    </w:p>
    <w:p w:rsidR="008436F3" w:rsidRPr="00A24BF0" w:rsidRDefault="008436F3" w:rsidP="000856A8">
      <w:pPr>
        <w:pStyle w:val="2nesltext"/>
        <w:widowControl w:val="0"/>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0856A8">
      <w:pPr>
        <w:pStyle w:val="2nesltext"/>
        <w:widowControl w:val="0"/>
        <w:ind w:left="3969" w:hanging="3969"/>
        <w:rPr>
          <w:rFonts w:ascii="Times New Roman" w:hAnsi="Times New Roman"/>
          <w:sz w:val="24"/>
          <w:szCs w:val="24"/>
        </w:rPr>
      </w:pPr>
    </w:p>
    <w:p w:rsidR="00DF3686" w:rsidRPr="00A24BF0" w:rsidRDefault="008436F3" w:rsidP="000856A8">
      <w:pPr>
        <w:pStyle w:val="2nesltext"/>
        <w:widowControl w:val="0"/>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DF3686">
        <w:rPr>
          <w:rFonts w:ascii="Times New Roman" w:hAnsi="Times New Roman"/>
          <w:sz w:val="24"/>
          <w:szCs w:val="24"/>
        </w:rPr>
        <w:t>Miluše Kostelecká</w:t>
      </w:r>
    </w:p>
    <w:p w:rsidR="00DF3686" w:rsidRPr="00A24BF0" w:rsidRDefault="00DF3686" w:rsidP="000856A8">
      <w:pPr>
        <w:pStyle w:val="2nesltext"/>
        <w:widowControl w:val="0"/>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referent </w:t>
      </w:r>
      <w:r w:rsidRPr="00A24BF0">
        <w:rPr>
          <w:rFonts w:ascii="Times New Roman" w:eastAsia="Times New Roman" w:hAnsi="Times New Roman"/>
          <w:bCs/>
          <w:sz w:val="24"/>
          <w:szCs w:val="24"/>
          <w:lang w:bidi="en-US"/>
        </w:rPr>
        <w:t>oddělení zakázek investiční výstavby</w:t>
      </w:r>
    </w:p>
    <w:p w:rsidR="00DF3686" w:rsidRPr="00A24BF0" w:rsidRDefault="00DF3686" w:rsidP="000856A8">
      <w:pPr>
        <w:pStyle w:val="2nesltext"/>
        <w:widowControl w:val="0"/>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kostelecka.m</w:t>
      </w:r>
      <w:r w:rsidRPr="00A24BF0">
        <w:rPr>
          <w:rFonts w:ascii="Times New Roman" w:hAnsi="Times New Roman"/>
          <w:sz w:val="24"/>
          <w:szCs w:val="24"/>
        </w:rPr>
        <w:t>@ksusv.cz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597C35" w:rsidRPr="00F336C5" w:rsidRDefault="00597C35" w:rsidP="00597C35">
      <w:pPr>
        <w:pStyle w:val="2margrubrika"/>
        <w:rPr>
          <w:rFonts w:ascii="Times New Roman" w:hAnsi="Times New Roman"/>
          <w:sz w:val="24"/>
          <w:szCs w:val="24"/>
          <w:u w:val="none"/>
        </w:rPr>
      </w:pPr>
      <w:r w:rsidRPr="00571A9D">
        <w:rPr>
          <w:rFonts w:ascii="Times New Roman" w:hAnsi="Times New Roman"/>
          <w:sz w:val="24"/>
          <w:szCs w:val="24"/>
        </w:rPr>
        <w:t>Zadavatel č. 2</w:t>
      </w:r>
      <w:r>
        <w:rPr>
          <w:rFonts w:ascii="Times New Roman" w:hAnsi="Times New Roman"/>
          <w:sz w:val="24"/>
          <w:szCs w:val="24"/>
          <w:u w:val="none"/>
        </w:rPr>
        <w:t>:</w:t>
      </w:r>
    </w:p>
    <w:p w:rsidR="00597C35" w:rsidRPr="00571A9D" w:rsidRDefault="00597C35" w:rsidP="00597C35">
      <w:pPr>
        <w:pStyle w:val="2nesltext"/>
        <w:ind w:left="3969" w:hanging="3969"/>
        <w:rPr>
          <w:rFonts w:ascii="Times New Roman" w:hAnsi="Times New Roman"/>
          <w:b/>
          <w:sz w:val="24"/>
          <w:szCs w:val="24"/>
          <w:lang w:bidi="en-US"/>
        </w:rPr>
      </w:pPr>
      <w:r w:rsidRPr="00571A9D">
        <w:rPr>
          <w:rFonts w:ascii="Times New Roman" w:hAnsi="Times New Roman"/>
          <w:sz w:val="24"/>
          <w:szCs w:val="24"/>
        </w:rPr>
        <w:t>Název zadavatele:</w:t>
      </w:r>
      <w:r w:rsidRPr="00571A9D">
        <w:rPr>
          <w:rFonts w:ascii="Times New Roman" w:hAnsi="Times New Roman"/>
          <w:sz w:val="24"/>
          <w:szCs w:val="24"/>
        </w:rPr>
        <w:tab/>
      </w:r>
      <w:r w:rsidRPr="00571A9D">
        <w:rPr>
          <w:rFonts w:ascii="Times New Roman" w:hAnsi="Times New Roman"/>
          <w:b/>
          <w:sz w:val="24"/>
          <w:szCs w:val="24"/>
          <w:lang w:bidi="en-US"/>
        </w:rPr>
        <w:t>Město Havlíčkův Brod</w:t>
      </w:r>
    </w:p>
    <w:p w:rsidR="00597C35" w:rsidRPr="00571A9D" w:rsidRDefault="00597C35" w:rsidP="00597C35">
      <w:pPr>
        <w:pStyle w:val="2nesltext"/>
        <w:ind w:left="3969" w:hanging="3969"/>
        <w:rPr>
          <w:rFonts w:ascii="Times New Roman" w:hAnsi="Times New Roman"/>
          <w:sz w:val="24"/>
          <w:szCs w:val="24"/>
        </w:rPr>
      </w:pPr>
      <w:r w:rsidRPr="00571A9D">
        <w:rPr>
          <w:rFonts w:ascii="Times New Roman" w:hAnsi="Times New Roman"/>
          <w:sz w:val="24"/>
          <w:szCs w:val="24"/>
        </w:rPr>
        <w:t>IČO:</w:t>
      </w:r>
      <w:r w:rsidRPr="00571A9D">
        <w:rPr>
          <w:rFonts w:ascii="Times New Roman" w:hAnsi="Times New Roman"/>
          <w:sz w:val="24"/>
          <w:szCs w:val="24"/>
        </w:rPr>
        <w:tab/>
      </w:r>
      <w:r w:rsidRPr="00571A9D">
        <w:rPr>
          <w:rFonts w:ascii="Times New Roman" w:hAnsi="Times New Roman"/>
          <w:sz w:val="24"/>
          <w:szCs w:val="24"/>
          <w:lang w:bidi="en-US"/>
        </w:rPr>
        <w:t>00267449</w:t>
      </w:r>
    </w:p>
    <w:p w:rsidR="00597C35" w:rsidRPr="00571A9D" w:rsidRDefault="00597C35" w:rsidP="00597C35">
      <w:pPr>
        <w:pStyle w:val="2nesltext"/>
        <w:ind w:left="3969" w:hanging="3969"/>
        <w:rPr>
          <w:rFonts w:ascii="Times New Roman" w:hAnsi="Times New Roman"/>
          <w:sz w:val="24"/>
          <w:szCs w:val="24"/>
        </w:rPr>
      </w:pPr>
      <w:r w:rsidRPr="00571A9D">
        <w:rPr>
          <w:rFonts w:ascii="Times New Roman" w:hAnsi="Times New Roman"/>
          <w:sz w:val="24"/>
          <w:szCs w:val="24"/>
        </w:rPr>
        <w:t>Sídlo zadavatele:</w:t>
      </w:r>
      <w:r w:rsidRPr="00571A9D">
        <w:rPr>
          <w:rFonts w:ascii="Times New Roman" w:hAnsi="Times New Roman"/>
          <w:sz w:val="24"/>
          <w:szCs w:val="24"/>
        </w:rPr>
        <w:tab/>
        <w:t>Havlíčkovo náměstí 57, 580 61  Havlíčkův Brod</w:t>
      </w:r>
    </w:p>
    <w:p w:rsidR="00597C35" w:rsidRPr="00571A9D" w:rsidRDefault="00597C35" w:rsidP="00597C35">
      <w:pPr>
        <w:pStyle w:val="2nesltext"/>
        <w:ind w:left="3969" w:hanging="3969"/>
        <w:rPr>
          <w:rFonts w:ascii="Times New Roman" w:hAnsi="Times New Roman"/>
          <w:sz w:val="24"/>
          <w:szCs w:val="24"/>
        </w:rPr>
      </w:pPr>
    </w:p>
    <w:p w:rsidR="00597C35" w:rsidRPr="00571A9D" w:rsidRDefault="00597C35" w:rsidP="00597C35">
      <w:pPr>
        <w:pStyle w:val="2nesltext"/>
        <w:ind w:left="3969" w:hanging="3969"/>
        <w:rPr>
          <w:rFonts w:ascii="Times New Roman" w:hAnsi="Times New Roman"/>
          <w:sz w:val="24"/>
          <w:szCs w:val="24"/>
          <w:lang w:bidi="en-US"/>
        </w:rPr>
      </w:pPr>
      <w:r w:rsidRPr="00571A9D">
        <w:rPr>
          <w:rFonts w:ascii="Times New Roman" w:hAnsi="Times New Roman"/>
          <w:sz w:val="24"/>
          <w:szCs w:val="24"/>
        </w:rPr>
        <w:t>Osoba oprávněná zastupovat zadavatele:</w:t>
      </w:r>
      <w:r w:rsidRPr="00571A9D">
        <w:rPr>
          <w:rFonts w:ascii="Times New Roman" w:hAnsi="Times New Roman"/>
          <w:sz w:val="24"/>
          <w:szCs w:val="24"/>
        </w:rPr>
        <w:tab/>
      </w:r>
      <w:r w:rsidRPr="00571A9D">
        <w:rPr>
          <w:rFonts w:ascii="Times New Roman" w:hAnsi="Times New Roman"/>
          <w:sz w:val="24"/>
          <w:szCs w:val="24"/>
          <w:lang w:bidi="en-US"/>
        </w:rPr>
        <w:t>Mgr. Jan Tecl, MBA</w:t>
      </w:r>
    </w:p>
    <w:p w:rsidR="00597C35" w:rsidRPr="00571A9D" w:rsidRDefault="00597C35" w:rsidP="00597C35">
      <w:pPr>
        <w:pStyle w:val="2nesltext"/>
        <w:ind w:left="3969"/>
        <w:rPr>
          <w:rFonts w:ascii="Times New Roman" w:hAnsi="Times New Roman"/>
          <w:sz w:val="24"/>
          <w:szCs w:val="24"/>
        </w:rPr>
      </w:pPr>
      <w:r w:rsidRPr="00571A9D">
        <w:rPr>
          <w:rFonts w:ascii="Times New Roman" w:hAnsi="Times New Roman"/>
          <w:sz w:val="24"/>
          <w:szCs w:val="24"/>
          <w:lang w:bidi="en-US"/>
        </w:rPr>
        <w:t>starosta města</w:t>
      </w:r>
    </w:p>
    <w:p w:rsidR="00597C35" w:rsidRPr="00A24BF0" w:rsidRDefault="00597C35" w:rsidP="00597C35">
      <w:pPr>
        <w:pStyle w:val="2nesltext"/>
        <w:ind w:left="3969" w:hanging="3969"/>
        <w:rPr>
          <w:rFonts w:ascii="Times New Roman" w:hAnsi="Times New Roman"/>
          <w:sz w:val="24"/>
          <w:szCs w:val="24"/>
          <w:highlight w:val="yellow"/>
        </w:rPr>
      </w:pPr>
    </w:p>
    <w:p w:rsidR="00597C35" w:rsidRPr="00571A9D" w:rsidRDefault="00597C35" w:rsidP="00597C35">
      <w:pPr>
        <w:pStyle w:val="2sltext"/>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597C35" w:rsidRPr="00571A9D" w:rsidRDefault="00597C35" w:rsidP="00597C35">
      <w:pPr>
        <w:pStyle w:val="2sltext"/>
        <w:numPr>
          <w:ilvl w:val="1"/>
          <w:numId w:val="3"/>
        </w:numPr>
        <w:rPr>
          <w:rFonts w:ascii="Times New Roman" w:eastAsia="Calibri" w:hAnsi="Times New Roman"/>
          <w:sz w:val="24"/>
          <w:szCs w:val="24"/>
          <w:lang w:eastAsia="en-US"/>
        </w:rPr>
      </w:pPr>
      <w:r w:rsidRPr="00571A9D">
        <w:rPr>
          <w:rFonts w:ascii="Times New Roman" w:eastAsia="Calibri" w:hAnsi="Times New Roman"/>
          <w:sz w:val="24"/>
          <w:szCs w:val="24"/>
          <w:lang w:eastAsia="en-US"/>
        </w:rPr>
        <w:t>Investory veřejné zakázky jsou Krajská správa a údržba silnic Vysočiny, příspěvková organizace, Město Havlíčkův Brod</w:t>
      </w:r>
      <w:r>
        <w:rPr>
          <w:rFonts w:ascii="Times New Roman" w:eastAsia="Calibri" w:hAnsi="Times New Roman"/>
          <w:sz w:val="24"/>
          <w:szCs w:val="24"/>
          <w:lang w:eastAsia="en-US"/>
        </w:rPr>
        <w:t xml:space="preserve"> </w:t>
      </w:r>
      <w:r w:rsidRPr="00571A9D">
        <w:rPr>
          <w:rFonts w:ascii="Times New Roman" w:eastAsia="Calibri" w:hAnsi="Times New Roman"/>
          <w:sz w:val="24"/>
          <w:szCs w:val="24"/>
          <w:lang w:eastAsia="en-US"/>
        </w:rPr>
        <w:t>a JUDr. Jan Sláma a Hana Slámová, přičemž zakázka je zadávána jako celek a není rozdělena na části dle § 101 zákona.</w:t>
      </w:r>
    </w:p>
    <w:p w:rsidR="00597C35" w:rsidRPr="00597C35" w:rsidRDefault="00597C35" w:rsidP="00597C35">
      <w:pPr>
        <w:pStyle w:val="2sltext"/>
        <w:numPr>
          <w:ilvl w:val="1"/>
          <w:numId w:val="3"/>
        </w:numPr>
        <w:rPr>
          <w:rFonts w:ascii="Times New Roman" w:hAnsi="Times New Roman"/>
          <w:sz w:val="24"/>
          <w:szCs w:val="24"/>
        </w:rPr>
      </w:pPr>
      <w:r w:rsidRPr="00571A9D">
        <w:rPr>
          <w:rFonts w:ascii="Times New Roman" w:eastAsia="Calibri" w:hAnsi="Times New Roman"/>
          <w:sz w:val="24"/>
          <w:szCs w:val="24"/>
          <w:lang w:eastAsia="en-US"/>
        </w:rPr>
        <w:t xml:space="preserve">Dne 30. 1. 2018 </w:t>
      </w:r>
      <w:r w:rsidR="00A06DD2" w:rsidRPr="00571A9D">
        <w:rPr>
          <w:rFonts w:ascii="Times New Roman" w:eastAsia="Calibri" w:hAnsi="Times New Roman"/>
          <w:sz w:val="24"/>
          <w:szCs w:val="24"/>
          <w:lang w:eastAsia="en-US"/>
        </w:rPr>
        <w:t>zadavatel</w:t>
      </w:r>
      <w:r w:rsidR="00A06DD2">
        <w:rPr>
          <w:rFonts w:ascii="Times New Roman" w:eastAsia="Calibri" w:hAnsi="Times New Roman"/>
          <w:sz w:val="24"/>
          <w:szCs w:val="24"/>
          <w:lang w:eastAsia="en-US"/>
        </w:rPr>
        <w:t>é</w:t>
      </w:r>
      <w:r w:rsidR="00A06DD2" w:rsidRPr="00571A9D">
        <w:rPr>
          <w:rFonts w:ascii="Times New Roman" w:eastAsia="Calibri" w:hAnsi="Times New Roman"/>
          <w:sz w:val="24"/>
          <w:szCs w:val="24"/>
          <w:lang w:eastAsia="en-US"/>
        </w:rPr>
        <w:t xml:space="preserve"> </w:t>
      </w:r>
      <w:r w:rsidRPr="00571A9D">
        <w:rPr>
          <w:rFonts w:ascii="Times New Roman" w:eastAsia="Calibri" w:hAnsi="Times New Roman"/>
          <w:sz w:val="24"/>
          <w:szCs w:val="24"/>
          <w:lang w:eastAsia="en-US"/>
        </w:rPr>
        <w:t>uzavřeli „Smlouvu o společném zadání veřejných zadavatelů“, podle které bude veškeré úkony ve smyslu zákona v tomto zadávacím řízení vykonávat zadavatel č. 1 (dále jen „</w:t>
      </w:r>
      <w:r w:rsidRPr="00571A9D">
        <w:rPr>
          <w:rFonts w:ascii="Times New Roman" w:eastAsia="Calibri" w:hAnsi="Times New Roman"/>
          <w:b/>
          <w:i/>
          <w:sz w:val="24"/>
          <w:szCs w:val="24"/>
          <w:lang w:eastAsia="en-US"/>
        </w:rPr>
        <w:t>zadavatel</w:t>
      </w:r>
      <w:r w:rsidRPr="00571A9D">
        <w:rPr>
          <w:rFonts w:ascii="Times New Roman" w:eastAsia="Calibri" w:hAnsi="Times New Roman"/>
          <w:sz w:val="24"/>
          <w:szCs w:val="24"/>
          <w:lang w:eastAsia="en-US"/>
        </w:rPr>
        <w:t>“).</w:t>
      </w:r>
    </w:p>
    <w:p w:rsidR="00AC6970" w:rsidRPr="00597C35" w:rsidRDefault="00597C35" w:rsidP="00597C35">
      <w:pPr>
        <w:pStyle w:val="2sltext"/>
        <w:numPr>
          <w:ilvl w:val="1"/>
          <w:numId w:val="3"/>
        </w:numPr>
        <w:rPr>
          <w:rFonts w:ascii="Times New Roman" w:hAnsi="Times New Roman"/>
          <w:sz w:val="24"/>
          <w:szCs w:val="24"/>
        </w:rPr>
      </w:pPr>
      <w:r w:rsidRPr="00597C35">
        <w:rPr>
          <w:rFonts w:ascii="Times New Roman" w:hAnsi="Times New Roman"/>
          <w:sz w:val="24"/>
          <w:szCs w:val="24"/>
        </w:rPr>
        <w:t xml:space="preserve">Zadavatel komunikuje s dodavateli v souladu s § 211 odst. 1 zákona zásadně písemně. Písemná komunikace mezi zadavatelem a dodavatelem bude probíhat zejména elektronicky, případně v listinné </w:t>
      </w:r>
      <w:r w:rsidR="008436F3" w:rsidRPr="00597C35">
        <w:rPr>
          <w:rFonts w:ascii="Times New Roman" w:hAnsi="Times New Roman"/>
          <w:sz w:val="24"/>
          <w:szCs w:val="24"/>
        </w:rPr>
        <w:t>podobě.</w:t>
      </w:r>
    </w:p>
    <w:p w:rsidR="00AC6970" w:rsidRPr="00AC6970" w:rsidRDefault="00AC6970" w:rsidP="0043087B">
      <w:pPr>
        <w:pStyle w:val="1nadpis"/>
        <w:keepNext w:val="0"/>
        <w:widowControl w:val="0"/>
        <w:numPr>
          <w:ilvl w:val="0"/>
          <w:numId w:val="13"/>
        </w:numPr>
        <w:ind w:left="567" w:hanging="567"/>
        <w:rPr>
          <w:rFonts w:ascii="Times New Roman" w:hAnsi="Times New Roman"/>
        </w:rPr>
      </w:pPr>
      <w:bookmarkStart w:id="7" w:name="_Toc502829434"/>
      <w:r w:rsidRPr="00AC6970">
        <w:rPr>
          <w:rFonts w:ascii="Times New Roman" w:hAnsi="Times New Roman"/>
        </w:rPr>
        <w:t>Předmět veřejné zakázky</w:t>
      </w:r>
      <w:bookmarkEnd w:id="5"/>
      <w:bookmarkEnd w:id="6"/>
      <w:bookmarkEnd w:id="7"/>
    </w:p>
    <w:p w:rsidR="00282CC9" w:rsidRPr="00282CC9" w:rsidRDefault="00AC6970" w:rsidP="004F1261">
      <w:pPr>
        <w:pStyle w:val="2margrubrika"/>
        <w:keepNext w:val="0"/>
        <w:widowControl w:val="0"/>
        <w:spacing w:after="240"/>
        <w:contextualSpacing w:val="0"/>
        <w:jc w:val="left"/>
        <w:rPr>
          <w:rFonts w:ascii="Times New Roman" w:hAnsi="Times New Roman"/>
          <w:sz w:val="24"/>
          <w:szCs w:val="24"/>
        </w:rPr>
      </w:pPr>
      <w:r w:rsidRPr="002C5481">
        <w:rPr>
          <w:rFonts w:ascii="Times New Roman" w:hAnsi="Times New Roman"/>
          <w:sz w:val="24"/>
          <w:szCs w:val="24"/>
        </w:rPr>
        <w:t>Předmět plnění veřejné zakázky</w:t>
      </w:r>
    </w:p>
    <w:p w:rsidR="006F0022" w:rsidRDefault="00AC6970" w:rsidP="0043087B">
      <w:pPr>
        <w:pStyle w:val="2sltext"/>
        <w:widowControl w:val="0"/>
        <w:numPr>
          <w:ilvl w:val="0"/>
          <w:numId w:val="36"/>
        </w:numPr>
        <w:ind w:left="0" w:firstLine="0"/>
        <w:rPr>
          <w:rFonts w:ascii="Times New Roman" w:hAnsi="Times New Roman"/>
          <w:sz w:val="24"/>
          <w:szCs w:val="24"/>
        </w:rPr>
      </w:pPr>
      <w:r w:rsidRPr="008371AD">
        <w:rPr>
          <w:rFonts w:ascii="Times New Roman" w:hAnsi="Times New Roman"/>
          <w:sz w:val="24"/>
        </w:rPr>
        <w:t xml:space="preserve">Předmětem </w:t>
      </w:r>
      <w:r w:rsidR="006F0022" w:rsidRPr="00062F96">
        <w:rPr>
          <w:rFonts w:ascii="Times New Roman" w:hAnsi="Times New Roman"/>
          <w:sz w:val="24"/>
          <w:szCs w:val="24"/>
        </w:rPr>
        <w:t xml:space="preserve">plnění veřejné zakázky je zabezpečení poskytování služeb spočívajících ve výkonu činnosti </w:t>
      </w:r>
      <w:r w:rsidR="006F0022" w:rsidRPr="0033336F">
        <w:rPr>
          <w:rFonts w:ascii="Times New Roman" w:hAnsi="Times New Roman"/>
          <w:b/>
          <w:sz w:val="24"/>
          <w:szCs w:val="24"/>
        </w:rPr>
        <w:t>technického dozoru stavebníka</w:t>
      </w:r>
      <w:r w:rsidR="006F0022" w:rsidRPr="00062F96">
        <w:rPr>
          <w:rFonts w:ascii="Times New Roman" w:hAnsi="Times New Roman"/>
          <w:b/>
          <w:sz w:val="24"/>
          <w:szCs w:val="24"/>
        </w:rPr>
        <w:t xml:space="preserve"> na staveništi</w:t>
      </w:r>
      <w:r w:rsidR="006F0022" w:rsidRPr="00062F96">
        <w:rPr>
          <w:rFonts w:ascii="Times New Roman" w:hAnsi="Times New Roman"/>
          <w:sz w:val="24"/>
          <w:szCs w:val="24"/>
        </w:rPr>
        <w:t xml:space="preserve"> při přípravě a realizaci staveb a v odborném provedení všech s tím souvisejících činností (dále jen </w:t>
      </w:r>
      <w:r w:rsidR="006F0022" w:rsidRPr="00062F96">
        <w:rPr>
          <w:rFonts w:ascii="Times New Roman" w:hAnsi="Times New Roman"/>
          <w:b/>
          <w:i/>
          <w:sz w:val="24"/>
          <w:szCs w:val="24"/>
        </w:rPr>
        <w:t xml:space="preserve">„výkon činnosti </w:t>
      </w:r>
      <w:r w:rsidR="006F0022" w:rsidRPr="0033336F">
        <w:rPr>
          <w:rFonts w:ascii="Times New Roman" w:hAnsi="Times New Roman"/>
          <w:b/>
          <w:i/>
          <w:sz w:val="24"/>
          <w:szCs w:val="24"/>
        </w:rPr>
        <w:t xml:space="preserve">technického dozoru </w:t>
      </w:r>
      <w:r w:rsidR="006F0022" w:rsidRPr="0033336F">
        <w:rPr>
          <w:rFonts w:ascii="Times New Roman" w:hAnsi="Times New Roman"/>
          <w:b/>
          <w:i/>
          <w:sz w:val="24"/>
          <w:szCs w:val="24"/>
        </w:rPr>
        <w:lastRenderedPageBreak/>
        <w:t>stavebníka</w:t>
      </w:r>
      <w:r w:rsidR="006F0022" w:rsidRPr="00062F96">
        <w:rPr>
          <w:rFonts w:ascii="Times New Roman" w:hAnsi="Times New Roman"/>
          <w:b/>
          <w:i/>
          <w:sz w:val="24"/>
          <w:szCs w:val="24"/>
        </w:rPr>
        <w:t>“</w:t>
      </w:r>
      <w:r w:rsidR="006F0022" w:rsidRPr="00062F96">
        <w:rPr>
          <w:rFonts w:ascii="Times New Roman" w:hAnsi="Times New Roman"/>
          <w:sz w:val="24"/>
          <w:szCs w:val="24"/>
        </w:rPr>
        <w:t>), a to v rozsahu stanoveném:</w:t>
      </w:r>
    </w:p>
    <w:p w:rsidR="006F0022" w:rsidRPr="0033336F" w:rsidRDefault="006F0022" w:rsidP="0043087B">
      <w:pPr>
        <w:pStyle w:val="3seznam"/>
        <w:numPr>
          <w:ilvl w:val="0"/>
          <w:numId w:val="35"/>
        </w:numPr>
        <w:rPr>
          <w:rFonts w:ascii="Times New Roman" w:hAnsi="Times New Roman"/>
          <w:sz w:val="24"/>
          <w:szCs w:val="24"/>
        </w:rPr>
      </w:pPr>
      <w:r w:rsidRPr="0033336F">
        <w:rPr>
          <w:rFonts w:ascii="Times New Roman" w:hAnsi="Times New Roman"/>
          <w:sz w:val="24"/>
          <w:szCs w:val="24"/>
        </w:rPr>
        <w:t>zákonem č. 183/2006 Sb., o územním plánování a stavebním řádu (dále jen „</w:t>
      </w:r>
      <w:r w:rsidRPr="0033336F">
        <w:rPr>
          <w:rFonts w:ascii="Times New Roman" w:hAnsi="Times New Roman"/>
          <w:b/>
          <w:i/>
          <w:sz w:val="24"/>
          <w:szCs w:val="24"/>
        </w:rPr>
        <w:t>stavební zákon</w:t>
      </w:r>
      <w:r w:rsidRPr="0033336F">
        <w:rPr>
          <w:rFonts w:ascii="Times New Roman" w:hAnsi="Times New Roman"/>
          <w:sz w:val="24"/>
          <w:szCs w:val="24"/>
        </w:rPr>
        <w:t>“) dle § 152 odst. 4 a § 153 odst. 3 a 4 v platném znění</w:t>
      </w:r>
      <w:r>
        <w:rPr>
          <w:rFonts w:ascii="Times New Roman" w:hAnsi="Times New Roman"/>
          <w:sz w:val="24"/>
          <w:szCs w:val="24"/>
        </w:rPr>
        <w:t>,</w:t>
      </w:r>
    </w:p>
    <w:p w:rsidR="006F0022" w:rsidRPr="00940FCE" w:rsidRDefault="006F0022" w:rsidP="0043087B">
      <w:pPr>
        <w:pStyle w:val="3seznam"/>
        <w:numPr>
          <w:ilvl w:val="0"/>
          <w:numId w:val="35"/>
        </w:numPr>
        <w:rPr>
          <w:rFonts w:ascii="Times New Roman" w:hAnsi="Times New Roman"/>
          <w:sz w:val="24"/>
        </w:rPr>
      </w:pPr>
      <w:r w:rsidRPr="0033336F">
        <w:rPr>
          <w:rFonts w:ascii="Times New Roman" w:hAnsi="Times New Roman"/>
          <w:sz w:val="24"/>
          <w:szCs w:val="24"/>
        </w:rPr>
        <w:t xml:space="preserve">požadavky zadavatele </w:t>
      </w:r>
      <w:r w:rsidRPr="005E6807">
        <w:rPr>
          <w:rFonts w:ascii="Times New Roman" w:eastAsia="Times New Roman" w:hAnsi="Times New Roman"/>
          <w:bCs/>
          <w:color w:val="000000"/>
          <w:sz w:val="24"/>
          <w:szCs w:val="24"/>
          <w:lang w:eastAsia="cs-CZ"/>
        </w:rPr>
        <w:t>(Přílohy č. 2-6</w:t>
      </w:r>
      <w:r w:rsidRPr="0033336F">
        <w:rPr>
          <w:rFonts w:ascii="Times New Roman" w:eastAsia="Times New Roman" w:hAnsi="Times New Roman"/>
          <w:bCs/>
          <w:color w:val="000000"/>
          <w:sz w:val="24"/>
          <w:szCs w:val="24"/>
          <w:lang w:eastAsia="cs-CZ"/>
        </w:rPr>
        <w:t xml:space="preserve"> dokumentace </w:t>
      </w:r>
      <w:r w:rsidR="00647DAB">
        <w:rPr>
          <w:rFonts w:ascii="Times New Roman" w:eastAsia="Times New Roman" w:hAnsi="Times New Roman"/>
          <w:bCs/>
          <w:color w:val="000000"/>
          <w:sz w:val="24"/>
          <w:szCs w:val="24"/>
          <w:lang w:eastAsia="cs-CZ"/>
        </w:rPr>
        <w:t>výběrového</w:t>
      </w:r>
      <w:r w:rsidRPr="0033336F">
        <w:rPr>
          <w:rFonts w:ascii="Times New Roman" w:eastAsia="Times New Roman" w:hAnsi="Times New Roman"/>
          <w:bCs/>
          <w:color w:val="000000"/>
          <w:sz w:val="24"/>
          <w:szCs w:val="24"/>
          <w:lang w:eastAsia="cs-CZ"/>
        </w:rPr>
        <w:t xml:space="preserve"> řízení)</w:t>
      </w:r>
    </w:p>
    <w:p w:rsidR="006F0022" w:rsidRPr="004740F7" w:rsidRDefault="006F0022" w:rsidP="0043087B">
      <w:pPr>
        <w:pStyle w:val="2sltext"/>
        <w:widowControl w:val="0"/>
        <w:numPr>
          <w:ilvl w:val="0"/>
          <w:numId w:val="36"/>
        </w:numPr>
        <w:ind w:left="0" w:firstLine="0"/>
        <w:rPr>
          <w:rFonts w:ascii="Times New Roman" w:hAnsi="Times New Roman"/>
          <w:sz w:val="24"/>
        </w:rPr>
      </w:pPr>
      <w:r w:rsidRPr="00062F96">
        <w:rPr>
          <w:rFonts w:ascii="Times New Roman" w:hAnsi="Times New Roman"/>
          <w:sz w:val="24"/>
          <w:szCs w:val="24"/>
        </w:rPr>
        <w:t xml:space="preserve">Předmět plnění veřejné zakázky na poskytování služby </w:t>
      </w:r>
      <w:r>
        <w:rPr>
          <w:rFonts w:ascii="Times New Roman" w:hAnsi="Times New Roman"/>
          <w:sz w:val="24"/>
          <w:szCs w:val="24"/>
        </w:rPr>
        <w:t xml:space="preserve">technického dozoru stavebníka </w:t>
      </w:r>
      <w:r w:rsidRPr="00062F96">
        <w:rPr>
          <w:rFonts w:ascii="Times New Roman" w:hAnsi="Times New Roman"/>
          <w:sz w:val="24"/>
          <w:szCs w:val="24"/>
        </w:rPr>
        <w:t xml:space="preserve">na staveništi bude provádění výkonu činnosti </w:t>
      </w:r>
      <w:r>
        <w:rPr>
          <w:rFonts w:ascii="Times New Roman" w:hAnsi="Times New Roman"/>
          <w:sz w:val="24"/>
          <w:szCs w:val="24"/>
        </w:rPr>
        <w:t>TDS</w:t>
      </w:r>
      <w:r w:rsidRPr="00062F96">
        <w:rPr>
          <w:rFonts w:ascii="Times New Roman" w:hAnsi="Times New Roman"/>
          <w:sz w:val="24"/>
          <w:szCs w:val="24"/>
        </w:rPr>
        <w:t xml:space="preserve"> na stavb</w:t>
      </w:r>
      <w:r>
        <w:rPr>
          <w:rFonts w:ascii="Times New Roman" w:hAnsi="Times New Roman"/>
          <w:sz w:val="24"/>
          <w:szCs w:val="24"/>
        </w:rPr>
        <w:t>ě</w:t>
      </w:r>
      <w:r w:rsidRPr="00062F96">
        <w:rPr>
          <w:rFonts w:ascii="Times New Roman" w:hAnsi="Times New Roman"/>
          <w:sz w:val="24"/>
          <w:szCs w:val="24"/>
        </w:rPr>
        <w:t xml:space="preserve"> zadavatele</w:t>
      </w:r>
      <w:r>
        <w:rPr>
          <w:rFonts w:ascii="Times New Roman" w:hAnsi="Times New Roman"/>
          <w:sz w:val="24"/>
          <w:szCs w:val="24"/>
        </w:rPr>
        <w:t>.</w:t>
      </w:r>
    </w:p>
    <w:p w:rsidR="006F0022" w:rsidRPr="004740F7" w:rsidRDefault="006F0022" w:rsidP="0043087B">
      <w:pPr>
        <w:pStyle w:val="2sltext"/>
        <w:widowControl w:val="0"/>
        <w:numPr>
          <w:ilvl w:val="0"/>
          <w:numId w:val="36"/>
        </w:numPr>
        <w:ind w:left="0" w:firstLine="0"/>
        <w:rPr>
          <w:rFonts w:ascii="Times New Roman" w:hAnsi="Times New Roman"/>
          <w:sz w:val="24"/>
          <w:szCs w:val="24"/>
        </w:rPr>
      </w:pPr>
      <w:r w:rsidRPr="00602A7B">
        <w:rPr>
          <w:rFonts w:ascii="Times New Roman" w:hAnsi="Times New Roman"/>
          <w:sz w:val="24"/>
          <w:szCs w:val="24"/>
        </w:rPr>
        <w:t>Předmět plnění veřejné zakázky je blíže specifikován v obchodních a platebních podmínkách</w:t>
      </w:r>
      <w:r>
        <w:rPr>
          <w:rFonts w:ascii="Times New Roman" w:hAnsi="Times New Roman"/>
          <w:sz w:val="24"/>
          <w:szCs w:val="24"/>
        </w:rPr>
        <w:t xml:space="preserve"> ve formě závazného návrhu Smlouvy o zajištění výkonu technického dozoru stavebníka </w:t>
      </w:r>
      <w:r w:rsidR="00432A1F">
        <w:rPr>
          <w:rFonts w:ascii="Times New Roman" w:hAnsi="Times New Roman"/>
          <w:sz w:val="24"/>
          <w:szCs w:val="24"/>
        </w:rPr>
        <w:t xml:space="preserve">nebo Příkazní smlouvy </w:t>
      </w:r>
      <w:r w:rsidR="00647DAB">
        <w:rPr>
          <w:rFonts w:ascii="Times New Roman" w:hAnsi="Times New Roman"/>
          <w:sz w:val="24"/>
          <w:szCs w:val="24"/>
        </w:rPr>
        <w:t>(Příloha č. 2 dokumentace výběrového řízení),</w:t>
      </w:r>
      <w:r>
        <w:rPr>
          <w:rFonts w:ascii="Times New Roman" w:hAnsi="Times New Roman"/>
          <w:sz w:val="24"/>
          <w:szCs w:val="24"/>
        </w:rPr>
        <w:t xml:space="preserve"> kalkulace odměny TDS</w:t>
      </w:r>
      <w:r w:rsidRPr="00602A7B">
        <w:rPr>
          <w:rFonts w:ascii="Times New Roman" w:hAnsi="Times New Roman"/>
          <w:sz w:val="24"/>
          <w:szCs w:val="24"/>
        </w:rPr>
        <w:t xml:space="preserve"> (</w:t>
      </w:r>
      <w:r w:rsidRPr="00DF5A03">
        <w:rPr>
          <w:rFonts w:ascii="Times New Roman" w:hAnsi="Times New Roman"/>
          <w:sz w:val="24"/>
          <w:szCs w:val="24"/>
        </w:rPr>
        <w:t xml:space="preserve">Příloha č. </w:t>
      </w:r>
      <w:r w:rsidR="00432A1F">
        <w:rPr>
          <w:rFonts w:ascii="Times New Roman" w:hAnsi="Times New Roman"/>
          <w:sz w:val="24"/>
          <w:szCs w:val="24"/>
        </w:rPr>
        <w:t>3</w:t>
      </w:r>
      <w:r w:rsidRPr="00DF5A03">
        <w:rPr>
          <w:rFonts w:ascii="Times New Roman" w:hAnsi="Times New Roman"/>
          <w:sz w:val="24"/>
          <w:szCs w:val="24"/>
        </w:rPr>
        <w:t xml:space="preserve"> dokumentace výběrového řízení)</w:t>
      </w:r>
      <w:r>
        <w:rPr>
          <w:rFonts w:ascii="Times New Roman" w:hAnsi="Times New Roman"/>
          <w:sz w:val="24"/>
          <w:szCs w:val="24"/>
        </w:rPr>
        <w:t xml:space="preserve"> a dalších požadavcích zadavatele </w:t>
      </w:r>
      <w:r w:rsidRPr="00DF5A03">
        <w:rPr>
          <w:rFonts w:ascii="Times New Roman" w:hAnsi="Times New Roman"/>
          <w:sz w:val="24"/>
          <w:szCs w:val="24"/>
        </w:rPr>
        <w:t>(Příloh</w:t>
      </w:r>
      <w:r>
        <w:rPr>
          <w:rFonts w:ascii="Times New Roman" w:hAnsi="Times New Roman"/>
          <w:sz w:val="24"/>
          <w:szCs w:val="24"/>
        </w:rPr>
        <w:t>y</w:t>
      </w:r>
      <w:r w:rsidRPr="00DF5A03">
        <w:rPr>
          <w:rFonts w:ascii="Times New Roman" w:hAnsi="Times New Roman"/>
          <w:sz w:val="24"/>
          <w:szCs w:val="24"/>
        </w:rPr>
        <w:t xml:space="preserve"> č. </w:t>
      </w:r>
      <w:r w:rsidR="00432A1F">
        <w:rPr>
          <w:rFonts w:ascii="Times New Roman" w:hAnsi="Times New Roman"/>
          <w:sz w:val="24"/>
          <w:szCs w:val="24"/>
        </w:rPr>
        <w:t>4</w:t>
      </w:r>
      <w:r>
        <w:rPr>
          <w:rFonts w:ascii="Times New Roman" w:hAnsi="Times New Roman"/>
          <w:sz w:val="24"/>
          <w:szCs w:val="24"/>
        </w:rPr>
        <w:t xml:space="preserve"> – č. 6</w:t>
      </w:r>
      <w:r w:rsidRPr="00DF5A03">
        <w:rPr>
          <w:rFonts w:ascii="Times New Roman" w:hAnsi="Times New Roman"/>
          <w:sz w:val="24"/>
          <w:szCs w:val="24"/>
        </w:rPr>
        <w:t xml:space="preserve"> dokumentace výběrového řízení). </w:t>
      </w:r>
    </w:p>
    <w:p w:rsidR="00432A1F" w:rsidRPr="009A42D2" w:rsidRDefault="006F0022" w:rsidP="00432A1F">
      <w:pPr>
        <w:pStyle w:val="2sltext"/>
        <w:widowControl w:val="0"/>
        <w:numPr>
          <w:ilvl w:val="0"/>
          <w:numId w:val="36"/>
        </w:numPr>
        <w:ind w:left="0" w:firstLine="0"/>
        <w:rPr>
          <w:rFonts w:ascii="Times New Roman" w:hAnsi="Times New Roman"/>
          <w:b/>
          <w:sz w:val="24"/>
          <w:szCs w:val="24"/>
        </w:rPr>
      </w:pPr>
      <w:r w:rsidRPr="0020319C">
        <w:rPr>
          <w:rFonts w:ascii="Times New Roman" w:hAnsi="Times New Roman"/>
          <w:sz w:val="24"/>
          <w:szCs w:val="24"/>
        </w:rPr>
        <w:t>Zadavatel</w:t>
      </w:r>
      <w:r w:rsidRPr="0020319C">
        <w:rPr>
          <w:rFonts w:ascii="Times New Roman" w:hAnsi="Times New Roman"/>
          <w:sz w:val="24"/>
        </w:rPr>
        <w:t xml:space="preserve"> stanoví, </w:t>
      </w:r>
      <w:r w:rsidR="00432A1F" w:rsidRPr="00DB19DF">
        <w:rPr>
          <w:rFonts w:ascii="Times New Roman" w:hAnsi="Times New Roman"/>
          <w:sz w:val="24"/>
        </w:rPr>
        <w:t>že s vybraným účastníkem uzavře</w:t>
      </w:r>
      <w:r w:rsidR="00432A1F" w:rsidRPr="00DB19DF">
        <w:rPr>
          <w:rFonts w:ascii="Times New Roman" w:hAnsi="Times New Roman"/>
          <w:b/>
          <w:sz w:val="24"/>
        </w:rPr>
        <w:t xml:space="preserve"> </w:t>
      </w:r>
      <w:r w:rsidR="00432A1F">
        <w:rPr>
          <w:rFonts w:ascii="Times New Roman" w:hAnsi="Times New Roman"/>
          <w:sz w:val="24"/>
        </w:rPr>
        <w:t xml:space="preserve">každý zadavatel zvlášť </w:t>
      </w:r>
      <w:r w:rsidR="00432A1F" w:rsidRPr="0020319C">
        <w:rPr>
          <w:rFonts w:ascii="Times New Roman" w:hAnsi="Times New Roman"/>
          <w:sz w:val="24"/>
        </w:rPr>
        <w:t>samostatnou</w:t>
      </w:r>
      <w:r w:rsidR="00432A1F" w:rsidRPr="0020319C">
        <w:rPr>
          <w:rFonts w:ascii="Times New Roman" w:hAnsi="Times New Roman"/>
          <w:b/>
          <w:sz w:val="24"/>
        </w:rPr>
        <w:t xml:space="preserve"> Sm</w:t>
      </w:r>
      <w:r w:rsidR="00432A1F" w:rsidRPr="0020319C">
        <w:rPr>
          <w:rFonts w:ascii="Times New Roman" w:hAnsi="Times New Roman"/>
          <w:b/>
          <w:sz w:val="24"/>
          <w:szCs w:val="24"/>
        </w:rPr>
        <w:t>louvu o zajištění v</w:t>
      </w:r>
      <w:r w:rsidR="00432A1F" w:rsidRPr="0020319C">
        <w:rPr>
          <w:rFonts w:ascii="Times New Roman" w:eastAsia="Calibri" w:hAnsi="Times New Roman"/>
          <w:b/>
          <w:sz w:val="24"/>
          <w:szCs w:val="24"/>
          <w:lang w:eastAsia="en-US"/>
        </w:rPr>
        <w:t>ýkon</w:t>
      </w:r>
      <w:r w:rsidR="00432A1F">
        <w:rPr>
          <w:rFonts w:ascii="Times New Roman" w:eastAsia="Calibri" w:hAnsi="Times New Roman"/>
          <w:b/>
          <w:sz w:val="24"/>
          <w:szCs w:val="24"/>
          <w:lang w:eastAsia="en-US"/>
        </w:rPr>
        <w:t>u</w:t>
      </w:r>
      <w:r w:rsidR="00432A1F" w:rsidRPr="0020319C">
        <w:rPr>
          <w:rFonts w:ascii="Times New Roman" w:eastAsia="Calibri" w:hAnsi="Times New Roman"/>
          <w:b/>
          <w:sz w:val="24"/>
          <w:szCs w:val="24"/>
          <w:lang w:eastAsia="en-US"/>
        </w:rPr>
        <w:t xml:space="preserve"> technického dozoru </w:t>
      </w:r>
      <w:r w:rsidR="00432A1F" w:rsidRPr="00A87054">
        <w:rPr>
          <w:rFonts w:ascii="Times New Roman" w:eastAsia="Calibri" w:hAnsi="Times New Roman"/>
          <w:b/>
          <w:sz w:val="24"/>
          <w:szCs w:val="24"/>
          <w:lang w:eastAsia="en-US"/>
        </w:rPr>
        <w:t>stavebníka na staveništi na akci</w:t>
      </w:r>
      <w:r w:rsidR="00432A1F" w:rsidRPr="00A87054">
        <w:rPr>
          <w:rFonts w:ascii="Times New Roman" w:hAnsi="Times New Roman"/>
          <w:b/>
          <w:sz w:val="24"/>
          <w:szCs w:val="24"/>
        </w:rPr>
        <w:t>:</w:t>
      </w:r>
      <w:r w:rsidR="00432A1F" w:rsidRPr="0033178F">
        <w:rPr>
          <w:rFonts w:ascii="Times New Roman" w:hAnsi="Times New Roman"/>
          <w:b/>
          <w:sz w:val="24"/>
          <w:szCs w:val="24"/>
        </w:rPr>
        <w:t xml:space="preserve"> III/03810 Havlíčkův Brod - ul. Mírová, úsek č. 3</w:t>
      </w:r>
      <w:r w:rsidR="00432A1F">
        <w:rPr>
          <w:rFonts w:ascii="Times New Roman" w:hAnsi="Times New Roman"/>
          <w:b/>
          <w:sz w:val="24"/>
          <w:szCs w:val="24"/>
        </w:rPr>
        <w:t xml:space="preserve"> </w:t>
      </w:r>
      <w:r w:rsidR="00432A1F" w:rsidRPr="006647D0">
        <w:rPr>
          <w:rFonts w:ascii="Times New Roman" w:hAnsi="Times New Roman"/>
          <w:sz w:val="24"/>
          <w:szCs w:val="24"/>
        </w:rPr>
        <w:t xml:space="preserve">nebo </w:t>
      </w:r>
      <w:r w:rsidR="00432A1F">
        <w:rPr>
          <w:rFonts w:ascii="Times New Roman" w:hAnsi="Times New Roman"/>
          <w:b/>
          <w:sz w:val="24"/>
          <w:szCs w:val="24"/>
        </w:rPr>
        <w:t>Příkazní smlouvu pro výkon technického dozoru na stavbě „</w:t>
      </w:r>
      <w:r w:rsidR="00432A1F" w:rsidRPr="0033178F">
        <w:rPr>
          <w:rFonts w:ascii="Times New Roman" w:hAnsi="Times New Roman"/>
          <w:b/>
          <w:sz w:val="24"/>
          <w:szCs w:val="24"/>
        </w:rPr>
        <w:t>III/03810 Havlíčkův Brod - ul. Mírová, úsek č. 3</w:t>
      </w:r>
      <w:r w:rsidR="00760E7A">
        <w:rPr>
          <w:rFonts w:ascii="Times New Roman" w:hAnsi="Times New Roman"/>
          <w:b/>
          <w:sz w:val="24"/>
          <w:szCs w:val="24"/>
        </w:rPr>
        <w:t xml:space="preserve"> </w:t>
      </w:r>
      <w:r w:rsidR="00432A1F">
        <w:rPr>
          <w:rFonts w:ascii="Times New Roman" w:hAnsi="Times New Roman"/>
          <w:sz w:val="24"/>
          <w:szCs w:val="24"/>
        </w:rPr>
        <w:t>v následujícím rozložení:</w:t>
      </w:r>
    </w:p>
    <w:p w:rsidR="00432A1F" w:rsidRPr="009A42D2" w:rsidRDefault="00432A1F" w:rsidP="00F927D0">
      <w:pPr>
        <w:pStyle w:val="3seznam"/>
        <w:widowControl w:val="0"/>
        <w:numPr>
          <w:ilvl w:val="2"/>
          <w:numId w:val="42"/>
        </w:numPr>
        <w:ind w:left="709" w:hanging="284"/>
        <w:rPr>
          <w:rFonts w:ascii="Times New Roman" w:hAnsi="Times New Roman"/>
          <w:sz w:val="24"/>
          <w:szCs w:val="24"/>
        </w:rPr>
      </w:pPr>
      <w:r w:rsidRPr="009A42D2">
        <w:rPr>
          <w:rFonts w:ascii="Times New Roman" w:hAnsi="Times New Roman"/>
          <w:b/>
          <w:sz w:val="24"/>
          <w:szCs w:val="24"/>
        </w:rPr>
        <w:t>Zadavatel č. 1</w:t>
      </w:r>
      <w:r w:rsidRPr="009A42D2">
        <w:rPr>
          <w:rFonts w:ascii="Times New Roman" w:hAnsi="Times New Roman"/>
          <w:sz w:val="24"/>
          <w:szCs w:val="24"/>
        </w:rPr>
        <w:t xml:space="preserve"> uzavře Smlouvu o </w:t>
      </w:r>
      <w:r>
        <w:rPr>
          <w:rFonts w:ascii="Times New Roman" w:hAnsi="Times New Roman"/>
          <w:sz w:val="24"/>
          <w:szCs w:val="24"/>
        </w:rPr>
        <w:t xml:space="preserve">zajištění výkonu TDS </w:t>
      </w:r>
      <w:r w:rsidRPr="009A42D2">
        <w:rPr>
          <w:rFonts w:ascii="Times New Roman" w:hAnsi="Times New Roman"/>
          <w:sz w:val="24"/>
          <w:szCs w:val="24"/>
        </w:rPr>
        <w:t>na stavební objekty:</w:t>
      </w:r>
    </w:p>
    <w:p w:rsidR="00432A1F" w:rsidRPr="003A2884" w:rsidRDefault="00432A1F" w:rsidP="00432A1F">
      <w:pPr>
        <w:pStyle w:val="4seznam"/>
        <w:widowControl w:val="0"/>
        <w:numPr>
          <w:ilvl w:val="0"/>
          <w:numId w:val="0"/>
        </w:numPr>
        <w:ind w:left="1133"/>
        <w:rPr>
          <w:rFonts w:ascii="Times New Roman" w:hAnsi="Times New Roman"/>
          <w:b/>
          <w:sz w:val="24"/>
          <w:szCs w:val="24"/>
        </w:rPr>
      </w:pPr>
      <w:r w:rsidRPr="009A42D2">
        <w:rPr>
          <w:rFonts w:ascii="Times New Roman" w:hAnsi="Times New Roman"/>
          <w:b/>
          <w:sz w:val="24"/>
          <w:szCs w:val="24"/>
        </w:rPr>
        <w:t>III/</w:t>
      </w:r>
      <w:r w:rsidRPr="003A2884">
        <w:rPr>
          <w:rFonts w:ascii="Times New Roman" w:hAnsi="Times New Roman"/>
          <w:b/>
          <w:sz w:val="24"/>
          <w:szCs w:val="24"/>
        </w:rPr>
        <w:t>03810 Havlíčkův Brod, ul. Mírová, úsek č. 3</w:t>
      </w:r>
    </w:p>
    <w:p w:rsidR="00F927D0" w:rsidRPr="003A2884" w:rsidRDefault="00F927D0" w:rsidP="00F927D0">
      <w:pPr>
        <w:pStyle w:val="4seznam"/>
        <w:widowControl w:val="0"/>
        <w:numPr>
          <w:ilvl w:val="3"/>
          <w:numId w:val="3"/>
        </w:numPr>
        <w:tabs>
          <w:tab w:val="num" w:pos="851"/>
        </w:tabs>
        <w:ind w:left="1843" w:hanging="425"/>
        <w:rPr>
          <w:rFonts w:ascii="Times New Roman" w:hAnsi="Times New Roman"/>
          <w:sz w:val="24"/>
          <w:szCs w:val="24"/>
        </w:rPr>
      </w:pPr>
      <w:r w:rsidRPr="003A2884">
        <w:rPr>
          <w:rFonts w:ascii="Times New Roman" w:hAnsi="Times New Roman"/>
          <w:sz w:val="24"/>
          <w:szCs w:val="24"/>
        </w:rPr>
        <w:t>SO 101</w:t>
      </w:r>
      <w:r w:rsidRPr="003A2884">
        <w:rPr>
          <w:rFonts w:ascii="Times New Roman" w:hAnsi="Times New Roman"/>
          <w:sz w:val="24"/>
          <w:szCs w:val="24"/>
        </w:rPr>
        <w:tab/>
        <w:t>Komunikace III/03810</w:t>
      </w:r>
    </w:p>
    <w:p w:rsidR="00F927D0" w:rsidRPr="003A2884" w:rsidRDefault="00F927D0" w:rsidP="00F927D0">
      <w:pPr>
        <w:pStyle w:val="4seznam"/>
        <w:widowControl w:val="0"/>
        <w:numPr>
          <w:ilvl w:val="3"/>
          <w:numId w:val="3"/>
        </w:numPr>
        <w:tabs>
          <w:tab w:val="num" w:pos="851"/>
        </w:tabs>
        <w:ind w:left="1843" w:hanging="425"/>
        <w:rPr>
          <w:rFonts w:ascii="Times New Roman" w:hAnsi="Times New Roman"/>
          <w:sz w:val="24"/>
          <w:szCs w:val="24"/>
        </w:rPr>
      </w:pPr>
      <w:r w:rsidRPr="003A2884">
        <w:rPr>
          <w:rFonts w:ascii="Times New Roman" w:hAnsi="Times New Roman"/>
          <w:sz w:val="24"/>
          <w:szCs w:val="24"/>
        </w:rPr>
        <w:t>SO 301.2</w:t>
      </w:r>
      <w:r w:rsidRPr="003A2884">
        <w:rPr>
          <w:rFonts w:ascii="Times New Roman" w:hAnsi="Times New Roman"/>
          <w:sz w:val="24"/>
          <w:szCs w:val="24"/>
        </w:rPr>
        <w:tab/>
        <w:t>Dešťová kanalizace</w:t>
      </w:r>
    </w:p>
    <w:p w:rsidR="00F927D0" w:rsidRPr="003A2884" w:rsidRDefault="00F927D0" w:rsidP="00F927D0">
      <w:pPr>
        <w:pStyle w:val="4seznam"/>
        <w:widowControl w:val="0"/>
        <w:numPr>
          <w:ilvl w:val="3"/>
          <w:numId w:val="3"/>
        </w:numPr>
        <w:tabs>
          <w:tab w:val="num" w:pos="851"/>
        </w:tabs>
        <w:spacing w:after="0"/>
        <w:ind w:left="1843" w:hanging="425"/>
        <w:rPr>
          <w:rFonts w:ascii="Times New Roman" w:hAnsi="Times New Roman"/>
          <w:sz w:val="24"/>
          <w:szCs w:val="24"/>
        </w:rPr>
      </w:pPr>
      <w:r w:rsidRPr="003A2884">
        <w:rPr>
          <w:rFonts w:ascii="Times New Roman" w:hAnsi="Times New Roman"/>
          <w:sz w:val="24"/>
          <w:szCs w:val="24"/>
        </w:rPr>
        <w:t>SO 302</w:t>
      </w:r>
      <w:r w:rsidRPr="003A2884">
        <w:rPr>
          <w:rFonts w:ascii="Times New Roman" w:hAnsi="Times New Roman"/>
          <w:sz w:val="24"/>
          <w:szCs w:val="24"/>
        </w:rPr>
        <w:tab/>
        <w:t>Přeložka kanalizace</w:t>
      </w:r>
    </w:p>
    <w:p w:rsidR="00F927D0" w:rsidRPr="003A2884" w:rsidRDefault="00F927D0" w:rsidP="00F927D0">
      <w:pPr>
        <w:widowControl w:val="0"/>
        <w:numPr>
          <w:ilvl w:val="0"/>
          <w:numId w:val="41"/>
        </w:numPr>
        <w:ind w:left="2268" w:hanging="425"/>
        <w:rPr>
          <w:rFonts w:ascii="Times New Roman" w:eastAsia="Calibri" w:hAnsi="Times New Roman"/>
          <w:iCs/>
          <w:sz w:val="24"/>
          <w:lang w:eastAsia="en-US"/>
        </w:rPr>
      </w:pPr>
      <w:r w:rsidRPr="003A2884">
        <w:rPr>
          <w:rFonts w:ascii="Times New Roman" w:eastAsia="Calibri" w:hAnsi="Times New Roman"/>
          <w:iCs/>
          <w:sz w:val="24"/>
          <w:lang w:eastAsia="en-US"/>
        </w:rPr>
        <w:t xml:space="preserve">SO 302.1  Přeložka kanalizace </w:t>
      </w:r>
    </w:p>
    <w:p w:rsidR="00F927D0" w:rsidRPr="003A2884" w:rsidRDefault="00F927D0" w:rsidP="00F927D0">
      <w:pPr>
        <w:widowControl w:val="0"/>
        <w:numPr>
          <w:ilvl w:val="0"/>
          <w:numId w:val="41"/>
        </w:numPr>
        <w:ind w:left="2268" w:hanging="425"/>
        <w:rPr>
          <w:rFonts w:ascii="Times New Roman" w:hAnsi="Times New Roman"/>
          <w:sz w:val="24"/>
        </w:rPr>
      </w:pPr>
      <w:r w:rsidRPr="003A2884">
        <w:rPr>
          <w:rFonts w:ascii="Times New Roman" w:hAnsi="Times New Roman"/>
          <w:sz w:val="24"/>
        </w:rPr>
        <w:t xml:space="preserve">SO 302.2  Úprava kanalizačních šachet </w:t>
      </w:r>
    </w:p>
    <w:p w:rsidR="00F927D0" w:rsidRPr="003A2884" w:rsidRDefault="00F927D0" w:rsidP="00F927D0">
      <w:pPr>
        <w:pStyle w:val="4seznam"/>
        <w:widowControl w:val="0"/>
        <w:numPr>
          <w:ilvl w:val="3"/>
          <w:numId w:val="3"/>
        </w:numPr>
        <w:tabs>
          <w:tab w:val="num" w:pos="851"/>
        </w:tabs>
        <w:ind w:left="1843" w:hanging="425"/>
        <w:rPr>
          <w:rFonts w:ascii="Times New Roman" w:hAnsi="Times New Roman"/>
          <w:sz w:val="24"/>
          <w:szCs w:val="24"/>
        </w:rPr>
      </w:pPr>
      <w:r w:rsidRPr="003A2884">
        <w:rPr>
          <w:rFonts w:ascii="Times New Roman" w:hAnsi="Times New Roman"/>
          <w:sz w:val="24"/>
          <w:szCs w:val="24"/>
        </w:rPr>
        <w:t>SO 501</w:t>
      </w:r>
      <w:r w:rsidRPr="003A2884">
        <w:rPr>
          <w:rFonts w:ascii="Times New Roman" w:hAnsi="Times New Roman"/>
          <w:sz w:val="24"/>
          <w:szCs w:val="24"/>
        </w:rPr>
        <w:tab/>
        <w:t>Přeložka plynu</w:t>
      </w:r>
    </w:p>
    <w:p w:rsidR="00F927D0" w:rsidRPr="003A2884" w:rsidRDefault="00F927D0" w:rsidP="00F927D0">
      <w:pPr>
        <w:pStyle w:val="4seznam"/>
        <w:widowControl w:val="0"/>
        <w:numPr>
          <w:ilvl w:val="3"/>
          <w:numId w:val="3"/>
        </w:numPr>
        <w:tabs>
          <w:tab w:val="num" w:pos="851"/>
        </w:tabs>
        <w:ind w:left="1843" w:hanging="425"/>
        <w:rPr>
          <w:rFonts w:ascii="Times New Roman" w:eastAsia="Times New Roman" w:hAnsi="Times New Roman"/>
          <w:sz w:val="24"/>
          <w:szCs w:val="24"/>
          <w:lang w:eastAsia="cs-CZ"/>
        </w:rPr>
      </w:pPr>
      <w:r w:rsidRPr="003A2884">
        <w:rPr>
          <w:rFonts w:ascii="Times New Roman" w:hAnsi="Times New Roman"/>
          <w:sz w:val="24"/>
          <w:szCs w:val="24"/>
        </w:rPr>
        <w:t xml:space="preserve">SO 801.1 </w:t>
      </w:r>
      <w:r w:rsidRPr="003A2884">
        <w:rPr>
          <w:rFonts w:ascii="Times New Roman" w:hAnsi="Times New Roman"/>
          <w:sz w:val="24"/>
          <w:szCs w:val="24"/>
        </w:rPr>
        <w:tab/>
        <w:t>Návrh sadových úprav</w:t>
      </w:r>
    </w:p>
    <w:p w:rsidR="005A1C7E" w:rsidRPr="009A42D2" w:rsidRDefault="00432A1F" w:rsidP="005A1C7E">
      <w:pPr>
        <w:pStyle w:val="3seznam"/>
        <w:widowControl w:val="0"/>
        <w:numPr>
          <w:ilvl w:val="2"/>
          <w:numId w:val="42"/>
        </w:numPr>
        <w:ind w:left="709" w:hanging="284"/>
        <w:rPr>
          <w:rFonts w:ascii="Times New Roman" w:hAnsi="Times New Roman"/>
          <w:sz w:val="24"/>
          <w:szCs w:val="24"/>
        </w:rPr>
      </w:pPr>
      <w:r w:rsidRPr="003A2884">
        <w:rPr>
          <w:rFonts w:ascii="Times New Roman" w:hAnsi="Times New Roman"/>
          <w:b/>
          <w:sz w:val="24"/>
          <w:szCs w:val="24"/>
        </w:rPr>
        <w:t xml:space="preserve">Zadavatel č. </w:t>
      </w:r>
      <w:r w:rsidR="005A1C7E" w:rsidRPr="009A42D2">
        <w:rPr>
          <w:rFonts w:ascii="Times New Roman" w:hAnsi="Times New Roman"/>
          <w:b/>
          <w:sz w:val="24"/>
          <w:szCs w:val="24"/>
        </w:rPr>
        <w:t>2</w:t>
      </w:r>
      <w:r w:rsidR="005A1C7E" w:rsidRPr="009A42D2">
        <w:rPr>
          <w:rFonts w:ascii="Times New Roman" w:hAnsi="Times New Roman"/>
          <w:sz w:val="24"/>
          <w:szCs w:val="24"/>
        </w:rPr>
        <w:t xml:space="preserve"> uzavře </w:t>
      </w:r>
      <w:r w:rsidR="005A1C7E">
        <w:rPr>
          <w:rFonts w:ascii="Times New Roman" w:hAnsi="Times New Roman"/>
          <w:sz w:val="24"/>
          <w:szCs w:val="24"/>
        </w:rPr>
        <w:t>Příkazní smlouvu pro výkon TDS</w:t>
      </w:r>
      <w:r w:rsidR="005A1C7E" w:rsidRPr="009A42D2">
        <w:rPr>
          <w:rFonts w:ascii="Times New Roman" w:hAnsi="Times New Roman"/>
          <w:sz w:val="24"/>
          <w:szCs w:val="24"/>
        </w:rPr>
        <w:t xml:space="preserve"> na stavební objekty:</w:t>
      </w:r>
    </w:p>
    <w:p w:rsidR="005A1C7E" w:rsidRPr="009A42D2" w:rsidRDefault="005A1C7E" w:rsidP="005A1C7E">
      <w:pPr>
        <w:pStyle w:val="4seznam"/>
        <w:widowControl w:val="0"/>
        <w:ind w:left="425" w:firstLine="708"/>
        <w:rPr>
          <w:rFonts w:ascii="Times New Roman" w:hAnsi="Times New Roman"/>
          <w:b/>
          <w:sz w:val="24"/>
          <w:szCs w:val="24"/>
        </w:rPr>
      </w:pPr>
      <w:r w:rsidRPr="009A42D2">
        <w:rPr>
          <w:rFonts w:ascii="Times New Roman" w:hAnsi="Times New Roman"/>
          <w:b/>
          <w:sz w:val="24"/>
          <w:szCs w:val="24"/>
        </w:rPr>
        <w:t>III/03810 Havlíčkův Brod, ul. Mírová, úsek č. 3</w:t>
      </w:r>
    </w:p>
    <w:p w:rsidR="005A1C7E" w:rsidRPr="00655D5E" w:rsidRDefault="005A1C7E" w:rsidP="005A1C7E">
      <w:pPr>
        <w:pStyle w:val="4seznam"/>
        <w:widowControl w:val="0"/>
        <w:numPr>
          <w:ilvl w:val="3"/>
          <w:numId w:val="3"/>
        </w:numPr>
        <w:tabs>
          <w:tab w:val="num" w:pos="851"/>
        </w:tabs>
        <w:ind w:left="1843" w:hanging="425"/>
        <w:rPr>
          <w:rFonts w:ascii="Times New Roman" w:hAnsi="Times New Roman"/>
          <w:sz w:val="24"/>
          <w:szCs w:val="24"/>
        </w:rPr>
      </w:pPr>
      <w:r w:rsidRPr="00655D5E">
        <w:rPr>
          <w:rFonts w:ascii="Times New Roman" w:hAnsi="Times New Roman"/>
          <w:sz w:val="24"/>
          <w:szCs w:val="24"/>
        </w:rPr>
        <w:t>SO 102</w:t>
      </w:r>
      <w:r w:rsidRPr="00655D5E">
        <w:rPr>
          <w:rFonts w:ascii="Times New Roman" w:hAnsi="Times New Roman"/>
          <w:sz w:val="24"/>
          <w:szCs w:val="24"/>
        </w:rPr>
        <w:tab/>
        <w:t>Chodníky, stezka, parkovací stání, vjezdy</w:t>
      </w:r>
    </w:p>
    <w:p w:rsidR="005A1C7E" w:rsidRPr="00655D5E" w:rsidRDefault="005A1C7E" w:rsidP="005A1C7E">
      <w:pPr>
        <w:pStyle w:val="4seznam"/>
        <w:widowControl w:val="0"/>
        <w:numPr>
          <w:ilvl w:val="3"/>
          <w:numId w:val="3"/>
        </w:numPr>
        <w:tabs>
          <w:tab w:val="num" w:pos="851"/>
        </w:tabs>
        <w:ind w:left="1843" w:hanging="425"/>
        <w:rPr>
          <w:rFonts w:ascii="Times New Roman" w:hAnsi="Times New Roman"/>
          <w:sz w:val="24"/>
          <w:szCs w:val="24"/>
        </w:rPr>
      </w:pPr>
      <w:r w:rsidRPr="00655D5E">
        <w:rPr>
          <w:rFonts w:ascii="Times New Roman" w:hAnsi="Times New Roman"/>
          <w:sz w:val="24"/>
          <w:szCs w:val="24"/>
        </w:rPr>
        <w:t>SO 103</w:t>
      </w:r>
      <w:r w:rsidRPr="00655D5E">
        <w:rPr>
          <w:rFonts w:ascii="Times New Roman" w:hAnsi="Times New Roman"/>
          <w:sz w:val="24"/>
          <w:szCs w:val="24"/>
        </w:rPr>
        <w:tab/>
        <w:t>Opěrné zdi</w:t>
      </w:r>
    </w:p>
    <w:p w:rsidR="005A1C7E" w:rsidRPr="00655D5E" w:rsidRDefault="005A1C7E" w:rsidP="005A1C7E">
      <w:pPr>
        <w:pStyle w:val="4seznam"/>
        <w:widowControl w:val="0"/>
        <w:numPr>
          <w:ilvl w:val="3"/>
          <w:numId w:val="3"/>
        </w:numPr>
        <w:tabs>
          <w:tab w:val="num" w:pos="851"/>
        </w:tabs>
        <w:ind w:left="1843" w:hanging="425"/>
        <w:rPr>
          <w:rFonts w:ascii="Times New Roman" w:hAnsi="Times New Roman"/>
          <w:sz w:val="24"/>
          <w:szCs w:val="24"/>
        </w:rPr>
      </w:pPr>
      <w:r w:rsidRPr="00655D5E">
        <w:rPr>
          <w:rFonts w:ascii="Times New Roman" w:hAnsi="Times New Roman"/>
          <w:sz w:val="24"/>
          <w:szCs w:val="24"/>
        </w:rPr>
        <w:t xml:space="preserve">SO 301.1 </w:t>
      </w:r>
      <w:r w:rsidRPr="00655D5E">
        <w:rPr>
          <w:rFonts w:ascii="Times New Roman" w:hAnsi="Times New Roman"/>
          <w:sz w:val="24"/>
          <w:szCs w:val="24"/>
        </w:rPr>
        <w:tab/>
        <w:t>Dešťová kanalizace</w:t>
      </w:r>
    </w:p>
    <w:p w:rsidR="005A1C7E" w:rsidRPr="00655D5E" w:rsidRDefault="005A1C7E" w:rsidP="005A1C7E">
      <w:pPr>
        <w:pStyle w:val="4seznam"/>
        <w:widowControl w:val="0"/>
        <w:numPr>
          <w:ilvl w:val="3"/>
          <w:numId w:val="3"/>
        </w:numPr>
        <w:tabs>
          <w:tab w:val="num" w:pos="851"/>
        </w:tabs>
        <w:ind w:left="1843" w:hanging="425"/>
        <w:rPr>
          <w:rFonts w:ascii="Times New Roman" w:hAnsi="Times New Roman"/>
          <w:sz w:val="24"/>
          <w:szCs w:val="24"/>
        </w:rPr>
      </w:pPr>
      <w:r w:rsidRPr="00655D5E">
        <w:rPr>
          <w:rFonts w:ascii="Times New Roman" w:hAnsi="Times New Roman"/>
          <w:sz w:val="24"/>
          <w:szCs w:val="24"/>
        </w:rPr>
        <w:t xml:space="preserve">SO 401    </w:t>
      </w:r>
      <w:r w:rsidRPr="00655D5E">
        <w:rPr>
          <w:rFonts w:ascii="Times New Roman" w:hAnsi="Times New Roman"/>
          <w:sz w:val="24"/>
          <w:szCs w:val="24"/>
        </w:rPr>
        <w:tab/>
        <w:t>Veřejné osvětlení</w:t>
      </w:r>
    </w:p>
    <w:p w:rsidR="005A1C7E" w:rsidRPr="00655D5E" w:rsidRDefault="005A1C7E" w:rsidP="005A1C7E">
      <w:pPr>
        <w:pStyle w:val="4seznam"/>
        <w:widowControl w:val="0"/>
        <w:numPr>
          <w:ilvl w:val="3"/>
          <w:numId w:val="3"/>
        </w:numPr>
        <w:tabs>
          <w:tab w:val="num" w:pos="851"/>
        </w:tabs>
        <w:ind w:left="1843" w:hanging="425"/>
        <w:rPr>
          <w:rFonts w:ascii="Times New Roman" w:hAnsi="Times New Roman"/>
          <w:sz w:val="24"/>
          <w:szCs w:val="24"/>
        </w:rPr>
      </w:pPr>
      <w:r w:rsidRPr="00655D5E">
        <w:rPr>
          <w:rFonts w:ascii="Times New Roman" w:hAnsi="Times New Roman"/>
          <w:sz w:val="24"/>
          <w:szCs w:val="24"/>
        </w:rPr>
        <w:t>SO 402</w:t>
      </w:r>
      <w:r w:rsidRPr="00655D5E">
        <w:rPr>
          <w:rFonts w:ascii="Times New Roman" w:hAnsi="Times New Roman"/>
          <w:sz w:val="24"/>
          <w:szCs w:val="24"/>
        </w:rPr>
        <w:tab/>
        <w:t>Přeložka ČD Telematika kabel DK 43</w:t>
      </w:r>
    </w:p>
    <w:p w:rsidR="005A1C7E" w:rsidRPr="00655D5E" w:rsidRDefault="005A1C7E" w:rsidP="005A1C7E">
      <w:pPr>
        <w:pStyle w:val="4seznam"/>
        <w:widowControl w:val="0"/>
        <w:numPr>
          <w:ilvl w:val="3"/>
          <w:numId w:val="3"/>
        </w:numPr>
        <w:tabs>
          <w:tab w:val="num" w:pos="851"/>
        </w:tabs>
        <w:ind w:left="1843" w:hanging="425"/>
        <w:rPr>
          <w:rFonts w:ascii="Times New Roman" w:hAnsi="Times New Roman"/>
          <w:sz w:val="24"/>
          <w:szCs w:val="24"/>
        </w:rPr>
      </w:pPr>
      <w:r w:rsidRPr="00655D5E">
        <w:rPr>
          <w:rFonts w:ascii="Times New Roman" w:hAnsi="Times New Roman"/>
          <w:sz w:val="24"/>
          <w:szCs w:val="24"/>
        </w:rPr>
        <w:t>SO 502</w:t>
      </w:r>
      <w:r w:rsidRPr="00655D5E">
        <w:rPr>
          <w:rFonts w:ascii="Times New Roman" w:hAnsi="Times New Roman"/>
          <w:sz w:val="24"/>
          <w:szCs w:val="24"/>
        </w:rPr>
        <w:tab/>
        <w:t>Přeložka plynu</w:t>
      </w:r>
    </w:p>
    <w:p w:rsidR="005A1C7E" w:rsidRPr="00655D5E" w:rsidRDefault="005A1C7E" w:rsidP="005A1C7E">
      <w:pPr>
        <w:pStyle w:val="4seznam"/>
        <w:widowControl w:val="0"/>
        <w:numPr>
          <w:ilvl w:val="3"/>
          <w:numId w:val="3"/>
        </w:numPr>
        <w:tabs>
          <w:tab w:val="num" w:pos="851"/>
        </w:tabs>
        <w:ind w:left="1843" w:hanging="425"/>
        <w:rPr>
          <w:rFonts w:ascii="Times New Roman" w:hAnsi="Times New Roman"/>
          <w:sz w:val="24"/>
          <w:szCs w:val="24"/>
        </w:rPr>
      </w:pPr>
      <w:r w:rsidRPr="00655D5E">
        <w:rPr>
          <w:rFonts w:ascii="Times New Roman" w:hAnsi="Times New Roman"/>
          <w:sz w:val="24"/>
          <w:szCs w:val="24"/>
        </w:rPr>
        <w:t xml:space="preserve">SO 801.2 </w:t>
      </w:r>
      <w:r w:rsidRPr="00655D5E">
        <w:rPr>
          <w:rFonts w:ascii="Times New Roman" w:hAnsi="Times New Roman"/>
          <w:sz w:val="24"/>
          <w:szCs w:val="24"/>
        </w:rPr>
        <w:tab/>
        <w:t>Návrh sadových úprav</w:t>
      </w:r>
    </w:p>
    <w:p w:rsidR="005A1C7E" w:rsidRDefault="005A1C7E" w:rsidP="005A1C7E">
      <w:pPr>
        <w:pStyle w:val="2sltext"/>
        <w:widowControl w:val="0"/>
        <w:numPr>
          <w:ilvl w:val="0"/>
          <w:numId w:val="36"/>
        </w:numPr>
        <w:ind w:left="0" w:firstLine="0"/>
        <w:rPr>
          <w:rFonts w:ascii="Times New Roman" w:hAnsi="Times New Roman"/>
          <w:bCs w:val="0"/>
          <w:iCs/>
          <w:sz w:val="24"/>
          <w:szCs w:val="24"/>
        </w:rPr>
      </w:pPr>
      <w:r w:rsidRPr="0021083D">
        <w:rPr>
          <w:rFonts w:ascii="Times New Roman" w:hAnsi="Times New Roman"/>
          <w:bCs w:val="0"/>
          <w:iCs/>
          <w:sz w:val="24"/>
          <w:szCs w:val="24"/>
        </w:rPr>
        <w:t xml:space="preserve">TDS bude spolupracovat na kontrole a koordinaci prací v průběhu realizace stavebních objektů, které </w:t>
      </w:r>
      <w:r w:rsidRPr="0021083D">
        <w:rPr>
          <w:rFonts w:ascii="Times New Roman" w:hAnsi="Times New Roman"/>
          <w:b/>
          <w:bCs w:val="0"/>
          <w:iCs/>
          <w:sz w:val="24"/>
          <w:szCs w:val="24"/>
        </w:rPr>
        <w:t xml:space="preserve">nejsou předmětem plnění této </w:t>
      </w:r>
      <w:r w:rsidRPr="00CA0FB2">
        <w:rPr>
          <w:rFonts w:ascii="Times New Roman" w:hAnsi="Times New Roman"/>
          <w:b/>
          <w:bCs w:val="0"/>
          <w:iCs/>
          <w:sz w:val="24"/>
          <w:szCs w:val="24"/>
        </w:rPr>
        <w:t>zakázky</w:t>
      </w:r>
      <w:r>
        <w:rPr>
          <w:rFonts w:ascii="Times New Roman" w:hAnsi="Times New Roman"/>
          <w:b/>
          <w:bCs w:val="0"/>
          <w:iCs/>
          <w:sz w:val="24"/>
          <w:szCs w:val="24"/>
        </w:rPr>
        <w:t xml:space="preserve"> s</w:t>
      </w:r>
      <w:r w:rsidRPr="00CA0FB2">
        <w:rPr>
          <w:rFonts w:ascii="Times New Roman" w:hAnsi="Times New Roman"/>
          <w:bCs w:val="0"/>
          <w:iCs/>
          <w:sz w:val="24"/>
          <w:szCs w:val="24"/>
        </w:rPr>
        <w:t>:</w:t>
      </w:r>
    </w:p>
    <w:p w:rsidR="005A1C7E" w:rsidRPr="00CA0FB2" w:rsidRDefault="005A1C7E" w:rsidP="005A1C7E">
      <w:pPr>
        <w:pStyle w:val="3seznam"/>
        <w:widowControl w:val="0"/>
        <w:numPr>
          <w:ilvl w:val="0"/>
          <w:numId w:val="46"/>
        </w:numPr>
        <w:ind w:left="709" w:hanging="283"/>
        <w:rPr>
          <w:rFonts w:ascii="Times New Roman" w:hAnsi="Times New Roman"/>
          <w:bCs/>
          <w:iCs/>
          <w:sz w:val="24"/>
          <w:szCs w:val="24"/>
        </w:rPr>
      </w:pPr>
      <w:r w:rsidRPr="00CC66D8">
        <w:rPr>
          <w:rFonts w:ascii="Times New Roman" w:hAnsi="Times New Roman"/>
          <w:b/>
          <w:bCs/>
          <w:i/>
          <w:iCs/>
          <w:sz w:val="24"/>
          <w:szCs w:val="24"/>
        </w:rPr>
        <w:t>TDS Vodovodů a kanalizací Havlíčkův Brod, a.s.</w:t>
      </w:r>
    </w:p>
    <w:p w:rsidR="005A1C7E" w:rsidRPr="00CA0FB2" w:rsidRDefault="005A1C7E" w:rsidP="005A1C7E">
      <w:pPr>
        <w:pStyle w:val="4seznam"/>
        <w:widowControl w:val="0"/>
        <w:numPr>
          <w:ilvl w:val="3"/>
          <w:numId w:val="3"/>
        </w:numPr>
        <w:tabs>
          <w:tab w:val="num" w:pos="851"/>
        </w:tabs>
        <w:ind w:left="1843" w:hanging="425"/>
        <w:rPr>
          <w:rFonts w:ascii="Times New Roman" w:hAnsi="Times New Roman"/>
          <w:i/>
          <w:sz w:val="24"/>
          <w:szCs w:val="24"/>
        </w:rPr>
      </w:pPr>
      <w:r w:rsidRPr="00CA0FB2">
        <w:rPr>
          <w:rFonts w:ascii="Times New Roman" w:hAnsi="Times New Roman"/>
          <w:i/>
          <w:sz w:val="24"/>
          <w:szCs w:val="24"/>
        </w:rPr>
        <w:t xml:space="preserve">SO 303.1 </w:t>
      </w:r>
      <w:r w:rsidRPr="00CA0FB2">
        <w:rPr>
          <w:rFonts w:ascii="Times New Roman" w:hAnsi="Times New Roman"/>
          <w:i/>
          <w:sz w:val="24"/>
          <w:szCs w:val="24"/>
        </w:rPr>
        <w:tab/>
        <w:t>Rekonstrukce vodovodu</w:t>
      </w:r>
      <w:r w:rsidRPr="00CA0FB2">
        <w:rPr>
          <w:rFonts w:ascii="Times New Roman" w:hAnsi="Times New Roman"/>
          <w:i/>
          <w:sz w:val="24"/>
          <w:szCs w:val="24"/>
        </w:rPr>
        <w:tab/>
      </w:r>
      <w:r w:rsidRPr="00CA0FB2">
        <w:rPr>
          <w:rFonts w:ascii="Times New Roman" w:hAnsi="Times New Roman"/>
          <w:i/>
          <w:sz w:val="24"/>
          <w:szCs w:val="24"/>
        </w:rPr>
        <w:tab/>
        <w:t>(Vak Havl. Brod)</w:t>
      </w:r>
    </w:p>
    <w:p w:rsidR="005A1C7E" w:rsidRPr="00CA0FB2" w:rsidRDefault="005A1C7E" w:rsidP="005A1C7E">
      <w:pPr>
        <w:pStyle w:val="4seznam"/>
        <w:widowControl w:val="0"/>
        <w:numPr>
          <w:ilvl w:val="3"/>
          <w:numId w:val="3"/>
        </w:numPr>
        <w:tabs>
          <w:tab w:val="num" w:pos="851"/>
        </w:tabs>
        <w:ind w:left="1843" w:hanging="425"/>
        <w:rPr>
          <w:rFonts w:ascii="Times New Roman" w:hAnsi="Times New Roman"/>
          <w:i/>
          <w:sz w:val="24"/>
          <w:szCs w:val="24"/>
        </w:rPr>
      </w:pPr>
      <w:r w:rsidRPr="00CA0FB2">
        <w:rPr>
          <w:rFonts w:ascii="Times New Roman" w:hAnsi="Times New Roman"/>
          <w:i/>
          <w:sz w:val="24"/>
          <w:szCs w:val="24"/>
        </w:rPr>
        <w:t>SO 303.2</w:t>
      </w:r>
      <w:r w:rsidRPr="00CA0FB2">
        <w:rPr>
          <w:rFonts w:ascii="Times New Roman" w:hAnsi="Times New Roman"/>
          <w:i/>
          <w:sz w:val="24"/>
          <w:szCs w:val="24"/>
        </w:rPr>
        <w:tab/>
        <w:t>Dočasný přepoj vodovodu</w:t>
      </w:r>
      <w:r w:rsidRPr="00CA0FB2">
        <w:rPr>
          <w:rFonts w:ascii="Times New Roman" w:hAnsi="Times New Roman"/>
          <w:i/>
          <w:sz w:val="24"/>
          <w:szCs w:val="24"/>
        </w:rPr>
        <w:tab/>
      </w:r>
      <w:r w:rsidRPr="00CA0FB2">
        <w:rPr>
          <w:rFonts w:ascii="Times New Roman" w:hAnsi="Times New Roman"/>
          <w:i/>
          <w:sz w:val="24"/>
          <w:szCs w:val="24"/>
        </w:rPr>
        <w:tab/>
        <w:t xml:space="preserve">(JUDr. Jan Sláma a Hana Slámová)  </w:t>
      </w:r>
    </w:p>
    <w:p w:rsidR="005A1C7E" w:rsidRPr="00CA0FB2" w:rsidRDefault="005A1C7E" w:rsidP="005A1C7E">
      <w:pPr>
        <w:pStyle w:val="4seznam"/>
        <w:widowControl w:val="0"/>
        <w:numPr>
          <w:ilvl w:val="3"/>
          <w:numId w:val="3"/>
        </w:numPr>
        <w:tabs>
          <w:tab w:val="num" w:pos="851"/>
        </w:tabs>
        <w:ind w:left="1843" w:hanging="425"/>
        <w:rPr>
          <w:rFonts w:ascii="Times New Roman" w:hAnsi="Times New Roman"/>
          <w:i/>
          <w:sz w:val="24"/>
          <w:szCs w:val="24"/>
        </w:rPr>
      </w:pPr>
      <w:r w:rsidRPr="00CA0FB2">
        <w:rPr>
          <w:rFonts w:ascii="Times New Roman" w:hAnsi="Times New Roman"/>
          <w:i/>
          <w:sz w:val="24"/>
          <w:szCs w:val="24"/>
        </w:rPr>
        <w:t xml:space="preserve">SO 304 </w:t>
      </w:r>
      <w:r w:rsidRPr="00CA0FB2">
        <w:rPr>
          <w:rFonts w:ascii="Times New Roman" w:hAnsi="Times New Roman"/>
          <w:i/>
          <w:sz w:val="24"/>
          <w:szCs w:val="24"/>
        </w:rPr>
        <w:tab/>
        <w:t>Rekonstrukce kanalizace</w:t>
      </w:r>
      <w:r w:rsidRPr="00CA0FB2">
        <w:rPr>
          <w:rFonts w:ascii="Times New Roman" w:hAnsi="Times New Roman"/>
          <w:i/>
          <w:sz w:val="24"/>
          <w:szCs w:val="24"/>
        </w:rPr>
        <w:tab/>
      </w:r>
      <w:r w:rsidRPr="00CA0FB2">
        <w:rPr>
          <w:rFonts w:ascii="Times New Roman" w:hAnsi="Times New Roman"/>
          <w:i/>
          <w:sz w:val="24"/>
          <w:szCs w:val="24"/>
        </w:rPr>
        <w:tab/>
        <w:t>(Vak Havl. Brod)</w:t>
      </w:r>
    </w:p>
    <w:p w:rsidR="005A1C7E" w:rsidRPr="00CA0FB2" w:rsidRDefault="005A1C7E" w:rsidP="005A1C7E">
      <w:pPr>
        <w:pStyle w:val="4seznam"/>
        <w:widowControl w:val="0"/>
        <w:numPr>
          <w:ilvl w:val="3"/>
          <w:numId w:val="3"/>
        </w:numPr>
        <w:tabs>
          <w:tab w:val="num" w:pos="851"/>
        </w:tabs>
        <w:ind w:left="1843" w:hanging="425"/>
        <w:rPr>
          <w:rFonts w:ascii="Times New Roman" w:hAnsi="Times New Roman"/>
          <w:i/>
          <w:sz w:val="24"/>
          <w:szCs w:val="24"/>
        </w:rPr>
      </w:pPr>
      <w:r w:rsidRPr="00CA0FB2">
        <w:rPr>
          <w:rFonts w:ascii="Times New Roman" w:hAnsi="Times New Roman"/>
          <w:i/>
          <w:sz w:val="24"/>
          <w:szCs w:val="24"/>
        </w:rPr>
        <w:t>SO 305.1</w:t>
      </w:r>
      <w:r w:rsidRPr="00CA0FB2">
        <w:rPr>
          <w:rFonts w:ascii="Times New Roman" w:hAnsi="Times New Roman"/>
          <w:i/>
          <w:sz w:val="24"/>
          <w:szCs w:val="24"/>
        </w:rPr>
        <w:tab/>
        <w:t>Prodloužení splaškové kanalizace</w:t>
      </w:r>
      <w:r>
        <w:rPr>
          <w:rFonts w:ascii="Times New Roman" w:hAnsi="Times New Roman"/>
          <w:i/>
          <w:sz w:val="24"/>
          <w:szCs w:val="24"/>
        </w:rPr>
        <w:tab/>
      </w:r>
      <w:r w:rsidRPr="00CA0FB2">
        <w:rPr>
          <w:rFonts w:ascii="Times New Roman" w:hAnsi="Times New Roman"/>
          <w:i/>
          <w:sz w:val="24"/>
          <w:szCs w:val="24"/>
        </w:rPr>
        <w:t xml:space="preserve">(JUDr. Jan Sláma a Hana Slámová)  </w:t>
      </w:r>
    </w:p>
    <w:p w:rsidR="005A1C7E" w:rsidRDefault="005A1C7E" w:rsidP="005A1C7E">
      <w:pPr>
        <w:pStyle w:val="4seznam"/>
        <w:widowControl w:val="0"/>
        <w:numPr>
          <w:ilvl w:val="3"/>
          <w:numId w:val="3"/>
        </w:numPr>
        <w:tabs>
          <w:tab w:val="num" w:pos="851"/>
        </w:tabs>
        <w:ind w:left="1843" w:hanging="425"/>
        <w:rPr>
          <w:rFonts w:ascii="Times New Roman" w:hAnsi="Times New Roman"/>
          <w:i/>
          <w:sz w:val="24"/>
          <w:szCs w:val="24"/>
        </w:rPr>
      </w:pPr>
      <w:r w:rsidRPr="00CA0FB2">
        <w:rPr>
          <w:rFonts w:ascii="Times New Roman" w:hAnsi="Times New Roman"/>
          <w:i/>
          <w:sz w:val="24"/>
          <w:szCs w:val="24"/>
        </w:rPr>
        <w:t>SO 305.2</w:t>
      </w:r>
      <w:r w:rsidRPr="00CA0FB2">
        <w:rPr>
          <w:rFonts w:ascii="Times New Roman" w:hAnsi="Times New Roman"/>
          <w:i/>
          <w:sz w:val="24"/>
          <w:szCs w:val="24"/>
        </w:rPr>
        <w:tab/>
        <w:t>Prodloužení splaškové kanalizace</w:t>
      </w:r>
      <w:r>
        <w:rPr>
          <w:rFonts w:ascii="Times New Roman" w:hAnsi="Times New Roman"/>
          <w:i/>
          <w:sz w:val="24"/>
          <w:szCs w:val="24"/>
        </w:rPr>
        <w:tab/>
      </w:r>
      <w:r w:rsidRPr="00CA0FB2">
        <w:rPr>
          <w:rFonts w:ascii="Times New Roman" w:hAnsi="Times New Roman"/>
          <w:i/>
          <w:sz w:val="24"/>
          <w:szCs w:val="24"/>
        </w:rPr>
        <w:t>(Vak Havl. Brod)</w:t>
      </w:r>
    </w:p>
    <w:p w:rsidR="005A1C7E" w:rsidRPr="00CA0FB2" w:rsidRDefault="005A1C7E" w:rsidP="005A1C7E">
      <w:pPr>
        <w:pStyle w:val="3seznam"/>
        <w:widowControl w:val="0"/>
        <w:numPr>
          <w:ilvl w:val="0"/>
          <w:numId w:val="46"/>
        </w:numPr>
        <w:ind w:left="709" w:hanging="283"/>
        <w:rPr>
          <w:rFonts w:ascii="Times New Roman" w:hAnsi="Times New Roman"/>
          <w:bCs/>
          <w:iCs/>
          <w:sz w:val="24"/>
          <w:szCs w:val="24"/>
        </w:rPr>
      </w:pPr>
      <w:r w:rsidRPr="00CC66D8">
        <w:rPr>
          <w:rFonts w:ascii="Times New Roman" w:hAnsi="Times New Roman"/>
          <w:b/>
          <w:bCs/>
          <w:i/>
          <w:iCs/>
          <w:sz w:val="24"/>
          <w:szCs w:val="24"/>
        </w:rPr>
        <w:lastRenderedPageBreak/>
        <w:t xml:space="preserve">TDS </w:t>
      </w:r>
      <w:r>
        <w:rPr>
          <w:rFonts w:ascii="Times New Roman" w:hAnsi="Times New Roman"/>
          <w:b/>
          <w:bCs/>
          <w:i/>
          <w:iCs/>
          <w:sz w:val="24"/>
          <w:szCs w:val="24"/>
        </w:rPr>
        <w:t>České telekomunikační infrastruktury, a.s.</w:t>
      </w:r>
    </w:p>
    <w:p w:rsidR="005A1C7E" w:rsidRPr="00B51F5C" w:rsidRDefault="005A1C7E" w:rsidP="005A1C7E">
      <w:pPr>
        <w:pStyle w:val="4seznam"/>
        <w:widowControl w:val="0"/>
        <w:numPr>
          <w:ilvl w:val="3"/>
          <w:numId w:val="3"/>
        </w:numPr>
        <w:tabs>
          <w:tab w:val="num" w:pos="851"/>
        </w:tabs>
        <w:ind w:left="1843" w:hanging="425"/>
        <w:rPr>
          <w:rFonts w:ascii="Times New Roman" w:hAnsi="Times New Roman"/>
          <w:i/>
          <w:sz w:val="24"/>
          <w:szCs w:val="24"/>
        </w:rPr>
      </w:pPr>
      <w:r w:rsidRPr="00B51F5C">
        <w:rPr>
          <w:rFonts w:ascii="Times New Roman" w:hAnsi="Times New Roman"/>
          <w:i/>
          <w:sz w:val="24"/>
          <w:szCs w:val="24"/>
        </w:rPr>
        <w:t xml:space="preserve">SO 403 </w:t>
      </w:r>
      <w:r w:rsidRPr="00B51F5C">
        <w:rPr>
          <w:rFonts w:ascii="Times New Roman" w:hAnsi="Times New Roman"/>
          <w:i/>
          <w:sz w:val="24"/>
          <w:szCs w:val="24"/>
        </w:rPr>
        <w:tab/>
        <w:t xml:space="preserve">Přeložka PVSEK CETIN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(KSÚSV)</w:t>
      </w:r>
    </w:p>
    <w:p w:rsidR="005A1C7E" w:rsidRDefault="005A1C7E" w:rsidP="005A1C7E">
      <w:pPr>
        <w:pStyle w:val="4seznam"/>
        <w:widowControl w:val="0"/>
        <w:numPr>
          <w:ilvl w:val="3"/>
          <w:numId w:val="3"/>
        </w:numPr>
        <w:tabs>
          <w:tab w:val="num" w:pos="851"/>
        </w:tabs>
        <w:ind w:left="1843" w:hanging="425"/>
        <w:rPr>
          <w:rFonts w:ascii="Times New Roman" w:hAnsi="Times New Roman"/>
          <w:i/>
          <w:sz w:val="24"/>
          <w:szCs w:val="24"/>
        </w:rPr>
      </w:pPr>
      <w:r w:rsidRPr="00B51F5C">
        <w:rPr>
          <w:rFonts w:ascii="Times New Roman" w:hAnsi="Times New Roman"/>
          <w:i/>
          <w:sz w:val="24"/>
          <w:szCs w:val="24"/>
        </w:rPr>
        <w:t xml:space="preserve">SO 404 </w:t>
      </w:r>
      <w:r w:rsidRPr="00B51F5C">
        <w:rPr>
          <w:rFonts w:ascii="Times New Roman" w:hAnsi="Times New Roman"/>
          <w:i/>
          <w:sz w:val="24"/>
          <w:szCs w:val="24"/>
        </w:rPr>
        <w:tab/>
        <w:t xml:space="preserve">Přeložka sloupu nadzemního vedení ČEZ </w:t>
      </w:r>
      <w:r>
        <w:rPr>
          <w:rFonts w:ascii="Times New Roman" w:hAnsi="Times New Roman"/>
          <w:i/>
          <w:sz w:val="24"/>
          <w:szCs w:val="24"/>
        </w:rPr>
        <w:tab/>
        <w:t>(KSÚSV)</w:t>
      </w:r>
    </w:p>
    <w:p w:rsidR="005A1C7E" w:rsidRPr="00CA0FB2" w:rsidRDefault="005A1C7E" w:rsidP="005A1C7E">
      <w:pPr>
        <w:pStyle w:val="3seznam"/>
        <w:widowControl w:val="0"/>
        <w:numPr>
          <w:ilvl w:val="0"/>
          <w:numId w:val="46"/>
        </w:numPr>
        <w:ind w:left="709" w:hanging="283"/>
        <w:rPr>
          <w:rFonts w:ascii="Times New Roman" w:hAnsi="Times New Roman"/>
          <w:bCs/>
          <w:iCs/>
          <w:sz w:val="24"/>
          <w:szCs w:val="24"/>
        </w:rPr>
      </w:pPr>
      <w:r w:rsidRPr="00CC66D8">
        <w:rPr>
          <w:rFonts w:ascii="Times New Roman" w:hAnsi="Times New Roman"/>
          <w:b/>
          <w:bCs/>
          <w:i/>
          <w:iCs/>
          <w:sz w:val="24"/>
          <w:szCs w:val="24"/>
        </w:rPr>
        <w:t xml:space="preserve">TDS </w:t>
      </w:r>
      <w:r>
        <w:rPr>
          <w:rFonts w:ascii="Times New Roman" w:hAnsi="Times New Roman"/>
          <w:b/>
          <w:bCs/>
          <w:i/>
          <w:iCs/>
          <w:sz w:val="24"/>
          <w:szCs w:val="24"/>
        </w:rPr>
        <w:t>JUDr. Janem Slámou</w:t>
      </w:r>
    </w:p>
    <w:p w:rsidR="006A79E6" w:rsidRDefault="005A1C7E" w:rsidP="005A1C7E">
      <w:pPr>
        <w:pStyle w:val="4seznam"/>
        <w:widowControl w:val="0"/>
        <w:numPr>
          <w:ilvl w:val="3"/>
          <w:numId w:val="3"/>
        </w:numPr>
        <w:tabs>
          <w:tab w:val="num" w:pos="851"/>
        </w:tabs>
        <w:ind w:left="1843" w:hanging="425"/>
        <w:jc w:val="left"/>
        <w:rPr>
          <w:rFonts w:ascii="Times New Roman" w:hAnsi="Times New Roman"/>
          <w:i/>
          <w:sz w:val="24"/>
          <w:szCs w:val="24"/>
        </w:rPr>
      </w:pPr>
      <w:r w:rsidRPr="00427A07">
        <w:rPr>
          <w:rFonts w:ascii="Times New Roman" w:hAnsi="Times New Roman"/>
          <w:i/>
          <w:sz w:val="24"/>
          <w:szCs w:val="24"/>
        </w:rPr>
        <w:t xml:space="preserve">SO 405 </w:t>
      </w:r>
      <w:r w:rsidRPr="00427A07">
        <w:rPr>
          <w:rFonts w:ascii="Times New Roman" w:hAnsi="Times New Roman"/>
          <w:i/>
          <w:sz w:val="24"/>
          <w:szCs w:val="24"/>
        </w:rPr>
        <w:tab/>
        <w:t xml:space="preserve">Přeložka ČD Telematika kabel DK 43 </w:t>
      </w:r>
      <w:r>
        <w:rPr>
          <w:rFonts w:ascii="Times New Roman" w:hAnsi="Times New Roman"/>
          <w:i/>
          <w:sz w:val="24"/>
          <w:szCs w:val="24"/>
        </w:rPr>
        <w:t xml:space="preserve"> </w:t>
      </w:r>
      <w:r w:rsidR="006A79E6">
        <w:rPr>
          <w:rFonts w:ascii="Times New Roman" w:hAnsi="Times New Roman"/>
          <w:i/>
          <w:sz w:val="24"/>
          <w:szCs w:val="24"/>
        </w:rPr>
        <w:tab/>
      </w:r>
      <w:r w:rsidRPr="00CA0FB2">
        <w:rPr>
          <w:rFonts w:ascii="Times New Roman" w:hAnsi="Times New Roman"/>
          <w:i/>
          <w:sz w:val="24"/>
          <w:szCs w:val="24"/>
        </w:rPr>
        <w:t xml:space="preserve">(JUDr. Jan Sláma a Hana </w:t>
      </w:r>
    </w:p>
    <w:p w:rsidR="005A1C7E" w:rsidRPr="00427A07" w:rsidRDefault="005A1C7E" w:rsidP="006A79E6">
      <w:pPr>
        <w:pStyle w:val="4seznam"/>
        <w:widowControl w:val="0"/>
        <w:numPr>
          <w:ilvl w:val="0"/>
          <w:numId w:val="0"/>
        </w:numPr>
        <w:ind w:left="6799" w:firstLine="281"/>
        <w:jc w:val="left"/>
        <w:rPr>
          <w:rFonts w:ascii="Times New Roman" w:hAnsi="Times New Roman"/>
          <w:i/>
          <w:sz w:val="24"/>
          <w:szCs w:val="24"/>
        </w:rPr>
      </w:pPr>
      <w:r>
        <w:rPr>
          <w:rFonts w:ascii="Times New Roman" w:hAnsi="Times New Roman"/>
          <w:i/>
          <w:sz w:val="24"/>
          <w:szCs w:val="24"/>
        </w:rPr>
        <w:t>S</w:t>
      </w:r>
      <w:r w:rsidRPr="00CA0FB2">
        <w:rPr>
          <w:rFonts w:ascii="Times New Roman" w:hAnsi="Times New Roman"/>
          <w:i/>
          <w:sz w:val="24"/>
          <w:szCs w:val="24"/>
        </w:rPr>
        <w:t xml:space="preserve">lámová)  </w:t>
      </w:r>
      <w:r w:rsidRPr="00427A07">
        <w:rPr>
          <w:rFonts w:ascii="Times New Roman" w:hAnsi="Times New Roman"/>
          <w:i/>
          <w:sz w:val="24"/>
          <w:szCs w:val="24"/>
        </w:rPr>
        <w:t xml:space="preserve"> </w:t>
      </w:r>
    </w:p>
    <w:p w:rsidR="0020319C" w:rsidRPr="00234AAB" w:rsidRDefault="005A1C7E" w:rsidP="005A1C7E">
      <w:pPr>
        <w:pStyle w:val="3seznam"/>
        <w:widowControl w:val="0"/>
        <w:numPr>
          <w:ilvl w:val="0"/>
          <w:numId w:val="0"/>
        </w:numPr>
        <w:rPr>
          <w:rFonts w:ascii="Times New Roman" w:hAnsi="Times New Roman"/>
          <w:b/>
          <w:sz w:val="24"/>
          <w:szCs w:val="24"/>
          <w:u w:val="single"/>
        </w:rPr>
      </w:pPr>
      <w:r w:rsidRPr="00234AAB">
        <w:rPr>
          <w:rFonts w:ascii="Times New Roman" w:hAnsi="Times New Roman"/>
          <w:b/>
          <w:sz w:val="24"/>
          <w:szCs w:val="24"/>
          <w:u w:val="single"/>
        </w:rPr>
        <w:t>Klasifikace</w:t>
      </w:r>
      <w:r w:rsidR="003A2884" w:rsidRPr="009671FD">
        <w:rPr>
          <w:rFonts w:ascii="Times New Roman" w:hAnsi="Times New Roman"/>
          <w:b/>
          <w:sz w:val="24"/>
          <w:szCs w:val="24"/>
          <w:u w:val="single"/>
        </w:rPr>
        <w:t xml:space="preserve"> předmětu veřejné </w:t>
      </w:r>
      <w:r w:rsidR="0020319C" w:rsidRPr="00234AAB">
        <w:rPr>
          <w:rFonts w:ascii="Times New Roman" w:hAnsi="Times New Roman"/>
          <w:b/>
          <w:sz w:val="24"/>
          <w:szCs w:val="24"/>
          <w:u w:val="single"/>
        </w:rPr>
        <w:t>zakázky</w:t>
      </w:r>
    </w:p>
    <w:p w:rsidR="006F0022" w:rsidRPr="00A24BF0" w:rsidRDefault="006F0022" w:rsidP="0043087B">
      <w:pPr>
        <w:pStyle w:val="2sltext"/>
        <w:widowControl w:val="0"/>
        <w:numPr>
          <w:ilvl w:val="0"/>
          <w:numId w:val="36"/>
        </w:numPr>
        <w:ind w:left="0" w:firstLine="0"/>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6F0022" w:rsidRPr="00A24BF0" w:rsidRDefault="006F0022" w:rsidP="006F0022">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71000000-8</w:t>
      </w:r>
      <w:r w:rsidRPr="00602A7B">
        <w:rPr>
          <w:rFonts w:ascii="Times New Roman" w:hAnsi="Times New Roman"/>
          <w:sz w:val="24"/>
          <w:szCs w:val="24"/>
          <w:lang w:bidi="en-US"/>
        </w:rPr>
        <w:tab/>
        <w:t>Architektonické, stavební, technické a inspekční služby</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71313410-2</w:t>
      </w:r>
      <w:r w:rsidRPr="00602A7B">
        <w:rPr>
          <w:rFonts w:ascii="Times New Roman" w:hAnsi="Times New Roman"/>
          <w:sz w:val="24"/>
          <w:szCs w:val="24"/>
          <w:lang w:bidi="en-US"/>
        </w:rPr>
        <w:tab/>
        <w:t>Posouzení rizik u stavby</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 xml:space="preserve">71500000-3 </w:t>
      </w:r>
      <w:r w:rsidRPr="00602A7B">
        <w:rPr>
          <w:rFonts w:ascii="Times New Roman" w:hAnsi="Times New Roman"/>
          <w:sz w:val="24"/>
          <w:szCs w:val="24"/>
          <w:lang w:bidi="en-US"/>
        </w:rPr>
        <w:tab/>
        <w:t>Služby ve stavebnictví</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71521000-6</w:t>
      </w:r>
      <w:r w:rsidRPr="00602A7B">
        <w:rPr>
          <w:rFonts w:ascii="Times New Roman" w:hAnsi="Times New Roman"/>
          <w:sz w:val="24"/>
          <w:szCs w:val="24"/>
          <w:lang w:bidi="en-US"/>
        </w:rPr>
        <w:tab/>
        <w:t>Dohled na staveništi</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71521000-6</w:t>
      </w:r>
      <w:r w:rsidRPr="00602A7B">
        <w:rPr>
          <w:rFonts w:ascii="Times New Roman" w:hAnsi="Times New Roman"/>
          <w:sz w:val="24"/>
          <w:szCs w:val="24"/>
          <w:lang w:bidi="en-US"/>
        </w:rPr>
        <w:tab/>
        <w:t>Stavební dozor na staveništi</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71300000-1</w:t>
      </w:r>
      <w:r w:rsidRPr="00602A7B">
        <w:rPr>
          <w:rFonts w:ascii="Times New Roman" w:hAnsi="Times New Roman"/>
          <w:sz w:val="24"/>
          <w:szCs w:val="24"/>
          <w:lang w:bidi="en-US"/>
        </w:rPr>
        <w:tab/>
        <w:t>Technicko-inženýrské služby</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 xml:space="preserve">71322100-2 </w:t>
      </w:r>
      <w:r w:rsidRPr="00602A7B">
        <w:rPr>
          <w:rFonts w:ascii="Times New Roman" w:hAnsi="Times New Roman"/>
          <w:sz w:val="24"/>
          <w:szCs w:val="24"/>
          <w:lang w:bidi="en-US"/>
        </w:rPr>
        <w:tab/>
        <w:t>Rozpočtování pro stavebně inženýrské práce</w:t>
      </w:r>
    </w:p>
    <w:p w:rsidR="006F0022" w:rsidRPr="00A24BF0" w:rsidRDefault="006F0022" w:rsidP="006F0022">
      <w:pPr>
        <w:pStyle w:val="2margrubrika"/>
        <w:spacing w:before="480"/>
        <w:contextualSpacing w:val="0"/>
        <w:rPr>
          <w:rFonts w:ascii="Times New Roman" w:hAnsi="Times New Roman"/>
          <w:sz w:val="24"/>
          <w:szCs w:val="24"/>
        </w:rPr>
      </w:pPr>
      <w:r w:rsidRPr="00A24BF0">
        <w:rPr>
          <w:rFonts w:ascii="Times New Roman" w:hAnsi="Times New Roman"/>
          <w:sz w:val="24"/>
          <w:szCs w:val="24"/>
        </w:rPr>
        <w:t>Předpokládaná hodnota veřejné zakázky</w:t>
      </w:r>
    </w:p>
    <w:p w:rsidR="006F0022" w:rsidRPr="00486DF1" w:rsidRDefault="006F0022" w:rsidP="0043087B">
      <w:pPr>
        <w:pStyle w:val="2sltext"/>
        <w:widowControl w:val="0"/>
        <w:numPr>
          <w:ilvl w:val="0"/>
          <w:numId w:val="36"/>
        </w:numPr>
        <w:ind w:left="0" w:firstLine="0"/>
        <w:rPr>
          <w:rFonts w:ascii="Times New Roman" w:hAnsi="Times New Roman"/>
          <w:sz w:val="24"/>
        </w:rPr>
      </w:pPr>
      <w:r w:rsidRPr="00A24BF0">
        <w:rPr>
          <w:rFonts w:ascii="Times New Roman" w:hAnsi="Times New Roman"/>
          <w:sz w:val="24"/>
        </w:rPr>
        <w:t>Předpokládaná hodnota veřejné zakázky určená zadavatelem</w:t>
      </w:r>
      <w:r w:rsidR="00597C35" w:rsidRPr="00597C35">
        <w:rPr>
          <w:rFonts w:ascii="Times New Roman" w:hAnsi="Times New Roman"/>
          <w:sz w:val="24"/>
        </w:rPr>
        <w:t xml:space="preserve"> </w:t>
      </w:r>
      <w:r w:rsidR="00597C35">
        <w:rPr>
          <w:rFonts w:ascii="Times New Roman" w:hAnsi="Times New Roman"/>
          <w:sz w:val="24"/>
        </w:rPr>
        <w:t>za všechny tři zadavatele</w:t>
      </w:r>
      <w:r w:rsidRPr="00A24BF0">
        <w:rPr>
          <w:rFonts w:ascii="Times New Roman" w:hAnsi="Times New Roman"/>
          <w:sz w:val="24"/>
        </w:rPr>
        <w:t xml:space="preserve"> činí: </w:t>
      </w:r>
      <w:r w:rsidR="00234AAB">
        <w:rPr>
          <w:rFonts w:ascii="Times New Roman" w:hAnsi="Times New Roman"/>
          <w:b/>
          <w:sz w:val="24"/>
        </w:rPr>
        <w:t>5</w:t>
      </w:r>
      <w:r w:rsidR="00A87054">
        <w:rPr>
          <w:rFonts w:ascii="Times New Roman" w:hAnsi="Times New Roman"/>
          <w:b/>
          <w:sz w:val="24"/>
        </w:rPr>
        <w:t>0</w:t>
      </w:r>
      <w:r w:rsidR="006509B9">
        <w:rPr>
          <w:rFonts w:ascii="Times New Roman" w:hAnsi="Times New Roman"/>
          <w:b/>
          <w:sz w:val="24"/>
        </w:rPr>
        <w:t>0</w:t>
      </w:r>
      <w:r>
        <w:rPr>
          <w:rFonts w:ascii="Times New Roman" w:hAnsi="Times New Roman"/>
          <w:b/>
          <w:sz w:val="24"/>
        </w:rPr>
        <w:t>.000</w:t>
      </w:r>
      <w:r w:rsidRPr="00A24BF0">
        <w:rPr>
          <w:rFonts w:ascii="Times New Roman" w:hAnsi="Times New Roman"/>
          <w:b/>
          <w:sz w:val="24"/>
        </w:rPr>
        <w:t>,-</w:t>
      </w:r>
      <w:r>
        <w:rPr>
          <w:rFonts w:ascii="Times New Roman" w:hAnsi="Times New Roman"/>
          <w:b/>
          <w:sz w:val="24"/>
        </w:rPr>
        <w:t>-</w:t>
      </w:r>
      <w:r w:rsidRPr="00A24BF0">
        <w:rPr>
          <w:rFonts w:ascii="Times New Roman" w:hAnsi="Times New Roman"/>
          <w:b/>
          <w:sz w:val="24"/>
        </w:rPr>
        <w:t>Kč bez DPH</w:t>
      </w:r>
      <w:r w:rsidRPr="00921BED">
        <w:rPr>
          <w:rFonts w:ascii="Times New Roman" w:hAnsi="Times New Roman"/>
          <w:sz w:val="24"/>
        </w:rPr>
        <w:t>, tj.</w:t>
      </w:r>
      <w:r>
        <w:rPr>
          <w:rFonts w:ascii="Times New Roman" w:hAnsi="Times New Roman"/>
          <w:b/>
          <w:sz w:val="24"/>
        </w:rPr>
        <w:t xml:space="preserve"> </w:t>
      </w:r>
      <w:r w:rsidR="00A87054">
        <w:rPr>
          <w:rFonts w:ascii="Times New Roman" w:hAnsi="Times New Roman"/>
          <w:b/>
          <w:sz w:val="24"/>
        </w:rPr>
        <w:t>605.000</w:t>
      </w:r>
      <w:r>
        <w:rPr>
          <w:rFonts w:ascii="Times New Roman" w:hAnsi="Times New Roman"/>
          <w:b/>
          <w:sz w:val="24"/>
        </w:rPr>
        <w:t>,--  Kč vč. DPH.</w:t>
      </w:r>
    </w:p>
    <w:p w:rsidR="006F0022" w:rsidRPr="00A24BF0" w:rsidRDefault="006F0022" w:rsidP="006F0022">
      <w:pPr>
        <w:pStyle w:val="2margrubrika"/>
        <w:spacing w:before="480"/>
        <w:contextualSpacing w:val="0"/>
        <w:rPr>
          <w:rFonts w:ascii="Times New Roman" w:hAnsi="Times New Roman"/>
          <w:sz w:val="24"/>
          <w:szCs w:val="24"/>
        </w:rPr>
      </w:pPr>
      <w:r w:rsidRPr="00A24BF0">
        <w:rPr>
          <w:rFonts w:ascii="Times New Roman" w:hAnsi="Times New Roman"/>
          <w:sz w:val="24"/>
          <w:szCs w:val="24"/>
        </w:rPr>
        <w:t>Financování veřejné zakázky</w:t>
      </w:r>
    </w:p>
    <w:p w:rsidR="006A79E6" w:rsidRDefault="006F0022" w:rsidP="006A79E6">
      <w:pPr>
        <w:pStyle w:val="2sltext"/>
        <w:widowControl w:val="0"/>
        <w:numPr>
          <w:ilvl w:val="0"/>
          <w:numId w:val="36"/>
        </w:numPr>
        <w:spacing w:after="0"/>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 xml:space="preserve">financována </w:t>
      </w:r>
      <w:r w:rsidR="00597C35" w:rsidRPr="004422D0">
        <w:rPr>
          <w:rFonts w:ascii="Times New Roman" w:hAnsi="Times New Roman"/>
          <w:sz w:val="24"/>
        </w:rPr>
        <w:t>z</w:t>
      </w:r>
      <w:r w:rsidR="00597C35">
        <w:rPr>
          <w:rFonts w:ascii="Times New Roman" w:hAnsi="Times New Roman"/>
          <w:sz w:val="24"/>
        </w:rPr>
        <w:t> </w:t>
      </w:r>
      <w:r w:rsidR="00597C35" w:rsidRPr="00571A9D">
        <w:rPr>
          <w:rFonts w:ascii="Times New Roman" w:hAnsi="Times New Roman"/>
          <w:sz w:val="24"/>
        </w:rPr>
        <w:t>investiční dotace Kraje Vysočina</w:t>
      </w:r>
      <w:r w:rsidR="003A2884">
        <w:rPr>
          <w:rFonts w:ascii="Times New Roman" w:hAnsi="Times New Roman"/>
          <w:sz w:val="24"/>
        </w:rPr>
        <w:t xml:space="preserve"> a z rozpočtu zadavatele </w:t>
      </w:r>
    </w:p>
    <w:p w:rsidR="006F0022" w:rsidRPr="006A79E6" w:rsidRDefault="003A2884" w:rsidP="006A79E6">
      <w:pPr>
        <w:pStyle w:val="2sltext"/>
        <w:widowControl w:val="0"/>
        <w:spacing w:before="0"/>
        <w:rPr>
          <w:rFonts w:ascii="Times New Roman" w:hAnsi="Times New Roman"/>
          <w:sz w:val="24"/>
        </w:rPr>
      </w:pPr>
      <w:r w:rsidRPr="006A79E6">
        <w:rPr>
          <w:rFonts w:ascii="Times New Roman" w:hAnsi="Times New Roman"/>
          <w:sz w:val="24"/>
        </w:rPr>
        <w:t>č. 2</w:t>
      </w:r>
      <w:r w:rsidR="006F0022" w:rsidRPr="006A79E6">
        <w:rPr>
          <w:rFonts w:ascii="Times New Roman" w:hAnsi="Times New Roman"/>
          <w:sz w:val="24"/>
        </w:rPr>
        <w:t>.</w:t>
      </w:r>
    </w:p>
    <w:p w:rsidR="006F0022" w:rsidRPr="006E251A" w:rsidRDefault="006F0022" w:rsidP="006F0022">
      <w:pPr>
        <w:pStyle w:val="Odstavecseseznamem"/>
        <w:autoSpaceDE w:val="0"/>
        <w:autoSpaceDN w:val="0"/>
        <w:adjustRightInd w:val="0"/>
        <w:spacing w:before="360"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6F0022" w:rsidRPr="008F4E22" w:rsidRDefault="006F0022" w:rsidP="0043087B">
      <w:pPr>
        <w:pStyle w:val="2sltext"/>
        <w:widowControl w:val="0"/>
        <w:numPr>
          <w:ilvl w:val="0"/>
          <w:numId w:val="36"/>
        </w:numPr>
        <w:ind w:left="0" w:firstLine="0"/>
        <w:rPr>
          <w:rFonts w:ascii="Times New Roman" w:hAnsi="Times New Roman"/>
          <w:sz w:val="24"/>
        </w:rPr>
      </w:pPr>
      <w:r w:rsidRPr="005C0A75">
        <w:rPr>
          <w:rFonts w:ascii="Times New Roman" w:hAnsi="Times New Roman"/>
          <w:sz w:val="24"/>
        </w:rPr>
        <w:t xml:space="preserve">Zadavatel nepožaduje, </w:t>
      </w:r>
      <w:r w:rsidRPr="008F4E22">
        <w:rPr>
          <w:rFonts w:ascii="Times New Roman" w:hAnsi="Times New Roman"/>
          <w:sz w:val="24"/>
        </w:rPr>
        <w:t xml:space="preserve">aby významné činnosti při plnění veřejné zakázky byly plněny přímo vybraným dodavatelem, </w:t>
      </w:r>
      <w:r w:rsidRPr="00E44995">
        <w:rPr>
          <w:rFonts w:ascii="Times New Roman" w:hAnsi="Times New Roman"/>
          <w:sz w:val="24"/>
        </w:rPr>
        <w:t>a zároveň si vyhrazuje požadavek, že zhotovitel nepředá předmět plnění zakázky jako celek jinému poddodavateli.</w:t>
      </w:r>
    </w:p>
    <w:p w:rsidR="006F0022" w:rsidRPr="005C0A75" w:rsidRDefault="006F0022" w:rsidP="006F0022">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Pr="002C5481" w:rsidRDefault="006F0022" w:rsidP="0043087B">
      <w:pPr>
        <w:pStyle w:val="2sltext"/>
        <w:widowControl w:val="0"/>
        <w:numPr>
          <w:ilvl w:val="0"/>
          <w:numId w:val="36"/>
        </w:numPr>
        <w:ind w:left="0" w:firstLine="0"/>
        <w:rPr>
          <w:rFonts w:ascii="Times New Roman" w:hAnsi="Times New Roman"/>
          <w:sz w:val="24"/>
        </w:rPr>
      </w:pPr>
      <w:r w:rsidRPr="00A24BF0">
        <w:rPr>
          <w:rFonts w:ascii="Times New Roman" w:hAnsi="Times New Roman"/>
          <w:sz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rPr>
        <w:t>přílohách.</w:t>
      </w:r>
    </w:p>
    <w:p w:rsidR="00AC6970" w:rsidRPr="00AC6970" w:rsidRDefault="00AC6970" w:rsidP="0043087B">
      <w:pPr>
        <w:pStyle w:val="1nadpis"/>
        <w:keepNext w:val="0"/>
        <w:widowControl w:val="0"/>
        <w:numPr>
          <w:ilvl w:val="0"/>
          <w:numId w:val="13"/>
        </w:numPr>
        <w:ind w:left="567" w:hanging="567"/>
        <w:rPr>
          <w:rFonts w:ascii="Times New Roman" w:hAnsi="Times New Roman"/>
        </w:rPr>
      </w:pPr>
      <w:bookmarkStart w:id="8" w:name="_Toc465931366"/>
      <w:bookmarkStart w:id="9" w:name="_Toc502829435"/>
      <w:r w:rsidRPr="00AC6970">
        <w:rPr>
          <w:rFonts w:ascii="Times New Roman" w:hAnsi="Times New Roman"/>
        </w:rPr>
        <w:t>Doba a místo plnění veřejné zakázky</w:t>
      </w:r>
      <w:bookmarkEnd w:id="8"/>
      <w:bookmarkEnd w:id="9"/>
    </w:p>
    <w:p w:rsidR="00AC6970" w:rsidRPr="007564E0" w:rsidRDefault="00AC6970" w:rsidP="0043087B">
      <w:pPr>
        <w:pStyle w:val="2sltext"/>
        <w:widowControl w:val="0"/>
        <w:numPr>
          <w:ilvl w:val="1"/>
          <w:numId w:val="14"/>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023AA3">
        <w:fldChar w:fldCharType="begin"/>
      </w:r>
      <w:r w:rsidR="00023AA3">
        <w:instrText xml:space="preserve"> REF _Ref474335730 \r \h  \* MERGEFORMAT </w:instrText>
      </w:r>
      <w:r w:rsidR="00023AA3">
        <w:fldChar w:fldCharType="separate"/>
      </w:r>
      <w:r w:rsidR="00094014" w:rsidRPr="007564E0">
        <w:rPr>
          <w:rFonts w:ascii="Times New Roman" w:hAnsi="Times New Roman"/>
          <w:sz w:val="24"/>
          <w:szCs w:val="24"/>
        </w:rPr>
        <w:t xml:space="preserve">Příloha č. </w:t>
      </w:r>
      <w:r w:rsidR="007564E0">
        <w:rPr>
          <w:rFonts w:ascii="Times New Roman" w:hAnsi="Times New Roman"/>
          <w:sz w:val="24"/>
          <w:szCs w:val="24"/>
        </w:rPr>
        <w:t>2</w:t>
      </w:r>
      <w:r w:rsidR="00023AA3">
        <w:fldChar w:fldCharType="end"/>
      </w:r>
      <w:r w:rsidR="00EE7ED1" w:rsidRPr="007564E0">
        <w:t xml:space="preserve"> </w:t>
      </w:r>
      <w:r w:rsidRPr="007564E0">
        <w:rPr>
          <w:rFonts w:ascii="Times New Roman" w:hAnsi="Times New Roman"/>
          <w:sz w:val="24"/>
          <w:szCs w:val="24"/>
        </w:rPr>
        <w:t>dokumentace výběrového řízení)</w:t>
      </w:r>
      <w:r w:rsidR="008536FF" w:rsidRPr="007564E0">
        <w:rPr>
          <w:rFonts w:ascii="Times New Roman" w:hAnsi="Times New Roman"/>
          <w:sz w:val="24"/>
          <w:szCs w:val="24"/>
        </w:rPr>
        <w:t xml:space="preserve"> a technických podmínkách (Příloha č. </w:t>
      </w:r>
      <w:r w:rsidR="00077ACA">
        <w:rPr>
          <w:rFonts w:ascii="Times New Roman" w:hAnsi="Times New Roman"/>
          <w:sz w:val="24"/>
          <w:szCs w:val="24"/>
        </w:rPr>
        <w:t>4</w:t>
      </w:r>
      <w:r w:rsidR="008536FF" w:rsidRPr="007564E0">
        <w:rPr>
          <w:rFonts w:ascii="Times New Roman" w:hAnsi="Times New Roman"/>
          <w:sz w:val="24"/>
          <w:szCs w:val="24"/>
        </w:rPr>
        <w:t xml:space="preserve"> dokumentace výběrového řízení)</w:t>
      </w:r>
      <w:r w:rsidRPr="007564E0">
        <w:rPr>
          <w:rFonts w:ascii="Times New Roman" w:hAnsi="Times New Roman"/>
          <w:sz w:val="24"/>
          <w:szCs w:val="24"/>
        </w:rPr>
        <w:t>.</w:t>
      </w:r>
    </w:p>
    <w:p w:rsidR="00AC6970" w:rsidRPr="00AC6970" w:rsidRDefault="00AC6970" w:rsidP="002A7A51">
      <w:pPr>
        <w:pStyle w:val="1nadpis"/>
        <w:keepNext w:val="0"/>
        <w:widowControl w:val="0"/>
        <w:numPr>
          <w:ilvl w:val="0"/>
          <w:numId w:val="13"/>
        </w:numPr>
        <w:spacing w:before="360" w:after="360"/>
        <w:ind w:left="567" w:hanging="567"/>
        <w:rPr>
          <w:rFonts w:ascii="Times New Roman" w:hAnsi="Times New Roman"/>
        </w:rPr>
      </w:pPr>
      <w:bookmarkStart w:id="10" w:name="_Toc464548311"/>
      <w:bookmarkStart w:id="11" w:name="_Toc465931367"/>
      <w:bookmarkStart w:id="12" w:name="_Toc502829436"/>
      <w:r w:rsidRPr="00AC6970">
        <w:rPr>
          <w:rFonts w:ascii="Times New Roman" w:hAnsi="Times New Roman"/>
        </w:rPr>
        <w:lastRenderedPageBreak/>
        <w:t>Požadavky na prokázání kvalifikace</w:t>
      </w:r>
      <w:bookmarkEnd w:id="10"/>
      <w:bookmarkEnd w:id="11"/>
      <w:bookmarkEnd w:id="12"/>
    </w:p>
    <w:p w:rsidR="00AC6970" w:rsidRPr="002C5481" w:rsidRDefault="00AC6970" w:rsidP="0043087B">
      <w:pPr>
        <w:pStyle w:val="2sltext"/>
        <w:widowControl w:val="0"/>
        <w:numPr>
          <w:ilvl w:val="0"/>
          <w:numId w:val="29"/>
        </w:numPr>
        <w:ind w:hanging="720"/>
        <w:rPr>
          <w:rFonts w:ascii="Times New Roman" w:hAnsi="Times New Roman"/>
          <w:sz w:val="24"/>
          <w:szCs w:val="24"/>
        </w:rPr>
      </w:pPr>
      <w:r w:rsidRPr="002C5481">
        <w:rPr>
          <w:rFonts w:ascii="Times New Roman" w:hAnsi="Times New Roman"/>
          <w:sz w:val="24"/>
          <w:szCs w:val="24"/>
        </w:rPr>
        <w:t>Zadavatel požaduje prokázání:</w:t>
      </w:r>
    </w:p>
    <w:p w:rsidR="00D807AD" w:rsidRPr="002C5481" w:rsidRDefault="00D807AD" w:rsidP="00D807AD">
      <w:pPr>
        <w:pStyle w:val="3seznam"/>
        <w:widowControl w:val="0"/>
        <w:ind w:left="1134" w:hanging="425"/>
        <w:rPr>
          <w:rFonts w:ascii="Times New Roman" w:hAnsi="Times New Roman"/>
          <w:sz w:val="24"/>
          <w:szCs w:val="24"/>
        </w:rPr>
      </w:pPr>
      <w:bookmarkStart w:id="13" w:name="_Ref465865309"/>
      <w:bookmarkStart w:id="14" w:name="_Toc465931369"/>
      <w:bookmarkStart w:id="15" w:name="_Toc502829437"/>
      <w:r w:rsidRPr="002C5481">
        <w:rPr>
          <w:rFonts w:ascii="Times New Roman" w:hAnsi="Times New Roman"/>
          <w:sz w:val="24"/>
          <w:szCs w:val="24"/>
        </w:rPr>
        <w:t>profesní způsobilosti,</w:t>
      </w:r>
    </w:p>
    <w:p w:rsidR="00D807AD" w:rsidRDefault="00D807AD" w:rsidP="00D807AD">
      <w:pPr>
        <w:pStyle w:val="3seznam"/>
        <w:widowControl w:val="0"/>
        <w:ind w:left="1134" w:hanging="425"/>
        <w:rPr>
          <w:rFonts w:ascii="Times New Roman" w:hAnsi="Times New Roman"/>
          <w:sz w:val="24"/>
          <w:szCs w:val="24"/>
        </w:rPr>
      </w:pPr>
      <w:r>
        <w:rPr>
          <w:rFonts w:ascii="Times New Roman" w:hAnsi="Times New Roman"/>
          <w:sz w:val="24"/>
          <w:szCs w:val="24"/>
        </w:rPr>
        <w:t>technické kvalifikace,</w:t>
      </w:r>
    </w:p>
    <w:p w:rsidR="00D807AD" w:rsidRPr="002C5481" w:rsidRDefault="00D807AD" w:rsidP="00D807AD">
      <w:pPr>
        <w:pStyle w:val="3seznam"/>
        <w:widowControl w:val="0"/>
        <w:ind w:left="1134" w:hanging="425"/>
        <w:rPr>
          <w:rFonts w:ascii="Times New Roman" w:hAnsi="Times New Roman"/>
          <w:sz w:val="24"/>
          <w:szCs w:val="24"/>
        </w:rPr>
      </w:pPr>
      <w:r w:rsidRPr="002C5481">
        <w:rPr>
          <w:rFonts w:ascii="Times New Roman" w:hAnsi="Times New Roman"/>
          <w:sz w:val="24"/>
          <w:szCs w:val="24"/>
        </w:rPr>
        <w:t>ekonomické kvalifikace</w:t>
      </w:r>
    </w:p>
    <w:p w:rsidR="00D807AD" w:rsidRPr="002C5481" w:rsidRDefault="00D807AD" w:rsidP="00D807AD">
      <w:pPr>
        <w:pStyle w:val="2sltext"/>
        <w:widowControl w:val="0"/>
        <w:numPr>
          <w:ilvl w:val="0"/>
          <w:numId w:val="29"/>
        </w:numPr>
        <w:ind w:hanging="720"/>
        <w:rPr>
          <w:rFonts w:ascii="Times New Roman" w:hAnsi="Times New Roman"/>
          <w:sz w:val="24"/>
          <w:szCs w:val="24"/>
        </w:rPr>
      </w:pPr>
      <w:r w:rsidRPr="002C5481">
        <w:rPr>
          <w:rFonts w:ascii="Times New Roman" w:hAnsi="Times New Roman"/>
          <w:sz w:val="24"/>
          <w:szCs w:val="24"/>
        </w:rPr>
        <w:t>Zadavatel nepožaduje prokázání:</w:t>
      </w:r>
    </w:p>
    <w:p w:rsidR="00D807AD" w:rsidRPr="009C7416" w:rsidRDefault="00D807AD" w:rsidP="00D807AD">
      <w:pPr>
        <w:pStyle w:val="3seznam"/>
        <w:widowControl w:val="0"/>
        <w:numPr>
          <w:ilvl w:val="2"/>
          <w:numId w:val="9"/>
        </w:numPr>
        <w:ind w:hanging="427"/>
        <w:rPr>
          <w:rFonts w:ascii="Times New Roman" w:hAnsi="Times New Roman"/>
          <w:sz w:val="24"/>
          <w:szCs w:val="24"/>
        </w:rPr>
      </w:pPr>
      <w:r>
        <w:rPr>
          <w:rFonts w:ascii="Times New Roman" w:hAnsi="Times New Roman"/>
          <w:sz w:val="24"/>
          <w:szCs w:val="24"/>
        </w:rPr>
        <w:t>základní způsobilosti</w:t>
      </w:r>
    </w:p>
    <w:p w:rsidR="008E7947" w:rsidRPr="008E7947" w:rsidRDefault="008E7947" w:rsidP="0043087B">
      <w:pPr>
        <w:pStyle w:val="1nadpis"/>
        <w:keepNext w:val="0"/>
        <w:widowControl w:val="0"/>
        <w:numPr>
          <w:ilvl w:val="0"/>
          <w:numId w:val="13"/>
        </w:numPr>
        <w:spacing w:after="480"/>
        <w:ind w:left="567" w:hanging="567"/>
        <w:rPr>
          <w:rFonts w:ascii="Times New Roman" w:hAnsi="Times New Roman"/>
        </w:rPr>
      </w:pPr>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43087B">
      <w:pPr>
        <w:pStyle w:val="2sltext"/>
        <w:widowControl w:val="0"/>
        <w:numPr>
          <w:ilvl w:val="0"/>
          <w:numId w:val="27"/>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43087B">
      <w:pPr>
        <w:pStyle w:val="2sltext"/>
        <w:widowControl w:val="0"/>
        <w:numPr>
          <w:ilvl w:val="0"/>
          <w:numId w:val="27"/>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9C037D">
      <w:pPr>
        <w:pStyle w:val="3seznam"/>
        <w:widowControl w:val="0"/>
        <w:numPr>
          <w:ilvl w:val="2"/>
          <w:numId w:val="7"/>
        </w:numPr>
        <w:ind w:left="1134" w:hanging="425"/>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456560" w:rsidRPr="00062F96" w:rsidRDefault="00456560" w:rsidP="0043087B">
      <w:pPr>
        <w:pStyle w:val="4seznam"/>
        <w:numPr>
          <w:ilvl w:val="0"/>
          <w:numId w:val="37"/>
        </w:numPr>
        <w:spacing w:before="120" w:after="120"/>
        <w:contextualSpacing w:val="0"/>
        <w:rPr>
          <w:rFonts w:ascii="Times New Roman" w:hAnsi="Times New Roman"/>
          <w:b/>
          <w:sz w:val="24"/>
          <w:szCs w:val="24"/>
        </w:rPr>
      </w:pPr>
      <w:r>
        <w:rPr>
          <w:rFonts w:ascii="Times New Roman" w:hAnsi="Times New Roman"/>
          <w:b/>
          <w:sz w:val="24"/>
          <w:szCs w:val="24"/>
        </w:rPr>
        <w:t>Inženýrská činnost v investiční výstavbě</w:t>
      </w:r>
    </w:p>
    <w:p w:rsidR="00AC6970" w:rsidRPr="002C5481" w:rsidRDefault="00AC6970" w:rsidP="0043087B">
      <w:pPr>
        <w:pStyle w:val="2sltext"/>
        <w:widowControl w:val="0"/>
        <w:numPr>
          <w:ilvl w:val="0"/>
          <w:numId w:val="27"/>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43087B">
      <w:pPr>
        <w:pStyle w:val="3seznam"/>
        <w:widowControl w:val="0"/>
        <w:numPr>
          <w:ilvl w:val="2"/>
          <w:numId w:val="11"/>
        </w:numPr>
        <w:ind w:left="1134" w:hanging="425"/>
        <w:rPr>
          <w:rFonts w:ascii="Times New Roman" w:hAnsi="Times New Roman"/>
          <w:sz w:val="24"/>
          <w:szCs w:val="24"/>
        </w:rPr>
      </w:pPr>
      <w:bookmarkStart w:id="19"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231D33" w:rsidRPr="00EF0FE4" w:rsidRDefault="00231D33" w:rsidP="006D228C">
      <w:pPr>
        <w:pStyle w:val="3seznam"/>
        <w:widowControl w:val="0"/>
        <w:numPr>
          <w:ilvl w:val="3"/>
          <w:numId w:val="11"/>
        </w:numPr>
        <w:tabs>
          <w:tab w:val="clear" w:pos="1474"/>
          <w:tab w:val="num" w:pos="1134"/>
        </w:tabs>
        <w:ind w:left="1559" w:hanging="425"/>
        <w:rPr>
          <w:rFonts w:ascii="Times New Roman" w:hAnsi="Times New Roman"/>
          <w:sz w:val="24"/>
          <w:szCs w:val="24"/>
        </w:rPr>
      </w:pPr>
      <w:r w:rsidRPr="00EF0FE4">
        <w:rPr>
          <w:rFonts w:ascii="Times New Roman" w:hAnsi="Times New Roman"/>
          <w:b/>
          <w:sz w:val="24"/>
          <w:szCs w:val="24"/>
        </w:rPr>
        <w:t>Dopravní stavby, specializace nekolejová doprava</w:t>
      </w:r>
    </w:p>
    <w:p w:rsidR="00DF3686" w:rsidRPr="003A2884" w:rsidRDefault="00DF3686" w:rsidP="00A30381">
      <w:pPr>
        <w:pStyle w:val="3seznam"/>
        <w:widowControl w:val="0"/>
        <w:numPr>
          <w:ilvl w:val="3"/>
          <w:numId w:val="11"/>
        </w:numPr>
        <w:tabs>
          <w:tab w:val="clear" w:pos="1474"/>
          <w:tab w:val="num" w:pos="1134"/>
        </w:tabs>
        <w:ind w:left="1559" w:hanging="425"/>
        <w:rPr>
          <w:rFonts w:ascii="Times New Roman" w:hAnsi="Times New Roman"/>
          <w:sz w:val="24"/>
          <w:szCs w:val="24"/>
        </w:rPr>
      </w:pPr>
      <w:r w:rsidRPr="003A2884">
        <w:rPr>
          <w:rFonts w:ascii="Times New Roman" w:hAnsi="Times New Roman"/>
          <w:b/>
          <w:sz w:val="24"/>
          <w:szCs w:val="24"/>
        </w:rPr>
        <w:t>Mosty a inženýrské konstrukce</w:t>
      </w:r>
    </w:p>
    <w:p w:rsidR="00A30381" w:rsidRPr="006A79E6" w:rsidRDefault="00A30381" w:rsidP="006D228C">
      <w:pPr>
        <w:pStyle w:val="3seznam"/>
        <w:widowControl w:val="0"/>
        <w:numPr>
          <w:ilvl w:val="3"/>
          <w:numId w:val="11"/>
        </w:numPr>
        <w:tabs>
          <w:tab w:val="clear" w:pos="1474"/>
          <w:tab w:val="num" w:pos="1134"/>
        </w:tabs>
        <w:spacing w:after="240"/>
        <w:ind w:left="1559" w:hanging="425"/>
        <w:rPr>
          <w:rFonts w:ascii="Times New Roman" w:hAnsi="Times New Roman"/>
          <w:sz w:val="24"/>
          <w:szCs w:val="24"/>
        </w:rPr>
      </w:pPr>
      <w:r w:rsidRPr="003A2884">
        <w:rPr>
          <w:rFonts w:ascii="Times New Roman" w:hAnsi="Times New Roman"/>
          <w:b/>
          <w:sz w:val="24"/>
          <w:szCs w:val="24"/>
        </w:rPr>
        <w:t>Stavby vodního hospodářství a krajinného inženýrství</w:t>
      </w:r>
      <w:r w:rsidRPr="003A2884">
        <w:rPr>
          <w:rFonts w:ascii="Times New Roman" w:hAnsi="Times New Roman"/>
          <w:sz w:val="24"/>
          <w:szCs w:val="24"/>
        </w:rPr>
        <w:t xml:space="preserve"> (v případě autorizovaného technika či stavitele </w:t>
      </w:r>
      <w:r w:rsidRPr="003A2884">
        <w:rPr>
          <w:rFonts w:ascii="Times New Roman" w:hAnsi="Times New Roman"/>
          <w:b/>
          <w:sz w:val="24"/>
          <w:szCs w:val="24"/>
        </w:rPr>
        <w:t>specializace stavby zdravotnětechnické</w:t>
      </w:r>
      <w:r w:rsidRPr="003A2884">
        <w:rPr>
          <w:rFonts w:ascii="Times New Roman" w:hAnsi="Times New Roman"/>
          <w:sz w:val="24"/>
          <w:szCs w:val="24"/>
        </w:rPr>
        <w:t>)</w:t>
      </w:r>
      <w:r w:rsidRPr="003A2884">
        <w:rPr>
          <w:rFonts w:ascii="Times New Roman" w:hAnsi="Times New Roman"/>
          <w:b/>
          <w:sz w:val="24"/>
          <w:szCs w:val="24"/>
        </w:rPr>
        <w:t>.</w:t>
      </w:r>
    </w:p>
    <w:p w:rsidR="006A79E6" w:rsidRPr="00AC6970" w:rsidRDefault="006A79E6" w:rsidP="006A79E6">
      <w:pPr>
        <w:pStyle w:val="1nadpis"/>
        <w:keepNext w:val="0"/>
        <w:widowControl w:val="0"/>
        <w:numPr>
          <w:ilvl w:val="0"/>
          <w:numId w:val="13"/>
        </w:numPr>
        <w:spacing w:after="480"/>
        <w:ind w:left="567" w:hanging="567"/>
        <w:rPr>
          <w:rFonts w:ascii="Times New Roman" w:hAnsi="Times New Roman"/>
        </w:rPr>
      </w:pPr>
      <w:bookmarkStart w:id="20" w:name="_Toc465931371"/>
      <w:bookmarkStart w:id="21" w:name="_Toc502829438"/>
      <w:r w:rsidRPr="00AC6970">
        <w:rPr>
          <w:rFonts w:ascii="Times New Roman" w:hAnsi="Times New Roman"/>
        </w:rPr>
        <w:t>Technická kvalifikace</w:t>
      </w:r>
      <w:bookmarkEnd w:id="20"/>
      <w:bookmarkEnd w:id="21"/>
    </w:p>
    <w:p w:rsidR="00AC6970" w:rsidRPr="003A2884" w:rsidRDefault="00AC6970" w:rsidP="0043087B">
      <w:pPr>
        <w:pStyle w:val="2sltext"/>
        <w:widowControl w:val="0"/>
        <w:numPr>
          <w:ilvl w:val="0"/>
          <w:numId w:val="28"/>
        </w:numPr>
        <w:ind w:left="0" w:firstLine="0"/>
        <w:rPr>
          <w:rFonts w:ascii="Times New Roman" w:hAnsi="Times New Roman"/>
          <w:sz w:val="24"/>
          <w:szCs w:val="24"/>
        </w:rPr>
      </w:pPr>
      <w:bookmarkStart w:id="22" w:name="_Ref431463554"/>
      <w:bookmarkEnd w:id="19"/>
      <w:r w:rsidRPr="003A2884">
        <w:rPr>
          <w:rFonts w:ascii="Times New Roman" w:hAnsi="Times New Roman"/>
          <w:sz w:val="24"/>
          <w:szCs w:val="24"/>
        </w:rPr>
        <w:t>K prokázání kritérií technické kvalifikace zadavatel požaduje, aby dodavatel předložil</w:t>
      </w:r>
      <w:bookmarkEnd w:id="22"/>
      <w:r w:rsidR="0020319C" w:rsidRPr="003A2884">
        <w:rPr>
          <w:rFonts w:ascii="Times New Roman" w:hAnsi="Times New Roman"/>
          <w:sz w:val="24"/>
          <w:szCs w:val="24"/>
        </w:rPr>
        <w:t xml:space="preserve"> </w:t>
      </w:r>
      <w:r w:rsidR="007E5DE6" w:rsidRPr="003A2884">
        <w:rPr>
          <w:rFonts w:ascii="Times New Roman" w:hAnsi="Times New Roman"/>
          <w:b/>
          <w:sz w:val="24"/>
          <w:szCs w:val="24"/>
        </w:rPr>
        <w:t>s</w:t>
      </w:r>
      <w:r w:rsidRPr="003A2884">
        <w:rPr>
          <w:rFonts w:ascii="Times New Roman" w:hAnsi="Times New Roman"/>
          <w:b/>
          <w:sz w:val="24"/>
          <w:szCs w:val="24"/>
        </w:rPr>
        <w:t xml:space="preserve">eznam </w:t>
      </w:r>
      <w:r w:rsidR="002D2A1B" w:rsidRPr="003A2884">
        <w:rPr>
          <w:rFonts w:ascii="Times New Roman" w:hAnsi="Times New Roman"/>
          <w:b/>
          <w:sz w:val="24"/>
          <w:szCs w:val="24"/>
        </w:rPr>
        <w:t>významných služeb</w:t>
      </w:r>
      <w:r w:rsidR="0020319C" w:rsidRPr="003A2884">
        <w:rPr>
          <w:rFonts w:ascii="Times New Roman" w:hAnsi="Times New Roman"/>
          <w:b/>
          <w:sz w:val="24"/>
          <w:szCs w:val="24"/>
        </w:rPr>
        <w:t xml:space="preserve"> </w:t>
      </w:r>
      <w:r w:rsidRPr="003A2884">
        <w:rPr>
          <w:rFonts w:ascii="Times New Roman" w:hAnsi="Times New Roman"/>
          <w:sz w:val="24"/>
          <w:szCs w:val="24"/>
        </w:rPr>
        <w:t xml:space="preserve">poskytnutých </w:t>
      </w:r>
      <w:r w:rsidR="002D2A1B" w:rsidRPr="003A2884">
        <w:rPr>
          <w:rFonts w:ascii="Times New Roman" w:hAnsi="Times New Roman"/>
          <w:sz w:val="24"/>
          <w:szCs w:val="24"/>
        </w:rPr>
        <w:t>v </w:t>
      </w:r>
      <w:r w:rsidR="002D2A1B" w:rsidRPr="003A2884">
        <w:rPr>
          <w:rFonts w:ascii="Times New Roman" w:hAnsi="Times New Roman"/>
          <w:b/>
          <w:sz w:val="24"/>
          <w:szCs w:val="24"/>
        </w:rPr>
        <w:t xml:space="preserve">posledních </w:t>
      </w:r>
      <w:r w:rsidR="00CF3F12" w:rsidRPr="003A2884">
        <w:rPr>
          <w:rFonts w:ascii="Times New Roman" w:hAnsi="Times New Roman"/>
          <w:b/>
          <w:sz w:val="24"/>
          <w:szCs w:val="24"/>
        </w:rPr>
        <w:t>5</w:t>
      </w:r>
      <w:r w:rsidR="002D2A1B" w:rsidRPr="003A2884">
        <w:rPr>
          <w:rFonts w:ascii="Times New Roman" w:hAnsi="Times New Roman"/>
          <w:b/>
          <w:sz w:val="24"/>
          <w:szCs w:val="24"/>
        </w:rPr>
        <w:t xml:space="preserve"> letech</w:t>
      </w:r>
      <w:r w:rsidRPr="003A2884">
        <w:rPr>
          <w:rFonts w:ascii="Times New Roman" w:hAnsi="Times New Roman"/>
          <w:sz w:val="24"/>
          <w:szCs w:val="24"/>
        </w:rPr>
        <w:t xml:space="preserve"> před zahájením výběrového řízení</w:t>
      </w:r>
      <w:r w:rsidRPr="003A2884">
        <w:rPr>
          <w:rFonts w:ascii="Times New Roman" w:hAnsi="Times New Roman"/>
          <w:b/>
          <w:sz w:val="24"/>
          <w:szCs w:val="24"/>
        </w:rPr>
        <w:t>.</w:t>
      </w:r>
    </w:p>
    <w:p w:rsidR="00AC6970" w:rsidRPr="003A2884" w:rsidRDefault="00AC6970" w:rsidP="0043087B">
      <w:pPr>
        <w:pStyle w:val="2sltext"/>
        <w:widowControl w:val="0"/>
        <w:numPr>
          <w:ilvl w:val="0"/>
          <w:numId w:val="28"/>
        </w:numPr>
        <w:ind w:left="0" w:firstLine="0"/>
        <w:rPr>
          <w:rFonts w:ascii="Times New Roman" w:hAnsi="Times New Roman"/>
          <w:sz w:val="24"/>
        </w:rPr>
      </w:pPr>
      <w:r w:rsidRPr="003A2884">
        <w:rPr>
          <w:rFonts w:ascii="Times New Roman" w:hAnsi="Times New Roman"/>
          <w:sz w:val="24"/>
        </w:rPr>
        <w:t>Z</w:t>
      </w:r>
      <w:r w:rsidR="002D2A1B" w:rsidRPr="003A2884">
        <w:rPr>
          <w:rFonts w:ascii="Times New Roman" w:hAnsi="Times New Roman"/>
          <w:sz w:val="24"/>
        </w:rPr>
        <w:t> </w:t>
      </w:r>
      <w:r w:rsidRPr="003A2884">
        <w:rPr>
          <w:rFonts w:ascii="Times New Roman" w:hAnsi="Times New Roman"/>
          <w:sz w:val="24"/>
        </w:rPr>
        <w:t>předlože</w:t>
      </w:r>
      <w:r w:rsidR="002D2A1B" w:rsidRPr="003A2884">
        <w:rPr>
          <w:rFonts w:ascii="Times New Roman" w:hAnsi="Times New Roman"/>
          <w:sz w:val="24"/>
        </w:rPr>
        <w:t xml:space="preserve">ného seznamu </w:t>
      </w:r>
      <w:r w:rsidRPr="003A2884">
        <w:rPr>
          <w:rFonts w:ascii="Times New Roman" w:hAnsi="Times New Roman"/>
          <w:sz w:val="24"/>
        </w:rPr>
        <w:t>musí jednoznačně vyplývat, že dodavatel ve stanovené době poskytnul:</w:t>
      </w:r>
    </w:p>
    <w:p w:rsidR="00A30381" w:rsidRPr="003A2884" w:rsidRDefault="00A30381" w:rsidP="00A30381">
      <w:pPr>
        <w:pStyle w:val="2sltext"/>
        <w:widowControl w:val="0"/>
        <w:numPr>
          <w:ilvl w:val="0"/>
          <w:numId w:val="38"/>
        </w:numPr>
        <w:spacing w:before="120"/>
        <w:ind w:left="1134" w:hanging="425"/>
        <w:rPr>
          <w:rFonts w:ascii="Times New Roman" w:hAnsi="Times New Roman"/>
          <w:sz w:val="24"/>
          <w:szCs w:val="24"/>
        </w:rPr>
      </w:pPr>
      <w:bookmarkStart w:id="23" w:name="_Ref468876885"/>
      <w:r w:rsidRPr="003A2884">
        <w:rPr>
          <w:rFonts w:ascii="Times New Roman" w:hAnsi="Times New Roman"/>
          <w:b/>
          <w:sz w:val="24"/>
        </w:rPr>
        <w:t xml:space="preserve">nejméně </w:t>
      </w:r>
      <w:r w:rsidR="001D28ED" w:rsidRPr="003A2884">
        <w:rPr>
          <w:rFonts w:ascii="Times New Roman" w:hAnsi="Times New Roman"/>
          <w:b/>
          <w:sz w:val="24"/>
          <w:szCs w:val="24"/>
        </w:rPr>
        <w:t>2</w:t>
      </w:r>
      <w:r w:rsidRPr="003A2884">
        <w:rPr>
          <w:rFonts w:ascii="Times New Roman" w:hAnsi="Times New Roman"/>
          <w:b/>
          <w:sz w:val="24"/>
          <w:szCs w:val="24"/>
        </w:rPr>
        <w:t xml:space="preserve"> významné služby, </w:t>
      </w:r>
      <w:r w:rsidRPr="003A2884">
        <w:rPr>
          <w:rFonts w:ascii="Times New Roman" w:hAnsi="Times New Roman"/>
          <w:sz w:val="24"/>
          <w:szCs w:val="24"/>
        </w:rPr>
        <w:t xml:space="preserve">o finančním objemu stavebních prací </w:t>
      </w:r>
      <w:r w:rsidRPr="003A2884">
        <w:rPr>
          <w:rFonts w:ascii="Times New Roman" w:hAnsi="Times New Roman"/>
          <w:b/>
          <w:sz w:val="24"/>
          <w:szCs w:val="24"/>
        </w:rPr>
        <w:t xml:space="preserve">nejméně </w:t>
      </w:r>
      <w:r w:rsidR="00107C1A" w:rsidRPr="003A2884">
        <w:rPr>
          <w:rFonts w:ascii="Times New Roman" w:hAnsi="Times New Roman"/>
          <w:b/>
          <w:sz w:val="24"/>
          <w:szCs w:val="24"/>
        </w:rPr>
        <w:t>8</w:t>
      </w:r>
      <w:r w:rsidRPr="003A2884">
        <w:rPr>
          <w:rFonts w:ascii="Times New Roman" w:hAnsi="Times New Roman"/>
          <w:b/>
          <w:sz w:val="24"/>
          <w:szCs w:val="24"/>
        </w:rPr>
        <w:t>.000.000,-</w:t>
      </w:r>
      <w:r w:rsidRPr="003A2884">
        <w:rPr>
          <w:rFonts w:ascii="Times New Roman" w:hAnsi="Times New Roman"/>
          <w:b/>
          <w:sz w:val="24"/>
          <w:szCs w:val="24"/>
        </w:rPr>
        <w:lastRenderedPageBreak/>
        <w:t xml:space="preserve"> Kč bez DPH </w:t>
      </w:r>
      <w:r w:rsidRPr="003A2884">
        <w:rPr>
          <w:rFonts w:ascii="Times New Roman" w:hAnsi="Times New Roman"/>
          <w:sz w:val="24"/>
          <w:szCs w:val="24"/>
        </w:rPr>
        <w:t xml:space="preserve">u každé z těchto stavebních prací </w:t>
      </w:r>
      <w:r w:rsidRPr="003A2884">
        <w:rPr>
          <w:rFonts w:ascii="Times New Roman" w:hAnsi="Times New Roman"/>
          <w:b/>
          <w:sz w:val="24"/>
          <w:szCs w:val="24"/>
          <w:u w:val="single"/>
        </w:rPr>
        <w:t>v oblasti výstavby, rekonstrukce nebo opravy pozemních komunikací</w:t>
      </w:r>
      <w:r w:rsidRPr="003A2884">
        <w:rPr>
          <w:rFonts w:ascii="Times New Roman" w:hAnsi="Times New Roman"/>
          <w:b/>
          <w:sz w:val="24"/>
          <w:szCs w:val="24"/>
        </w:rPr>
        <w:t>,</w:t>
      </w:r>
    </w:p>
    <w:p w:rsidR="00456560" w:rsidRPr="003A2884" w:rsidRDefault="002D2A1B" w:rsidP="0043087B">
      <w:pPr>
        <w:pStyle w:val="2sltext"/>
        <w:widowControl w:val="0"/>
        <w:numPr>
          <w:ilvl w:val="0"/>
          <w:numId w:val="38"/>
        </w:numPr>
        <w:spacing w:before="120"/>
        <w:ind w:left="1134" w:hanging="425"/>
        <w:rPr>
          <w:rFonts w:ascii="Times New Roman" w:hAnsi="Times New Roman"/>
          <w:sz w:val="24"/>
          <w:szCs w:val="24"/>
        </w:rPr>
      </w:pPr>
      <w:r w:rsidRPr="003A2884">
        <w:rPr>
          <w:rFonts w:ascii="Times New Roman" w:hAnsi="Times New Roman"/>
          <w:b/>
          <w:sz w:val="24"/>
        </w:rPr>
        <w:t xml:space="preserve">nejméně </w:t>
      </w:r>
      <w:bookmarkEnd w:id="23"/>
      <w:r w:rsidR="001D28ED" w:rsidRPr="003A2884">
        <w:rPr>
          <w:rFonts w:ascii="Times New Roman" w:hAnsi="Times New Roman"/>
          <w:b/>
          <w:sz w:val="24"/>
          <w:szCs w:val="24"/>
        </w:rPr>
        <w:t>1</w:t>
      </w:r>
      <w:r w:rsidR="00456560" w:rsidRPr="003A2884">
        <w:rPr>
          <w:rFonts w:ascii="Times New Roman" w:hAnsi="Times New Roman"/>
          <w:b/>
          <w:sz w:val="24"/>
          <w:szCs w:val="24"/>
        </w:rPr>
        <w:t xml:space="preserve"> významné služby, </w:t>
      </w:r>
      <w:r w:rsidR="00456560" w:rsidRPr="003A2884">
        <w:rPr>
          <w:rFonts w:ascii="Times New Roman" w:hAnsi="Times New Roman"/>
          <w:sz w:val="24"/>
          <w:szCs w:val="24"/>
        </w:rPr>
        <w:t xml:space="preserve">o finančním objemu stavebních prací </w:t>
      </w:r>
      <w:r w:rsidR="00456560" w:rsidRPr="003A2884">
        <w:rPr>
          <w:rFonts w:ascii="Times New Roman" w:hAnsi="Times New Roman"/>
          <w:b/>
          <w:sz w:val="24"/>
          <w:szCs w:val="24"/>
        </w:rPr>
        <w:t xml:space="preserve">nejméně </w:t>
      </w:r>
      <w:r w:rsidR="00107C1A" w:rsidRPr="003A2884">
        <w:rPr>
          <w:rFonts w:ascii="Times New Roman" w:hAnsi="Times New Roman"/>
          <w:b/>
          <w:sz w:val="24"/>
          <w:szCs w:val="24"/>
        </w:rPr>
        <w:t>2.0</w:t>
      </w:r>
      <w:r w:rsidR="00456560" w:rsidRPr="003A2884">
        <w:rPr>
          <w:rFonts w:ascii="Times New Roman" w:hAnsi="Times New Roman"/>
          <w:b/>
          <w:sz w:val="24"/>
          <w:szCs w:val="24"/>
        </w:rPr>
        <w:t xml:space="preserve">00.000,- Kč bez DPH </w:t>
      </w:r>
      <w:r w:rsidR="00456560" w:rsidRPr="003A2884">
        <w:rPr>
          <w:rFonts w:ascii="Times New Roman" w:hAnsi="Times New Roman"/>
          <w:sz w:val="24"/>
          <w:szCs w:val="24"/>
        </w:rPr>
        <w:t>u každé z těchto stavebních prací</w:t>
      </w:r>
      <w:r w:rsidR="00231D33" w:rsidRPr="003A2884">
        <w:rPr>
          <w:rFonts w:ascii="Times New Roman" w:hAnsi="Times New Roman"/>
          <w:sz w:val="24"/>
          <w:szCs w:val="24"/>
        </w:rPr>
        <w:t xml:space="preserve"> </w:t>
      </w:r>
      <w:r w:rsidR="00456560" w:rsidRPr="003A2884">
        <w:rPr>
          <w:rFonts w:ascii="Times New Roman" w:hAnsi="Times New Roman"/>
          <w:b/>
          <w:sz w:val="24"/>
          <w:szCs w:val="24"/>
          <w:u w:val="single"/>
        </w:rPr>
        <w:t>v oblasti výstavby</w:t>
      </w:r>
      <w:r w:rsidR="00A30381" w:rsidRPr="003A2884">
        <w:rPr>
          <w:rFonts w:ascii="Times New Roman" w:hAnsi="Times New Roman"/>
          <w:b/>
          <w:sz w:val="24"/>
          <w:szCs w:val="24"/>
          <w:u w:val="single"/>
        </w:rPr>
        <w:t>, rekonstrukce nebo opravy opěrných zdí</w:t>
      </w:r>
      <w:r w:rsidR="0020319C" w:rsidRPr="003A2884">
        <w:rPr>
          <w:rFonts w:ascii="Times New Roman" w:hAnsi="Times New Roman"/>
          <w:b/>
          <w:sz w:val="24"/>
          <w:szCs w:val="24"/>
        </w:rPr>
        <w:t>,</w:t>
      </w:r>
    </w:p>
    <w:p w:rsidR="00A30381" w:rsidRPr="003A2884" w:rsidRDefault="00A30381" w:rsidP="00A30381">
      <w:pPr>
        <w:pStyle w:val="2sltext"/>
        <w:widowControl w:val="0"/>
        <w:numPr>
          <w:ilvl w:val="0"/>
          <w:numId w:val="38"/>
        </w:numPr>
        <w:spacing w:before="120"/>
        <w:ind w:left="1134" w:hanging="425"/>
        <w:rPr>
          <w:rFonts w:ascii="Times New Roman" w:hAnsi="Times New Roman"/>
          <w:sz w:val="24"/>
          <w:szCs w:val="24"/>
        </w:rPr>
      </w:pPr>
      <w:r w:rsidRPr="003A2884">
        <w:rPr>
          <w:rFonts w:ascii="Times New Roman" w:hAnsi="Times New Roman"/>
          <w:b/>
          <w:sz w:val="24"/>
        </w:rPr>
        <w:t xml:space="preserve">nejméně </w:t>
      </w:r>
      <w:r w:rsidR="001D28ED" w:rsidRPr="003A2884">
        <w:rPr>
          <w:rFonts w:ascii="Times New Roman" w:hAnsi="Times New Roman"/>
          <w:b/>
          <w:sz w:val="24"/>
          <w:szCs w:val="24"/>
        </w:rPr>
        <w:t>1</w:t>
      </w:r>
      <w:r w:rsidRPr="003A2884">
        <w:rPr>
          <w:rFonts w:ascii="Times New Roman" w:hAnsi="Times New Roman"/>
          <w:b/>
          <w:sz w:val="24"/>
          <w:szCs w:val="24"/>
        </w:rPr>
        <w:t xml:space="preserve"> významné služby, </w:t>
      </w:r>
      <w:r w:rsidRPr="003A2884">
        <w:rPr>
          <w:rFonts w:ascii="Times New Roman" w:hAnsi="Times New Roman"/>
          <w:sz w:val="24"/>
          <w:szCs w:val="24"/>
        </w:rPr>
        <w:t xml:space="preserve">o finančním objemu stavebních prací </w:t>
      </w:r>
      <w:r w:rsidRPr="003A2884">
        <w:rPr>
          <w:rFonts w:ascii="Times New Roman" w:hAnsi="Times New Roman"/>
          <w:b/>
          <w:sz w:val="24"/>
          <w:szCs w:val="24"/>
        </w:rPr>
        <w:t>nejméně 5</w:t>
      </w:r>
      <w:r w:rsidR="00107C1A" w:rsidRPr="003A2884">
        <w:rPr>
          <w:rFonts w:ascii="Times New Roman" w:hAnsi="Times New Roman"/>
          <w:b/>
          <w:sz w:val="24"/>
          <w:szCs w:val="24"/>
        </w:rPr>
        <w:t>.0</w:t>
      </w:r>
      <w:r w:rsidRPr="003A2884">
        <w:rPr>
          <w:rFonts w:ascii="Times New Roman" w:hAnsi="Times New Roman"/>
          <w:b/>
          <w:sz w:val="24"/>
          <w:szCs w:val="24"/>
        </w:rPr>
        <w:t xml:space="preserve">00.000,- Kč bez DPH </w:t>
      </w:r>
      <w:r w:rsidRPr="003A2884">
        <w:rPr>
          <w:rFonts w:ascii="Times New Roman" w:hAnsi="Times New Roman"/>
          <w:sz w:val="24"/>
          <w:szCs w:val="24"/>
        </w:rPr>
        <w:t xml:space="preserve">u každé z těchto stavebních prací </w:t>
      </w:r>
      <w:r w:rsidRPr="003A2884">
        <w:rPr>
          <w:rFonts w:ascii="Times New Roman" w:hAnsi="Times New Roman"/>
          <w:b/>
          <w:sz w:val="24"/>
          <w:szCs w:val="24"/>
          <w:u w:val="single"/>
        </w:rPr>
        <w:t>v oblasti výstavby, rekonstrukce nebo opravy kanalizace nebo vodovodu</w:t>
      </w:r>
      <w:r w:rsidR="00CA53A7" w:rsidRPr="003A2884">
        <w:rPr>
          <w:rFonts w:ascii="Times New Roman" w:hAnsi="Times New Roman"/>
          <w:b/>
          <w:sz w:val="24"/>
          <w:szCs w:val="24"/>
        </w:rPr>
        <w:t>.</w:t>
      </w:r>
    </w:p>
    <w:p w:rsidR="00456560" w:rsidRPr="003A2884" w:rsidRDefault="00456560" w:rsidP="00456560">
      <w:pPr>
        <w:pStyle w:val="2sltext"/>
        <w:spacing w:before="120" w:after="120"/>
        <w:rPr>
          <w:rFonts w:ascii="Times New Roman" w:hAnsi="Times New Roman"/>
          <w:sz w:val="24"/>
          <w:szCs w:val="24"/>
        </w:rPr>
      </w:pPr>
      <w:r w:rsidRPr="003A2884">
        <w:rPr>
          <w:rFonts w:ascii="Times New Roman" w:hAnsi="Times New Roman"/>
          <w:iCs/>
          <w:sz w:val="24"/>
          <w:szCs w:val="24"/>
        </w:rPr>
        <w:t xml:space="preserve">Z </w:t>
      </w:r>
      <w:r w:rsidRPr="003A2884">
        <w:rPr>
          <w:rFonts w:ascii="Times New Roman" w:hAnsi="Times New Roman"/>
          <w:sz w:val="24"/>
          <w:szCs w:val="24"/>
        </w:rPr>
        <w:t>předložených dokladů</w:t>
      </w:r>
      <w:r w:rsidRPr="003A2884">
        <w:rPr>
          <w:rFonts w:ascii="Times New Roman" w:hAnsi="Times New Roman"/>
          <w:b/>
          <w:sz w:val="24"/>
          <w:szCs w:val="24"/>
        </w:rPr>
        <w:t xml:space="preserve"> musí jednoznačně vyplývat popis jednotlivých provedených služeb s vyčíslením finančního plnění </w:t>
      </w:r>
      <w:r w:rsidRPr="003A2884">
        <w:rPr>
          <w:rFonts w:ascii="Times New Roman" w:hAnsi="Times New Roman"/>
          <w:sz w:val="24"/>
          <w:szCs w:val="24"/>
        </w:rPr>
        <w:t>za tyto provedené služby</w:t>
      </w:r>
      <w:r w:rsidRPr="003A2884">
        <w:rPr>
          <w:rFonts w:ascii="Times New Roman" w:hAnsi="Times New Roman"/>
          <w:b/>
          <w:sz w:val="24"/>
          <w:szCs w:val="24"/>
        </w:rPr>
        <w:t xml:space="preserve">, vč. celkové finanční hodnoty </w:t>
      </w:r>
      <w:r w:rsidRPr="003A2884">
        <w:rPr>
          <w:rFonts w:ascii="Times New Roman" w:hAnsi="Times New Roman"/>
          <w:sz w:val="24"/>
          <w:szCs w:val="24"/>
        </w:rPr>
        <w:t>za celou prokazovanou službu.</w:t>
      </w:r>
    </w:p>
    <w:p w:rsidR="00456560" w:rsidRPr="003A2884" w:rsidRDefault="00456560" w:rsidP="00456560">
      <w:pPr>
        <w:pStyle w:val="2sltext"/>
        <w:spacing w:before="0"/>
        <w:rPr>
          <w:rFonts w:ascii="Times New Roman" w:hAnsi="Times New Roman"/>
          <w:sz w:val="24"/>
          <w:szCs w:val="24"/>
        </w:rPr>
      </w:pPr>
      <w:r w:rsidRPr="003A2884">
        <w:rPr>
          <w:rFonts w:ascii="Times New Roman" w:hAnsi="Times New Roman"/>
          <w:sz w:val="24"/>
          <w:szCs w:val="24"/>
        </w:rPr>
        <w:t xml:space="preserve">Seznam významných </w:t>
      </w:r>
      <w:sdt>
        <w:sdtPr>
          <w:rPr>
            <w:rStyle w:val="Styl7"/>
            <w:rFonts w:ascii="Times New Roman" w:hAnsi="Times New Roman"/>
            <w:sz w:val="24"/>
            <w:szCs w:val="24"/>
          </w:rPr>
          <w:id w:val="277922567"/>
          <w:placeholder>
            <w:docPart w:val="B419AA8200DF4278AC943D39F5836037"/>
          </w:placeholder>
          <w:dropDownList>
            <w:listItem w:value="Zvolte položku."/>
            <w:listItem w:displayText="dodávek" w:value="dodávek"/>
            <w:listItem w:displayText="služeb" w:value="služeb"/>
          </w:dropDownList>
        </w:sdtPr>
        <w:sdtEndPr>
          <w:rPr>
            <w:rStyle w:val="Styl7"/>
          </w:rPr>
        </w:sdtEndPr>
        <w:sdtContent>
          <w:r w:rsidR="00957704" w:rsidRPr="003A2884">
            <w:rPr>
              <w:rStyle w:val="Styl7"/>
              <w:rFonts w:ascii="Times New Roman" w:hAnsi="Times New Roman"/>
              <w:color w:val="auto"/>
              <w:sz w:val="24"/>
              <w:szCs w:val="24"/>
            </w:rPr>
            <w:t>služeb</w:t>
          </w:r>
        </w:sdtContent>
      </w:sdt>
      <w:r w:rsidRPr="003A2884">
        <w:rPr>
          <w:rFonts w:ascii="Times New Roman" w:hAnsi="Times New Roman"/>
          <w:sz w:val="24"/>
          <w:szCs w:val="24"/>
        </w:rPr>
        <w:t xml:space="preserve"> ve formě čestného prohlášení zadavatel doporučuje zpracovat podle předlohy (Příloha č. 6 dokumentace výběrového řízení).</w:t>
      </w:r>
    </w:p>
    <w:p w:rsidR="00485FF6" w:rsidRPr="003A2884" w:rsidRDefault="00485FF6" w:rsidP="0043087B">
      <w:pPr>
        <w:widowControl w:val="0"/>
        <w:numPr>
          <w:ilvl w:val="0"/>
          <w:numId w:val="28"/>
        </w:numPr>
        <w:suppressAutoHyphens/>
        <w:overflowPunct w:val="0"/>
        <w:autoSpaceDE w:val="0"/>
        <w:spacing w:before="120" w:after="120"/>
        <w:ind w:left="0" w:firstLine="0"/>
        <w:textAlignment w:val="baseline"/>
        <w:rPr>
          <w:rFonts w:ascii="Times New Roman" w:hAnsi="Times New Roman"/>
          <w:sz w:val="24"/>
        </w:rPr>
      </w:pPr>
      <w:r w:rsidRPr="003A2884">
        <w:rPr>
          <w:rFonts w:ascii="Times New Roman" w:hAnsi="Times New Roman"/>
          <w:sz w:val="24"/>
        </w:rPr>
        <w:t xml:space="preserve">Doby k prokázání realizace uvedených služeb se pro účely této zadávací dokumentace považují za splněné, pokud byla poskytnutá služba dokončena a předána nejpozději v den zahájení tohoto zadávacího řízení. </w:t>
      </w:r>
    </w:p>
    <w:p w:rsidR="00485FF6" w:rsidRPr="00485FF6" w:rsidRDefault="00485FF6" w:rsidP="0043087B">
      <w:pPr>
        <w:pStyle w:val="2sltext"/>
        <w:widowControl w:val="0"/>
        <w:numPr>
          <w:ilvl w:val="0"/>
          <w:numId w:val="28"/>
        </w:numPr>
        <w:ind w:left="0" w:firstLine="0"/>
        <w:rPr>
          <w:rFonts w:ascii="Times New Roman" w:hAnsi="Times New Roman"/>
          <w:sz w:val="24"/>
          <w:szCs w:val="24"/>
        </w:rPr>
      </w:pPr>
      <w:r w:rsidRPr="003A2884">
        <w:rPr>
          <w:rFonts w:ascii="Times New Roman" w:hAnsi="Times New Roman"/>
          <w:sz w:val="24"/>
          <w:szCs w:val="24"/>
        </w:rPr>
        <w:t xml:space="preserve">Z předložených dokladů musí jednoznačně vyplývat, že dodavatel ve stanovené době poskytl nejméně </w:t>
      </w:r>
      <w:r w:rsidR="00CA53A7" w:rsidRPr="003A2884">
        <w:rPr>
          <w:rFonts w:ascii="Times New Roman" w:hAnsi="Times New Roman"/>
          <w:sz w:val="24"/>
          <w:szCs w:val="24"/>
        </w:rPr>
        <w:t>4</w:t>
      </w:r>
      <w:r w:rsidRPr="003A2884">
        <w:rPr>
          <w:rFonts w:ascii="Times New Roman" w:hAnsi="Times New Roman"/>
          <w:sz w:val="24"/>
          <w:szCs w:val="24"/>
        </w:rPr>
        <w:t xml:space="preserve"> samostatn</w:t>
      </w:r>
      <w:r w:rsidR="003A2884" w:rsidRPr="003A2884">
        <w:rPr>
          <w:rFonts w:ascii="Times New Roman" w:hAnsi="Times New Roman"/>
          <w:sz w:val="24"/>
          <w:szCs w:val="24"/>
        </w:rPr>
        <w:t>é</w:t>
      </w:r>
      <w:r w:rsidRPr="003A2884">
        <w:rPr>
          <w:rFonts w:ascii="Times New Roman" w:hAnsi="Times New Roman"/>
          <w:sz w:val="24"/>
          <w:szCs w:val="24"/>
        </w:rPr>
        <w:t xml:space="preserve"> významn</w:t>
      </w:r>
      <w:r w:rsidR="003A2884" w:rsidRPr="003A2884">
        <w:rPr>
          <w:rFonts w:ascii="Times New Roman" w:hAnsi="Times New Roman"/>
          <w:sz w:val="24"/>
          <w:szCs w:val="24"/>
        </w:rPr>
        <w:t>é</w:t>
      </w:r>
      <w:r w:rsidRPr="003A2884">
        <w:rPr>
          <w:rFonts w:ascii="Times New Roman" w:hAnsi="Times New Roman"/>
          <w:sz w:val="24"/>
          <w:szCs w:val="24"/>
        </w:rPr>
        <w:t xml:space="preserve"> služb</w:t>
      </w:r>
      <w:r w:rsidR="003A2884" w:rsidRPr="003A2884">
        <w:rPr>
          <w:rFonts w:ascii="Times New Roman" w:hAnsi="Times New Roman"/>
          <w:sz w:val="24"/>
          <w:szCs w:val="24"/>
        </w:rPr>
        <w:t>y</w:t>
      </w:r>
      <w:r w:rsidRPr="003A2884">
        <w:rPr>
          <w:rFonts w:ascii="Times New Roman" w:hAnsi="Times New Roman"/>
          <w:sz w:val="24"/>
          <w:szCs w:val="24"/>
        </w:rPr>
        <w:t xml:space="preserve"> v rozsahu minimální úrovně stanovené zadavatelem</w:t>
      </w:r>
      <w:r w:rsidRPr="00485FF6">
        <w:rPr>
          <w:rFonts w:ascii="Times New Roman" w:hAnsi="Times New Roman"/>
          <w:sz w:val="24"/>
          <w:szCs w:val="24"/>
        </w:rPr>
        <w:t xml:space="preserve">. </w:t>
      </w:r>
    </w:p>
    <w:p w:rsidR="008E7947" w:rsidRPr="002C5481" w:rsidRDefault="008E7947" w:rsidP="000856A8">
      <w:pPr>
        <w:pStyle w:val="2margrubrika"/>
        <w:keepNext w:val="0"/>
        <w:widowControl w:val="0"/>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Default="008E7947" w:rsidP="0043087B">
      <w:pPr>
        <w:pStyle w:val="2sltext"/>
        <w:widowControl w:val="0"/>
        <w:numPr>
          <w:ilvl w:val="0"/>
          <w:numId w:val="28"/>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D807AD" w:rsidRPr="00D807AD" w:rsidRDefault="00D807AD" w:rsidP="00D807AD">
      <w:pPr>
        <w:pStyle w:val="1nadpis"/>
        <w:keepNext w:val="0"/>
        <w:widowControl w:val="0"/>
        <w:numPr>
          <w:ilvl w:val="0"/>
          <w:numId w:val="13"/>
        </w:numPr>
        <w:ind w:left="567" w:hanging="567"/>
        <w:rPr>
          <w:rFonts w:ascii="Times New Roman" w:hAnsi="Times New Roman"/>
        </w:rPr>
      </w:pPr>
      <w:bookmarkStart w:id="24" w:name="_Toc526506118"/>
      <w:bookmarkStart w:id="25" w:name="_Toc529485015"/>
      <w:r w:rsidRPr="00D807AD">
        <w:rPr>
          <w:rFonts w:ascii="Times New Roman" w:hAnsi="Times New Roman"/>
        </w:rPr>
        <w:t>Ekonomická kvalifikace</w:t>
      </w:r>
      <w:bookmarkEnd w:id="24"/>
      <w:bookmarkEnd w:id="25"/>
      <w:r w:rsidRPr="00D807AD">
        <w:rPr>
          <w:rFonts w:ascii="Times New Roman" w:hAnsi="Times New Roman"/>
        </w:rPr>
        <w:t xml:space="preserve"> </w:t>
      </w:r>
    </w:p>
    <w:p w:rsidR="00D807AD" w:rsidRDefault="00D807AD" w:rsidP="00F927D0">
      <w:pPr>
        <w:pStyle w:val="2sltext"/>
        <w:widowControl w:val="0"/>
        <w:numPr>
          <w:ilvl w:val="0"/>
          <w:numId w:val="39"/>
        </w:numPr>
        <w:spacing w:after="0"/>
        <w:ind w:left="709" w:hanging="709"/>
        <w:rPr>
          <w:rFonts w:ascii="Times New Roman" w:hAnsi="Times New Roman"/>
          <w:sz w:val="24"/>
          <w:szCs w:val="24"/>
        </w:rPr>
      </w:pPr>
      <w:r w:rsidRPr="00FA0068">
        <w:rPr>
          <w:rFonts w:ascii="Times New Roman" w:hAnsi="Times New Roman"/>
          <w:sz w:val="24"/>
          <w:szCs w:val="24"/>
        </w:rPr>
        <w:t>Ve vztahu k </w:t>
      </w:r>
      <w:r>
        <w:rPr>
          <w:rFonts w:ascii="Times New Roman" w:hAnsi="Times New Roman"/>
          <w:b/>
          <w:sz w:val="24"/>
          <w:szCs w:val="24"/>
        </w:rPr>
        <w:t>ekonomické</w:t>
      </w:r>
      <w:r w:rsidRPr="00FA0068">
        <w:rPr>
          <w:rFonts w:ascii="Times New Roman" w:hAnsi="Times New Roman"/>
          <w:b/>
          <w:sz w:val="24"/>
          <w:szCs w:val="24"/>
        </w:rPr>
        <w:t xml:space="preserve"> kvalifikaci</w:t>
      </w:r>
      <w:r w:rsidRPr="00FA0068">
        <w:rPr>
          <w:rFonts w:ascii="Times New Roman" w:hAnsi="Times New Roman"/>
          <w:sz w:val="24"/>
          <w:szCs w:val="24"/>
        </w:rPr>
        <w:t xml:space="preserve"> účastník zadávacího řízení prohlašuje,</w:t>
      </w:r>
      <w:r>
        <w:rPr>
          <w:rFonts w:ascii="Times New Roman" w:hAnsi="Times New Roman"/>
          <w:sz w:val="24"/>
          <w:szCs w:val="24"/>
        </w:rPr>
        <w:t xml:space="preserve"> že nemá</w:t>
      </w:r>
    </w:p>
    <w:p w:rsidR="00D807AD" w:rsidRDefault="00D807AD" w:rsidP="00D807AD">
      <w:pPr>
        <w:pStyle w:val="2sltext"/>
        <w:widowControl w:val="0"/>
        <w:spacing w:before="0" w:after="0"/>
        <w:rPr>
          <w:rFonts w:ascii="Times New Roman" w:hAnsi="Times New Roman"/>
          <w:sz w:val="24"/>
          <w:szCs w:val="24"/>
        </w:rPr>
      </w:pPr>
      <w:r w:rsidRPr="00A33289">
        <w:rPr>
          <w:rFonts w:ascii="Times New Roman" w:hAnsi="Times New Roman"/>
          <w:sz w:val="24"/>
          <w:szCs w:val="24"/>
        </w:rPr>
        <w:t>vůči zadavateli dluh po splatnosti, který plyne ze závazku ze smlouvy nebo objednávky mezi zadavatelem a účastníkem zadávacího řízení, z níž vyplývá povinnost účastníka zaplatit zadavateli za poskytnutí dodávky, služby nebo stavební práce.</w:t>
      </w:r>
      <w:r>
        <w:rPr>
          <w:rFonts w:ascii="Times New Roman" w:hAnsi="Times New Roman"/>
          <w:sz w:val="24"/>
          <w:szCs w:val="24"/>
        </w:rPr>
        <w:t xml:space="preserve"> </w:t>
      </w:r>
    </w:p>
    <w:p w:rsidR="00AC6970" w:rsidRPr="00AC6970" w:rsidRDefault="00AC6970" w:rsidP="0043087B">
      <w:pPr>
        <w:pStyle w:val="1nadpis"/>
        <w:keepNext w:val="0"/>
        <w:widowControl w:val="0"/>
        <w:numPr>
          <w:ilvl w:val="0"/>
          <w:numId w:val="13"/>
        </w:numPr>
        <w:ind w:left="567" w:hanging="567"/>
        <w:rPr>
          <w:rFonts w:ascii="Times New Roman" w:hAnsi="Times New Roman"/>
        </w:rPr>
      </w:pPr>
      <w:bookmarkStart w:id="26" w:name="_Toc427148199"/>
      <w:bookmarkStart w:id="27" w:name="_Toc427760337"/>
      <w:bookmarkStart w:id="28" w:name="_Toc445822540"/>
      <w:bookmarkStart w:id="29" w:name="_Toc464548316"/>
      <w:bookmarkStart w:id="30" w:name="_Toc465931372"/>
      <w:bookmarkStart w:id="31" w:name="_Toc502829439"/>
      <w:r w:rsidRPr="00AC6970">
        <w:rPr>
          <w:rFonts w:ascii="Times New Roman" w:hAnsi="Times New Roman"/>
        </w:rPr>
        <w:t>Společná ustanovení ke kvalifikaci</w:t>
      </w:r>
      <w:bookmarkEnd w:id="26"/>
      <w:bookmarkEnd w:id="27"/>
      <w:bookmarkEnd w:id="28"/>
      <w:bookmarkEnd w:id="29"/>
      <w:bookmarkEnd w:id="30"/>
      <w:bookmarkEnd w:id="31"/>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 xml:space="preserve">Prokazování kvalifikace získané v zahraničí </w:t>
      </w:r>
    </w:p>
    <w:p w:rsidR="00AC6970" w:rsidRPr="009C037D" w:rsidRDefault="00AC6970" w:rsidP="000D1C52">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Kvalifikace v případě společné účasti dodavatelů</w:t>
      </w:r>
    </w:p>
    <w:p w:rsidR="00AC6970"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 xml:space="preserve">V případě společné účasti dodavatelů prokazuje profesní způsobilost podle odst. </w:t>
      </w:r>
      <w:r w:rsidR="00023AA3">
        <w:fldChar w:fldCharType="begin"/>
      </w:r>
      <w:r w:rsidR="00023AA3">
        <w:instrText xml:space="preserve"> REF _Ref464993478 \n \h  \* MERGEFORMAT </w:instrText>
      </w:r>
      <w:r w:rsidR="00023AA3">
        <w:fldChar w:fldCharType="separate"/>
      </w:r>
      <w:r w:rsidR="00094014" w:rsidRPr="00A87054">
        <w:t>5</w:t>
      </w:r>
      <w:r w:rsidR="00023AA3">
        <w:fldChar w:fldCharType="end"/>
      </w:r>
      <w:r w:rsidRPr="009C037D">
        <w:rPr>
          <w:rFonts w:ascii="Times New Roman" w:hAnsi="Times New Roman"/>
          <w:sz w:val="24"/>
          <w:szCs w:val="24"/>
        </w:rPr>
        <w:t xml:space="preserve"> dokumentace výběrového řízení každý dodavatel samostatně.</w:t>
      </w:r>
    </w:p>
    <w:p w:rsidR="00943D1C" w:rsidRDefault="00943D1C" w:rsidP="000856A8">
      <w:pPr>
        <w:pStyle w:val="2margrubrika"/>
        <w:keepNext w:val="0"/>
        <w:widowControl w:val="0"/>
        <w:rPr>
          <w:rFonts w:ascii="Times New Roman" w:hAnsi="Times New Roman"/>
          <w:sz w:val="24"/>
          <w:szCs w:val="24"/>
        </w:rPr>
      </w:pP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Prokázání kvalifikace prostřednictvím jiných osob</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bookmarkStart w:id="32" w:name="_Ref465864599"/>
      <w:r w:rsidRPr="009C037D">
        <w:rPr>
          <w:rFonts w:ascii="Times New Roman" w:hAnsi="Times New Roman"/>
          <w:sz w:val="24"/>
          <w:szCs w:val="24"/>
        </w:rPr>
        <w:t xml:space="preserve">Dodavatel může prokázat určitou část ekonomické kvalifikace, technické kvalifikace nebo profesní </w:t>
      </w:r>
      <w:r w:rsidR="00B37E5E">
        <w:rPr>
          <w:rFonts w:ascii="Times New Roman" w:hAnsi="Times New Roman"/>
          <w:sz w:val="24"/>
          <w:szCs w:val="24"/>
        </w:rPr>
        <w:t xml:space="preserve">způsobilosti </w:t>
      </w:r>
      <w:r w:rsidRPr="009C037D">
        <w:rPr>
          <w:rFonts w:ascii="Times New Roman" w:hAnsi="Times New Roman"/>
          <w:sz w:val="24"/>
          <w:szCs w:val="24"/>
        </w:rPr>
        <w:t>požadované zadavatelem prostřednictvím jiných osob. Dodavatel je v takovém případě povinen zadavateli předložit</w:t>
      </w:r>
      <w:bookmarkEnd w:id="32"/>
    </w:p>
    <w:p w:rsidR="00AC6970" w:rsidRPr="009C037D"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 xml:space="preserve">doklady prokazující splnění profesní způsobilosti podle odst. </w:t>
      </w:r>
      <w:r w:rsidR="00023AA3">
        <w:fldChar w:fldCharType="begin"/>
      </w:r>
      <w:r w:rsidR="00023AA3">
        <w:instrText xml:space="preserve"> REF _Ref464993478 \n \h  \* MERGEFORMAT </w:instrText>
      </w:r>
      <w:r w:rsidR="00023AA3">
        <w:fldChar w:fldCharType="separate"/>
      </w:r>
      <w:r w:rsidR="00094014">
        <w:t>5</w:t>
      </w:r>
      <w:r w:rsidR="00023AA3">
        <w:fldChar w:fldCharType="end"/>
      </w:r>
      <w:r w:rsidRPr="009C037D">
        <w:rPr>
          <w:rFonts w:ascii="Times New Roman" w:hAnsi="Times New Roman"/>
          <w:sz w:val="24"/>
          <w:szCs w:val="24"/>
        </w:rPr>
        <w:t xml:space="preserve"> dokumentace výběrového řízení jinou osobou,</w:t>
      </w:r>
    </w:p>
    <w:p w:rsidR="00AC6970"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doklady prokazující splnění chybějící části kvalifi</w:t>
      </w:r>
      <w:r w:rsidR="008E7947" w:rsidRPr="009C037D">
        <w:rPr>
          <w:rFonts w:ascii="Times New Roman" w:hAnsi="Times New Roman"/>
          <w:sz w:val="24"/>
          <w:szCs w:val="24"/>
        </w:rPr>
        <w:t xml:space="preserve">kace prostřednictvím jiné osoby </w:t>
      </w:r>
    </w:p>
    <w:p w:rsidR="003F01E7" w:rsidRPr="009C037D" w:rsidRDefault="003F01E7" w:rsidP="003F01E7">
      <w:pPr>
        <w:pStyle w:val="3seznam"/>
        <w:widowControl w:val="0"/>
        <w:numPr>
          <w:ilvl w:val="0"/>
          <w:numId w:val="0"/>
        </w:numPr>
        <w:ind w:left="1136"/>
        <w:rPr>
          <w:rFonts w:ascii="Times New Roman" w:hAnsi="Times New Roman"/>
          <w:sz w:val="24"/>
          <w:szCs w:val="24"/>
        </w:rPr>
      </w:pPr>
      <w:r>
        <w:rPr>
          <w:rFonts w:ascii="Times New Roman" w:hAnsi="Times New Roman"/>
          <w:sz w:val="24"/>
          <w:szCs w:val="24"/>
        </w:rPr>
        <w:t>a</w:t>
      </w:r>
    </w:p>
    <w:p w:rsidR="00AC6970" w:rsidRPr="009C037D" w:rsidRDefault="00AC6970" w:rsidP="000856A8">
      <w:pPr>
        <w:pStyle w:val="3seznam"/>
        <w:widowControl w:val="0"/>
        <w:numPr>
          <w:ilvl w:val="2"/>
          <w:numId w:val="10"/>
        </w:numPr>
        <w:rPr>
          <w:rFonts w:ascii="Times New Roman" w:hAnsi="Times New Roman"/>
          <w:sz w:val="24"/>
          <w:szCs w:val="24"/>
        </w:rPr>
      </w:pPr>
      <w:bookmarkStart w:id="33" w:name="_Ref458671837"/>
      <w:r w:rsidRPr="009C037D">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3"/>
    </w:p>
    <w:p w:rsidR="00AC6970" w:rsidRPr="003F01E7" w:rsidRDefault="00AC6970" w:rsidP="0043087B">
      <w:pPr>
        <w:pStyle w:val="2sltext"/>
        <w:widowControl w:val="0"/>
        <w:numPr>
          <w:ilvl w:val="0"/>
          <w:numId w:val="30"/>
        </w:numPr>
        <w:ind w:left="0" w:firstLine="0"/>
        <w:rPr>
          <w:rFonts w:ascii="Times New Roman" w:hAnsi="Times New Roman"/>
          <w:b/>
          <w:sz w:val="24"/>
          <w:szCs w:val="24"/>
        </w:rPr>
      </w:pPr>
      <w:r w:rsidRPr="009C037D">
        <w:rPr>
          <w:rFonts w:ascii="Times New Roman" w:hAnsi="Times New Roman"/>
          <w:sz w:val="24"/>
          <w:szCs w:val="24"/>
        </w:rPr>
        <w:t xml:space="preserve">Má se za to, že požadavek podle odst. </w:t>
      </w:r>
      <w:r w:rsidR="003A2573">
        <w:fldChar w:fldCharType="begin"/>
      </w:r>
      <w:r w:rsidR="004909B8">
        <w:instrText xml:space="preserve"> REF _Ref465864599 \n \h  \* MERGEFORMAT </w:instrText>
      </w:r>
      <w:r w:rsidR="003A2573">
        <w:fldChar w:fldCharType="separate"/>
      </w:r>
      <w:r w:rsidR="00094014" w:rsidRPr="00094014">
        <w:rPr>
          <w:rFonts w:ascii="Times New Roman" w:hAnsi="Times New Roman"/>
          <w:sz w:val="24"/>
          <w:szCs w:val="24"/>
        </w:rPr>
        <w:t>7.3</w:t>
      </w:r>
      <w:r w:rsidR="003A2573">
        <w:fldChar w:fldCharType="end"/>
      </w:r>
      <w:r w:rsidRPr="009C037D">
        <w:rPr>
          <w:rFonts w:ascii="Times New Roman" w:hAnsi="Times New Roman"/>
          <w:sz w:val="24"/>
          <w:szCs w:val="24"/>
        </w:rPr>
        <w:t xml:space="preserve"> písm.</w:t>
      </w:r>
      <w:r w:rsidR="00234AAB">
        <w:rPr>
          <w:rFonts w:ascii="Times New Roman" w:hAnsi="Times New Roman"/>
          <w:sz w:val="24"/>
          <w:szCs w:val="24"/>
        </w:rPr>
        <w:t xml:space="preserve"> </w:t>
      </w:r>
      <w:r w:rsidR="00023AA3">
        <w:fldChar w:fldCharType="begin"/>
      </w:r>
      <w:r w:rsidR="00023AA3">
        <w:instrText xml:space="preserve"> REF _Ref458671837 \n \h  \* MERGEFORMAT </w:instrText>
      </w:r>
      <w:r w:rsidR="00023AA3">
        <w:fldChar w:fldCharType="separate"/>
      </w:r>
      <w:r w:rsidR="00094014" w:rsidRPr="00094014">
        <w:rPr>
          <w:rFonts w:ascii="Times New Roman" w:hAnsi="Times New Roman"/>
          <w:sz w:val="24"/>
          <w:szCs w:val="24"/>
        </w:rPr>
        <w:t>c)</w:t>
      </w:r>
      <w:r w:rsidR="00023AA3">
        <w:fldChar w:fldCharType="end"/>
      </w:r>
      <w:r w:rsidRPr="009C037D">
        <w:rPr>
          <w:rFonts w:ascii="Times New Roman" w:hAnsi="Times New Roman"/>
          <w:sz w:val="24"/>
          <w:szCs w:val="24"/>
        </w:rPr>
        <w:t xml:space="preserve"> dokumentace výběrového řízení je splněn, pokud obsahem písemného závazku jiné osoby je</w:t>
      </w:r>
      <w:r w:rsidRPr="009C037D">
        <w:rPr>
          <w:rFonts w:ascii="Times New Roman" w:hAnsi="Times New Roman"/>
          <w:b/>
          <w:sz w:val="24"/>
          <w:szCs w:val="24"/>
        </w:rPr>
        <w:t xml:space="preserve"> </w:t>
      </w:r>
      <w:r w:rsidRPr="00565861">
        <w:rPr>
          <w:rFonts w:ascii="Times New Roman" w:hAnsi="Times New Roman"/>
          <w:b/>
          <w:sz w:val="24"/>
          <w:szCs w:val="24"/>
          <w:u w:val="single"/>
        </w:rPr>
        <w:t>společná a nerozdílná odpovědnost</w:t>
      </w:r>
      <w:r w:rsidRPr="009C037D">
        <w:rPr>
          <w:rFonts w:ascii="Times New Roman" w:hAnsi="Times New Roman"/>
          <w:b/>
          <w:sz w:val="24"/>
          <w:szCs w:val="24"/>
        </w:rPr>
        <w:t xml:space="preserve"> této osoby za plnění veřejné zakázky společně s</w:t>
      </w:r>
      <w:r w:rsidR="00234AAB">
        <w:rPr>
          <w:rFonts w:ascii="Times New Roman" w:hAnsi="Times New Roman"/>
          <w:b/>
          <w:sz w:val="24"/>
          <w:szCs w:val="24"/>
        </w:rPr>
        <w:t> </w:t>
      </w:r>
      <w:r w:rsidRPr="009C037D">
        <w:rPr>
          <w:rFonts w:ascii="Times New Roman" w:hAnsi="Times New Roman"/>
          <w:b/>
          <w:sz w:val="24"/>
          <w:szCs w:val="24"/>
        </w:rPr>
        <w:t>dodavatelem</w:t>
      </w:r>
      <w:r w:rsidR="00234AAB">
        <w:rPr>
          <w:rFonts w:ascii="Times New Roman" w:hAnsi="Times New Roman"/>
          <w:b/>
          <w:sz w:val="24"/>
          <w:szCs w:val="24"/>
        </w:rPr>
        <w:t xml:space="preserve"> </w:t>
      </w:r>
      <w:r w:rsidR="009E4229" w:rsidRPr="003F01E7">
        <w:rPr>
          <w:rFonts w:ascii="Times New Roman" w:hAnsi="Times New Roman"/>
          <w:b/>
          <w:sz w:val="24"/>
          <w:szCs w:val="24"/>
        </w:rPr>
        <w:t>a bude obsahovat závazek, že jiná osoba bude vykonávat služby, ke kterým se prokazované kritérium kvalifikace vztahuje.</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Doklady o kvalifikaci</w:t>
      </w:r>
    </w:p>
    <w:p w:rsidR="0040581D"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Doklady o kvalifikaci předkládají dodavatelé v nabídkách v</w:t>
      </w:r>
      <w:r w:rsidR="008E7947" w:rsidRPr="009C037D">
        <w:rPr>
          <w:rFonts w:ascii="Times New Roman" w:hAnsi="Times New Roman"/>
          <w:b/>
          <w:sz w:val="24"/>
          <w:szCs w:val="24"/>
        </w:rPr>
        <w:t> </w:t>
      </w:r>
      <w:r w:rsidRPr="009C037D">
        <w:rPr>
          <w:rFonts w:ascii="Times New Roman" w:hAnsi="Times New Roman"/>
          <w:b/>
          <w:sz w:val="24"/>
          <w:szCs w:val="24"/>
        </w:rPr>
        <w:t>prostých</w:t>
      </w:r>
      <w:r w:rsidR="008E7947" w:rsidRPr="009C037D">
        <w:rPr>
          <w:rFonts w:ascii="Times New Roman" w:hAnsi="Times New Roman"/>
          <w:b/>
          <w:sz w:val="24"/>
          <w:szCs w:val="24"/>
        </w:rPr>
        <w:t xml:space="preserve"> kopiích</w:t>
      </w:r>
      <w:r w:rsidRPr="009C037D">
        <w:rPr>
          <w:rFonts w:ascii="Times New Roman" w:hAnsi="Times New Roman"/>
          <w:b/>
          <w:sz w:val="24"/>
          <w:szCs w:val="24"/>
        </w:rPr>
        <w:t>.</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9C037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Doklady prokazující</w:t>
      </w:r>
      <w:r w:rsidR="005F3E35">
        <w:rPr>
          <w:rFonts w:ascii="Times New Roman" w:hAnsi="Times New Roman"/>
          <w:b/>
          <w:sz w:val="24"/>
          <w:szCs w:val="24"/>
        </w:rPr>
        <w:t xml:space="preserve"> </w:t>
      </w:r>
      <w:r w:rsidRPr="009C037D">
        <w:rPr>
          <w:rFonts w:ascii="Times New Roman" w:hAnsi="Times New Roman"/>
          <w:b/>
          <w:sz w:val="24"/>
          <w:szCs w:val="24"/>
        </w:rPr>
        <w:t xml:space="preserve">profesní způsobilost podle odst. </w:t>
      </w:r>
      <w:r w:rsidR="00023AA3" w:rsidRPr="006A39F6">
        <w:rPr>
          <w:rFonts w:ascii="Times New Roman" w:hAnsi="Times New Roman"/>
          <w:sz w:val="24"/>
          <w:szCs w:val="24"/>
        </w:rPr>
        <w:fldChar w:fldCharType="begin"/>
      </w:r>
      <w:r w:rsidR="00023AA3" w:rsidRPr="006A39F6">
        <w:rPr>
          <w:rFonts w:ascii="Times New Roman" w:hAnsi="Times New Roman"/>
          <w:sz w:val="24"/>
          <w:szCs w:val="24"/>
        </w:rPr>
        <w:instrText xml:space="preserve"> REF _Ref464993478 \n \h  \* MERGEFORMAT </w:instrText>
      </w:r>
      <w:r w:rsidR="00023AA3" w:rsidRPr="006A39F6">
        <w:rPr>
          <w:rFonts w:ascii="Times New Roman" w:hAnsi="Times New Roman"/>
          <w:sz w:val="24"/>
          <w:szCs w:val="24"/>
        </w:rPr>
      </w:r>
      <w:r w:rsidR="00023AA3" w:rsidRPr="006A39F6">
        <w:rPr>
          <w:rFonts w:ascii="Times New Roman" w:hAnsi="Times New Roman"/>
          <w:sz w:val="24"/>
          <w:szCs w:val="24"/>
        </w:rPr>
        <w:fldChar w:fldCharType="separate"/>
      </w:r>
      <w:r w:rsidR="00094014" w:rsidRPr="006A39F6">
        <w:rPr>
          <w:rFonts w:ascii="Times New Roman" w:hAnsi="Times New Roman"/>
          <w:sz w:val="24"/>
          <w:szCs w:val="24"/>
        </w:rPr>
        <w:t>5</w:t>
      </w:r>
      <w:r w:rsidR="00023AA3" w:rsidRPr="006A39F6">
        <w:rPr>
          <w:rFonts w:ascii="Times New Roman" w:hAnsi="Times New Roman"/>
          <w:sz w:val="24"/>
          <w:szCs w:val="24"/>
        </w:rPr>
        <w:fldChar w:fldCharType="end"/>
      </w:r>
      <w:r w:rsidRPr="009C037D">
        <w:rPr>
          <w:rFonts w:ascii="Times New Roman" w:hAnsi="Times New Roman"/>
          <w:b/>
          <w:sz w:val="24"/>
          <w:szCs w:val="24"/>
        </w:rPr>
        <w:t xml:space="preserve"> dokumentace výběrového řízení musí prokazovat splnění požadovaného kritéria způsobilosti </w:t>
      </w:r>
      <w:r w:rsidRPr="009C037D">
        <w:rPr>
          <w:rFonts w:ascii="Times New Roman" w:hAnsi="Times New Roman"/>
          <w:b/>
          <w:sz w:val="24"/>
          <w:szCs w:val="24"/>
          <w:u w:val="single"/>
        </w:rPr>
        <w:t>nejpozději</w:t>
      </w:r>
      <w:r w:rsidR="00234AAB">
        <w:rPr>
          <w:rFonts w:ascii="Times New Roman" w:hAnsi="Times New Roman"/>
          <w:b/>
          <w:sz w:val="24"/>
          <w:szCs w:val="24"/>
          <w:u w:val="single"/>
        </w:rPr>
        <w:t xml:space="preserve"> </w:t>
      </w:r>
      <w:r w:rsidRPr="009C037D">
        <w:rPr>
          <w:rFonts w:ascii="Times New Roman" w:hAnsi="Times New Roman"/>
          <w:b/>
          <w:sz w:val="24"/>
          <w:szCs w:val="24"/>
          <w:u w:val="single"/>
        </w:rPr>
        <w:t>v době 3 měsíců přede dnem podání nabídky</w:t>
      </w:r>
      <w:r w:rsidRPr="009C037D">
        <w:rPr>
          <w:rFonts w:ascii="Times New Roman" w:hAnsi="Times New Roman"/>
          <w:sz w:val="24"/>
          <w:szCs w:val="24"/>
        </w:rPr>
        <w:t>.</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Změny kvalifikace účastníka výběrového řízení</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bookmarkStart w:id="34" w:name="_Ref459729667"/>
      <w:r w:rsidRPr="009C037D">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4"/>
    </w:p>
    <w:p w:rsidR="00AC6970" w:rsidRPr="009C037D" w:rsidRDefault="00AC6970" w:rsidP="0043087B">
      <w:pPr>
        <w:pStyle w:val="3seznam"/>
        <w:widowControl w:val="0"/>
        <w:numPr>
          <w:ilvl w:val="2"/>
          <w:numId w:val="12"/>
        </w:numPr>
        <w:rPr>
          <w:rFonts w:ascii="Times New Roman" w:hAnsi="Times New Roman"/>
          <w:sz w:val="24"/>
          <w:szCs w:val="24"/>
        </w:rPr>
      </w:pPr>
      <w:r w:rsidRPr="009C037D">
        <w:rPr>
          <w:rFonts w:ascii="Times New Roman" w:hAnsi="Times New Roman"/>
          <w:sz w:val="24"/>
          <w:szCs w:val="24"/>
        </w:rPr>
        <w:t>podmínky kvalifikace jsou nadále splněny,</w:t>
      </w:r>
    </w:p>
    <w:p w:rsidR="00AC6970" w:rsidRPr="009C037D" w:rsidRDefault="00AC6970" w:rsidP="0043087B">
      <w:pPr>
        <w:pStyle w:val="3seznam"/>
        <w:widowControl w:val="0"/>
        <w:numPr>
          <w:ilvl w:val="2"/>
          <w:numId w:val="12"/>
        </w:numPr>
        <w:ind w:left="709"/>
        <w:rPr>
          <w:rFonts w:ascii="Times New Roman" w:hAnsi="Times New Roman"/>
          <w:sz w:val="24"/>
          <w:szCs w:val="24"/>
        </w:rPr>
      </w:pPr>
      <w:r w:rsidRPr="009C037D">
        <w:rPr>
          <w:rFonts w:ascii="Times New Roman" w:hAnsi="Times New Roman"/>
          <w:sz w:val="24"/>
          <w:szCs w:val="24"/>
        </w:rPr>
        <w:t>nedošlo k ovlivnění kritérií pro snížení počtu účastníků výběrového řízení nebo nabídek a</w:t>
      </w:r>
    </w:p>
    <w:p w:rsidR="00AC6970" w:rsidRPr="009C037D" w:rsidRDefault="00AC6970" w:rsidP="0043087B">
      <w:pPr>
        <w:pStyle w:val="3seznam"/>
        <w:widowControl w:val="0"/>
        <w:numPr>
          <w:ilvl w:val="2"/>
          <w:numId w:val="12"/>
        </w:numPr>
        <w:ind w:left="709"/>
        <w:rPr>
          <w:rFonts w:ascii="Times New Roman" w:hAnsi="Times New Roman"/>
          <w:sz w:val="24"/>
          <w:szCs w:val="24"/>
        </w:rPr>
      </w:pPr>
      <w:r w:rsidRPr="009C037D">
        <w:rPr>
          <w:rFonts w:ascii="Times New Roman" w:hAnsi="Times New Roman"/>
          <w:sz w:val="24"/>
          <w:szCs w:val="24"/>
        </w:rPr>
        <w:t>nedošlo k ovlivnění kritérií hodnocení nabídek.</w:t>
      </w:r>
    </w:p>
    <w:p w:rsidR="00C625A9"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 xml:space="preserve">Dozví-li se zadavatel, že účastník nesplnil povinnost uvedenou v odst. </w:t>
      </w:r>
      <w:r w:rsidR="003A2573">
        <w:fldChar w:fldCharType="begin"/>
      </w:r>
      <w:r w:rsidR="004909B8">
        <w:instrText xml:space="preserve"> REF _Ref459729667 \r \h  \* MERGEFORMAT </w:instrText>
      </w:r>
      <w:r w:rsidR="003A2573">
        <w:fldChar w:fldCharType="separate"/>
      </w:r>
      <w:r w:rsidR="00094014" w:rsidRPr="00094014">
        <w:rPr>
          <w:rFonts w:ascii="Times New Roman" w:hAnsi="Times New Roman"/>
          <w:sz w:val="24"/>
          <w:szCs w:val="24"/>
        </w:rPr>
        <w:t>7.8</w:t>
      </w:r>
      <w:r w:rsidR="003A2573">
        <w:fldChar w:fldCharType="end"/>
      </w:r>
      <w:r w:rsidRPr="009C037D">
        <w:rPr>
          <w:rFonts w:ascii="Times New Roman" w:hAnsi="Times New Roman"/>
          <w:sz w:val="24"/>
          <w:szCs w:val="24"/>
        </w:rPr>
        <w:t xml:space="preserve"> dokumentace výběrového řízení, zadavatel jej bezodkladně vyřadí z výběrového řízení.</w:t>
      </w:r>
    </w:p>
    <w:p w:rsidR="00AC6970" w:rsidRPr="009C037D" w:rsidRDefault="00AC6970" w:rsidP="0043087B">
      <w:pPr>
        <w:pStyle w:val="1nadpis"/>
        <w:keepNext w:val="0"/>
        <w:widowControl w:val="0"/>
        <w:numPr>
          <w:ilvl w:val="0"/>
          <w:numId w:val="13"/>
        </w:numPr>
        <w:ind w:left="567" w:hanging="567"/>
        <w:rPr>
          <w:rFonts w:ascii="Times New Roman" w:hAnsi="Times New Roman"/>
        </w:rPr>
      </w:pPr>
      <w:bookmarkStart w:id="35" w:name="_Toc465931373"/>
      <w:bookmarkStart w:id="36" w:name="_Toc502829440"/>
      <w:bookmarkStart w:id="37" w:name="_Toc247105619"/>
      <w:bookmarkStart w:id="38" w:name="_Ref230587098"/>
      <w:r w:rsidRPr="009C037D">
        <w:rPr>
          <w:rFonts w:ascii="Times New Roman" w:hAnsi="Times New Roman"/>
        </w:rPr>
        <w:lastRenderedPageBreak/>
        <w:t>Obchodní a platební podmínky</w:t>
      </w:r>
      <w:bookmarkEnd w:id="35"/>
      <w:bookmarkEnd w:id="36"/>
    </w:p>
    <w:p w:rsidR="003F01E7" w:rsidRPr="009C037D" w:rsidRDefault="00AC6970" w:rsidP="0043087B">
      <w:pPr>
        <w:pStyle w:val="2sltext"/>
        <w:widowControl w:val="0"/>
        <w:numPr>
          <w:ilvl w:val="1"/>
          <w:numId w:val="15"/>
        </w:numPr>
        <w:rPr>
          <w:rFonts w:ascii="Times New Roman" w:hAnsi="Times New Roman"/>
          <w:b/>
          <w:i/>
          <w:sz w:val="24"/>
          <w:szCs w:val="24"/>
        </w:rPr>
      </w:pPr>
      <w:r w:rsidRPr="009C037D">
        <w:rPr>
          <w:rFonts w:ascii="Times New Roman" w:hAnsi="Times New Roman"/>
          <w:sz w:val="24"/>
          <w:szCs w:val="24"/>
        </w:rPr>
        <w:t xml:space="preserve">Zadavatel </w:t>
      </w:r>
      <w:bookmarkEnd w:id="37"/>
      <w:bookmarkEnd w:id="38"/>
      <w:r w:rsidR="003F01E7" w:rsidRPr="009C037D">
        <w:rPr>
          <w:rFonts w:ascii="Times New Roman" w:hAnsi="Times New Roman"/>
          <w:sz w:val="24"/>
          <w:szCs w:val="24"/>
        </w:rPr>
        <w:t>stanoví obchodní a platební podmínky formou závazn</w:t>
      </w:r>
      <w:r w:rsidR="003F01E7">
        <w:rPr>
          <w:rFonts w:ascii="Times New Roman" w:hAnsi="Times New Roman"/>
          <w:sz w:val="24"/>
          <w:szCs w:val="24"/>
        </w:rPr>
        <w:t>ého</w:t>
      </w:r>
      <w:r w:rsidR="003F01E7" w:rsidRPr="009C037D">
        <w:rPr>
          <w:rFonts w:ascii="Times New Roman" w:hAnsi="Times New Roman"/>
          <w:sz w:val="24"/>
          <w:szCs w:val="24"/>
        </w:rPr>
        <w:t xml:space="preserve"> návrh</w:t>
      </w:r>
      <w:r w:rsidR="003F01E7">
        <w:rPr>
          <w:rFonts w:ascii="Times New Roman" w:hAnsi="Times New Roman"/>
          <w:sz w:val="24"/>
          <w:szCs w:val="24"/>
        </w:rPr>
        <w:t>u</w:t>
      </w:r>
      <w:r w:rsidR="005907DA">
        <w:rPr>
          <w:rFonts w:ascii="Times New Roman" w:hAnsi="Times New Roman"/>
          <w:sz w:val="24"/>
          <w:szCs w:val="24"/>
        </w:rPr>
        <w:t xml:space="preserve"> </w:t>
      </w:r>
      <w:r w:rsidR="00BE1543" w:rsidRPr="00BE1543">
        <w:rPr>
          <w:rFonts w:ascii="Times New Roman" w:hAnsi="Times New Roman"/>
          <w:b/>
          <w:sz w:val="24"/>
          <w:szCs w:val="24"/>
        </w:rPr>
        <w:t>S</w:t>
      </w:r>
      <w:r w:rsidR="003F01E7" w:rsidRPr="0043087B">
        <w:rPr>
          <w:rFonts w:ascii="Times New Roman" w:hAnsi="Times New Roman"/>
          <w:b/>
          <w:sz w:val="24"/>
          <w:szCs w:val="24"/>
        </w:rPr>
        <w:t xml:space="preserve">mlouvy </w:t>
      </w:r>
      <w:r w:rsidR="0043087B" w:rsidRPr="0043087B">
        <w:rPr>
          <w:rFonts w:ascii="Times New Roman" w:hAnsi="Times New Roman"/>
          <w:b/>
          <w:sz w:val="24"/>
          <w:szCs w:val="24"/>
        </w:rPr>
        <w:t>o</w:t>
      </w:r>
      <w:r w:rsidR="0043087B" w:rsidRPr="004740F7">
        <w:rPr>
          <w:rFonts w:ascii="Times New Roman" w:hAnsi="Times New Roman"/>
          <w:b/>
          <w:sz w:val="24"/>
          <w:szCs w:val="24"/>
        </w:rPr>
        <w:t xml:space="preserve"> zajištění v</w:t>
      </w:r>
      <w:r w:rsidR="0043087B" w:rsidRPr="004740F7">
        <w:rPr>
          <w:rFonts w:ascii="Times New Roman" w:eastAsia="Calibri" w:hAnsi="Times New Roman"/>
          <w:b/>
          <w:sz w:val="24"/>
          <w:szCs w:val="24"/>
          <w:lang w:eastAsia="en-US"/>
        </w:rPr>
        <w:t>ýkon</w:t>
      </w:r>
      <w:r w:rsidR="00BE1543">
        <w:rPr>
          <w:rFonts w:ascii="Times New Roman" w:eastAsia="Calibri" w:hAnsi="Times New Roman"/>
          <w:b/>
          <w:sz w:val="24"/>
          <w:szCs w:val="24"/>
          <w:lang w:eastAsia="en-US"/>
        </w:rPr>
        <w:t>u</w:t>
      </w:r>
      <w:r w:rsidR="0043087B" w:rsidRPr="004740F7">
        <w:rPr>
          <w:rFonts w:ascii="Times New Roman" w:eastAsia="Calibri" w:hAnsi="Times New Roman"/>
          <w:b/>
          <w:sz w:val="24"/>
          <w:szCs w:val="24"/>
          <w:lang w:eastAsia="en-US"/>
        </w:rPr>
        <w:t xml:space="preserve"> technického dozoru stavebníka na staveništi</w:t>
      </w:r>
      <w:r w:rsidR="00BE1543">
        <w:rPr>
          <w:rFonts w:ascii="Times New Roman" w:eastAsia="Calibri" w:hAnsi="Times New Roman"/>
          <w:b/>
          <w:sz w:val="24"/>
          <w:szCs w:val="24"/>
          <w:lang w:eastAsia="en-US"/>
        </w:rPr>
        <w:t xml:space="preserve"> a </w:t>
      </w:r>
      <w:r w:rsidR="00BE1543">
        <w:rPr>
          <w:rFonts w:ascii="Times New Roman" w:hAnsi="Times New Roman"/>
          <w:b/>
          <w:sz w:val="24"/>
          <w:szCs w:val="24"/>
        </w:rPr>
        <w:t>Příkazní smlouvy pro výkon technického dozoru na stavbě</w:t>
      </w:r>
      <w:r w:rsidR="003F01E7" w:rsidRPr="009C037D">
        <w:rPr>
          <w:rFonts w:ascii="Times New Roman" w:hAnsi="Times New Roman"/>
          <w:sz w:val="24"/>
          <w:szCs w:val="24"/>
        </w:rPr>
        <w:t>, je</w:t>
      </w:r>
      <w:r w:rsidR="00BE1543">
        <w:rPr>
          <w:rFonts w:ascii="Times New Roman" w:hAnsi="Times New Roman"/>
          <w:sz w:val="24"/>
          <w:szCs w:val="24"/>
        </w:rPr>
        <w:t>jichž</w:t>
      </w:r>
      <w:r w:rsidR="003F01E7" w:rsidRPr="009C037D">
        <w:rPr>
          <w:rFonts w:ascii="Times New Roman" w:hAnsi="Times New Roman"/>
          <w:sz w:val="24"/>
          <w:szCs w:val="24"/>
        </w:rPr>
        <w:t xml:space="preserve"> nedílnou součástí jsou obchodní podmínky zadavatele pro veřejn</w:t>
      </w:r>
      <w:r w:rsidR="003F01E7">
        <w:rPr>
          <w:rFonts w:ascii="Times New Roman" w:hAnsi="Times New Roman"/>
          <w:sz w:val="24"/>
          <w:szCs w:val="24"/>
        </w:rPr>
        <w:t>ou</w:t>
      </w:r>
      <w:r w:rsidR="003F01E7" w:rsidRPr="009C037D">
        <w:rPr>
          <w:rFonts w:ascii="Times New Roman" w:hAnsi="Times New Roman"/>
          <w:sz w:val="24"/>
          <w:szCs w:val="24"/>
        </w:rPr>
        <w:t xml:space="preserve"> zakázk</w:t>
      </w:r>
      <w:r w:rsidR="003F01E7">
        <w:rPr>
          <w:rFonts w:ascii="Times New Roman" w:hAnsi="Times New Roman"/>
          <w:sz w:val="24"/>
          <w:szCs w:val="24"/>
        </w:rPr>
        <w:t>u</w:t>
      </w:r>
      <w:r w:rsidR="003F01E7" w:rsidRPr="009C037D">
        <w:rPr>
          <w:rFonts w:ascii="Times New Roman" w:hAnsi="Times New Roman"/>
          <w:sz w:val="24"/>
          <w:szCs w:val="24"/>
        </w:rPr>
        <w:t xml:space="preserve"> na </w:t>
      </w:r>
      <w:r w:rsidR="003F01E7">
        <w:rPr>
          <w:rFonts w:ascii="Times New Roman" w:hAnsi="Times New Roman"/>
          <w:sz w:val="24"/>
          <w:szCs w:val="24"/>
        </w:rPr>
        <w:t xml:space="preserve">službu </w:t>
      </w:r>
      <w:r w:rsidR="0043087B">
        <w:rPr>
          <w:rFonts w:ascii="Times New Roman" w:hAnsi="Times New Roman"/>
          <w:sz w:val="24"/>
          <w:szCs w:val="24"/>
        </w:rPr>
        <w:t xml:space="preserve">výkonu TDS </w:t>
      </w:r>
      <w:r w:rsidR="003F01E7" w:rsidRPr="009C037D">
        <w:rPr>
          <w:rFonts w:ascii="Times New Roman" w:hAnsi="Times New Roman"/>
          <w:sz w:val="24"/>
          <w:szCs w:val="24"/>
        </w:rPr>
        <w:t>(dále jen „</w:t>
      </w:r>
      <w:r w:rsidR="003F01E7" w:rsidRPr="009C037D">
        <w:rPr>
          <w:rFonts w:ascii="Times New Roman" w:hAnsi="Times New Roman"/>
          <w:b/>
          <w:i/>
          <w:sz w:val="24"/>
          <w:szCs w:val="24"/>
        </w:rPr>
        <w:t>návrh smlouvy</w:t>
      </w:r>
      <w:r w:rsidR="003F01E7" w:rsidRPr="009C037D">
        <w:rPr>
          <w:rFonts w:ascii="Times New Roman" w:hAnsi="Times New Roman"/>
          <w:sz w:val="24"/>
          <w:szCs w:val="24"/>
        </w:rPr>
        <w:t>“), (</w:t>
      </w:r>
      <w:r w:rsidR="00023AA3">
        <w:fldChar w:fldCharType="begin"/>
      </w:r>
      <w:r w:rsidR="00023AA3">
        <w:instrText xml:space="preserve"> REF _Ref474335730 \r \h  \* MERGEFORMAT </w:instrText>
      </w:r>
      <w:r w:rsidR="00023AA3">
        <w:fldChar w:fldCharType="separate"/>
      </w:r>
      <w:r w:rsidR="00094014" w:rsidRPr="00094014">
        <w:rPr>
          <w:rFonts w:ascii="Times New Roman" w:hAnsi="Times New Roman"/>
          <w:sz w:val="24"/>
          <w:szCs w:val="24"/>
        </w:rPr>
        <w:t xml:space="preserve">Příloha č. </w:t>
      </w:r>
      <w:r w:rsidR="009A42D2">
        <w:rPr>
          <w:rFonts w:ascii="Times New Roman" w:hAnsi="Times New Roman"/>
          <w:sz w:val="24"/>
          <w:szCs w:val="24"/>
        </w:rPr>
        <w:t>2</w:t>
      </w:r>
      <w:r w:rsidR="00023AA3">
        <w:fldChar w:fldCharType="end"/>
      </w:r>
      <w:r w:rsidR="003F01E7" w:rsidRPr="009C037D">
        <w:rPr>
          <w:rFonts w:ascii="Times New Roman" w:hAnsi="Times New Roman"/>
          <w:sz w:val="24"/>
          <w:szCs w:val="24"/>
        </w:rPr>
        <w:t xml:space="preserve"> dokumentace výběrového řízení).</w:t>
      </w:r>
    </w:p>
    <w:p w:rsidR="003F01E7" w:rsidRPr="00E44995" w:rsidRDefault="003F01E7" w:rsidP="0043087B">
      <w:pPr>
        <w:pStyle w:val="2sltext"/>
        <w:widowControl w:val="0"/>
        <w:numPr>
          <w:ilvl w:val="1"/>
          <w:numId w:val="15"/>
        </w:numPr>
        <w:rPr>
          <w:rFonts w:ascii="Times New Roman" w:hAnsi="Times New Roman"/>
          <w:b/>
          <w:i/>
          <w:sz w:val="24"/>
          <w:szCs w:val="24"/>
        </w:rPr>
      </w:pPr>
      <w:r w:rsidRPr="00E44995">
        <w:rPr>
          <w:rFonts w:ascii="Times New Roman" w:hAnsi="Times New Roman"/>
          <w:sz w:val="24"/>
          <w:szCs w:val="24"/>
        </w:rPr>
        <w:t xml:space="preserve">Zadavatel stanoví, že na </w:t>
      </w:r>
      <w:r w:rsidR="00E44995" w:rsidRPr="00E44995">
        <w:rPr>
          <w:rFonts w:ascii="Times New Roman" w:hAnsi="Times New Roman"/>
          <w:sz w:val="24"/>
          <w:szCs w:val="24"/>
        </w:rPr>
        <w:t>zajištění v</w:t>
      </w:r>
      <w:r w:rsidR="00E44995" w:rsidRPr="00E44995">
        <w:rPr>
          <w:rFonts w:ascii="Times New Roman" w:eastAsia="Calibri" w:hAnsi="Times New Roman"/>
          <w:sz w:val="24"/>
          <w:szCs w:val="24"/>
          <w:lang w:eastAsia="en-US"/>
        </w:rPr>
        <w:t>ýkon technického dozoru stavebníka na staveništi</w:t>
      </w:r>
      <w:r w:rsidR="00234AAB">
        <w:rPr>
          <w:rFonts w:ascii="Times New Roman" w:eastAsia="Calibri" w:hAnsi="Times New Roman"/>
          <w:sz w:val="24"/>
          <w:szCs w:val="24"/>
          <w:lang w:eastAsia="en-US"/>
        </w:rPr>
        <w:t xml:space="preserve"> </w:t>
      </w:r>
      <w:r w:rsidRPr="00E44995">
        <w:rPr>
          <w:rFonts w:ascii="Times New Roman" w:hAnsi="Times New Roman"/>
          <w:sz w:val="24"/>
          <w:szCs w:val="24"/>
        </w:rPr>
        <w:t>uzavře samostatnou smlouvu o dílo dle čl. 2.1 a</w:t>
      </w:r>
      <w:r w:rsidR="00E44995" w:rsidRPr="00E44995">
        <w:rPr>
          <w:rFonts w:ascii="Times New Roman" w:hAnsi="Times New Roman"/>
          <w:sz w:val="24"/>
          <w:szCs w:val="24"/>
        </w:rPr>
        <w:t>ž</w:t>
      </w:r>
      <w:r w:rsidRPr="00E44995">
        <w:rPr>
          <w:rFonts w:ascii="Times New Roman" w:hAnsi="Times New Roman"/>
          <w:sz w:val="24"/>
          <w:szCs w:val="24"/>
        </w:rPr>
        <w:t xml:space="preserve"> 2.</w:t>
      </w:r>
      <w:r w:rsidR="00BE1543">
        <w:rPr>
          <w:rFonts w:ascii="Times New Roman" w:hAnsi="Times New Roman"/>
          <w:sz w:val="24"/>
          <w:szCs w:val="24"/>
        </w:rPr>
        <w:t>5</w:t>
      </w:r>
      <w:r w:rsidRPr="00E44995">
        <w:rPr>
          <w:rFonts w:ascii="Times New Roman" w:hAnsi="Times New Roman"/>
          <w:sz w:val="24"/>
          <w:szCs w:val="24"/>
        </w:rPr>
        <w:t xml:space="preserve"> této dokumentace.</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3F01E7" w:rsidRPr="00E44995" w:rsidRDefault="003F01E7" w:rsidP="0043087B">
      <w:pPr>
        <w:pStyle w:val="2sltext"/>
        <w:widowControl w:val="0"/>
        <w:numPr>
          <w:ilvl w:val="1"/>
          <w:numId w:val="15"/>
        </w:numPr>
        <w:rPr>
          <w:rFonts w:ascii="Times New Roman" w:hAnsi="Times New Roman"/>
          <w:b/>
          <w:i/>
          <w:sz w:val="24"/>
          <w:szCs w:val="24"/>
        </w:rPr>
      </w:pPr>
      <w:r w:rsidRPr="00E44995">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3F01E7" w:rsidRPr="00E44995" w:rsidRDefault="003F01E7" w:rsidP="0043087B">
      <w:pPr>
        <w:pStyle w:val="2sltext"/>
        <w:widowControl w:val="0"/>
        <w:numPr>
          <w:ilvl w:val="1"/>
          <w:numId w:val="15"/>
        </w:numPr>
        <w:rPr>
          <w:rFonts w:ascii="Times New Roman" w:hAnsi="Times New Roman"/>
          <w:b/>
          <w:i/>
          <w:sz w:val="24"/>
          <w:szCs w:val="24"/>
        </w:rPr>
      </w:pPr>
      <w:bookmarkStart w:id="39" w:name="_Ref137916905"/>
      <w:r w:rsidRPr="00E44995">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E44995">
        <w:rPr>
          <w:rFonts w:ascii="Times New Roman" w:hAnsi="Times New Roman"/>
          <w:b/>
          <w:sz w:val="24"/>
          <w:szCs w:val="24"/>
        </w:rPr>
        <w:t>„[Bude doplněno před uzavřením smlouvy]“,</w:t>
      </w:r>
      <w:r w:rsidRPr="00E44995">
        <w:rPr>
          <w:rFonts w:ascii="Times New Roman" w:hAnsi="Times New Roman"/>
          <w:sz w:val="24"/>
          <w:szCs w:val="24"/>
        </w:rPr>
        <w:t xml:space="preserve"> dodavatel takové údaje nedoplňuje. Příslušný údaj bude do návrhu smlouvy doplněn před uzavřením smlouvy s dodavatelem.</w:t>
      </w:r>
    </w:p>
    <w:bookmarkEnd w:id="39"/>
    <w:p w:rsidR="003F01E7" w:rsidRPr="00E44995" w:rsidRDefault="003F01E7" w:rsidP="0043087B">
      <w:pPr>
        <w:pStyle w:val="2sltext"/>
        <w:widowControl w:val="0"/>
        <w:numPr>
          <w:ilvl w:val="1"/>
          <w:numId w:val="15"/>
        </w:numPr>
        <w:rPr>
          <w:rFonts w:ascii="Times New Roman" w:hAnsi="Times New Roman"/>
          <w:b/>
          <w:i/>
          <w:sz w:val="24"/>
          <w:szCs w:val="24"/>
        </w:rPr>
      </w:pPr>
      <w:r w:rsidRPr="00E44995">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 xml:space="preserve">V případě, že </w:t>
      </w:r>
      <w:r w:rsidRPr="00E44995">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E44995">
        <w:rPr>
          <w:rFonts w:ascii="Times New Roman" w:hAnsi="Times New Roman"/>
          <w:sz w:val="24"/>
          <w:szCs w:val="24"/>
        </w:rPr>
        <w:t xml:space="preserve">. Tím není dotčena výlučná </w:t>
      </w:r>
      <w:r w:rsidRPr="00E44995">
        <w:rPr>
          <w:rFonts w:ascii="Times New Roman" w:hAnsi="Times New Roman"/>
          <w:sz w:val="24"/>
          <w:szCs w:val="24"/>
        </w:rPr>
        <w:lastRenderedPageBreak/>
        <w:t>odpovědnost účastníka výběrového řízení za poskytování řádného plnění.</w:t>
      </w:r>
    </w:p>
    <w:p w:rsidR="003F01E7" w:rsidRPr="00D848B3" w:rsidRDefault="003F01E7" w:rsidP="002A7A51">
      <w:pPr>
        <w:pStyle w:val="1nadpis"/>
        <w:keepNext w:val="0"/>
        <w:widowControl w:val="0"/>
        <w:numPr>
          <w:ilvl w:val="0"/>
          <w:numId w:val="13"/>
        </w:numPr>
        <w:spacing w:before="480" w:after="240"/>
        <w:ind w:left="567" w:hanging="567"/>
        <w:rPr>
          <w:rFonts w:ascii="Times New Roman" w:hAnsi="Times New Roman"/>
        </w:rPr>
      </w:pPr>
      <w:bookmarkStart w:id="40" w:name="_Toc331152220"/>
      <w:bookmarkStart w:id="41" w:name="_Ref409684685"/>
      <w:bookmarkStart w:id="42" w:name="_Toc473826691"/>
      <w:bookmarkStart w:id="43" w:name="_Ref474335810"/>
      <w:bookmarkStart w:id="44" w:name="_Toc502829441"/>
      <w:r w:rsidRPr="00D848B3">
        <w:rPr>
          <w:rFonts w:ascii="Times New Roman" w:hAnsi="Times New Roman"/>
        </w:rPr>
        <w:t>Požadavky na způsob zpracování ceny</w:t>
      </w:r>
      <w:bookmarkEnd w:id="40"/>
      <w:r w:rsidRPr="00D848B3">
        <w:rPr>
          <w:rFonts w:ascii="Times New Roman" w:hAnsi="Times New Roman"/>
        </w:rPr>
        <w:t xml:space="preserve"> plnění</w:t>
      </w:r>
      <w:bookmarkEnd w:id="41"/>
      <w:bookmarkEnd w:id="42"/>
      <w:bookmarkEnd w:id="43"/>
      <w:bookmarkEnd w:id="44"/>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 xml:space="preserve">Účastník výběrového řízení zpracuje cenu plnění oceněním všech položek </w:t>
      </w:r>
      <w:r w:rsidR="00034C73" w:rsidRPr="00D848B3">
        <w:rPr>
          <w:rFonts w:ascii="Times New Roman" w:hAnsi="Times New Roman"/>
          <w:b/>
          <w:sz w:val="24"/>
          <w:szCs w:val="24"/>
        </w:rPr>
        <w:t xml:space="preserve">kalkulace </w:t>
      </w:r>
      <w:r w:rsidR="00D848B3" w:rsidRPr="00D848B3">
        <w:rPr>
          <w:rFonts w:ascii="Times New Roman" w:hAnsi="Times New Roman"/>
          <w:b/>
          <w:sz w:val="24"/>
          <w:szCs w:val="24"/>
        </w:rPr>
        <w:t>odměny</w:t>
      </w:r>
      <w:r w:rsidR="00234AAB">
        <w:rPr>
          <w:rFonts w:ascii="Times New Roman" w:hAnsi="Times New Roman"/>
          <w:b/>
          <w:sz w:val="24"/>
          <w:szCs w:val="24"/>
        </w:rPr>
        <w:t xml:space="preserve"> </w:t>
      </w:r>
      <w:r w:rsidR="00D848B3" w:rsidRPr="00D848B3">
        <w:rPr>
          <w:rFonts w:ascii="Times New Roman" w:hAnsi="Times New Roman"/>
          <w:b/>
          <w:sz w:val="24"/>
          <w:szCs w:val="24"/>
        </w:rPr>
        <w:t>TDS</w:t>
      </w:r>
      <w:r w:rsidR="008F1645">
        <w:rPr>
          <w:rFonts w:ascii="Times New Roman" w:hAnsi="Times New Roman"/>
          <w:b/>
          <w:sz w:val="24"/>
          <w:szCs w:val="24"/>
        </w:rPr>
        <w:t xml:space="preserve"> za každého zadavatele zvlášť</w:t>
      </w:r>
      <w:r w:rsidR="00D848B3" w:rsidRPr="00D848B3">
        <w:rPr>
          <w:rFonts w:ascii="Times New Roman" w:hAnsi="Times New Roman"/>
          <w:b/>
          <w:sz w:val="24"/>
          <w:szCs w:val="24"/>
        </w:rPr>
        <w:t xml:space="preserve"> </w:t>
      </w:r>
      <w:r w:rsidRPr="00D848B3">
        <w:rPr>
          <w:rFonts w:ascii="Times New Roman" w:hAnsi="Times New Roman"/>
          <w:sz w:val="24"/>
          <w:szCs w:val="24"/>
        </w:rPr>
        <w:t xml:space="preserve">(Příloha č. </w:t>
      </w:r>
      <w:r w:rsidR="00BE1543">
        <w:rPr>
          <w:rFonts w:ascii="Times New Roman" w:hAnsi="Times New Roman"/>
          <w:sz w:val="24"/>
          <w:szCs w:val="24"/>
        </w:rPr>
        <w:t>3</w:t>
      </w:r>
      <w:r w:rsidRPr="00D848B3">
        <w:rPr>
          <w:rFonts w:ascii="Times New Roman" w:hAnsi="Times New Roman"/>
          <w:sz w:val="24"/>
          <w:szCs w:val="24"/>
        </w:rPr>
        <w:t xml:space="preserve"> dokumentace výběrového řízení)</w:t>
      </w:r>
      <w:r w:rsidRPr="00D848B3">
        <w:rPr>
          <w:rFonts w:ascii="Times New Roman" w:hAnsi="Times New Roman"/>
          <w:b/>
          <w:sz w:val="24"/>
          <w:szCs w:val="24"/>
        </w:rPr>
        <w:t>.</w:t>
      </w:r>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Nabídkovou cenou se rozumí celková cena za celý předmět plnění veřejné zakázky v</w:t>
      </w:r>
      <w:r w:rsidR="008F1645">
        <w:rPr>
          <w:rFonts w:ascii="Times New Roman" w:hAnsi="Times New Roman"/>
          <w:b/>
          <w:sz w:val="24"/>
          <w:szCs w:val="24"/>
        </w:rPr>
        <w:t> </w:t>
      </w:r>
      <w:r w:rsidRPr="00D848B3">
        <w:rPr>
          <w:rFonts w:ascii="Times New Roman" w:hAnsi="Times New Roman"/>
          <w:b/>
          <w:sz w:val="24"/>
          <w:szCs w:val="24"/>
        </w:rPr>
        <w:t>součtu</w:t>
      </w:r>
      <w:r w:rsidR="008F1645">
        <w:rPr>
          <w:rFonts w:ascii="Times New Roman" w:hAnsi="Times New Roman"/>
          <w:b/>
          <w:sz w:val="24"/>
          <w:szCs w:val="24"/>
        </w:rPr>
        <w:t xml:space="preserve"> za všechny tři zadavatele</w:t>
      </w:r>
      <w:r w:rsidRPr="00D848B3">
        <w:rPr>
          <w:rFonts w:ascii="Times New Roman" w:hAnsi="Times New Roman"/>
          <w:b/>
          <w:sz w:val="24"/>
          <w:szCs w:val="24"/>
        </w:rPr>
        <w:t xml:space="preserve">, tj. cena vyjadřující součet všech cen zjištěných oceněním </w:t>
      </w:r>
      <w:r w:rsidR="00034C73" w:rsidRPr="00D848B3">
        <w:rPr>
          <w:rFonts w:ascii="Times New Roman" w:hAnsi="Times New Roman"/>
          <w:b/>
          <w:sz w:val="24"/>
          <w:szCs w:val="24"/>
        </w:rPr>
        <w:t>kalkulac</w:t>
      </w:r>
      <w:r w:rsidR="008F1645">
        <w:rPr>
          <w:rFonts w:ascii="Times New Roman" w:hAnsi="Times New Roman"/>
          <w:b/>
          <w:sz w:val="24"/>
          <w:szCs w:val="24"/>
        </w:rPr>
        <w:t>í</w:t>
      </w:r>
      <w:r w:rsidR="00034C73" w:rsidRPr="00D848B3">
        <w:rPr>
          <w:rFonts w:ascii="Times New Roman" w:hAnsi="Times New Roman"/>
          <w:b/>
          <w:sz w:val="24"/>
          <w:szCs w:val="24"/>
        </w:rPr>
        <w:t xml:space="preserve"> </w:t>
      </w:r>
      <w:r w:rsidR="00D848B3" w:rsidRPr="00D848B3">
        <w:rPr>
          <w:rFonts w:ascii="Times New Roman" w:hAnsi="Times New Roman"/>
          <w:b/>
          <w:sz w:val="24"/>
          <w:szCs w:val="24"/>
        </w:rPr>
        <w:t>odměny TDS</w:t>
      </w:r>
      <w:r w:rsidR="00034C73" w:rsidRPr="00D848B3">
        <w:rPr>
          <w:rFonts w:ascii="Times New Roman" w:hAnsi="Times New Roman"/>
          <w:b/>
          <w:sz w:val="24"/>
          <w:szCs w:val="24"/>
        </w:rPr>
        <w:t xml:space="preserve"> v</w:t>
      </w:r>
      <w:r w:rsidRPr="00D848B3">
        <w:rPr>
          <w:rFonts w:ascii="Times New Roman" w:hAnsi="Times New Roman"/>
          <w:b/>
          <w:sz w:val="24"/>
          <w:szCs w:val="24"/>
        </w:rPr>
        <w:t xml:space="preserve"> Kč bez DPH </w:t>
      </w:r>
      <w:r w:rsidR="00034C73" w:rsidRPr="00D848B3">
        <w:rPr>
          <w:rFonts w:ascii="Times New Roman" w:hAnsi="Times New Roman"/>
          <w:b/>
          <w:sz w:val="24"/>
          <w:szCs w:val="24"/>
        </w:rPr>
        <w:t xml:space="preserve">i v Kč vč. DPH </w:t>
      </w:r>
      <w:r w:rsidRPr="00D848B3">
        <w:rPr>
          <w:rFonts w:ascii="Times New Roman" w:hAnsi="Times New Roman"/>
          <w:sz w:val="24"/>
          <w:szCs w:val="24"/>
        </w:rPr>
        <w:t>(dále jen„</w:t>
      </w:r>
      <w:r w:rsidRPr="00D848B3">
        <w:rPr>
          <w:rFonts w:ascii="Times New Roman" w:hAnsi="Times New Roman"/>
          <w:b/>
          <w:i/>
          <w:sz w:val="24"/>
          <w:szCs w:val="24"/>
        </w:rPr>
        <w:t>nabídková cena</w:t>
      </w:r>
      <w:r w:rsidRPr="00D848B3">
        <w:rPr>
          <w:rFonts w:ascii="Times New Roman" w:hAnsi="Times New Roman"/>
          <w:sz w:val="24"/>
          <w:szCs w:val="24"/>
        </w:rPr>
        <w:t>“)</w:t>
      </w:r>
      <w:r w:rsidRPr="00D848B3">
        <w:rPr>
          <w:rFonts w:ascii="Times New Roman" w:hAnsi="Times New Roman"/>
          <w:b/>
          <w:sz w:val="24"/>
          <w:szCs w:val="24"/>
        </w:rPr>
        <w:t xml:space="preserve">. </w:t>
      </w:r>
      <w:r w:rsidRPr="00D848B3">
        <w:rPr>
          <w:rFonts w:ascii="Times New Roman" w:hAnsi="Times New Roman"/>
          <w:sz w:val="24"/>
          <w:szCs w:val="24"/>
        </w:rPr>
        <w:t xml:space="preserve">Nabídková cena </w:t>
      </w:r>
      <w:r w:rsidR="00034C73" w:rsidRPr="00D848B3">
        <w:rPr>
          <w:rFonts w:ascii="Times New Roman" w:hAnsi="Times New Roman"/>
          <w:sz w:val="24"/>
          <w:szCs w:val="24"/>
        </w:rPr>
        <w:t xml:space="preserve">k hodnocení nabídek </w:t>
      </w:r>
      <w:r w:rsidRPr="00D848B3">
        <w:rPr>
          <w:rFonts w:ascii="Times New Roman" w:hAnsi="Times New Roman"/>
          <w:sz w:val="24"/>
          <w:szCs w:val="24"/>
        </w:rPr>
        <w:t xml:space="preserve">musí odpovídat součtu cen </w:t>
      </w:r>
      <w:r w:rsidR="00034C73" w:rsidRPr="00D848B3">
        <w:rPr>
          <w:rFonts w:ascii="Times New Roman" w:hAnsi="Times New Roman"/>
          <w:sz w:val="24"/>
          <w:szCs w:val="24"/>
        </w:rPr>
        <w:t xml:space="preserve">kalkulace </w:t>
      </w:r>
      <w:r w:rsidR="00D848B3" w:rsidRPr="00D848B3">
        <w:rPr>
          <w:rFonts w:ascii="Times New Roman" w:hAnsi="Times New Roman"/>
          <w:sz w:val="24"/>
          <w:szCs w:val="24"/>
        </w:rPr>
        <w:t>odměny TDS</w:t>
      </w:r>
      <w:r w:rsidR="00034C73" w:rsidRPr="00D848B3">
        <w:rPr>
          <w:rFonts w:ascii="Times New Roman" w:hAnsi="Times New Roman"/>
          <w:sz w:val="24"/>
          <w:szCs w:val="24"/>
        </w:rPr>
        <w:t>.</w:t>
      </w:r>
      <w:r w:rsidRPr="00D848B3">
        <w:rPr>
          <w:rFonts w:ascii="Times New Roman" w:hAnsi="Times New Roman"/>
          <w:sz w:val="24"/>
          <w:szCs w:val="24"/>
        </w:rPr>
        <w:t xml:space="preserve"> Účastník výběrového řízení je odpovědný za obsah jím podané nabídky.</w:t>
      </w:r>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Nabídková cena musí být stanovena jako závazná, nejvýše přípustná a nepřekročitelná</w:t>
      </w:r>
      <w:r w:rsidRPr="00D848B3">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Nabíd</w:t>
      </w:r>
      <w:r w:rsidR="00034C73" w:rsidRPr="00D848B3">
        <w:rPr>
          <w:rFonts w:ascii="Times New Roman" w:hAnsi="Times New Roman"/>
          <w:b/>
          <w:sz w:val="24"/>
          <w:szCs w:val="24"/>
        </w:rPr>
        <w:t xml:space="preserve">ka musí obsahovat řádně oceněnou kalkulaci </w:t>
      </w:r>
      <w:r w:rsidR="00D848B3" w:rsidRPr="00D848B3">
        <w:rPr>
          <w:rFonts w:ascii="Times New Roman" w:hAnsi="Times New Roman"/>
          <w:b/>
          <w:sz w:val="24"/>
          <w:szCs w:val="24"/>
        </w:rPr>
        <w:t>odměny TDS</w:t>
      </w:r>
      <w:r w:rsidRPr="00D848B3">
        <w:rPr>
          <w:rFonts w:ascii="Times New Roman" w:hAnsi="Times New Roman"/>
          <w:b/>
          <w:sz w:val="24"/>
          <w:szCs w:val="24"/>
        </w:rPr>
        <w:t xml:space="preserve">. </w:t>
      </w:r>
      <w:r w:rsidRPr="00234AAB">
        <w:rPr>
          <w:rFonts w:ascii="Times New Roman" w:hAnsi="Times New Roman"/>
          <w:b/>
          <w:sz w:val="24"/>
          <w:szCs w:val="24"/>
        </w:rPr>
        <w:t xml:space="preserve">Zadavatel si vyhrazuje právo vyřadit nabídku, v níž bude </w:t>
      </w:r>
      <w:r w:rsidR="00034C73" w:rsidRPr="00234AAB">
        <w:rPr>
          <w:rFonts w:ascii="Times New Roman" w:hAnsi="Times New Roman"/>
          <w:b/>
          <w:sz w:val="24"/>
          <w:szCs w:val="24"/>
        </w:rPr>
        <w:t>u</w:t>
      </w:r>
      <w:r w:rsidRPr="00234AAB">
        <w:rPr>
          <w:rFonts w:ascii="Times New Roman" w:hAnsi="Times New Roman"/>
          <w:b/>
          <w:sz w:val="24"/>
          <w:szCs w:val="24"/>
        </w:rPr>
        <w:t xml:space="preserve"> některé z cen položky prací uvedena nulová, záporná nebo žádná hodnota, nestanoví-li </w:t>
      </w:r>
      <w:r w:rsidR="00034C73" w:rsidRPr="00234AAB">
        <w:rPr>
          <w:rFonts w:ascii="Times New Roman" w:hAnsi="Times New Roman"/>
          <w:b/>
          <w:sz w:val="24"/>
          <w:szCs w:val="24"/>
        </w:rPr>
        <w:t xml:space="preserve">kalkulace </w:t>
      </w:r>
      <w:r w:rsidR="00D848B3" w:rsidRPr="00234AAB">
        <w:rPr>
          <w:rFonts w:ascii="Times New Roman" w:hAnsi="Times New Roman"/>
          <w:b/>
          <w:sz w:val="24"/>
          <w:szCs w:val="24"/>
        </w:rPr>
        <w:t>odměny</w:t>
      </w:r>
      <w:r w:rsidRPr="00234AAB">
        <w:rPr>
          <w:rFonts w:ascii="Times New Roman" w:hAnsi="Times New Roman"/>
          <w:b/>
          <w:sz w:val="24"/>
          <w:szCs w:val="24"/>
        </w:rPr>
        <w:t xml:space="preserve"> u některé z položek výslovně jinak </w:t>
      </w:r>
      <w:r w:rsidRPr="00234AAB">
        <w:rPr>
          <w:rFonts w:ascii="Times New Roman" w:hAnsi="Times New Roman"/>
          <w:sz w:val="24"/>
          <w:szCs w:val="24"/>
        </w:rPr>
        <w:t>(pak platí pokyn uvedený v</w:t>
      </w:r>
      <w:r w:rsidR="009905F9" w:rsidRPr="00234AAB">
        <w:rPr>
          <w:rFonts w:ascii="Times New Roman" w:hAnsi="Times New Roman"/>
          <w:sz w:val="24"/>
          <w:szCs w:val="24"/>
        </w:rPr>
        <w:t> </w:t>
      </w:r>
      <w:r w:rsidR="00034C73" w:rsidRPr="00234AAB">
        <w:rPr>
          <w:rFonts w:ascii="Times New Roman" w:hAnsi="Times New Roman"/>
          <w:sz w:val="24"/>
          <w:szCs w:val="24"/>
        </w:rPr>
        <w:t>kalkulaci</w:t>
      </w:r>
      <w:r w:rsidR="009905F9" w:rsidRPr="00234AAB">
        <w:rPr>
          <w:rFonts w:ascii="Times New Roman" w:hAnsi="Times New Roman"/>
          <w:sz w:val="24"/>
          <w:szCs w:val="24"/>
        </w:rPr>
        <w:t xml:space="preserve"> </w:t>
      </w:r>
      <w:r w:rsidR="00D848B3" w:rsidRPr="00234AAB">
        <w:rPr>
          <w:rFonts w:ascii="Times New Roman" w:hAnsi="Times New Roman"/>
          <w:sz w:val="24"/>
          <w:szCs w:val="24"/>
        </w:rPr>
        <w:t>odměny</w:t>
      </w:r>
      <w:r w:rsidRPr="00234AAB">
        <w:rPr>
          <w:rFonts w:ascii="Times New Roman" w:hAnsi="Times New Roman"/>
          <w:sz w:val="24"/>
          <w:szCs w:val="24"/>
        </w:rPr>
        <w:t>)</w:t>
      </w:r>
      <w:r w:rsidRPr="00234AAB">
        <w:rPr>
          <w:rFonts w:ascii="Times New Roman" w:hAnsi="Times New Roman"/>
          <w:b/>
          <w:sz w:val="24"/>
          <w:szCs w:val="24"/>
        </w:rPr>
        <w:t>.</w:t>
      </w:r>
      <w:r w:rsidRPr="00234AAB">
        <w:rPr>
          <w:rFonts w:ascii="Times New Roman" w:hAnsi="Times New Roman"/>
          <w:sz w:val="24"/>
          <w:szCs w:val="24"/>
        </w:rPr>
        <w:t xml:space="preserve"> Nabídky</w:t>
      </w:r>
      <w:r w:rsidRPr="00D848B3">
        <w:rPr>
          <w:rFonts w:ascii="Times New Roman" w:hAnsi="Times New Roman"/>
          <w:sz w:val="24"/>
          <w:szCs w:val="24"/>
        </w:rPr>
        <w:t>, které byly zadavatelem vyřazeny, nebudou dále posuzovány a hodnoceny.</w:t>
      </w:r>
    </w:p>
    <w:p w:rsidR="003F01E7" w:rsidRPr="00D848B3" w:rsidRDefault="003F01E7" w:rsidP="0043087B">
      <w:pPr>
        <w:pStyle w:val="2sltext"/>
        <w:widowControl w:val="0"/>
        <w:numPr>
          <w:ilvl w:val="1"/>
          <w:numId w:val="16"/>
        </w:numPr>
        <w:rPr>
          <w:rFonts w:ascii="Times New Roman" w:hAnsi="Times New Roman"/>
          <w:b/>
          <w:sz w:val="24"/>
          <w:szCs w:val="24"/>
        </w:rPr>
      </w:pPr>
      <w:r w:rsidRPr="00D848B3">
        <w:rPr>
          <w:rFonts w:ascii="Times New Roman" w:hAnsi="Times New Roman"/>
          <w:b/>
          <w:sz w:val="24"/>
          <w:szCs w:val="24"/>
        </w:rPr>
        <w:t>Jednotlivé číselné údaje (v oceněných soupisech prací) je účastník výběrového řízení povinen stanovit, případně zaokrouhlit, na dvě desetinná místa.</w:t>
      </w:r>
    </w:p>
    <w:p w:rsidR="003F01E7"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C0667B" w:rsidRDefault="00C0667B" w:rsidP="00C0667B">
      <w:pPr>
        <w:pStyle w:val="2sltext"/>
        <w:widowControl w:val="0"/>
        <w:numPr>
          <w:ilvl w:val="1"/>
          <w:numId w:val="16"/>
        </w:numPr>
        <w:spacing w:after="0"/>
        <w:rPr>
          <w:rFonts w:ascii="Times New Roman" w:hAnsi="Times New Roman"/>
          <w:sz w:val="24"/>
          <w:szCs w:val="24"/>
        </w:rPr>
      </w:pPr>
      <w:r>
        <w:rPr>
          <w:rFonts w:ascii="Times New Roman" w:hAnsi="Times New Roman"/>
          <w:sz w:val="24"/>
          <w:szCs w:val="24"/>
        </w:rPr>
        <w:t xml:space="preserve">Účastník výběrového řízení povinně zpracuje cenu plnění do závazných vzorů </w:t>
      </w:r>
      <w:r w:rsidRPr="00C0667B">
        <w:rPr>
          <w:rFonts w:ascii="Times New Roman" w:hAnsi="Times New Roman"/>
          <w:sz w:val="24"/>
          <w:szCs w:val="24"/>
        </w:rPr>
        <w:t>S</w:t>
      </w:r>
      <w:r w:rsidRPr="00C0667B">
        <w:rPr>
          <w:rFonts w:ascii="Times New Roman" w:hAnsi="Times New Roman"/>
          <w:sz w:val="24"/>
        </w:rPr>
        <w:t>m</w:t>
      </w:r>
      <w:r w:rsidRPr="00C0667B">
        <w:rPr>
          <w:rFonts w:ascii="Times New Roman" w:hAnsi="Times New Roman"/>
          <w:sz w:val="24"/>
          <w:szCs w:val="24"/>
        </w:rPr>
        <w:t>louvy o zajištění v</w:t>
      </w:r>
      <w:r w:rsidRPr="00C0667B">
        <w:rPr>
          <w:rFonts w:ascii="Times New Roman" w:eastAsia="Calibri" w:hAnsi="Times New Roman"/>
          <w:sz w:val="24"/>
          <w:szCs w:val="24"/>
          <w:lang w:eastAsia="en-US"/>
        </w:rPr>
        <w:t xml:space="preserve">ýkonu technického dozoru stavebníka na staveništi </w:t>
      </w:r>
      <w:r w:rsidRPr="00C0667B">
        <w:rPr>
          <w:rFonts w:ascii="Times New Roman" w:hAnsi="Times New Roman"/>
          <w:sz w:val="24"/>
          <w:szCs w:val="24"/>
        </w:rPr>
        <w:t>nebo Příkazní smlouvy pro výkon technického dozoru na stavbě</w:t>
      </w:r>
      <w:r>
        <w:rPr>
          <w:rFonts w:ascii="Times New Roman" w:hAnsi="Times New Roman"/>
          <w:sz w:val="24"/>
          <w:szCs w:val="24"/>
        </w:rPr>
        <w:t xml:space="preserve"> pro každého zadavatele zvlášť. </w:t>
      </w:r>
      <w:r>
        <w:rPr>
          <w:rFonts w:ascii="Times New Roman" w:hAnsi="Times New Roman"/>
          <w:b/>
          <w:sz w:val="24"/>
          <w:szCs w:val="24"/>
        </w:rPr>
        <w:t xml:space="preserve">Cena uvedená ve smlouvách </w:t>
      </w:r>
      <w:r w:rsidRPr="00C0667B">
        <w:rPr>
          <w:rFonts w:ascii="Times New Roman" w:hAnsi="Times New Roman"/>
          <w:b/>
          <w:sz w:val="24"/>
          <w:szCs w:val="24"/>
        </w:rPr>
        <w:t>je závazná a neměnná v průběhu výběrového řízení.</w:t>
      </w:r>
      <w:r>
        <w:rPr>
          <w:rFonts w:ascii="Times New Roman" w:hAnsi="Times New Roman"/>
          <w:b/>
          <w:sz w:val="24"/>
          <w:szCs w:val="24"/>
        </w:rPr>
        <w:t xml:space="preserve"> </w:t>
      </w:r>
      <w:r>
        <w:rPr>
          <w:rFonts w:ascii="Times New Roman" w:hAnsi="Times New Roman"/>
          <w:sz w:val="24"/>
          <w:szCs w:val="24"/>
        </w:rPr>
        <w:t>Dílčí ceny uvedené v jednotlivých smlouvách musí odpovídat cenám uvedeným v krycím listu nabídky. Účastník výběrového řízení je odpovědný za obsah jím podané nabídky na uzavření Smlouvy o zajištění výkonu TDS nebo Příkazní smlouvy pro výkon TDS.</w:t>
      </w:r>
    </w:p>
    <w:p w:rsidR="003F01E7" w:rsidRPr="00D848B3" w:rsidRDefault="003F01E7" w:rsidP="00C0667B">
      <w:pPr>
        <w:pStyle w:val="1nadpis"/>
        <w:keepNext w:val="0"/>
        <w:widowControl w:val="0"/>
        <w:numPr>
          <w:ilvl w:val="0"/>
          <w:numId w:val="13"/>
        </w:numPr>
        <w:spacing w:before="240" w:after="240"/>
        <w:ind w:left="567" w:hanging="567"/>
        <w:rPr>
          <w:rFonts w:ascii="Times New Roman" w:hAnsi="Times New Roman"/>
        </w:rPr>
      </w:pPr>
      <w:bookmarkStart w:id="45" w:name="_Toc465931375"/>
      <w:bookmarkStart w:id="46" w:name="_Toc502829442"/>
      <w:r w:rsidRPr="00D848B3">
        <w:rPr>
          <w:rFonts w:ascii="Times New Roman" w:hAnsi="Times New Roman"/>
        </w:rPr>
        <w:t>Hodnocení nabídek</w:t>
      </w:r>
      <w:bookmarkEnd w:id="45"/>
      <w:bookmarkEnd w:id="46"/>
    </w:p>
    <w:p w:rsidR="003F01E7" w:rsidRPr="00D848B3" w:rsidRDefault="003F01E7" w:rsidP="003F01E7">
      <w:pPr>
        <w:pStyle w:val="2margrubrika"/>
        <w:keepNext w:val="0"/>
        <w:widowControl w:val="0"/>
        <w:spacing w:before="240" w:after="240"/>
        <w:rPr>
          <w:rFonts w:ascii="Times New Roman" w:hAnsi="Times New Roman"/>
          <w:sz w:val="24"/>
          <w:szCs w:val="24"/>
        </w:rPr>
      </w:pPr>
      <w:r w:rsidRPr="00D848B3">
        <w:rPr>
          <w:rFonts w:ascii="Times New Roman" w:hAnsi="Times New Roman"/>
          <w:sz w:val="24"/>
          <w:szCs w:val="24"/>
        </w:rPr>
        <w:t>Ekonomická výhodnost nabídek</w:t>
      </w:r>
    </w:p>
    <w:p w:rsidR="003F01E7" w:rsidRPr="00D848B3" w:rsidRDefault="003F01E7" w:rsidP="0043087B">
      <w:pPr>
        <w:pStyle w:val="2sltext"/>
        <w:widowControl w:val="0"/>
        <w:numPr>
          <w:ilvl w:val="1"/>
          <w:numId w:val="17"/>
        </w:numPr>
        <w:rPr>
          <w:rFonts w:ascii="Times New Roman" w:hAnsi="Times New Roman"/>
          <w:sz w:val="24"/>
          <w:szCs w:val="24"/>
        </w:rPr>
      </w:pPr>
      <w:r w:rsidRPr="00D848B3">
        <w:rPr>
          <w:rFonts w:ascii="Times New Roman" w:hAnsi="Times New Roman"/>
          <w:sz w:val="24"/>
          <w:szCs w:val="24"/>
        </w:rPr>
        <w:t>Hodnocení nabídek bude provedeno v souladu s čl. 5 pravidel podle jejich ekonomické výhodnosti.</w:t>
      </w:r>
    </w:p>
    <w:p w:rsidR="003F01E7" w:rsidRPr="00D848B3" w:rsidRDefault="003F01E7" w:rsidP="0043087B">
      <w:pPr>
        <w:pStyle w:val="2sltext"/>
        <w:widowControl w:val="0"/>
        <w:numPr>
          <w:ilvl w:val="1"/>
          <w:numId w:val="17"/>
        </w:numPr>
        <w:rPr>
          <w:rFonts w:ascii="Times New Roman" w:hAnsi="Times New Roman"/>
          <w:sz w:val="24"/>
          <w:szCs w:val="24"/>
        </w:rPr>
      </w:pPr>
      <w:r w:rsidRPr="00D848B3">
        <w:rPr>
          <w:rFonts w:ascii="Times New Roman" w:hAnsi="Times New Roman"/>
          <w:sz w:val="24"/>
          <w:szCs w:val="24"/>
        </w:rPr>
        <w:t xml:space="preserve">Ekonomická výhodnost nabídek bude hodnocena v souladu s čl. 5 odst. 1 písm. b) a odst. 5 pravidel podle </w:t>
      </w:r>
      <w:r w:rsidRPr="00D848B3">
        <w:rPr>
          <w:rFonts w:ascii="Times New Roman" w:hAnsi="Times New Roman"/>
          <w:b/>
          <w:sz w:val="24"/>
          <w:szCs w:val="24"/>
        </w:rPr>
        <w:t>nejnižší nabídkové ceny</w:t>
      </w:r>
      <w:r w:rsidRPr="00D848B3">
        <w:rPr>
          <w:rFonts w:ascii="Times New Roman" w:hAnsi="Times New Roman"/>
          <w:sz w:val="24"/>
          <w:szCs w:val="24"/>
        </w:rPr>
        <w:t>.</w:t>
      </w:r>
    </w:p>
    <w:p w:rsidR="003F01E7" w:rsidRPr="00D848B3" w:rsidRDefault="003F01E7" w:rsidP="003F01E7">
      <w:pPr>
        <w:pStyle w:val="2margrubrika"/>
        <w:keepNext w:val="0"/>
        <w:widowControl w:val="0"/>
        <w:rPr>
          <w:rFonts w:ascii="Times New Roman" w:hAnsi="Times New Roman"/>
          <w:sz w:val="24"/>
          <w:szCs w:val="24"/>
        </w:rPr>
      </w:pPr>
      <w:r w:rsidRPr="00D848B3">
        <w:rPr>
          <w:rFonts w:ascii="Times New Roman" w:hAnsi="Times New Roman"/>
          <w:sz w:val="24"/>
          <w:szCs w:val="24"/>
        </w:rPr>
        <w:lastRenderedPageBreak/>
        <w:t>Pravidla pro hodnocení nabídek</w:t>
      </w:r>
    </w:p>
    <w:p w:rsidR="003F01E7" w:rsidRPr="00D848B3" w:rsidRDefault="003F01E7" w:rsidP="0043087B">
      <w:pPr>
        <w:pStyle w:val="2sltext"/>
        <w:widowControl w:val="0"/>
        <w:numPr>
          <w:ilvl w:val="1"/>
          <w:numId w:val="17"/>
        </w:numPr>
        <w:rPr>
          <w:rFonts w:ascii="Times New Roman" w:hAnsi="Times New Roman"/>
          <w:b/>
          <w:sz w:val="24"/>
          <w:szCs w:val="24"/>
        </w:rPr>
      </w:pPr>
      <w:r w:rsidRPr="00D848B3">
        <w:rPr>
          <w:rFonts w:ascii="Times New Roman" w:hAnsi="Times New Roman"/>
          <w:sz w:val="24"/>
          <w:szCs w:val="24"/>
        </w:rPr>
        <w:t xml:space="preserve">Zadavatel stanovil v souladu s čl. 5 odst. 1 písm. b) a odst. 5 pravidel jako jediné kritérium hodnocení </w:t>
      </w:r>
      <w:r w:rsidRPr="00D848B3">
        <w:rPr>
          <w:rFonts w:ascii="Times New Roman" w:hAnsi="Times New Roman"/>
          <w:b/>
          <w:sz w:val="24"/>
          <w:szCs w:val="24"/>
        </w:rPr>
        <w:t>Nabídkovou cenu</w:t>
      </w:r>
      <w:r w:rsidRPr="00D848B3">
        <w:rPr>
          <w:rFonts w:ascii="Times New Roman" w:hAnsi="Times New Roman"/>
          <w:sz w:val="24"/>
          <w:szCs w:val="24"/>
        </w:rPr>
        <w:t>, přičemž</w:t>
      </w:r>
      <w:r w:rsidRPr="00D848B3">
        <w:rPr>
          <w:rFonts w:ascii="Times New Roman" w:hAnsi="Times New Roman"/>
          <w:b/>
          <w:sz w:val="24"/>
          <w:szCs w:val="24"/>
        </w:rPr>
        <w:t xml:space="preserve"> nabídky budou vyhodnoceny prostým seřazením nabídek podle výše nabídkové ceny</w:t>
      </w:r>
      <w:r w:rsidRPr="00D848B3">
        <w:rPr>
          <w:rFonts w:ascii="Times New Roman" w:hAnsi="Times New Roman"/>
          <w:sz w:val="24"/>
          <w:szCs w:val="24"/>
        </w:rPr>
        <w:t xml:space="preserve"> od nabídky s nejnižší nabídkovou cenou po nabídku s nejvyšší nabídkovou cenou.</w:t>
      </w:r>
    </w:p>
    <w:p w:rsidR="003F01E7" w:rsidRPr="00D848B3" w:rsidRDefault="003F01E7" w:rsidP="0043087B">
      <w:pPr>
        <w:pStyle w:val="2sltext"/>
        <w:widowControl w:val="0"/>
        <w:numPr>
          <w:ilvl w:val="1"/>
          <w:numId w:val="17"/>
        </w:numPr>
        <w:rPr>
          <w:rFonts w:ascii="Times New Roman" w:hAnsi="Times New Roman"/>
          <w:b/>
          <w:sz w:val="24"/>
          <w:szCs w:val="24"/>
        </w:rPr>
      </w:pPr>
      <w:r w:rsidRPr="00D848B3">
        <w:rPr>
          <w:rFonts w:ascii="Times New Roman" w:hAnsi="Times New Roman"/>
          <w:b/>
          <w:sz w:val="24"/>
          <w:szCs w:val="24"/>
        </w:rPr>
        <w:t>Ekonomicky nejvýhodnější nabídkou je nabídka s nejnižší nabídkovou cenou.</w:t>
      </w:r>
    </w:p>
    <w:p w:rsidR="003F01E7" w:rsidRPr="00C0667B" w:rsidRDefault="003F01E7" w:rsidP="0043087B">
      <w:pPr>
        <w:pStyle w:val="2sltext"/>
        <w:widowControl w:val="0"/>
        <w:numPr>
          <w:ilvl w:val="1"/>
          <w:numId w:val="17"/>
        </w:numPr>
        <w:rPr>
          <w:rFonts w:ascii="Times New Roman" w:hAnsi="Times New Roman"/>
          <w:sz w:val="24"/>
          <w:szCs w:val="24"/>
        </w:rPr>
      </w:pPr>
      <w:r w:rsidRPr="00D848B3">
        <w:rPr>
          <w:rFonts w:ascii="Times New Roman" w:hAnsi="Times New Roman"/>
          <w:b/>
          <w:sz w:val="24"/>
          <w:szCs w:val="24"/>
        </w:rPr>
        <w:t>Pro hodnocení jsou rozhodné ceny</w:t>
      </w:r>
      <w:r w:rsidR="005907DA">
        <w:rPr>
          <w:rFonts w:ascii="Times New Roman" w:hAnsi="Times New Roman"/>
          <w:b/>
          <w:sz w:val="24"/>
          <w:szCs w:val="24"/>
        </w:rPr>
        <w:t xml:space="preserve"> </w:t>
      </w:r>
      <w:sdt>
        <w:sdtPr>
          <w:rPr>
            <w:rStyle w:val="Styl6"/>
            <w:rFonts w:ascii="Times New Roman" w:hAnsi="Times New Roman"/>
            <w:sz w:val="24"/>
            <w:szCs w:val="24"/>
            <w:u w:val="single"/>
          </w:rPr>
          <w:id w:val="-1500418403"/>
          <w:placeholder>
            <w:docPart w:val="D6F52BCBA94A4EA79E5F19A1F4BD5B66"/>
          </w:placeholder>
          <w:dropDownList>
            <w:listItem w:value="Zvolte položku."/>
            <w:listItem w:displayText="bez DPH" w:value="bez DPH"/>
            <w:listItem w:displayText="včetně DPH" w:value="včetně DPH"/>
          </w:dropDownList>
        </w:sdtPr>
        <w:sdtEndPr>
          <w:rPr>
            <w:rStyle w:val="Standardnpsmoodstavce"/>
            <w:b w:val="0"/>
          </w:rPr>
        </w:sdtEndPr>
        <w:sdtContent>
          <w:r w:rsidR="00957704" w:rsidRPr="008F1645">
            <w:rPr>
              <w:rStyle w:val="Styl6"/>
              <w:rFonts w:ascii="Times New Roman" w:hAnsi="Times New Roman"/>
              <w:color w:val="auto"/>
              <w:sz w:val="24"/>
              <w:szCs w:val="24"/>
              <w:u w:val="single"/>
            </w:rPr>
            <w:t>včetně DPH</w:t>
          </w:r>
        </w:sdtContent>
      </w:sdt>
      <w:r w:rsidRPr="00D848B3">
        <w:rPr>
          <w:rFonts w:ascii="Times New Roman" w:hAnsi="Times New Roman"/>
          <w:b/>
          <w:sz w:val="24"/>
          <w:szCs w:val="24"/>
        </w:rPr>
        <w:t>.</w:t>
      </w:r>
    </w:p>
    <w:p w:rsidR="00C0667B" w:rsidRPr="005A1C7E" w:rsidRDefault="00C0667B" w:rsidP="0043087B">
      <w:pPr>
        <w:pStyle w:val="2sltext"/>
        <w:widowControl w:val="0"/>
        <w:numPr>
          <w:ilvl w:val="1"/>
          <w:numId w:val="17"/>
        </w:numPr>
        <w:rPr>
          <w:rFonts w:ascii="Times New Roman" w:hAnsi="Times New Roman"/>
          <w:sz w:val="24"/>
          <w:szCs w:val="24"/>
        </w:rPr>
      </w:pPr>
      <w:r>
        <w:rPr>
          <w:rFonts w:ascii="Times New Roman" w:hAnsi="Times New Roman"/>
          <w:b/>
          <w:sz w:val="24"/>
          <w:szCs w:val="24"/>
        </w:rPr>
        <w:t>Předmětem hodnocení bude celková nabídková cena za součet plnění pro všechny zadavatele.</w:t>
      </w:r>
    </w:p>
    <w:p w:rsidR="003F01E7" w:rsidRPr="00D848B3" w:rsidRDefault="003F01E7" w:rsidP="0043087B">
      <w:pPr>
        <w:pStyle w:val="1nadpis"/>
        <w:keepNext w:val="0"/>
        <w:widowControl w:val="0"/>
        <w:numPr>
          <w:ilvl w:val="0"/>
          <w:numId w:val="13"/>
        </w:numPr>
        <w:spacing w:before="600"/>
        <w:ind w:left="567" w:hanging="567"/>
        <w:rPr>
          <w:rFonts w:ascii="Times New Roman" w:hAnsi="Times New Roman"/>
        </w:rPr>
      </w:pPr>
      <w:bookmarkStart w:id="47" w:name="_Toc465931376"/>
      <w:bookmarkStart w:id="48" w:name="_Toc502829443"/>
      <w:r w:rsidRPr="00D848B3">
        <w:rPr>
          <w:rFonts w:ascii="Times New Roman" w:hAnsi="Times New Roman"/>
        </w:rPr>
        <w:t>Závaznost požadavků zadavatele</w:t>
      </w:r>
      <w:bookmarkEnd w:id="47"/>
      <w:bookmarkEnd w:id="48"/>
    </w:p>
    <w:p w:rsidR="003F01E7" w:rsidRPr="00D848B3" w:rsidRDefault="003F01E7" w:rsidP="0043087B">
      <w:pPr>
        <w:pStyle w:val="2sltext"/>
        <w:widowControl w:val="0"/>
        <w:numPr>
          <w:ilvl w:val="1"/>
          <w:numId w:val="18"/>
        </w:numPr>
        <w:spacing w:before="360"/>
        <w:rPr>
          <w:rFonts w:ascii="Times New Roman" w:hAnsi="Times New Roman"/>
          <w:b/>
          <w:i/>
          <w:sz w:val="24"/>
          <w:szCs w:val="24"/>
        </w:rPr>
      </w:pPr>
      <w:r w:rsidRPr="00D848B3">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3F01E7" w:rsidRPr="00D848B3" w:rsidRDefault="003F01E7" w:rsidP="0043087B">
      <w:pPr>
        <w:pStyle w:val="1nadpis"/>
        <w:keepNext w:val="0"/>
        <w:widowControl w:val="0"/>
        <w:numPr>
          <w:ilvl w:val="0"/>
          <w:numId w:val="13"/>
        </w:numPr>
        <w:pBdr>
          <w:left w:val="single" w:sz="4" w:space="1" w:color="auto"/>
        </w:pBdr>
        <w:spacing w:before="600"/>
        <w:ind w:left="567" w:hanging="567"/>
        <w:rPr>
          <w:rFonts w:ascii="Times New Roman" w:hAnsi="Times New Roman"/>
        </w:rPr>
      </w:pPr>
      <w:bookmarkStart w:id="49" w:name="_Toc465931377"/>
      <w:bookmarkStart w:id="50" w:name="_Toc502829444"/>
      <w:r w:rsidRPr="00D848B3">
        <w:rPr>
          <w:rFonts w:ascii="Times New Roman" w:hAnsi="Times New Roman"/>
        </w:rPr>
        <w:t>Prohlídka místa plnění</w:t>
      </w:r>
      <w:bookmarkEnd w:id="49"/>
      <w:bookmarkEnd w:id="50"/>
    </w:p>
    <w:p w:rsidR="003F01E7" w:rsidRPr="00D848B3" w:rsidRDefault="003F01E7" w:rsidP="0043087B">
      <w:pPr>
        <w:pStyle w:val="2sltext"/>
        <w:widowControl w:val="0"/>
        <w:numPr>
          <w:ilvl w:val="1"/>
          <w:numId w:val="19"/>
        </w:numPr>
        <w:spacing w:before="360"/>
        <w:rPr>
          <w:rFonts w:ascii="Times New Roman" w:hAnsi="Times New Roman"/>
          <w:sz w:val="24"/>
          <w:szCs w:val="24"/>
        </w:rPr>
      </w:pPr>
      <w:r w:rsidRPr="00D848B3">
        <w:rPr>
          <w:rFonts w:ascii="Times New Roman" w:hAnsi="Times New Roman"/>
          <w:sz w:val="24"/>
          <w:szCs w:val="24"/>
        </w:rPr>
        <w:t>Zadavatel s ohledem na volnou dostupnost místa plnění veřejné zakázky prohlídku místa plnění neorganizuje.</w:t>
      </w:r>
    </w:p>
    <w:p w:rsidR="003F01E7" w:rsidRPr="00D848B3" w:rsidRDefault="003F01E7" w:rsidP="0043087B">
      <w:pPr>
        <w:pStyle w:val="1nadpis"/>
        <w:keepNext w:val="0"/>
        <w:widowControl w:val="0"/>
        <w:numPr>
          <w:ilvl w:val="0"/>
          <w:numId w:val="13"/>
        </w:numPr>
        <w:spacing w:before="600"/>
        <w:ind w:left="567" w:hanging="567"/>
        <w:rPr>
          <w:rFonts w:ascii="Times New Roman" w:hAnsi="Times New Roman"/>
        </w:rPr>
      </w:pPr>
      <w:bookmarkStart w:id="51" w:name="_Toc465000594"/>
      <w:bookmarkStart w:id="52" w:name="_Toc465931378"/>
      <w:bookmarkStart w:id="53" w:name="_Toc502829445"/>
      <w:r w:rsidRPr="00D848B3">
        <w:rPr>
          <w:rFonts w:ascii="Times New Roman" w:hAnsi="Times New Roman"/>
        </w:rPr>
        <w:t>Vysvětlení dokumentace</w:t>
      </w:r>
      <w:bookmarkEnd w:id="51"/>
      <w:r w:rsidRPr="00D848B3">
        <w:rPr>
          <w:rFonts w:ascii="Times New Roman" w:hAnsi="Times New Roman"/>
        </w:rPr>
        <w:t xml:space="preserve"> výběrového řízení</w:t>
      </w:r>
      <w:bookmarkEnd w:id="52"/>
      <w:bookmarkEnd w:id="53"/>
    </w:p>
    <w:p w:rsidR="003F01E7" w:rsidRPr="00D848B3" w:rsidRDefault="003F01E7" w:rsidP="0043087B">
      <w:pPr>
        <w:pStyle w:val="2sltext"/>
        <w:widowControl w:val="0"/>
        <w:numPr>
          <w:ilvl w:val="1"/>
          <w:numId w:val="20"/>
        </w:numPr>
        <w:spacing w:before="360"/>
        <w:rPr>
          <w:rFonts w:ascii="Times New Roman" w:hAnsi="Times New Roman"/>
          <w:sz w:val="24"/>
          <w:szCs w:val="24"/>
        </w:rPr>
      </w:pPr>
      <w:bookmarkStart w:id="54" w:name="_Ref458065945"/>
      <w:r w:rsidRPr="00D848B3">
        <w:rPr>
          <w:rFonts w:ascii="Times New Roman" w:hAnsi="Times New Roman"/>
          <w:sz w:val="24"/>
          <w:szCs w:val="24"/>
        </w:rPr>
        <w:t>Zadavatel může dokumentaci výběrového řízení vysvětlit.</w:t>
      </w:r>
      <w:bookmarkEnd w:id="54"/>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sz w:val="24"/>
          <w:szCs w:val="24"/>
        </w:rPr>
        <w:t>Dodavatelé mohou písemně požadovat vysvětlení dokumentace výběrového řízení.</w:t>
      </w:r>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b/>
          <w:sz w:val="24"/>
          <w:szCs w:val="24"/>
        </w:rPr>
        <w:t>Žádost o vysvětlení dokumentace výběrového řízení</w:t>
      </w:r>
      <w:r w:rsidRPr="00D848B3">
        <w:rPr>
          <w:rFonts w:ascii="Times New Roman" w:hAnsi="Times New Roman"/>
          <w:sz w:val="24"/>
          <w:szCs w:val="24"/>
        </w:rPr>
        <w:t xml:space="preserve"> musí dodavatelé </w:t>
      </w:r>
      <w:r w:rsidRPr="00D848B3">
        <w:rPr>
          <w:rFonts w:ascii="Times New Roman" w:hAnsi="Times New Roman"/>
          <w:b/>
          <w:sz w:val="24"/>
          <w:szCs w:val="24"/>
        </w:rPr>
        <w:t>zasílat v</w:t>
      </w:r>
      <w:r w:rsidR="00234AAB">
        <w:rPr>
          <w:rFonts w:ascii="Times New Roman" w:hAnsi="Times New Roman"/>
          <w:b/>
          <w:sz w:val="24"/>
          <w:szCs w:val="24"/>
        </w:rPr>
        <w:t xml:space="preserve"> </w:t>
      </w:r>
      <w:r w:rsidRPr="00D848B3">
        <w:rPr>
          <w:rFonts w:ascii="Times New Roman" w:hAnsi="Times New Roman"/>
          <w:b/>
          <w:sz w:val="24"/>
          <w:szCs w:val="24"/>
        </w:rPr>
        <w:t>písemné formě v elektronické, případně listinné, podobě</w:t>
      </w:r>
      <w:r w:rsidRPr="00D848B3">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3F01E7" w:rsidRPr="00D848B3" w:rsidRDefault="003F01E7" w:rsidP="0043087B">
      <w:pPr>
        <w:pStyle w:val="2sltext"/>
        <w:widowControl w:val="0"/>
        <w:numPr>
          <w:ilvl w:val="1"/>
          <w:numId w:val="20"/>
        </w:numPr>
        <w:rPr>
          <w:rFonts w:ascii="Times New Roman" w:hAnsi="Times New Roman"/>
          <w:b/>
          <w:sz w:val="24"/>
          <w:szCs w:val="24"/>
        </w:rPr>
      </w:pPr>
      <w:r w:rsidRPr="00D848B3">
        <w:rPr>
          <w:rFonts w:ascii="Times New Roman" w:hAnsi="Times New Roman"/>
          <w:sz w:val="24"/>
          <w:szCs w:val="24"/>
        </w:rPr>
        <w:t>Zadavatel</w:t>
      </w:r>
      <w:r w:rsidRPr="00D848B3">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3F01E7" w:rsidRDefault="003F01E7" w:rsidP="00234AAB">
      <w:pPr>
        <w:pStyle w:val="2sltext"/>
        <w:widowControl w:val="0"/>
        <w:numPr>
          <w:ilvl w:val="1"/>
          <w:numId w:val="20"/>
        </w:numPr>
        <w:spacing w:after="0"/>
        <w:rPr>
          <w:rFonts w:ascii="Times New Roman" w:hAnsi="Times New Roman"/>
          <w:sz w:val="24"/>
          <w:szCs w:val="24"/>
        </w:rPr>
      </w:pPr>
      <w:r w:rsidRPr="00D848B3">
        <w:rPr>
          <w:rFonts w:ascii="Times New Roman" w:hAnsi="Times New Roman"/>
          <w:sz w:val="24"/>
          <w:szCs w:val="24"/>
        </w:rPr>
        <w:t xml:space="preserve">Zadavatel si vyhrazuje právo uveřejnit vysvětlení dokumentace výběrového řízení, případně související dokumenty, vč. přesného znění žádosti, na profilu zadavatele. V takovém případě je </w:t>
      </w:r>
      <w:r w:rsidRPr="00D848B3">
        <w:rPr>
          <w:rFonts w:ascii="Times New Roman" w:hAnsi="Times New Roman"/>
          <w:sz w:val="24"/>
          <w:szCs w:val="24"/>
        </w:rPr>
        <w:lastRenderedPageBreak/>
        <w:t>vysvětlení dokumentace výběrového řízení doručeno všem dodavatelům okamžikem jeho uveřejnění na profilu zadavatele.</w:t>
      </w:r>
    </w:p>
    <w:p w:rsidR="003F01E7" w:rsidRPr="00D848B3" w:rsidRDefault="003F01E7" w:rsidP="00234AAB">
      <w:pPr>
        <w:pStyle w:val="1nadpis"/>
        <w:keepNext w:val="0"/>
        <w:widowControl w:val="0"/>
        <w:numPr>
          <w:ilvl w:val="0"/>
          <w:numId w:val="13"/>
        </w:numPr>
        <w:pBdr>
          <w:top w:val="single" w:sz="4" w:space="0" w:color="auto"/>
        </w:pBdr>
        <w:spacing w:before="600" w:after="480"/>
        <w:ind w:left="567" w:hanging="567"/>
        <w:rPr>
          <w:rFonts w:ascii="Times New Roman" w:hAnsi="Times New Roman"/>
        </w:rPr>
      </w:pPr>
      <w:bookmarkStart w:id="55" w:name="_Toc465931379"/>
      <w:bookmarkStart w:id="56" w:name="_Toc502829446"/>
      <w:r w:rsidRPr="00D848B3">
        <w:rPr>
          <w:rFonts w:ascii="Times New Roman" w:hAnsi="Times New Roman"/>
        </w:rPr>
        <w:t>Lhůta a místo pro podání nabídek</w:t>
      </w:r>
      <w:bookmarkEnd w:id="55"/>
      <w:bookmarkEnd w:id="56"/>
    </w:p>
    <w:p w:rsidR="003F01E7" w:rsidRPr="00036BB2" w:rsidRDefault="003F01E7" w:rsidP="0043087B">
      <w:pPr>
        <w:pStyle w:val="2sltext"/>
        <w:widowControl w:val="0"/>
        <w:numPr>
          <w:ilvl w:val="1"/>
          <w:numId w:val="21"/>
        </w:numPr>
        <w:rPr>
          <w:rFonts w:ascii="Times New Roman" w:hAnsi="Times New Roman"/>
          <w:b/>
          <w:sz w:val="24"/>
          <w:szCs w:val="24"/>
        </w:rPr>
      </w:pPr>
      <w:bookmarkStart w:id="57" w:name="_Toc465931380"/>
      <w:r w:rsidRPr="00D848B3">
        <w:rPr>
          <w:rFonts w:ascii="Times New Roman" w:hAnsi="Times New Roman"/>
          <w:b/>
          <w:sz w:val="24"/>
          <w:szCs w:val="24"/>
        </w:rPr>
        <w:t>Lhůta pro podání nabídek:</w:t>
      </w:r>
      <w:r w:rsidRPr="00D848B3">
        <w:rPr>
          <w:rFonts w:ascii="Times New Roman" w:hAnsi="Times New Roman"/>
          <w:b/>
          <w:sz w:val="24"/>
          <w:szCs w:val="24"/>
        </w:rPr>
        <w:tab/>
      </w:r>
      <w:r w:rsidRPr="00D848B3">
        <w:rPr>
          <w:rFonts w:ascii="Times New Roman" w:hAnsi="Times New Roman"/>
          <w:b/>
          <w:sz w:val="24"/>
          <w:szCs w:val="24"/>
        </w:rPr>
        <w:tab/>
      </w:r>
      <w:r w:rsidRPr="00036BB2">
        <w:rPr>
          <w:rFonts w:ascii="Times New Roman" w:hAnsi="Times New Roman"/>
          <w:b/>
          <w:sz w:val="24"/>
          <w:szCs w:val="24"/>
        </w:rPr>
        <w:t xml:space="preserve">do </w:t>
      </w:r>
      <w:sdt>
        <w:sdtPr>
          <w:rPr>
            <w:rFonts w:ascii="Times New Roman" w:hAnsi="Times New Roman"/>
            <w:b/>
            <w:sz w:val="24"/>
            <w:szCs w:val="24"/>
          </w:rPr>
          <w:id w:val="1895156668"/>
          <w:placeholder>
            <w:docPart w:val="AD922B4F272D40FEA5D33D9145ABE7FE"/>
          </w:placeholder>
          <w:date w:fullDate="2019-01-11T00:00:00Z">
            <w:dateFormat w:val="dd.MM.yyyy"/>
            <w:lid w:val="cs-CZ"/>
            <w:storeMappedDataAs w:val="dateTime"/>
            <w:calendar w:val="gregorian"/>
          </w:date>
        </w:sdtPr>
        <w:sdtEndPr/>
        <w:sdtContent>
          <w:r w:rsidR="0027440D" w:rsidRPr="0027440D">
            <w:rPr>
              <w:rFonts w:ascii="Times New Roman" w:hAnsi="Times New Roman"/>
              <w:b/>
              <w:sz w:val="24"/>
              <w:szCs w:val="24"/>
            </w:rPr>
            <w:t>11.01.2019</w:t>
          </w:r>
        </w:sdtContent>
      </w:sdt>
      <w:r w:rsidRPr="0027440D">
        <w:rPr>
          <w:rFonts w:ascii="Times New Roman" w:hAnsi="Times New Roman"/>
          <w:b/>
          <w:sz w:val="24"/>
          <w:szCs w:val="24"/>
        </w:rPr>
        <w:t>,</w:t>
      </w:r>
      <w:r w:rsidRPr="00036BB2">
        <w:rPr>
          <w:rFonts w:ascii="Times New Roman" w:hAnsi="Times New Roman"/>
          <w:b/>
          <w:sz w:val="24"/>
          <w:szCs w:val="24"/>
        </w:rPr>
        <w:t xml:space="preserve"> do </w:t>
      </w:r>
      <w:r w:rsidR="0027440D">
        <w:rPr>
          <w:rFonts w:ascii="Times New Roman" w:hAnsi="Times New Roman"/>
          <w:b/>
          <w:sz w:val="24"/>
          <w:szCs w:val="24"/>
        </w:rPr>
        <w:t>13:00</w:t>
      </w:r>
      <w:r w:rsidRPr="00036BB2">
        <w:rPr>
          <w:rFonts w:ascii="Times New Roman" w:hAnsi="Times New Roman"/>
          <w:b/>
          <w:sz w:val="24"/>
          <w:szCs w:val="24"/>
        </w:rPr>
        <w:t xml:space="preserve">  hod.</w:t>
      </w:r>
    </w:p>
    <w:p w:rsidR="003F01E7" w:rsidRPr="00D848B3" w:rsidRDefault="003F01E7" w:rsidP="0043087B">
      <w:pPr>
        <w:pStyle w:val="2sltext"/>
        <w:widowControl w:val="0"/>
        <w:numPr>
          <w:ilvl w:val="1"/>
          <w:numId w:val="21"/>
        </w:numPr>
        <w:rPr>
          <w:rFonts w:ascii="Times New Roman" w:hAnsi="Times New Roman"/>
          <w:sz w:val="24"/>
          <w:szCs w:val="24"/>
        </w:rPr>
      </w:pPr>
      <w:r w:rsidRPr="00D848B3">
        <w:rPr>
          <w:rFonts w:ascii="Times New Roman" w:hAnsi="Times New Roman"/>
          <w:b/>
          <w:sz w:val="24"/>
          <w:szCs w:val="24"/>
        </w:rPr>
        <w:t>Místo pro podání nabídek:</w:t>
      </w:r>
      <w:r w:rsidRPr="00D848B3">
        <w:rPr>
          <w:rFonts w:ascii="Times New Roman" w:hAnsi="Times New Roman"/>
          <w:b/>
          <w:sz w:val="24"/>
          <w:szCs w:val="24"/>
        </w:rPr>
        <w:tab/>
      </w:r>
      <w:r w:rsidRPr="00D848B3">
        <w:rPr>
          <w:rFonts w:ascii="Times New Roman" w:hAnsi="Times New Roman"/>
          <w:b/>
          <w:sz w:val="24"/>
          <w:szCs w:val="24"/>
        </w:rPr>
        <w:tab/>
        <w:t xml:space="preserve">v sídle zadavatele </w:t>
      </w:r>
    </w:p>
    <w:p w:rsidR="003F01E7" w:rsidRPr="00D848B3" w:rsidRDefault="003F01E7" w:rsidP="0043087B">
      <w:pPr>
        <w:pStyle w:val="2sltext"/>
        <w:widowControl w:val="0"/>
        <w:numPr>
          <w:ilvl w:val="1"/>
          <w:numId w:val="21"/>
        </w:numPr>
        <w:rPr>
          <w:rFonts w:ascii="Times New Roman" w:hAnsi="Times New Roman"/>
          <w:sz w:val="24"/>
          <w:szCs w:val="24"/>
        </w:rPr>
      </w:pPr>
      <w:r w:rsidRPr="00D848B3">
        <w:rPr>
          <w:rFonts w:ascii="Times New Roman" w:hAnsi="Times New Roman"/>
          <w:sz w:val="24"/>
          <w:szCs w:val="24"/>
        </w:rPr>
        <w:t>Nabídka musí být podána nejpozději do konce lhůty pro podání nabídek stanovené výše. Za včasné doručení nabídky nese odpovědnost dodavatel.</w:t>
      </w:r>
    </w:p>
    <w:p w:rsidR="003F01E7" w:rsidRPr="00D848B3" w:rsidRDefault="003F01E7" w:rsidP="0043087B">
      <w:pPr>
        <w:pStyle w:val="2sltext"/>
        <w:widowControl w:val="0"/>
        <w:numPr>
          <w:ilvl w:val="1"/>
          <w:numId w:val="21"/>
        </w:numPr>
        <w:spacing w:after="0"/>
        <w:rPr>
          <w:rFonts w:ascii="Times New Roman" w:hAnsi="Times New Roman"/>
          <w:sz w:val="24"/>
          <w:szCs w:val="24"/>
        </w:rPr>
      </w:pPr>
      <w:bookmarkStart w:id="58" w:name="_Toc331152228"/>
      <w:bookmarkStart w:id="59" w:name="_Toc473826698"/>
      <w:r w:rsidRPr="00D848B3">
        <w:rPr>
          <w:rFonts w:ascii="Times New Roman" w:hAnsi="Times New Roman"/>
          <w:sz w:val="24"/>
          <w:szCs w:val="24"/>
        </w:rPr>
        <w:t xml:space="preserve">Nabídky </w:t>
      </w:r>
      <w:bookmarkEnd w:id="58"/>
      <w:bookmarkEnd w:id="59"/>
      <w:r w:rsidRPr="00D848B3">
        <w:rPr>
          <w:rFonts w:ascii="Times New Roman" w:hAnsi="Times New Roman"/>
          <w:sz w:val="24"/>
          <w:szCs w:val="24"/>
        </w:rPr>
        <w:t>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3F01E7" w:rsidRPr="00D848B3" w:rsidRDefault="003F01E7" w:rsidP="00234AAB">
      <w:pPr>
        <w:pStyle w:val="1nadpis"/>
        <w:keepNext w:val="0"/>
        <w:widowControl w:val="0"/>
        <w:numPr>
          <w:ilvl w:val="0"/>
          <w:numId w:val="13"/>
        </w:numPr>
        <w:spacing w:before="360" w:after="240"/>
        <w:ind w:left="567" w:hanging="567"/>
        <w:rPr>
          <w:rFonts w:ascii="Times New Roman" w:hAnsi="Times New Roman"/>
        </w:rPr>
      </w:pPr>
      <w:bookmarkStart w:id="60" w:name="_Toc486572621"/>
      <w:bookmarkStart w:id="61" w:name="_Toc502829447"/>
      <w:r w:rsidRPr="00D848B3">
        <w:rPr>
          <w:rFonts w:ascii="Times New Roman" w:hAnsi="Times New Roman"/>
        </w:rPr>
        <w:t>Otevírání nabídek</w:t>
      </w:r>
      <w:bookmarkEnd w:id="60"/>
      <w:bookmarkEnd w:id="61"/>
    </w:p>
    <w:p w:rsidR="003F01E7" w:rsidRPr="00D848B3" w:rsidRDefault="003F01E7" w:rsidP="0043087B">
      <w:pPr>
        <w:pStyle w:val="2sltext"/>
        <w:widowControl w:val="0"/>
        <w:numPr>
          <w:ilvl w:val="1"/>
          <w:numId w:val="22"/>
        </w:numPr>
        <w:tabs>
          <w:tab w:val="left" w:pos="709"/>
        </w:tabs>
        <w:ind w:left="4253" w:hanging="4253"/>
        <w:rPr>
          <w:rFonts w:ascii="Times New Roman" w:hAnsi="Times New Roman"/>
          <w:b/>
          <w:sz w:val="24"/>
          <w:szCs w:val="24"/>
        </w:rPr>
      </w:pPr>
      <w:r w:rsidRPr="00D848B3">
        <w:rPr>
          <w:rFonts w:ascii="Times New Roman" w:hAnsi="Times New Roman"/>
          <w:b/>
          <w:sz w:val="24"/>
          <w:szCs w:val="24"/>
        </w:rPr>
        <w:t>Termín otevírání nabídek:</w:t>
      </w:r>
      <w:r w:rsidRPr="00D848B3">
        <w:rPr>
          <w:rFonts w:ascii="Times New Roman" w:hAnsi="Times New Roman"/>
          <w:b/>
          <w:sz w:val="24"/>
          <w:szCs w:val="24"/>
        </w:rPr>
        <w:tab/>
        <w:t>bez zbytečného odkladu po uplynutí lhůty pro</w:t>
      </w:r>
    </w:p>
    <w:p w:rsidR="003F01E7" w:rsidRPr="00D848B3" w:rsidRDefault="003F01E7" w:rsidP="003F01E7">
      <w:pPr>
        <w:pStyle w:val="2sltext"/>
        <w:widowControl w:val="0"/>
        <w:rPr>
          <w:rFonts w:ascii="Times New Roman" w:hAnsi="Times New Roman"/>
          <w:b/>
          <w:i/>
          <w:sz w:val="24"/>
          <w:szCs w:val="24"/>
        </w:rPr>
      </w:pP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t xml:space="preserve">podání </w:t>
      </w:r>
      <w:r w:rsidRPr="0027440D">
        <w:rPr>
          <w:rFonts w:ascii="Times New Roman" w:hAnsi="Times New Roman"/>
          <w:b/>
          <w:sz w:val="24"/>
          <w:szCs w:val="24"/>
        </w:rPr>
        <w:t xml:space="preserve">nabídek </w:t>
      </w:r>
      <w:r w:rsidRPr="0027440D">
        <w:rPr>
          <w:rFonts w:ascii="Times New Roman" w:hAnsi="Times New Roman"/>
          <w:b/>
          <w:i/>
          <w:sz w:val="24"/>
          <w:szCs w:val="24"/>
        </w:rPr>
        <w:t>(</w:t>
      </w:r>
      <w:sdt>
        <w:sdtPr>
          <w:rPr>
            <w:rFonts w:ascii="Times New Roman" w:hAnsi="Times New Roman"/>
            <w:b/>
            <w:i/>
            <w:sz w:val="24"/>
            <w:szCs w:val="24"/>
          </w:rPr>
          <w:id w:val="195350938"/>
          <w:placeholder>
            <w:docPart w:val="D9D26E49033D442ABE80B11ECD088727"/>
          </w:placeholder>
          <w:date w:fullDate="2019-01-11T00:00:00Z">
            <w:dateFormat w:val="dd.MM.yyyy"/>
            <w:lid w:val="cs-CZ"/>
            <w:storeMappedDataAs w:val="dateTime"/>
            <w:calendar w:val="gregorian"/>
          </w:date>
        </w:sdtPr>
        <w:sdtEndPr/>
        <w:sdtContent>
          <w:r w:rsidR="0027440D" w:rsidRPr="0027440D">
            <w:rPr>
              <w:rFonts w:ascii="Times New Roman" w:hAnsi="Times New Roman"/>
              <w:b/>
              <w:i/>
              <w:sz w:val="24"/>
              <w:szCs w:val="24"/>
            </w:rPr>
            <w:t>11.01.2019</w:t>
          </w:r>
        </w:sdtContent>
      </w:sdt>
      <w:r w:rsidR="00565861" w:rsidRPr="0027440D">
        <w:rPr>
          <w:rFonts w:ascii="Times New Roman" w:hAnsi="Times New Roman"/>
          <w:b/>
          <w:i/>
          <w:sz w:val="24"/>
          <w:szCs w:val="24"/>
        </w:rPr>
        <w:t xml:space="preserve">, od </w:t>
      </w:r>
      <w:r w:rsidR="0027440D" w:rsidRPr="0027440D">
        <w:rPr>
          <w:rFonts w:ascii="Times New Roman" w:hAnsi="Times New Roman"/>
          <w:b/>
          <w:i/>
          <w:sz w:val="24"/>
          <w:szCs w:val="24"/>
        </w:rPr>
        <w:t>13:00</w:t>
      </w:r>
      <w:r w:rsidRPr="0027440D">
        <w:rPr>
          <w:rFonts w:ascii="Times New Roman" w:hAnsi="Times New Roman"/>
          <w:b/>
          <w:i/>
          <w:sz w:val="24"/>
          <w:szCs w:val="24"/>
        </w:rPr>
        <w:t xml:space="preserve"> hod.)</w:t>
      </w:r>
    </w:p>
    <w:p w:rsidR="003F01E7" w:rsidRPr="00D848B3" w:rsidRDefault="003F01E7" w:rsidP="0043087B">
      <w:pPr>
        <w:pStyle w:val="2sltext"/>
        <w:widowControl w:val="0"/>
        <w:numPr>
          <w:ilvl w:val="1"/>
          <w:numId w:val="22"/>
        </w:numPr>
        <w:tabs>
          <w:tab w:val="left" w:pos="709"/>
        </w:tabs>
        <w:ind w:left="4253" w:hanging="4253"/>
        <w:rPr>
          <w:rFonts w:ascii="Times New Roman" w:hAnsi="Times New Roman"/>
          <w:sz w:val="24"/>
          <w:szCs w:val="24"/>
        </w:rPr>
      </w:pPr>
      <w:r w:rsidRPr="00D848B3">
        <w:rPr>
          <w:rFonts w:ascii="Times New Roman" w:hAnsi="Times New Roman"/>
          <w:b/>
          <w:sz w:val="24"/>
          <w:szCs w:val="24"/>
        </w:rPr>
        <w:t>Místo otevírání nabídek:</w:t>
      </w:r>
      <w:r w:rsidRPr="00D848B3">
        <w:rPr>
          <w:rFonts w:ascii="Times New Roman" w:hAnsi="Times New Roman"/>
          <w:b/>
          <w:sz w:val="24"/>
          <w:szCs w:val="24"/>
        </w:rPr>
        <w:tab/>
        <w:t>v sídle zadavatele</w:t>
      </w:r>
    </w:p>
    <w:p w:rsidR="003F01E7" w:rsidRPr="00D848B3" w:rsidRDefault="003F01E7" w:rsidP="0043087B">
      <w:pPr>
        <w:pStyle w:val="2sltext"/>
        <w:widowControl w:val="0"/>
        <w:numPr>
          <w:ilvl w:val="1"/>
          <w:numId w:val="22"/>
        </w:numPr>
        <w:rPr>
          <w:rFonts w:ascii="Times New Roman" w:hAnsi="Times New Roman"/>
          <w:sz w:val="24"/>
          <w:szCs w:val="24"/>
        </w:rPr>
      </w:pPr>
      <w:r w:rsidRPr="00D848B3">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3F01E7" w:rsidRPr="00D848B3" w:rsidRDefault="003F01E7" w:rsidP="0043087B">
      <w:pPr>
        <w:pStyle w:val="1nadpis"/>
        <w:keepNext w:val="0"/>
        <w:widowControl w:val="0"/>
        <w:numPr>
          <w:ilvl w:val="0"/>
          <w:numId w:val="13"/>
        </w:numPr>
        <w:ind w:left="567" w:hanging="567"/>
        <w:rPr>
          <w:rFonts w:ascii="Times New Roman" w:hAnsi="Times New Roman"/>
        </w:rPr>
      </w:pPr>
      <w:bookmarkStart w:id="62" w:name="_Toc502829448"/>
      <w:r w:rsidRPr="00D848B3">
        <w:rPr>
          <w:rFonts w:ascii="Times New Roman" w:hAnsi="Times New Roman"/>
        </w:rPr>
        <w:t>Lhůta, po kterou jsou účastníci výběrového řízení vázáni nabídkami</w:t>
      </w:r>
      <w:bookmarkEnd w:id="57"/>
      <w:bookmarkEnd w:id="62"/>
    </w:p>
    <w:p w:rsidR="003F01E7" w:rsidRPr="00D848B3" w:rsidRDefault="003F01E7" w:rsidP="0043087B">
      <w:pPr>
        <w:pStyle w:val="2sltext"/>
        <w:widowControl w:val="0"/>
        <w:numPr>
          <w:ilvl w:val="1"/>
          <w:numId w:val="23"/>
        </w:numPr>
        <w:rPr>
          <w:rFonts w:ascii="Times New Roman" w:hAnsi="Times New Roman"/>
          <w:sz w:val="24"/>
          <w:szCs w:val="24"/>
        </w:rPr>
      </w:pPr>
      <w:r w:rsidRPr="00D848B3">
        <w:rPr>
          <w:rFonts w:ascii="Times New Roman" w:hAnsi="Times New Roman"/>
          <w:sz w:val="24"/>
          <w:szCs w:val="24"/>
        </w:rPr>
        <w:t xml:space="preserve">Zadavatel stanovuje lhůtu, po kterou jsou účastníci výběrového řízení vázáni nabídkami, v délce </w:t>
      </w:r>
      <w:r w:rsidRPr="00D848B3">
        <w:rPr>
          <w:rFonts w:ascii="Times New Roman" w:hAnsi="Times New Roman"/>
          <w:b/>
          <w:sz w:val="24"/>
          <w:szCs w:val="24"/>
        </w:rPr>
        <w:t>90 dnů</w:t>
      </w:r>
      <w:r w:rsidRPr="00D848B3">
        <w:rPr>
          <w:rFonts w:ascii="Times New Roman" w:hAnsi="Times New Roman"/>
          <w:sz w:val="24"/>
          <w:szCs w:val="24"/>
        </w:rPr>
        <w:t xml:space="preserve">. </w:t>
      </w:r>
    </w:p>
    <w:p w:rsidR="003F01E7" w:rsidRPr="00D848B3" w:rsidRDefault="003F01E7" w:rsidP="0043087B">
      <w:pPr>
        <w:pStyle w:val="2sltext"/>
        <w:widowControl w:val="0"/>
        <w:numPr>
          <w:ilvl w:val="1"/>
          <w:numId w:val="23"/>
        </w:numPr>
        <w:rPr>
          <w:rFonts w:ascii="Times New Roman" w:hAnsi="Times New Roman"/>
          <w:sz w:val="24"/>
          <w:szCs w:val="24"/>
        </w:rPr>
      </w:pPr>
      <w:r w:rsidRPr="00D848B3">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3F01E7" w:rsidRPr="00D848B3" w:rsidRDefault="003F01E7" w:rsidP="0043087B">
      <w:pPr>
        <w:pStyle w:val="1nadpis"/>
        <w:keepNext w:val="0"/>
        <w:widowControl w:val="0"/>
        <w:numPr>
          <w:ilvl w:val="0"/>
          <w:numId w:val="13"/>
        </w:numPr>
        <w:ind w:left="567" w:hanging="567"/>
        <w:rPr>
          <w:rFonts w:ascii="Times New Roman" w:hAnsi="Times New Roman"/>
        </w:rPr>
      </w:pPr>
      <w:bookmarkStart w:id="63" w:name="_Toc465000601"/>
      <w:bookmarkStart w:id="64" w:name="_Toc502829449"/>
      <w:r w:rsidRPr="00D848B3">
        <w:rPr>
          <w:rFonts w:ascii="Times New Roman" w:hAnsi="Times New Roman"/>
        </w:rPr>
        <w:t>Podmínky a požadavky na zpracování a podání nabídky</w:t>
      </w:r>
      <w:bookmarkEnd w:id="63"/>
      <w:bookmarkEnd w:id="64"/>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 xml:space="preserve">Nabídky se podávají </w:t>
      </w:r>
      <w:r w:rsidRPr="00D848B3">
        <w:rPr>
          <w:rFonts w:ascii="Times New Roman" w:hAnsi="Times New Roman"/>
          <w:b/>
          <w:sz w:val="24"/>
          <w:szCs w:val="24"/>
          <w:u w:val="single"/>
        </w:rPr>
        <w:t>písemně v listinné podobě</w:t>
      </w:r>
      <w:r w:rsidRPr="00D848B3">
        <w:rPr>
          <w:rFonts w:ascii="Times New Roman" w:hAnsi="Times New Roman"/>
          <w:sz w:val="24"/>
          <w:szCs w:val="24"/>
        </w:rPr>
        <w: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 xml:space="preserve">Zadavatel </w:t>
      </w:r>
      <w:r w:rsidRPr="00D848B3">
        <w:rPr>
          <w:rFonts w:ascii="Times New Roman" w:hAnsi="Times New Roman"/>
          <w:b/>
          <w:sz w:val="24"/>
          <w:szCs w:val="24"/>
        </w:rPr>
        <w:t>neumožňuje podávat nabídky prostřednictvím elektronického nástroje</w:t>
      </w:r>
      <w:r w:rsidRPr="00D848B3">
        <w:rPr>
          <w:rFonts w:ascii="Times New Roman" w:hAnsi="Times New Roman"/>
          <w:bCs w:val="0"/>
          <w:sz w:val="24"/>
          <w:szCs w:val="24"/>
        </w:rPr>
        <w: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 xml:space="preserve">Nabídky mohou být podány </w:t>
      </w:r>
      <w:r w:rsidRPr="00D848B3">
        <w:rPr>
          <w:rFonts w:ascii="Times New Roman" w:hAnsi="Times New Roman"/>
          <w:b/>
          <w:sz w:val="24"/>
          <w:szCs w:val="24"/>
        </w:rPr>
        <w:t>pouze v českém jazyce</w:t>
      </w:r>
      <w:r w:rsidRPr="00D848B3">
        <w:rPr>
          <w:rFonts w:ascii="Times New Roman" w:hAnsi="Times New Roman"/>
          <w:sz w:val="24"/>
          <w:szCs w:val="24"/>
        </w:rPr>
        <w: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lastRenderedPageBreak/>
        <w:t xml:space="preserve">Nabídka v listinné podobě musí být doručena </w:t>
      </w:r>
      <w:r w:rsidRPr="00D848B3">
        <w:rPr>
          <w:rFonts w:ascii="Times New Roman" w:hAnsi="Times New Roman"/>
          <w:b/>
          <w:sz w:val="24"/>
          <w:szCs w:val="24"/>
        </w:rPr>
        <w:t>v řádně uzavřené obálce označené názvem veřejné zakázky s uvedením výzvy „Neotevírat“.</w:t>
      </w:r>
      <w:r w:rsidRPr="00D848B3">
        <w:rPr>
          <w:rFonts w:ascii="Times New Roman" w:hAnsi="Times New Roman"/>
          <w:sz w:val="24"/>
          <w:szCs w:val="24"/>
        </w:rPr>
        <w:t xml:space="preserve"> V případě, že obálka s nabídkou bude umístěna do další obálky, musí být i tato (vnější) obálka označena názvem veřejné zakázky:</w:t>
      </w:r>
    </w:p>
    <w:p w:rsidR="003F01E7" w:rsidRPr="00D848B3" w:rsidRDefault="003F01E7" w:rsidP="003F01E7">
      <w:pPr>
        <w:pStyle w:val="2nesltext"/>
        <w:widowControl w:val="0"/>
        <w:spacing w:after="120"/>
        <w:contextualSpacing w:val="0"/>
        <w:jc w:val="center"/>
        <w:rPr>
          <w:rFonts w:ascii="Times New Roman" w:hAnsi="Times New Roman"/>
          <w:b/>
          <w:sz w:val="24"/>
          <w:szCs w:val="24"/>
        </w:rPr>
      </w:pPr>
      <w:r w:rsidRPr="00D848B3">
        <w:rPr>
          <w:rFonts w:ascii="Times New Roman" w:hAnsi="Times New Roman"/>
          <w:b/>
          <w:sz w:val="24"/>
          <w:szCs w:val="24"/>
        </w:rPr>
        <w:t>Veřejná zakázka</w:t>
      </w:r>
    </w:p>
    <w:p w:rsidR="00530028" w:rsidRPr="002C25C2" w:rsidRDefault="00530028" w:rsidP="00234AAB">
      <w:pPr>
        <w:spacing w:before="120" w:after="120"/>
        <w:jc w:val="center"/>
        <w:rPr>
          <w:rFonts w:ascii="Times New Roman" w:eastAsia="Calibri" w:hAnsi="Times New Roman"/>
          <w:b/>
          <w:sz w:val="24"/>
          <w:lang w:eastAsia="en-US"/>
        </w:rPr>
      </w:pPr>
      <w:r w:rsidRPr="002C25C2">
        <w:rPr>
          <w:rFonts w:ascii="Times New Roman" w:eastAsia="Calibri" w:hAnsi="Times New Roman"/>
          <w:b/>
          <w:sz w:val="24"/>
          <w:lang w:eastAsia="en-US"/>
        </w:rPr>
        <w:t>Výkon TDS „</w:t>
      </w:r>
      <w:r w:rsidR="00177A9B" w:rsidRPr="00F52FBF">
        <w:rPr>
          <w:rFonts w:ascii="Times New Roman" w:eastAsia="Calibri" w:hAnsi="Times New Roman"/>
          <w:b/>
          <w:sz w:val="24"/>
          <w:lang w:eastAsia="en-US"/>
        </w:rPr>
        <w:t>III/03810 Havlíčkův Brod - ul. Mírová, úsek č. 3</w:t>
      </w:r>
      <w:r w:rsidRPr="002C25C2">
        <w:rPr>
          <w:rFonts w:ascii="Times New Roman" w:eastAsia="Calibri" w:hAnsi="Times New Roman"/>
          <w:b/>
          <w:sz w:val="24"/>
          <w:lang w:eastAsia="en-US"/>
        </w:rPr>
        <w:t>“</w:t>
      </w:r>
    </w:p>
    <w:p w:rsidR="003F01E7" w:rsidRPr="00D848B3" w:rsidRDefault="003F01E7" w:rsidP="003F01E7">
      <w:pPr>
        <w:pStyle w:val="2nesltext"/>
        <w:widowControl w:val="0"/>
        <w:jc w:val="center"/>
        <w:rPr>
          <w:rFonts w:ascii="Times New Roman" w:hAnsi="Times New Roman"/>
          <w:b/>
          <w:sz w:val="24"/>
          <w:szCs w:val="24"/>
        </w:rPr>
      </w:pPr>
      <w:r w:rsidRPr="00D848B3">
        <w:rPr>
          <w:rFonts w:ascii="Times New Roman" w:hAnsi="Times New Roman"/>
          <w:b/>
          <w:sz w:val="24"/>
          <w:szCs w:val="24"/>
        </w:rPr>
        <w:t>Neotevírat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Dodavatel může podat ve výběrovém řízení jen jednu nabídku.</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b/>
          <w:sz w:val="24"/>
          <w:szCs w:val="24"/>
          <w:u w:val="single"/>
        </w:rPr>
        <w:t>Součástí nabídky musí být seznam poddodavatelů</w:t>
      </w:r>
      <w:r w:rsidRPr="00D848B3">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D848B3">
        <w:rPr>
          <w:rFonts w:ascii="Times New Roman" w:hAnsi="Times New Roman"/>
          <w:b/>
          <w:sz w:val="24"/>
          <w:szCs w:val="24"/>
          <w:u w:val="single"/>
        </w:rPr>
        <w:t>nebo čestné prohlášení o tom, že účastník výběrového řízení nebude při plnění veřejné zakázky využívat poddodavatele</w:t>
      </w:r>
      <w:r w:rsidRPr="00D848B3">
        <w:rPr>
          <w:rFonts w:ascii="Times New Roman" w:hAnsi="Times New Roman"/>
          <w:sz w:val="24"/>
          <w:szCs w:val="24"/>
        </w:rPr>
        <w:t xml:space="preserve"> (dále jen „</w:t>
      </w:r>
      <w:r w:rsidRPr="00D848B3">
        <w:rPr>
          <w:rFonts w:ascii="Times New Roman" w:hAnsi="Times New Roman"/>
          <w:b/>
          <w:i/>
          <w:sz w:val="24"/>
          <w:szCs w:val="24"/>
        </w:rPr>
        <w:t>seznam poddodavatelů</w:t>
      </w:r>
      <w:r w:rsidRPr="00D848B3">
        <w:rPr>
          <w:rFonts w:ascii="Times New Roman" w:hAnsi="Times New Roman"/>
          <w:sz w:val="24"/>
          <w:szCs w:val="24"/>
        </w:rPr>
        <w:t>“). Seznam poddodavatelů zadavatel doporučuje zpracovat podle předlohy (</w:t>
      </w:r>
      <w:r w:rsidR="00023AA3">
        <w:fldChar w:fldCharType="begin"/>
      </w:r>
      <w:r w:rsidR="00023AA3">
        <w:instrText xml:space="preserve"> REF _Ref464662852 \r \h  \* MERGEFORMAT </w:instrText>
      </w:r>
      <w:r w:rsidR="00023AA3">
        <w:fldChar w:fldCharType="separate"/>
      </w:r>
      <w:r w:rsidR="00094014" w:rsidRPr="00094014">
        <w:rPr>
          <w:rFonts w:ascii="Times New Roman" w:hAnsi="Times New Roman"/>
          <w:sz w:val="24"/>
          <w:szCs w:val="24"/>
        </w:rPr>
        <w:t>Příloha č. 5</w:t>
      </w:r>
      <w:r w:rsidR="00023AA3">
        <w:fldChar w:fldCharType="end"/>
      </w:r>
      <w:r w:rsidRPr="00D848B3">
        <w:rPr>
          <w:rFonts w:ascii="Times New Roman" w:hAnsi="Times New Roman"/>
          <w:sz w:val="24"/>
          <w:szCs w:val="24"/>
        </w:rPr>
        <w:t xml:space="preserve"> dokumentace výběrového řízení).</w:t>
      </w:r>
    </w:p>
    <w:p w:rsidR="003F01E7" w:rsidRPr="00D848B3" w:rsidRDefault="003F01E7" w:rsidP="0043087B">
      <w:pPr>
        <w:pStyle w:val="2sltext"/>
        <w:numPr>
          <w:ilvl w:val="1"/>
          <w:numId w:val="24"/>
        </w:numPr>
        <w:rPr>
          <w:rFonts w:ascii="Times New Roman" w:hAnsi="Times New Roman"/>
          <w:sz w:val="24"/>
          <w:szCs w:val="24"/>
        </w:rPr>
      </w:pPr>
      <w:r w:rsidRPr="00D848B3">
        <w:rPr>
          <w:rFonts w:ascii="Times New Roman" w:hAnsi="Times New Roman"/>
          <w:b/>
          <w:sz w:val="24"/>
          <w:szCs w:val="24"/>
          <w:u w:val="single"/>
        </w:rPr>
        <w:t>Součástí nabídky musí být oceněný krycí list nabídky</w:t>
      </w:r>
      <w:r w:rsidR="00A9105A" w:rsidRPr="00A9105A">
        <w:rPr>
          <w:rFonts w:ascii="Times New Roman" w:hAnsi="Times New Roman"/>
          <w:b/>
          <w:sz w:val="24"/>
          <w:szCs w:val="24"/>
        </w:rPr>
        <w:t xml:space="preserve"> </w:t>
      </w:r>
      <w:r w:rsidRPr="00D848B3">
        <w:rPr>
          <w:rFonts w:ascii="Times New Roman" w:hAnsi="Times New Roman"/>
          <w:sz w:val="24"/>
          <w:szCs w:val="24"/>
        </w:rPr>
        <w:t xml:space="preserve">(Příloha č. 1 dokumentace výběrového řízení). </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b/>
          <w:sz w:val="24"/>
          <w:szCs w:val="24"/>
          <w:u w:val="single"/>
        </w:rPr>
        <w:t>Součástí nabídky musí být oceněn</w:t>
      </w:r>
      <w:r w:rsidR="00034C73" w:rsidRPr="00D848B3">
        <w:rPr>
          <w:rFonts w:ascii="Times New Roman" w:hAnsi="Times New Roman"/>
          <w:b/>
          <w:sz w:val="24"/>
          <w:szCs w:val="24"/>
          <w:u w:val="single"/>
        </w:rPr>
        <w:t xml:space="preserve">á kalkulace </w:t>
      </w:r>
      <w:r w:rsidRPr="00D848B3">
        <w:rPr>
          <w:rFonts w:ascii="Times New Roman" w:hAnsi="Times New Roman"/>
          <w:b/>
          <w:sz w:val="24"/>
          <w:szCs w:val="24"/>
          <w:u w:val="single"/>
        </w:rPr>
        <w:t>prací.</w:t>
      </w:r>
      <w:r w:rsidRPr="00D848B3">
        <w:rPr>
          <w:rFonts w:ascii="Times New Roman" w:hAnsi="Times New Roman"/>
          <w:b/>
          <w:sz w:val="24"/>
          <w:szCs w:val="24"/>
        </w:rPr>
        <w:t xml:space="preserve"> Účastník výběrového řízení není oprávněn, vedle ocenění položek </w:t>
      </w:r>
      <w:r w:rsidR="00034C73" w:rsidRPr="00D848B3">
        <w:rPr>
          <w:rFonts w:ascii="Times New Roman" w:hAnsi="Times New Roman"/>
          <w:b/>
          <w:sz w:val="24"/>
          <w:szCs w:val="24"/>
        </w:rPr>
        <w:t>kalkulace</w:t>
      </w:r>
      <w:r w:rsidRPr="00D848B3">
        <w:rPr>
          <w:rFonts w:ascii="Times New Roman" w:hAnsi="Times New Roman"/>
          <w:b/>
          <w:sz w:val="24"/>
          <w:szCs w:val="24"/>
        </w:rPr>
        <w:t xml:space="preserve"> prací, provádět v soupisu prací jakékoliv změny</w:t>
      </w:r>
      <w:r w:rsidRPr="00D848B3">
        <w:rPr>
          <w:rFonts w:ascii="Times New Roman" w:hAnsi="Times New Roman"/>
          <w:sz w:val="24"/>
          <w:szCs w:val="24"/>
        </w:rPr>
        <w:t xml:space="preserve"> (zejména měnit strukturu a členění </w:t>
      </w:r>
      <w:r w:rsidR="00034C73" w:rsidRPr="00D848B3">
        <w:rPr>
          <w:rFonts w:ascii="Times New Roman" w:hAnsi="Times New Roman"/>
          <w:sz w:val="24"/>
          <w:szCs w:val="24"/>
        </w:rPr>
        <w:t>jednotlivých položek</w:t>
      </w:r>
      <w:r w:rsidRPr="00D848B3">
        <w:rPr>
          <w:rFonts w:ascii="Times New Roman" w:hAnsi="Times New Roman"/>
          <w:sz w:val="24"/>
          <w:szCs w:val="24"/>
        </w:rPr>
        <w:t xml:space="preserve">, měnit názvy, popisy, či jiné informace uvedené u jednotlivých položek </w:t>
      </w:r>
      <w:r w:rsidR="00034C73" w:rsidRPr="00D848B3">
        <w:rPr>
          <w:rFonts w:ascii="Times New Roman" w:hAnsi="Times New Roman"/>
          <w:sz w:val="24"/>
          <w:szCs w:val="24"/>
        </w:rPr>
        <w:t>kalkulace</w:t>
      </w:r>
      <w:r w:rsidRPr="00D848B3">
        <w:rPr>
          <w:rFonts w:ascii="Times New Roman" w:hAnsi="Times New Roman"/>
          <w:sz w:val="24"/>
          <w:szCs w:val="24"/>
        </w:rPr>
        <w:t xml:space="preserve"> prací, doplňovat či odstraňovat položky </w:t>
      </w:r>
      <w:r w:rsidR="00034C73" w:rsidRPr="00D848B3">
        <w:rPr>
          <w:rFonts w:ascii="Times New Roman" w:hAnsi="Times New Roman"/>
          <w:sz w:val="24"/>
          <w:szCs w:val="24"/>
        </w:rPr>
        <w:t>kalkulace</w:t>
      </w:r>
      <w:r w:rsidRPr="00D848B3">
        <w:rPr>
          <w:rFonts w:ascii="Times New Roman" w:hAnsi="Times New Roman"/>
          <w:sz w:val="24"/>
          <w:szCs w:val="24"/>
        </w:rPr>
        <w:t xml:space="preserve"> prací apod.). </w:t>
      </w:r>
      <w:r w:rsidR="00034C73" w:rsidRPr="00D848B3">
        <w:rPr>
          <w:rFonts w:ascii="Times New Roman" w:hAnsi="Times New Roman"/>
          <w:sz w:val="24"/>
          <w:szCs w:val="24"/>
        </w:rPr>
        <w:t xml:space="preserve">Kalkulace </w:t>
      </w:r>
      <w:r w:rsidRPr="00D848B3">
        <w:rPr>
          <w:rFonts w:ascii="Times New Roman" w:hAnsi="Times New Roman"/>
          <w:sz w:val="24"/>
          <w:szCs w:val="24"/>
        </w:rPr>
        <w:t>prací určen</w:t>
      </w:r>
      <w:r w:rsidR="00034C73" w:rsidRPr="00D848B3">
        <w:rPr>
          <w:rFonts w:ascii="Times New Roman" w:hAnsi="Times New Roman"/>
          <w:sz w:val="24"/>
          <w:szCs w:val="24"/>
        </w:rPr>
        <w:t>á</w:t>
      </w:r>
      <w:r w:rsidRPr="00D848B3">
        <w:rPr>
          <w:rFonts w:ascii="Times New Roman" w:hAnsi="Times New Roman"/>
          <w:sz w:val="24"/>
          <w:szCs w:val="24"/>
        </w:rPr>
        <w:t xml:space="preserve"> k ocenění účastníkem výběrového řízení je součástí </w:t>
      </w:r>
      <w:r w:rsidR="00034C73" w:rsidRPr="00D848B3">
        <w:rPr>
          <w:rFonts w:ascii="Times New Roman" w:hAnsi="Times New Roman"/>
          <w:sz w:val="24"/>
          <w:szCs w:val="24"/>
        </w:rPr>
        <w:t xml:space="preserve">zadávací </w:t>
      </w:r>
      <w:r w:rsidRPr="00D848B3">
        <w:rPr>
          <w:rFonts w:ascii="Times New Roman" w:hAnsi="Times New Roman"/>
          <w:sz w:val="24"/>
          <w:szCs w:val="24"/>
        </w:rPr>
        <w:t xml:space="preserve">dokumentace (Příloha č. </w:t>
      </w:r>
      <w:r w:rsidR="004D05E8">
        <w:rPr>
          <w:rFonts w:ascii="Times New Roman" w:hAnsi="Times New Roman"/>
          <w:sz w:val="24"/>
          <w:szCs w:val="24"/>
        </w:rPr>
        <w:t>3</w:t>
      </w:r>
      <w:r w:rsidRPr="00D848B3">
        <w:rPr>
          <w:rFonts w:ascii="Times New Roman" w:hAnsi="Times New Roman"/>
          <w:sz w:val="24"/>
          <w:szCs w:val="24"/>
        </w:rPr>
        <w:t xml:space="preserve"> dokumentace výběrového řízení).</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Požadavky na zpracování nabídky:</w:t>
      </w:r>
    </w:p>
    <w:p w:rsidR="003F01E7" w:rsidRPr="00530028" w:rsidRDefault="003F01E7" w:rsidP="0043087B">
      <w:pPr>
        <w:pStyle w:val="3seznam"/>
        <w:widowControl w:val="0"/>
        <w:numPr>
          <w:ilvl w:val="2"/>
          <w:numId w:val="33"/>
        </w:numPr>
        <w:rPr>
          <w:rFonts w:ascii="Times New Roman" w:hAnsi="Times New Roman"/>
          <w:sz w:val="24"/>
          <w:szCs w:val="24"/>
        </w:rPr>
      </w:pPr>
      <w:r w:rsidRPr="00D848B3">
        <w:rPr>
          <w:rFonts w:ascii="Times New Roman" w:hAnsi="Times New Roman"/>
          <w:sz w:val="24"/>
          <w:szCs w:val="24"/>
        </w:rPr>
        <w:t xml:space="preserve">nabídka musí být podepsána účastníkem výběrového řízení nebo statutárním orgánem účastníka výběrového řízení </w:t>
      </w:r>
      <w:r w:rsidRPr="00D848B3">
        <w:rPr>
          <w:rFonts w:ascii="Times New Roman" w:hAnsi="Times New Roman"/>
          <w:bCs/>
          <w:color w:val="000000"/>
          <w:sz w:val="24"/>
          <w:szCs w:val="24"/>
        </w:rPr>
        <w:t xml:space="preserve">nebo jinou osobou prokazatelně oprávněnou </w:t>
      </w:r>
      <w:r w:rsidRPr="00D848B3">
        <w:rPr>
          <w:rFonts w:ascii="Times New Roman" w:hAnsi="Times New Roman"/>
          <w:sz w:val="24"/>
          <w:szCs w:val="24"/>
        </w:rPr>
        <w:t xml:space="preserve">zastupovat účastníka výběrového řízení, v takovém případě doloží účastník </w:t>
      </w:r>
      <w:r w:rsidRPr="00530028">
        <w:rPr>
          <w:rFonts w:ascii="Times New Roman" w:hAnsi="Times New Roman"/>
          <w:sz w:val="24"/>
          <w:szCs w:val="24"/>
        </w:rPr>
        <w:t>výběrového řízení toto oprávnění v originále či v úředně ověřené kopii v nabídce,</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 xml:space="preserve">nabídka musí být předložena v </w:t>
      </w:r>
      <w:r w:rsidRPr="00530028">
        <w:rPr>
          <w:rFonts w:ascii="Times New Roman" w:hAnsi="Times New Roman"/>
          <w:b/>
          <w:sz w:val="24"/>
          <w:szCs w:val="24"/>
          <w:u w:val="single"/>
        </w:rPr>
        <w:t>jednom originále v listinné podobě</w:t>
      </w:r>
      <w:r w:rsidR="00A9105A" w:rsidRPr="00A9105A">
        <w:rPr>
          <w:rFonts w:ascii="Times New Roman" w:hAnsi="Times New Roman"/>
          <w:b/>
          <w:sz w:val="24"/>
          <w:szCs w:val="24"/>
        </w:rPr>
        <w:t xml:space="preserve"> </w:t>
      </w:r>
      <w:r w:rsidRPr="00530028">
        <w:rPr>
          <w:rFonts w:ascii="Times New Roman" w:hAnsi="Times New Roman"/>
          <w:sz w:val="24"/>
          <w:szCs w:val="24"/>
        </w:rPr>
        <w:t>a bude obsahovat všechny doklady, informace a přílohy stanovené podmínkami výběrového řízení, a to v pořadí, které vyplývá z požadované struktury nabídky,</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lastRenderedPageBreak/>
        <w:t>součástí nabídky musí být návrh smlouvy, návrh smlouvy musí být pevně spojen s nabídkou, návrh smlouvy musí akceptovat veškeré požadavky stanovené zadavatelem v dokumentaci výběrového řízení, a to požadavky věcné i právní.</w:t>
      </w:r>
    </w:p>
    <w:p w:rsidR="003F01E7" w:rsidRPr="00530028" w:rsidRDefault="003F01E7" w:rsidP="0043087B">
      <w:pPr>
        <w:pStyle w:val="2sltext"/>
        <w:widowControl w:val="0"/>
        <w:numPr>
          <w:ilvl w:val="1"/>
          <w:numId w:val="24"/>
        </w:numPr>
        <w:rPr>
          <w:rFonts w:ascii="Times New Roman" w:hAnsi="Times New Roman"/>
          <w:sz w:val="24"/>
          <w:szCs w:val="24"/>
        </w:rPr>
      </w:pPr>
      <w:r w:rsidRPr="00530028">
        <w:rPr>
          <w:rFonts w:ascii="Times New Roman" w:hAnsi="Times New Roman"/>
          <w:sz w:val="24"/>
          <w:szCs w:val="24"/>
        </w:rPr>
        <w:t>Nabídka bude předložena v následující struktuře:</w:t>
      </w:r>
    </w:p>
    <w:p w:rsidR="003F01E7" w:rsidRPr="00530028" w:rsidRDefault="003F01E7" w:rsidP="0043087B">
      <w:pPr>
        <w:pStyle w:val="3seznam"/>
        <w:widowControl w:val="0"/>
        <w:numPr>
          <w:ilvl w:val="2"/>
          <w:numId w:val="32"/>
        </w:numPr>
        <w:rPr>
          <w:rFonts w:ascii="Times New Roman" w:hAnsi="Times New Roman"/>
          <w:color w:val="000000"/>
          <w:sz w:val="24"/>
          <w:szCs w:val="24"/>
        </w:rPr>
      </w:pPr>
      <w:r w:rsidRPr="00530028">
        <w:rPr>
          <w:rFonts w:ascii="Times New Roman" w:hAnsi="Times New Roman"/>
          <w:color w:val="000000"/>
          <w:sz w:val="24"/>
          <w:szCs w:val="24"/>
        </w:rPr>
        <w:t>krycí list nabídky, který</w:t>
      </w:r>
      <w:r w:rsidRPr="00530028">
        <w:rPr>
          <w:rFonts w:ascii="Times New Roman" w:hAnsi="Times New Roman"/>
          <w:sz w:val="24"/>
          <w:szCs w:val="24"/>
        </w:rPr>
        <w:t xml:space="preserve"> zadavatel doporučuje zpracovat podle předlohy (</w:t>
      </w:r>
      <w:r w:rsidR="00023AA3">
        <w:fldChar w:fldCharType="begin"/>
      </w:r>
      <w:r w:rsidR="00023AA3">
        <w:instrText xml:space="preserve"> REF _Ref474335800 \r \h  \* MERGEFORMAT </w:instrText>
      </w:r>
      <w:r w:rsidR="00023AA3">
        <w:fldChar w:fldCharType="separate"/>
      </w:r>
      <w:r w:rsidR="00094014" w:rsidRPr="00094014">
        <w:rPr>
          <w:rFonts w:ascii="Times New Roman" w:hAnsi="Times New Roman"/>
          <w:sz w:val="24"/>
          <w:szCs w:val="24"/>
        </w:rPr>
        <w:t>Příloha č. 1</w:t>
      </w:r>
      <w:r w:rsidR="00023AA3">
        <w:fldChar w:fldCharType="end"/>
      </w:r>
      <w:r w:rsidRPr="00530028">
        <w:rPr>
          <w:rFonts w:ascii="Times New Roman" w:hAnsi="Times New Roman"/>
          <w:sz w:val="24"/>
          <w:szCs w:val="24"/>
        </w:rPr>
        <w:t xml:space="preserve"> dokumentace výběrového řízení)</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color w:val="000000"/>
          <w:sz w:val="24"/>
          <w:szCs w:val="24"/>
        </w:rPr>
      </w:pPr>
      <w:r w:rsidRPr="00530028">
        <w:rPr>
          <w:rFonts w:ascii="Times New Roman" w:hAnsi="Times New Roman"/>
          <w:sz w:val="24"/>
          <w:szCs w:val="24"/>
        </w:rPr>
        <w:t>obsah nabídky (s uvedením čísel stránek)</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color w:val="000000"/>
          <w:sz w:val="24"/>
          <w:szCs w:val="24"/>
        </w:rPr>
      </w:pPr>
      <w:r w:rsidRPr="00530028">
        <w:rPr>
          <w:rFonts w:ascii="Times New Roman" w:hAnsi="Times New Roman"/>
          <w:color w:val="000000"/>
          <w:sz w:val="24"/>
          <w:szCs w:val="24"/>
        </w:rPr>
        <w:t>doklady prokazující splnění kvalifikace,</w:t>
      </w:r>
    </w:p>
    <w:p w:rsidR="003F01E7" w:rsidRPr="00530028" w:rsidRDefault="003F01E7" w:rsidP="003F01E7">
      <w:pPr>
        <w:pStyle w:val="3seznam"/>
        <w:widowControl w:val="0"/>
        <w:numPr>
          <w:ilvl w:val="2"/>
          <w:numId w:val="9"/>
        </w:numPr>
        <w:rPr>
          <w:rFonts w:ascii="Times New Roman" w:hAnsi="Times New Roman"/>
          <w:color w:val="000000"/>
          <w:sz w:val="24"/>
          <w:szCs w:val="24"/>
        </w:rPr>
      </w:pPr>
      <w:r w:rsidRPr="00530028">
        <w:rPr>
          <w:rFonts w:ascii="Times New Roman" w:hAnsi="Times New Roman"/>
          <w:color w:val="000000"/>
          <w:sz w:val="24"/>
          <w:szCs w:val="24"/>
        </w:rPr>
        <w:t xml:space="preserve">řádně doplněný návrh smlouvy </w:t>
      </w:r>
      <w:r w:rsidRPr="00530028">
        <w:rPr>
          <w:rFonts w:ascii="Times New Roman" w:hAnsi="Times New Roman"/>
          <w:sz w:val="24"/>
          <w:szCs w:val="24"/>
        </w:rPr>
        <w:t>podepsaný osobou oprávněnou zastupovat účastníka výběrového řízení</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cena plnění zpracovaná podle čl. 9 dokumentace výběrového řízení,</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ostatní dokumenty</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údaj o celkovém počtu listů nabídky.</w:t>
      </w:r>
    </w:p>
    <w:p w:rsidR="003F01E7" w:rsidRPr="00530028" w:rsidRDefault="003F01E7" w:rsidP="00234AAB">
      <w:pPr>
        <w:pStyle w:val="2sltext"/>
        <w:widowControl w:val="0"/>
        <w:numPr>
          <w:ilvl w:val="1"/>
          <w:numId w:val="24"/>
        </w:numPr>
        <w:spacing w:after="0"/>
        <w:rPr>
          <w:rFonts w:ascii="Times New Roman" w:hAnsi="Times New Roman"/>
          <w:sz w:val="24"/>
          <w:szCs w:val="24"/>
        </w:rPr>
      </w:pPr>
      <w:r w:rsidRPr="00530028">
        <w:rPr>
          <w:rFonts w:ascii="Times New Roman" w:hAnsi="Times New Roman"/>
          <w:sz w:val="24"/>
          <w:szCs w:val="24"/>
        </w:rPr>
        <w:t>Požadavky na formu nabídky uvedené v odst. 1</w:t>
      </w:r>
      <w:r w:rsidR="000D1C52">
        <w:rPr>
          <w:rFonts w:ascii="Times New Roman" w:hAnsi="Times New Roman"/>
          <w:sz w:val="24"/>
          <w:szCs w:val="24"/>
        </w:rPr>
        <w:t>8</w:t>
      </w:r>
      <w:r w:rsidRPr="00530028">
        <w:rPr>
          <w:rFonts w:ascii="Times New Roman" w:hAnsi="Times New Roman"/>
          <w:sz w:val="24"/>
          <w:szCs w:val="24"/>
        </w:rPr>
        <w:t>.12 až 1</w:t>
      </w:r>
      <w:r w:rsidR="000D1C52">
        <w:rPr>
          <w:rFonts w:ascii="Times New Roman" w:hAnsi="Times New Roman"/>
          <w:sz w:val="24"/>
          <w:szCs w:val="24"/>
        </w:rPr>
        <w:t>8</w:t>
      </w:r>
      <w:r w:rsidRPr="00530028">
        <w:rPr>
          <w:rFonts w:ascii="Times New Roman" w:hAnsi="Times New Roman"/>
          <w:sz w:val="24"/>
          <w:szCs w:val="24"/>
        </w:rPr>
        <w:t>.13 dokumentace zadávacího řízení mají doporučující charakter.</w:t>
      </w:r>
    </w:p>
    <w:p w:rsidR="003F01E7" w:rsidRPr="00530028" w:rsidRDefault="003F01E7" w:rsidP="00234AAB">
      <w:pPr>
        <w:pStyle w:val="1nadpis"/>
        <w:keepNext w:val="0"/>
        <w:widowControl w:val="0"/>
        <w:numPr>
          <w:ilvl w:val="0"/>
          <w:numId w:val="13"/>
        </w:numPr>
        <w:spacing w:before="600"/>
        <w:ind w:left="567" w:hanging="567"/>
        <w:rPr>
          <w:rFonts w:ascii="Times New Roman" w:hAnsi="Times New Roman"/>
        </w:rPr>
      </w:pPr>
      <w:bookmarkStart w:id="65" w:name="_Toc331152229"/>
      <w:bookmarkStart w:id="66" w:name="_Toc465000602"/>
      <w:bookmarkStart w:id="67" w:name="_Toc502829450"/>
      <w:r w:rsidRPr="00530028">
        <w:rPr>
          <w:rFonts w:ascii="Times New Roman" w:hAnsi="Times New Roman"/>
        </w:rPr>
        <w:t>Další podmínky a práva zadavatele</w:t>
      </w:r>
      <w:bookmarkEnd w:id="65"/>
      <w:bookmarkEnd w:id="66"/>
      <w:bookmarkEnd w:id="67"/>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 xml:space="preserve">Zadavatel </w:t>
      </w:r>
      <w:sdt>
        <w:sdtPr>
          <w:rPr>
            <w:rFonts w:ascii="Times New Roman" w:hAnsi="Times New Roman"/>
            <w:sz w:val="24"/>
            <w:szCs w:val="24"/>
          </w:rPr>
          <w:id w:val="-688367572"/>
          <w:placeholder>
            <w:docPart w:val="770ED3AF2E20469BAC2A8AB11CF9577C"/>
          </w:placeholder>
          <w:dropDownList>
            <w:listItem w:value="Zvolte položku."/>
            <w:listItem w:displayText="nepřipouští" w:value="nepřipouští"/>
            <w:listItem w:displayText="připouští" w:value="připouští"/>
            <w:listItem w:displayText="požaduje" w:value="požaduje"/>
          </w:dropDownList>
        </w:sdtPr>
        <w:sdtEndPr/>
        <w:sdtContent>
          <w:r w:rsidR="00957704">
            <w:rPr>
              <w:rFonts w:ascii="Times New Roman" w:hAnsi="Times New Roman"/>
              <w:color w:val="auto"/>
              <w:sz w:val="24"/>
              <w:szCs w:val="24"/>
            </w:rPr>
            <w:t>nepřipouští</w:t>
          </w:r>
        </w:sdtContent>
      </w:sdt>
      <w:r w:rsidRPr="00530028">
        <w:rPr>
          <w:rFonts w:ascii="Times New Roman" w:hAnsi="Times New Roman"/>
          <w:sz w:val="24"/>
          <w:szCs w:val="24"/>
        </w:rPr>
        <w:t xml:space="preserve"> varianty nabídky.</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Zadavatel si vyhrazuje právo:</w:t>
      </w:r>
    </w:p>
    <w:p w:rsidR="003F01E7" w:rsidRPr="00530028" w:rsidRDefault="003F01E7" w:rsidP="0043087B">
      <w:pPr>
        <w:pStyle w:val="3seznam"/>
        <w:widowControl w:val="0"/>
        <w:numPr>
          <w:ilvl w:val="2"/>
          <w:numId w:val="34"/>
        </w:numPr>
        <w:rPr>
          <w:rFonts w:ascii="Times New Roman" w:hAnsi="Times New Roman"/>
          <w:sz w:val="24"/>
          <w:szCs w:val="24"/>
        </w:rPr>
      </w:pPr>
      <w:r w:rsidRPr="00530028">
        <w:rPr>
          <w:rFonts w:ascii="Times New Roman" w:hAnsi="Times New Roman"/>
          <w:sz w:val="24"/>
          <w:szCs w:val="24"/>
        </w:rPr>
        <w:t>před uplynutím lhůty pro podání nabídek změnit nebo doplnit podmínky výběrového řízení,</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požadovat, aby účastník výběrového řízení objasnil předložené údaje a doklady nebo doplnil další nebo chybějící údaje a doklady,</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vyřadit nabídku dodavatele, která nesplňuje podmínky výběrového řízení; nabídky, které byly zadavatelem vyřazeny, nebudou dále posuzovány a hodnoceny,</w:t>
      </w:r>
    </w:p>
    <w:p w:rsidR="003F01E7" w:rsidRPr="00530028"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sz w:val="24"/>
          <w:szCs w:val="24"/>
        </w:rPr>
        <w:t>odmítnout všechny nabídky, a to i bez uvedení důvodu,</w:t>
      </w:r>
    </w:p>
    <w:p w:rsidR="003F01E7" w:rsidRPr="00530028"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sz w:val="24"/>
          <w:szCs w:val="24"/>
        </w:rPr>
        <w:lastRenderedPageBreak/>
        <w:t>neuzavřít smlouvu s žádným účastníkem výběrového řízení, a to i bez uvedení důvodu,</w:t>
      </w:r>
    </w:p>
    <w:p w:rsidR="003F01E7" w:rsidRPr="00530028"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color w:val="000000" w:themeColor="text1"/>
          <w:sz w:val="24"/>
          <w:szCs w:val="24"/>
        </w:rPr>
        <w:t xml:space="preserve">výběrové řízení zrušit, a to až do doby podpisu smlouvy s vybraným </w:t>
      </w:r>
      <w:r w:rsidRPr="00530028">
        <w:rPr>
          <w:rFonts w:ascii="Times New Roman" w:hAnsi="Times New Roman"/>
          <w:sz w:val="24"/>
          <w:szCs w:val="24"/>
        </w:rPr>
        <w:t>dodavatelem, a to i bez uvedení důvodu,</w:t>
      </w:r>
    </w:p>
    <w:p w:rsidR="003F01E7" w:rsidRPr="000D1C52"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color w:val="000000" w:themeColor="text1"/>
          <w:sz w:val="24"/>
          <w:szCs w:val="24"/>
        </w:rPr>
        <w:t>oznámit výběr dodavatele, odmítnutí všech nabídek nebo zrušení výběrového řízení prostřednictvím profilu zadavatele; v</w:t>
      </w:r>
      <w:r w:rsidRPr="00530028">
        <w:rPr>
          <w:rFonts w:ascii="Times New Roman" w:hAnsi="Times New Roman"/>
          <w:sz w:val="24"/>
          <w:szCs w:val="24"/>
        </w:rPr>
        <w:t> takovém případě je oznámení doručeno všem dodavatelům okamžikem jeho uveřejnění na profilu zadavatele.</w:t>
      </w:r>
    </w:p>
    <w:p w:rsidR="000D1C52" w:rsidRPr="00DF72CA" w:rsidRDefault="000D1C52" w:rsidP="000D1C52">
      <w:pPr>
        <w:pStyle w:val="2sltext"/>
        <w:widowControl w:val="0"/>
        <w:numPr>
          <w:ilvl w:val="1"/>
          <w:numId w:val="25"/>
        </w:numPr>
        <w:rPr>
          <w:rFonts w:ascii="Times New Roman" w:hAnsi="Times New Roman"/>
          <w:sz w:val="24"/>
          <w:szCs w:val="24"/>
        </w:rPr>
      </w:pPr>
      <w:r w:rsidRPr="00DF72CA">
        <w:rPr>
          <w:rFonts w:ascii="Times New Roman" w:hAnsi="Times New Roman"/>
          <w:sz w:val="24"/>
          <w:szCs w:val="24"/>
        </w:rPr>
        <w:t xml:space="preserve">Zadavatel si vyhrazuje právo vyloučit účastníka zadávacího řízení pro nezpůsobilost, pokud prokáže, že: </w:t>
      </w:r>
    </w:p>
    <w:p w:rsidR="000D1C52" w:rsidRPr="00177A9B" w:rsidRDefault="000D1C52" w:rsidP="00F927D0">
      <w:pPr>
        <w:pStyle w:val="3seznam"/>
        <w:numPr>
          <w:ilvl w:val="2"/>
          <w:numId w:val="40"/>
        </w:numPr>
        <w:rPr>
          <w:rFonts w:ascii="Times New Roman" w:eastAsia="Times New Roman" w:hAnsi="Times New Roman"/>
          <w:sz w:val="24"/>
          <w:szCs w:val="24"/>
          <w:lang w:eastAsia="cs-CZ"/>
        </w:rPr>
      </w:pPr>
      <w:r w:rsidRPr="00177A9B">
        <w:rPr>
          <w:rFonts w:ascii="Times New Roman" w:eastAsia="Times New Roman" w:hAnsi="Times New Roman"/>
          <w:sz w:val="24"/>
          <w:szCs w:val="24"/>
          <w:lang w:eastAsia="cs-CZ"/>
        </w:rPr>
        <w:t xml:space="preserve">plnění nabízené dodavatelem by vedlo k nedodržování povinností vyplývajících z předpisů práva životního prostředí, sociálních nebo pracovněprávních předpisů nebo kolektivních smluv vztahujících se k předmětu plnění veřejné zakázky, </w:t>
      </w:r>
    </w:p>
    <w:p w:rsidR="000D1C52" w:rsidRPr="00E40186" w:rsidRDefault="000D1C52" w:rsidP="000D1C52">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došlo ke střetu zájmů a jiné opatření k nápravě, kromě zrušení zadávacího řízení, není možné, </w:t>
      </w:r>
    </w:p>
    <w:p w:rsidR="000D1C52" w:rsidRPr="00E40186" w:rsidRDefault="000D1C52" w:rsidP="000D1C52">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došlo k narušení hospodářské soutěže předchozí účastí účastníka zadávacího řízení při přípravě zadávacího řízení, jiné opatření k nápravě není možné a účastník zadávacího řízení na výzvu zadavatele neprokázal, že k narušení hospodářské soutěže nedošlo, </w:t>
      </w:r>
    </w:p>
    <w:p w:rsidR="000D1C52" w:rsidRPr="00E40186" w:rsidRDefault="000D1C52" w:rsidP="000D1C52">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w:t>
      </w:r>
    </w:p>
    <w:p w:rsidR="000D1C52" w:rsidRPr="00E40186" w:rsidRDefault="000D1C52" w:rsidP="000D1C52">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pokusil neoprávněně ovlivnit rozhodnutí zadavatele v zadávacím řízení nebo se neoprávněně pokusil o získání neveřejných informací, které by mu mohly zajistit neoprávněné výhody v zadávacím řízení, nebo </w:t>
      </w:r>
    </w:p>
    <w:p w:rsidR="000D1C52" w:rsidRPr="00E40186" w:rsidRDefault="000D1C52" w:rsidP="000D1C52">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 </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Účastník výběrového řízení, jehož nabídka byla vybrána jako ekonomicky nejvýhodnější (dále jen „</w:t>
      </w:r>
      <w:r w:rsidRPr="00530028">
        <w:rPr>
          <w:rFonts w:ascii="Times New Roman" w:hAnsi="Times New Roman"/>
          <w:b/>
          <w:i/>
          <w:sz w:val="24"/>
          <w:szCs w:val="24"/>
        </w:rPr>
        <w:t>vybraný dodavatel</w:t>
      </w:r>
      <w:r w:rsidRPr="00530028">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3F01E7" w:rsidRPr="00530028" w:rsidRDefault="003F01E7" w:rsidP="0043087B">
      <w:pPr>
        <w:pStyle w:val="2sltext"/>
        <w:widowControl w:val="0"/>
        <w:numPr>
          <w:ilvl w:val="1"/>
          <w:numId w:val="25"/>
        </w:numPr>
        <w:rPr>
          <w:rFonts w:ascii="Times New Roman" w:hAnsi="Times New Roman"/>
          <w:b/>
          <w:sz w:val="24"/>
          <w:szCs w:val="24"/>
        </w:rPr>
      </w:pPr>
      <w:r w:rsidRPr="00530028">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3F01E7" w:rsidRPr="00530028" w:rsidRDefault="003F01E7" w:rsidP="0043087B">
      <w:pPr>
        <w:pStyle w:val="1nadpis"/>
        <w:keepNext w:val="0"/>
        <w:widowControl w:val="0"/>
        <w:numPr>
          <w:ilvl w:val="0"/>
          <w:numId w:val="13"/>
        </w:numPr>
        <w:pBdr>
          <w:top w:val="single" w:sz="4" w:space="8" w:color="auto"/>
        </w:pBdr>
        <w:spacing w:before="240" w:after="120"/>
        <w:ind w:left="567" w:hanging="567"/>
        <w:rPr>
          <w:rFonts w:ascii="Times New Roman" w:hAnsi="Times New Roman"/>
        </w:rPr>
      </w:pPr>
      <w:bookmarkStart w:id="68" w:name="_Toc465000603"/>
      <w:bookmarkStart w:id="69" w:name="_Toc465931383"/>
      <w:bookmarkStart w:id="70" w:name="_Toc502829451"/>
      <w:r w:rsidRPr="00530028">
        <w:rPr>
          <w:rFonts w:ascii="Times New Roman" w:hAnsi="Times New Roman"/>
        </w:rPr>
        <w:lastRenderedPageBreak/>
        <w:t>Seznam příloh</w:t>
      </w:r>
      <w:bookmarkEnd w:id="68"/>
      <w:bookmarkEnd w:id="69"/>
      <w:bookmarkEnd w:id="70"/>
    </w:p>
    <w:p w:rsidR="003F01E7" w:rsidRDefault="003F01E7" w:rsidP="003627C0">
      <w:pPr>
        <w:pStyle w:val="2sltext"/>
        <w:widowControl w:val="0"/>
        <w:numPr>
          <w:ilvl w:val="1"/>
          <w:numId w:val="26"/>
        </w:numPr>
        <w:spacing w:after="360"/>
        <w:rPr>
          <w:rFonts w:ascii="Times New Roman" w:hAnsi="Times New Roman"/>
          <w:sz w:val="24"/>
          <w:szCs w:val="24"/>
        </w:rPr>
      </w:pPr>
      <w:bookmarkStart w:id="71" w:name="_Ref402774852"/>
      <w:bookmarkStart w:id="72" w:name="_Ref431374441"/>
      <w:r w:rsidRPr="00530028">
        <w:rPr>
          <w:rFonts w:ascii="Times New Roman" w:hAnsi="Times New Roman"/>
          <w:sz w:val="24"/>
          <w:szCs w:val="24"/>
        </w:rPr>
        <w:t>Součástí dokumentace výběrového řízení jsou následující přílohy:</w:t>
      </w:r>
    </w:p>
    <w:p w:rsidR="003F01E7" w:rsidRPr="00530028" w:rsidRDefault="003F01E7" w:rsidP="003F01E7">
      <w:pPr>
        <w:pStyle w:val="6Plohy"/>
        <w:widowControl w:val="0"/>
      </w:pPr>
      <w:bookmarkStart w:id="73" w:name="_Ref434233319"/>
      <w:bookmarkStart w:id="74" w:name="_Ref443664673"/>
      <w:bookmarkStart w:id="75" w:name="_Ref474335800"/>
      <w:r w:rsidRPr="00530028">
        <w:t>Předloha krycího list</w:t>
      </w:r>
      <w:bookmarkEnd w:id="73"/>
      <w:r w:rsidRPr="00530028">
        <w:t>u</w:t>
      </w:r>
      <w:bookmarkEnd w:id="74"/>
      <w:r w:rsidRPr="00530028">
        <w:t xml:space="preserve"> nabídky</w:t>
      </w:r>
      <w:bookmarkStart w:id="76" w:name="_Ref474335730"/>
      <w:bookmarkEnd w:id="75"/>
    </w:p>
    <w:p w:rsidR="003F01E7" w:rsidRPr="00530028" w:rsidRDefault="003F01E7" w:rsidP="003F01E7">
      <w:pPr>
        <w:pStyle w:val="6Plohy"/>
        <w:widowControl w:val="0"/>
      </w:pPr>
      <w:r w:rsidRPr="00530028">
        <w:t xml:space="preserve">Obchodní a platební podmínky </w:t>
      </w:r>
    </w:p>
    <w:p w:rsidR="004D05E8" w:rsidRPr="00530028" w:rsidRDefault="004D05E8" w:rsidP="004D05E8">
      <w:pPr>
        <w:pStyle w:val="6Plohy"/>
        <w:widowControl w:val="0"/>
        <w:rPr>
          <w:rStyle w:val="FontStyle14"/>
          <w:rFonts w:ascii="Times New Roman" w:hAnsi="Times New Roman" w:cs="Times New Roman"/>
          <w:sz w:val="24"/>
          <w:szCs w:val="24"/>
        </w:rPr>
      </w:pPr>
      <w:bookmarkStart w:id="77" w:name="_Ref464577058"/>
      <w:bookmarkEnd w:id="76"/>
      <w:r w:rsidRPr="00530028">
        <w:t xml:space="preserve">Zadávací dokumentace a kalkulace </w:t>
      </w:r>
      <w:r>
        <w:t>odměny</w:t>
      </w:r>
    </w:p>
    <w:p w:rsidR="003F01E7" w:rsidRPr="00530028" w:rsidRDefault="004D05E8" w:rsidP="003F01E7">
      <w:pPr>
        <w:pStyle w:val="6Plohy"/>
        <w:widowControl w:val="0"/>
      </w:pPr>
      <w:bookmarkStart w:id="78" w:name="_Ref472952584"/>
      <w:r w:rsidRPr="00530028">
        <w:t>Technické podmínky</w:t>
      </w:r>
      <w:bookmarkEnd w:id="78"/>
    </w:p>
    <w:p w:rsidR="003F01E7" w:rsidRPr="00530028" w:rsidRDefault="003F01E7" w:rsidP="003F01E7">
      <w:pPr>
        <w:pStyle w:val="6Plohy"/>
        <w:widowControl w:val="0"/>
      </w:pPr>
      <w:bookmarkStart w:id="79" w:name="_Ref464662852"/>
      <w:bookmarkEnd w:id="77"/>
      <w:r w:rsidRPr="00530028">
        <w:t>Předloha seznamu poddodavatelů</w:t>
      </w:r>
      <w:bookmarkEnd w:id="79"/>
    </w:p>
    <w:p w:rsidR="003F01E7" w:rsidRPr="00530028" w:rsidRDefault="003F01E7" w:rsidP="003F01E7">
      <w:pPr>
        <w:pStyle w:val="6Plohy"/>
        <w:widowControl w:val="0"/>
      </w:pPr>
      <w:r w:rsidRPr="00530028">
        <w:t>Seznam významných služeb</w:t>
      </w:r>
    </w:p>
    <w:bookmarkEnd w:id="71"/>
    <w:bookmarkEnd w:id="72"/>
    <w:p w:rsidR="003F01E7" w:rsidRDefault="003F01E7" w:rsidP="003F01E7">
      <w:pPr>
        <w:widowControl w:val="0"/>
        <w:spacing w:before="120" w:after="120"/>
        <w:rPr>
          <w:rFonts w:ascii="Times New Roman" w:hAnsi="Times New Roman"/>
          <w:sz w:val="24"/>
        </w:rPr>
      </w:pPr>
    </w:p>
    <w:p w:rsidR="000D1C52" w:rsidRDefault="000D1C52" w:rsidP="003F01E7">
      <w:pPr>
        <w:widowControl w:val="0"/>
        <w:spacing w:before="120" w:after="120"/>
        <w:rPr>
          <w:rFonts w:ascii="Times New Roman" w:hAnsi="Times New Roman"/>
          <w:sz w:val="24"/>
        </w:rPr>
      </w:pPr>
    </w:p>
    <w:p w:rsidR="000D1C52" w:rsidRPr="00530028" w:rsidRDefault="000D1C52" w:rsidP="003F01E7">
      <w:pPr>
        <w:widowControl w:val="0"/>
        <w:spacing w:before="120" w:after="120"/>
        <w:rPr>
          <w:rFonts w:ascii="Times New Roman" w:hAnsi="Times New Roman"/>
          <w:sz w:val="24"/>
        </w:rPr>
      </w:pPr>
    </w:p>
    <w:p w:rsidR="00310BBD" w:rsidRPr="00530028" w:rsidRDefault="00AC6970" w:rsidP="00005042">
      <w:pPr>
        <w:pStyle w:val="2sltext"/>
        <w:widowControl w:val="0"/>
        <w:spacing w:before="0" w:after="0"/>
        <w:rPr>
          <w:rFonts w:ascii="Times New Roman" w:hAnsi="Times New Roman"/>
          <w:sz w:val="24"/>
        </w:rPr>
      </w:pPr>
      <w:r w:rsidRPr="00530028">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9-01-03T00:00:00Z">
            <w:dateFormat w:val="dd.MM.yyyy"/>
            <w:lid w:val="cs-CZ"/>
            <w:storeMappedDataAs w:val="dateTime"/>
            <w:calendar w:val="gregorian"/>
          </w:date>
        </w:sdtPr>
        <w:sdtEndPr/>
        <w:sdtContent>
          <w:r w:rsidR="0027440D" w:rsidRPr="0027440D">
            <w:rPr>
              <w:rFonts w:ascii="Times New Roman" w:hAnsi="Times New Roman"/>
              <w:b/>
              <w:sz w:val="24"/>
            </w:rPr>
            <w:t>03.01.2019</w:t>
          </w:r>
        </w:sdtContent>
      </w:sdt>
    </w:p>
    <w:p w:rsidR="00310BBD" w:rsidRPr="00530028" w:rsidRDefault="00310BBD" w:rsidP="00005042">
      <w:pPr>
        <w:pStyle w:val="2nesltext"/>
        <w:widowControl w:val="0"/>
        <w:spacing w:before="0" w:after="0"/>
        <w:ind w:left="5103"/>
        <w:contextualSpacing w:val="0"/>
        <w:rPr>
          <w:rFonts w:ascii="Times New Roman" w:hAnsi="Times New Roman"/>
          <w:sz w:val="24"/>
        </w:rPr>
      </w:pPr>
    </w:p>
    <w:p w:rsidR="000D1C52" w:rsidRDefault="000D1C52" w:rsidP="000856A8">
      <w:pPr>
        <w:pStyle w:val="2nesltext"/>
        <w:widowControl w:val="0"/>
        <w:spacing w:before="600"/>
        <w:ind w:left="5103"/>
        <w:rPr>
          <w:rFonts w:ascii="Times New Roman" w:hAnsi="Times New Roman"/>
          <w:sz w:val="24"/>
          <w:szCs w:val="24"/>
        </w:rPr>
      </w:pPr>
    </w:p>
    <w:p w:rsidR="000D1C52" w:rsidRDefault="000D1C52" w:rsidP="000856A8">
      <w:pPr>
        <w:pStyle w:val="2nesltext"/>
        <w:widowControl w:val="0"/>
        <w:spacing w:before="600"/>
        <w:ind w:left="5103"/>
        <w:rPr>
          <w:rFonts w:ascii="Times New Roman" w:hAnsi="Times New Roman"/>
          <w:sz w:val="24"/>
          <w:szCs w:val="24"/>
        </w:rPr>
      </w:pPr>
      <w:bookmarkStart w:id="80" w:name="_GoBack"/>
      <w:bookmarkEnd w:id="80"/>
    </w:p>
    <w:p w:rsidR="000D1C52" w:rsidRDefault="000D1C52" w:rsidP="000856A8">
      <w:pPr>
        <w:pStyle w:val="2nesltext"/>
        <w:widowControl w:val="0"/>
        <w:spacing w:before="600"/>
        <w:ind w:left="5103"/>
        <w:rPr>
          <w:rFonts w:ascii="Times New Roman" w:hAnsi="Times New Roman"/>
          <w:sz w:val="24"/>
          <w:szCs w:val="24"/>
        </w:rPr>
      </w:pPr>
    </w:p>
    <w:p w:rsidR="00310BBD" w:rsidRPr="00530028" w:rsidRDefault="00310BBD" w:rsidP="000856A8">
      <w:pPr>
        <w:pStyle w:val="2nesltext"/>
        <w:widowControl w:val="0"/>
        <w:spacing w:before="600"/>
        <w:ind w:left="5103"/>
        <w:rPr>
          <w:rFonts w:ascii="Times New Roman" w:hAnsi="Times New Roman"/>
          <w:b/>
          <w:sz w:val="24"/>
          <w:szCs w:val="24"/>
        </w:rPr>
      </w:pPr>
      <w:r w:rsidRPr="00530028">
        <w:rPr>
          <w:rFonts w:ascii="Times New Roman" w:hAnsi="Times New Roman"/>
          <w:sz w:val="24"/>
          <w:szCs w:val="24"/>
        </w:rPr>
        <w:t>______________________________</w:t>
      </w:r>
    </w:p>
    <w:p w:rsidR="00310BBD" w:rsidRPr="00530028" w:rsidRDefault="00310BBD" w:rsidP="000856A8">
      <w:pPr>
        <w:pStyle w:val="2nesltext"/>
        <w:widowControl w:val="0"/>
        <w:ind w:left="5103" w:firstLine="567"/>
        <w:rPr>
          <w:rFonts w:ascii="Times New Roman" w:hAnsi="Times New Roman"/>
          <w:b/>
          <w:sz w:val="24"/>
          <w:szCs w:val="24"/>
        </w:rPr>
      </w:pPr>
      <w:r w:rsidRPr="00530028">
        <w:rPr>
          <w:rFonts w:ascii="Times New Roman" w:hAnsi="Times New Roman"/>
          <w:b/>
          <w:sz w:val="24"/>
          <w:szCs w:val="24"/>
        </w:rPr>
        <w:t xml:space="preserve"> Krajská správa a údržba silnic</w:t>
      </w:r>
    </w:p>
    <w:p w:rsidR="00310BBD" w:rsidRPr="00530028" w:rsidRDefault="00310BBD" w:rsidP="000856A8">
      <w:pPr>
        <w:pStyle w:val="2nesltext"/>
        <w:widowControl w:val="0"/>
        <w:ind w:left="5103"/>
        <w:rPr>
          <w:rFonts w:ascii="Times New Roman" w:hAnsi="Times New Roman"/>
          <w:b/>
          <w:sz w:val="24"/>
          <w:szCs w:val="24"/>
        </w:rPr>
      </w:pPr>
      <w:r w:rsidRPr="00530028">
        <w:rPr>
          <w:rFonts w:ascii="Times New Roman" w:hAnsi="Times New Roman"/>
          <w:b/>
          <w:sz w:val="24"/>
          <w:szCs w:val="24"/>
        </w:rPr>
        <w:t xml:space="preserve">        Vysočiny, příspěvková organizace</w:t>
      </w:r>
    </w:p>
    <w:p w:rsidR="00310BBD" w:rsidRPr="00530028" w:rsidRDefault="00310BBD" w:rsidP="000856A8">
      <w:pPr>
        <w:pStyle w:val="2nesltext"/>
        <w:widowControl w:val="0"/>
        <w:ind w:left="5954"/>
        <w:rPr>
          <w:rFonts w:ascii="Times New Roman" w:hAnsi="Times New Roman"/>
          <w:sz w:val="24"/>
          <w:szCs w:val="24"/>
        </w:rPr>
      </w:pPr>
      <w:r w:rsidRPr="00530028">
        <w:rPr>
          <w:rFonts w:ascii="Times New Roman" w:hAnsi="Times New Roman"/>
          <w:sz w:val="24"/>
          <w:szCs w:val="24"/>
        </w:rPr>
        <w:t xml:space="preserve">       Ing. Jan Míka, MBA</w:t>
      </w:r>
    </w:p>
    <w:p w:rsidR="00B44286" w:rsidRPr="00005042" w:rsidRDefault="00310BBD" w:rsidP="00005042">
      <w:pPr>
        <w:pStyle w:val="2nesltext"/>
        <w:widowControl w:val="0"/>
        <w:ind w:left="5954"/>
        <w:rPr>
          <w:rFonts w:ascii="Times New Roman" w:hAnsi="Times New Roman"/>
          <w:sz w:val="24"/>
          <w:szCs w:val="24"/>
        </w:rPr>
      </w:pPr>
      <w:r w:rsidRPr="00530028">
        <w:rPr>
          <w:rFonts w:ascii="Times New Roman" w:hAnsi="Times New Roman"/>
          <w:sz w:val="24"/>
          <w:szCs w:val="24"/>
        </w:rPr>
        <w:t xml:space="preserve">          ředitel organizace</w:t>
      </w:r>
    </w:p>
    <w:sectPr w:rsidR="00B44286" w:rsidRPr="00005042" w:rsidSect="006A79E6">
      <w:footerReference w:type="default" r:id="rId9"/>
      <w:pgSz w:w="11906" w:h="16838"/>
      <w:pgMar w:top="1276" w:right="849" w:bottom="993" w:left="993" w:header="708" w:footer="5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A3" w:rsidRDefault="00023AA3" w:rsidP="00FD4559">
      <w:r>
        <w:separator/>
      </w:r>
    </w:p>
  </w:endnote>
  <w:endnote w:type="continuationSeparator" w:id="0">
    <w:p w:rsidR="00023AA3" w:rsidRDefault="00023AA3"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C3" w:rsidRPr="00FD4559" w:rsidRDefault="009D55C3">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B87D13" w:rsidRPr="00B87D13">
      <w:rPr>
        <w:rFonts w:ascii="Times New Roman" w:hAnsi="Times New Roman"/>
        <w:b/>
        <w:sz w:val="20"/>
        <w:szCs w:val="20"/>
      </w:rPr>
      <w:t>5/2019/TDS/D2/VZMR/HB/sl</w:t>
    </w:r>
    <w:r>
      <w:rPr>
        <w:rFonts w:ascii="Times New Roman" w:hAnsi="Times New Roman"/>
        <w:sz w:val="20"/>
        <w:szCs w:val="20"/>
      </w:rPr>
      <w:tab/>
    </w:r>
    <w:r w:rsidRPr="006C424A">
      <w:rPr>
        <w:rFonts w:ascii="Times New Roman" w:hAnsi="Times New Roman"/>
        <w:sz w:val="20"/>
        <w:szCs w:val="20"/>
      </w:rPr>
      <w:t xml:space="preserve">Stránka </w:t>
    </w:r>
    <w:r w:rsidR="003A2573"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3A2573" w:rsidRPr="006C424A">
      <w:rPr>
        <w:rFonts w:ascii="Times New Roman" w:hAnsi="Times New Roman"/>
        <w:b/>
        <w:sz w:val="20"/>
        <w:szCs w:val="20"/>
      </w:rPr>
      <w:fldChar w:fldCharType="separate"/>
    </w:r>
    <w:r w:rsidR="0027440D">
      <w:rPr>
        <w:rFonts w:ascii="Times New Roman" w:hAnsi="Times New Roman"/>
        <w:b/>
        <w:noProof/>
        <w:sz w:val="20"/>
        <w:szCs w:val="20"/>
      </w:rPr>
      <w:t>15</w:t>
    </w:r>
    <w:r w:rsidR="003A2573"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3A2573"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3A2573" w:rsidRPr="006C424A">
      <w:rPr>
        <w:rFonts w:ascii="Times New Roman" w:hAnsi="Times New Roman"/>
        <w:b/>
        <w:sz w:val="20"/>
        <w:szCs w:val="20"/>
      </w:rPr>
      <w:fldChar w:fldCharType="separate"/>
    </w:r>
    <w:r w:rsidR="0027440D">
      <w:rPr>
        <w:rFonts w:ascii="Times New Roman" w:hAnsi="Times New Roman"/>
        <w:b/>
        <w:noProof/>
        <w:sz w:val="20"/>
        <w:szCs w:val="20"/>
      </w:rPr>
      <w:t>16</w:t>
    </w:r>
    <w:r w:rsidR="003A2573" w:rsidRPr="006C424A">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A3" w:rsidRDefault="00023AA3" w:rsidP="00FD4559">
      <w:r>
        <w:separator/>
      </w:r>
    </w:p>
  </w:footnote>
  <w:footnote w:type="continuationSeparator" w:id="0">
    <w:p w:rsidR="00023AA3" w:rsidRDefault="00023AA3" w:rsidP="00FD45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bullet"/>
      <w:pStyle w:val="Mujstyltecky"/>
      <w:lvlText w:val=""/>
      <w:lvlJc w:val="left"/>
      <w:pPr>
        <w:tabs>
          <w:tab w:val="num" w:pos="1080"/>
        </w:tabs>
        <w:ind w:left="1080" w:hanging="360"/>
      </w:pPr>
      <w:rPr>
        <w:rFonts w:ascii="Symbol" w:hAnsi="Symbol" w:hint="default"/>
        <w:b w:val="0"/>
        <w:sz w:val="24"/>
        <w:szCs w:val="24"/>
      </w:rPr>
    </w:lvl>
  </w:abstractNum>
  <w:abstractNum w:abstractNumId="1" w15:restartNumberingAfterBreak="0">
    <w:nsid w:val="00000009"/>
    <w:multiLevelType w:val="singleLevel"/>
    <w:tmpl w:val="00000009"/>
    <w:name w:val="WW8Num15"/>
    <w:lvl w:ilvl="0">
      <w:start w:val="1"/>
      <w:numFmt w:val="decimal"/>
      <w:lvlText w:val="4.%1."/>
      <w:lvlJc w:val="left"/>
      <w:pPr>
        <w:tabs>
          <w:tab w:val="num" w:pos="0"/>
        </w:tabs>
        <w:ind w:left="720" w:hanging="360"/>
      </w:pPr>
      <w:rPr>
        <w:rFonts w:ascii="Calibri" w:hAnsi="Calibri" w:cs="Calibri" w:hint="default"/>
        <w:b/>
        <w:szCs w:val="24"/>
      </w:rPr>
    </w:lvl>
  </w:abstractNum>
  <w:abstractNum w:abstractNumId="2" w15:restartNumberingAfterBreak="0">
    <w:nsid w:val="05500E79"/>
    <w:multiLevelType w:val="multilevel"/>
    <w:tmpl w:val="BCAC8E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7865F01"/>
    <w:multiLevelType w:val="multilevel"/>
    <w:tmpl w:val="93C436A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06A5B"/>
    <w:multiLevelType w:val="multilevel"/>
    <w:tmpl w:val="A442F5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2225326"/>
    <w:multiLevelType w:val="hybridMultilevel"/>
    <w:tmpl w:val="4A4EF104"/>
    <w:lvl w:ilvl="0" w:tplc="73E8F764">
      <w:start w:val="1"/>
      <w:numFmt w:val="lowerLetter"/>
      <w:lvlText w:val="%1)"/>
      <w:lvlJc w:val="left"/>
      <w:pPr>
        <w:ind w:left="1068" w:hanging="360"/>
      </w:pPr>
      <w:rPr>
        <w:rFonts w:hint="default"/>
        <w:b/>
      </w:rPr>
    </w:lvl>
    <w:lvl w:ilvl="1" w:tplc="04050019" w:tentative="1">
      <w:start w:val="1"/>
      <w:numFmt w:val="lowerLetter"/>
      <w:lvlText w:val="%2."/>
      <w:lvlJc w:val="left"/>
      <w:pPr>
        <w:ind w:left="-2208" w:hanging="360"/>
      </w:pPr>
    </w:lvl>
    <w:lvl w:ilvl="2" w:tplc="0405001B" w:tentative="1">
      <w:start w:val="1"/>
      <w:numFmt w:val="lowerRoman"/>
      <w:lvlText w:val="%3."/>
      <w:lvlJc w:val="right"/>
      <w:pPr>
        <w:ind w:left="-1488" w:hanging="180"/>
      </w:pPr>
    </w:lvl>
    <w:lvl w:ilvl="3" w:tplc="0405000F">
      <w:start w:val="1"/>
      <w:numFmt w:val="decimal"/>
      <w:lvlText w:val="%4."/>
      <w:lvlJc w:val="left"/>
      <w:pPr>
        <w:ind w:left="-768" w:hanging="360"/>
      </w:pPr>
    </w:lvl>
    <w:lvl w:ilvl="4" w:tplc="04050019" w:tentative="1">
      <w:start w:val="1"/>
      <w:numFmt w:val="lowerLetter"/>
      <w:lvlText w:val="%5."/>
      <w:lvlJc w:val="left"/>
      <w:pPr>
        <w:ind w:left="-48" w:hanging="360"/>
      </w:pPr>
    </w:lvl>
    <w:lvl w:ilvl="5" w:tplc="0405001B" w:tentative="1">
      <w:start w:val="1"/>
      <w:numFmt w:val="lowerRoman"/>
      <w:lvlText w:val="%6."/>
      <w:lvlJc w:val="right"/>
      <w:pPr>
        <w:ind w:left="672" w:hanging="180"/>
      </w:pPr>
    </w:lvl>
    <w:lvl w:ilvl="6" w:tplc="0405000F" w:tentative="1">
      <w:start w:val="1"/>
      <w:numFmt w:val="decimal"/>
      <w:lvlText w:val="%7."/>
      <w:lvlJc w:val="left"/>
      <w:pPr>
        <w:ind w:left="1392" w:hanging="360"/>
      </w:pPr>
    </w:lvl>
    <w:lvl w:ilvl="7" w:tplc="04050019" w:tentative="1">
      <w:start w:val="1"/>
      <w:numFmt w:val="lowerLetter"/>
      <w:lvlText w:val="%8."/>
      <w:lvlJc w:val="left"/>
      <w:pPr>
        <w:ind w:left="2112" w:hanging="360"/>
      </w:pPr>
    </w:lvl>
    <w:lvl w:ilvl="8" w:tplc="0405001B" w:tentative="1">
      <w:start w:val="1"/>
      <w:numFmt w:val="lowerRoman"/>
      <w:lvlText w:val="%9."/>
      <w:lvlJc w:val="right"/>
      <w:pPr>
        <w:ind w:left="2832" w:hanging="180"/>
      </w:pPr>
    </w:lvl>
  </w:abstractNum>
  <w:abstractNum w:abstractNumId="6"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16A8665F"/>
    <w:multiLevelType w:val="multilevel"/>
    <w:tmpl w:val="2C6A32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A3A68C8"/>
    <w:multiLevelType w:val="hybridMultilevel"/>
    <w:tmpl w:val="B5B0BB02"/>
    <w:lvl w:ilvl="0" w:tplc="C2887890">
      <w:start w:val="1"/>
      <w:numFmt w:val="lowerLetter"/>
      <w:lvlText w:val="%1)"/>
      <w:lvlJc w:val="left"/>
      <w:pPr>
        <w:ind w:left="1637" w:hanging="360"/>
      </w:pPr>
      <w:rPr>
        <w:rFonts w:hint="default"/>
        <w:b/>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9" w15:restartNumberingAfterBreak="0">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10" w15:restartNumberingAfterBreak="0">
    <w:nsid w:val="23B174D0"/>
    <w:multiLevelType w:val="hybridMultilevel"/>
    <w:tmpl w:val="5E823AE2"/>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1" w15:restartNumberingAfterBreak="0">
    <w:nsid w:val="23FC342C"/>
    <w:multiLevelType w:val="hybridMultilevel"/>
    <w:tmpl w:val="13AAD1FA"/>
    <w:lvl w:ilvl="0" w:tplc="E6144CEC">
      <w:start w:val="1"/>
      <w:numFmt w:val="decimal"/>
      <w:lvlText w:val="%1."/>
      <w:lvlJc w:val="left"/>
      <w:pPr>
        <w:ind w:left="5464"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F2D3A"/>
    <w:multiLevelType w:val="multilevel"/>
    <w:tmpl w:val="945E3DB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77B47BB"/>
    <w:multiLevelType w:val="hybridMultilevel"/>
    <w:tmpl w:val="1F44F608"/>
    <w:lvl w:ilvl="0" w:tplc="04050003">
      <w:start w:val="1"/>
      <w:numFmt w:val="bullet"/>
      <w:lvlText w:val="o"/>
      <w:lvlJc w:val="left"/>
      <w:pPr>
        <w:ind w:left="3270" w:hanging="360"/>
      </w:pPr>
      <w:rPr>
        <w:rFonts w:ascii="Courier New" w:hAnsi="Courier New" w:cs="Courier New" w:hint="default"/>
      </w:rPr>
    </w:lvl>
    <w:lvl w:ilvl="1" w:tplc="04050003" w:tentative="1">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abstractNum w:abstractNumId="14" w15:restartNumberingAfterBreak="0">
    <w:nsid w:val="2E301D64"/>
    <w:multiLevelType w:val="hybridMultilevel"/>
    <w:tmpl w:val="A4B6784E"/>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1">
      <w:start w:val="1"/>
      <w:numFmt w:val="bullet"/>
      <w:lvlText w:val=""/>
      <w:lvlJc w:val="left"/>
      <w:pPr>
        <w:ind w:left="4298" w:hanging="360"/>
      </w:pPr>
      <w:rPr>
        <w:rFonts w:ascii="Symbol" w:hAnsi="Symbol" w:hint="default"/>
      </w:r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15:restartNumberingAfterBreak="0">
    <w:nsid w:val="33237A98"/>
    <w:multiLevelType w:val="hybridMultilevel"/>
    <w:tmpl w:val="5FD03990"/>
    <w:lvl w:ilvl="0" w:tplc="7EBC7ED6">
      <w:start w:val="1"/>
      <w:numFmt w:val="decimal"/>
      <w:lvlText w:val="8.%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01EA0"/>
    <w:multiLevelType w:val="multilevel"/>
    <w:tmpl w:val="8C10ECC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9FA64B9"/>
    <w:multiLevelType w:val="multilevel"/>
    <w:tmpl w:val="27AA009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CB77ADE"/>
    <w:multiLevelType w:val="hybridMultilevel"/>
    <w:tmpl w:val="49468584"/>
    <w:lvl w:ilvl="0" w:tplc="BD76FB00">
      <w:start w:val="1"/>
      <w:numFmt w:val="ordinal"/>
      <w:lvlText w:val="2.%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D3247B"/>
    <w:multiLevelType w:val="multilevel"/>
    <w:tmpl w:val="06C07748"/>
    <w:lvl w:ilvl="0">
      <w:start w:val="1"/>
      <w:numFmt w:val="decimal"/>
      <w:lvlText w:val="%1."/>
      <w:lvlJc w:val="left"/>
      <w:pPr>
        <w:ind w:left="0" w:firstLine="0"/>
      </w:pPr>
      <w:rPr>
        <w:rFonts w:ascii="Times New Roman" w:hAnsi="Times New Roman" w:cs="Times New Roman"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852"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ED4568"/>
    <w:multiLevelType w:val="hybridMultilevel"/>
    <w:tmpl w:val="810298B4"/>
    <w:lvl w:ilvl="0" w:tplc="88AA7FBC">
      <w:start w:val="1"/>
      <w:numFmt w:val="decimal"/>
      <w:lvlText w:val="6.%1"/>
      <w:lvlJc w:val="left"/>
      <w:pPr>
        <w:ind w:left="720" w:hanging="360"/>
      </w:pPr>
      <w:rPr>
        <w:rFonts w:ascii="Times New Roman" w:hAnsi="Times New Roman" w:cs="Times New Roman" w:hint="default"/>
        <w:b/>
        <w:color w:val="auto"/>
        <w:sz w:val="24"/>
        <w:szCs w:val="24"/>
      </w:rPr>
    </w:lvl>
    <w:lvl w:ilvl="1" w:tplc="ED881520" w:tentative="1">
      <w:start w:val="1"/>
      <w:numFmt w:val="lowerLetter"/>
      <w:lvlText w:val="%2."/>
      <w:lvlJc w:val="left"/>
      <w:pPr>
        <w:ind w:left="1440" w:hanging="360"/>
      </w:pPr>
    </w:lvl>
    <w:lvl w:ilvl="2" w:tplc="CD84D1BC" w:tentative="1">
      <w:start w:val="1"/>
      <w:numFmt w:val="lowerRoman"/>
      <w:lvlText w:val="%3."/>
      <w:lvlJc w:val="right"/>
      <w:pPr>
        <w:ind w:left="2160" w:hanging="180"/>
      </w:pPr>
    </w:lvl>
    <w:lvl w:ilvl="3" w:tplc="D938BCEA" w:tentative="1">
      <w:start w:val="1"/>
      <w:numFmt w:val="decimal"/>
      <w:lvlText w:val="%4."/>
      <w:lvlJc w:val="left"/>
      <w:pPr>
        <w:ind w:left="2880" w:hanging="360"/>
      </w:pPr>
    </w:lvl>
    <w:lvl w:ilvl="4" w:tplc="D34C9320" w:tentative="1">
      <w:start w:val="1"/>
      <w:numFmt w:val="lowerLetter"/>
      <w:lvlText w:val="%5."/>
      <w:lvlJc w:val="left"/>
      <w:pPr>
        <w:ind w:left="3600" w:hanging="360"/>
      </w:pPr>
    </w:lvl>
    <w:lvl w:ilvl="5" w:tplc="B402350E" w:tentative="1">
      <w:start w:val="1"/>
      <w:numFmt w:val="lowerRoman"/>
      <w:lvlText w:val="%6."/>
      <w:lvlJc w:val="right"/>
      <w:pPr>
        <w:ind w:left="4320" w:hanging="180"/>
      </w:pPr>
    </w:lvl>
    <w:lvl w:ilvl="6" w:tplc="D62A8DCE" w:tentative="1">
      <w:start w:val="1"/>
      <w:numFmt w:val="decimal"/>
      <w:lvlText w:val="%7."/>
      <w:lvlJc w:val="left"/>
      <w:pPr>
        <w:ind w:left="5040" w:hanging="360"/>
      </w:pPr>
    </w:lvl>
    <w:lvl w:ilvl="7" w:tplc="7C960702" w:tentative="1">
      <w:start w:val="1"/>
      <w:numFmt w:val="lowerLetter"/>
      <w:lvlText w:val="%8."/>
      <w:lvlJc w:val="left"/>
      <w:pPr>
        <w:ind w:left="5760" w:hanging="360"/>
      </w:pPr>
    </w:lvl>
    <w:lvl w:ilvl="8" w:tplc="5C2423A0" w:tentative="1">
      <w:start w:val="1"/>
      <w:numFmt w:val="lowerRoman"/>
      <w:lvlText w:val="%9."/>
      <w:lvlJc w:val="right"/>
      <w:pPr>
        <w:ind w:left="6480" w:hanging="180"/>
      </w:pPr>
    </w:lvl>
  </w:abstractNum>
  <w:abstractNum w:abstractNumId="21" w15:restartNumberingAfterBreak="0">
    <w:nsid w:val="43AB33D1"/>
    <w:multiLevelType w:val="multilevel"/>
    <w:tmpl w:val="8542B8E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5520D23"/>
    <w:multiLevelType w:val="hybridMultilevel"/>
    <w:tmpl w:val="E1DC4D44"/>
    <w:lvl w:ilvl="0" w:tplc="D52A4354">
      <w:start w:val="1"/>
      <w:numFmt w:val="decimal"/>
      <w:lvlText w:val="5.%1"/>
      <w:lvlJc w:val="left"/>
      <w:pPr>
        <w:ind w:left="360" w:hanging="360"/>
      </w:pPr>
      <w:rPr>
        <w:rFonts w:hint="default"/>
        <w:b/>
        <w:color w:val="auto"/>
      </w:rPr>
    </w:lvl>
    <w:lvl w:ilvl="1" w:tplc="4E5A36A4" w:tentative="1">
      <w:start w:val="1"/>
      <w:numFmt w:val="lowerLetter"/>
      <w:lvlText w:val="%2."/>
      <w:lvlJc w:val="left"/>
      <w:pPr>
        <w:ind w:left="1080" w:hanging="360"/>
      </w:pPr>
    </w:lvl>
    <w:lvl w:ilvl="2" w:tplc="B552B218" w:tentative="1">
      <w:start w:val="1"/>
      <w:numFmt w:val="lowerRoman"/>
      <w:lvlText w:val="%3."/>
      <w:lvlJc w:val="right"/>
      <w:pPr>
        <w:ind w:left="1800" w:hanging="180"/>
      </w:pPr>
    </w:lvl>
    <w:lvl w:ilvl="3" w:tplc="EBDE67E0" w:tentative="1">
      <w:start w:val="1"/>
      <w:numFmt w:val="decimal"/>
      <w:lvlText w:val="%4."/>
      <w:lvlJc w:val="left"/>
      <w:pPr>
        <w:ind w:left="2520" w:hanging="360"/>
      </w:pPr>
    </w:lvl>
    <w:lvl w:ilvl="4" w:tplc="5B6A585A" w:tentative="1">
      <w:start w:val="1"/>
      <w:numFmt w:val="lowerLetter"/>
      <w:lvlText w:val="%5."/>
      <w:lvlJc w:val="left"/>
      <w:pPr>
        <w:ind w:left="3240" w:hanging="360"/>
      </w:pPr>
    </w:lvl>
    <w:lvl w:ilvl="5" w:tplc="FB687C80" w:tentative="1">
      <w:start w:val="1"/>
      <w:numFmt w:val="lowerRoman"/>
      <w:lvlText w:val="%6."/>
      <w:lvlJc w:val="right"/>
      <w:pPr>
        <w:ind w:left="3960" w:hanging="180"/>
      </w:pPr>
    </w:lvl>
    <w:lvl w:ilvl="6" w:tplc="DA42B56E" w:tentative="1">
      <w:start w:val="1"/>
      <w:numFmt w:val="decimal"/>
      <w:lvlText w:val="%7."/>
      <w:lvlJc w:val="left"/>
      <w:pPr>
        <w:ind w:left="4680" w:hanging="360"/>
      </w:pPr>
    </w:lvl>
    <w:lvl w:ilvl="7" w:tplc="B6BC0074" w:tentative="1">
      <w:start w:val="1"/>
      <w:numFmt w:val="lowerLetter"/>
      <w:lvlText w:val="%8."/>
      <w:lvlJc w:val="left"/>
      <w:pPr>
        <w:ind w:left="5400" w:hanging="360"/>
      </w:pPr>
    </w:lvl>
    <w:lvl w:ilvl="8" w:tplc="CAEE8092" w:tentative="1">
      <w:start w:val="1"/>
      <w:numFmt w:val="lowerRoman"/>
      <w:lvlText w:val="%9."/>
      <w:lvlJc w:val="right"/>
      <w:pPr>
        <w:ind w:left="6120" w:hanging="180"/>
      </w:pPr>
    </w:lvl>
  </w:abstractNum>
  <w:abstractNum w:abstractNumId="23"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4"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1376A67"/>
    <w:multiLevelType w:val="hybridMultilevel"/>
    <w:tmpl w:val="95B85C42"/>
    <w:lvl w:ilvl="0" w:tplc="DE40C75C">
      <w:start w:val="1"/>
      <w:numFmt w:val="decimal"/>
      <w:lvlText w:val="4.%1"/>
      <w:lvlJc w:val="left"/>
      <w:pPr>
        <w:ind w:left="720" w:hanging="360"/>
      </w:pPr>
      <w:rPr>
        <w:rFonts w:hint="default"/>
        <w:b/>
        <w:color w:val="auto"/>
      </w:rPr>
    </w:lvl>
    <w:lvl w:ilvl="1" w:tplc="A4806C2C" w:tentative="1">
      <w:start w:val="1"/>
      <w:numFmt w:val="lowerLetter"/>
      <w:lvlText w:val="%2."/>
      <w:lvlJc w:val="left"/>
      <w:pPr>
        <w:ind w:left="1440" w:hanging="360"/>
      </w:pPr>
    </w:lvl>
    <w:lvl w:ilvl="2" w:tplc="2E8628A2" w:tentative="1">
      <w:start w:val="1"/>
      <w:numFmt w:val="lowerRoman"/>
      <w:lvlText w:val="%3."/>
      <w:lvlJc w:val="right"/>
      <w:pPr>
        <w:ind w:left="2160" w:hanging="180"/>
      </w:pPr>
    </w:lvl>
    <w:lvl w:ilvl="3" w:tplc="12521440" w:tentative="1">
      <w:start w:val="1"/>
      <w:numFmt w:val="decimal"/>
      <w:lvlText w:val="%4."/>
      <w:lvlJc w:val="left"/>
      <w:pPr>
        <w:ind w:left="2880" w:hanging="360"/>
      </w:pPr>
    </w:lvl>
    <w:lvl w:ilvl="4" w:tplc="3402B67C" w:tentative="1">
      <w:start w:val="1"/>
      <w:numFmt w:val="lowerLetter"/>
      <w:lvlText w:val="%5."/>
      <w:lvlJc w:val="left"/>
      <w:pPr>
        <w:ind w:left="3600" w:hanging="360"/>
      </w:pPr>
    </w:lvl>
    <w:lvl w:ilvl="5" w:tplc="4D5064A6" w:tentative="1">
      <w:start w:val="1"/>
      <w:numFmt w:val="lowerRoman"/>
      <w:lvlText w:val="%6."/>
      <w:lvlJc w:val="right"/>
      <w:pPr>
        <w:ind w:left="4320" w:hanging="180"/>
      </w:pPr>
    </w:lvl>
    <w:lvl w:ilvl="6" w:tplc="BF4420B4" w:tentative="1">
      <w:start w:val="1"/>
      <w:numFmt w:val="decimal"/>
      <w:lvlText w:val="%7."/>
      <w:lvlJc w:val="left"/>
      <w:pPr>
        <w:ind w:left="5040" w:hanging="360"/>
      </w:pPr>
    </w:lvl>
    <w:lvl w:ilvl="7" w:tplc="EDEE8432" w:tentative="1">
      <w:start w:val="1"/>
      <w:numFmt w:val="lowerLetter"/>
      <w:lvlText w:val="%8."/>
      <w:lvlJc w:val="left"/>
      <w:pPr>
        <w:ind w:left="5760" w:hanging="360"/>
      </w:pPr>
    </w:lvl>
    <w:lvl w:ilvl="8" w:tplc="096CD1DE" w:tentative="1">
      <w:start w:val="1"/>
      <w:numFmt w:val="lowerRoman"/>
      <w:lvlText w:val="%9."/>
      <w:lvlJc w:val="right"/>
      <w:pPr>
        <w:ind w:left="6480" w:hanging="180"/>
      </w:pPr>
    </w:lvl>
  </w:abstractNum>
  <w:abstractNum w:abstractNumId="26"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574F2991"/>
    <w:multiLevelType w:val="hybridMultilevel"/>
    <w:tmpl w:val="916C774E"/>
    <w:lvl w:ilvl="0" w:tplc="04050001">
      <w:start w:val="1"/>
      <w:numFmt w:val="lowerLetter"/>
      <w:lvlText w:val="%1)"/>
      <w:lvlJc w:val="left"/>
      <w:pPr>
        <w:ind w:left="1145" w:hanging="360"/>
      </w:pPr>
      <w:rPr>
        <w:rFonts w:hint="default"/>
        <w:b/>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28" w15:restartNumberingAfterBreak="0">
    <w:nsid w:val="5A0A6FEE"/>
    <w:multiLevelType w:val="hybridMultilevel"/>
    <w:tmpl w:val="C88666AC"/>
    <w:lvl w:ilvl="0" w:tplc="130AC842">
      <w:start w:val="1"/>
      <w:numFmt w:val="bullet"/>
      <w:lvlText w:val=""/>
      <w:lvlJc w:val="left"/>
      <w:pPr>
        <w:ind w:left="3276" w:hanging="360"/>
      </w:pPr>
      <w:rPr>
        <w:rFonts w:ascii="Symbol" w:hAnsi="Symbol" w:hint="default"/>
      </w:rPr>
    </w:lvl>
    <w:lvl w:ilvl="1" w:tplc="1CCE581A">
      <w:start w:val="1"/>
      <w:numFmt w:val="bullet"/>
      <w:lvlText w:val="o"/>
      <w:lvlJc w:val="left"/>
      <w:pPr>
        <w:ind w:left="3996" w:hanging="360"/>
      </w:pPr>
      <w:rPr>
        <w:rFonts w:ascii="Courier New" w:hAnsi="Courier New" w:cs="Courier New" w:hint="default"/>
      </w:rPr>
    </w:lvl>
    <w:lvl w:ilvl="2" w:tplc="73E8F764">
      <w:start w:val="1"/>
      <w:numFmt w:val="lowerLetter"/>
      <w:lvlText w:val="%3)"/>
      <w:lvlJc w:val="left"/>
      <w:pPr>
        <w:ind w:left="4716" w:hanging="360"/>
      </w:pPr>
      <w:rPr>
        <w:rFonts w:hint="default"/>
        <w:b/>
      </w:rPr>
    </w:lvl>
    <w:lvl w:ilvl="3" w:tplc="64B4BB16">
      <w:start w:val="1"/>
      <w:numFmt w:val="bullet"/>
      <w:lvlText w:val=""/>
      <w:lvlJc w:val="left"/>
      <w:pPr>
        <w:ind w:left="5436" w:hanging="360"/>
      </w:pPr>
      <w:rPr>
        <w:rFonts w:ascii="Symbol" w:hAnsi="Symbol" w:hint="default"/>
      </w:rPr>
    </w:lvl>
    <w:lvl w:ilvl="4" w:tplc="D43820E2" w:tentative="1">
      <w:start w:val="1"/>
      <w:numFmt w:val="bullet"/>
      <w:lvlText w:val="o"/>
      <w:lvlJc w:val="left"/>
      <w:pPr>
        <w:ind w:left="6156" w:hanging="360"/>
      </w:pPr>
      <w:rPr>
        <w:rFonts w:ascii="Courier New" w:hAnsi="Courier New" w:cs="Courier New" w:hint="default"/>
      </w:rPr>
    </w:lvl>
    <w:lvl w:ilvl="5" w:tplc="D0F83CC0" w:tentative="1">
      <w:start w:val="1"/>
      <w:numFmt w:val="bullet"/>
      <w:lvlText w:val=""/>
      <w:lvlJc w:val="left"/>
      <w:pPr>
        <w:ind w:left="6876" w:hanging="360"/>
      </w:pPr>
      <w:rPr>
        <w:rFonts w:ascii="Wingdings" w:hAnsi="Wingdings" w:hint="default"/>
      </w:rPr>
    </w:lvl>
    <w:lvl w:ilvl="6" w:tplc="F9C813E0" w:tentative="1">
      <w:start w:val="1"/>
      <w:numFmt w:val="bullet"/>
      <w:lvlText w:val=""/>
      <w:lvlJc w:val="left"/>
      <w:pPr>
        <w:ind w:left="7596" w:hanging="360"/>
      </w:pPr>
      <w:rPr>
        <w:rFonts w:ascii="Symbol" w:hAnsi="Symbol" w:hint="default"/>
      </w:rPr>
    </w:lvl>
    <w:lvl w:ilvl="7" w:tplc="F1F4A714" w:tentative="1">
      <w:start w:val="1"/>
      <w:numFmt w:val="bullet"/>
      <w:lvlText w:val="o"/>
      <w:lvlJc w:val="left"/>
      <w:pPr>
        <w:ind w:left="8316" w:hanging="360"/>
      </w:pPr>
      <w:rPr>
        <w:rFonts w:ascii="Courier New" w:hAnsi="Courier New" w:cs="Courier New" w:hint="default"/>
      </w:rPr>
    </w:lvl>
    <w:lvl w:ilvl="8" w:tplc="588C5666" w:tentative="1">
      <w:start w:val="1"/>
      <w:numFmt w:val="bullet"/>
      <w:lvlText w:val=""/>
      <w:lvlJc w:val="left"/>
      <w:pPr>
        <w:ind w:left="9036" w:hanging="360"/>
      </w:pPr>
      <w:rPr>
        <w:rFonts w:ascii="Wingdings" w:hAnsi="Wingdings" w:hint="default"/>
      </w:rPr>
    </w:lvl>
  </w:abstractNum>
  <w:abstractNum w:abstractNumId="29" w15:restartNumberingAfterBreak="0">
    <w:nsid w:val="5DA55D86"/>
    <w:multiLevelType w:val="multilevel"/>
    <w:tmpl w:val="25101ED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bullet"/>
      <w:lvlText w:val=""/>
      <w:lvlJc w:val="left"/>
      <w:pPr>
        <w:ind w:left="0" w:firstLine="0"/>
      </w:pPr>
      <w:rPr>
        <w:rFonts w:ascii="Symbol" w:hAnsi="Symbol"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2F52CCC"/>
    <w:multiLevelType w:val="multilevel"/>
    <w:tmpl w:val="3F90D89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8C773C0"/>
    <w:multiLevelType w:val="multilevel"/>
    <w:tmpl w:val="8E5A7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9BF0C98"/>
    <w:multiLevelType w:val="multilevel"/>
    <w:tmpl w:val="7B10BA3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F17A3C"/>
    <w:multiLevelType w:val="multilevel"/>
    <w:tmpl w:val="D556D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BD4E91"/>
    <w:multiLevelType w:val="hybridMultilevel"/>
    <w:tmpl w:val="BDD6658C"/>
    <w:lvl w:ilvl="0" w:tplc="C2887890">
      <w:start w:val="1"/>
      <w:numFmt w:val="decimal"/>
      <w:lvlText w:val="7.%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D48743A"/>
    <w:multiLevelType w:val="multilevel"/>
    <w:tmpl w:val="F13AFB3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EFF4D67"/>
    <w:multiLevelType w:val="multilevel"/>
    <w:tmpl w:val="64C8AC7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3"/>
  </w:num>
  <w:num w:numId="2">
    <w:abstractNumId w:val="26"/>
  </w:num>
  <w:num w:numId="3">
    <w:abstractNumId w:val="29"/>
  </w:num>
  <w:num w:numId="4">
    <w:abstractNumId w:val="9"/>
  </w:num>
  <w:num w:numId="5">
    <w:abstractNumId w:val="6"/>
  </w:num>
  <w:num w:numId="6">
    <w:abstractNumId w:val="19"/>
  </w:num>
  <w:num w:numId="7">
    <w:abstractNumId w:val="32"/>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1"/>
  </w:num>
  <w:num w:numId="14">
    <w:abstractNumId w:val="24"/>
  </w:num>
  <w:num w:numId="15">
    <w:abstractNumId w:val="2"/>
  </w:num>
  <w:num w:numId="16">
    <w:abstractNumId w:val="31"/>
  </w:num>
  <w:num w:numId="17">
    <w:abstractNumId w:val="7"/>
  </w:num>
  <w:num w:numId="18">
    <w:abstractNumId w:val="21"/>
  </w:num>
  <w:num w:numId="19">
    <w:abstractNumId w:val="4"/>
  </w:num>
  <w:num w:numId="20">
    <w:abstractNumId w:val="17"/>
  </w:num>
  <w:num w:numId="21">
    <w:abstractNumId w:val="36"/>
  </w:num>
  <w:num w:numId="22">
    <w:abstractNumId w:val="35"/>
  </w:num>
  <w:num w:numId="23">
    <w:abstractNumId w:val="12"/>
  </w:num>
  <w:num w:numId="24">
    <w:abstractNumId w:val="16"/>
  </w:num>
  <w:num w:numId="25">
    <w:abstractNumId w:val="3"/>
  </w:num>
  <w:num w:numId="26">
    <w:abstractNumId w:val="30"/>
  </w:num>
  <w:num w:numId="27">
    <w:abstractNumId w:val="22"/>
  </w:num>
  <w:num w:numId="28">
    <w:abstractNumId w:val="20"/>
  </w:num>
  <w:num w:numId="29">
    <w:abstractNumId w:val="25"/>
  </w:num>
  <w:num w:numId="30">
    <w:abstractNumId w:val="15"/>
  </w:num>
  <w:num w:numId="31">
    <w:abstractNumId w:val="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8"/>
  </w:num>
  <w:num w:numId="37">
    <w:abstractNumId w:val="10"/>
  </w:num>
  <w:num w:numId="38">
    <w:abstractNumId w:val="8"/>
  </w:num>
  <w:num w:numId="39">
    <w:abstractNumId w:val="3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8"/>
  </w:num>
  <w:num w:numId="43">
    <w:abstractNumId w:val="19"/>
  </w:num>
  <w:num w:numId="44">
    <w:abstractNumId w:val="19"/>
  </w:num>
  <w:num w:numId="45">
    <w:abstractNumId w:val="19"/>
  </w:num>
  <w:num w:numId="46">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77FB2"/>
    <w:rsid w:val="000035FA"/>
    <w:rsid w:val="00005042"/>
    <w:rsid w:val="000107D8"/>
    <w:rsid w:val="00020ABD"/>
    <w:rsid w:val="00023AA3"/>
    <w:rsid w:val="00032B05"/>
    <w:rsid w:val="00034C73"/>
    <w:rsid w:val="00036BB2"/>
    <w:rsid w:val="00045C17"/>
    <w:rsid w:val="000471EB"/>
    <w:rsid w:val="00050665"/>
    <w:rsid w:val="00055555"/>
    <w:rsid w:val="00060A68"/>
    <w:rsid w:val="00072DFF"/>
    <w:rsid w:val="00075F83"/>
    <w:rsid w:val="00077ACA"/>
    <w:rsid w:val="000856A8"/>
    <w:rsid w:val="00094014"/>
    <w:rsid w:val="000971D2"/>
    <w:rsid w:val="000A0F69"/>
    <w:rsid w:val="000A7793"/>
    <w:rsid w:val="000B3BF7"/>
    <w:rsid w:val="000D177B"/>
    <w:rsid w:val="000D1C52"/>
    <w:rsid w:val="000D621E"/>
    <w:rsid w:val="00107790"/>
    <w:rsid w:val="00107C1A"/>
    <w:rsid w:val="0011081F"/>
    <w:rsid w:val="00110D09"/>
    <w:rsid w:val="00112130"/>
    <w:rsid w:val="00124637"/>
    <w:rsid w:val="00140430"/>
    <w:rsid w:val="00142A09"/>
    <w:rsid w:val="00152802"/>
    <w:rsid w:val="00177A9B"/>
    <w:rsid w:val="001820A7"/>
    <w:rsid w:val="0018267F"/>
    <w:rsid w:val="0018284D"/>
    <w:rsid w:val="001D28ED"/>
    <w:rsid w:val="001D4225"/>
    <w:rsid w:val="001F23DC"/>
    <w:rsid w:val="0020319C"/>
    <w:rsid w:val="00231D33"/>
    <w:rsid w:val="00234AAB"/>
    <w:rsid w:val="00243E30"/>
    <w:rsid w:val="002476B8"/>
    <w:rsid w:val="00257830"/>
    <w:rsid w:val="0026745D"/>
    <w:rsid w:val="0027440D"/>
    <w:rsid w:val="002803C7"/>
    <w:rsid w:val="00281580"/>
    <w:rsid w:val="00282CC9"/>
    <w:rsid w:val="0028775B"/>
    <w:rsid w:val="002977F9"/>
    <w:rsid w:val="002A7A51"/>
    <w:rsid w:val="002B2C7B"/>
    <w:rsid w:val="002B5A61"/>
    <w:rsid w:val="002C5481"/>
    <w:rsid w:val="002D09E5"/>
    <w:rsid w:val="002D2A1B"/>
    <w:rsid w:val="002D7B60"/>
    <w:rsid w:val="002D7D20"/>
    <w:rsid w:val="002E6E97"/>
    <w:rsid w:val="002F0B03"/>
    <w:rsid w:val="003106E1"/>
    <w:rsid w:val="00310BBD"/>
    <w:rsid w:val="0033178F"/>
    <w:rsid w:val="00334B06"/>
    <w:rsid w:val="0033714F"/>
    <w:rsid w:val="00356DB2"/>
    <w:rsid w:val="003627C0"/>
    <w:rsid w:val="00375598"/>
    <w:rsid w:val="003A2573"/>
    <w:rsid w:val="003A2884"/>
    <w:rsid w:val="003A2C7E"/>
    <w:rsid w:val="003F01E7"/>
    <w:rsid w:val="0040412F"/>
    <w:rsid w:val="0040581D"/>
    <w:rsid w:val="00411D18"/>
    <w:rsid w:val="00416C8B"/>
    <w:rsid w:val="00421913"/>
    <w:rsid w:val="00423AF1"/>
    <w:rsid w:val="00425D9B"/>
    <w:rsid w:val="0043087B"/>
    <w:rsid w:val="00432A1F"/>
    <w:rsid w:val="00456560"/>
    <w:rsid w:val="00465E36"/>
    <w:rsid w:val="00470E7B"/>
    <w:rsid w:val="00474771"/>
    <w:rsid w:val="00477FB2"/>
    <w:rsid w:val="00485FF6"/>
    <w:rsid w:val="004909B8"/>
    <w:rsid w:val="00494E84"/>
    <w:rsid w:val="00495092"/>
    <w:rsid w:val="004A4EBB"/>
    <w:rsid w:val="004C3CDD"/>
    <w:rsid w:val="004D05A6"/>
    <w:rsid w:val="004D05E8"/>
    <w:rsid w:val="004F1261"/>
    <w:rsid w:val="004F7E85"/>
    <w:rsid w:val="00504731"/>
    <w:rsid w:val="00513303"/>
    <w:rsid w:val="00530028"/>
    <w:rsid w:val="0055249D"/>
    <w:rsid w:val="00563EB7"/>
    <w:rsid w:val="00565861"/>
    <w:rsid w:val="005666E3"/>
    <w:rsid w:val="00584C68"/>
    <w:rsid w:val="005907DA"/>
    <w:rsid w:val="00597C35"/>
    <w:rsid w:val="005A1C7E"/>
    <w:rsid w:val="005A6AC4"/>
    <w:rsid w:val="005C3C24"/>
    <w:rsid w:val="005F3E35"/>
    <w:rsid w:val="006054EE"/>
    <w:rsid w:val="0063032F"/>
    <w:rsid w:val="006432CA"/>
    <w:rsid w:val="00647DAB"/>
    <w:rsid w:val="006509B9"/>
    <w:rsid w:val="00650E2B"/>
    <w:rsid w:val="006534AB"/>
    <w:rsid w:val="00656D46"/>
    <w:rsid w:val="006647D0"/>
    <w:rsid w:val="00670B88"/>
    <w:rsid w:val="00671BE1"/>
    <w:rsid w:val="00682D5F"/>
    <w:rsid w:val="006A39F6"/>
    <w:rsid w:val="006A79E6"/>
    <w:rsid w:val="006C0121"/>
    <w:rsid w:val="006C1A53"/>
    <w:rsid w:val="006C4CF6"/>
    <w:rsid w:val="006D228C"/>
    <w:rsid w:val="006F0022"/>
    <w:rsid w:val="00745AC0"/>
    <w:rsid w:val="007550F5"/>
    <w:rsid w:val="007564E0"/>
    <w:rsid w:val="00760E7A"/>
    <w:rsid w:val="0076353D"/>
    <w:rsid w:val="00783B66"/>
    <w:rsid w:val="0079032E"/>
    <w:rsid w:val="00795094"/>
    <w:rsid w:val="007A1828"/>
    <w:rsid w:val="007B67D4"/>
    <w:rsid w:val="007C51C5"/>
    <w:rsid w:val="007E5DE6"/>
    <w:rsid w:val="008176FE"/>
    <w:rsid w:val="008246D7"/>
    <w:rsid w:val="008371AD"/>
    <w:rsid w:val="008436F3"/>
    <w:rsid w:val="008536FF"/>
    <w:rsid w:val="0086304B"/>
    <w:rsid w:val="00890538"/>
    <w:rsid w:val="008B4005"/>
    <w:rsid w:val="008C4AE0"/>
    <w:rsid w:val="008D5C96"/>
    <w:rsid w:val="008E51B8"/>
    <w:rsid w:val="008E7947"/>
    <w:rsid w:val="008F1130"/>
    <w:rsid w:val="008F1645"/>
    <w:rsid w:val="009278EF"/>
    <w:rsid w:val="009331D4"/>
    <w:rsid w:val="009363AB"/>
    <w:rsid w:val="00936A03"/>
    <w:rsid w:val="00936F56"/>
    <w:rsid w:val="00943D1C"/>
    <w:rsid w:val="00944695"/>
    <w:rsid w:val="00957704"/>
    <w:rsid w:val="0098754E"/>
    <w:rsid w:val="009905F9"/>
    <w:rsid w:val="009A42D2"/>
    <w:rsid w:val="009B0C47"/>
    <w:rsid w:val="009C037D"/>
    <w:rsid w:val="009D55C3"/>
    <w:rsid w:val="009E4229"/>
    <w:rsid w:val="009E640D"/>
    <w:rsid w:val="009F5CC0"/>
    <w:rsid w:val="00A01BD4"/>
    <w:rsid w:val="00A035F4"/>
    <w:rsid w:val="00A06DD2"/>
    <w:rsid w:val="00A30381"/>
    <w:rsid w:val="00A37076"/>
    <w:rsid w:val="00A427E3"/>
    <w:rsid w:val="00A53621"/>
    <w:rsid w:val="00A54E51"/>
    <w:rsid w:val="00A76566"/>
    <w:rsid w:val="00A865C2"/>
    <w:rsid w:val="00A87054"/>
    <w:rsid w:val="00A9105A"/>
    <w:rsid w:val="00AC6970"/>
    <w:rsid w:val="00AC6B86"/>
    <w:rsid w:val="00AD524C"/>
    <w:rsid w:val="00AE45D0"/>
    <w:rsid w:val="00AF19C9"/>
    <w:rsid w:val="00B11CE2"/>
    <w:rsid w:val="00B21A7B"/>
    <w:rsid w:val="00B37E5E"/>
    <w:rsid w:val="00B44286"/>
    <w:rsid w:val="00B645E2"/>
    <w:rsid w:val="00B67B30"/>
    <w:rsid w:val="00B7587C"/>
    <w:rsid w:val="00B81950"/>
    <w:rsid w:val="00B82C6D"/>
    <w:rsid w:val="00B87D13"/>
    <w:rsid w:val="00BA53A2"/>
    <w:rsid w:val="00BC05B4"/>
    <w:rsid w:val="00BC3006"/>
    <w:rsid w:val="00BE1543"/>
    <w:rsid w:val="00BF4941"/>
    <w:rsid w:val="00C0667B"/>
    <w:rsid w:val="00C07DD1"/>
    <w:rsid w:val="00C108BA"/>
    <w:rsid w:val="00C30F5C"/>
    <w:rsid w:val="00C413F3"/>
    <w:rsid w:val="00C5294C"/>
    <w:rsid w:val="00C625A9"/>
    <w:rsid w:val="00C7346F"/>
    <w:rsid w:val="00C74663"/>
    <w:rsid w:val="00C91B6B"/>
    <w:rsid w:val="00CA53A7"/>
    <w:rsid w:val="00CE651F"/>
    <w:rsid w:val="00CF3F12"/>
    <w:rsid w:val="00D007E8"/>
    <w:rsid w:val="00D21410"/>
    <w:rsid w:val="00D65B04"/>
    <w:rsid w:val="00D75675"/>
    <w:rsid w:val="00D770D6"/>
    <w:rsid w:val="00D807AD"/>
    <w:rsid w:val="00D848B3"/>
    <w:rsid w:val="00DA6306"/>
    <w:rsid w:val="00DB40C5"/>
    <w:rsid w:val="00DD393E"/>
    <w:rsid w:val="00DF3686"/>
    <w:rsid w:val="00DF66DB"/>
    <w:rsid w:val="00E065CD"/>
    <w:rsid w:val="00E228AD"/>
    <w:rsid w:val="00E23C82"/>
    <w:rsid w:val="00E36064"/>
    <w:rsid w:val="00E4323E"/>
    <w:rsid w:val="00E44995"/>
    <w:rsid w:val="00E46F17"/>
    <w:rsid w:val="00E77741"/>
    <w:rsid w:val="00EB21E4"/>
    <w:rsid w:val="00EB3E9D"/>
    <w:rsid w:val="00ED798F"/>
    <w:rsid w:val="00EE080A"/>
    <w:rsid w:val="00EE7ED1"/>
    <w:rsid w:val="00F00B14"/>
    <w:rsid w:val="00F06C10"/>
    <w:rsid w:val="00F16592"/>
    <w:rsid w:val="00F3664D"/>
    <w:rsid w:val="00F3668B"/>
    <w:rsid w:val="00F41572"/>
    <w:rsid w:val="00F47C39"/>
    <w:rsid w:val="00F533C1"/>
    <w:rsid w:val="00F53AC0"/>
    <w:rsid w:val="00F62133"/>
    <w:rsid w:val="00F6442C"/>
    <w:rsid w:val="00F7672D"/>
    <w:rsid w:val="00F85145"/>
    <w:rsid w:val="00F927D0"/>
    <w:rsid w:val="00F94CA1"/>
    <w:rsid w:val="00FA05B8"/>
    <w:rsid w:val="00FB66A6"/>
    <w:rsid w:val="00FD4559"/>
    <w:rsid w:val="00FE0E00"/>
    <w:rsid w:val="00FE0F8F"/>
    <w:rsid w:val="00FE2318"/>
    <w:rsid w:val="00FE7A11"/>
    <w:rsid w:val="00FF00F6"/>
    <w:rsid w:val="00FF3BBE"/>
    <w:rsid w:val="00FF3CA0"/>
    <w:rsid w:val="00FF5B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C10D8"/>
  <w15:docId w15:val="{43011EB2-9B57-49A3-9A18-94ADD08B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Mujstyltecky">
    <w:name w:val="Muj_styl__tecky"/>
    <w:basedOn w:val="Normln"/>
    <w:rsid w:val="00485FF6"/>
    <w:pPr>
      <w:numPr>
        <w:numId w:val="31"/>
      </w:numPr>
      <w:suppressAutoHyphens/>
      <w:spacing w:line="240" w:lineRule="atLeast"/>
    </w:pPr>
    <w:rPr>
      <w:rFonts w:ascii="Times New Roman" w:hAnsi="Times New Roman"/>
      <w:sz w:val="24"/>
      <w:szCs w:val="20"/>
      <w:lang w:eastAsia="ar-SA"/>
    </w:rPr>
  </w:style>
  <w:style w:type="paragraph" w:customStyle="1" w:styleId="Zkladntextodsazen31">
    <w:name w:val="Základní text odsazený 31"/>
    <w:basedOn w:val="Normln"/>
    <w:rsid w:val="00421913"/>
    <w:pPr>
      <w:suppressAutoHyphens/>
      <w:ind w:left="3240"/>
    </w:pPr>
    <w:rPr>
      <w:rFonts w:ascii="Times New Roman" w:hAnsi="Times New Roman"/>
      <w:lang w:eastAsia="ar-SA"/>
    </w:rPr>
  </w:style>
  <w:style w:type="paragraph" w:styleId="Normlnweb">
    <w:name w:val="Normal (Web)"/>
    <w:basedOn w:val="Normln"/>
    <w:uiPriority w:val="99"/>
    <w:semiHidden/>
    <w:rsid w:val="00421913"/>
    <w:pPr>
      <w:suppressAutoHyphens/>
      <w:spacing w:before="100" w:after="100"/>
      <w:jc w:val="left"/>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D6F52BCBA94A4EA79E5F19A1F4BD5B66"/>
        <w:category>
          <w:name w:val="Obecné"/>
          <w:gallery w:val="placeholder"/>
        </w:category>
        <w:types>
          <w:type w:val="bbPlcHdr"/>
        </w:types>
        <w:behaviors>
          <w:behavior w:val="content"/>
        </w:behaviors>
        <w:guid w:val="{281BAF84-8062-4EB0-B2C5-60E64235C3D3}"/>
      </w:docPartPr>
      <w:docPartBody>
        <w:p w:rsidR="0030511B" w:rsidRDefault="007C707D" w:rsidP="007C707D">
          <w:pPr>
            <w:pStyle w:val="D6F52BCBA94A4EA79E5F19A1F4BD5B66"/>
          </w:pPr>
          <w:r w:rsidRPr="00201ABD">
            <w:rPr>
              <w:rStyle w:val="Zstupntext"/>
            </w:rPr>
            <w:t>Zvolte položku.</w:t>
          </w:r>
        </w:p>
      </w:docPartBody>
    </w:docPart>
    <w:docPart>
      <w:docPartPr>
        <w:name w:val="AD922B4F272D40FEA5D33D9145ABE7FE"/>
        <w:category>
          <w:name w:val="Obecné"/>
          <w:gallery w:val="placeholder"/>
        </w:category>
        <w:types>
          <w:type w:val="bbPlcHdr"/>
        </w:types>
        <w:behaviors>
          <w:behavior w:val="content"/>
        </w:behaviors>
        <w:guid w:val="{1AC9D885-55D8-4B28-B4E0-E81DB7354456}"/>
      </w:docPartPr>
      <w:docPartBody>
        <w:p w:rsidR="0030511B" w:rsidRDefault="007C707D" w:rsidP="007C707D">
          <w:pPr>
            <w:pStyle w:val="AD922B4F272D40FEA5D33D9145ABE7FE"/>
          </w:pPr>
          <w:r w:rsidRPr="003E29BF">
            <w:rPr>
              <w:rStyle w:val="Zstupntext"/>
            </w:rPr>
            <w:t>Klikněte sem a zadejte datum.</w:t>
          </w:r>
        </w:p>
      </w:docPartBody>
    </w:docPart>
    <w:docPart>
      <w:docPartPr>
        <w:name w:val="770ED3AF2E20469BAC2A8AB11CF9577C"/>
        <w:category>
          <w:name w:val="Obecné"/>
          <w:gallery w:val="placeholder"/>
        </w:category>
        <w:types>
          <w:type w:val="bbPlcHdr"/>
        </w:types>
        <w:behaviors>
          <w:behavior w:val="content"/>
        </w:behaviors>
        <w:guid w:val="{0B8B56F0-1C59-4825-94CD-29DF4E9889BA}"/>
      </w:docPartPr>
      <w:docPartBody>
        <w:p w:rsidR="0030511B" w:rsidRDefault="007C707D" w:rsidP="007C707D">
          <w:pPr>
            <w:pStyle w:val="770ED3AF2E20469BAC2A8AB11CF9577C"/>
          </w:pPr>
          <w:r w:rsidRPr="00345E49">
            <w:rPr>
              <w:rStyle w:val="Zstupntext"/>
            </w:rPr>
            <w:t>Zvolte položku.</w:t>
          </w:r>
        </w:p>
      </w:docPartBody>
    </w:docPart>
    <w:docPart>
      <w:docPartPr>
        <w:name w:val="B419AA8200DF4278AC943D39F5836037"/>
        <w:category>
          <w:name w:val="Obecné"/>
          <w:gallery w:val="placeholder"/>
        </w:category>
        <w:types>
          <w:type w:val="bbPlcHdr"/>
        </w:types>
        <w:behaviors>
          <w:behavior w:val="content"/>
        </w:behaviors>
        <w:guid w:val="{2CF3848B-96C8-47E3-AC2C-D71AABD6EF9D}"/>
      </w:docPartPr>
      <w:docPartBody>
        <w:p w:rsidR="00CC7B9C" w:rsidRDefault="00D15A21" w:rsidP="00D15A21">
          <w:pPr>
            <w:pStyle w:val="B419AA8200DF4278AC943D39F5836037"/>
          </w:pPr>
          <w:r w:rsidRPr="00CB0AEF">
            <w:rPr>
              <w:rStyle w:val="Zstupntext"/>
            </w:rPr>
            <w:t>Zvolte položku.</w:t>
          </w:r>
        </w:p>
      </w:docPartBody>
    </w:docPart>
    <w:docPart>
      <w:docPartPr>
        <w:name w:val="D9D26E49033D442ABE80B11ECD088727"/>
        <w:category>
          <w:name w:val="Obecné"/>
          <w:gallery w:val="placeholder"/>
        </w:category>
        <w:types>
          <w:type w:val="bbPlcHdr"/>
        </w:types>
        <w:behaviors>
          <w:behavior w:val="content"/>
        </w:behaviors>
        <w:guid w:val="{2FA555AF-D1E6-400E-87BF-3A327A80A493}"/>
      </w:docPartPr>
      <w:docPartBody>
        <w:p w:rsidR="00E779F6" w:rsidRDefault="009F3FBC" w:rsidP="009F3FBC">
          <w:pPr>
            <w:pStyle w:val="D9D26E49033D442ABE80B11ECD088727"/>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0535E2"/>
    <w:rsid w:val="00102095"/>
    <w:rsid w:val="001A6EB0"/>
    <w:rsid w:val="001B1724"/>
    <w:rsid w:val="001E67CE"/>
    <w:rsid w:val="00271449"/>
    <w:rsid w:val="002E77C5"/>
    <w:rsid w:val="0030511B"/>
    <w:rsid w:val="003A00BA"/>
    <w:rsid w:val="00432DB6"/>
    <w:rsid w:val="00461BC7"/>
    <w:rsid w:val="00480CF7"/>
    <w:rsid w:val="006D1853"/>
    <w:rsid w:val="00796065"/>
    <w:rsid w:val="007C707D"/>
    <w:rsid w:val="00872033"/>
    <w:rsid w:val="00904D26"/>
    <w:rsid w:val="00953490"/>
    <w:rsid w:val="00966BD9"/>
    <w:rsid w:val="009873C5"/>
    <w:rsid w:val="009A4EE5"/>
    <w:rsid w:val="009C6F82"/>
    <w:rsid w:val="009F3FBC"/>
    <w:rsid w:val="00A60D06"/>
    <w:rsid w:val="00A7606D"/>
    <w:rsid w:val="00AC5C68"/>
    <w:rsid w:val="00B150EE"/>
    <w:rsid w:val="00B244CC"/>
    <w:rsid w:val="00BB1AAB"/>
    <w:rsid w:val="00C80808"/>
    <w:rsid w:val="00CC7B9C"/>
    <w:rsid w:val="00D15A21"/>
    <w:rsid w:val="00D65131"/>
    <w:rsid w:val="00D8340A"/>
    <w:rsid w:val="00DC64FD"/>
    <w:rsid w:val="00DE76E3"/>
    <w:rsid w:val="00E779F6"/>
    <w:rsid w:val="00E80680"/>
    <w:rsid w:val="00ED0CB4"/>
    <w:rsid w:val="00F10C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3FBC"/>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 w:type="paragraph" w:customStyle="1" w:styleId="03E23EB88C04433598C46B5541D99BAB">
    <w:name w:val="03E23EB88C04433598C46B5541D99BAB"/>
    <w:rsid w:val="00D8340A"/>
  </w:style>
  <w:style w:type="paragraph" w:customStyle="1" w:styleId="73E149ADC8F247C5AB7F105AF82332B8">
    <w:name w:val="73E149ADC8F247C5AB7F105AF82332B8"/>
    <w:rsid w:val="001B1724"/>
    <w:pPr>
      <w:spacing w:after="160" w:line="259" w:lineRule="auto"/>
    </w:pPr>
  </w:style>
  <w:style w:type="paragraph" w:customStyle="1" w:styleId="3D8E7B6CAFE242E2A6CFF26DEBB4BF75">
    <w:name w:val="3D8E7B6CAFE242E2A6CFF26DEBB4BF75"/>
    <w:rsid w:val="007C707D"/>
  </w:style>
  <w:style w:type="paragraph" w:customStyle="1" w:styleId="D6F52BCBA94A4EA79E5F19A1F4BD5B66">
    <w:name w:val="D6F52BCBA94A4EA79E5F19A1F4BD5B66"/>
    <w:rsid w:val="007C707D"/>
  </w:style>
  <w:style w:type="paragraph" w:customStyle="1" w:styleId="AD922B4F272D40FEA5D33D9145ABE7FE">
    <w:name w:val="AD922B4F272D40FEA5D33D9145ABE7FE"/>
    <w:rsid w:val="007C707D"/>
  </w:style>
  <w:style w:type="paragraph" w:customStyle="1" w:styleId="486E4B1888E84D37940F671147594CCC">
    <w:name w:val="486E4B1888E84D37940F671147594CCC"/>
    <w:rsid w:val="007C707D"/>
  </w:style>
  <w:style w:type="paragraph" w:customStyle="1" w:styleId="770ED3AF2E20469BAC2A8AB11CF9577C">
    <w:name w:val="770ED3AF2E20469BAC2A8AB11CF9577C"/>
    <w:rsid w:val="007C707D"/>
  </w:style>
  <w:style w:type="paragraph" w:customStyle="1" w:styleId="B419AA8200DF4278AC943D39F5836037">
    <w:name w:val="B419AA8200DF4278AC943D39F5836037"/>
    <w:rsid w:val="00D15A21"/>
  </w:style>
  <w:style w:type="paragraph" w:customStyle="1" w:styleId="964D4C0015A1476C82CA76505199C248">
    <w:name w:val="964D4C0015A1476C82CA76505199C248"/>
    <w:rsid w:val="009F3FBC"/>
  </w:style>
  <w:style w:type="paragraph" w:customStyle="1" w:styleId="D9D26E49033D442ABE80B11ECD088727">
    <w:name w:val="D9D26E49033D442ABE80B11ECD088727"/>
    <w:rsid w:val="009F3FBC"/>
  </w:style>
  <w:style w:type="paragraph" w:customStyle="1" w:styleId="B343FF534F924192B492C60EF72951B7">
    <w:name w:val="B343FF534F924192B492C60EF72951B7"/>
    <w:rsid w:val="009F3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A063-38A6-4653-8A6C-96D7BA6B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16</Pages>
  <Words>5264</Words>
  <Characters>31060</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Kostelecká Miluše</cp:lastModifiedBy>
  <cp:revision>28</cp:revision>
  <cp:lastPrinted>2018-03-28T09:24:00Z</cp:lastPrinted>
  <dcterms:created xsi:type="dcterms:W3CDTF">2017-03-15T14:17:00Z</dcterms:created>
  <dcterms:modified xsi:type="dcterms:W3CDTF">2019-01-03T09:22:00Z</dcterms:modified>
</cp:coreProperties>
</file>