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DE1829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DE1829">
        <w:rPr>
          <w:rFonts w:ascii="Arial" w:hAnsi="Arial" w:cs="Arial"/>
          <w:b/>
          <w:bCs/>
        </w:rPr>
        <w:t xml:space="preserve">Koordinátor </w:t>
      </w:r>
      <w:r w:rsidR="000A329C">
        <w:rPr>
          <w:rFonts w:ascii="Arial" w:hAnsi="Arial" w:cs="Arial"/>
          <w:b/>
          <w:bCs/>
        </w:rPr>
        <w:t xml:space="preserve">BOZP </w:t>
      </w:r>
      <w:r w:rsidR="00BC6E40" w:rsidRPr="0079125E">
        <w:rPr>
          <w:rFonts w:ascii="Arial" w:hAnsi="Arial" w:cs="Arial"/>
          <w:b/>
          <w:sz w:val="22"/>
          <w:szCs w:val="22"/>
        </w:rPr>
        <w:t>II/406 Dvorce – Telč, 1. stavba (Třešť – ul. Revoluční)</w:t>
      </w:r>
    </w:p>
    <w:p w:rsidR="009F5FA6" w:rsidRDefault="009F5FA6" w:rsidP="009F5FA6">
      <w:pPr>
        <w:jc w:val="both"/>
        <w:rPr>
          <w:rFonts w:ascii="Arial" w:hAnsi="Arial" w:cs="Arial"/>
          <w:b/>
          <w:sz w:val="22"/>
          <w:szCs w:val="22"/>
        </w:rPr>
      </w:pPr>
    </w:p>
    <w:p w:rsidR="00D06B4E" w:rsidRPr="008F33E7" w:rsidRDefault="00D06B4E" w:rsidP="009F5FA6">
      <w:pPr>
        <w:jc w:val="both"/>
        <w:rPr>
          <w:rFonts w:ascii="Arial" w:hAnsi="Arial" w:cs="Arial"/>
          <w:b/>
          <w:sz w:val="22"/>
          <w:szCs w:val="22"/>
        </w:rPr>
      </w:pPr>
    </w:p>
    <w:p w:rsidR="009F5FA6" w:rsidRPr="008F33E7" w:rsidRDefault="009F5FA6" w:rsidP="009F5FA6">
      <w:pPr>
        <w:jc w:val="both"/>
        <w:rPr>
          <w:rFonts w:ascii="Arial" w:hAnsi="Arial" w:cs="Arial"/>
          <w:i/>
          <w:sz w:val="22"/>
          <w:szCs w:val="22"/>
        </w:rPr>
      </w:pPr>
      <w:r w:rsidRPr="008F33E7">
        <w:rPr>
          <w:rFonts w:ascii="Arial" w:hAnsi="Arial" w:cs="Arial"/>
          <w:i/>
          <w:sz w:val="22"/>
          <w:szCs w:val="22"/>
        </w:rPr>
        <w:t>zadá</w:t>
      </w:r>
      <w:r w:rsidR="00341ACC">
        <w:rPr>
          <w:rFonts w:ascii="Arial" w:hAnsi="Arial" w:cs="Arial"/>
          <w:i/>
          <w:sz w:val="22"/>
          <w:szCs w:val="22"/>
        </w:rPr>
        <w:t>vané v souladu s Pravidly Rady K</w:t>
      </w:r>
      <w:r w:rsidRPr="008F33E7">
        <w:rPr>
          <w:rFonts w:ascii="Arial" w:hAnsi="Arial" w:cs="Arial"/>
          <w:i/>
          <w:sz w:val="22"/>
          <w:szCs w:val="22"/>
        </w:rPr>
        <w:t>raje Vysočina pro zadávání veřejných zakáze</w:t>
      </w:r>
      <w:r w:rsidR="003A0233">
        <w:rPr>
          <w:rFonts w:ascii="Arial" w:hAnsi="Arial" w:cs="Arial"/>
          <w:i/>
          <w:sz w:val="22"/>
          <w:szCs w:val="22"/>
        </w:rPr>
        <w:t>k v platném znění, nespadající</w:t>
      </w:r>
      <w:r w:rsidRPr="008F33E7">
        <w:rPr>
          <w:rFonts w:ascii="Arial" w:hAnsi="Arial" w:cs="Arial"/>
          <w:i/>
          <w:sz w:val="22"/>
          <w:szCs w:val="22"/>
        </w:rPr>
        <w:t xml:space="preserve"> pod aplikaci zákona č. </w:t>
      </w:r>
      <w:r w:rsidRPr="00AB2C6E">
        <w:rPr>
          <w:rFonts w:ascii="Arial" w:hAnsi="Arial" w:cs="Arial"/>
          <w:i/>
          <w:sz w:val="22"/>
          <w:szCs w:val="22"/>
        </w:rPr>
        <w:t xml:space="preserve"> 134/2016 Sb., o zadávání veřejných zakázek</w:t>
      </w:r>
      <w:r w:rsidR="003A0233">
        <w:rPr>
          <w:rFonts w:ascii="Arial" w:hAnsi="Arial" w:cs="Arial"/>
          <w:i/>
          <w:sz w:val="22"/>
          <w:szCs w:val="22"/>
        </w:rPr>
        <w:t>.</w:t>
      </w:r>
    </w:p>
    <w:p w:rsidR="009F5FA6" w:rsidRDefault="009F5FA6">
      <w:pPr>
        <w:rPr>
          <w:rFonts w:ascii="Arial" w:hAnsi="Arial" w:cs="Arial"/>
          <w:sz w:val="22"/>
          <w:szCs w:val="22"/>
        </w:rPr>
      </w:pPr>
    </w:p>
    <w:p w:rsidR="00D06B4E" w:rsidRDefault="00D06B4E">
      <w:pPr>
        <w:rPr>
          <w:rFonts w:ascii="Arial" w:hAnsi="Arial" w:cs="Arial"/>
          <w:sz w:val="22"/>
          <w:szCs w:val="22"/>
        </w:rPr>
      </w:pPr>
    </w:p>
    <w:p w:rsidR="00341ACC" w:rsidRDefault="009F5FA6" w:rsidP="009F5FA6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>Seznam významných služeb poskytnutých dodavatelem v posledních 3 letech</w:t>
      </w: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 uvedením jejich rozsahu a doby poskytnutí </w:t>
      </w:r>
    </w:p>
    <w:p w:rsidR="00D06B4E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22"/>
        </w:rPr>
      </w:pPr>
    </w:p>
    <w:p w:rsidR="009F5FA6" w:rsidRDefault="009F5FA6" w:rsidP="009F5FA6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9F5FA6">
        <w:rPr>
          <w:rFonts w:ascii="Arial" w:hAnsi="Arial"/>
          <w:sz w:val="22"/>
        </w:rPr>
        <w:t xml:space="preserve">Dodavatel splňuje technický kvalifikační předpoklad, pokud v seznamu významných služeb </w:t>
      </w:r>
      <w:r w:rsidRPr="00B03C76">
        <w:rPr>
          <w:rFonts w:ascii="Arial" w:hAnsi="Arial"/>
          <w:spacing w:val="-4"/>
          <w:sz w:val="22"/>
        </w:rPr>
        <w:t xml:space="preserve">poskytovaných v posledních 3 letech prokáže, že realizoval alespoň </w:t>
      </w:r>
      <w:r w:rsidR="00A329FA" w:rsidRPr="00341ACC">
        <w:rPr>
          <w:rFonts w:ascii="Arial" w:hAnsi="Arial"/>
          <w:b/>
          <w:spacing w:val="-4"/>
          <w:sz w:val="22"/>
        </w:rPr>
        <w:t>3</w:t>
      </w:r>
      <w:r w:rsidRPr="00341ACC">
        <w:rPr>
          <w:rFonts w:ascii="Arial" w:hAnsi="Arial"/>
          <w:b/>
          <w:spacing w:val="-4"/>
          <w:sz w:val="22"/>
        </w:rPr>
        <w:t xml:space="preserve"> významné služby</w:t>
      </w:r>
      <w:r w:rsidRPr="00B03C76">
        <w:rPr>
          <w:rFonts w:ascii="Arial" w:hAnsi="Arial"/>
          <w:spacing w:val="-4"/>
          <w:sz w:val="22"/>
        </w:rPr>
        <w:t xml:space="preserve"> (musí se přitom jednat o služby řádně dokončené)</w:t>
      </w:r>
      <w:r w:rsidR="003A0233" w:rsidRPr="00B03C76">
        <w:rPr>
          <w:rFonts w:ascii="Arial" w:hAnsi="Arial"/>
          <w:spacing w:val="-4"/>
          <w:sz w:val="22"/>
        </w:rPr>
        <w:t>,</w:t>
      </w:r>
      <w:r w:rsidRPr="00B03C76">
        <w:rPr>
          <w:rFonts w:ascii="Arial" w:hAnsi="Arial"/>
          <w:spacing w:val="-4"/>
          <w:sz w:val="22"/>
        </w:rPr>
        <w:t xml:space="preserve"> jejímž předmětem</w:t>
      </w:r>
      <w:r w:rsidRPr="009F5FA6">
        <w:rPr>
          <w:rFonts w:ascii="Arial" w:hAnsi="Arial"/>
          <w:sz w:val="22"/>
        </w:rPr>
        <w:t xml:space="preserve"> </w:t>
      </w:r>
      <w:r w:rsidRPr="00B03C76">
        <w:rPr>
          <w:rFonts w:ascii="Arial" w:hAnsi="Arial"/>
          <w:spacing w:val="-4"/>
          <w:sz w:val="22"/>
        </w:rPr>
        <w:t xml:space="preserve">byl výkon </w:t>
      </w:r>
      <w:r w:rsidRPr="00B03C76">
        <w:rPr>
          <w:rFonts w:ascii="Arial" w:hAnsi="Arial"/>
          <w:b/>
          <w:spacing w:val="-4"/>
          <w:sz w:val="22"/>
        </w:rPr>
        <w:t>koordinátora BOZP při přípravě a realizaci stavby v oblasti výstavby</w:t>
      </w:r>
      <w:r w:rsidR="002706EA">
        <w:rPr>
          <w:rFonts w:ascii="Arial" w:hAnsi="Arial"/>
          <w:b/>
          <w:spacing w:val="-4"/>
          <w:sz w:val="22"/>
        </w:rPr>
        <w:t xml:space="preserve"> nebo rekonstrukce</w:t>
      </w:r>
      <w:bookmarkStart w:id="0" w:name="_GoBack"/>
      <w:bookmarkEnd w:id="0"/>
      <w:r w:rsidRPr="00B03C76">
        <w:rPr>
          <w:rFonts w:ascii="Arial" w:hAnsi="Arial"/>
          <w:b/>
          <w:spacing w:val="-4"/>
          <w:sz w:val="22"/>
        </w:rPr>
        <w:t xml:space="preserve"> silnic </w:t>
      </w:r>
      <w:r w:rsidRPr="009F5FA6">
        <w:rPr>
          <w:rFonts w:ascii="Arial" w:hAnsi="Arial" w:cs="Arial"/>
          <w:sz w:val="22"/>
          <w:szCs w:val="22"/>
        </w:rPr>
        <w:t xml:space="preserve">s investičními náklady </w:t>
      </w:r>
      <w:r w:rsidRPr="009F5FA6">
        <w:rPr>
          <w:rFonts w:ascii="Arial" w:hAnsi="Arial" w:cs="Arial"/>
          <w:b/>
          <w:sz w:val="22"/>
          <w:szCs w:val="22"/>
        </w:rPr>
        <w:t>v minimální výši</w:t>
      </w:r>
      <w:r w:rsidR="00BC6E40">
        <w:rPr>
          <w:rFonts w:ascii="Arial" w:hAnsi="Arial" w:cs="Arial"/>
          <w:b/>
          <w:sz w:val="22"/>
          <w:szCs w:val="22"/>
        </w:rPr>
        <w:t xml:space="preserve"> </w:t>
      </w:r>
      <w:r w:rsidR="007E351C">
        <w:rPr>
          <w:rFonts w:ascii="Arial" w:hAnsi="Arial" w:cs="Arial"/>
          <w:b/>
          <w:sz w:val="22"/>
          <w:szCs w:val="22"/>
        </w:rPr>
        <w:t>1</w:t>
      </w:r>
      <w:r w:rsidR="00BC6E40">
        <w:rPr>
          <w:rFonts w:ascii="Arial" w:hAnsi="Arial" w:cs="Arial"/>
          <w:b/>
          <w:sz w:val="22"/>
          <w:szCs w:val="22"/>
        </w:rPr>
        <w:t>5</w:t>
      </w:r>
      <w:r w:rsidR="00341ACC">
        <w:rPr>
          <w:rFonts w:ascii="Arial" w:hAnsi="Arial" w:cs="Arial"/>
          <w:b/>
          <w:sz w:val="22"/>
          <w:szCs w:val="22"/>
        </w:rPr>
        <w:t> </w:t>
      </w:r>
      <w:r w:rsidRPr="009F5FA6">
        <w:rPr>
          <w:rFonts w:ascii="Arial" w:hAnsi="Arial" w:cs="Arial"/>
          <w:b/>
          <w:sz w:val="22"/>
          <w:szCs w:val="22"/>
        </w:rPr>
        <w:t>mil. Kč</w:t>
      </w:r>
      <w:r w:rsidR="005C0A29">
        <w:rPr>
          <w:rFonts w:ascii="Arial" w:hAnsi="Arial" w:cs="Arial"/>
          <w:sz w:val="22"/>
          <w:szCs w:val="22"/>
        </w:rPr>
        <w:t xml:space="preserve"> bez DPH pro každou z nich.</w:t>
      </w:r>
    </w:p>
    <w:p w:rsidR="009F5FA6" w:rsidRPr="00B03C76" w:rsidRDefault="009F5FA6" w:rsidP="009F5FA6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 w:cs="Arial"/>
          <w:i/>
          <w:spacing w:val="-4"/>
          <w:sz w:val="22"/>
          <w:szCs w:val="22"/>
        </w:rPr>
      </w:pPr>
      <w:r w:rsidRPr="00B03C76">
        <w:rPr>
          <w:rFonts w:ascii="Arial" w:hAnsi="Arial" w:cs="Arial"/>
          <w:i/>
          <w:spacing w:val="-4"/>
          <w:sz w:val="22"/>
          <w:szCs w:val="22"/>
        </w:rPr>
        <w:t xml:space="preserve">Přílohou budou </w:t>
      </w:r>
      <w:r w:rsidRPr="00E92D5B">
        <w:rPr>
          <w:rFonts w:ascii="Arial" w:hAnsi="Arial" w:cs="Arial"/>
          <w:i/>
          <w:spacing w:val="-4"/>
          <w:sz w:val="22"/>
          <w:szCs w:val="22"/>
        </w:rPr>
        <w:t>minimálně 2 osvědčení</w:t>
      </w:r>
      <w:r w:rsidRPr="00B03C76">
        <w:rPr>
          <w:rFonts w:ascii="Arial" w:hAnsi="Arial" w:cs="Arial"/>
          <w:i/>
          <w:spacing w:val="-4"/>
          <w:sz w:val="22"/>
          <w:szCs w:val="22"/>
        </w:rPr>
        <w:t xml:space="preserve"> vztahující se k významným slu</w:t>
      </w:r>
      <w:r w:rsidR="00B03C76" w:rsidRPr="00B03C76">
        <w:rPr>
          <w:rFonts w:ascii="Arial" w:hAnsi="Arial" w:cs="Arial"/>
          <w:i/>
          <w:spacing w:val="-4"/>
          <w:sz w:val="22"/>
          <w:szCs w:val="22"/>
        </w:rPr>
        <w:t xml:space="preserve">žbám uvedeným </w:t>
      </w:r>
      <w:r w:rsidRPr="00B03C76">
        <w:rPr>
          <w:rFonts w:ascii="Arial" w:hAnsi="Arial" w:cs="Arial"/>
          <w:i/>
          <w:spacing w:val="-4"/>
          <w:sz w:val="22"/>
          <w:szCs w:val="22"/>
        </w:rPr>
        <w:t>v</w:t>
      </w:r>
      <w:r w:rsidR="00B03C76" w:rsidRPr="00B03C76">
        <w:rPr>
          <w:rFonts w:ascii="Arial" w:hAnsi="Arial" w:cs="Arial"/>
          <w:i/>
          <w:spacing w:val="-4"/>
          <w:sz w:val="22"/>
          <w:szCs w:val="22"/>
        </w:rPr>
        <w:t> </w:t>
      </w:r>
      <w:r w:rsidRPr="00B03C76">
        <w:rPr>
          <w:rFonts w:ascii="Arial" w:hAnsi="Arial" w:cs="Arial"/>
          <w:i/>
          <w:spacing w:val="-4"/>
          <w:sz w:val="22"/>
          <w:szCs w:val="22"/>
        </w:rPr>
        <w:t>seznamu</w:t>
      </w:r>
      <w:r w:rsidR="00B03C76" w:rsidRPr="00B03C76">
        <w:rPr>
          <w:rFonts w:ascii="Arial" w:hAnsi="Arial" w:cs="Arial"/>
          <w:i/>
          <w:spacing w:val="-4"/>
          <w:sz w:val="22"/>
          <w:szCs w:val="22"/>
        </w:rPr>
        <w:t>.</w:t>
      </w:r>
    </w:p>
    <w:p w:rsidR="008B175C" w:rsidRDefault="008B175C" w:rsidP="008B175C">
      <w:pPr>
        <w:jc w:val="both"/>
        <w:rPr>
          <w:rFonts w:ascii="Arial" w:hAnsi="Arial" w:cs="Arial"/>
          <w:i/>
          <w:sz w:val="22"/>
          <w:szCs w:val="22"/>
        </w:rPr>
      </w:pPr>
    </w:p>
    <w:p w:rsidR="00D06B4E" w:rsidRPr="008B175C" w:rsidRDefault="00D06B4E" w:rsidP="008B175C">
      <w:pPr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A329FA">
        <w:trPr>
          <w:trHeight w:val="758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A329FA">
        <w:trPr>
          <w:trHeight w:val="681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A329FA">
        <w:trPr>
          <w:trHeight w:val="716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A329FA">
        <w:trPr>
          <w:trHeight w:val="71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A329FA">
        <w:trPr>
          <w:trHeight w:val="69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Default="000217F6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A329FA">
        <w:trPr>
          <w:trHeight w:val="63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329FA">
        <w:trPr>
          <w:trHeight w:val="70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329FA">
        <w:trPr>
          <w:trHeight w:val="697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329FA">
        <w:trPr>
          <w:trHeight w:val="706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329FA">
        <w:trPr>
          <w:trHeight w:val="689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B175C" w:rsidRDefault="008B175C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A329FA" w:rsidRDefault="00A329FA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A329FA" w:rsidRDefault="00A329FA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A329FA" w:rsidRDefault="00A329FA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A329FA">
        <w:trPr>
          <w:trHeight w:val="743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329FA">
        <w:trPr>
          <w:trHeight w:val="69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329FA">
        <w:trPr>
          <w:trHeight w:val="707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329FA">
        <w:trPr>
          <w:trHeight w:val="689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329FA">
        <w:trPr>
          <w:trHeight w:val="713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C0A29" w:rsidRDefault="005C0A29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557657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3635A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BC6E40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BC6E40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557657" w:rsidP="005F5D40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EA339B" w:rsidRDefault="00D06B4E" w:rsidP="00D06B4E">
      <w:pPr>
        <w:spacing w:before="60"/>
        <w:ind w:left="4248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557657">
        <w:rPr>
          <w:rFonts w:ascii="Arial" w:hAnsi="Arial" w:cs="Arial"/>
          <w:b/>
          <w:sz w:val="22"/>
          <w:szCs w:val="22"/>
        </w:rPr>
        <w:t>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sectPr w:rsidR="00EA339B" w:rsidSect="008A02E2">
      <w:pgSz w:w="11906" w:h="16838"/>
      <w:pgMar w:top="567" w:right="1247" w:bottom="567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187" w:rsidRDefault="005D3187">
      <w:r>
        <w:separator/>
      </w:r>
    </w:p>
  </w:endnote>
  <w:endnote w:type="continuationSeparator" w:id="0">
    <w:p w:rsidR="005D3187" w:rsidRDefault="005D3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187" w:rsidRDefault="005D3187">
      <w:r>
        <w:separator/>
      </w:r>
    </w:p>
  </w:footnote>
  <w:footnote w:type="continuationSeparator" w:id="0">
    <w:p w:rsidR="005D3187" w:rsidRDefault="005D31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17372"/>
    <w:rsid w:val="000217F6"/>
    <w:rsid w:val="00070478"/>
    <w:rsid w:val="000918D6"/>
    <w:rsid w:val="00095077"/>
    <w:rsid w:val="000A329C"/>
    <w:rsid w:val="000A3B57"/>
    <w:rsid w:val="000A40B6"/>
    <w:rsid w:val="001026C5"/>
    <w:rsid w:val="00114AF1"/>
    <w:rsid w:val="00114BD9"/>
    <w:rsid w:val="001957BE"/>
    <w:rsid w:val="001A3A00"/>
    <w:rsid w:val="001F5860"/>
    <w:rsid w:val="0022626D"/>
    <w:rsid w:val="00227161"/>
    <w:rsid w:val="0023635A"/>
    <w:rsid w:val="0025481A"/>
    <w:rsid w:val="002706EA"/>
    <w:rsid w:val="002751F6"/>
    <w:rsid w:val="00293F8C"/>
    <w:rsid w:val="002A1647"/>
    <w:rsid w:val="002B0DED"/>
    <w:rsid w:val="002C0B93"/>
    <w:rsid w:val="00341ACC"/>
    <w:rsid w:val="0037736D"/>
    <w:rsid w:val="00382113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505F31"/>
    <w:rsid w:val="00557657"/>
    <w:rsid w:val="005714FF"/>
    <w:rsid w:val="005B0C31"/>
    <w:rsid w:val="005B10FB"/>
    <w:rsid w:val="005B6FE8"/>
    <w:rsid w:val="005C0A29"/>
    <w:rsid w:val="005D3187"/>
    <w:rsid w:val="005E6664"/>
    <w:rsid w:val="005F5D40"/>
    <w:rsid w:val="0060701E"/>
    <w:rsid w:val="00610534"/>
    <w:rsid w:val="006250E6"/>
    <w:rsid w:val="006852CA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7E351C"/>
    <w:rsid w:val="008315D9"/>
    <w:rsid w:val="008438B7"/>
    <w:rsid w:val="00850358"/>
    <w:rsid w:val="0087558E"/>
    <w:rsid w:val="008A02E2"/>
    <w:rsid w:val="008B175C"/>
    <w:rsid w:val="008C07C0"/>
    <w:rsid w:val="008C26E4"/>
    <w:rsid w:val="00913CF2"/>
    <w:rsid w:val="00914F18"/>
    <w:rsid w:val="00977CC6"/>
    <w:rsid w:val="00990CA1"/>
    <w:rsid w:val="009A1239"/>
    <w:rsid w:val="009C1ED0"/>
    <w:rsid w:val="009D1FF9"/>
    <w:rsid w:val="009F5FA6"/>
    <w:rsid w:val="00A329FA"/>
    <w:rsid w:val="00A55501"/>
    <w:rsid w:val="00A66BEA"/>
    <w:rsid w:val="00A82EAF"/>
    <w:rsid w:val="00A95A72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80039"/>
    <w:rsid w:val="00BA2D5A"/>
    <w:rsid w:val="00BA62A9"/>
    <w:rsid w:val="00BC6E40"/>
    <w:rsid w:val="00C10031"/>
    <w:rsid w:val="00C103C7"/>
    <w:rsid w:val="00C60528"/>
    <w:rsid w:val="00C8515C"/>
    <w:rsid w:val="00C873FA"/>
    <w:rsid w:val="00CA73AA"/>
    <w:rsid w:val="00CE18A8"/>
    <w:rsid w:val="00D06B4E"/>
    <w:rsid w:val="00D71804"/>
    <w:rsid w:val="00D82E9B"/>
    <w:rsid w:val="00DC2148"/>
    <w:rsid w:val="00DD4CB5"/>
    <w:rsid w:val="00DE1829"/>
    <w:rsid w:val="00E32288"/>
    <w:rsid w:val="00E92D5B"/>
    <w:rsid w:val="00E97015"/>
    <w:rsid w:val="00EA339B"/>
    <w:rsid w:val="00ED112D"/>
    <w:rsid w:val="00F11304"/>
    <w:rsid w:val="00F207D2"/>
    <w:rsid w:val="00F324EF"/>
    <w:rsid w:val="00F43489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3A92AD"/>
  <w15:docId w15:val="{D1B4C277-9C96-48F5-9B30-BFE137ED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237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19</cp:revision>
  <cp:lastPrinted>2010-05-24T13:35:00Z</cp:lastPrinted>
  <dcterms:created xsi:type="dcterms:W3CDTF">2018-01-18T14:09:00Z</dcterms:created>
  <dcterms:modified xsi:type="dcterms:W3CDTF">2019-04-17T07:13:00Z</dcterms:modified>
</cp:coreProperties>
</file>