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AB" w:rsidRPr="00B15FBC" w:rsidRDefault="006808AB">
      <w:pPr>
        <w:pStyle w:val="Nzev"/>
        <w:spacing w:before="120" w:after="120"/>
        <w:jc w:val="left"/>
        <w:outlineLvl w:val="0"/>
        <w:rPr>
          <w:rFonts w:ascii="Arial" w:hAnsi="Arial" w:cs="Arial"/>
          <w:sz w:val="22"/>
          <w:szCs w:val="22"/>
        </w:rPr>
      </w:pPr>
    </w:p>
    <w:p w:rsidR="006808AB" w:rsidRPr="00597509" w:rsidRDefault="006808AB">
      <w:pPr>
        <w:pStyle w:val="Nzev"/>
        <w:spacing w:before="120" w:after="120"/>
        <w:outlineLvl w:val="0"/>
        <w:rPr>
          <w:rFonts w:ascii="Arial" w:hAnsi="Arial" w:cs="Arial"/>
          <w:sz w:val="22"/>
          <w:szCs w:val="22"/>
        </w:rPr>
      </w:pPr>
      <w:r w:rsidRPr="00B15FBC">
        <w:rPr>
          <w:rFonts w:ascii="Arial" w:hAnsi="Arial" w:cs="Arial"/>
          <w:sz w:val="22"/>
          <w:szCs w:val="22"/>
        </w:rPr>
        <w:t>Výzva k podání nabídky</w:t>
      </w:r>
      <w:r w:rsidR="009B2805" w:rsidRPr="00B15FBC">
        <w:rPr>
          <w:rFonts w:ascii="Arial" w:hAnsi="Arial" w:cs="Arial"/>
          <w:sz w:val="22"/>
          <w:szCs w:val="22"/>
        </w:rPr>
        <w:t xml:space="preserve"> a zadávací podmínky</w:t>
      </w:r>
      <w:r w:rsidRPr="00597509">
        <w:rPr>
          <w:rFonts w:ascii="Arial" w:hAnsi="Arial" w:cs="Arial"/>
          <w:sz w:val="22"/>
          <w:szCs w:val="22"/>
        </w:rPr>
        <w:t xml:space="preserve"> na veřejnou zakázku malého rozsahu na službu</w:t>
      </w:r>
    </w:p>
    <w:p w:rsidR="006808AB" w:rsidRDefault="00864820" w:rsidP="00ED3504">
      <w:pPr>
        <w:pStyle w:val="Nzev"/>
        <w:spacing w:before="120" w:after="120"/>
        <w:jc w:val="both"/>
        <w:outlineLvl w:val="0"/>
        <w:rPr>
          <w:rFonts w:ascii="Arial" w:hAnsi="Arial" w:cs="Arial"/>
          <w:sz w:val="22"/>
          <w:szCs w:val="22"/>
        </w:rPr>
      </w:pPr>
      <w:r>
        <w:rPr>
          <w:rFonts w:ascii="Arial" w:hAnsi="Arial" w:cs="Arial"/>
          <w:sz w:val="22"/>
          <w:szCs w:val="22"/>
        </w:rPr>
        <w:t>__________________________________________________________________________</w:t>
      </w:r>
    </w:p>
    <w:p w:rsidR="00ED3504" w:rsidRDefault="00ED3504" w:rsidP="00ED3504">
      <w:pPr>
        <w:pStyle w:val="Nzev"/>
        <w:spacing w:before="120" w:after="120"/>
        <w:jc w:val="both"/>
        <w:outlineLvl w:val="0"/>
        <w:rPr>
          <w:rFonts w:ascii="Arial" w:hAnsi="Arial" w:cs="Arial"/>
          <w:sz w:val="22"/>
          <w:szCs w:val="22"/>
        </w:rPr>
      </w:pPr>
    </w:p>
    <w:p w:rsidR="00ED3504" w:rsidRDefault="00ED3504" w:rsidP="00ED3504">
      <w:pPr>
        <w:pStyle w:val="Nzev"/>
        <w:spacing w:before="120" w:after="120"/>
        <w:jc w:val="both"/>
        <w:outlineLvl w:val="0"/>
        <w:rPr>
          <w:rFonts w:ascii="Arial" w:hAnsi="Arial" w:cs="Arial"/>
          <w:sz w:val="28"/>
          <w:szCs w:val="28"/>
        </w:rPr>
      </w:pPr>
    </w:p>
    <w:p w:rsidR="00864820" w:rsidRPr="00864820" w:rsidRDefault="00864820" w:rsidP="00ED3504">
      <w:pPr>
        <w:pStyle w:val="Nzev"/>
        <w:spacing w:before="120" w:after="120"/>
        <w:jc w:val="both"/>
        <w:outlineLvl w:val="0"/>
        <w:rPr>
          <w:rFonts w:ascii="Arial" w:hAnsi="Arial" w:cs="Arial"/>
          <w:sz w:val="28"/>
          <w:szCs w:val="28"/>
        </w:rPr>
      </w:pPr>
    </w:p>
    <w:p w:rsidR="00864820" w:rsidRPr="00BB1A26" w:rsidRDefault="0083561F" w:rsidP="00864820">
      <w:pPr>
        <w:pStyle w:val="Nzev"/>
        <w:spacing w:before="120" w:after="120"/>
        <w:ind w:left="2832" w:hanging="2832"/>
        <w:outlineLvl w:val="0"/>
        <w:rPr>
          <w:rFonts w:ascii="Arial" w:hAnsi="Arial" w:cs="Arial"/>
          <w:sz w:val="24"/>
          <w:szCs w:val="24"/>
        </w:rPr>
      </w:pPr>
      <w:r w:rsidRPr="00BB1A26">
        <w:rPr>
          <w:rFonts w:ascii="Arial" w:hAnsi="Arial" w:cs="Arial"/>
          <w:sz w:val="24"/>
          <w:szCs w:val="24"/>
        </w:rPr>
        <w:t>Název veřejné zakázky:</w:t>
      </w:r>
    </w:p>
    <w:p w:rsidR="0083561F" w:rsidRPr="00BB1A26" w:rsidRDefault="0083561F" w:rsidP="00ED3504">
      <w:pPr>
        <w:pStyle w:val="Nzev"/>
        <w:spacing w:before="120" w:after="120"/>
        <w:ind w:left="2832" w:hanging="2832"/>
        <w:jc w:val="both"/>
        <w:outlineLvl w:val="0"/>
        <w:rPr>
          <w:rFonts w:ascii="Arial" w:hAnsi="Arial" w:cs="Arial"/>
          <w:sz w:val="28"/>
          <w:szCs w:val="28"/>
          <w:u w:val="single"/>
        </w:rPr>
      </w:pPr>
      <w:r w:rsidRPr="00BB1A26">
        <w:rPr>
          <w:rFonts w:ascii="Arial" w:hAnsi="Arial" w:cs="Arial"/>
          <w:sz w:val="28"/>
          <w:szCs w:val="28"/>
          <w:u w:val="single"/>
        </w:rPr>
        <w:t>Úkli</w:t>
      </w:r>
      <w:r w:rsidR="00ED3504" w:rsidRPr="00BB1A26">
        <w:rPr>
          <w:rFonts w:ascii="Arial" w:hAnsi="Arial" w:cs="Arial"/>
          <w:sz w:val="28"/>
          <w:szCs w:val="28"/>
          <w:u w:val="single"/>
        </w:rPr>
        <w:t xml:space="preserve">dové práce </w:t>
      </w:r>
      <w:r w:rsidRPr="00BB1A26">
        <w:rPr>
          <w:rFonts w:ascii="Arial" w:hAnsi="Arial" w:cs="Arial"/>
          <w:sz w:val="28"/>
          <w:szCs w:val="28"/>
          <w:u w:val="single"/>
        </w:rPr>
        <w:t>budovy Horáckého divadla Jihlava</w:t>
      </w:r>
      <w:r w:rsidR="00ED3504" w:rsidRPr="00BB1A26">
        <w:rPr>
          <w:rFonts w:ascii="Arial" w:hAnsi="Arial" w:cs="Arial"/>
          <w:sz w:val="28"/>
          <w:szCs w:val="28"/>
          <w:u w:val="single"/>
        </w:rPr>
        <w:t>, Komenského 24</w:t>
      </w:r>
    </w:p>
    <w:p w:rsidR="006808AB" w:rsidRPr="00864820" w:rsidRDefault="006808AB">
      <w:pPr>
        <w:pStyle w:val="Nzev"/>
        <w:spacing w:before="120" w:after="120"/>
        <w:outlineLvl w:val="0"/>
        <w:rPr>
          <w:rFonts w:ascii="Arial" w:hAnsi="Arial" w:cs="Arial"/>
          <w:sz w:val="28"/>
          <w:szCs w:val="28"/>
        </w:rPr>
      </w:pPr>
    </w:p>
    <w:p w:rsidR="006808AB" w:rsidRDefault="006808AB">
      <w:pPr>
        <w:pStyle w:val="Nzev"/>
        <w:spacing w:before="120" w:after="120"/>
        <w:jc w:val="left"/>
        <w:outlineLvl w:val="0"/>
        <w:rPr>
          <w:rFonts w:ascii="Arial" w:hAnsi="Arial" w:cs="Arial"/>
          <w:b w:val="0"/>
          <w:sz w:val="22"/>
          <w:szCs w:val="22"/>
        </w:rPr>
      </w:pPr>
    </w:p>
    <w:p w:rsidR="00864820" w:rsidRDefault="00864820">
      <w:pPr>
        <w:pStyle w:val="Nzev"/>
        <w:spacing w:before="120" w:after="120"/>
        <w:jc w:val="left"/>
        <w:outlineLvl w:val="0"/>
        <w:rPr>
          <w:rFonts w:ascii="Arial" w:hAnsi="Arial" w:cs="Arial"/>
          <w:b w:val="0"/>
          <w:sz w:val="22"/>
          <w:szCs w:val="22"/>
        </w:rPr>
      </w:pPr>
    </w:p>
    <w:p w:rsidR="00864820" w:rsidRPr="00012416" w:rsidRDefault="00864820">
      <w:pPr>
        <w:pStyle w:val="Nzev"/>
        <w:spacing w:before="120" w:after="120"/>
        <w:jc w:val="left"/>
        <w:outlineLvl w:val="0"/>
        <w:rPr>
          <w:rFonts w:ascii="Arial" w:hAnsi="Arial" w:cs="Arial"/>
          <w:b w:val="0"/>
          <w:sz w:val="22"/>
          <w:szCs w:val="22"/>
        </w:rPr>
      </w:pPr>
    </w:p>
    <w:p w:rsidR="006808AB" w:rsidRPr="00012416" w:rsidRDefault="006808AB">
      <w:pPr>
        <w:pStyle w:val="Nzev"/>
        <w:spacing w:before="120" w:after="120"/>
        <w:jc w:val="left"/>
        <w:outlineLvl w:val="0"/>
        <w:rPr>
          <w:rFonts w:ascii="Arial" w:hAnsi="Arial" w:cs="Arial"/>
          <w:b w:val="0"/>
          <w:sz w:val="22"/>
          <w:szCs w:val="22"/>
        </w:rPr>
      </w:pPr>
      <w:r w:rsidRPr="00012416">
        <w:rPr>
          <w:rFonts w:ascii="Arial" w:hAnsi="Arial" w:cs="Arial"/>
          <w:b w:val="0"/>
          <w:sz w:val="22"/>
          <w:szCs w:val="22"/>
        </w:rPr>
        <w:t xml:space="preserve">Zadavatel: </w:t>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sz w:val="22"/>
          <w:szCs w:val="22"/>
        </w:rPr>
        <w:t>Horácké divadlo Jihlava, příspěvková organizace</w:t>
      </w:r>
    </w:p>
    <w:p w:rsidR="006808AB" w:rsidRPr="00012416" w:rsidRDefault="006808AB">
      <w:pPr>
        <w:pStyle w:val="Nzev"/>
        <w:spacing w:before="120" w:after="120"/>
        <w:jc w:val="left"/>
        <w:outlineLvl w:val="0"/>
        <w:rPr>
          <w:rFonts w:ascii="Arial" w:hAnsi="Arial" w:cs="Arial"/>
          <w:sz w:val="22"/>
          <w:szCs w:val="22"/>
        </w:rPr>
      </w:pPr>
      <w:r w:rsidRPr="00012416">
        <w:rPr>
          <w:rFonts w:ascii="Arial" w:hAnsi="Arial" w:cs="Arial"/>
          <w:b w:val="0"/>
          <w:sz w:val="22"/>
          <w:szCs w:val="22"/>
        </w:rPr>
        <w:t>IČO:</w:t>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sz w:val="22"/>
          <w:szCs w:val="22"/>
        </w:rPr>
        <w:t>00094811</w:t>
      </w:r>
    </w:p>
    <w:p w:rsidR="006808AB" w:rsidRPr="00012416" w:rsidRDefault="006808AB">
      <w:pPr>
        <w:pStyle w:val="Nzev"/>
        <w:spacing w:before="120" w:after="120"/>
        <w:jc w:val="left"/>
        <w:outlineLvl w:val="0"/>
        <w:rPr>
          <w:rFonts w:ascii="Arial" w:hAnsi="Arial" w:cs="Arial"/>
          <w:b w:val="0"/>
          <w:sz w:val="22"/>
          <w:szCs w:val="22"/>
        </w:rPr>
      </w:pPr>
      <w:r w:rsidRPr="00012416">
        <w:rPr>
          <w:rFonts w:ascii="Arial" w:hAnsi="Arial" w:cs="Arial"/>
          <w:b w:val="0"/>
          <w:sz w:val="22"/>
          <w:szCs w:val="22"/>
        </w:rPr>
        <w:t>DIČ:</w:t>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sz w:val="22"/>
          <w:szCs w:val="22"/>
        </w:rPr>
        <w:t>CZ00094811</w:t>
      </w:r>
    </w:p>
    <w:p w:rsidR="006808AB" w:rsidRPr="00012416" w:rsidRDefault="006808AB">
      <w:pPr>
        <w:pStyle w:val="Nzev"/>
        <w:spacing w:before="120" w:after="120"/>
        <w:jc w:val="left"/>
        <w:outlineLvl w:val="0"/>
        <w:rPr>
          <w:rFonts w:ascii="Arial" w:hAnsi="Arial" w:cs="Arial"/>
          <w:b w:val="0"/>
          <w:sz w:val="22"/>
          <w:szCs w:val="22"/>
        </w:rPr>
      </w:pPr>
      <w:r w:rsidRPr="00012416">
        <w:rPr>
          <w:rFonts w:ascii="Arial" w:hAnsi="Arial" w:cs="Arial"/>
          <w:b w:val="0"/>
          <w:sz w:val="22"/>
          <w:szCs w:val="22"/>
        </w:rPr>
        <w:t>Adresa sídla:</w:t>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sz w:val="22"/>
          <w:szCs w:val="22"/>
        </w:rPr>
        <w:t>Komenského 22, 586 47 Jihlava</w:t>
      </w:r>
    </w:p>
    <w:p w:rsidR="006808AB" w:rsidRPr="00012416" w:rsidRDefault="006808AB">
      <w:pPr>
        <w:pStyle w:val="Nzev"/>
        <w:spacing w:before="120" w:after="120"/>
        <w:jc w:val="left"/>
        <w:outlineLvl w:val="0"/>
        <w:rPr>
          <w:rFonts w:ascii="Arial" w:hAnsi="Arial" w:cs="Arial"/>
          <w:b w:val="0"/>
          <w:sz w:val="22"/>
          <w:szCs w:val="22"/>
        </w:rPr>
      </w:pPr>
      <w:r w:rsidRPr="00012416">
        <w:rPr>
          <w:rFonts w:ascii="Arial" w:hAnsi="Arial" w:cs="Arial"/>
          <w:b w:val="0"/>
          <w:sz w:val="22"/>
          <w:szCs w:val="22"/>
        </w:rPr>
        <w:t xml:space="preserve">Osoba oprávněná jednat za zadavatele: </w:t>
      </w:r>
      <w:r w:rsidR="004279E9">
        <w:rPr>
          <w:rFonts w:ascii="Arial" w:hAnsi="Arial" w:cs="Arial"/>
          <w:sz w:val="22"/>
          <w:szCs w:val="22"/>
        </w:rPr>
        <w:t>Mgr. Ondrej Remiáš</w:t>
      </w:r>
      <w:r w:rsidRPr="00012416">
        <w:rPr>
          <w:rFonts w:ascii="Arial" w:hAnsi="Arial" w:cs="Arial"/>
          <w:sz w:val="22"/>
          <w:szCs w:val="22"/>
        </w:rPr>
        <w:t>, ředitel</w:t>
      </w:r>
    </w:p>
    <w:p w:rsidR="006808AB" w:rsidRPr="00012416" w:rsidRDefault="006808AB">
      <w:pPr>
        <w:pStyle w:val="Nzev"/>
        <w:spacing w:before="120" w:after="120"/>
        <w:jc w:val="left"/>
        <w:outlineLvl w:val="0"/>
        <w:rPr>
          <w:rFonts w:ascii="Arial" w:hAnsi="Arial" w:cs="Arial"/>
          <w:b w:val="0"/>
          <w:sz w:val="22"/>
          <w:szCs w:val="22"/>
        </w:rPr>
      </w:pPr>
      <w:r w:rsidRPr="00012416">
        <w:rPr>
          <w:rFonts w:ascii="Arial" w:hAnsi="Arial" w:cs="Arial"/>
          <w:b w:val="0"/>
          <w:sz w:val="22"/>
          <w:szCs w:val="22"/>
        </w:rPr>
        <w:t xml:space="preserve">Kontaktní osoba: </w:t>
      </w:r>
      <w:r w:rsidRPr="00012416">
        <w:rPr>
          <w:rFonts w:ascii="Arial" w:hAnsi="Arial" w:cs="Arial"/>
          <w:b w:val="0"/>
          <w:sz w:val="22"/>
          <w:szCs w:val="22"/>
        </w:rPr>
        <w:tab/>
      </w:r>
      <w:r w:rsidR="00AA252F">
        <w:rPr>
          <w:rFonts w:ascii="Arial" w:hAnsi="Arial" w:cs="Arial"/>
          <w:sz w:val="22"/>
          <w:szCs w:val="22"/>
        </w:rPr>
        <w:t>Ivana Němečková</w:t>
      </w:r>
      <w:r w:rsidRPr="00012416">
        <w:rPr>
          <w:rFonts w:ascii="Arial" w:hAnsi="Arial" w:cs="Arial"/>
          <w:sz w:val="22"/>
          <w:szCs w:val="22"/>
        </w:rPr>
        <w:t xml:space="preserve">, </w:t>
      </w:r>
      <w:r w:rsidR="00BE66EF" w:rsidRPr="00012416">
        <w:rPr>
          <w:rFonts w:ascii="Arial" w:hAnsi="Arial" w:cs="Arial"/>
          <w:sz w:val="22"/>
          <w:szCs w:val="22"/>
        </w:rPr>
        <w:t>mzdová účetní</w:t>
      </w:r>
      <w:r w:rsidRPr="00012416">
        <w:rPr>
          <w:rFonts w:ascii="Arial" w:hAnsi="Arial" w:cs="Arial"/>
          <w:sz w:val="22"/>
          <w:szCs w:val="22"/>
        </w:rPr>
        <w:t xml:space="preserve"> HDJ</w:t>
      </w:r>
    </w:p>
    <w:p w:rsidR="006808AB" w:rsidRPr="00012416" w:rsidRDefault="006808AB">
      <w:pPr>
        <w:pStyle w:val="Nzev"/>
        <w:spacing w:before="120" w:after="120"/>
        <w:jc w:val="left"/>
        <w:outlineLvl w:val="0"/>
        <w:rPr>
          <w:rFonts w:ascii="Arial" w:hAnsi="Arial" w:cs="Arial"/>
          <w:sz w:val="22"/>
          <w:szCs w:val="22"/>
        </w:rPr>
      </w:pPr>
      <w:r w:rsidRPr="00012416">
        <w:rPr>
          <w:rFonts w:ascii="Arial" w:hAnsi="Arial" w:cs="Arial"/>
          <w:b w:val="0"/>
          <w:sz w:val="22"/>
          <w:szCs w:val="22"/>
        </w:rPr>
        <w:t>Telefon:</w:t>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sz w:val="22"/>
          <w:szCs w:val="22"/>
        </w:rPr>
        <w:t>567 161 000-99</w:t>
      </w:r>
    </w:p>
    <w:p w:rsidR="006808AB" w:rsidRPr="00012416" w:rsidRDefault="006808AB">
      <w:pPr>
        <w:pStyle w:val="Nzev"/>
        <w:spacing w:before="120" w:after="120"/>
        <w:jc w:val="left"/>
        <w:outlineLvl w:val="0"/>
        <w:rPr>
          <w:rFonts w:ascii="Arial" w:hAnsi="Arial" w:cs="Arial"/>
          <w:b w:val="0"/>
          <w:sz w:val="22"/>
          <w:szCs w:val="22"/>
        </w:rPr>
      </w:pPr>
      <w:r w:rsidRPr="00012416">
        <w:rPr>
          <w:rFonts w:ascii="Arial" w:hAnsi="Arial" w:cs="Arial"/>
          <w:b w:val="0"/>
          <w:sz w:val="22"/>
          <w:szCs w:val="22"/>
        </w:rPr>
        <w:t>E-mail:</w:t>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b w:val="0"/>
          <w:sz w:val="22"/>
          <w:szCs w:val="22"/>
        </w:rPr>
        <w:tab/>
      </w:r>
      <w:hyperlink r:id="rId8" w:history="1">
        <w:r w:rsidR="00BE66EF" w:rsidRPr="00012416">
          <w:rPr>
            <w:rStyle w:val="Hypertextovodkaz"/>
            <w:rFonts w:ascii="Arial" w:hAnsi="Arial" w:cs="Arial"/>
            <w:sz w:val="22"/>
            <w:szCs w:val="22"/>
          </w:rPr>
          <w:t>mzdy@hdj.cz</w:t>
        </w:r>
      </w:hyperlink>
    </w:p>
    <w:p w:rsidR="006808AB" w:rsidRPr="00012416" w:rsidRDefault="006808AB">
      <w:pPr>
        <w:pStyle w:val="Nzev"/>
        <w:spacing w:before="120" w:after="120"/>
        <w:jc w:val="left"/>
        <w:outlineLvl w:val="0"/>
        <w:rPr>
          <w:rFonts w:ascii="Arial" w:hAnsi="Arial" w:cs="Arial"/>
          <w:sz w:val="22"/>
          <w:szCs w:val="22"/>
        </w:rPr>
      </w:pPr>
      <w:r w:rsidRPr="00012416">
        <w:rPr>
          <w:rFonts w:ascii="Arial" w:hAnsi="Arial" w:cs="Arial"/>
          <w:b w:val="0"/>
          <w:sz w:val="22"/>
          <w:szCs w:val="22"/>
        </w:rPr>
        <w:t>Typ zakázky:</w:t>
      </w:r>
      <w:r w:rsidRPr="00012416">
        <w:rPr>
          <w:rFonts w:ascii="Arial" w:hAnsi="Arial" w:cs="Arial"/>
          <w:b w:val="0"/>
          <w:sz w:val="22"/>
          <w:szCs w:val="22"/>
        </w:rPr>
        <w:tab/>
      </w:r>
      <w:r w:rsidRPr="00012416">
        <w:rPr>
          <w:rFonts w:ascii="Arial" w:hAnsi="Arial" w:cs="Arial"/>
          <w:b w:val="0"/>
          <w:sz w:val="22"/>
          <w:szCs w:val="22"/>
        </w:rPr>
        <w:tab/>
      </w:r>
      <w:r w:rsidRPr="00012416">
        <w:rPr>
          <w:rFonts w:ascii="Arial" w:hAnsi="Arial" w:cs="Arial"/>
          <w:sz w:val="22"/>
          <w:szCs w:val="22"/>
        </w:rPr>
        <w:t>malého rozsahu 2. kategorie</w:t>
      </w:r>
    </w:p>
    <w:p w:rsidR="006808AB" w:rsidRPr="00012416" w:rsidRDefault="006808AB">
      <w:pPr>
        <w:pStyle w:val="Nzev"/>
        <w:spacing w:before="120" w:after="120"/>
        <w:jc w:val="left"/>
        <w:outlineLvl w:val="0"/>
        <w:rPr>
          <w:rFonts w:ascii="Arial" w:hAnsi="Arial" w:cs="Arial"/>
          <w:b w:val="0"/>
          <w:sz w:val="22"/>
          <w:szCs w:val="22"/>
        </w:rPr>
      </w:pPr>
    </w:p>
    <w:p w:rsidR="006808AB" w:rsidRPr="00012416" w:rsidRDefault="006808AB">
      <w:pPr>
        <w:pStyle w:val="Nzev"/>
        <w:spacing w:before="120" w:after="120"/>
        <w:rPr>
          <w:rFonts w:ascii="Arial" w:hAnsi="Arial" w:cs="Arial"/>
          <w:sz w:val="22"/>
          <w:szCs w:val="22"/>
        </w:rPr>
      </w:pPr>
    </w:p>
    <w:p w:rsidR="006808AB" w:rsidRPr="00012416" w:rsidRDefault="006808AB">
      <w:pPr>
        <w:spacing w:before="120" w:after="120"/>
        <w:rPr>
          <w:rFonts w:ascii="Arial" w:hAnsi="Arial" w:cs="Arial"/>
          <w:sz w:val="22"/>
          <w:szCs w:val="22"/>
        </w:rPr>
      </w:pP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br w:type="page"/>
      </w:r>
      <w:r w:rsidRPr="00012416">
        <w:rPr>
          <w:rFonts w:ascii="Arial" w:hAnsi="Arial" w:cs="Arial"/>
          <w:sz w:val="22"/>
          <w:szCs w:val="22"/>
        </w:rPr>
        <w:lastRenderedPageBreak/>
        <w:t xml:space="preserve"> </w:t>
      </w:r>
    </w:p>
    <w:p w:rsidR="006808AB" w:rsidRPr="00012416" w:rsidRDefault="006808AB" w:rsidP="000D6472">
      <w:pPr>
        <w:spacing w:before="120" w:after="120"/>
        <w:jc w:val="both"/>
        <w:outlineLvl w:val="0"/>
        <w:rPr>
          <w:rFonts w:ascii="Arial" w:hAnsi="Arial" w:cs="Arial"/>
          <w:b/>
          <w:sz w:val="22"/>
          <w:szCs w:val="22"/>
          <w:u w:val="single"/>
        </w:rPr>
      </w:pPr>
      <w:r w:rsidRPr="00012416">
        <w:rPr>
          <w:rFonts w:ascii="Arial" w:hAnsi="Arial" w:cs="Arial"/>
          <w:b/>
          <w:sz w:val="22"/>
          <w:szCs w:val="22"/>
          <w:u w:val="single"/>
        </w:rPr>
        <w:t>1. Vymezení předmětu veřejné zakázky</w:t>
      </w:r>
    </w:p>
    <w:p w:rsidR="006808AB" w:rsidRPr="00012416" w:rsidRDefault="006808AB" w:rsidP="000D6472">
      <w:pPr>
        <w:spacing w:before="120" w:after="120"/>
        <w:jc w:val="both"/>
        <w:outlineLvl w:val="0"/>
        <w:rPr>
          <w:rFonts w:ascii="Arial" w:hAnsi="Arial" w:cs="Arial"/>
          <w:b/>
          <w:sz w:val="22"/>
          <w:szCs w:val="22"/>
        </w:rPr>
      </w:pPr>
    </w:p>
    <w:p w:rsidR="0083561F" w:rsidRPr="00B15FBC" w:rsidRDefault="0083561F" w:rsidP="000D6472">
      <w:pPr>
        <w:spacing w:before="120" w:after="120"/>
        <w:jc w:val="both"/>
        <w:outlineLvl w:val="0"/>
        <w:rPr>
          <w:rFonts w:ascii="Arial" w:hAnsi="Arial" w:cs="Arial"/>
          <w:bCs/>
          <w:sz w:val="22"/>
          <w:szCs w:val="22"/>
        </w:rPr>
      </w:pPr>
      <w:r w:rsidRPr="00012416">
        <w:rPr>
          <w:rFonts w:ascii="Arial" w:hAnsi="Arial" w:cs="Arial"/>
          <w:sz w:val="22"/>
          <w:szCs w:val="22"/>
        </w:rPr>
        <w:t xml:space="preserve">Předmětem veřejné zakázky malého rozsahu na služby je provádění </w:t>
      </w:r>
      <w:r w:rsidRPr="00012416">
        <w:rPr>
          <w:rFonts w:ascii="Arial" w:hAnsi="Arial" w:cs="Arial"/>
          <w:bCs/>
          <w:sz w:val="22"/>
          <w:szCs w:val="22"/>
        </w:rPr>
        <w:t>úklidových pr</w:t>
      </w:r>
      <w:r>
        <w:rPr>
          <w:rFonts w:ascii="Arial" w:hAnsi="Arial" w:cs="Arial"/>
          <w:bCs/>
          <w:sz w:val="22"/>
          <w:szCs w:val="22"/>
        </w:rPr>
        <w:t>a</w:t>
      </w:r>
      <w:r w:rsidRPr="00B15FBC">
        <w:rPr>
          <w:rFonts w:ascii="Arial" w:hAnsi="Arial" w:cs="Arial"/>
          <w:bCs/>
          <w:sz w:val="22"/>
          <w:szCs w:val="22"/>
        </w:rPr>
        <w:t>cí v</w:t>
      </w:r>
      <w:r w:rsidR="00BB1A26">
        <w:rPr>
          <w:rFonts w:ascii="Arial" w:hAnsi="Arial" w:cs="Arial"/>
          <w:bCs/>
          <w:sz w:val="22"/>
          <w:szCs w:val="22"/>
        </w:rPr>
        <w:t>ícepodlažního objektu</w:t>
      </w:r>
      <w:r w:rsidRPr="00B15FBC">
        <w:rPr>
          <w:rFonts w:ascii="Arial" w:hAnsi="Arial" w:cs="Arial"/>
          <w:bCs/>
          <w:sz w:val="22"/>
          <w:szCs w:val="22"/>
        </w:rPr>
        <w:t xml:space="preserve"> budov</w:t>
      </w:r>
      <w:r w:rsidR="00BB1A26">
        <w:rPr>
          <w:rFonts w:ascii="Arial" w:hAnsi="Arial" w:cs="Arial"/>
          <w:bCs/>
          <w:sz w:val="22"/>
          <w:szCs w:val="22"/>
        </w:rPr>
        <w:t>y</w:t>
      </w:r>
      <w:r w:rsidRPr="00B15FBC">
        <w:rPr>
          <w:rFonts w:ascii="Arial" w:hAnsi="Arial" w:cs="Arial"/>
          <w:bCs/>
          <w:sz w:val="22"/>
          <w:szCs w:val="22"/>
        </w:rPr>
        <w:t xml:space="preserve"> Horáckého divadla Jihlava</w:t>
      </w:r>
      <w:r w:rsidR="00864820">
        <w:rPr>
          <w:rFonts w:ascii="Arial" w:hAnsi="Arial" w:cs="Arial"/>
          <w:bCs/>
          <w:sz w:val="22"/>
          <w:szCs w:val="22"/>
        </w:rPr>
        <w:t>, Komenského 24.</w:t>
      </w:r>
    </w:p>
    <w:p w:rsidR="0083561F" w:rsidRPr="00B15FBC" w:rsidRDefault="0083561F" w:rsidP="000D6472">
      <w:pPr>
        <w:spacing w:before="120" w:after="120"/>
        <w:jc w:val="both"/>
        <w:outlineLvl w:val="0"/>
        <w:rPr>
          <w:rFonts w:ascii="Arial" w:hAnsi="Arial" w:cs="Arial"/>
          <w:sz w:val="22"/>
          <w:szCs w:val="22"/>
        </w:rPr>
      </w:pPr>
      <w:r w:rsidRPr="00B15FBC">
        <w:rPr>
          <w:rFonts w:ascii="Arial" w:hAnsi="Arial" w:cs="Arial"/>
          <w:sz w:val="22"/>
          <w:szCs w:val="22"/>
        </w:rPr>
        <w:t xml:space="preserve"> </w:t>
      </w:r>
    </w:p>
    <w:p w:rsidR="0083561F" w:rsidRPr="00B15FBC" w:rsidRDefault="0083561F" w:rsidP="000D6472">
      <w:pPr>
        <w:spacing w:before="120" w:after="120"/>
        <w:jc w:val="both"/>
        <w:outlineLvl w:val="0"/>
        <w:rPr>
          <w:rFonts w:ascii="Arial" w:hAnsi="Arial" w:cs="Arial"/>
          <w:sz w:val="22"/>
          <w:szCs w:val="22"/>
        </w:rPr>
      </w:pPr>
      <w:r w:rsidRPr="00B15FBC">
        <w:rPr>
          <w:rFonts w:ascii="Arial" w:hAnsi="Arial" w:cs="Arial"/>
          <w:sz w:val="22"/>
          <w:szCs w:val="22"/>
        </w:rPr>
        <w:t>Předmětem úklidových p</w:t>
      </w:r>
      <w:r>
        <w:rPr>
          <w:rFonts w:ascii="Arial" w:hAnsi="Arial" w:cs="Arial"/>
          <w:sz w:val="22"/>
          <w:szCs w:val="22"/>
        </w:rPr>
        <w:t>rací budou následující činnosti</w:t>
      </w:r>
      <w:r w:rsidRPr="00B15FBC">
        <w:rPr>
          <w:rFonts w:ascii="Arial" w:hAnsi="Arial" w:cs="Arial"/>
          <w:sz w:val="22"/>
          <w:szCs w:val="22"/>
        </w:rPr>
        <w:t>:</w:t>
      </w:r>
    </w:p>
    <w:p w:rsidR="0083561F" w:rsidRPr="00B15FBC" w:rsidRDefault="00BB1A26" w:rsidP="000D6472">
      <w:pPr>
        <w:numPr>
          <w:ilvl w:val="0"/>
          <w:numId w:val="6"/>
        </w:numPr>
        <w:spacing w:before="120" w:after="120"/>
        <w:jc w:val="both"/>
        <w:outlineLvl w:val="0"/>
        <w:rPr>
          <w:rFonts w:ascii="Arial" w:hAnsi="Arial" w:cs="Arial"/>
          <w:bCs/>
          <w:sz w:val="22"/>
          <w:szCs w:val="22"/>
        </w:rPr>
      </w:pPr>
      <w:r>
        <w:rPr>
          <w:rFonts w:ascii="Arial" w:hAnsi="Arial" w:cs="Arial"/>
          <w:bCs/>
          <w:sz w:val="22"/>
          <w:szCs w:val="22"/>
        </w:rPr>
        <w:t>úklid v prostorách divadla</w:t>
      </w:r>
      <w:r w:rsidR="0083561F" w:rsidRPr="00B15FBC">
        <w:rPr>
          <w:rFonts w:ascii="Arial" w:hAnsi="Arial" w:cs="Arial"/>
          <w:bCs/>
          <w:sz w:val="22"/>
          <w:szCs w:val="22"/>
        </w:rPr>
        <w:t xml:space="preserve"> -</w:t>
      </w:r>
      <w:r w:rsidR="0083561F" w:rsidRPr="00B15FBC" w:rsidDel="009B2805">
        <w:rPr>
          <w:rFonts w:ascii="Arial" w:hAnsi="Arial" w:cs="Arial"/>
          <w:bCs/>
          <w:sz w:val="22"/>
          <w:szCs w:val="22"/>
        </w:rPr>
        <w:t xml:space="preserve"> </w:t>
      </w:r>
      <w:r w:rsidR="0083561F" w:rsidRPr="00B15FBC">
        <w:rPr>
          <w:rFonts w:ascii="Arial" w:hAnsi="Arial" w:cs="Arial"/>
          <w:bCs/>
          <w:sz w:val="22"/>
          <w:szCs w:val="22"/>
        </w:rPr>
        <w:t>divácké prostory, jeviště (2x denně), herecké šatny, atd., a to v následujícím rozsahu:</w:t>
      </w:r>
    </w:p>
    <w:p w:rsidR="0083561F" w:rsidRPr="00B15FBC" w:rsidRDefault="0083561F" w:rsidP="000D6472">
      <w:pPr>
        <w:numPr>
          <w:ilvl w:val="1"/>
          <w:numId w:val="6"/>
        </w:numPr>
        <w:spacing w:before="120" w:after="120"/>
        <w:jc w:val="both"/>
        <w:outlineLvl w:val="0"/>
        <w:rPr>
          <w:rFonts w:ascii="Arial" w:hAnsi="Arial" w:cs="Arial"/>
          <w:bCs/>
          <w:sz w:val="22"/>
          <w:szCs w:val="22"/>
        </w:rPr>
      </w:pPr>
      <w:r w:rsidRPr="00B15FBC">
        <w:rPr>
          <w:rFonts w:ascii="Arial" w:hAnsi="Arial" w:cs="Arial"/>
          <w:bCs/>
          <w:sz w:val="22"/>
          <w:szCs w:val="22"/>
        </w:rPr>
        <w:t>celková plocha úklidu: denně</w:t>
      </w:r>
      <w:r>
        <w:rPr>
          <w:rFonts w:ascii="Arial" w:hAnsi="Arial" w:cs="Arial"/>
          <w:bCs/>
          <w:sz w:val="22"/>
          <w:szCs w:val="22"/>
        </w:rPr>
        <w:t xml:space="preserve"> </w:t>
      </w:r>
      <w:r w:rsidRPr="00B15FBC">
        <w:rPr>
          <w:rFonts w:ascii="Arial" w:hAnsi="Arial" w:cs="Arial"/>
          <w:bCs/>
          <w:sz w:val="22"/>
          <w:szCs w:val="22"/>
        </w:rPr>
        <w:t xml:space="preserve">– </w:t>
      </w:r>
      <w:smartTag w:uri="urn:schemas-microsoft-com:office:smarttags" w:element="metricconverter">
        <w:smartTagPr>
          <w:attr w:name="ProductID" w:val="4.378,50 m2"/>
        </w:smartTagPr>
        <w:r w:rsidRPr="00B15FBC">
          <w:rPr>
            <w:rFonts w:ascii="Arial" w:hAnsi="Arial" w:cs="Arial"/>
            <w:bCs/>
            <w:sz w:val="22"/>
            <w:szCs w:val="22"/>
          </w:rPr>
          <w:t>4.378,50 m</w:t>
        </w:r>
        <w:r w:rsidRPr="00B15FBC">
          <w:rPr>
            <w:rFonts w:ascii="Arial" w:hAnsi="Arial" w:cs="Arial"/>
            <w:bCs/>
            <w:sz w:val="22"/>
            <w:szCs w:val="22"/>
            <w:vertAlign w:val="superscript"/>
          </w:rPr>
          <w:t>2</w:t>
        </w:r>
      </w:smartTag>
      <w:r w:rsidRPr="00B15FBC">
        <w:rPr>
          <w:rFonts w:ascii="Arial" w:hAnsi="Arial" w:cs="Arial"/>
          <w:bCs/>
          <w:sz w:val="22"/>
          <w:szCs w:val="22"/>
        </w:rPr>
        <w:t>, dle potřeby (1x týdně, příp. 1x za 14 dnů) - 1.585,73 m</w:t>
      </w:r>
      <w:r w:rsidRPr="00B15FBC">
        <w:rPr>
          <w:rFonts w:ascii="Arial" w:hAnsi="Arial" w:cs="Arial"/>
          <w:bCs/>
          <w:sz w:val="22"/>
          <w:szCs w:val="22"/>
          <w:vertAlign w:val="superscript"/>
        </w:rPr>
        <w:t>2</w:t>
      </w:r>
    </w:p>
    <w:p w:rsidR="0083561F" w:rsidRPr="00B15FBC" w:rsidRDefault="0083561F" w:rsidP="000D6472">
      <w:pPr>
        <w:numPr>
          <w:ilvl w:val="1"/>
          <w:numId w:val="6"/>
        </w:numPr>
        <w:spacing w:before="120" w:after="120"/>
        <w:jc w:val="both"/>
        <w:outlineLvl w:val="0"/>
        <w:rPr>
          <w:rFonts w:ascii="Arial" w:hAnsi="Arial" w:cs="Arial"/>
          <w:bCs/>
          <w:sz w:val="22"/>
          <w:szCs w:val="22"/>
        </w:rPr>
      </w:pPr>
      <w:r w:rsidRPr="00B15FBC">
        <w:rPr>
          <w:rFonts w:ascii="Arial" w:hAnsi="Arial" w:cs="Arial"/>
          <w:bCs/>
          <w:sz w:val="22"/>
          <w:szCs w:val="22"/>
        </w:rPr>
        <w:t>úklid bude prováděn ve dnech pondělí až sobota a dále v termínech, kdy</w:t>
      </w:r>
      <w:r w:rsidR="00864820">
        <w:rPr>
          <w:rFonts w:ascii="Arial" w:hAnsi="Arial" w:cs="Arial"/>
          <w:bCs/>
          <w:sz w:val="22"/>
          <w:szCs w:val="22"/>
        </w:rPr>
        <w:t xml:space="preserve"> budou probíhat mimořádné akce</w:t>
      </w:r>
      <w:r w:rsidRPr="00B15FBC">
        <w:rPr>
          <w:rFonts w:ascii="Arial" w:hAnsi="Arial" w:cs="Arial"/>
          <w:bCs/>
          <w:sz w:val="22"/>
          <w:szCs w:val="22"/>
        </w:rPr>
        <w:t xml:space="preserve">  </w:t>
      </w:r>
    </w:p>
    <w:p w:rsidR="0083561F" w:rsidRPr="00012416" w:rsidRDefault="0083561F" w:rsidP="000D6472">
      <w:pPr>
        <w:numPr>
          <w:ilvl w:val="0"/>
          <w:numId w:val="6"/>
        </w:numPr>
        <w:spacing w:before="120" w:after="120"/>
        <w:jc w:val="both"/>
        <w:outlineLvl w:val="0"/>
        <w:rPr>
          <w:rFonts w:ascii="Arial" w:hAnsi="Arial" w:cs="Arial"/>
          <w:bCs/>
          <w:sz w:val="22"/>
          <w:szCs w:val="22"/>
        </w:rPr>
      </w:pPr>
      <w:r w:rsidRPr="00012416">
        <w:rPr>
          <w:rFonts w:ascii="Arial" w:hAnsi="Arial" w:cs="Arial"/>
          <w:bCs/>
          <w:sz w:val="22"/>
          <w:szCs w:val="22"/>
        </w:rPr>
        <w:t>zabezpečení dodávky veškerých hygienických potřeb -</w:t>
      </w:r>
      <w:r w:rsidRPr="00012416">
        <w:rPr>
          <w:rFonts w:ascii="Arial" w:hAnsi="Arial" w:cs="Arial"/>
          <w:sz w:val="22"/>
          <w:szCs w:val="22"/>
        </w:rPr>
        <w:t xml:space="preserve"> čistící, dezinfekční a úklidové prostředky včetně náplní do sanitárních zařízení (toaletní papír, osvěžovače vzduchu, sáčky do košů, tekuté mýdlo a papírové ručníky).</w:t>
      </w:r>
      <w:r w:rsidR="00866A2F">
        <w:rPr>
          <w:rFonts w:ascii="Arial" w:hAnsi="Arial" w:cs="Arial"/>
          <w:sz w:val="22"/>
          <w:szCs w:val="22"/>
        </w:rPr>
        <w:t xml:space="preserve"> Dodávka toaletního papíru je upřesněna v návrhu Smlouvy o dílo.</w:t>
      </w:r>
    </w:p>
    <w:p w:rsidR="0083561F" w:rsidRPr="00012416" w:rsidRDefault="0083561F" w:rsidP="000D6472">
      <w:pPr>
        <w:spacing w:before="120" w:after="120"/>
        <w:jc w:val="both"/>
        <w:rPr>
          <w:rFonts w:ascii="Arial" w:hAnsi="Arial" w:cs="Arial"/>
          <w:sz w:val="22"/>
          <w:szCs w:val="22"/>
        </w:rPr>
      </w:pPr>
    </w:p>
    <w:p w:rsidR="0083561F" w:rsidRPr="00012416" w:rsidRDefault="0083561F" w:rsidP="000D6472">
      <w:pPr>
        <w:spacing w:before="120" w:after="120"/>
        <w:jc w:val="both"/>
        <w:outlineLvl w:val="0"/>
        <w:rPr>
          <w:rFonts w:ascii="Arial" w:hAnsi="Arial" w:cs="Arial"/>
          <w:sz w:val="22"/>
          <w:szCs w:val="22"/>
        </w:rPr>
      </w:pPr>
      <w:r w:rsidRPr="00012416">
        <w:rPr>
          <w:rFonts w:ascii="Arial" w:hAnsi="Arial" w:cs="Arial"/>
          <w:sz w:val="22"/>
          <w:szCs w:val="22"/>
        </w:rPr>
        <w:t>Veškeré podrobnosti a specifika provozu bude třeba ověřit na místě samém.</w:t>
      </w:r>
      <w:r w:rsidRPr="00012416">
        <w:rPr>
          <w:rFonts w:ascii="Arial" w:hAnsi="Arial" w:cs="Arial"/>
          <w:bCs/>
          <w:sz w:val="22"/>
          <w:szCs w:val="22"/>
        </w:rPr>
        <w:t xml:space="preserve"> Pracovníci se musí bezpodmínečně řídit týdenním fermanem, který vždy v pátek roz</w:t>
      </w:r>
      <w:r w:rsidR="00864820">
        <w:rPr>
          <w:rFonts w:ascii="Arial" w:hAnsi="Arial" w:cs="Arial"/>
          <w:bCs/>
          <w:sz w:val="22"/>
          <w:szCs w:val="22"/>
        </w:rPr>
        <w:t>e</w:t>
      </w:r>
      <w:r w:rsidRPr="00012416">
        <w:rPr>
          <w:rFonts w:ascii="Arial" w:hAnsi="Arial" w:cs="Arial"/>
          <w:bCs/>
          <w:sz w:val="22"/>
          <w:szCs w:val="22"/>
        </w:rPr>
        <w:t>pisuje plán na následující týden. I během tohoto týdne však může dojít ke změně, proto je třeba tento rozpis sledovat denně. Pověřený pracovník HDJ o závažnějších změnách, či mimořádných akcích informuje vedení firmy poskytující úklidové služby s dostatečným předstihem tak, aby nebyl narušen chod divadla</w:t>
      </w:r>
      <w:r>
        <w:rPr>
          <w:rFonts w:ascii="Arial" w:hAnsi="Arial" w:cs="Arial"/>
          <w:bCs/>
          <w:sz w:val="22"/>
          <w:szCs w:val="22"/>
        </w:rPr>
        <w:t>.</w:t>
      </w:r>
    </w:p>
    <w:p w:rsidR="00606B81" w:rsidRPr="00606B81" w:rsidRDefault="00606B81" w:rsidP="000D6472">
      <w:pPr>
        <w:spacing w:before="120" w:after="120"/>
        <w:jc w:val="both"/>
        <w:outlineLvl w:val="0"/>
        <w:rPr>
          <w:rFonts w:ascii="Arial" w:hAnsi="Arial" w:cs="Arial"/>
          <w:sz w:val="22"/>
          <w:szCs w:val="22"/>
        </w:rPr>
      </w:pPr>
    </w:p>
    <w:p w:rsidR="00606B81" w:rsidRPr="00606B81" w:rsidRDefault="00606B81" w:rsidP="000D6472">
      <w:pPr>
        <w:spacing w:before="120" w:after="120"/>
        <w:jc w:val="both"/>
        <w:outlineLvl w:val="0"/>
        <w:rPr>
          <w:rFonts w:ascii="Arial" w:hAnsi="Arial" w:cs="Arial"/>
          <w:b/>
          <w:sz w:val="22"/>
          <w:szCs w:val="22"/>
          <w:u w:val="single"/>
        </w:rPr>
      </w:pPr>
      <w:r w:rsidRPr="00606B81">
        <w:rPr>
          <w:rFonts w:ascii="Arial" w:hAnsi="Arial" w:cs="Arial"/>
          <w:b/>
          <w:sz w:val="22"/>
          <w:szCs w:val="22"/>
          <w:u w:val="single"/>
        </w:rPr>
        <w:t>2. Doba trvání zakázky</w:t>
      </w:r>
    </w:p>
    <w:p w:rsidR="00606B81" w:rsidRPr="00BB1A26" w:rsidRDefault="00864820" w:rsidP="000D6472">
      <w:pPr>
        <w:spacing w:before="120" w:after="120"/>
        <w:jc w:val="both"/>
        <w:outlineLvl w:val="0"/>
        <w:rPr>
          <w:rFonts w:ascii="Arial" w:hAnsi="Arial" w:cs="Arial"/>
          <w:b/>
          <w:sz w:val="22"/>
          <w:szCs w:val="22"/>
        </w:rPr>
      </w:pPr>
      <w:r>
        <w:rPr>
          <w:rFonts w:ascii="Arial" w:hAnsi="Arial" w:cs="Arial"/>
          <w:sz w:val="22"/>
          <w:szCs w:val="22"/>
        </w:rPr>
        <w:t>Termín plnění veřejné zakázky platí</w:t>
      </w:r>
      <w:r w:rsidR="00606B81" w:rsidRPr="00606B81">
        <w:rPr>
          <w:rFonts w:ascii="Arial" w:hAnsi="Arial" w:cs="Arial"/>
          <w:sz w:val="22"/>
          <w:szCs w:val="22"/>
        </w:rPr>
        <w:t xml:space="preserve"> </w:t>
      </w:r>
      <w:r w:rsidR="00606B81" w:rsidRPr="00BB1A26">
        <w:rPr>
          <w:rFonts w:ascii="Arial" w:hAnsi="Arial" w:cs="Arial"/>
          <w:b/>
          <w:sz w:val="22"/>
          <w:szCs w:val="22"/>
        </w:rPr>
        <w:t xml:space="preserve">od 1. </w:t>
      </w:r>
      <w:r w:rsidR="0083561F" w:rsidRPr="00BB1A26">
        <w:rPr>
          <w:rFonts w:ascii="Arial" w:hAnsi="Arial" w:cs="Arial"/>
          <w:b/>
          <w:sz w:val="22"/>
          <w:szCs w:val="22"/>
        </w:rPr>
        <w:t xml:space="preserve">ledna </w:t>
      </w:r>
      <w:r w:rsidR="00606B81" w:rsidRPr="00BB1A26">
        <w:rPr>
          <w:rFonts w:ascii="Arial" w:hAnsi="Arial" w:cs="Arial"/>
          <w:b/>
          <w:sz w:val="22"/>
          <w:szCs w:val="22"/>
        </w:rPr>
        <w:t>20</w:t>
      </w:r>
      <w:r w:rsidR="00AA252F" w:rsidRPr="00BB1A26">
        <w:rPr>
          <w:rFonts w:ascii="Arial" w:hAnsi="Arial" w:cs="Arial"/>
          <w:b/>
          <w:sz w:val="22"/>
          <w:szCs w:val="22"/>
        </w:rPr>
        <w:t>20</w:t>
      </w:r>
      <w:r w:rsidR="00606B81" w:rsidRPr="00BB1A26">
        <w:rPr>
          <w:rFonts w:ascii="Arial" w:hAnsi="Arial" w:cs="Arial"/>
          <w:b/>
          <w:sz w:val="22"/>
          <w:szCs w:val="22"/>
        </w:rPr>
        <w:t xml:space="preserve"> do 31. </w:t>
      </w:r>
      <w:r w:rsidR="0083561F" w:rsidRPr="00BB1A26">
        <w:rPr>
          <w:rFonts w:ascii="Arial" w:hAnsi="Arial" w:cs="Arial"/>
          <w:b/>
          <w:sz w:val="22"/>
          <w:szCs w:val="22"/>
        </w:rPr>
        <w:t>prosince</w:t>
      </w:r>
      <w:r w:rsidR="001E337E" w:rsidRPr="00BB1A26">
        <w:rPr>
          <w:rFonts w:ascii="Arial" w:hAnsi="Arial" w:cs="Arial"/>
          <w:b/>
          <w:sz w:val="22"/>
          <w:szCs w:val="22"/>
        </w:rPr>
        <w:t xml:space="preserve"> 202</w:t>
      </w:r>
      <w:r w:rsidR="00ED3504" w:rsidRPr="00BB1A26">
        <w:rPr>
          <w:rFonts w:ascii="Arial" w:hAnsi="Arial" w:cs="Arial"/>
          <w:b/>
          <w:sz w:val="22"/>
          <w:szCs w:val="22"/>
        </w:rPr>
        <w:t>1</w:t>
      </w:r>
      <w:r w:rsidR="00606B81" w:rsidRPr="00BB1A26">
        <w:rPr>
          <w:rFonts w:ascii="Arial" w:hAnsi="Arial" w:cs="Arial"/>
          <w:b/>
          <w:sz w:val="22"/>
          <w:szCs w:val="22"/>
        </w:rPr>
        <w:t>.</w:t>
      </w:r>
      <w:r w:rsidR="00606B81" w:rsidRPr="00BB1A26">
        <w:rPr>
          <w:rFonts w:ascii="Arial" w:hAnsi="Arial" w:cs="Arial"/>
          <w:b/>
          <w:color w:val="FF0000"/>
          <w:sz w:val="22"/>
          <w:szCs w:val="22"/>
        </w:rPr>
        <w:t xml:space="preserve"> </w:t>
      </w:r>
    </w:p>
    <w:p w:rsidR="00606B81" w:rsidRPr="00606B81" w:rsidRDefault="00606B81" w:rsidP="000D6472">
      <w:pPr>
        <w:spacing w:before="120" w:after="120"/>
        <w:jc w:val="both"/>
        <w:outlineLvl w:val="0"/>
        <w:rPr>
          <w:rFonts w:ascii="Arial" w:hAnsi="Arial" w:cs="Arial"/>
          <w:sz w:val="22"/>
          <w:szCs w:val="22"/>
        </w:rPr>
      </w:pPr>
    </w:p>
    <w:p w:rsidR="00606B81" w:rsidRPr="00606B81" w:rsidRDefault="00606B81" w:rsidP="000D6472">
      <w:pPr>
        <w:spacing w:before="120" w:after="120"/>
        <w:jc w:val="both"/>
        <w:outlineLvl w:val="0"/>
        <w:rPr>
          <w:rFonts w:ascii="Arial" w:hAnsi="Arial" w:cs="Arial"/>
          <w:b/>
          <w:sz w:val="22"/>
          <w:szCs w:val="22"/>
          <w:u w:val="single"/>
        </w:rPr>
      </w:pPr>
      <w:r w:rsidRPr="00606B81">
        <w:rPr>
          <w:rFonts w:ascii="Arial" w:hAnsi="Arial" w:cs="Arial"/>
          <w:b/>
          <w:sz w:val="22"/>
          <w:szCs w:val="22"/>
          <w:u w:val="single"/>
        </w:rPr>
        <w:t xml:space="preserve">3. Místo plnění </w:t>
      </w:r>
    </w:p>
    <w:p w:rsidR="0083561F" w:rsidRPr="00012416" w:rsidRDefault="0083561F" w:rsidP="000D6472">
      <w:pPr>
        <w:spacing w:before="120" w:after="120"/>
        <w:jc w:val="both"/>
        <w:rPr>
          <w:rFonts w:ascii="Arial" w:hAnsi="Arial" w:cs="Arial"/>
          <w:sz w:val="22"/>
          <w:szCs w:val="22"/>
        </w:rPr>
      </w:pPr>
      <w:r w:rsidRPr="00012416">
        <w:rPr>
          <w:rFonts w:ascii="Arial" w:hAnsi="Arial" w:cs="Arial"/>
          <w:sz w:val="22"/>
          <w:szCs w:val="22"/>
        </w:rPr>
        <w:t>Místem plnění je Horácké divadlo Jihlava, budovy Komenského č.</w:t>
      </w:r>
      <w:r>
        <w:rPr>
          <w:rFonts w:ascii="Arial" w:hAnsi="Arial" w:cs="Arial"/>
          <w:sz w:val="22"/>
          <w:szCs w:val="22"/>
        </w:rPr>
        <w:t xml:space="preserve"> </w:t>
      </w:r>
      <w:r w:rsidRPr="00012416">
        <w:rPr>
          <w:rFonts w:ascii="Arial" w:hAnsi="Arial" w:cs="Arial"/>
          <w:sz w:val="22"/>
          <w:szCs w:val="22"/>
        </w:rPr>
        <w:t>p. 24, 586 47 Jihlava.</w:t>
      </w:r>
    </w:p>
    <w:p w:rsidR="006808AB" w:rsidRPr="00012416" w:rsidRDefault="006808AB" w:rsidP="000D6472">
      <w:pPr>
        <w:spacing w:before="120" w:after="120"/>
        <w:jc w:val="both"/>
        <w:rPr>
          <w:rFonts w:ascii="Arial" w:hAnsi="Arial" w:cs="Arial"/>
          <w:sz w:val="22"/>
          <w:szCs w:val="22"/>
        </w:rPr>
      </w:pPr>
    </w:p>
    <w:p w:rsidR="006808AB" w:rsidRPr="00012416" w:rsidRDefault="006808AB" w:rsidP="000D6472">
      <w:pPr>
        <w:spacing w:before="120" w:after="120"/>
        <w:jc w:val="both"/>
        <w:rPr>
          <w:rFonts w:ascii="Arial" w:hAnsi="Arial" w:cs="Arial"/>
          <w:b/>
          <w:sz w:val="22"/>
          <w:szCs w:val="22"/>
          <w:u w:val="single"/>
        </w:rPr>
      </w:pPr>
      <w:r w:rsidRPr="00012416">
        <w:rPr>
          <w:rFonts w:ascii="Arial" w:hAnsi="Arial" w:cs="Arial"/>
          <w:b/>
          <w:sz w:val="22"/>
          <w:szCs w:val="22"/>
          <w:u w:val="single"/>
        </w:rPr>
        <w:t>4. Požadavky na prokázání kvalifikačních kritérií</w:t>
      </w:r>
    </w:p>
    <w:p w:rsidR="006808AB" w:rsidRPr="00012416" w:rsidRDefault="006808AB" w:rsidP="000D6472">
      <w:pPr>
        <w:spacing w:before="120" w:after="120"/>
        <w:jc w:val="both"/>
        <w:rPr>
          <w:rFonts w:ascii="Arial" w:hAnsi="Arial" w:cs="Arial"/>
          <w:sz w:val="22"/>
          <w:szCs w:val="22"/>
        </w:rPr>
      </w:pPr>
    </w:p>
    <w:p w:rsidR="004279E9" w:rsidRDefault="004279E9" w:rsidP="000D6472">
      <w:pPr>
        <w:spacing w:before="120" w:after="120"/>
        <w:jc w:val="both"/>
        <w:rPr>
          <w:rFonts w:ascii="Arial" w:hAnsi="Arial" w:cs="Arial"/>
          <w:b/>
          <w:sz w:val="22"/>
          <w:szCs w:val="22"/>
        </w:rPr>
      </w:pPr>
      <w:r w:rsidRPr="0034471F">
        <w:rPr>
          <w:rFonts w:ascii="Arial" w:hAnsi="Arial" w:cs="Arial"/>
          <w:b/>
          <w:sz w:val="22"/>
          <w:szCs w:val="22"/>
        </w:rPr>
        <w:t>4.1. Základní kvalifikační předpoklady</w:t>
      </w:r>
    </w:p>
    <w:p w:rsidR="004279E9" w:rsidRPr="00942371" w:rsidRDefault="004279E9" w:rsidP="000D6472">
      <w:pPr>
        <w:numPr>
          <w:ilvl w:val="0"/>
          <w:numId w:val="2"/>
        </w:numPr>
        <w:spacing w:before="120" w:after="120"/>
        <w:jc w:val="both"/>
        <w:rPr>
          <w:rFonts w:ascii="Arial" w:hAnsi="Arial" w:cs="Arial"/>
          <w:sz w:val="22"/>
          <w:szCs w:val="22"/>
        </w:rPr>
      </w:pPr>
      <w:r w:rsidRPr="00012416">
        <w:rPr>
          <w:rFonts w:ascii="Arial" w:hAnsi="Arial" w:cs="Arial"/>
          <w:bCs/>
          <w:sz w:val="22"/>
          <w:szCs w:val="22"/>
        </w:rPr>
        <w:t>Čestné prohlášení uchazeče</w:t>
      </w:r>
      <w:r>
        <w:rPr>
          <w:rFonts w:ascii="Arial" w:hAnsi="Arial" w:cs="Arial"/>
          <w:bCs/>
          <w:sz w:val="22"/>
          <w:szCs w:val="22"/>
        </w:rPr>
        <w:t xml:space="preserve"> prokazující splnění základních kvalifikačních předpokladů, podepsané osobou oprávněnou jednat jménem nebo za uchazeče</w:t>
      </w:r>
      <w:r>
        <w:rPr>
          <w:rFonts w:ascii="Arial" w:hAnsi="Arial" w:cs="Arial"/>
          <w:sz w:val="22"/>
          <w:szCs w:val="22"/>
        </w:rPr>
        <w:t xml:space="preserve">. Uchazeč závazně použije pro čestné prohlášení formulář </w:t>
      </w:r>
      <w:r w:rsidRPr="00012416">
        <w:rPr>
          <w:rFonts w:ascii="Arial" w:hAnsi="Arial" w:cs="Arial"/>
          <w:sz w:val="22"/>
          <w:szCs w:val="22"/>
        </w:rPr>
        <w:t xml:space="preserve">dle přílohy č. </w:t>
      </w:r>
      <w:r>
        <w:rPr>
          <w:rFonts w:ascii="Arial" w:hAnsi="Arial" w:cs="Arial"/>
          <w:sz w:val="22"/>
          <w:szCs w:val="22"/>
        </w:rPr>
        <w:t>2</w:t>
      </w:r>
      <w:r w:rsidRPr="00B15FBC">
        <w:rPr>
          <w:rFonts w:ascii="Arial" w:hAnsi="Arial" w:cs="Arial"/>
          <w:sz w:val="22"/>
          <w:szCs w:val="22"/>
        </w:rPr>
        <w:t>.</w:t>
      </w:r>
    </w:p>
    <w:p w:rsidR="004279E9" w:rsidRPr="00942371" w:rsidRDefault="004279E9" w:rsidP="000D6472">
      <w:pPr>
        <w:spacing w:before="120" w:after="120"/>
        <w:jc w:val="both"/>
        <w:rPr>
          <w:rFonts w:ascii="Arial" w:hAnsi="Arial" w:cs="Arial"/>
          <w:b/>
          <w:sz w:val="22"/>
          <w:szCs w:val="22"/>
        </w:rPr>
      </w:pPr>
    </w:p>
    <w:p w:rsidR="004279E9" w:rsidRPr="00012416" w:rsidRDefault="004279E9" w:rsidP="000D6472">
      <w:pPr>
        <w:spacing w:before="120" w:after="120"/>
        <w:jc w:val="both"/>
        <w:rPr>
          <w:rFonts w:ascii="Arial" w:hAnsi="Arial" w:cs="Arial"/>
          <w:b/>
          <w:sz w:val="22"/>
          <w:szCs w:val="22"/>
        </w:rPr>
      </w:pPr>
      <w:r w:rsidRPr="00012416">
        <w:rPr>
          <w:rFonts w:ascii="Arial" w:hAnsi="Arial" w:cs="Arial"/>
          <w:b/>
          <w:sz w:val="22"/>
          <w:szCs w:val="22"/>
        </w:rPr>
        <w:t>4.</w:t>
      </w:r>
      <w:r>
        <w:rPr>
          <w:rFonts w:ascii="Arial" w:hAnsi="Arial" w:cs="Arial"/>
          <w:b/>
          <w:sz w:val="22"/>
          <w:szCs w:val="22"/>
        </w:rPr>
        <w:t>2.</w:t>
      </w:r>
      <w:r w:rsidRPr="00012416">
        <w:rPr>
          <w:rFonts w:ascii="Arial" w:hAnsi="Arial" w:cs="Arial"/>
          <w:b/>
          <w:sz w:val="22"/>
          <w:szCs w:val="22"/>
        </w:rPr>
        <w:t xml:space="preserve"> </w:t>
      </w:r>
      <w:r>
        <w:rPr>
          <w:rFonts w:ascii="Arial" w:hAnsi="Arial" w:cs="Arial"/>
          <w:b/>
          <w:sz w:val="22"/>
          <w:szCs w:val="22"/>
        </w:rPr>
        <w:t>Profesní</w:t>
      </w:r>
      <w:r w:rsidRPr="00012416">
        <w:rPr>
          <w:rFonts w:ascii="Arial" w:hAnsi="Arial" w:cs="Arial"/>
          <w:b/>
          <w:sz w:val="22"/>
          <w:szCs w:val="22"/>
        </w:rPr>
        <w:t xml:space="preserve"> kvalifikační předpoklady</w:t>
      </w:r>
    </w:p>
    <w:p w:rsidR="004279E9" w:rsidRPr="00012416" w:rsidRDefault="004279E9" w:rsidP="000D6472">
      <w:pPr>
        <w:spacing w:before="120" w:after="120"/>
        <w:jc w:val="both"/>
        <w:rPr>
          <w:rFonts w:ascii="Arial" w:hAnsi="Arial" w:cs="Arial"/>
          <w:sz w:val="22"/>
          <w:szCs w:val="22"/>
        </w:rPr>
      </w:pPr>
      <w:r w:rsidRPr="00012416">
        <w:rPr>
          <w:rFonts w:ascii="Arial" w:hAnsi="Arial" w:cs="Arial"/>
          <w:sz w:val="22"/>
          <w:szCs w:val="22"/>
        </w:rPr>
        <w:t>Zadavatel požaduje v nabídce předložit následující doklady:</w:t>
      </w:r>
    </w:p>
    <w:p w:rsidR="004279E9" w:rsidRPr="00012416" w:rsidRDefault="004279E9" w:rsidP="000D6472">
      <w:pPr>
        <w:numPr>
          <w:ilvl w:val="0"/>
          <w:numId w:val="2"/>
        </w:numPr>
        <w:spacing w:before="120" w:after="120"/>
        <w:jc w:val="both"/>
        <w:rPr>
          <w:rFonts w:ascii="Arial" w:hAnsi="Arial" w:cs="Arial"/>
          <w:sz w:val="22"/>
          <w:szCs w:val="22"/>
        </w:rPr>
      </w:pPr>
      <w:r w:rsidRPr="00012416">
        <w:rPr>
          <w:rFonts w:ascii="Arial" w:hAnsi="Arial" w:cs="Arial"/>
          <w:sz w:val="22"/>
          <w:szCs w:val="22"/>
        </w:rPr>
        <w:t xml:space="preserve">Výpis z obchodního rejstříku, pokud je v něm zapsán, či výpis z jiné obdobné evidence, pokud je v ní zapsán, a to v prosté kopii (v originále nebo v úředně ověřené </w:t>
      </w:r>
      <w:r w:rsidRPr="00012416">
        <w:rPr>
          <w:rFonts w:ascii="Arial" w:hAnsi="Arial" w:cs="Arial"/>
          <w:sz w:val="22"/>
          <w:szCs w:val="22"/>
        </w:rPr>
        <w:lastRenderedPageBreak/>
        <w:t>kopii tohoto dokladu bude požadován po vítězi veřejné zakázky), přičemž tento doklad nesmí být starší 90 kalendářních dnů k poslednímu dni lhůty pro prokázání splnění kvalifikace</w:t>
      </w:r>
    </w:p>
    <w:p w:rsidR="004279E9" w:rsidRPr="00012416" w:rsidRDefault="004279E9" w:rsidP="000D6472">
      <w:pPr>
        <w:numPr>
          <w:ilvl w:val="0"/>
          <w:numId w:val="2"/>
        </w:numPr>
        <w:spacing w:before="120" w:after="120"/>
        <w:jc w:val="both"/>
        <w:rPr>
          <w:rFonts w:ascii="Arial" w:hAnsi="Arial" w:cs="Arial"/>
          <w:sz w:val="22"/>
          <w:szCs w:val="22"/>
        </w:rPr>
      </w:pPr>
      <w:r w:rsidRPr="00012416">
        <w:rPr>
          <w:rFonts w:ascii="Arial" w:hAnsi="Arial" w:cs="Arial"/>
          <w:sz w:val="22"/>
          <w:szCs w:val="22"/>
        </w:rPr>
        <w:t>Doklad o oprávnění k podnikání podle zvláštních právních předpisů v rozsahu odpovídajícím předmětu veřejné zakázky, zejména doklad prokazující příslušné živnostenské oprávnění či licenci v prosté kopii (v originále nebo v úředně ověřené kopii tohoto dokladu bude požadován po vítězi veřejné zakázky).</w:t>
      </w:r>
    </w:p>
    <w:p w:rsidR="006808AB" w:rsidRPr="00597509" w:rsidRDefault="006808AB" w:rsidP="000D6472">
      <w:pPr>
        <w:spacing w:before="120" w:after="120"/>
        <w:jc w:val="both"/>
        <w:rPr>
          <w:rFonts w:ascii="Arial" w:hAnsi="Arial" w:cs="Arial"/>
          <w:sz w:val="22"/>
          <w:szCs w:val="22"/>
        </w:rPr>
      </w:pPr>
    </w:p>
    <w:p w:rsidR="006808AB" w:rsidRPr="00B15FBC" w:rsidRDefault="006808AB" w:rsidP="000D6472">
      <w:pPr>
        <w:spacing w:before="120" w:after="120"/>
        <w:jc w:val="both"/>
        <w:rPr>
          <w:rFonts w:ascii="Arial" w:hAnsi="Arial" w:cs="Arial"/>
          <w:b/>
          <w:sz w:val="22"/>
          <w:szCs w:val="22"/>
        </w:rPr>
      </w:pPr>
      <w:r w:rsidRPr="00B15FBC">
        <w:rPr>
          <w:rFonts w:ascii="Arial" w:hAnsi="Arial" w:cs="Arial"/>
          <w:b/>
          <w:sz w:val="22"/>
          <w:szCs w:val="22"/>
        </w:rPr>
        <w:t>4.</w:t>
      </w:r>
      <w:r w:rsidR="004279E9">
        <w:rPr>
          <w:rFonts w:ascii="Arial" w:hAnsi="Arial" w:cs="Arial"/>
          <w:b/>
          <w:sz w:val="22"/>
          <w:szCs w:val="22"/>
        </w:rPr>
        <w:t>3</w:t>
      </w:r>
      <w:r w:rsidRPr="00B15FBC">
        <w:rPr>
          <w:rFonts w:ascii="Arial" w:hAnsi="Arial" w:cs="Arial"/>
          <w:b/>
          <w:sz w:val="22"/>
          <w:szCs w:val="22"/>
        </w:rPr>
        <w:t>. Technické kvalifikační předpoklady</w:t>
      </w:r>
    </w:p>
    <w:p w:rsidR="0083561F" w:rsidRPr="006F3071" w:rsidRDefault="0083561F" w:rsidP="000D6472">
      <w:pPr>
        <w:spacing w:before="120" w:after="120"/>
        <w:jc w:val="both"/>
        <w:rPr>
          <w:rFonts w:ascii="Arial" w:hAnsi="Arial" w:cs="Arial"/>
          <w:bCs/>
          <w:sz w:val="22"/>
          <w:szCs w:val="22"/>
        </w:rPr>
      </w:pPr>
      <w:r w:rsidRPr="00B15FBC">
        <w:rPr>
          <w:rFonts w:ascii="Arial" w:hAnsi="Arial" w:cs="Arial"/>
          <w:sz w:val="22"/>
          <w:szCs w:val="22"/>
        </w:rPr>
        <w:t xml:space="preserve">Dodavatel prokáže splnění technických kvalifikačních předpokladů předložením </w:t>
      </w:r>
      <w:r w:rsidRPr="00B15FBC">
        <w:rPr>
          <w:rFonts w:ascii="Arial" w:hAnsi="Arial" w:cs="Arial"/>
          <w:bCs/>
          <w:sz w:val="22"/>
          <w:szCs w:val="22"/>
        </w:rPr>
        <w:t xml:space="preserve">seznamu minimálně </w:t>
      </w:r>
      <w:r>
        <w:rPr>
          <w:rFonts w:ascii="Arial" w:hAnsi="Arial" w:cs="Arial"/>
          <w:bCs/>
          <w:sz w:val="22"/>
          <w:szCs w:val="22"/>
        </w:rPr>
        <w:t>3</w:t>
      </w:r>
      <w:r w:rsidRPr="00B15FBC">
        <w:rPr>
          <w:rFonts w:ascii="Arial" w:hAnsi="Arial" w:cs="Arial"/>
          <w:bCs/>
          <w:sz w:val="22"/>
          <w:szCs w:val="22"/>
        </w:rPr>
        <w:t xml:space="preserve"> zakázek, které byly </w:t>
      </w:r>
      <w:r>
        <w:rPr>
          <w:rFonts w:ascii="Arial" w:hAnsi="Arial" w:cs="Arial"/>
          <w:bCs/>
          <w:sz w:val="22"/>
          <w:szCs w:val="22"/>
        </w:rPr>
        <w:t>prováděny</w:t>
      </w:r>
      <w:r w:rsidRPr="00B15FBC">
        <w:rPr>
          <w:rFonts w:ascii="Arial" w:hAnsi="Arial" w:cs="Arial"/>
          <w:bCs/>
          <w:sz w:val="22"/>
          <w:szCs w:val="22"/>
        </w:rPr>
        <w:t xml:space="preserve">, </w:t>
      </w:r>
      <w:r w:rsidRPr="001E1732">
        <w:rPr>
          <w:rFonts w:ascii="Arial" w:hAnsi="Arial" w:cs="Arial"/>
          <w:bCs/>
          <w:sz w:val="22"/>
          <w:szCs w:val="22"/>
        </w:rPr>
        <w:t xml:space="preserve">v posledních </w:t>
      </w:r>
      <w:r>
        <w:rPr>
          <w:rFonts w:ascii="Arial" w:hAnsi="Arial" w:cs="Arial"/>
          <w:bCs/>
          <w:sz w:val="22"/>
          <w:szCs w:val="22"/>
        </w:rPr>
        <w:t>3</w:t>
      </w:r>
      <w:r w:rsidRPr="001E1732">
        <w:rPr>
          <w:rFonts w:ascii="Arial" w:hAnsi="Arial" w:cs="Arial"/>
          <w:bCs/>
          <w:sz w:val="22"/>
          <w:szCs w:val="22"/>
        </w:rPr>
        <w:t xml:space="preserve"> letech, jejichž předmětem byly úklidové služby, s uvedením jejich rozsahu, doby plnění, názvu objednatele a finančního objemu. </w:t>
      </w:r>
      <w:r>
        <w:rPr>
          <w:rFonts w:ascii="Arial" w:hAnsi="Arial" w:cs="Arial"/>
          <w:bCs/>
          <w:sz w:val="22"/>
          <w:szCs w:val="22"/>
        </w:rPr>
        <w:t xml:space="preserve">Předmětem každé uvedené referenční zakázky musí být úklidové práce objektů s celkovou plochou úklidu minimálně </w:t>
      </w:r>
      <w:smartTag w:uri="urn:schemas-microsoft-com:office:smarttags" w:element="metricconverter">
        <w:smartTagPr>
          <w:attr w:name="ProductID" w:val="1.000 m2"/>
        </w:smartTagPr>
        <w:r>
          <w:rPr>
            <w:rFonts w:ascii="Arial" w:hAnsi="Arial" w:cs="Arial"/>
            <w:bCs/>
            <w:sz w:val="22"/>
            <w:szCs w:val="22"/>
          </w:rPr>
          <w:t>1.000 m</w:t>
        </w:r>
        <w:r>
          <w:rPr>
            <w:rFonts w:ascii="Arial" w:hAnsi="Arial" w:cs="Arial"/>
            <w:bCs/>
            <w:sz w:val="22"/>
            <w:szCs w:val="22"/>
            <w:vertAlign w:val="superscript"/>
          </w:rPr>
          <w:t>2</w:t>
        </w:r>
      </w:smartTag>
      <w:r>
        <w:rPr>
          <w:rFonts w:ascii="Arial" w:hAnsi="Arial" w:cs="Arial"/>
          <w:bCs/>
          <w:sz w:val="22"/>
          <w:szCs w:val="22"/>
        </w:rPr>
        <w:t>.</w:t>
      </w:r>
    </w:p>
    <w:p w:rsidR="0083561F" w:rsidRPr="00597509" w:rsidRDefault="0083561F" w:rsidP="000D6472">
      <w:pPr>
        <w:pStyle w:val="Zkladntext"/>
        <w:tabs>
          <w:tab w:val="left" w:pos="1260"/>
        </w:tabs>
        <w:spacing w:before="120" w:after="120"/>
        <w:jc w:val="both"/>
        <w:rPr>
          <w:rFonts w:ascii="Arial" w:hAnsi="Arial" w:cs="Arial"/>
          <w:bCs/>
          <w:sz w:val="22"/>
          <w:szCs w:val="22"/>
        </w:rPr>
      </w:pPr>
      <w:r w:rsidRPr="00597509">
        <w:rPr>
          <w:rFonts w:ascii="Arial" w:hAnsi="Arial" w:cs="Arial"/>
          <w:bCs/>
          <w:sz w:val="22"/>
          <w:szCs w:val="22"/>
        </w:rPr>
        <w:t>Požadované informace budou předloženy formou čestného prohlášení</w:t>
      </w:r>
      <w:r>
        <w:rPr>
          <w:rFonts w:ascii="Arial" w:hAnsi="Arial" w:cs="Arial"/>
          <w:bCs/>
          <w:sz w:val="22"/>
          <w:szCs w:val="22"/>
        </w:rPr>
        <w:t>, podepsané osobou oprávněnou jednat jménem nebo za uchazeče</w:t>
      </w:r>
      <w:r w:rsidRPr="00597509">
        <w:rPr>
          <w:rFonts w:ascii="Arial" w:hAnsi="Arial" w:cs="Arial"/>
          <w:bCs/>
          <w:sz w:val="22"/>
          <w:szCs w:val="22"/>
        </w:rPr>
        <w:t>.</w:t>
      </w:r>
    </w:p>
    <w:p w:rsidR="006808AB" w:rsidRPr="00B15FBC" w:rsidRDefault="006808AB" w:rsidP="000D6472">
      <w:pPr>
        <w:spacing w:before="120" w:after="120"/>
        <w:jc w:val="both"/>
        <w:rPr>
          <w:rFonts w:ascii="Arial" w:hAnsi="Arial" w:cs="Arial"/>
          <w:sz w:val="22"/>
          <w:szCs w:val="22"/>
        </w:rPr>
      </w:pPr>
    </w:p>
    <w:p w:rsidR="006808AB" w:rsidRPr="00B15FBC" w:rsidRDefault="006808AB" w:rsidP="000D6472">
      <w:pPr>
        <w:spacing w:before="120" w:after="120"/>
        <w:jc w:val="both"/>
        <w:rPr>
          <w:rFonts w:ascii="Arial" w:hAnsi="Arial" w:cs="Arial"/>
          <w:sz w:val="22"/>
          <w:szCs w:val="22"/>
          <w:u w:val="single"/>
        </w:rPr>
      </w:pPr>
      <w:r w:rsidRPr="00B15FBC">
        <w:rPr>
          <w:rFonts w:ascii="Arial" w:hAnsi="Arial" w:cs="Arial"/>
          <w:b/>
          <w:sz w:val="22"/>
          <w:szCs w:val="22"/>
          <w:u w:val="single"/>
        </w:rPr>
        <w:t>5. Hodnotící kritérium pro zadání veřejné zakázky</w:t>
      </w:r>
    </w:p>
    <w:p w:rsidR="006808AB" w:rsidRPr="00B15FBC" w:rsidRDefault="006808AB" w:rsidP="000D6472">
      <w:pPr>
        <w:spacing w:before="120" w:after="120"/>
        <w:jc w:val="both"/>
        <w:rPr>
          <w:rFonts w:ascii="Arial" w:hAnsi="Arial" w:cs="Arial"/>
          <w:sz w:val="22"/>
          <w:szCs w:val="22"/>
        </w:rPr>
      </w:pPr>
      <w:r w:rsidRPr="00B15FBC">
        <w:rPr>
          <w:rFonts w:ascii="Arial" w:hAnsi="Arial" w:cs="Arial"/>
          <w:sz w:val="22"/>
          <w:szCs w:val="22"/>
        </w:rPr>
        <w:t>Hodnotícím kritériem je nejnižší celková nabídková cena včetně DPH.</w:t>
      </w:r>
    </w:p>
    <w:p w:rsidR="006808AB" w:rsidRPr="00B15FBC" w:rsidRDefault="006808AB" w:rsidP="000D6472">
      <w:pPr>
        <w:spacing w:before="120" w:after="120"/>
        <w:jc w:val="both"/>
        <w:rPr>
          <w:rFonts w:ascii="Arial" w:hAnsi="Arial" w:cs="Arial"/>
          <w:sz w:val="22"/>
          <w:szCs w:val="22"/>
        </w:rPr>
      </w:pPr>
    </w:p>
    <w:p w:rsidR="006808AB" w:rsidRPr="00B15FBC" w:rsidRDefault="006808AB" w:rsidP="000D6472">
      <w:pPr>
        <w:spacing w:before="120" w:after="120"/>
        <w:jc w:val="both"/>
        <w:rPr>
          <w:rFonts w:ascii="Arial" w:hAnsi="Arial" w:cs="Arial"/>
          <w:b/>
          <w:sz w:val="22"/>
          <w:szCs w:val="22"/>
          <w:u w:val="single"/>
        </w:rPr>
      </w:pPr>
      <w:r w:rsidRPr="00B15FBC">
        <w:rPr>
          <w:rFonts w:ascii="Arial" w:hAnsi="Arial" w:cs="Arial"/>
          <w:b/>
          <w:sz w:val="22"/>
          <w:szCs w:val="22"/>
          <w:u w:val="single"/>
        </w:rPr>
        <w:t>6. Požadavky a podmínky pro zpracování nabídky</w:t>
      </w:r>
    </w:p>
    <w:p w:rsidR="006808AB" w:rsidRPr="00012416" w:rsidRDefault="006808AB" w:rsidP="000D6472">
      <w:pPr>
        <w:spacing w:before="120" w:after="120"/>
        <w:jc w:val="both"/>
        <w:rPr>
          <w:rFonts w:ascii="Arial" w:hAnsi="Arial" w:cs="Arial"/>
          <w:sz w:val="22"/>
          <w:szCs w:val="22"/>
        </w:rPr>
      </w:pPr>
    </w:p>
    <w:p w:rsidR="006808AB" w:rsidRPr="00012416" w:rsidRDefault="006808AB" w:rsidP="000D6472">
      <w:pPr>
        <w:spacing w:before="120" w:after="120"/>
        <w:jc w:val="both"/>
        <w:rPr>
          <w:rFonts w:ascii="Arial" w:hAnsi="Arial" w:cs="Arial"/>
          <w:b/>
          <w:sz w:val="22"/>
          <w:szCs w:val="22"/>
        </w:rPr>
      </w:pPr>
      <w:r w:rsidRPr="00012416">
        <w:rPr>
          <w:rFonts w:ascii="Arial" w:hAnsi="Arial" w:cs="Arial"/>
          <w:b/>
          <w:sz w:val="22"/>
          <w:szCs w:val="22"/>
        </w:rPr>
        <w:t xml:space="preserve">6.1 Nabídková cena </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Nabídková cena bude uvedena v CZK v členění – cena bez DPH, DPH a cena vč. DPH</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 xml:space="preserve">Takto stanovená cena bude označena jako nejvýše přípustná a platná po celou dobu plnění veřejné zakázky. V ceně budou obsaženy veškeré práce a činnosti potřebné pro řádné splnění veřejné zakázky. </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Nabídková cena bude uvedena v korunách českých a bude možné ji překročit pouze v případě změny sazby DPH, a to o částku odpovídající této změně sazby DPH.</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Všechny náklady a výdaje spojené s vypracováním a předložením nabídky nese zájemce.</w:t>
      </w:r>
    </w:p>
    <w:p w:rsidR="006808AB" w:rsidRPr="004279E9" w:rsidRDefault="006808AB" w:rsidP="000D6472">
      <w:pPr>
        <w:spacing w:before="120" w:after="120"/>
        <w:jc w:val="both"/>
        <w:rPr>
          <w:rFonts w:ascii="Arial" w:hAnsi="Arial" w:cs="Arial"/>
          <w:sz w:val="22"/>
          <w:szCs w:val="22"/>
        </w:rPr>
      </w:pPr>
      <w:r w:rsidRPr="004279E9">
        <w:rPr>
          <w:rFonts w:ascii="Arial" w:hAnsi="Arial" w:cs="Arial"/>
          <w:b/>
          <w:sz w:val="22"/>
          <w:szCs w:val="22"/>
        </w:rPr>
        <w:t xml:space="preserve">Předpokládaná hodnota zakázky </w:t>
      </w:r>
      <w:r w:rsidR="00ED3504">
        <w:rPr>
          <w:rFonts w:ascii="Arial" w:hAnsi="Arial" w:cs="Arial"/>
          <w:b/>
          <w:sz w:val="22"/>
          <w:szCs w:val="22"/>
        </w:rPr>
        <w:t>za celé období dvou</w:t>
      </w:r>
      <w:r w:rsidR="0083561F">
        <w:rPr>
          <w:rFonts w:ascii="Arial" w:hAnsi="Arial" w:cs="Arial"/>
          <w:b/>
          <w:sz w:val="22"/>
          <w:szCs w:val="22"/>
        </w:rPr>
        <w:t xml:space="preserve"> let </w:t>
      </w:r>
      <w:r w:rsidRPr="004279E9">
        <w:rPr>
          <w:rFonts w:ascii="Arial" w:hAnsi="Arial" w:cs="Arial"/>
          <w:b/>
          <w:sz w:val="22"/>
          <w:szCs w:val="22"/>
        </w:rPr>
        <w:t xml:space="preserve">je </w:t>
      </w:r>
      <w:r w:rsidR="00170639" w:rsidRPr="00866A2F">
        <w:rPr>
          <w:rFonts w:ascii="Arial" w:hAnsi="Arial" w:cs="Arial"/>
          <w:b/>
          <w:bCs/>
          <w:sz w:val="22"/>
          <w:szCs w:val="22"/>
        </w:rPr>
        <w:t>1,</w:t>
      </w:r>
      <w:r w:rsidR="00866A2F" w:rsidRPr="00866A2F">
        <w:rPr>
          <w:rFonts w:ascii="Arial" w:hAnsi="Arial" w:cs="Arial"/>
          <w:b/>
          <w:bCs/>
          <w:sz w:val="22"/>
          <w:szCs w:val="22"/>
        </w:rPr>
        <w:t>152</w:t>
      </w:r>
      <w:r w:rsidR="00170639" w:rsidRPr="00866A2F">
        <w:rPr>
          <w:rFonts w:ascii="Arial" w:hAnsi="Arial" w:cs="Arial"/>
          <w:b/>
          <w:bCs/>
          <w:sz w:val="22"/>
          <w:szCs w:val="22"/>
        </w:rPr>
        <w:t>.</w:t>
      </w:r>
      <w:r w:rsidR="009C5FD6" w:rsidRPr="00866A2F">
        <w:rPr>
          <w:rFonts w:ascii="Arial" w:hAnsi="Arial" w:cs="Arial"/>
          <w:b/>
          <w:bCs/>
          <w:sz w:val="22"/>
          <w:szCs w:val="22"/>
        </w:rPr>
        <w:t>00</w:t>
      </w:r>
      <w:r w:rsidR="00170639" w:rsidRPr="00866A2F">
        <w:rPr>
          <w:rFonts w:ascii="Arial" w:hAnsi="Arial" w:cs="Arial"/>
          <w:b/>
          <w:bCs/>
          <w:sz w:val="22"/>
          <w:szCs w:val="22"/>
        </w:rPr>
        <w:t>0</w:t>
      </w:r>
      <w:r w:rsidRPr="00866A2F">
        <w:rPr>
          <w:rFonts w:ascii="Arial" w:hAnsi="Arial" w:cs="Arial"/>
          <w:b/>
          <w:sz w:val="22"/>
          <w:szCs w:val="22"/>
        </w:rPr>
        <w:t>,-- Kč</w:t>
      </w:r>
      <w:r w:rsidRPr="004279E9">
        <w:rPr>
          <w:rFonts w:ascii="Arial" w:hAnsi="Arial" w:cs="Arial"/>
          <w:b/>
          <w:sz w:val="22"/>
          <w:szCs w:val="22"/>
        </w:rPr>
        <w:t xml:space="preserve"> bez DPH</w:t>
      </w:r>
      <w:r w:rsidRPr="004279E9">
        <w:rPr>
          <w:rFonts w:ascii="Arial" w:hAnsi="Arial" w:cs="Arial"/>
          <w:sz w:val="22"/>
          <w:szCs w:val="22"/>
        </w:rPr>
        <w:t xml:space="preserve">. </w:t>
      </w:r>
    </w:p>
    <w:p w:rsidR="006808AB" w:rsidRDefault="006808AB" w:rsidP="000D6472">
      <w:pPr>
        <w:spacing w:before="120" w:after="120"/>
        <w:jc w:val="both"/>
        <w:rPr>
          <w:rFonts w:ascii="Arial" w:hAnsi="Arial" w:cs="Arial"/>
          <w:sz w:val="22"/>
          <w:szCs w:val="22"/>
        </w:rPr>
      </w:pPr>
    </w:p>
    <w:p w:rsidR="006808AB" w:rsidRPr="00012416" w:rsidRDefault="006808AB" w:rsidP="000D6472">
      <w:pPr>
        <w:spacing w:before="120" w:after="120"/>
        <w:jc w:val="both"/>
        <w:rPr>
          <w:rFonts w:ascii="Arial" w:hAnsi="Arial" w:cs="Arial"/>
          <w:b/>
          <w:sz w:val="22"/>
          <w:szCs w:val="22"/>
        </w:rPr>
      </w:pPr>
      <w:r w:rsidRPr="00012416">
        <w:rPr>
          <w:rFonts w:ascii="Arial" w:hAnsi="Arial" w:cs="Arial"/>
          <w:b/>
          <w:sz w:val="22"/>
          <w:szCs w:val="22"/>
        </w:rPr>
        <w:t>6.2. Požadavky k obsahu nabídky</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Nabídka bude obsahovat následující dokumenty v uvedeném pořadí:</w:t>
      </w:r>
    </w:p>
    <w:p w:rsidR="006808AB" w:rsidRPr="00012416" w:rsidRDefault="006808AB" w:rsidP="000D6472">
      <w:pPr>
        <w:numPr>
          <w:ilvl w:val="0"/>
          <w:numId w:val="3"/>
        </w:numPr>
        <w:spacing w:before="120" w:after="120"/>
        <w:jc w:val="both"/>
        <w:rPr>
          <w:rFonts w:ascii="Arial" w:hAnsi="Arial" w:cs="Arial"/>
          <w:sz w:val="22"/>
          <w:szCs w:val="22"/>
        </w:rPr>
      </w:pPr>
      <w:r w:rsidRPr="00012416">
        <w:rPr>
          <w:rFonts w:ascii="Arial" w:hAnsi="Arial" w:cs="Arial"/>
          <w:sz w:val="22"/>
          <w:szCs w:val="22"/>
        </w:rPr>
        <w:t>Krycí list nabídky</w:t>
      </w:r>
      <w:r w:rsidR="00992B2F" w:rsidRPr="00012416">
        <w:rPr>
          <w:rFonts w:ascii="Arial" w:hAnsi="Arial" w:cs="Arial"/>
          <w:sz w:val="22"/>
          <w:szCs w:val="22"/>
        </w:rPr>
        <w:t xml:space="preserve"> – pro sestavení krycího listu uchazeč závazně použije přílohu č. 1</w:t>
      </w:r>
    </w:p>
    <w:p w:rsidR="006808AB" w:rsidRPr="00012416" w:rsidRDefault="006808AB" w:rsidP="000D6472">
      <w:pPr>
        <w:numPr>
          <w:ilvl w:val="0"/>
          <w:numId w:val="3"/>
        </w:numPr>
        <w:spacing w:before="120" w:after="120"/>
        <w:jc w:val="both"/>
        <w:rPr>
          <w:rFonts w:ascii="Arial" w:hAnsi="Arial" w:cs="Arial"/>
          <w:sz w:val="22"/>
          <w:szCs w:val="22"/>
        </w:rPr>
      </w:pPr>
      <w:r w:rsidRPr="00012416">
        <w:rPr>
          <w:rFonts w:ascii="Arial" w:hAnsi="Arial" w:cs="Arial"/>
          <w:sz w:val="22"/>
          <w:szCs w:val="22"/>
        </w:rPr>
        <w:t>Cenová nabídka položkově v členění a rozsahu výše uvedeném</w:t>
      </w:r>
    </w:p>
    <w:p w:rsidR="006808AB" w:rsidRPr="00012416" w:rsidRDefault="006808AB" w:rsidP="000D6472">
      <w:pPr>
        <w:numPr>
          <w:ilvl w:val="0"/>
          <w:numId w:val="3"/>
        </w:numPr>
        <w:spacing w:before="120" w:after="120"/>
        <w:jc w:val="both"/>
        <w:rPr>
          <w:rFonts w:ascii="Arial" w:hAnsi="Arial" w:cs="Arial"/>
          <w:sz w:val="22"/>
          <w:szCs w:val="22"/>
        </w:rPr>
      </w:pPr>
      <w:r w:rsidRPr="00012416">
        <w:rPr>
          <w:rFonts w:ascii="Arial" w:hAnsi="Arial" w:cs="Arial"/>
          <w:sz w:val="22"/>
          <w:szCs w:val="22"/>
        </w:rPr>
        <w:t xml:space="preserve">Doklady </w:t>
      </w:r>
      <w:r w:rsidR="00F73BF4" w:rsidRPr="00012416">
        <w:rPr>
          <w:rFonts w:ascii="Arial" w:hAnsi="Arial" w:cs="Arial"/>
          <w:sz w:val="22"/>
          <w:szCs w:val="22"/>
        </w:rPr>
        <w:t xml:space="preserve">prokazující </w:t>
      </w:r>
      <w:r w:rsidRPr="00012416">
        <w:rPr>
          <w:rFonts w:ascii="Arial" w:hAnsi="Arial" w:cs="Arial"/>
          <w:sz w:val="22"/>
          <w:szCs w:val="22"/>
        </w:rPr>
        <w:t>splnění kvalifikace</w:t>
      </w:r>
    </w:p>
    <w:p w:rsidR="006808AB" w:rsidRPr="006267E9" w:rsidRDefault="006808AB" w:rsidP="00B55B5A">
      <w:pPr>
        <w:numPr>
          <w:ilvl w:val="0"/>
          <w:numId w:val="3"/>
        </w:numPr>
        <w:spacing w:before="120" w:after="120"/>
        <w:jc w:val="both"/>
        <w:rPr>
          <w:rFonts w:ascii="Arial" w:hAnsi="Arial" w:cs="Arial"/>
          <w:sz w:val="22"/>
          <w:szCs w:val="22"/>
        </w:rPr>
      </w:pPr>
      <w:r w:rsidRPr="006267E9">
        <w:rPr>
          <w:rFonts w:ascii="Arial" w:hAnsi="Arial" w:cs="Arial"/>
          <w:sz w:val="22"/>
          <w:szCs w:val="22"/>
        </w:rPr>
        <w:t xml:space="preserve">Návrh smlouvy mezi zadavatelem a dodavatelem –  </w:t>
      </w:r>
      <w:r w:rsidR="00464A99" w:rsidRPr="006267E9">
        <w:rPr>
          <w:rFonts w:ascii="Arial" w:hAnsi="Arial" w:cs="Arial"/>
          <w:sz w:val="22"/>
          <w:szCs w:val="22"/>
        </w:rPr>
        <w:t xml:space="preserve"> bude závazně obsahovat pouze obchodní podmínky uvedené v příloze č. 3. Návrh smlouvy, jejíž předmětem bude realizace veřejné zakázky, musí být podepsán osobou oprávněnou jednat jménem nebo za uchazeče. Originál nebo úředně ověřená kopie plné moci musí být v takovém případě součástí nabídky zájemce</w:t>
      </w:r>
      <w:r w:rsidR="00537D28" w:rsidRPr="006267E9">
        <w:rPr>
          <w:rFonts w:ascii="Arial" w:hAnsi="Arial" w:cs="Arial"/>
          <w:sz w:val="22"/>
          <w:szCs w:val="22"/>
        </w:rPr>
        <w:t xml:space="preserve">. Návrh smlouvy podepsaný uchazečem </w:t>
      </w:r>
      <w:r w:rsidR="00537D28" w:rsidRPr="006267E9">
        <w:rPr>
          <w:rFonts w:ascii="Arial" w:hAnsi="Arial" w:cs="Arial"/>
          <w:sz w:val="22"/>
          <w:szCs w:val="22"/>
        </w:rPr>
        <w:lastRenderedPageBreak/>
        <w:t>bude součástí nabídky.</w:t>
      </w:r>
      <w:r w:rsidR="00464A99" w:rsidRPr="006267E9">
        <w:rPr>
          <w:rFonts w:ascii="Arial" w:hAnsi="Arial" w:cs="Arial"/>
          <w:sz w:val="22"/>
          <w:szCs w:val="22"/>
        </w:rPr>
        <w:t xml:space="preserve"> Obsah obchodních podmínek je pro uchazeče závazný a lze je měnit či doplnit pouze v těch částech, kde to vyplývá z textu obchodních podmínek.</w:t>
      </w:r>
    </w:p>
    <w:p w:rsidR="006808AB" w:rsidRPr="00B15FBC" w:rsidRDefault="006808AB" w:rsidP="000D6472">
      <w:pPr>
        <w:spacing w:before="120" w:after="120"/>
        <w:ind w:left="360"/>
        <w:jc w:val="both"/>
        <w:rPr>
          <w:rFonts w:ascii="Arial" w:hAnsi="Arial" w:cs="Arial"/>
          <w:i/>
          <w:color w:val="FF0000"/>
          <w:sz w:val="22"/>
          <w:szCs w:val="22"/>
        </w:rPr>
      </w:pPr>
    </w:p>
    <w:p w:rsidR="006808AB" w:rsidRPr="00B15FBC" w:rsidRDefault="006808AB" w:rsidP="000D6472">
      <w:pPr>
        <w:spacing w:before="120" w:after="120"/>
        <w:jc w:val="both"/>
        <w:rPr>
          <w:rFonts w:ascii="Arial" w:hAnsi="Arial" w:cs="Arial"/>
          <w:b/>
          <w:sz w:val="22"/>
          <w:szCs w:val="22"/>
        </w:rPr>
      </w:pPr>
      <w:r w:rsidRPr="00B15FBC">
        <w:rPr>
          <w:rFonts w:ascii="Arial" w:hAnsi="Arial" w:cs="Arial"/>
          <w:b/>
          <w:sz w:val="22"/>
          <w:szCs w:val="22"/>
        </w:rPr>
        <w:t>6.3. Forma zpracování nabídky</w:t>
      </w:r>
    </w:p>
    <w:p w:rsidR="006808AB" w:rsidRPr="00B15FBC" w:rsidRDefault="006808AB" w:rsidP="000D6472">
      <w:pPr>
        <w:spacing w:before="120" w:after="120"/>
        <w:jc w:val="both"/>
        <w:rPr>
          <w:rFonts w:ascii="Arial" w:hAnsi="Arial" w:cs="Arial"/>
          <w:sz w:val="22"/>
          <w:szCs w:val="22"/>
        </w:rPr>
      </w:pPr>
      <w:r w:rsidRPr="00B15FBC">
        <w:rPr>
          <w:rFonts w:ascii="Arial" w:hAnsi="Arial" w:cs="Arial"/>
          <w:sz w:val="22"/>
          <w:szCs w:val="22"/>
        </w:rPr>
        <w:t xml:space="preserve">Zájemci budou podávat nabídky v písemné formě v jednom exempláři v českém jazyce a v uzavřené obálce. Zadavatel požaduje, aby zájemci řádně uzavřené obálky s nabídkou označili názvem zakázky – „VEŘEJNÁ ZAKÁZKA – NEOTVÍRAT – </w:t>
      </w:r>
      <w:r w:rsidR="0083561F">
        <w:rPr>
          <w:rFonts w:ascii="Arial" w:hAnsi="Arial" w:cs="Arial"/>
          <w:sz w:val="22"/>
          <w:szCs w:val="22"/>
        </w:rPr>
        <w:t>Ú</w:t>
      </w:r>
      <w:r w:rsidR="00864820">
        <w:rPr>
          <w:rFonts w:ascii="Arial" w:hAnsi="Arial" w:cs="Arial"/>
          <w:sz w:val="22"/>
          <w:szCs w:val="22"/>
        </w:rPr>
        <w:t>KLID</w:t>
      </w:r>
      <w:r w:rsidR="002C0227" w:rsidRPr="00B15FBC">
        <w:rPr>
          <w:rFonts w:ascii="Arial" w:hAnsi="Arial" w:cs="Arial"/>
          <w:sz w:val="22"/>
          <w:szCs w:val="22"/>
        </w:rPr>
        <w:t xml:space="preserve"> </w:t>
      </w:r>
      <w:r w:rsidRPr="00B15FBC">
        <w:rPr>
          <w:rFonts w:ascii="Arial" w:hAnsi="Arial" w:cs="Arial"/>
          <w:sz w:val="22"/>
          <w:szCs w:val="22"/>
        </w:rPr>
        <w:t>HDJ“ a na obálce uvedli adresu, na n</w:t>
      </w:r>
      <w:r w:rsidR="002C0227">
        <w:rPr>
          <w:rFonts w:ascii="Arial" w:hAnsi="Arial" w:cs="Arial"/>
          <w:sz w:val="22"/>
          <w:szCs w:val="22"/>
        </w:rPr>
        <w:t>í</w:t>
      </w:r>
      <w:r w:rsidRPr="00B15FBC">
        <w:rPr>
          <w:rFonts w:ascii="Arial" w:hAnsi="Arial" w:cs="Arial"/>
          <w:sz w:val="22"/>
          <w:szCs w:val="22"/>
        </w:rPr>
        <w:t>ž je možné zaslat oznámení o tom, že nabídka byla podána po uplynutí lhůty pro podání nabídek. Uzavření obálky bude opatřeno razítkem, případně podpisem zájemce.</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Doporučuje se, aby jednotlivé listy nabídky byly svázané tak, aby bylo znemožněno manipulování s jednotlivými listy nabídky.</w:t>
      </w:r>
    </w:p>
    <w:p w:rsidR="006808AB" w:rsidRPr="00012416" w:rsidRDefault="006808AB" w:rsidP="000D6472">
      <w:pPr>
        <w:spacing w:before="120" w:after="120"/>
        <w:jc w:val="both"/>
        <w:rPr>
          <w:rFonts w:ascii="Arial" w:hAnsi="Arial" w:cs="Arial"/>
          <w:sz w:val="22"/>
          <w:szCs w:val="22"/>
        </w:rPr>
      </w:pPr>
    </w:p>
    <w:p w:rsidR="006808AB" w:rsidRPr="00012416" w:rsidRDefault="006808AB" w:rsidP="000D6472">
      <w:pPr>
        <w:spacing w:before="120" w:after="120"/>
        <w:jc w:val="both"/>
        <w:rPr>
          <w:rFonts w:ascii="Arial" w:hAnsi="Arial" w:cs="Arial"/>
          <w:b/>
          <w:sz w:val="22"/>
          <w:szCs w:val="22"/>
          <w:u w:val="single"/>
        </w:rPr>
      </w:pPr>
      <w:r w:rsidRPr="00012416">
        <w:rPr>
          <w:rFonts w:ascii="Arial" w:hAnsi="Arial" w:cs="Arial"/>
          <w:b/>
          <w:sz w:val="22"/>
          <w:szCs w:val="22"/>
          <w:u w:val="single"/>
        </w:rPr>
        <w:t>7. Možnost vyžádat si zadávací dokumentaci, dodatečné informace k zadávací dokumentaci a prohlídka místa plnění</w:t>
      </w:r>
    </w:p>
    <w:p w:rsidR="00E92521" w:rsidRPr="00012416" w:rsidRDefault="00E92521" w:rsidP="000D6472">
      <w:pPr>
        <w:spacing w:before="120" w:after="120"/>
        <w:jc w:val="both"/>
        <w:rPr>
          <w:rFonts w:ascii="Arial" w:hAnsi="Arial" w:cs="Arial"/>
          <w:sz w:val="22"/>
          <w:szCs w:val="22"/>
        </w:rPr>
      </w:pPr>
      <w:r w:rsidRPr="00012416">
        <w:rPr>
          <w:rFonts w:ascii="Arial" w:hAnsi="Arial" w:cs="Arial"/>
          <w:sz w:val="22"/>
          <w:szCs w:val="22"/>
        </w:rPr>
        <w:t>Zadávací dokumentace bude poskytnuta osloveným zájemcům. Dalším případným zájemcům bude dokumentace poskytnuta na základě písemné či elektronické žádosti.</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Kompletní zadávací dokumentace včetně technické dokumentace objektu bude rovněž k dispozici k nahl</w:t>
      </w:r>
      <w:r w:rsidR="00470AE2">
        <w:rPr>
          <w:rFonts w:ascii="Arial" w:hAnsi="Arial" w:cs="Arial"/>
          <w:sz w:val="22"/>
          <w:szCs w:val="22"/>
        </w:rPr>
        <w:t>édnutí v místě sídla zadavatele a v systému EZAK.</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Obsah zadávací dokumentace:</w:t>
      </w:r>
    </w:p>
    <w:p w:rsidR="006808AB" w:rsidRPr="00012416" w:rsidRDefault="006808AB" w:rsidP="000D6472">
      <w:pPr>
        <w:numPr>
          <w:ilvl w:val="0"/>
          <w:numId w:val="5"/>
        </w:numPr>
        <w:spacing w:before="120" w:after="120"/>
        <w:jc w:val="both"/>
        <w:rPr>
          <w:rFonts w:ascii="Arial" w:hAnsi="Arial" w:cs="Arial"/>
          <w:sz w:val="22"/>
          <w:szCs w:val="22"/>
        </w:rPr>
      </w:pPr>
      <w:r w:rsidRPr="00012416">
        <w:rPr>
          <w:rFonts w:ascii="Arial" w:hAnsi="Arial" w:cs="Arial"/>
          <w:sz w:val="22"/>
          <w:szCs w:val="22"/>
        </w:rPr>
        <w:t>Výzva k podání nabídky a zadávací podmínky k veřejné zakázce</w:t>
      </w:r>
    </w:p>
    <w:p w:rsidR="006808AB" w:rsidRPr="00012416" w:rsidRDefault="006808AB" w:rsidP="000D6472">
      <w:pPr>
        <w:numPr>
          <w:ilvl w:val="0"/>
          <w:numId w:val="5"/>
        </w:numPr>
        <w:spacing w:before="120" w:after="120"/>
        <w:jc w:val="both"/>
        <w:rPr>
          <w:rFonts w:ascii="Arial" w:hAnsi="Arial" w:cs="Arial"/>
          <w:sz w:val="22"/>
          <w:szCs w:val="22"/>
        </w:rPr>
      </w:pPr>
      <w:r w:rsidRPr="00012416">
        <w:rPr>
          <w:rFonts w:ascii="Arial" w:hAnsi="Arial" w:cs="Arial"/>
          <w:color w:val="000000"/>
          <w:sz w:val="22"/>
          <w:szCs w:val="22"/>
        </w:rPr>
        <w:t xml:space="preserve">Krycí list nabídky – příloha </w:t>
      </w:r>
      <w:r w:rsidR="00464A99">
        <w:rPr>
          <w:rFonts w:ascii="Arial" w:hAnsi="Arial" w:cs="Arial"/>
          <w:color w:val="000000"/>
          <w:sz w:val="22"/>
          <w:szCs w:val="22"/>
        </w:rPr>
        <w:t xml:space="preserve">č. </w:t>
      </w:r>
      <w:r w:rsidRPr="00012416">
        <w:rPr>
          <w:rFonts w:ascii="Arial" w:hAnsi="Arial" w:cs="Arial"/>
          <w:color w:val="000000"/>
          <w:sz w:val="22"/>
          <w:szCs w:val="22"/>
        </w:rPr>
        <w:t>1</w:t>
      </w:r>
    </w:p>
    <w:p w:rsidR="006808AB" w:rsidRPr="004279E9" w:rsidRDefault="006808AB" w:rsidP="000D6472">
      <w:pPr>
        <w:numPr>
          <w:ilvl w:val="0"/>
          <w:numId w:val="5"/>
        </w:numPr>
        <w:spacing w:before="120" w:after="120"/>
        <w:jc w:val="both"/>
        <w:rPr>
          <w:rFonts w:ascii="Arial" w:hAnsi="Arial" w:cs="Arial"/>
          <w:sz w:val="22"/>
          <w:szCs w:val="22"/>
        </w:rPr>
      </w:pPr>
      <w:r w:rsidRPr="00012416">
        <w:rPr>
          <w:rFonts w:ascii="Arial" w:hAnsi="Arial" w:cs="Arial"/>
          <w:color w:val="000000"/>
          <w:sz w:val="22"/>
          <w:szCs w:val="22"/>
        </w:rPr>
        <w:t xml:space="preserve">Čestné prohlášení – příloha </w:t>
      </w:r>
      <w:r w:rsidR="00464A99">
        <w:rPr>
          <w:rFonts w:ascii="Arial" w:hAnsi="Arial" w:cs="Arial"/>
          <w:color w:val="000000"/>
          <w:sz w:val="22"/>
          <w:szCs w:val="22"/>
        </w:rPr>
        <w:t xml:space="preserve">č. </w:t>
      </w:r>
      <w:r w:rsidRPr="00012416">
        <w:rPr>
          <w:rFonts w:ascii="Arial" w:hAnsi="Arial" w:cs="Arial"/>
          <w:color w:val="000000"/>
          <w:sz w:val="22"/>
          <w:szCs w:val="22"/>
        </w:rPr>
        <w:t>2</w:t>
      </w:r>
      <w:r w:rsidRPr="00012416">
        <w:rPr>
          <w:rFonts w:ascii="Arial" w:hAnsi="Arial" w:cs="Arial"/>
          <w:color w:val="FF0000"/>
          <w:sz w:val="22"/>
          <w:szCs w:val="22"/>
        </w:rPr>
        <w:t xml:space="preserve"> </w:t>
      </w:r>
    </w:p>
    <w:p w:rsidR="00464A99" w:rsidRPr="004279E9" w:rsidRDefault="00464A99" w:rsidP="000D6472">
      <w:pPr>
        <w:numPr>
          <w:ilvl w:val="0"/>
          <w:numId w:val="5"/>
        </w:numPr>
        <w:spacing w:before="120" w:after="120"/>
        <w:jc w:val="both"/>
        <w:rPr>
          <w:rFonts w:ascii="Arial" w:hAnsi="Arial" w:cs="Arial"/>
          <w:sz w:val="22"/>
          <w:szCs w:val="22"/>
        </w:rPr>
      </w:pPr>
      <w:r w:rsidRPr="004279E9">
        <w:rPr>
          <w:rFonts w:ascii="Arial" w:hAnsi="Arial" w:cs="Arial"/>
          <w:sz w:val="22"/>
          <w:szCs w:val="22"/>
        </w:rPr>
        <w:t>Návrh smlouvy – obchodní podmínky – příloha č. 3</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Zájemce je oprávněn požadovat po zadavateli dodatečné informace k zadávací dokumentaci. Žádost se podává písemně nebo e-mailem, přičemž zadavatel je povinen tyto informace poskytnout všem zájemcům.</w:t>
      </w:r>
    </w:p>
    <w:p w:rsidR="001E337E" w:rsidRPr="00BB1A26" w:rsidRDefault="001E337E" w:rsidP="000D6472">
      <w:pPr>
        <w:spacing w:before="120" w:after="120"/>
        <w:jc w:val="both"/>
        <w:rPr>
          <w:rFonts w:ascii="Arial" w:hAnsi="Arial" w:cs="Arial"/>
          <w:sz w:val="22"/>
          <w:szCs w:val="22"/>
        </w:rPr>
      </w:pPr>
      <w:r w:rsidRPr="00BB1A26">
        <w:rPr>
          <w:rFonts w:ascii="Arial" w:hAnsi="Arial" w:cs="Arial"/>
          <w:sz w:val="22"/>
          <w:szCs w:val="22"/>
        </w:rPr>
        <w:t>Technické záležitosti je možné konzultovat s p. Miroslavem Práškem, tel.: 567 161 062, mobil: 731 638 571.</w:t>
      </w:r>
    </w:p>
    <w:p w:rsidR="00D5703E" w:rsidRDefault="00D5703E" w:rsidP="000D6472">
      <w:pPr>
        <w:spacing w:before="120" w:after="120"/>
        <w:jc w:val="both"/>
        <w:rPr>
          <w:rFonts w:ascii="Arial" w:hAnsi="Arial" w:cs="Arial"/>
          <w:sz w:val="22"/>
          <w:szCs w:val="22"/>
        </w:rPr>
      </w:pPr>
    </w:p>
    <w:p w:rsidR="006808AB" w:rsidRPr="00012416" w:rsidRDefault="006808AB" w:rsidP="000D6472">
      <w:pPr>
        <w:spacing w:before="120" w:after="120"/>
        <w:jc w:val="both"/>
        <w:rPr>
          <w:rFonts w:ascii="Arial" w:hAnsi="Arial" w:cs="Arial"/>
          <w:b/>
          <w:sz w:val="22"/>
          <w:szCs w:val="22"/>
          <w:u w:val="single"/>
        </w:rPr>
      </w:pPr>
      <w:r w:rsidRPr="00012416">
        <w:rPr>
          <w:rFonts w:ascii="Arial" w:hAnsi="Arial" w:cs="Arial"/>
          <w:b/>
          <w:sz w:val="22"/>
          <w:szCs w:val="22"/>
          <w:u w:val="single"/>
        </w:rPr>
        <w:t>8. Datum, hodina a místo předložení nabídek</w:t>
      </w:r>
    </w:p>
    <w:p w:rsidR="006808AB" w:rsidRPr="004279E9" w:rsidRDefault="006808AB" w:rsidP="000D6472">
      <w:pPr>
        <w:spacing w:before="120" w:after="120"/>
        <w:jc w:val="both"/>
        <w:rPr>
          <w:rFonts w:ascii="Arial" w:hAnsi="Arial" w:cs="Arial"/>
          <w:b/>
          <w:sz w:val="22"/>
          <w:szCs w:val="22"/>
        </w:rPr>
      </w:pPr>
      <w:r w:rsidRPr="00012416">
        <w:rPr>
          <w:rFonts w:ascii="Arial" w:hAnsi="Arial" w:cs="Arial"/>
          <w:sz w:val="22"/>
          <w:szCs w:val="22"/>
        </w:rPr>
        <w:t xml:space="preserve">Zájemce je povinen svou nabídku na realizaci zakázky předložit zadavateli nejpozději </w:t>
      </w:r>
      <w:r w:rsidRPr="004279E9">
        <w:rPr>
          <w:rFonts w:ascii="Arial" w:hAnsi="Arial" w:cs="Arial"/>
          <w:b/>
          <w:sz w:val="22"/>
          <w:szCs w:val="22"/>
        </w:rPr>
        <w:t xml:space="preserve">do 14:00 hodin dne </w:t>
      </w:r>
      <w:r w:rsidR="004D49F7" w:rsidRPr="00866A2F">
        <w:rPr>
          <w:rFonts w:ascii="Arial" w:hAnsi="Arial" w:cs="Arial"/>
          <w:b/>
          <w:sz w:val="22"/>
          <w:szCs w:val="22"/>
        </w:rPr>
        <w:t>1</w:t>
      </w:r>
      <w:r w:rsidR="00866A2F">
        <w:rPr>
          <w:rFonts w:ascii="Arial" w:hAnsi="Arial" w:cs="Arial"/>
          <w:b/>
          <w:sz w:val="22"/>
          <w:szCs w:val="22"/>
        </w:rPr>
        <w:t>3</w:t>
      </w:r>
      <w:r w:rsidRPr="00866A2F">
        <w:rPr>
          <w:rFonts w:ascii="Arial" w:hAnsi="Arial" w:cs="Arial"/>
          <w:b/>
          <w:sz w:val="22"/>
          <w:szCs w:val="22"/>
        </w:rPr>
        <w:t xml:space="preserve">. </w:t>
      </w:r>
      <w:r w:rsidR="002E2A4A" w:rsidRPr="00866A2F">
        <w:rPr>
          <w:rFonts w:ascii="Arial" w:hAnsi="Arial" w:cs="Arial"/>
          <w:b/>
          <w:sz w:val="22"/>
          <w:szCs w:val="22"/>
        </w:rPr>
        <w:t>11</w:t>
      </w:r>
      <w:r w:rsidR="00D5703E" w:rsidRPr="00866A2F">
        <w:rPr>
          <w:rFonts w:ascii="Arial" w:hAnsi="Arial" w:cs="Arial"/>
          <w:b/>
          <w:sz w:val="22"/>
          <w:szCs w:val="22"/>
        </w:rPr>
        <w:t>. 201</w:t>
      </w:r>
      <w:r w:rsidR="000D6472" w:rsidRPr="00866A2F">
        <w:rPr>
          <w:rFonts w:ascii="Arial" w:hAnsi="Arial" w:cs="Arial"/>
          <w:b/>
          <w:sz w:val="22"/>
          <w:szCs w:val="22"/>
        </w:rPr>
        <w:t>9</w:t>
      </w:r>
      <w:r w:rsidRPr="00866A2F">
        <w:rPr>
          <w:rFonts w:ascii="Arial" w:hAnsi="Arial" w:cs="Arial"/>
          <w:b/>
          <w:sz w:val="22"/>
          <w:szCs w:val="22"/>
        </w:rPr>
        <w:t>.</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 xml:space="preserve">Zájemci doručí nabídky na adresu: Horácké divadlo Jihlava, příspěvková organizace, Komenského 22, 586 47 Jihlava. </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 xml:space="preserve">Nabídky podané po lhůtě nebo nabídky poškozené tak, že se z nich obsah dá vyjmout, nebudou přijaty a budou vráceny zájemci. </w:t>
      </w:r>
    </w:p>
    <w:p w:rsidR="006808AB" w:rsidRPr="00012416" w:rsidRDefault="006808AB" w:rsidP="000D6472">
      <w:pPr>
        <w:spacing w:before="120" w:after="120"/>
        <w:jc w:val="both"/>
        <w:rPr>
          <w:rFonts w:ascii="Arial" w:hAnsi="Arial" w:cs="Arial"/>
          <w:color w:val="FF0000"/>
          <w:sz w:val="22"/>
          <w:szCs w:val="22"/>
        </w:rPr>
      </w:pPr>
      <w:r w:rsidRPr="00012416">
        <w:rPr>
          <w:rFonts w:ascii="Arial" w:hAnsi="Arial" w:cs="Arial"/>
          <w:sz w:val="22"/>
          <w:szCs w:val="22"/>
        </w:rPr>
        <w:t xml:space="preserve">Zájemce je svou nabídkou vázán do ukončení </w:t>
      </w:r>
      <w:r w:rsidRPr="004279E9">
        <w:rPr>
          <w:rFonts w:ascii="Arial" w:hAnsi="Arial" w:cs="Arial"/>
          <w:sz w:val="22"/>
          <w:szCs w:val="22"/>
        </w:rPr>
        <w:t>VŘ</w:t>
      </w:r>
      <w:r w:rsidRPr="00012416">
        <w:rPr>
          <w:rFonts w:ascii="Arial" w:hAnsi="Arial" w:cs="Arial"/>
          <w:sz w:val="22"/>
          <w:szCs w:val="22"/>
        </w:rPr>
        <w:t xml:space="preserve"> a vyhlášení jeho výsledku.</w:t>
      </w:r>
    </w:p>
    <w:p w:rsidR="006808AB" w:rsidRDefault="006808AB" w:rsidP="000D6472">
      <w:pPr>
        <w:spacing w:before="120" w:after="120"/>
        <w:jc w:val="both"/>
        <w:rPr>
          <w:rFonts w:ascii="Arial" w:hAnsi="Arial" w:cs="Arial"/>
          <w:color w:val="FF0000"/>
          <w:sz w:val="22"/>
          <w:szCs w:val="22"/>
        </w:rPr>
      </w:pPr>
      <w:r w:rsidRPr="00012416">
        <w:rPr>
          <w:rFonts w:ascii="Arial" w:hAnsi="Arial" w:cs="Arial"/>
          <w:sz w:val="22"/>
          <w:szCs w:val="22"/>
        </w:rPr>
        <w:t xml:space="preserve">Otevírání obálek s přijatými nabídkami a jejich vyhodnocení proběhne v předpokládaném </w:t>
      </w:r>
      <w:r w:rsidRPr="004279E9">
        <w:rPr>
          <w:rFonts w:ascii="Arial" w:hAnsi="Arial" w:cs="Arial"/>
          <w:sz w:val="22"/>
          <w:szCs w:val="22"/>
        </w:rPr>
        <w:t xml:space="preserve">termínu do </w:t>
      </w:r>
      <w:r w:rsidR="002E2A4A" w:rsidRPr="00866A2F">
        <w:rPr>
          <w:rFonts w:ascii="Arial" w:hAnsi="Arial" w:cs="Arial"/>
          <w:sz w:val="22"/>
          <w:szCs w:val="22"/>
        </w:rPr>
        <w:t>1</w:t>
      </w:r>
      <w:r w:rsidR="00076B48">
        <w:rPr>
          <w:rFonts w:ascii="Arial" w:hAnsi="Arial" w:cs="Arial"/>
          <w:sz w:val="22"/>
          <w:szCs w:val="22"/>
        </w:rPr>
        <w:t>4</w:t>
      </w:r>
      <w:r w:rsidRPr="00866A2F">
        <w:rPr>
          <w:rFonts w:ascii="Arial" w:hAnsi="Arial" w:cs="Arial"/>
          <w:sz w:val="22"/>
          <w:szCs w:val="22"/>
        </w:rPr>
        <w:t xml:space="preserve">. </w:t>
      </w:r>
      <w:r w:rsidR="002E2A4A" w:rsidRPr="00866A2F">
        <w:rPr>
          <w:rFonts w:ascii="Arial" w:hAnsi="Arial" w:cs="Arial"/>
          <w:sz w:val="22"/>
          <w:szCs w:val="22"/>
        </w:rPr>
        <w:t>11</w:t>
      </w:r>
      <w:r w:rsidR="0077607C" w:rsidRPr="00866A2F">
        <w:rPr>
          <w:rFonts w:ascii="Arial" w:hAnsi="Arial" w:cs="Arial"/>
          <w:sz w:val="22"/>
          <w:szCs w:val="22"/>
        </w:rPr>
        <w:t>.</w:t>
      </w:r>
      <w:r w:rsidRPr="00866A2F">
        <w:rPr>
          <w:rFonts w:ascii="Arial" w:hAnsi="Arial" w:cs="Arial"/>
          <w:sz w:val="22"/>
          <w:szCs w:val="22"/>
        </w:rPr>
        <w:t xml:space="preserve"> </w:t>
      </w:r>
      <w:r w:rsidR="00D5703E" w:rsidRPr="00866A2F">
        <w:rPr>
          <w:rFonts w:ascii="Arial" w:hAnsi="Arial" w:cs="Arial"/>
          <w:sz w:val="22"/>
          <w:szCs w:val="22"/>
        </w:rPr>
        <w:t>201</w:t>
      </w:r>
      <w:r w:rsidR="000D6472" w:rsidRPr="00866A2F">
        <w:rPr>
          <w:rFonts w:ascii="Arial" w:hAnsi="Arial" w:cs="Arial"/>
          <w:sz w:val="22"/>
          <w:szCs w:val="22"/>
        </w:rPr>
        <w:t>9</w:t>
      </w:r>
      <w:r w:rsidRPr="00866A2F">
        <w:rPr>
          <w:rFonts w:ascii="Arial" w:hAnsi="Arial" w:cs="Arial"/>
          <w:sz w:val="22"/>
          <w:szCs w:val="22"/>
        </w:rPr>
        <w:t>.</w:t>
      </w:r>
      <w:r w:rsidRPr="004279E9">
        <w:rPr>
          <w:rFonts w:ascii="Arial" w:hAnsi="Arial" w:cs="Arial"/>
          <w:sz w:val="22"/>
          <w:szCs w:val="22"/>
        </w:rPr>
        <w:t xml:space="preserve"> </w:t>
      </w:r>
      <w:r w:rsidR="00076B48">
        <w:rPr>
          <w:rFonts w:ascii="Arial" w:hAnsi="Arial" w:cs="Arial"/>
          <w:sz w:val="22"/>
          <w:szCs w:val="22"/>
        </w:rPr>
        <w:t>O</w:t>
      </w:r>
      <w:r w:rsidRPr="004279E9">
        <w:rPr>
          <w:rFonts w:ascii="Arial" w:hAnsi="Arial" w:cs="Arial"/>
          <w:sz w:val="22"/>
          <w:szCs w:val="22"/>
        </w:rPr>
        <w:t xml:space="preserve"> výsledku veřejné zakázky bud</w:t>
      </w:r>
      <w:r w:rsidR="00076B48">
        <w:rPr>
          <w:rFonts w:ascii="Arial" w:hAnsi="Arial" w:cs="Arial"/>
          <w:sz w:val="22"/>
          <w:szCs w:val="22"/>
        </w:rPr>
        <w:t>ou zájemci následně informováni.</w:t>
      </w:r>
    </w:p>
    <w:p w:rsidR="00BB1A26" w:rsidRDefault="00BB1A26" w:rsidP="000D6472">
      <w:pPr>
        <w:spacing w:before="120" w:after="120"/>
        <w:jc w:val="both"/>
        <w:rPr>
          <w:rFonts w:ascii="Arial" w:hAnsi="Arial" w:cs="Arial"/>
          <w:color w:val="FF0000"/>
          <w:sz w:val="22"/>
          <w:szCs w:val="22"/>
        </w:rPr>
      </w:pPr>
    </w:p>
    <w:p w:rsidR="00BB1A26" w:rsidRDefault="00BB1A26" w:rsidP="000D6472">
      <w:pPr>
        <w:spacing w:before="120" w:after="120"/>
        <w:jc w:val="both"/>
        <w:rPr>
          <w:rFonts w:ascii="Arial" w:hAnsi="Arial" w:cs="Arial"/>
          <w:color w:val="FF0000"/>
          <w:sz w:val="22"/>
          <w:szCs w:val="22"/>
        </w:rPr>
      </w:pPr>
    </w:p>
    <w:p w:rsidR="00BB1A26" w:rsidRPr="004279E9" w:rsidRDefault="00BB1A26" w:rsidP="000D6472">
      <w:pPr>
        <w:spacing w:before="120" w:after="120"/>
        <w:jc w:val="both"/>
        <w:rPr>
          <w:rFonts w:ascii="Arial" w:hAnsi="Arial" w:cs="Arial"/>
          <w:color w:val="FF0000"/>
          <w:sz w:val="22"/>
          <w:szCs w:val="22"/>
        </w:rPr>
      </w:pPr>
      <w:bookmarkStart w:id="0" w:name="_GoBack"/>
      <w:bookmarkEnd w:id="0"/>
    </w:p>
    <w:p w:rsidR="006808AB" w:rsidRPr="00012416" w:rsidRDefault="006808AB" w:rsidP="000D6472">
      <w:pPr>
        <w:spacing w:before="120" w:after="120"/>
        <w:jc w:val="both"/>
        <w:rPr>
          <w:rFonts w:ascii="Arial" w:hAnsi="Arial" w:cs="Arial"/>
          <w:sz w:val="22"/>
          <w:szCs w:val="22"/>
        </w:rPr>
      </w:pPr>
    </w:p>
    <w:p w:rsidR="006808AB" w:rsidRPr="00012416" w:rsidRDefault="006808AB" w:rsidP="000D6472">
      <w:pPr>
        <w:spacing w:before="120" w:after="120"/>
        <w:jc w:val="both"/>
        <w:rPr>
          <w:rFonts w:ascii="Arial" w:hAnsi="Arial" w:cs="Arial"/>
          <w:b/>
          <w:sz w:val="22"/>
          <w:szCs w:val="22"/>
          <w:u w:val="single"/>
        </w:rPr>
      </w:pPr>
      <w:r w:rsidRPr="00012416">
        <w:rPr>
          <w:rFonts w:ascii="Arial" w:hAnsi="Arial" w:cs="Arial"/>
          <w:b/>
          <w:sz w:val="22"/>
          <w:szCs w:val="22"/>
          <w:u w:val="single"/>
        </w:rPr>
        <w:t>9. Další ustanovení</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Vyzvaný zájemce může podat jen jednu nabídku. Pokud podá více nabídek samostatně nebo společně s dalšími zájemci, zadavatel všechny nabídky podané tímto zájemcem samostatně nebo společně s jinými zájemci, vyřadí.</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Zadavatel nepřipouští variantní řešení.</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 xml:space="preserve">Zájemce, který podal nabídku v tomto zadávacím řízení, nesmí být současně subdodavatelem jiného zájemce, který rovněž podal nabídku, jinak bude zadavatelem vyřazen. </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Náklady zájemců spojené s účastí v zadávacím řízení zadavatel nehradí.</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Nabídky, které budou doručeny po uplynutí lhůty pro podání nabídek, nebudou otevřeny. Zadavatel bezodkladně vyrozumí zájemce o tom, že jeho nabídka byla podána po uplynutí lhůty pro podání nabídek.</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Nabídka, která nebyla úplná může být ze zadávacího řízení vyřazena.</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Zadavatel je oprávněn zrušit zadávací řízení kdykoliv do uzavření smlouvy i bez uvedení důvodu.</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Zadavatel si vyhrazuje právo odmítnout všechny nabídky.</w:t>
      </w:r>
    </w:p>
    <w:p w:rsidR="006808AB" w:rsidRPr="00012416" w:rsidRDefault="006808AB"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Zadavatel si vyhrazuje právo o smlouvě dále jednat a upřesnit její konečné znění.</w:t>
      </w:r>
    </w:p>
    <w:p w:rsidR="006808AB" w:rsidRPr="00012416" w:rsidRDefault="00E92521" w:rsidP="000D6472">
      <w:pPr>
        <w:numPr>
          <w:ilvl w:val="0"/>
          <w:numId w:val="4"/>
        </w:numPr>
        <w:spacing w:before="120" w:after="120"/>
        <w:jc w:val="both"/>
        <w:rPr>
          <w:rFonts w:ascii="Arial" w:hAnsi="Arial" w:cs="Arial"/>
          <w:sz w:val="22"/>
          <w:szCs w:val="22"/>
        </w:rPr>
      </w:pPr>
      <w:r w:rsidRPr="00012416">
        <w:rPr>
          <w:rFonts w:ascii="Arial" w:hAnsi="Arial" w:cs="Arial"/>
          <w:sz w:val="22"/>
          <w:szCs w:val="22"/>
        </w:rPr>
        <w:t xml:space="preserve">Zadavatel výslovně upozorňuje, že na tuto veřejnou zakázku malého rozsahu nelze uplatnit postupy uvedené v zákoně č. </w:t>
      </w:r>
      <w:r w:rsidR="00BA4B1E">
        <w:rPr>
          <w:rFonts w:ascii="Arial" w:hAnsi="Arial" w:cs="Arial"/>
          <w:sz w:val="22"/>
          <w:szCs w:val="22"/>
        </w:rPr>
        <w:t>134/2016</w:t>
      </w:r>
      <w:r w:rsidRPr="00012416">
        <w:rPr>
          <w:rFonts w:ascii="Arial" w:hAnsi="Arial" w:cs="Arial"/>
          <w:sz w:val="22"/>
          <w:szCs w:val="22"/>
        </w:rPr>
        <w:t xml:space="preserve"> Sb., o veřejných zakázkách, neboť na</w:t>
      </w:r>
      <w:r w:rsidR="00BA4B1E">
        <w:rPr>
          <w:rFonts w:ascii="Arial" w:hAnsi="Arial" w:cs="Arial"/>
          <w:sz w:val="22"/>
          <w:szCs w:val="22"/>
        </w:rPr>
        <w:t xml:space="preserve"> ni v souladu s ustanovením § 31</w:t>
      </w:r>
      <w:r w:rsidRPr="00012416">
        <w:rPr>
          <w:rFonts w:ascii="Arial" w:hAnsi="Arial" w:cs="Arial"/>
          <w:sz w:val="22"/>
          <w:szCs w:val="22"/>
        </w:rPr>
        <w:t xml:space="preserve"> zákona uplatňuje výjimku z působnosti zákona. Pokud jsou proto v této výzvě a ostatních dokumentech zadavatele použity pojmy shodné s pojmy zákona, nelze z takové skutečnosti vyvozovat, že je pro takový pojem zákon uplatňován, vyjma případů, kdy je to výslovně uvedeno.</w:t>
      </w:r>
      <w:r w:rsidR="006808AB" w:rsidRPr="00012416">
        <w:rPr>
          <w:rFonts w:ascii="Arial" w:hAnsi="Arial" w:cs="Arial"/>
          <w:sz w:val="22"/>
          <w:szCs w:val="22"/>
        </w:rPr>
        <w:t xml:space="preserve">. </w:t>
      </w:r>
    </w:p>
    <w:p w:rsidR="006808AB" w:rsidRDefault="006808AB" w:rsidP="000D6472">
      <w:pPr>
        <w:spacing w:before="120" w:after="120"/>
        <w:jc w:val="both"/>
        <w:rPr>
          <w:rFonts w:ascii="Arial" w:hAnsi="Arial" w:cs="Arial"/>
          <w:sz w:val="22"/>
          <w:szCs w:val="22"/>
        </w:rPr>
      </w:pPr>
    </w:p>
    <w:p w:rsidR="006267E9" w:rsidRPr="00012416" w:rsidRDefault="006267E9" w:rsidP="000D6472">
      <w:pPr>
        <w:spacing w:before="120" w:after="120"/>
        <w:jc w:val="both"/>
        <w:rPr>
          <w:rFonts w:ascii="Arial" w:hAnsi="Arial" w:cs="Arial"/>
          <w:sz w:val="22"/>
          <w:szCs w:val="22"/>
        </w:rPr>
      </w:pPr>
    </w:p>
    <w:p w:rsidR="006808AB" w:rsidRPr="00012416" w:rsidRDefault="00076B48" w:rsidP="000D6472">
      <w:pPr>
        <w:spacing w:before="120" w:after="120"/>
        <w:jc w:val="both"/>
        <w:rPr>
          <w:rFonts w:ascii="Arial" w:hAnsi="Arial" w:cs="Arial"/>
          <w:sz w:val="22"/>
          <w:szCs w:val="22"/>
        </w:rPr>
      </w:pPr>
      <w:r>
        <w:rPr>
          <w:rFonts w:ascii="Arial" w:hAnsi="Arial" w:cs="Arial"/>
          <w:sz w:val="22"/>
          <w:szCs w:val="22"/>
        </w:rPr>
        <w:t>V Jihlavě dne 24</w:t>
      </w:r>
      <w:r w:rsidR="00550E2C">
        <w:rPr>
          <w:rFonts w:ascii="Arial" w:hAnsi="Arial" w:cs="Arial"/>
          <w:sz w:val="22"/>
          <w:szCs w:val="22"/>
        </w:rPr>
        <w:t>. 9. 2019</w:t>
      </w:r>
    </w:p>
    <w:p w:rsidR="006808AB" w:rsidRPr="00012416" w:rsidRDefault="006808AB" w:rsidP="000D6472">
      <w:pPr>
        <w:spacing w:before="120" w:after="120"/>
        <w:jc w:val="both"/>
        <w:rPr>
          <w:rFonts w:ascii="Arial" w:hAnsi="Arial" w:cs="Arial"/>
          <w:sz w:val="22"/>
          <w:szCs w:val="22"/>
        </w:rPr>
      </w:pP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t>…………………………………….</w:t>
      </w:r>
    </w:p>
    <w:p w:rsidR="006808AB" w:rsidRPr="00012416" w:rsidRDefault="006808AB" w:rsidP="000D6472">
      <w:pPr>
        <w:spacing w:before="120" w:after="120"/>
        <w:jc w:val="both"/>
        <w:rPr>
          <w:rFonts w:ascii="Arial" w:hAnsi="Arial" w:cs="Arial"/>
          <w:sz w:val="22"/>
          <w:szCs w:val="22"/>
        </w:rPr>
      </w:pP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Pr="00012416">
        <w:rPr>
          <w:rFonts w:ascii="Arial" w:hAnsi="Arial" w:cs="Arial"/>
          <w:sz w:val="22"/>
          <w:szCs w:val="22"/>
        </w:rPr>
        <w:tab/>
      </w:r>
      <w:r w:rsidR="009C5FD6">
        <w:rPr>
          <w:rFonts w:ascii="Arial" w:hAnsi="Arial" w:cs="Arial"/>
          <w:sz w:val="22"/>
          <w:szCs w:val="22"/>
        </w:rPr>
        <w:t>Mgr. Ondrej Remiáš</w:t>
      </w:r>
      <w:r w:rsidRPr="00012416">
        <w:rPr>
          <w:rFonts w:ascii="Arial" w:hAnsi="Arial" w:cs="Arial"/>
          <w:sz w:val="22"/>
          <w:szCs w:val="22"/>
        </w:rPr>
        <w:t>, ředitel HDJ</w:t>
      </w:r>
    </w:p>
    <w:p w:rsidR="003A18E3" w:rsidRDefault="003A18E3" w:rsidP="000D6472">
      <w:pPr>
        <w:pStyle w:val="Nzev"/>
        <w:tabs>
          <w:tab w:val="right" w:pos="9000"/>
        </w:tabs>
        <w:spacing w:before="120" w:after="120"/>
        <w:jc w:val="both"/>
        <w:outlineLvl w:val="0"/>
        <w:rPr>
          <w:rFonts w:ascii="Arial" w:hAnsi="Arial" w:cs="Arial"/>
          <w:sz w:val="22"/>
          <w:szCs w:val="22"/>
        </w:rPr>
      </w:pPr>
    </w:p>
    <w:p w:rsidR="003A18E3" w:rsidRDefault="003A18E3" w:rsidP="000D6472">
      <w:pPr>
        <w:pStyle w:val="Nzev"/>
        <w:tabs>
          <w:tab w:val="right" w:pos="9000"/>
        </w:tabs>
        <w:spacing w:before="120" w:after="120"/>
        <w:jc w:val="both"/>
        <w:outlineLvl w:val="0"/>
        <w:rPr>
          <w:rFonts w:ascii="Arial" w:hAnsi="Arial" w:cs="Arial"/>
          <w:sz w:val="22"/>
          <w:szCs w:val="22"/>
        </w:rPr>
      </w:pPr>
    </w:p>
    <w:p w:rsidR="009C5FD6" w:rsidRDefault="009C5FD6" w:rsidP="000D6472">
      <w:pPr>
        <w:pStyle w:val="Nzev"/>
        <w:tabs>
          <w:tab w:val="right" w:pos="9000"/>
        </w:tabs>
        <w:spacing w:before="120" w:after="120"/>
        <w:jc w:val="both"/>
        <w:outlineLvl w:val="0"/>
        <w:rPr>
          <w:rFonts w:ascii="Arial" w:hAnsi="Arial" w:cs="Arial"/>
          <w:sz w:val="22"/>
          <w:szCs w:val="22"/>
        </w:rPr>
      </w:pPr>
    </w:p>
    <w:p w:rsidR="009C5FD6" w:rsidRDefault="009C5FD6" w:rsidP="000D6472">
      <w:pPr>
        <w:pStyle w:val="Nzev"/>
        <w:tabs>
          <w:tab w:val="right" w:pos="9000"/>
        </w:tabs>
        <w:spacing w:before="120" w:after="120"/>
        <w:jc w:val="both"/>
        <w:outlineLvl w:val="0"/>
        <w:rPr>
          <w:rFonts w:ascii="Arial" w:hAnsi="Arial" w:cs="Arial"/>
          <w:sz w:val="22"/>
          <w:szCs w:val="22"/>
        </w:rPr>
      </w:pPr>
    </w:p>
    <w:p w:rsidR="009C5FD6" w:rsidRDefault="009C5FD6" w:rsidP="000D6472">
      <w:pPr>
        <w:pStyle w:val="Nzev"/>
        <w:tabs>
          <w:tab w:val="right" w:pos="9000"/>
        </w:tabs>
        <w:spacing w:before="120" w:after="120"/>
        <w:jc w:val="both"/>
        <w:outlineLvl w:val="0"/>
        <w:rPr>
          <w:rFonts w:ascii="Arial" w:hAnsi="Arial" w:cs="Arial"/>
          <w:sz w:val="22"/>
          <w:szCs w:val="22"/>
        </w:rPr>
      </w:pPr>
    </w:p>
    <w:p w:rsidR="009C5FD6" w:rsidRDefault="009C5FD6" w:rsidP="000D6472">
      <w:pPr>
        <w:pStyle w:val="Nzev"/>
        <w:tabs>
          <w:tab w:val="right" w:pos="9000"/>
        </w:tabs>
        <w:spacing w:before="120" w:after="120"/>
        <w:jc w:val="both"/>
        <w:outlineLvl w:val="0"/>
        <w:rPr>
          <w:rFonts w:ascii="Arial" w:hAnsi="Arial" w:cs="Arial"/>
          <w:sz w:val="22"/>
          <w:szCs w:val="22"/>
        </w:rPr>
      </w:pPr>
    </w:p>
    <w:p w:rsidR="00BB1A26" w:rsidRDefault="00BB1A26" w:rsidP="000D6472">
      <w:pPr>
        <w:pStyle w:val="Nzev"/>
        <w:tabs>
          <w:tab w:val="right" w:pos="9000"/>
        </w:tabs>
        <w:spacing w:before="120" w:after="120"/>
        <w:jc w:val="both"/>
        <w:outlineLvl w:val="0"/>
        <w:rPr>
          <w:rFonts w:ascii="Arial" w:hAnsi="Arial" w:cs="Arial"/>
          <w:sz w:val="22"/>
          <w:szCs w:val="22"/>
        </w:rPr>
      </w:pPr>
    </w:p>
    <w:p w:rsidR="007903ED" w:rsidRDefault="007903ED" w:rsidP="000D6472">
      <w:pPr>
        <w:pStyle w:val="Nzev"/>
        <w:tabs>
          <w:tab w:val="right" w:pos="9000"/>
        </w:tabs>
        <w:spacing w:before="120" w:after="120"/>
        <w:jc w:val="both"/>
        <w:outlineLvl w:val="0"/>
        <w:rPr>
          <w:rFonts w:ascii="Arial" w:hAnsi="Arial" w:cs="Arial"/>
          <w:sz w:val="22"/>
          <w:szCs w:val="22"/>
        </w:rPr>
      </w:pPr>
    </w:p>
    <w:p w:rsidR="00076B48" w:rsidRDefault="00076B48" w:rsidP="000D6472">
      <w:pPr>
        <w:pStyle w:val="Nzev"/>
        <w:tabs>
          <w:tab w:val="right" w:pos="9000"/>
        </w:tabs>
        <w:spacing w:before="120" w:after="120"/>
        <w:jc w:val="both"/>
        <w:outlineLvl w:val="0"/>
        <w:rPr>
          <w:rFonts w:ascii="Arial" w:hAnsi="Arial" w:cs="Arial"/>
          <w:sz w:val="22"/>
          <w:szCs w:val="22"/>
        </w:rPr>
      </w:pPr>
    </w:p>
    <w:p w:rsidR="002E2A4A" w:rsidRDefault="002E2A4A" w:rsidP="000D6472">
      <w:pPr>
        <w:pStyle w:val="Nzev"/>
        <w:tabs>
          <w:tab w:val="right" w:pos="9000"/>
        </w:tabs>
        <w:spacing w:before="120" w:after="120"/>
        <w:jc w:val="both"/>
        <w:outlineLvl w:val="0"/>
        <w:rPr>
          <w:rFonts w:ascii="Arial" w:hAnsi="Arial" w:cs="Arial"/>
          <w:sz w:val="22"/>
          <w:szCs w:val="22"/>
        </w:rPr>
      </w:pPr>
    </w:p>
    <w:p w:rsidR="006808AB" w:rsidRDefault="006808AB" w:rsidP="004279E9">
      <w:pPr>
        <w:pStyle w:val="Nzev"/>
        <w:tabs>
          <w:tab w:val="right" w:pos="9000"/>
        </w:tabs>
        <w:spacing w:before="120" w:after="120"/>
        <w:jc w:val="right"/>
        <w:outlineLvl w:val="0"/>
        <w:rPr>
          <w:rFonts w:ascii="Arial" w:hAnsi="Arial" w:cs="Arial"/>
          <w:sz w:val="22"/>
          <w:szCs w:val="22"/>
        </w:rPr>
      </w:pPr>
      <w:r w:rsidRPr="00012416">
        <w:rPr>
          <w:rFonts w:ascii="Arial" w:hAnsi="Arial" w:cs="Arial"/>
          <w:sz w:val="22"/>
          <w:szCs w:val="22"/>
        </w:rPr>
        <w:lastRenderedPageBreak/>
        <w:t>Příloha č.</w:t>
      </w:r>
      <w:r w:rsidR="00537D28">
        <w:rPr>
          <w:rFonts w:ascii="Arial" w:hAnsi="Arial" w:cs="Arial"/>
          <w:sz w:val="22"/>
          <w:szCs w:val="22"/>
        </w:rPr>
        <w:t xml:space="preserve"> </w:t>
      </w:r>
      <w:r w:rsidRPr="00B15FBC">
        <w:rPr>
          <w:rFonts w:ascii="Arial" w:hAnsi="Arial" w:cs="Arial"/>
          <w:sz w:val="22"/>
          <w:szCs w:val="22"/>
        </w:rPr>
        <w:t>1</w:t>
      </w:r>
    </w:p>
    <w:p w:rsidR="00202B3D" w:rsidRPr="00B15FBC" w:rsidRDefault="00202B3D" w:rsidP="004279E9">
      <w:pPr>
        <w:pStyle w:val="Nzev"/>
        <w:tabs>
          <w:tab w:val="right" w:pos="9000"/>
        </w:tabs>
        <w:spacing w:before="120" w:after="120"/>
        <w:jc w:val="right"/>
        <w:outlineLvl w:val="0"/>
        <w:rPr>
          <w:rFonts w:ascii="Arial" w:hAnsi="Arial" w:cs="Arial"/>
          <w:sz w:val="22"/>
          <w:szCs w:val="22"/>
          <w:shd w:val="clear" w:color="auto" w:fill="C0C0C0"/>
        </w:rPr>
      </w:pPr>
    </w:p>
    <w:p w:rsidR="006808AB" w:rsidRDefault="006808AB" w:rsidP="006267E9">
      <w:pPr>
        <w:pStyle w:val="Nzev"/>
        <w:tabs>
          <w:tab w:val="right" w:pos="9000"/>
        </w:tabs>
        <w:spacing w:before="120" w:after="120"/>
        <w:outlineLvl w:val="0"/>
        <w:rPr>
          <w:rFonts w:ascii="Arial" w:hAnsi="Arial" w:cs="Arial"/>
          <w:sz w:val="22"/>
          <w:szCs w:val="22"/>
        </w:rPr>
      </w:pPr>
      <w:r w:rsidRPr="00B15FBC">
        <w:rPr>
          <w:rFonts w:ascii="Arial" w:hAnsi="Arial" w:cs="Arial"/>
          <w:sz w:val="22"/>
          <w:szCs w:val="22"/>
        </w:rPr>
        <w:t>Krycí list nabídky</w:t>
      </w:r>
      <w:r w:rsidR="006267E9">
        <w:rPr>
          <w:rFonts w:ascii="Arial" w:hAnsi="Arial" w:cs="Arial"/>
          <w:sz w:val="22"/>
          <w:szCs w:val="22"/>
        </w:rPr>
        <w:t xml:space="preserve"> </w:t>
      </w:r>
      <w:r w:rsidRPr="00B15FBC">
        <w:rPr>
          <w:rFonts w:ascii="Arial" w:hAnsi="Arial" w:cs="Arial"/>
          <w:sz w:val="22"/>
          <w:szCs w:val="22"/>
        </w:rPr>
        <w:t>pro veřejnou zakázku malého rozsahu</w:t>
      </w:r>
    </w:p>
    <w:p w:rsidR="006808AB" w:rsidRPr="00B15FBC" w:rsidRDefault="006808AB">
      <w:pPr>
        <w:pStyle w:val="Nzev"/>
        <w:tabs>
          <w:tab w:val="right" w:pos="9000"/>
        </w:tabs>
        <w:spacing w:before="120" w:after="120"/>
        <w:rPr>
          <w:rFonts w:ascii="Arial" w:hAnsi="Arial" w:cs="Arial"/>
          <w:sz w:val="22"/>
          <w:szCs w:val="22"/>
        </w:rPr>
      </w:pPr>
    </w:p>
    <w:p w:rsidR="002E2A4A" w:rsidRPr="00012416" w:rsidRDefault="002E2A4A" w:rsidP="006267E9">
      <w:pPr>
        <w:jc w:val="center"/>
        <w:rPr>
          <w:rFonts w:ascii="Arial" w:hAnsi="Arial" w:cs="Arial"/>
          <w:b/>
          <w:caps/>
          <w:sz w:val="22"/>
          <w:szCs w:val="22"/>
          <w:u w:val="single"/>
        </w:rPr>
      </w:pPr>
      <w:r w:rsidRPr="00012416">
        <w:rPr>
          <w:rFonts w:ascii="Arial" w:hAnsi="Arial" w:cs="Arial"/>
          <w:b/>
          <w:caps/>
          <w:sz w:val="22"/>
          <w:szCs w:val="22"/>
          <w:u w:val="single"/>
        </w:rPr>
        <w:t>„</w:t>
      </w:r>
      <w:r w:rsidRPr="00012416">
        <w:rPr>
          <w:rFonts w:ascii="Arial" w:hAnsi="Arial" w:cs="Arial"/>
          <w:b/>
          <w:bCs/>
          <w:caps/>
          <w:sz w:val="22"/>
          <w:szCs w:val="22"/>
          <w:u w:val="single"/>
        </w:rPr>
        <w:t xml:space="preserve">Úklidové práce </w:t>
      </w:r>
      <w:r w:rsidR="00ED3504">
        <w:rPr>
          <w:rFonts w:ascii="Arial" w:hAnsi="Arial" w:cs="Arial"/>
          <w:b/>
          <w:bCs/>
          <w:caps/>
          <w:sz w:val="22"/>
          <w:szCs w:val="22"/>
          <w:u w:val="single"/>
        </w:rPr>
        <w:t xml:space="preserve">budovy </w:t>
      </w:r>
      <w:r w:rsidRPr="00012416">
        <w:rPr>
          <w:rFonts w:ascii="Arial" w:hAnsi="Arial" w:cs="Arial"/>
          <w:b/>
          <w:bCs/>
          <w:caps/>
          <w:sz w:val="22"/>
          <w:szCs w:val="22"/>
          <w:u w:val="single"/>
        </w:rPr>
        <w:t>Horáckého divadla Jihlava</w:t>
      </w:r>
      <w:r w:rsidR="00ED3504">
        <w:rPr>
          <w:rFonts w:ascii="Arial" w:hAnsi="Arial" w:cs="Arial"/>
          <w:b/>
          <w:bCs/>
          <w:caps/>
          <w:sz w:val="22"/>
          <w:szCs w:val="22"/>
          <w:u w:val="single"/>
        </w:rPr>
        <w:t>, komenského 24</w:t>
      </w:r>
      <w:r w:rsidR="000D6472">
        <w:rPr>
          <w:rFonts w:ascii="Arial" w:hAnsi="Arial" w:cs="Arial"/>
          <w:b/>
          <w:bCs/>
          <w:caps/>
          <w:sz w:val="22"/>
          <w:szCs w:val="22"/>
          <w:u w:val="single"/>
        </w:rPr>
        <w:t xml:space="preserve"> </w:t>
      </w:r>
      <w:r w:rsidRPr="00012416">
        <w:rPr>
          <w:rFonts w:ascii="Arial" w:hAnsi="Arial" w:cs="Arial"/>
          <w:b/>
          <w:caps/>
          <w:sz w:val="22"/>
          <w:szCs w:val="22"/>
          <w:u w:val="single"/>
        </w:rPr>
        <w:t>“</w:t>
      </w:r>
    </w:p>
    <w:p w:rsidR="006808AB" w:rsidRDefault="006808AB">
      <w:pPr>
        <w:pStyle w:val="Zkladntextodsazen2"/>
        <w:spacing w:before="120" w:after="120"/>
        <w:ind w:left="705" w:firstLine="0"/>
        <w:jc w:val="left"/>
        <w:rPr>
          <w:rFonts w:ascii="Arial" w:hAnsi="Arial" w:cs="Arial"/>
          <w:b/>
          <w:sz w:val="22"/>
          <w:szCs w:val="22"/>
        </w:rPr>
      </w:pPr>
    </w:p>
    <w:p w:rsidR="006808AB" w:rsidRPr="00012416" w:rsidRDefault="006808AB">
      <w:pPr>
        <w:pStyle w:val="Zkladntextodsazen2"/>
        <w:spacing w:before="120"/>
        <w:ind w:left="0" w:firstLine="0"/>
        <w:jc w:val="left"/>
        <w:rPr>
          <w:rFonts w:ascii="Arial" w:hAnsi="Arial" w:cs="Arial"/>
          <w:b/>
          <w:sz w:val="22"/>
          <w:szCs w:val="22"/>
        </w:rPr>
      </w:pPr>
      <w:r w:rsidRPr="00012416">
        <w:rPr>
          <w:rFonts w:ascii="Arial" w:hAnsi="Arial" w:cs="Arial"/>
          <w:b/>
          <w:sz w:val="22"/>
          <w:szCs w:val="22"/>
        </w:rPr>
        <w:t>Zájemce</w:t>
      </w:r>
    </w:p>
    <w:p w:rsidR="006808AB" w:rsidRPr="00012416" w:rsidRDefault="006808AB">
      <w:pPr>
        <w:pStyle w:val="Zkladntextodsazen2"/>
        <w:spacing w:after="120"/>
        <w:ind w:left="0" w:firstLine="0"/>
        <w:jc w:val="left"/>
        <w:rPr>
          <w:rFonts w:ascii="Arial" w:hAnsi="Arial" w:cs="Arial"/>
          <w:sz w:val="22"/>
          <w:szCs w:val="22"/>
        </w:rPr>
      </w:pP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Název:</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Sídlo:</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Tel.:</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IČO:</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DIČ:</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Spisová značka v obchodním rejstříku:</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Osoba oprávněná jednat za zájemce:</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Kontaktní osoba:</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Tel.:</w:t>
      </w:r>
    </w:p>
    <w:p w:rsidR="006808AB" w:rsidRPr="00012416" w:rsidRDefault="006808AB">
      <w:pPr>
        <w:pStyle w:val="Zkladntextodsazen2"/>
        <w:spacing w:after="120"/>
        <w:ind w:left="0" w:firstLine="0"/>
        <w:jc w:val="left"/>
        <w:rPr>
          <w:rFonts w:ascii="Arial" w:hAnsi="Arial" w:cs="Arial"/>
          <w:sz w:val="22"/>
          <w:szCs w:val="22"/>
        </w:rPr>
      </w:pPr>
      <w:r w:rsidRPr="00012416">
        <w:rPr>
          <w:rFonts w:ascii="Arial" w:hAnsi="Arial" w:cs="Arial"/>
          <w:sz w:val="22"/>
          <w:szCs w:val="22"/>
        </w:rPr>
        <w:t>E-mail:</w:t>
      </w:r>
    </w:p>
    <w:p w:rsidR="006808AB" w:rsidRPr="00012416" w:rsidRDefault="006808AB">
      <w:pPr>
        <w:pStyle w:val="Zkladntextodsazen2"/>
        <w:spacing w:before="120" w:after="120"/>
        <w:ind w:left="0" w:firstLine="0"/>
        <w:jc w:val="left"/>
        <w:rPr>
          <w:rFonts w:ascii="Arial" w:hAnsi="Arial" w:cs="Arial"/>
          <w:sz w:val="22"/>
          <w:szCs w:val="22"/>
        </w:rPr>
      </w:pPr>
    </w:p>
    <w:p w:rsidR="006808AB" w:rsidRPr="00012416" w:rsidRDefault="006808AB">
      <w:pPr>
        <w:spacing w:before="120" w:after="120"/>
        <w:jc w:val="both"/>
        <w:rPr>
          <w:rFonts w:ascii="Arial" w:hAnsi="Arial" w:cs="Arial"/>
          <w:b/>
          <w:sz w:val="22"/>
          <w:szCs w:val="22"/>
        </w:rPr>
      </w:pPr>
      <w:r w:rsidRPr="00012416">
        <w:rPr>
          <w:rFonts w:ascii="Arial" w:hAnsi="Arial" w:cs="Arial"/>
          <w:b/>
          <w:sz w:val="22"/>
          <w:szCs w:val="22"/>
        </w:rPr>
        <w:t>Nabídková cena v</w:t>
      </w:r>
      <w:r w:rsidR="009C5FD6">
        <w:rPr>
          <w:rFonts w:ascii="Arial" w:hAnsi="Arial" w:cs="Arial"/>
          <w:b/>
          <w:sz w:val="22"/>
          <w:szCs w:val="22"/>
        </w:rPr>
        <w:t> </w:t>
      </w:r>
      <w:r w:rsidRPr="00012416">
        <w:rPr>
          <w:rFonts w:ascii="Arial" w:hAnsi="Arial" w:cs="Arial"/>
          <w:b/>
          <w:sz w:val="22"/>
          <w:szCs w:val="22"/>
        </w:rPr>
        <w:t>CZK</w:t>
      </w:r>
      <w:r w:rsidR="009C5FD6">
        <w:rPr>
          <w:rFonts w:ascii="Arial" w:hAnsi="Arial" w:cs="Arial"/>
          <w:b/>
          <w:sz w:val="22"/>
          <w:szCs w:val="22"/>
        </w:rPr>
        <w:t xml:space="preserve"> za celé období</w:t>
      </w:r>
      <w:r w:rsidRPr="00012416">
        <w:rPr>
          <w:rFonts w:ascii="Arial" w:hAnsi="Arial" w:cs="Arial"/>
          <w:b/>
          <w:sz w:val="22"/>
          <w:szCs w:val="22"/>
        </w:rPr>
        <w:t>:</w:t>
      </w:r>
    </w:p>
    <w:p w:rsidR="006808AB" w:rsidRPr="00012416" w:rsidRDefault="006808AB">
      <w:pPr>
        <w:numPr>
          <w:ilvl w:val="0"/>
          <w:numId w:val="8"/>
        </w:numPr>
        <w:spacing w:before="120" w:after="120"/>
        <w:jc w:val="both"/>
        <w:rPr>
          <w:rFonts w:ascii="Arial" w:hAnsi="Arial" w:cs="Arial"/>
          <w:b/>
          <w:sz w:val="22"/>
          <w:szCs w:val="22"/>
        </w:rPr>
      </w:pPr>
      <w:r w:rsidRPr="00012416">
        <w:rPr>
          <w:rFonts w:ascii="Arial" w:hAnsi="Arial" w:cs="Arial"/>
          <w:sz w:val="22"/>
          <w:szCs w:val="22"/>
        </w:rPr>
        <w:t>cena celkem bez DPH</w:t>
      </w:r>
      <w:r w:rsidRPr="00012416">
        <w:rPr>
          <w:rFonts w:ascii="Arial" w:hAnsi="Arial" w:cs="Arial"/>
          <w:sz w:val="22"/>
          <w:szCs w:val="22"/>
        </w:rPr>
        <w:tab/>
        <w:t>……………………….</w:t>
      </w:r>
    </w:p>
    <w:p w:rsidR="006808AB" w:rsidRPr="00012416" w:rsidRDefault="006808AB">
      <w:pPr>
        <w:numPr>
          <w:ilvl w:val="0"/>
          <w:numId w:val="8"/>
        </w:numPr>
        <w:spacing w:before="120" w:after="120"/>
        <w:jc w:val="both"/>
        <w:rPr>
          <w:rFonts w:ascii="Arial" w:hAnsi="Arial" w:cs="Arial"/>
          <w:b/>
          <w:sz w:val="22"/>
          <w:szCs w:val="22"/>
        </w:rPr>
      </w:pPr>
      <w:r w:rsidRPr="00012416">
        <w:rPr>
          <w:rFonts w:ascii="Arial" w:hAnsi="Arial" w:cs="Arial"/>
          <w:sz w:val="22"/>
          <w:szCs w:val="22"/>
        </w:rPr>
        <w:t>samostatně DPH</w:t>
      </w:r>
      <w:r w:rsidRPr="00012416">
        <w:rPr>
          <w:rFonts w:ascii="Arial" w:hAnsi="Arial" w:cs="Arial"/>
          <w:sz w:val="22"/>
          <w:szCs w:val="22"/>
        </w:rPr>
        <w:tab/>
      </w:r>
      <w:r w:rsidRPr="00012416">
        <w:rPr>
          <w:rFonts w:ascii="Arial" w:hAnsi="Arial" w:cs="Arial"/>
          <w:sz w:val="22"/>
          <w:szCs w:val="22"/>
        </w:rPr>
        <w:tab/>
        <w:t>………………………</w:t>
      </w:r>
    </w:p>
    <w:p w:rsidR="006808AB" w:rsidRPr="00012416" w:rsidRDefault="006808AB">
      <w:pPr>
        <w:numPr>
          <w:ilvl w:val="0"/>
          <w:numId w:val="8"/>
        </w:numPr>
        <w:spacing w:before="120" w:after="120"/>
        <w:jc w:val="both"/>
        <w:rPr>
          <w:rFonts w:ascii="Arial" w:hAnsi="Arial" w:cs="Arial"/>
          <w:b/>
          <w:sz w:val="22"/>
          <w:szCs w:val="22"/>
        </w:rPr>
      </w:pPr>
      <w:r w:rsidRPr="00012416">
        <w:rPr>
          <w:rFonts w:ascii="Arial" w:hAnsi="Arial" w:cs="Arial"/>
          <w:sz w:val="22"/>
          <w:szCs w:val="22"/>
        </w:rPr>
        <w:t>cena celkem včetně DPH</w:t>
      </w:r>
      <w:r w:rsidRPr="00012416">
        <w:rPr>
          <w:rFonts w:ascii="Arial" w:hAnsi="Arial" w:cs="Arial"/>
          <w:sz w:val="22"/>
          <w:szCs w:val="22"/>
        </w:rPr>
        <w:tab/>
        <w:t>………………………</w:t>
      </w:r>
    </w:p>
    <w:p w:rsidR="006808AB" w:rsidRPr="00012416" w:rsidRDefault="006808AB">
      <w:pPr>
        <w:pStyle w:val="Zkladntextodsazen2"/>
        <w:spacing w:before="120" w:after="120"/>
        <w:ind w:left="0" w:firstLine="0"/>
        <w:jc w:val="left"/>
        <w:rPr>
          <w:rFonts w:ascii="Arial" w:hAnsi="Arial" w:cs="Arial"/>
          <w:sz w:val="22"/>
          <w:szCs w:val="22"/>
        </w:rPr>
      </w:pPr>
    </w:p>
    <w:p w:rsidR="006808AB" w:rsidRPr="00012416" w:rsidRDefault="006808AB">
      <w:pPr>
        <w:pStyle w:val="Zkladntextodsazen2"/>
        <w:spacing w:before="120" w:after="120"/>
        <w:ind w:left="0" w:firstLine="0"/>
        <w:rPr>
          <w:rFonts w:ascii="Arial" w:hAnsi="Arial" w:cs="Arial"/>
          <w:b/>
          <w:sz w:val="22"/>
          <w:szCs w:val="22"/>
        </w:rPr>
      </w:pPr>
    </w:p>
    <w:p w:rsidR="006808AB" w:rsidRPr="00012416" w:rsidRDefault="006808AB">
      <w:pPr>
        <w:pStyle w:val="Zkladntextodsazen2"/>
        <w:spacing w:before="120" w:after="120"/>
        <w:ind w:left="0" w:firstLine="0"/>
        <w:rPr>
          <w:rFonts w:ascii="Arial" w:hAnsi="Arial" w:cs="Arial"/>
          <w:b/>
          <w:sz w:val="22"/>
          <w:szCs w:val="22"/>
        </w:rPr>
      </w:pPr>
      <w:r w:rsidRPr="00012416">
        <w:rPr>
          <w:rFonts w:ascii="Arial" w:hAnsi="Arial" w:cs="Arial"/>
          <w:b/>
          <w:sz w:val="22"/>
          <w:szCs w:val="22"/>
        </w:rPr>
        <w:t>Prohlášení zájemce:</w:t>
      </w:r>
    </w:p>
    <w:p w:rsidR="006808AB" w:rsidRPr="00012416" w:rsidRDefault="006808AB">
      <w:pPr>
        <w:pStyle w:val="Zkladntextodsazen2"/>
        <w:spacing w:before="120" w:after="120"/>
        <w:ind w:left="0" w:firstLine="0"/>
        <w:rPr>
          <w:rFonts w:ascii="Arial" w:hAnsi="Arial" w:cs="Arial"/>
          <w:b/>
          <w:sz w:val="22"/>
          <w:szCs w:val="22"/>
        </w:rPr>
      </w:pPr>
      <w:r w:rsidRPr="00012416">
        <w:rPr>
          <w:rFonts w:ascii="Arial" w:hAnsi="Arial" w:cs="Arial"/>
          <w:b/>
          <w:sz w:val="22"/>
          <w:szCs w:val="22"/>
        </w:rPr>
        <w:t>Prohlašuji(-</w:t>
      </w:r>
      <w:proofErr w:type="spellStart"/>
      <w:r w:rsidRPr="00012416">
        <w:rPr>
          <w:rFonts w:ascii="Arial" w:hAnsi="Arial" w:cs="Arial"/>
          <w:b/>
          <w:sz w:val="22"/>
          <w:szCs w:val="22"/>
        </w:rPr>
        <w:t>eme</w:t>
      </w:r>
      <w:proofErr w:type="spellEnd"/>
      <w:r w:rsidRPr="00012416">
        <w:rPr>
          <w:rFonts w:ascii="Arial" w:hAnsi="Arial" w:cs="Arial"/>
          <w:b/>
          <w:sz w:val="22"/>
          <w:szCs w:val="22"/>
        </w:rPr>
        <w:t xml:space="preserve">), že jsem (jsme) jako zájemce o výše uvedenou zakázku vázán(-i) celým obsahem nabídky po celou dobu během zadávací lhůty stanovené zadavatelem. </w:t>
      </w:r>
    </w:p>
    <w:p w:rsidR="006808AB" w:rsidRDefault="006808AB">
      <w:pPr>
        <w:pStyle w:val="Zkladntextodsazen2"/>
        <w:spacing w:before="120" w:after="120"/>
        <w:ind w:left="0" w:firstLine="0"/>
        <w:rPr>
          <w:rFonts w:ascii="Arial" w:hAnsi="Arial" w:cs="Arial"/>
          <w:b/>
          <w:sz w:val="22"/>
          <w:szCs w:val="22"/>
        </w:rPr>
      </w:pPr>
      <w:r w:rsidRPr="00012416">
        <w:rPr>
          <w:rFonts w:ascii="Arial" w:hAnsi="Arial" w:cs="Arial"/>
          <w:b/>
          <w:sz w:val="22"/>
          <w:szCs w:val="22"/>
        </w:rPr>
        <w:t xml:space="preserve">Na důkaz tohoto prohlášení </w:t>
      </w:r>
      <w:proofErr w:type="gramStart"/>
      <w:r w:rsidRPr="00012416">
        <w:rPr>
          <w:rFonts w:ascii="Arial" w:hAnsi="Arial" w:cs="Arial"/>
          <w:b/>
          <w:sz w:val="22"/>
          <w:szCs w:val="22"/>
        </w:rPr>
        <w:t>připojuji(-</w:t>
      </w:r>
      <w:proofErr w:type="spellStart"/>
      <w:r w:rsidRPr="00012416">
        <w:rPr>
          <w:rFonts w:ascii="Arial" w:hAnsi="Arial" w:cs="Arial"/>
          <w:b/>
          <w:sz w:val="22"/>
          <w:szCs w:val="22"/>
        </w:rPr>
        <w:t>eme</w:t>
      </w:r>
      <w:proofErr w:type="spellEnd"/>
      <w:proofErr w:type="gramEnd"/>
      <w:r w:rsidRPr="00012416">
        <w:rPr>
          <w:rFonts w:ascii="Arial" w:hAnsi="Arial" w:cs="Arial"/>
          <w:b/>
          <w:sz w:val="22"/>
          <w:szCs w:val="22"/>
        </w:rPr>
        <w:t>) vlastnoruční podpis.</w:t>
      </w:r>
    </w:p>
    <w:p w:rsidR="006267E9" w:rsidRPr="00012416" w:rsidRDefault="006267E9">
      <w:pPr>
        <w:pStyle w:val="Zkladntextodsazen2"/>
        <w:spacing w:before="120" w:after="120"/>
        <w:ind w:left="0" w:firstLine="0"/>
        <w:rPr>
          <w:rFonts w:ascii="Arial" w:hAnsi="Arial" w:cs="Arial"/>
          <w:b/>
          <w:sz w:val="22"/>
          <w:szCs w:val="22"/>
        </w:rPr>
      </w:pPr>
    </w:p>
    <w:p w:rsidR="006808AB" w:rsidRPr="00012416" w:rsidRDefault="006808AB">
      <w:pPr>
        <w:pStyle w:val="Zkladntextodsazen2"/>
        <w:spacing w:before="120" w:after="120"/>
        <w:ind w:left="0" w:firstLine="0"/>
        <w:rPr>
          <w:rFonts w:ascii="Arial" w:hAnsi="Arial" w:cs="Arial"/>
          <w:b/>
          <w:sz w:val="22"/>
          <w:szCs w:val="22"/>
        </w:rPr>
      </w:pPr>
    </w:p>
    <w:p w:rsidR="006808AB" w:rsidRPr="00012416" w:rsidRDefault="006808AB">
      <w:pPr>
        <w:pStyle w:val="Zkladntextodsazen2"/>
        <w:spacing w:before="120" w:after="120"/>
        <w:ind w:left="0" w:firstLine="0"/>
        <w:rPr>
          <w:rFonts w:ascii="Arial" w:hAnsi="Arial" w:cs="Arial"/>
          <w:sz w:val="22"/>
          <w:szCs w:val="22"/>
        </w:rPr>
      </w:pPr>
      <w:r w:rsidRPr="00012416">
        <w:rPr>
          <w:rFonts w:ascii="Arial" w:hAnsi="Arial" w:cs="Arial"/>
          <w:sz w:val="22"/>
          <w:szCs w:val="22"/>
        </w:rPr>
        <w:t>V…………………………… dne……………</w:t>
      </w:r>
      <w:proofErr w:type="gramStart"/>
      <w:r w:rsidRPr="00012416">
        <w:rPr>
          <w:rFonts w:ascii="Arial" w:hAnsi="Arial" w:cs="Arial"/>
          <w:sz w:val="22"/>
          <w:szCs w:val="22"/>
        </w:rPr>
        <w:t>…....</w:t>
      </w:r>
      <w:proofErr w:type="gramEnd"/>
    </w:p>
    <w:p w:rsidR="006808AB" w:rsidRPr="00012416" w:rsidRDefault="006808AB">
      <w:pPr>
        <w:pStyle w:val="Zkladntextodsazen2"/>
        <w:spacing w:before="120" w:after="120"/>
        <w:ind w:left="0" w:firstLine="0"/>
        <w:rPr>
          <w:rFonts w:ascii="Arial" w:hAnsi="Arial" w:cs="Arial"/>
          <w:b/>
          <w:sz w:val="22"/>
          <w:szCs w:val="22"/>
        </w:rPr>
      </w:pPr>
    </w:p>
    <w:p w:rsidR="006808AB" w:rsidRPr="00012416" w:rsidRDefault="006808AB">
      <w:pPr>
        <w:pStyle w:val="Zkladntextodsazen2"/>
        <w:spacing w:before="120" w:after="120"/>
        <w:ind w:left="0" w:firstLine="0"/>
        <w:rPr>
          <w:rFonts w:ascii="Arial" w:hAnsi="Arial" w:cs="Arial"/>
          <w:b/>
          <w:sz w:val="22"/>
          <w:szCs w:val="22"/>
        </w:rPr>
      </w:pPr>
      <w:r w:rsidRPr="00012416">
        <w:rPr>
          <w:rFonts w:ascii="Arial" w:hAnsi="Arial" w:cs="Arial"/>
          <w:b/>
          <w:sz w:val="22"/>
          <w:szCs w:val="22"/>
        </w:rPr>
        <w:t>Podpis oprávněné osoby</w:t>
      </w:r>
      <w:r w:rsidRPr="00012416">
        <w:rPr>
          <w:rFonts w:ascii="Arial" w:hAnsi="Arial" w:cs="Arial"/>
          <w:b/>
          <w:sz w:val="22"/>
          <w:szCs w:val="22"/>
        </w:rPr>
        <w:tab/>
        <w:t>……………………………………</w:t>
      </w:r>
    </w:p>
    <w:p w:rsidR="006808AB" w:rsidRPr="00012416" w:rsidRDefault="006808AB">
      <w:pPr>
        <w:pStyle w:val="Zkladntextodsazen2"/>
        <w:spacing w:before="120" w:after="120"/>
        <w:ind w:left="0" w:firstLine="0"/>
        <w:rPr>
          <w:rFonts w:ascii="Arial" w:hAnsi="Arial" w:cs="Arial"/>
          <w:b/>
          <w:sz w:val="22"/>
          <w:szCs w:val="22"/>
        </w:rPr>
      </w:pPr>
      <w:r w:rsidRPr="00012416">
        <w:rPr>
          <w:rFonts w:ascii="Arial" w:hAnsi="Arial" w:cs="Arial"/>
          <w:b/>
          <w:sz w:val="22"/>
          <w:szCs w:val="22"/>
        </w:rPr>
        <w:t>Titul, jméno, příjmení</w:t>
      </w:r>
      <w:r w:rsidRPr="00012416">
        <w:rPr>
          <w:rFonts w:ascii="Arial" w:hAnsi="Arial" w:cs="Arial"/>
          <w:b/>
          <w:sz w:val="22"/>
          <w:szCs w:val="22"/>
        </w:rPr>
        <w:tab/>
        <w:t>……………………………………….</w:t>
      </w:r>
    </w:p>
    <w:p w:rsidR="006808AB" w:rsidRDefault="006808AB">
      <w:pPr>
        <w:pStyle w:val="Zkladntextodsazen2"/>
        <w:spacing w:before="120" w:after="120"/>
        <w:ind w:left="0" w:firstLine="0"/>
        <w:rPr>
          <w:rFonts w:ascii="Arial" w:hAnsi="Arial" w:cs="Arial"/>
          <w:b/>
          <w:sz w:val="22"/>
          <w:szCs w:val="22"/>
        </w:rPr>
      </w:pPr>
      <w:r w:rsidRPr="00012416">
        <w:rPr>
          <w:rFonts w:ascii="Arial" w:hAnsi="Arial" w:cs="Arial"/>
          <w:b/>
          <w:sz w:val="22"/>
          <w:szCs w:val="22"/>
        </w:rPr>
        <w:t>Funkce</w:t>
      </w:r>
      <w:r w:rsidRPr="00012416">
        <w:rPr>
          <w:rFonts w:ascii="Arial" w:hAnsi="Arial" w:cs="Arial"/>
          <w:b/>
          <w:sz w:val="22"/>
          <w:szCs w:val="22"/>
        </w:rPr>
        <w:tab/>
      </w:r>
      <w:r w:rsidRPr="00012416">
        <w:rPr>
          <w:rFonts w:ascii="Arial" w:hAnsi="Arial" w:cs="Arial"/>
          <w:b/>
          <w:sz w:val="22"/>
          <w:szCs w:val="22"/>
        </w:rPr>
        <w:tab/>
      </w:r>
      <w:r w:rsidRPr="00012416">
        <w:rPr>
          <w:rFonts w:ascii="Arial" w:hAnsi="Arial" w:cs="Arial"/>
          <w:b/>
          <w:sz w:val="22"/>
          <w:szCs w:val="22"/>
        </w:rPr>
        <w:tab/>
        <w:t>……………………………………….</w:t>
      </w:r>
    </w:p>
    <w:p w:rsidR="000D6472" w:rsidRDefault="000D6472">
      <w:pPr>
        <w:pStyle w:val="Zkladntextodsazen2"/>
        <w:tabs>
          <w:tab w:val="left" w:pos="2520"/>
          <w:tab w:val="right" w:pos="9000"/>
        </w:tabs>
        <w:spacing w:before="120" w:after="120"/>
        <w:ind w:left="0" w:firstLine="0"/>
        <w:jc w:val="right"/>
        <w:rPr>
          <w:rFonts w:ascii="Arial" w:hAnsi="Arial" w:cs="Arial"/>
          <w:b/>
          <w:sz w:val="22"/>
          <w:szCs w:val="22"/>
        </w:rPr>
      </w:pPr>
    </w:p>
    <w:p w:rsidR="00866A2F" w:rsidRDefault="00866A2F">
      <w:pPr>
        <w:pStyle w:val="Zkladntextodsazen2"/>
        <w:tabs>
          <w:tab w:val="left" w:pos="2520"/>
          <w:tab w:val="right" w:pos="9000"/>
        </w:tabs>
        <w:spacing w:before="120" w:after="120"/>
        <w:ind w:left="0" w:firstLine="0"/>
        <w:jc w:val="right"/>
        <w:rPr>
          <w:rFonts w:ascii="Arial" w:hAnsi="Arial" w:cs="Arial"/>
          <w:b/>
          <w:sz w:val="22"/>
          <w:szCs w:val="22"/>
        </w:rPr>
      </w:pPr>
    </w:p>
    <w:p w:rsidR="006808AB" w:rsidRPr="00012416" w:rsidRDefault="006808AB">
      <w:pPr>
        <w:pStyle w:val="Zkladntextodsazen2"/>
        <w:tabs>
          <w:tab w:val="left" w:pos="2520"/>
          <w:tab w:val="right" w:pos="9000"/>
        </w:tabs>
        <w:spacing w:before="120" w:after="120"/>
        <w:ind w:left="0" w:firstLine="0"/>
        <w:jc w:val="right"/>
        <w:rPr>
          <w:rFonts w:ascii="Arial" w:hAnsi="Arial" w:cs="Arial"/>
          <w:b/>
          <w:sz w:val="22"/>
          <w:szCs w:val="22"/>
        </w:rPr>
      </w:pPr>
      <w:r w:rsidRPr="00012416">
        <w:rPr>
          <w:rFonts w:ascii="Arial" w:hAnsi="Arial" w:cs="Arial"/>
          <w:b/>
          <w:sz w:val="22"/>
          <w:szCs w:val="22"/>
        </w:rPr>
        <w:lastRenderedPageBreak/>
        <w:t>Příloha č. 2</w:t>
      </w:r>
    </w:p>
    <w:p w:rsidR="00C62AC3" w:rsidRPr="00012416" w:rsidRDefault="00C62AC3" w:rsidP="000D6472">
      <w:pPr>
        <w:pStyle w:val="Zkladntextodsazen2"/>
        <w:tabs>
          <w:tab w:val="left" w:pos="2520"/>
          <w:tab w:val="right" w:pos="9000"/>
        </w:tabs>
        <w:spacing w:before="120" w:after="120"/>
        <w:ind w:left="0" w:firstLine="0"/>
        <w:rPr>
          <w:rFonts w:ascii="Arial" w:hAnsi="Arial" w:cs="Arial"/>
          <w:b/>
          <w:sz w:val="22"/>
          <w:szCs w:val="22"/>
        </w:rPr>
      </w:pPr>
    </w:p>
    <w:p w:rsidR="00B15FBC" w:rsidRPr="004279E9" w:rsidRDefault="00B15FBC" w:rsidP="000D6472">
      <w:pPr>
        <w:jc w:val="both"/>
        <w:rPr>
          <w:rFonts w:ascii="Arial" w:hAnsi="Arial" w:cs="Arial"/>
          <w:b/>
          <w:sz w:val="22"/>
          <w:szCs w:val="22"/>
        </w:rPr>
      </w:pPr>
      <w:r w:rsidRPr="004279E9">
        <w:rPr>
          <w:rFonts w:ascii="Arial" w:hAnsi="Arial" w:cs="Arial"/>
          <w:b/>
          <w:sz w:val="22"/>
          <w:szCs w:val="22"/>
        </w:rPr>
        <w:t>Příloha č. 2 – vzor čestného prohlášení</w:t>
      </w:r>
    </w:p>
    <w:p w:rsidR="00B15FBC" w:rsidRDefault="00B15FBC" w:rsidP="000D6472">
      <w:pPr>
        <w:jc w:val="both"/>
        <w:rPr>
          <w:rFonts w:ascii="Arial" w:hAnsi="Arial" w:cs="Arial"/>
          <w:sz w:val="22"/>
          <w:szCs w:val="22"/>
        </w:rPr>
      </w:pPr>
      <w:r w:rsidRPr="00012416">
        <w:rPr>
          <w:rFonts w:ascii="Arial" w:hAnsi="Arial" w:cs="Arial"/>
          <w:sz w:val="22"/>
          <w:szCs w:val="22"/>
        </w:rPr>
        <w:t xml:space="preserve"> </w:t>
      </w:r>
    </w:p>
    <w:p w:rsidR="00B15FBC" w:rsidRPr="006267E9" w:rsidRDefault="00B15FBC" w:rsidP="006267E9">
      <w:pPr>
        <w:jc w:val="center"/>
        <w:rPr>
          <w:rFonts w:ascii="Arial" w:hAnsi="Arial" w:cs="Arial"/>
          <w:b/>
          <w:sz w:val="22"/>
          <w:szCs w:val="22"/>
        </w:rPr>
      </w:pPr>
      <w:r w:rsidRPr="006267E9">
        <w:rPr>
          <w:rFonts w:ascii="Arial" w:hAnsi="Arial" w:cs="Arial"/>
          <w:b/>
          <w:sz w:val="22"/>
          <w:szCs w:val="22"/>
        </w:rPr>
        <w:t>ČESTNÉ PROHLÁŠENÍ UCHAZEČE</w:t>
      </w:r>
    </w:p>
    <w:p w:rsidR="00B15FBC" w:rsidRPr="00012416" w:rsidRDefault="00B15FBC" w:rsidP="000D6472">
      <w:pPr>
        <w:jc w:val="both"/>
        <w:rPr>
          <w:rFonts w:ascii="Arial" w:hAnsi="Arial" w:cs="Arial"/>
          <w:sz w:val="22"/>
          <w:szCs w:val="22"/>
        </w:rPr>
      </w:pPr>
    </w:p>
    <w:p w:rsidR="006267E9" w:rsidRPr="006267E9" w:rsidRDefault="00B15FBC" w:rsidP="006267E9">
      <w:pPr>
        <w:jc w:val="center"/>
        <w:rPr>
          <w:rFonts w:ascii="Arial" w:hAnsi="Arial" w:cs="Arial"/>
          <w:b/>
          <w:sz w:val="22"/>
          <w:szCs w:val="22"/>
        </w:rPr>
      </w:pPr>
      <w:r w:rsidRPr="00012416">
        <w:rPr>
          <w:rFonts w:ascii="Arial" w:hAnsi="Arial" w:cs="Arial"/>
          <w:sz w:val="22"/>
          <w:szCs w:val="22"/>
        </w:rPr>
        <w:t>k veřejné zakázce</w:t>
      </w:r>
    </w:p>
    <w:p w:rsidR="00B15FBC" w:rsidRDefault="002E2A4A" w:rsidP="006267E9">
      <w:pPr>
        <w:jc w:val="center"/>
        <w:rPr>
          <w:rFonts w:ascii="Arial" w:hAnsi="Arial" w:cs="Arial"/>
          <w:b/>
          <w:caps/>
          <w:sz w:val="22"/>
          <w:szCs w:val="22"/>
          <w:u w:val="single"/>
        </w:rPr>
      </w:pPr>
      <w:r w:rsidRPr="006267E9">
        <w:rPr>
          <w:rFonts w:ascii="Arial" w:hAnsi="Arial" w:cs="Arial"/>
          <w:b/>
          <w:sz w:val="22"/>
          <w:szCs w:val="22"/>
        </w:rPr>
        <w:t>„</w:t>
      </w:r>
      <w:r w:rsidR="006267E9" w:rsidRPr="00012416">
        <w:rPr>
          <w:rFonts w:ascii="Arial" w:hAnsi="Arial" w:cs="Arial"/>
          <w:b/>
          <w:bCs/>
          <w:caps/>
          <w:sz w:val="22"/>
          <w:szCs w:val="22"/>
          <w:u w:val="single"/>
        </w:rPr>
        <w:t xml:space="preserve">Úklidové práce </w:t>
      </w:r>
      <w:r w:rsidR="006267E9">
        <w:rPr>
          <w:rFonts w:ascii="Arial" w:hAnsi="Arial" w:cs="Arial"/>
          <w:b/>
          <w:bCs/>
          <w:caps/>
          <w:sz w:val="22"/>
          <w:szCs w:val="22"/>
          <w:u w:val="single"/>
        </w:rPr>
        <w:t xml:space="preserve">budovy </w:t>
      </w:r>
      <w:r w:rsidR="006267E9" w:rsidRPr="00012416">
        <w:rPr>
          <w:rFonts w:ascii="Arial" w:hAnsi="Arial" w:cs="Arial"/>
          <w:b/>
          <w:bCs/>
          <w:caps/>
          <w:sz w:val="22"/>
          <w:szCs w:val="22"/>
          <w:u w:val="single"/>
        </w:rPr>
        <w:t>Horáckého divadla Jihlava</w:t>
      </w:r>
      <w:r w:rsidR="006267E9">
        <w:rPr>
          <w:rFonts w:ascii="Arial" w:hAnsi="Arial" w:cs="Arial"/>
          <w:b/>
          <w:bCs/>
          <w:caps/>
          <w:sz w:val="22"/>
          <w:szCs w:val="22"/>
          <w:u w:val="single"/>
        </w:rPr>
        <w:t xml:space="preserve">, komenského 24 </w:t>
      </w:r>
      <w:r w:rsidR="006267E9" w:rsidRPr="00012416">
        <w:rPr>
          <w:rFonts w:ascii="Arial" w:hAnsi="Arial" w:cs="Arial"/>
          <w:b/>
          <w:caps/>
          <w:sz w:val="22"/>
          <w:szCs w:val="22"/>
          <w:u w:val="single"/>
        </w:rPr>
        <w:t>“</w:t>
      </w:r>
    </w:p>
    <w:p w:rsidR="006267E9" w:rsidRDefault="006267E9" w:rsidP="006267E9">
      <w:pPr>
        <w:jc w:val="center"/>
        <w:rPr>
          <w:rFonts w:ascii="Arial" w:hAnsi="Arial" w:cs="Arial"/>
          <w:b/>
          <w:caps/>
          <w:sz w:val="22"/>
          <w:szCs w:val="22"/>
          <w:u w:val="single"/>
        </w:rPr>
      </w:pPr>
    </w:p>
    <w:p w:rsidR="006267E9" w:rsidRPr="00012416" w:rsidRDefault="006267E9" w:rsidP="006267E9">
      <w:pPr>
        <w:jc w:val="cente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B15FBC" w:rsidRPr="00012416">
        <w:tc>
          <w:tcPr>
            <w:tcW w:w="9648" w:type="dxa"/>
            <w:gridSpan w:val="2"/>
            <w:shd w:val="clear" w:color="auto" w:fill="E6E6E6"/>
          </w:tcPr>
          <w:p w:rsidR="00B15FBC" w:rsidRPr="00012416" w:rsidRDefault="00B15FBC" w:rsidP="000D6472">
            <w:pPr>
              <w:jc w:val="both"/>
              <w:rPr>
                <w:rFonts w:ascii="Arial" w:hAnsi="Arial" w:cs="Arial"/>
                <w:sz w:val="22"/>
                <w:szCs w:val="22"/>
              </w:rPr>
            </w:pPr>
            <w:r w:rsidRPr="00012416">
              <w:rPr>
                <w:rFonts w:ascii="Arial" w:hAnsi="Arial" w:cs="Arial"/>
                <w:sz w:val="22"/>
                <w:szCs w:val="22"/>
              </w:rPr>
              <w:t>Identifikační údaje uchazeče</w:t>
            </w:r>
          </w:p>
        </w:tc>
      </w:tr>
      <w:tr w:rsidR="00B15FBC" w:rsidRPr="00012416">
        <w:tc>
          <w:tcPr>
            <w:tcW w:w="4788" w:type="dxa"/>
          </w:tcPr>
          <w:p w:rsidR="00B15FBC" w:rsidRPr="00012416" w:rsidRDefault="00B15FBC" w:rsidP="000D6472">
            <w:pPr>
              <w:jc w:val="both"/>
              <w:rPr>
                <w:rFonts w:ascii="Arial" w:hAnsi="Arial" w:cs="Arial"/>
                <w:sz w:val="22"/>
                <w:szCs w:val="22"/>
              </w:rPr>
            </w:pPr>
            <w:r w:rsidRPr="00012416">
              <w:rPr>
                <w:rFonts w:ascii="Arial" w:hAnsi="Arial" w:cs="Arial"/>
                <w:sz w:val="22"/>
                <w:szCs w:val="22"/>
              </w:rPr>
              <w:t>Obchodní firma/název nebo Obchodní firma/jméno a příjmení</w:t>
            </w:r>
          </w:p>
        </w:tc>
        <w:tc>
          <w:tcPr>
            <w:tcW w:w="4860" w:type="dxa"/>
          </w:tcPr>
          <w:p w:rsidR="00B15FBC" w:rsidRPr="00012416" w:rsidRDefault="00B15FBC" w:rsidP="000D6472">
            <w:pPr>
              <w:jc w:val="both"/>
              <w:rPr>
                <w:rFonts w:ascii="Arial" w:hAnsi="Arial" w:cs="Arial"/>
                <w:sz w:val="22"/>
                <w:szCs w:val="22"/>
              </w:rPr>
            </w:pPr>
          </w:p>
        </w:tc>
      </w:tr>
      <w:tr w:rsidR="00B15FBC" w:rsidRPr="00012416">
        <w:tc>
          <w:tcPr>
            <w:tcW w:w="4788" w:type="dxa"/>
          </w:tcPr>
          <w:p w:rsidR="00B15FBC" w:rsidRPr="00012416" w:rsidRDefault="00B15FBC" w:rsidP="000D6472">
            <w:pPr>
              <w:jc w:val="both"/>
              <w:rPr>
                <w:rFonts w:ascii="Arial" w:hAnsi="Arial" w:cs="Arial"/>
                <w:sz w:val="22"/>
                <w:szCs w:val="22"/>
              </w:rPr>
            </w:pPr>
            <w:r w:rsidRPr="00012416">
              <w:rPr>
                <w:rFonts w:ascii="Arial" w:hAnsi="Arial" w:cs="Arial"/>
                <w:sz w:val="22"/>
                <w:szCs w:val="22"/>
              </w:rPr>
              <w:t>IČO (pokud je přiděleno)</w:t>
            </w:r>
          </w:p>
        </w:tc>
        <w:tc>
          <w:tcPr>
            <w:tcW w:w="4860" w:type="dxa"/>
          </w:tcPr>
          <w:p w:rsidR="00B15FBC" w:rsidRPr="00012416" w:rsidRDefault="00B15FBC" w:rsidP="000D6472">
            <w:pPr>
              <w:jc w:val="both"/>
              <w:rPr>
                <w:rFonts w:ascii="Arial" w:hAnsi="Arial" w:cs="Arial"/>
                <w:sz w:val="22"/>
                <w:szCs w:val="22"/>
              </w:rPr>
            </w:pPr>
          </w:p>
        </w:tc>
      </w:tr>
      <w:tr w:rsidR="00B15FBC" w:rsidRPr="00012416">
        <w:tc>
          <w:tcPr>
            <w:tcW w:w="4788" w:type="dxa"/>
          </w:tcPr>
          <w:p w:rsidR="00B15FBC" w:rsidRPr="00012416" w:rsidRDefault="00B15FBC" w:rsidP="000D6472">
            <w:pPr>
              <w:jc w:val="both"/>
              <w:rPr>
                <w:rFonts w:ascii="Arial" w:hAnsi="Arial" w:cs="Arial"/>
                <w:sz w:val="22"/>
                <w:szCs w:val="22"/>
              </w:rPr>
            </w:pPr>
            <w:r w:rsidRPr="00012416">
              <w:rPr>
                <w:rFonts w:ascii="Arial" w:hAnsi="Arial" w:cs="Arial"/>
                <w:sz w:val="22"/>
                <w:szCs w:val="22"/>
              </w:rPr>
              <w:t>Sídlo nebo místo podnikání, popř. místo trvalého pobytu</w:t>
            </w:r>
          </w:p>
        </w:tc>
        <w:tc>
          <w:tcPr>
            <w:tcW w:w="4860" w:type="dxa"/>
          </w:tcPr>
          <w:p w:rsidR="00B15FBC" w:rsidRPr="00012416" w:rsidRDefault="00B15FBC" w:rsidP="000D6472">
            <w:pPr>
              <w:jc w:val="both"/>
              <w:rPr>
                <w:rFonts w:ascii="Arial" w:hAnsi="Arial" w:cs="Arial"/>
                <w:sz w:val="22"/>
                <w:szCs w:val="22"/>
              </w:rPr>
            </w:pPr>
          </w:p>
        </w:tc>
      </w:tr>
      <w:tr w:rsidR="00B15FBC" w:rsidRPr="00012416">
        <w:tc>
          <w:tcPr>
            <w:tcW w:w="4788" w:type="dxa"/>
          </w:tcPr>
          <w:p w:rsidR="00B15FBC" w:rsidRPr="00012416" w:rsidRDefault="00B15FBC" w:rsidP="000D6472">
            <w:pPr>
              <w:jc w:val="both"/>
              <w:rPr>
                <w:rFonts w:ascii="Arial" w:hAnsi="Arial" w:cs="Arial"/>
                <w:sz w:val="22"/>
                <w:szCs w:val="22"/>
              </w:rPr>
            </w:pPr>
            <w:r w:rsidRPr="00012416">
              <w:rPr>
                <w:rFonts w:ascii="Arial" w:hAnsi="Arial" w:cs="Arial"/>
                <w:sz w:val="22"/>
                <w:szCs w:val="22"/>
              </w:rPr>
              <w:t>Osoba oprávněná jednat jménem uchazeče</w:t>
            </w:r>
          </w:p>
        </w:tc>
        <w:tc>
          <w:tcPr>
            <w:tcW w:w="4860" w:type="dxa"/>
          </w:tcPr>
          <w:p w:rsidR="00B15FBC" w:rsidRPr="00012416" w:rsidRDefault="00B15FBC" w:rsidP="000D6472">
            <w:pPr>
              <w:jc w:val="both"/>
              <w:rPr>
                <w:rFonts w:ascii="Arial" w:hAnsi="Arial" w:cs="Arial"/>
                <w:sz w:val="22"/>
                <w:szCs w:val="22"/>
              </w:rPr>
            </w:pPr>
          </w:p>
        </w:tc>
      </w:tr>
    </w:tbl>
    <w:p w:rsidR="00B15FBC" w:rsidRPr="00012416" w:rsidRDefault="00B15FBC" w:rsidP="000D6472">
      <w:pPr>
        <w:jc w:val="both"/>
        <w:rPr>
          <w:rFonts w:ascii="Arial" w:hAnsi="Arial" w:cs="Arial"/>
          <w:sz w:val="22"/>
          <w:szCs w:val="22"/>
        </w:rPr>
      </w:pPr>
    </w:p>
    <w:p w:rsidR="00B15FBC" w:rsidRPr="00012416" w:rsidRDefault="00B15FBC" w:rsidP="000D6472">
      <w:pPr>
        <w:jc w:val="both"/>
        <w:rPr>
          <w:rFonts w:ascii="Arial" w:hAnsi="Arial" w:cs="Arial"/>
          <w:sz w:val="22"/>
          <w:szCs w:val="22"/>
        </w:rPr>
      </w:pPr>
      <w:r w:rsidRPr="00012416">
        <w:rPr>
          <w:rFonts w:ascii="Arial" w:hAnsi="Arial" w:cs="Arial"/>
          <w:sz w:val="22"/>
          <w:szCs w:val="22"/>
        </w:rPr>
        <w:t>Prohlašuji tímto čestně, že uchazeč</w:t>
      </w:r>
    </w:p>
    <w:p w:rsidR="00B15FBC" w:rsidRPr="00012416" w:rsidRDefault="00B15FBC" w:rsidP="000D6472">
      <w:pPr>
        <w:jc w:val="both"/>
        <w:rPr>
          <w:rFonts w:ascii="Arial" w:hAnsi="Arial" w:cs="Arial"/>
          <w:sz w:val="22"/>
          <w:szCs w:val="22"/>
        </w:rPr>
      </w:pPr>
    </w:p>
    <w:p w:rsidR="00B15FBC" w:rsidRPr="00B15FBC" w:rsidRDefault="00B15FBC" w:rsidP="000D6472">
      <w:pPr>
        <w:pStyle w:val="Bezmezer"/>
        <w:jc w:val="both"/>
        <w:rPr>
          <w:rFonts w:ascii="Arial" w:hAnsi="Arial" w:cs="Arial"/>
          <w:sz w:val="22"/>
          <w:szCs w:val="22"/>
        </w:rPr>
      </w:pPr>
      <w:r w:rsidRPr="00B15FBC">
        <w:rPr>
          <w:rFonts w:ascii="Arial" w:hAnsi="Arial" w:cs="Arial"/>
          <w:sz w:val="22"/>
          <w:szCs w:val="22"/>
        </w:rPr>
        <w:t>a)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w:t>
      </w:r>
      <w:r w:rsidRPr="00597509">
        <w:rPr>
          <w:rFonts w:ascii="Arial" w:hAnsi="Arial" w:cs="Arial"/>
          <w:sz w:val="22"/>
          <w:szCs w:val="22"/>
        </w:rPr>
        <w:t>dy jde o přípravu nebo pokus nebo účastenství na takovém trestném činu, nebo došlo k zahlazení odsouzení za spáchání takového trestného činu; jde-li o právnickou osobu, splňuje tento předpoklad jak tato právnická osoba, tak její statutární orgán nebo každý</w:t>
      </w:r>
      <w:r w:rsidRPr="00B15FBC">
        <w:rPr>
          <w:rFonts w:ascii="Arial" w:hAnsi="Arial" w:cs="Arial"/>
          <w:sz w:val="22"/>
          <w:szCs w:val="22"/>
        </w:rPr>
        <w:t xml:space="preserve">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podává-li nabídku či žádost o účast zahraniční právnická osoba prostřednictvím své organizační složky, splňuje tento předpoklad vedle uvedených osob rovněž vedoucí této organizační složky; tento základní kvalifikační předpoklad musí dodavatel splňovat jak ve vztahu k území České republiky, tak k zemi svého síd</w:t>
      </w:r>
      <w:r w:rsidR="007903ED">
        <w:rPr>
          <w:rFonts w:ascii="Arial" w:hAnsi="Arial" w:cs="Arial"/>
          <w:sz w:val="22"/>
          <w:szCs w:val="22"/>
        </w:rPr>
        <w:t>la, místa podnikání či bydliště,</w:t>
      </w:r>
    </w:p>
    <w:p w:rsidR="00B15FBC" w:rsidRPr="00012416" w:rsidRDefault="00B15FBC" w:rsidP="000D6472">
      <w:pPr>
        <w:pStyle w:val="Bezmezer"/>
        <w:jc w:val="both"/>
        <w:rPr>
          <w:rFonts w:ascii="Arial" w:hAnsi="Arial" w:cs="Arial"/>
          <w:sz w:val="22"/>
          <w:szCs w:val="22"/>
        </w:rPr>
      </w:pPr>
    </w:p>
    <w:p w:rsidR="00B15FBC" w:rsidRPr="00012416" w:rsidRDefault="00B15FBC" w:rsidP="000D6472">
      <w:pPr>
        <w:jc w:val="both"/>
        <w:rPr>
          <w:rFonts w:ascii="Arial" w:hAnsi="Arial" w:cs="Arial"/>
          <w:sz w:val="22"/>
          <w:szCs w:val="22"/>
        </w:rPr>
      </w:pPr>
      <w:r w:rsidRPr="00012416">
        <w:rPr>
          <w:rFonts w:ascii="Arial" w:hAnsi="Arial" w:cs="Arial"/>
          <w:sz w:val="22"/>
          <w:szCs w:val="22"/>
        </w:rPr>
        <w:t>b) nebyl pravomocně odsouzen pro trestný čin, jehož skutková podstata souvisí s předmětem podnikání dodavatele podle zvláštních právních předpisů nebo došlo k zahlazení odsouzení za spáchání takového trestného činu; jde-li o právnickou osobu, splňuje tento předpoklad jak tato právnická osoba,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podává-li nabídku či žádost o účast zahraniční právnická osoba prostřednictvím své organizační složky, splňuje tento předpoklad vedle uvedených osob rovněž vedoucí této organizační složky; tento základní kvalifikační předpoklad musí dodavatel splňovat jak ve vztahu k území České republiky, tak k zemi svého síd</w:t>
      </w:r>
      <w:r w:rsidR="007903ED">
        <w:rPr>
          <w:rFonts w:ascii="Arial" w:hAnsi="Arial" w:cs="Arial"/>
          <w:sz w:val="22"/>
          <w:szCs w:val="22"/>
        </w:rPr>
        <w:t>la, místa podnikání či bydliště,</w:t>
      </w:r>
    </w:p>
    <w:p w:rsidR="00B15FBC" w:rsidRPr="00012416" w:rsidRDefault="00B15FBC" w:rsidP="000D6472">
      <w:pPr>
        <w:jc w:val="both"/>
        <w:rPr>
          <w:rFonts w:ascii="Arial" w:hAnsi="Arial" w:cs="Arial"/>
          <w:sz w:val="22"/>
          <w:szCs w:val="22"/>
        </w:rPr>
      </w:pPr>
    </w:p>
    <w:p w:rsidR="00B15FBC" w:rsidRPr="00012416" w:rsidRDefault="00B15FBC" w:rsidP="000D6472">
      <w:pPr>
        <w:jc w:val="both"/>
        <w:rPr>
          <w:rFonts w:ascii="Arial" w:hAnsi="Arial" w:cs="Arial"/>
          <w:sz w:val="22"/>
          <w:szCs w:val="22"/>
        </w:rPr>
      </w:pPr>
      <w:r w:rsidRPr="00012416">
        <w:rPr>
          <w:rFonts w:ascii="Arial" w:hAnsi="Arial" w:cs="Arial"/>
          <w:sz w:val="22"/>
          <w:szCs w:val="22"/>
        </w:rPr>
        <w:t xml:space="preserve"> c) </w:t>
      </w:r>
      <w:r>
        <w:rPr>
          <w:rFonts w:ascii="Arial" w:hAnsi="Arial" w:cs="Arial"/>
          <w:sz w:val="22"/>
          <w:szCs w:val="22"/>
        </w:rPr>
        <w:t>v posledních</w:t>
      </w:r>
      <w:r w:rsidRPr="00BA4B1E">
        <w:rPr>
          <w:rFonts w:ascii="Arial" w:hAnsi="Arial" w:cs="Arial"/>
          <w:color w:val="FF0000"/>
          <w:sz w:val="22"/>
          <w:szCs w:val="22"/>
        </w:rPr>
        <w:t xml:space="preserve"> </w:t>
      </w:r>
      <w:r w:rsidRPr="006267E9">
        <w:rPr>
          <w:rFonts w:ascii="Arial" w:hAnsi="Arial" w:cs="Arial"/>
          <w:sz w:val="22"/>
          <w:szCs w:val="22"/>
        </w:rPr>
        <w:t xml:space="preserve">3 </w:t>
      </w:r>
      <w:r>
        <w:rPr>
          <w:rFonts w:ascii="Arial" w:hAnsi="Arial" w:cs="Arial"/>
          <w:sz w:val="22"/>
          <w:szCs w:val="22"/>
        </w:rPr>
        <w:t xml:space="preserve">letech </w:t>
      </w:r>
      <w:r w:rsidRPr="00012416">
        <w:rPr>
          <w:rFonts w:ascii="Arial" w:hAnsi="Arial" w:cs="Arial"/>
          <w:sz w:val="22"/>
          <w:szCs w:val="22"/>
        </w:rPr>
        <w:t>nenaplnil skutkovou podstatu jednání nekalé soutěže formou podplácení podle zvláštního právního předpisu,</w:t>
      </w:r>
    </w:p>
    <w:p w:rsidR="00B15FBC" w:rsidRPr="00012416" w:rsidRDefault="00B15FBC" w:rsidP="000D6472">
      <w:pPr>
        <w:jc w:val="both"/>
        <w:rPr>
          <w:rFonts w:ascii="Arial" w:hAnsi="Arial" w:cs="Arial"/>
          <w:sz w:val="22"/>
          <w:szCs w:val="22"/>
        </w:rPr>
      </w:pPr>
    </w:p>
    <w:p w:rsidR="00B15FBC" w:rsidRPr="00B15FBC" w:rsidRDefault="00597509" w:rsidP="000D6472">
      <w:pPr>
        <w:pStyle w:val="Bezmezer"/>
        <w:jc w:val="both"/>
        <w:rPr>
          <w:rFonts w:ascii="Arial" w:hAnsi="Arial" w:cs="Arial"/>
          <w:sz w:val="22"/>
          <w:szCs w:val="22"/>
        </w:rPr>
      </w:pPr>
      <w:r>
        <w:rPr>
          <w:rFonts w:ascii="Arial" w:hAnsi="Arial" w:cs="Arial"/>
          <w:sz w:val="22"/>
          <w:szCs w:val="22"/>
        </w:rPr>
        <w:t>d) vůči jeho</w:t>
      </w:r>
      <w:r w:rsidR="00B15FBC" w:rsidRPr="00B15FBC">
        <w:rPr>
          <w:rFonts w:ascii="Arial" w:hAnsi="Arial" w:cs="Arial"/>
          <w:sz w:val="22"/>
          <w:szCs w:val="22"/>
        </w:rPr>
        <w:t xml:space="preserve"> majetku neprobíhá</w:t>
      </w:r>
      <w:r w:rsidR="00B15FBC">
        <w:rPr>
          <w:rFonts w:ascii="Arial" w:hAnsi="Arial" w:cs="Arial"/>
          <w:sz w:val="22"/>
          <w:szCs w:val="22"/>
        </w:rPr>
        <w:t xml:space="preserve"> nebo v posledních</w:t>
      </w:r>
      <w:r w:rsidR="00B15FBC" w:rsidRPr="00BA4B1E">
        <w:rPr>
          <w:rFonts w:ascii="Arial" w:hAnsi="Arial" w:cs="Arial"/>
          <w:color w:val="FF0000"/>
          <w:sz w:val="22"/>
          <w:szCs w:val="22"/>
        </w:rPr>
        <w:t xml:space="preserve"> </w:t>
      </w:r>
      <w:r w:rsidR="00B15FBC" w:rsidRPr="006267E9">
        <w:rPr>
          <w:rFonts w:ascii="Arial" w:hAnsi="Arial" w:cs="Arial"/>
          <w:sz w:val="22"/>
          <w:szCs w:val="22"/>
        </w:rPr>
        <w:t>3</w:t>
      </w:r>
      <w:r w:rsidR="00B15FBC">
        <w:rPr>
          <w:rFonts w:ascii="Arial" w:hAnsi="Arial" w:cs="Arial"/>
          <w:sz w:val="22"/>
          <w:szCs w:val="22"/>
        </w:rPr>
        <w:t xml:space="preserve"> letech neproběhlo</w:t>
      </w:r>
      <w:r w:rsidR="00B15FBC" w:rsidRPr="00B15FBC">
        <w:rPr>
          <w:rFonts w:ascii="Arial" w:hAnsi="Arial" w:cs="Arial"/>
          <w:sz w:val="22"/>
          <w:szCs w:val="22"/>
        </w:rPr>
        <w:t xml:space="preserve">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B15FBC" w:rsidRPr="00597509" w:rsidRDefault="00B15FBC" w:rsidP="000D6472">
      <w:pPr>
        <w:pStyle w:val="Bezmezer"/>
        <w:ind w:left="3544" w:hanging="3544"/>
        <w:jc w:val="both"/>
        <w:rPr>
          <w:rFonts w:ascii="Arial" w:hAnsi="Arial" w:cs="Arial"/>
          <w:sz w:val="22"/>
          <w:szCs w:val="22"/>
        </w:rPr>
      </w:pPr>
    </w:p>
    <w:p w:rsidR="00B15FBC" w:rsidRPr="00B15FBC" w:rsidRDefault="00B15FBC" w:rsidP="000D6472">
      <w:pPr>
        <w:pStyle w:val="Bezmezer"/>
        <w:ind w:left="3544" w:hanging="3544"/>
        <w:jc w:val="both"/>
        <w:rPr>
          <w:rFonts w:ascii="Arial" w:hAnsi="Arial" w:cs="Arial"/>
          <w:sz w:val="22"/>
          <w:szCs w:val="22"/>
        </w:rPr>
      </w:pPr>
      <w:r w:rsidRPr="00B15FBC">
        <w:rPr>
          <w:rFonts w:ascii="Arial" w:hAnsi="Arial" w:cs="Arial"/>
          <w:sz w:val="22"/>
          <w:szCs w:val="22"/>
        </w:rPr>
        <w:t>e) není v likvidaci,</w:t>
      </w:r>
    </w:p>
    <w:p w:rsidR="00B15FBC" w:rsidRPr="00B15FBC" w:rsidRDefault="00B15FBC" w:rsidP="000D6472">
      <w:pPr>
        <w:pStyle w:val="Bezmezer"/>
        <w:ind w:left="3544" w:hanging="3544"/>
        <w:jc w:val="both"/>
        <w:rPr>
          <w:rFonts w:ascii="Arial" w:hAnsi="Arial" w:cs="Arial"/>
          <w:sz w:val="22"/>
          <w:szCs w:val="22"/>
        </w:rPr>
      </w:pPr>
    </w:p>
    <w:p w:rsidR="00B15FBC" w:rsidRPr="00B15FBC" w:rsidRDefault="00B15FBC" w:rsidP="000D6472">
      <w:pPr>
        <w:pStyle w:val="Bezmezer"/>
        <w:jc w:val="both"/>
        <w:rPr>
          <w:rFonts w:ascii="Arial" w:hAnsi="Arial" w:cs="Arial"/>
          <w:sz w:val="22"/>
          <w:szCs w:val="22"/>
        </w:rPr>
      </w:pPr>
      <w:r w:rsidRPr="00B15FBC">
        <w:rPr>
          <w:rFonts w:ascii="Arial" w:hAnsi="Arial" w:cs="Arial"/>
          <w:sz w:val="22"/>
          <w:szCs w:val="22"/>
        </w:rPr>
        <w:t>f) nemá v evidenci daní zachyceny daňové nedoplatky, a to jak v České republice, tak v zemi sídla, místa podnikání či bydliště</w:t>
      </w:r>
      <w:r w:rsidR="007903ED">
        <w:rPr>
          <w:rFonts w:ascii="Arial" w:hAnsi="Arial" w:cs="Arial"/>
          <w:sz w:val="22"/>
          <w:szCs w:val="22"/>
        </w:rPr>
        <w:t>,</w:t>
      </w:r>
    </w:p>
    <w:p w:rsidR="00B15FBC" w:rsidRPr="00B15FBC" w:rsidRDefault="00B15FBC" w:rsidP="000D6472">
      <w:pPr>
        <w:pStyle w:val="Bezmezer"/>
        <w:ind w:left="3544" w:hanging="3544"/>
        <w:jc w:val="both"/>
        <w:rPr>
          <w:rFonts w:ascii="Arial" w:hAnsi="Arial" w:cs="Arial"/>
          <w:sz w:val="22"/>
          <w:szCs w:val="22"/>
        </w:rPr>
      </w:pPr>
    </w:p>
    <w:p w:rsidR="00B15FBC" w:rsidRPr="00B15FBC" w:rsidRDefault="00B15FBC" w:rsidP="000D6472">
      <w:pPr>
        <w:pStyle w:val="Bezmezer"/>
        <w:jc w:val="both"/>
        <w:rPr>
          <w:rFonts w:ascii="Arial" w:hAnsi="Arial" w:cs="Arial"/>
          <w:sz w:val="22"/>
          <w:szCs w:val="22"/>
        </w:rPr>
      </w:pPr>
      <w:r w:rsidRPr="00B15FBC">
        <w:rPr>
          <w:rFonts w:ascii="Arial" w:hAnsi="Arial" w:cs="Arial"/>
          <w:sz w:val="22"/>
          <w:szCs w:val="22"/>
        </w:rPr>
        <w:t>g) nemá nedoplatek na pojistném a na penále na veřejné zdravotní pojištění, a to jak v České republice, tak v zemi sídla, místa podnikání či bydliště dodavatele,</w:t>
      </w:r>
    </w:p>
    <w:p w:rsidR="00B15FBC" w:rsidRPr="00B15FBC" w:rsidRDefault="00B15FBC" w:rsidP="000D6472">
      <w:pPr>
        <w:pStyle w:val="Bezmezer"/>
        <w:ind w:left="3544" w:hanging="3544"/>
        <w:jc w:val="both"/>
        <w:rPr>
          <w:rFonts w:ascii="Arial" w:hAnsi="Arial" w:cs="Arial"/>
          <w:sz w:val="22"/>
          <w:szCs w:val="22"/>
        </w:rPr>
      </w:pPr>
    </w:p>
    <w:p w:rsidR="00B15FBC" w:rsidRPr="00012416" w:rsidRDefault="00B15FBC" w:rsidP="000D6472">
      <w:pPr>
        <w:pStyle w:val="Bezmezer"/>
        <w:jc w:val="both"/>
        <w:rPr>
          <w:rFonts w:ascii="Arial" w:hAnsi="Arial" w:cs="Arial"/>
          <w:sz w:val="22"/>
          <w:szCs w:val="22"/>
        </w:rPr>
      </w:pPr>
      <w:r w:rsidRPr="00012416">
        <w:rPr>
          <w:rFonts w:ascii="Arial" w:hAnsi="Arial" w:cs="Arial"/>
          <w:sz w:val="22"/>
          <w:szCs w:val="22"/>
        </w:rPr>
        <w:t>h) nemá nedoplatek na pojistném a na penále na sociální zabezpečení a příspěvku na státní politiku zaměstnanosti, a to jak v České republice, tak v zemi sídla, místa podnikání či bydliště dodavatele,</w:t>
      </w:r>
    </w:p>
    <w:p w:rsidR="00B15FBC" w:rsidRPr="00012416" w:rsidRDefault="00B15FBC" w:rsidP="000D6472">
      <w:pPr>
        <w:pStyle w:val="Bezmezer"/>
        <w:ind w:left="3544" w:hanging="3544"/>
        <w:jc w:val="both"/>
        <w:rPr>
          <w:rFonts w:ascii="Arial" w:hAnsi="Arial" w:cs="Arial"/>
          <w:sz w:val="22"/>
          <w:szCs w:val="22"/>
        </w:rPr>
      </w:pPr>
    </w:p>
    <w:p w:rsidR="00B15FBC" w:rsidRPr="00012416" w:rsidRDefault="00B15FBC" w:rsidP="000D6472">
      <w:pPr>
        <w:pStyle w:val="Bezmezer"/>
        <w:jc w:val="both"/>
        <w:rPr>
          <w:rFonts w:ascii="Arial" w:hAnsi="Arial" w:cs="Arial"/>
          <w:sz w:val="22"/>
          <w:szCs w:val="22"/>
        </w:rPr>
      </w:pPr>
      <w:r w:rsidRPr="00012416">
        <w:rPr>
          <w:rFonts w:ascii="Arial" w:hAnsi="Arial" w:cs="Arial"/>
          <w:sz w:val="22"/>
          <w:szCs w:val="22"/>
        </w:rPr>
        <w:t xml:space="preserve">i) nebyl v posledních </w:t>
      </w:r>
      <w:r w:rsidRPr="009D2C6B">
        <w:rPr>
          <w:rFonts w:ascii="Arial" w:hAnsi="Arial" w:cs="Arial"/>
          <w:sz w:val="22"/>
          <w:szCs w:val="22"/>
        </w:rPr>
        <w:t>3</w:t>
      </w:r>
      <w:r w:rsidRPr="00012416">
        <w:rPr>
          <w:rFonts w:ascii="Arial" w:hAnsi="Arial" w:cs="Arial"/>
          <w:sz w:val="22"/>
          <w:szCs w:val="22"/>
        </w:rPr>
        <w:t xml:space="preserve"> letech pravomocně disciplinárně potrestán či mu nebylo pravomocně uloženo kárné opatření podle zvláštních právních předpisů, je-li podle § </w:t>
      </w:r>
      <w:r w:rsidR="00080AAA">
        <w:rPr>
          <w:rFonts w:ascii="Arial" w:hAnsi="Arial" w:cs="Arial"/>
          <w:sz w:val="22"/>
          <w:szCs w:val="22"/>
        </w:rPr>
        <w:t>77</w:t>
      </w:r>
      <w:r w:rsidRPr="00012416">
        <w:rPr>
          <w:rFonts w:ascii="Arial" w:hAnsi="Arial" w:cs="Arial"/>
          <w:sz w:val="22"/>
          <w:szCs w:val="22"/>
        </w:rPr>
        <w:t xml:space="preserve"> zákona požadováno prokázání odborné způsobilosti podle zvláštních právních předpisů. Totéž platí pro odpovědného zástupce a jiné osoby odp</w:t>
      </w:r>
      <w:r w:rsidR="007903ED">
        <w:rPr>
          <w:rFonts w:ascii="Arial" w:hAnsi="Arial" w:cs="Arial"/>
          <w:sz w:val="22"/>
          <w:szCs w:val="22"/>
        </w:rPr>
        <w:t>ovídající za činnost dodavatele,</w:t>
      </w:r>
    </w:p>
    <w:p w:rsidR="00B15FBC" w:rsidRPr="00012416" w:rsidRDefault="00B15FBC" w:rsidP="000D6472">
      <w:pPr>
        <w:pStyle w:val="Bezmezer"/>
        <w:ind w:left="3544" w:hanging="3402"/>
        <w:jc w:val="both"/>
        <w:rPr>
          <w:rFonts w:ascii="Arial" w:hAnsi="Arial" w:cs="Arial"/>
          <w:sz w:val="22"/>
          <w:szCs w:val="22"/>
        </w:rPr>
      </w:pPr>
    </w:p>
    <w:p w:rsidR="00B15FBC" w:rsidRPr="00012416" w:rsidRDefault="00B15FBC" w:rsidP="000D6472">
      <w:pPr>
        <w:jc w:val="both"/>
        <w:rPr>
          <w:rFonts w:ascii="Arial" w:hAnsi="Arial" w:cs="Arial"/>
          <w:sz w:val="22"/>
          <w:szCs w:val="22"/>
        </w:rPr>
      </w:pPr>
      <w:r w:rsidRPr="00012416">
        <w:rPr>
          <w:rFonts w:ascii="Arial" w:hAnsi="Arial" w:cs="Arial"/>
          <w:sz w:val="22"/>
          <w:szCs w:val="22"/>
        </w:rPr>
        <w:t>j) není veden v rejstříku osob se zákazem plnění veřejných zakázek,</w:t>
      </w:r>
    </w:p>
    <w:p w:rsidR="00B15FBC" w:rsidRDefault="00B15FBC" w:rsidP="000D6472">
      <w:pPr>
        <w:jc w:val="both"/>
        <w:rPr>
          <w:rFonts w:ascii="Arial" w:hAnsi="Arial" w:cs="Arial"/>
          <w:sz w:val="22"/>
          <w:szCs w:val="22"/>
        </w:rPr>
      </w:pPr>
    </w:p>
    <w:p w:rsidR="00B15FBC" w:rsidRDefault="00B15FBC" w:rsidP="000D6472">
      <w:pPr>
        <w:jc w:val="both"/>
        <w:rPr>
          <w:rFonts w:ascii="Arial" w:hAnsi="Arial" w:cs="Arial"/>
          <w:sz w:val="22"/>
          <w:szCs w:val="22"/>
        </w:rPr>
      </w:pPr>
      <w:r>
        <w:rPr>
          <w:rFonts w:ascii="Arial" w:hAnsi="Arial" w:cs="Arial"/>
          <w:sz w:val="22"/>
          <w:szCs w:val="22"/>
        </w:rPr>
        <w:t xml:space="preserve">k) mu nebyla v posledních </w:t>
      </w:r>
      <w:r w:rsidRPr="009D2C6B">
        <w:rPr>
          <w:rFonts w:ascii="Arial" w:hAnsi="Arial" w:cs="Arial"/>
          <w:sz w:val="22"/>
          <w:szCs w:val="22"/>
        </w:rPr>
        <w:t>3</w:t>
      </w:r>
      <w:r>
        <w:rPr>
          <w:rFonts w:ascii="Arial" w:hAnsi="Arial" w:cs="Arial"/>
          <w:sz w:val="22"/>
          <w:szCs w:val="22"/>
        </w:rPr>
        <w:t xml:space="preserve"> letech pravomocně uložena pokuta za umožnění výkonu nelegální práce pod</w:t>
      </w:r>
      <w:r w:rsidR="007903ED">
        <w:rPr>
          <w:rFonts w:ascii="Arial" w:hAnsi="Arial" w:cs="Arial"/>
          <w:sz w:val="22"/>
          <w:szCs w:val="22"/>
        </w:rPr>
        <w:t>le zvláštního právního předpisu,</w:t>
      </w:r>
    </w:p>
    <w:p w:rsidR="00F956D7" w:rsidRDefault="00F956D7" w:rsidP="000D6472">
      <w:pPr>
        <w:jc w:val="both"/>
        <w:rPr>
          <w:rFonts w:ascii="Arial" w:hAnsi="Arial" w:cs="Arial"/>
          <w:sz w:val="22"/>
          <w:szCs w:val="22"/>
        </w:rPr>
      </w:pPr>
    </w:p>
    <w:p w:rsidR="00F956D7" w:rsidRPr="00012416" w:rsidRDefault="00F956D7" w:rsidP="000D6472">
      <w:pPr>
        <w:jc w:val="both"/>
        <w:rPr>
          <w:rFonts w:ascii="Arial" w:hAnsi="Arial" w:cs="Arial"/>
          <w:sz w:val="22"/>
          <w:szCs w:val="22"/>
        </w:rPr>
      </w:pPr>
      <w:r w:rsidRPr="00F956D7">
        <w:rPr>
          <w:rFonts w:ascii="Arial" w:hAnsi="Arial" w:cs="Arial"/>
          <w:sz w:val="22"/>
          <w:szCs w:val="22"/>
        </w:rPr>
        <w:t>l) vůči němuž nebyla v posledních</w:t>
      </w:r>
      <w:r w:rsidRPr="009D2C6B">
        <w:rPr>
          <w:rFonts w:ascii="Arial" w:hAnsi="Arial" w:cs="Arial"/>
          <w:sz w:val="22"/>
          <w:szCs w:val="22"/>
        </w:rPr>
        <w:t xml:space="preserve"> 3</w:t>
      </w:r>
      <w:r w:rsidRPr="00F956D7">
        <w:rPr>
          <w:rFonts w:ascii="Arial" w:hAnsi="Arial" w:cs="Arial"/>
          <w:sz w:val="22"/>
          <w:szCs w:val="22"/>
        </w:rPr>
        <w:t xml:space="preserve"> letech zavedena dočasná správa nebo v posledních 3 letech uplatněno opatření k řešení krize podle zákona upravujícího ozdravné postupy a řešení krize na finančním trhu.</w:t>
      </w:r>
    </w:p>
    <w:p w:rsidR="00B15FBC" w:rsidRPr="00012416" w:rsidRDefault="00B15FBC" w:rsidP="000D6472">
      <w:pPr>
        <w:jc w:val="both"/>
        <w:rPr>
          <w:rFonts w:ascii="Arial" w:hAnsi="Arial" w:cs="Arial"/>
          <w:sz w:val="22"/>
          <w:szCs w:val="22"/>
        </w:rPr>
      </w:pPr>
    </w:p>
    <w:p w:rsidR="00B15FBC" w:rsidRPr="00012416" w:rsidRDefault="00B15FBC" w:rsidP="000D6472">
      <w:pPr>
        <w:jc w:val="both"/>
        <w:rPr>
          <w:rFonts w:ascii="Arial" w:hAnsi="Arial" w:cs="Arial"/>
          <w:sz w:val="22"/>
          <w:szCs w:val="22"/>
        </w:rPr>
      </w:pPr>
    </w:p>
    <w:p w:rsidR="00B15FBC" w:rsidRPr="00012416" w:rsidRDefault="00B15FBC" w:rsidP="000D6472">
      <w:pPr>
        <w:jc w:val="both"/>
        <w:rPr>
          <w:rFonts w:ascii="Arial" w:hAnsi="Arial" w:cs="Arial"/>
          <w:sz w:val="22"/>
          <w:szCs w:val="22"/>
        </w:rPr>
      </w:pPr>
    </w:p>
    <w:p w:rsidR="00B15FBC" w:rsidRPr="00012416" w:rsidRDefault="00B15FBC" w:rsidP="000D6472">
      <w:pPr>
        <w:jc w:val="both"/>
        <w:rPr>
          <w:rFonts w:ascii="Arial" w:hAnsi="Arial" w:cs="Arial"/>
          <w:sz w:val="22"/>
          <w:szCs w:val="22"/>
        </w:rPr>
      </w:pPr>
    </w:p>
    <w:p w:rsidR="00B15FBC" w:rsidRPr="00012416" w:rsidRDefault="00B15FBC" w:rsidP="000D6472">
      <w:pPr>
        <w:jc w:val="both"/>
        <w:rPr>
          <w:rFonts w:ascii="Arial" w:hAnsi="Arial" w:cs="Arial"/>
          <w:bCs/>
          <w:sz w:val="22"/>
          <w:szCs w:val="22"/>
        </w:rPr>
      </w:pPr>
      <w:proofErr w:type="gramStart"/>
      <w:r w:rsidRPr="00012416">
        <w:rPr>
          <w:rFonts w:ascii="Arial" w:hAnsi="Arial" w:cs="Arial"/>
          <w:sz w:val="22"/>
          <w:szCs w:val="22"/>
        </w:rPr>
        <w:t>V.....................</w:t>
      </w:r>
      <w:r w:rsidR="009D2C6B">
        <w:rPr>
          <w:rFonts w:ascii="Arial" w:hAnsi="Arial" w:cs="Arial"/>
          <w:sz w:val="22"/>
          <w:szCs w:val="22"/>
        </w:rPr>
        <w:t xml:space="preserve">.............. </w:t>
      </w:r>
      <w:r w:rsidRPr="00012416">
        <w:rPr>
          <w:rFonts w:ascii="Arial" w:hAnsi="Arial" w:cs="Arial"/>
          <w:sz w:val="22"/>
          <w:szCs w:val="22"/>
        </w:rPr>
        <w:t>dne</w:t>
      </w:r>
      <w:proofErr w:type="gramEnd"/>
      <w:r w:rsidRPr="00012416">
        <w:rPr>
          <w:rFonts w:ascii="Arial" w:hAnsi="Arial" w:cs="Arial"/>
          <w:sz w:val="22"/>
          <w:szCs w:val="22"/>
        </w:rPr>
        <w:t>...............................</w:t>
      </w:r>
    </w:p>
    <w:p w:rsidR="00B15FBC" w:rsidRPr="00012416" w:rsidRDefault="00B15FBC" w:rsidP="000D6472">
      <w:pPr>
        <w:jc w:val="both"/>
        <w:rPr>
          <w:rFonts w:ascii="Arial" w:hAnsi="Arial" w:cs="Arial"/>
          <w:sz w:val="22"/>
          <w:szCs w:val="22"/>
        </w:rPr>
      </w:pPr>
    </w:p>
    <w:p w:rsidR="00B15FBC" w:rsidRDefault="00B15FBC" w:rsidP="000D6472">
      <w:pPr>
        <w:jc w:val="both"/>
        <w:rPr>
          <w:rFonts w:ascii="Arial" w:hAnsi="Arial" w:cs="Arial"/>
          <w:sz w:val="22"/>
          <w:szCs w:val="22"/>
        </w:rPr>
      </w:pPr>
    </w:p>
    <w:p w:rsidR="0071202B" w:rsidRDefault="0071202B" w:rsidP="000D6472">
      <w:pPr>
        <w:jc w:val="both"/>
        <w:rPr>
          <w:rFonts w:ascii="Arial" w:hAnsi="Arial" w:cs="Arial"/>
          <w:sz w:val="22"/>
          <w:szCs w:val="22"/>
        </w:rPr>
      </w:pPr>
    </w:p>
    <w:p w:rsidR="0071202B" w:rsidRDefault="0071202B" w:rsidP="000D6472">
      <w:pPr>
        <w:jc w:val="both"/>
        <w:rPr>
          <w:rFonts w:ascii="Arial" w:hAnsi="Arial" w:cs="Arial"/>
          <w:sz w:val="22"/>
          <w:szCs w:val="22"/>
        </w:rPr>
      </w:pPr>
    </w:p>
    <w:p w:rsidR="0071202B" w:rsidRPr="00012416" w:rsidRDefault="0071202B" w:rsidP="000D6472">
      <w:pPr>
        <w:jc w:val="both"/>
        <w:rPr>
          <w:rFonts w:ascii="Arial" w:hAnsi="Arial" w:cs="Arial"/>
          <w:sz w:val="22"/>
          <w:szCs w:val="22"/>
        </w:rPr>
      </w:pPr>
    </w:p>
    <w:p w:rsidR="00B15FBC" w:rsidRPr="00012416" w:rsidRDefault="00B15FBC" w:rsidP="000D6472">
      <w:pPr>
        <w:jc w:val="both"/>
        <w:rPr>
          <w:rFonts w:ascii="Arial" w:hAnsi="Arial" w:cs="Arial"/>
          <w:bCs/>
          <w:sz w:val="22"/>
          <w:szCs w:val="22"/>
        </w:rPr>
      </w:pPr>
      <w:r w:rsidRPr="00012416">
        <w:rPr>
          <w:rFonts w:ascii="Arial" w:hAnsi="Arial" w:cs="Arial"/>
          <w:sz w:val="22"/>
          <w:szCs w:val="22"/>
        </w:rPr>
        <w:t>..........................................</w:t>
      </w:r>
    </w:p>
    <w:p w:rsidR="00B15FBC" w:rsidRPr="00012416" w:rsidRDefault="00B15FBC" w:rsidP="000D6472">
      <w:pPr>
        <w:jc w:val="both"/>
        <w:rPr>
          <w:rFonts w:ascii="Arial" w:hAnsi="Arial" w:cs="Arial"/>
          <w:bCs/>
          <w:sz w:val="22"/>
          <w:szCs w:val="22"/>
        </w:rPr>
      </w:pPr>
      <w:r w:rsidRPr="00012416">
        <w:rPr>
          <w:rFonts w:ascii="Arial" w:hAnsi="Arial" w:cs="Arial"/>
          <w:sz w:val="22"/>
          <w:szCs w:val="22"/>
        </w:rPr>
        <w:t>podpis oprávněné osoby</w:t>
      </w:r>
    </w:p>
    <w:p w:rsidR="00537D28" w:rsidRDefault="00B15FBC" w:rsidP="000D6472">
      <w:pPr>
        <w:pStyle w:val="Nzev"/>
        <w:tabs>
          <w:tab w:val="right" w:pos="9000"/>
        </w:tabs>
        <w:spacing w:before="120" w:after="120"/>
        <w:ind w:firstLine="7788"/>
        <w:jc w:val="both"/>
        <w:outlineLvl w:val="0"/>
        <w:rPr>
          <w:rFonts w:ascii="Arial" w:hAnsi="Arial" w:cs="Arial"/>
          <w:sz w:val="22"/>
          <w:szCs w:val="22"/>
        </w:rPr>
      </w:pPr>
      <w:r w:rsidRPr="00012416">
        <w:rPr>
          <w:rFonts w:ascii="Arial" w:hAnsi="Arial" w:cs="Arial"/>
          <w:sz w:val="22"/>
          <w:szCs w:val="22"/>
        </w:rPr>
        <w:br w:type="page"/>
      </w:r>
      <w:r w:rsidR="00537D28" w:rsidRPr="00B15FBC">
        <w:rPr>
          <w:rFonts w:ascii="Arial" w:hAnsi="Arial" w:cs="Arial"/>
          <w:sz w:val="22"/>
          <w:szCs w:val="22"/>
        </w:rPr>
        <w:lastRenderedPageBreak/>
        <w:t>Příloha č.</w:t>
      </w:r>
      <w:r w:rsidR="00537D28">
        <w:rPr>
          <w:rFonts w:ascii="Arial" w:hAnsi="Arial" w:cs="Arial"/>
          <w:sz w:val="22"/>
          <w:szCs w:val="22"/>
        </w:rPr>
        <w:t xml:space="preserve"> 3</w:t>
      </w:r>
    </w:p>
    <w:p w:rsidR="00BC088D" w:rsidRPr="00B15FBC" w:rsidRDefault="00BC088D" w:rsidP="000D6472">
      <w:pPr>
        <w:pStyle w:val="Nzev"/>
        <w:tabs>
          <w:tab w:val="right" w:pos="9000"/>
        </w:tabs>
        <w:spacing w:before="120" w:after="120"/>
        <w:ind w:firstLine="7788"/>
        <w:jc w:val="both"/>
        <w:outlineLvl w:val="0"/>
        <w:rPr>
          <w:rFonts w:ascii="Arial" w:hAnsi="Arial" w:cs="Arial"/>
          <w:sz w:val="22"/>
          <w:szCs w:val="22"/>
          <w:shd w:val="clear" w:color="auto" w:fill="C0C0C0"/>
        </w:rPr>
      </w:pPr>
    </w:p>
    <w:p w:rsidR="00537D28" w:rsidRDefault="00537D28" w:rsidP="009D2C6B">
      <w:pPr>
        <w:pStyle w:val="Nzev"/>
        <w:tabs>
          <w:tab w:val="right" w:pos="9000"/>
        </w:tabs>
        <w:spacing w:before="120" w:after="120"/>
        <w:outlineLvl w:val="0"/>
        <w:rPr>
          <w:rFonts w:ascii="Arial" w:hAnsi="Arial" w:cs="Arial"/>
          <w:sz w:val="22"/>
          <w:szCs w:val="22"/>
        </w:rPr>
      </w:pPr>
      <w:r>
        <w:rPr>
          <w:rFonts w:ascii="Arial" w:hAnsi="Arial" w:cs="Arial"/>
          <w:sz w:val="22"/>
          <w:szCs w:val="22"/>
        </w:rPr>
        <w:t xml:space="preserve">Návrh </w:t>
      </w:r>
      <w:r w:rsidR="005706FF">
        <w:rPr>
          <w:rFonts w:ascii="Arial" w:hAnsi="Arial" w:cs="Arial"/>
          <w:sz w:val="22"/>
          <w:szCs w:val="22"/>
        </w:rPr>
        <w:t>smlouvy</w:t>
      </w:r>
      <w:r w:rsidR="009D2C6B">
        <w:rPr>
          <w:rFonts w:ascii="Arial" w:hAnsi="Arial" w:cs="Arial"/>
          <w:sz w:val="22"/>
          <w:szCs w:val="22"/>
        </w:rPr>
        <w:t xml:space="preserve"> </w:t>
      </w:r>
      <w:r w:rsidRPr="00B15FBC">
        <w:rPr>
          <w:rFonts w:ascii="Arial" w:hAnsi="Arial" w:cs="Arial"/>
          <w:sz w:val="22"/>
          <w:szCs w:val="22"/>
        </w:rPr>
        <w:t>pro veřejnou zakázku malého rozsahu</w:t>
      </w:r>
    </w:p>
    <w:p w:rsidR="009D2C6B" w:rsidRPr="00B15FBC" w:rsidRDefault="009D2C6B" w:rsidP="009D2C6B">
      <w:pPr>
        <w:pStyle w:val="Nzev"/>
        <w:tabs>
          <w:tab w:val="right" w:pos="9000"/>
        </w:tabs>
        <w:spacing w:before="120" w:after="120"/>
        <w:outlineLvl w:val="0"/>
        <w:rPr>
          <w:rFonts w:ascii="Arial" w:hAnsi="Arial" w:cs="Arial"/>
          <w:sz w:val="22"/>
          <w:szCs w:val="22"/>
        </w:rPr>
      </w:pPr>
    </w:p>
    <w:p w:rsidR="002E2A4A" w:rsidRPr="00B15FBC" w:rsidRDefault="002E2A4A" w:rsidP="009D2C6B">
      <w:pPr>
        <w:jc w:val="center"/>
        <w:rPr>
          <w:rFonts w:ascii="Arial" w:hAnsi="Arial" w:cs="Arial"/>
          <w:b/>
          <w:caps/>
          <w:sz w:val="22"/>
          <w:szCs w:val="22"/>
          <w:u w:val="single"/>
        </w:rPr>
      </w:pPr>
      <w:r w:rsidRPr="00B15FBC">
        <w:rPr>
          <w:rFonts w:ascii="Arial" w:hAnsi="Arial" w:cs="Arial"/>
          <w:b/>
          <w:caps/>
          <w:sz w:val="22"/>
          <w:szCs w:val="22"/>
          <w:u w:val="single"/>
        </w:rPr>
        <w:t>„</w:t>
      </w:r>
      <w:r w:rsidRPr="00B15FBC">
        <w:rPr>
          <w:rFonts w:ascii="Arial" w:hAnsi="Arial" w:cs="Arial"/>
          <w:b/>
          <w:bCs/>
          <w:caps/>
          <w:sz w:val="22"/>
          <w:szCs w:val="22"/>
          <w:u w:val="single"/>
        </w:rPr>
        <w:t>Úklidové práce budovy Horáckého divadla Jihlava</w:t>
      </w:r>
      <w:r w:rsidR="009D2C6B">
        <w:rPr>
          <w:rFonts w:ascii="Arial" w:hAnsi="Arial" w:cs="Arial"/>
          <w:b/>
          <w:bCs/>
          <w:caps/>
          <w:sz w:val="22"/>
          <w:szCs w:val="22"/>
          <w:u w:val="single"/>
        </w:rPr>
        <w:t>, KOMENSKÉHO 24</w:t>
      </w:r>
      <w:r w:rsidRPr="00B15FBC">
        <w:rPr>
          <w:rFonts w:ascii="Arial" w:hAnsi="Arial" w:cs="Arial"/>
          <w:b/>
          <w:caps/>
          <w:sz w:val="22"/>
          <w:szCs w:val="22"/>
          <w:u w:val="single"/>
        </w:rPr>
        <w:t>“</w:t>
      </w:r>
    </w:p>
    <w:p w:rsidR="006808AB" w:rsidRPr="00B15FBC" w:rsidRDefault="006808AB" w:rsidP="00B15FBC">
      <w:pPr>
        <w:pStyle w:val="Zkladntextodsazen2"/>
        <w:spacing w:before="120" w:after="120"/>
        <w:rPr>
          <w:rFonts w:ascii="Arial" w:hAnsi="Arial" w:cs="Arial"/>
          <w:sz w:val="22"/>
          <w:szCs w:val="22"/>
        </w:rPr>
      </w:pPr>
    </w:p>
    <w:p w:rsidR="002E2A4A" w:rsidRDefault="00324074" w:rsidP="002E2A4A">
      <w:pPr>
        <w:jc w:val="center"/>
        <w:rPr>
          <w:sz w:val="28"/>
          <w:szCs w:val="28"/>
        </w:rPr>
      </w:pPr>
      <w:r>
        <w:rPr>
          <w:b/>
          <w:sz w:val="28"/>
          <w:szCs w:val="28"/>
        </w:rPr>
        <w:t xml:space="preserve">SMLOUVA O </w:t>
      </w:r>
      <w:r w:rsidR="002E2A4A" w:rsidRPr="001877CE">
        <w:rPr>
          <w:b/>
          <w:sz w:val="28"/>
          <w:szCs w:val="28"/>
        </w:rPr>
        <w:t>DÍLO</w:t>
      </w:r>
    </w:p>
    <w:p w:rsidR="00A2760B" w:rsidRDefault="00A2760B" w:rsidP="00A2760B">
      <w:pPr>
        <w:jc w:val="center"/>
      </w:pPr>
      <w:r w:rsidRPr="00543B5F">
        <w:t>uzavřená mezi smluvními stranami</w:t>
      </w:r>
      <w:r>
        <w:t>:</w:t>
      </w:r>
    </w:p>
    <w:p w:rsidR="00A2760B" w:rsidRDefault="00A2760B" w:rsidP="00A2760B"/>
    <w:p w:rsidR="00A2760B" w:rsidRDefault="00A2760B" w:rsidP="00A2760B"/>
    <w:p w:rsidR="00A2760B" w:rsidRDefault="00A2760B" w:rsidP="00A2760B">
      <w:r>
        <w:t xml:space="preserve">1. </w:t>
      </w:r>
      <w:r>
        <w:tab/>
        <w:t>HORÁCKÉ DIVADLO JIHLAVA, příspěvková organizace</w:t>
      </w:r>
    </w:p>
    <w:p w:rsidR="00A2760B" w:rsidRDefault="00A2760B" w:rsidP="00A2760B">
      <w:r>
        <w:t xml:space="preserve">    </w:t>
      </w:r>
      <w:r>
        <w:tab/>
        <w:t>Sídlo: Komenského 22, 586 47 Jihlava</w:t>
      </w:r>
    </w:p>
    <w:p w:rsidR="00A2760B" w:rsidRDefault="00A2760B" w:rsidP="00A2760B">
      <w:r>
        <w:t xml:space="preserve">    </w:t>
      </w:r>
      <w:r>
        <w:tab/>
        <w:t xml:space="preserve">Zastoupené: </w:t>
      </w:r>
      <w:r w:rsidR="009C5FD6">
        <w:t>Mgr. Ondrejem Remiášem</w:t>
      </w:r>
      <w:r>
        <w:t>, ředitelem divadla</w:t>
      </w:r>
    </w:p>
    <w:p w:rsidR="00A2760B" w:rsidRDefault="00A2760B" w:rsidP="00A2760B">
      <w:r>
        <w:t xml:space="preserve">    </w:t>
      </w:r>
      <w:r>
        <w:tab/>
        <w:t>IČO:  00094811</w:t>
      </w:r>
    </w:p>
    <w:p w:rsidR="00A2760B" w:rsidRDefault="00A2760B" w:rsidP="00A2760B">
      <w:r>
        <w:t xml:space="preserve">    </w:t>
      </w:r>
      <w:r>
        <w:tab/>
        <w:t>DIČ: CZ00094811</w:t>
      </w:r>
    </w:p>
    <w:p w:rsidR="00A2760B" w:rsidRDefault="00A2760B" w:rsidP="00A2760B">
      <w:r>
        <w:tab/>
        <w:t xml:space="preserve">Bankovní spojení: </w:t>
      </w:r>
      <w:r w:rsidRPr="00543B5F">
        <w:t>Česká spořitelna</w:t>
      </w:r>
    </w:p>
    <w:p w:rsidR="00A2760B" w:rsidRDefault="00A2760B" w:rsidP="00A2760B">
      <w:r>
        <w:tab/>
        <w:t xml:space="preserve">Číslo účtu: </w:t>
      </w:r>
      <w:r w:rsidRPr="00543B5F">
        <w:t>1466058399/0800</w:t>
      </w:r>
    </w:p>
    <w:p w:rsidR="00A2760B" w:rsidRDefault="00A2760B" w:rsidP="00A2760B">
      <w:r>
        <w:t xml:space="preserve">    </w:t>
      </w:r>
      <w:r>
        <w:tab/>
        <w:t>(dále jen „objednatel“)</w:t>
      </w:r>
    </w:p>
    <w:p w:rsidR="00A2760B" w:rsidRDefault="00A2760B" w:rsidP="00A2760B"/>
    <w:p w:rsidR="00A2760B" w:rsidRDefault="00A2760B" w:rsidP="00A2760B">
      <w:r>
        <w:t xml:space="preserve">2.  </w:t>
      </w:r>
      <w:r>
        <w:tab/>
        <w:t>………………………………… (název)</w:t>
      </w:r>
    </w:p>
    <w:p w:rsidR="00A2760B" w:rsidRDefault="00A2760B" w:rsidP="00A2760B">
      <w:r>
        <w:t xml:space="preserve">     </w:t>
      </w:r>
      <w:r>
        <w:tab/>
        <w:t>Sídlo: …………………………………</w:t>
      </w:r>
    </w:p>
    <w:p w:rsidR="00A2760B" w:rsidRDefault="00A2760B" w:rsidP="00A2760B">
      <w:r>
        <w:t xml:space="preserve">     </w:t>
      </w:r>
      <w:r>
        <w:tab/>
        <w:t>Zastoupený: ……………………. (jméno a funkce)</w:t>
      </w:r>
    </w:p>
    <w:p w:rsidR="00A2760B" w:rsidRDefault="00A2760B" w:rsidP="00A2760B">
      <w:r>
        <w:t xml:space="preserve">     </w:t>
      </w:r>
      <w:r>
        <w:tab/>
        <w:t>IČO: ….…………….</w:t>
      </w:r>
    </w:p>
    <w:p w:rsidR="00A2760B" w:rsidRDefault="00A2760B" w:rsidP="00A2760B">
      <w:pPr>
        <w:ind w:firstLine="708"/>
      </w:pPr>
      <w:r>
        <w:t>DIČ: ………………..</w:t>
      </w:r>
    </w:p>
    <w:p w:rsidR="00A2760B" w:rsidRDefault="00A2760B" w:rsidP="00A2760B">
      <w:pPr>
        <w:ind w:firstLine="708"/>
      </w:pPr>
      <w:r>
        <w:t>Bankovní spojení: ………………………….</w:t>
      </w:r>
    </w:p>
    <w:p w:rsidR="00A2760B" w:rsidRDefault="00A2760B" w:rsidP="00A2760B">
      <w:pPr>
        <w:ind w:firstLine="708"/>
      </w:pPr>
      <w:r>
        <w:t>Číslo účtu: ……………………………..</w:t>
      </w:r>
    </w:p>
    <w:p w:rsidR="00A2760B" w:rsidRDefault="00A2760B" w:rsidP="00A2760B">
      <w:r>
        <w:t xml:space="preserve">     </w:t>
      </w:r>
      <w:r>
        <w:tab/>
        <w:t>Tel.:  …………….., mobil: ……………….</w:t>
      </w:r>
    </w:p>
    <w:p w:rsidR="0005289F" w:rsidRDefault="0005289F" w:rsidP="0005289F">
      <w:r>
        <w:t xml:space="preserve">     </w:t>
      </w:r>
      <w:r>
        <w:tab/>
        <w:t>(dále jen „zhotovitel“)</w:t>
      </w:r>
    </w:p>
    <w:p w:rsidR="00A2760B" w:rsidRDefault="00A2760B" w:rsidP="00A2760B"/>
    <w:p w:rsidR="00A2760B" w:rsidRPr="00543B5F" w:rsidRDefault="00A2760B" w:rsidP="00A2760B">
      <w:pPr>
        <w:pStyle w:val="Prosttext"/>
        <w:ind w:left="720" w:hanging="12"/>
        <w:jc w:val="both"/>
        <w:rPr>
          <w:rFonts w:ascii="Times New Roman" w:hAnsi="Times New Roman" w:cs="Times New Roman"/>
          <w:sz w:val="24"/>
          <w:szCs w:val="24"/>
        </w:rPr>
      </w:pPr>
      <w:r w:rsidRPr="00543B5F">
        <w:rPr>
          <w:rFonts w:ascii="Times New Roman" w:hAnsi="Times New Roman" w:cs="Times New Roman"/>
          <w:sz w:val="24"/>
          <w:szCs w:val="24"/>
        </w:rPr>
        <w:t>Smluvní strany tuto smlouvu:</w:t>
      </w:r>
    </w:p>
    <w:p w:rsidR="0005289F" w:rsidRDefault="0005289F" w:rsidP="0005289F">
      <w:pPr>
        <w:jc w:val="center"/>
        <w:rPr>
          <w:b/>
        </w:rPr>
      </w:pPr>
    </w:p>
    <w:p w:rsidR="0005289F" w:rsidRPr="001877CE" w:rsidRDefault="001D684B" w:rsidP="00A54EC8">
      <w:pPr>
        <w:ind w:left="3540" w:firstLine="708"/>
        <w:rPr>
          <w:b/>
        </w:rPr>
      </w:pPr>
      <w:r>
        <w:rPr>
          <w:b/>
        </w:rPr>
        <w:t xml:space="preserve">Čl. </w:t>
      </w:r>
      <w:r w:rsidR="000D6472">
        <w:rPr>
          <w:b/>
        </w:rPr>
        <w:t>1</w:t>
      </w:r>
    </w:p>
    <w:p w:rsidR="0005289F" w:rsidRPr="001877CE" w:rsidRDefault="0005289F" w:rsidP="004B20DD">
      <w:pPr>
        <w:jc w:val="both"/>
        <w:rPr>
          <w:b/>
        </w:rPr>
      </w:pPr>
    </w:p>
    <w:p w:rsidR="0005289F" w:rsidRDefault="0005289F" w:rsidP="00550E2C">
      <w:pPr>
        <w:jc w:val="center"/>
        <w:rPr>
          <w:b/>
        </w:rPr>
      </w:pPr>
      <w:r w:rsidRPr="001877CE">
        <w:rPr>
          <w:b/>
        </w:rPr>
        <w:t>Předmět smlouvy</w:t>
      </w:r>
    </w:p>
    <w:p w:rsidR="0005289F" w:rsidRDefault="0005289F" w:rsidP="009D2C6B">
      <w:pPr>
        <w:jc w:val="both"/>
      </w:pPr>
    </w:p>
    <w:p w:rsidR="0005289F" w:rsidRDefault="0005289F" w:rsidP="009D2C6B">
      <w:pPr>
        <w:jc w:val="both"/>
        <w:rPr>
          <w:b/>
        </w:rPr>
      </w:pPr>
      <w:r>
        <w:t>Touto smlouvou o dílo se zhotovitel zavazuje k provádění díla, tj.</w:t>
      </w:r>
      <w:r w:rsidR="00BC088D">
        <w:t xml:space="preserve"> </w:t>
      </w:r>
      <w:r w:rsidR="00BC088D">
        <w:rPr>
          <w:b/>
        </w:rPr>
        <w:t>pr</w:t>
      </w:r>
      <w:r>
        <w:rPr>
          <w:b/>
        </w:rPr>
        <w:t>avidelný úklid prostor budovy divadl</w:t>
      </w:r>
      <w:r w:rsidR="007903ED">
        <w:rPr>
          <w:b/>
        </w:rPr>
        <w:t>a, Komenského 24, Jihlava</w:t>
      </w:r>
      <w:r>
        <w:rPr>
          <w:b/>
        </w:rPr>
        <w:t xml:space="preserve"> a všechny práce s tímto pracovním úkonem související.</w:t>
      </w:r>
    </w:p>
    <w:p w:rsidR="0005289F" w:rsidRDefault="0005289F" w:rsidP="009D2C6B">
      <w:pPr>
        <w:jc w:val="both"/>
        <w:rPr>
          <w:b/>
        </w:rPr>
      </w:pPr>
    </w:p>
    <w:p w:rsidR="0005289F" w:rsidRDefault="001D684B" w:rsidP="00A54EC8">
      <w:pPr>
        <w:jc w:val="center"/>
        <w:rPr>
          <w:b/>
        </w:rPr>
      </w:pPr>
      <w:r>
        <w:rPr>
          <w:b/>
        </w:rPr>
        <w:t xml:space="preserve">Čl. </w:t>
      </w:r>
      <w:r w:rsidR="000D6472">
        <w:rPr>
          <w:b/>
        </w:rPr>
        <w:t>2</w:t>
      </w:r>
    </w:p>
    <w:p w:rsidR="0005289F" w:rsidRDefault="0005289F" w:rsidP="009D2C6B">
      <w:pPr>
        <w:jc w:val="both"/>
        <w:rPr>
          <w:b/>
        </w:rPr>
      </w:pPr>
    </w:p>
    <w:p w:rsidR="0005289F" w:rsidRDefault="0005289F" w:rsidP="00550E2C">
      <w:pPr>
        <w:jc w:val="center"/>
        <w:rPr>
          <w:b/>
        </w:rPr>
      </w:pPr>
      <w:r>
        <w:rPr>
          <w:b/>
        </w:rPr>
        <w:t>Místo plnění</w:t>
      </w:r>
    </w:p>
    <w:p w:rsidR="0005289F" w:rsidRDefault="0005289F" w:rsidP="009D2C6B">
      <w:pPr>
        <w:jc w:val="both"/>
      </w:pPr>
    </w:p>
    <w:p w:rsidR="0005289F" w:rsidRDefault="0005289F" w:rsidP="009D2C6B">
      <w:pPr>
        <w:jc w:val="both"/>
      </w:pPr>
      <w:r>
        <w:t xml:space="preserve">Dílem </w:t>
      </w:r>
      <w:r w:rsidR="007903ED">
        <w:t>dle této smlouvy bude úklid</w:t>
      </w:r>
      <w:r>
        <w:t xml:space="preserve"> </w:t>
      </w:r>
      <w:r w:rsidRPr="007903ED">
        <w:rPr>
          <w:b/>
        </w:rPr>
        <w:t>budovy Horáckého divadla</w:t>
      </w:r>
      <w:r w:rsidR="00866A2F">
        <w:rPr>
          <w:b/>
        </w:rPr>
        <w:t xml:space="preserve"> Jihlava</w:t>
      </w:r>
      <w:r w:rsidRPr="007903ED">
        <w:rPr>
          <w:b/>
        </w:rPr>
        <w:t xml:space="preserve">, Komenského 24 v Jihlavě. </w:t>
      </w:r>
      <w:r>
        <w:t xml:space="preserve">Vše upřesněno v příloze č. 2, která je nedílnou součástí této smlouvy. </w:t>
      </w:r>
    </w:p>
    <w:p w:rsidR="0005289F" w:rsidRDefault="0005289F" w:rsidP="009D2C6B">
      <w:pPr>
        <w:jc w:val="both"/>
      </w:pPr>
    </w:p>
    <w:p w:rsidR="0005289F" w:rsidRDefault="0005289F" w:rsidP="009D2C6B"/>
    <w:p w:rsidR="00BC088D" w:rsidRDefault="00BC088D" w:rsidP="009D2C6B"/>
    <w:p w:rsidR="0005289F" w:rsidRPr="00BF7BE7" w:rsidRDefault="001D684B" w:rsidP="005F19DC">
      <w:pPr>
        <w:jc w:val="center"/>
        <w:rPr>
          <w:b/>
        </w:rPr>
      </w:pPr>
      <w:r>
        <w:rPr>
          <w:b/>
        </w:rPr>
        <w:lastRenderedPageBreak/>
        <w:t xml:space="preserve">Čl. </w:t>
      </w:r>
      <w:r w:rsidR="000D6472">
        <w:rPr>
          <w:b/>
        </w:rPr>
        <w:t>3</w:t>
      </w:r>
    </w:p>
    <w:p w:rsidR="0005289F" w:rsidRPr="001D684B" w:rsidRDefault="0005289F" w:rsidP="004B20DD">
      <w:pPr>
        <w:jc w:val="both"/>
        <w:rPr>
          <w:b/>
        </w:rPr>
      </w:pPr>
    </w:p>
    <w:p w:rsidR="0005289F" w:rsidRPr="001D684B" w:rsidRDefault="0005289F" w:rsidP="00550E2C">
      <w:pPr>
        <w:jc w:val="center"/>
        <w:rPr>
          <w:b/>
        </w:rPr>
      </w:pPr>
      <w:r w:rsidRPr="001D684B">
        <w:rPr>
          <w:b/>
        </w:rPr>
        <w:t>Čas plnění</w:t>
      </w:r>
    </w:p>
    <w:p w:rsidR="0005289F" w:rsidRPr="001D684B" w:rsidRDefault="0005289F" w:rsidP="004B20DD">
      <w:pPr>
        <w:jc w:val="both"/>
      </w:pPr>
    </w:p>
    <w:p w:rsidR="0005289F" w:rsidRDefault="0005289F" w:rsidP="004B20DD">
      <w:pPr>
        <w:jc w:val="both"/>
      </w:pPr>
      <w:r w:rsidRPr="001D684B">
        <w:t xml:space="preserve">Dílo dle této smlouvy bude </w:t>
      </w:r>
      <w:r w:rsidR="00550E2C">
        <w:t>zhotovitelem prováděno v budově</w:t>
      </w:r>
      <w:r w:rsidRPr="001D684B">
        <w:t xml:space="preserve"> objednatele specifikované </w:t>
      </w:r>
      <w:r w:rsidR="005F19DC" w:rsidRPr="00866A2F">
        <w:t>v příloze č. 1 a 2</w:t>
      </w:r>
      <w:r w:rsidR="005F19DC">
        <w:t xml:space="preserve"> </w:t>
      </w:r>
      <w:r w:rsidRPr="001D684B">
        <w:t>této smlouvy každý pracovní den včetně sobot. Neděle a svátky jsou volnými dny. Pokud budou v těchto dnech mimořádná představení, bude zhotovitel včas upozorněn na tuto změnu.</w:t>
      </w:r>
    </w:p>
    <w:p w:rsidR="00866A2F" w:rsidRPr="001D684B" w:rsidRDefault="00866A2F" w:rsidP="004B20DD">
      <w:pPr>
        <w:jc w:val="both"/>
      </w:pPr>
    </w:p>
    <w:p w:rsidR="005F19DC" w:rsidRPr="00866A2F" w:rsidRDefault="005F19DC" w:rsidP="004B20DD">
      <w:pPr>
        <w:jc w:val="both"/>
      </w:pPr>
      <w:r w:rsidRPr="00866A2F">
        <w:t>V době d</w:t>
      </w:r>
      <w:r w:rsidR="00866A2F">
        <w:t>ivadelních prázdnin od 1. 7. přibližně do poloviny měsíce srpna</w:t>
      </w:r>
      <w:r w:rsidRPr="00866A2F">
        <w:t xml:space="preserve"> bude </w:t>
      </w:r>
      <w:r w:rsidR="00866A2F">
        <w:t xml:space="preserve">z důvodu omezeného prostoru </w:t>
      </w:r>
      <w:r w:rsidRPr="00866A2F">
        <w:t xml:space="preserve">provedeno mytí oken a </w:t>
      </w:r>
      <w:r w:rsidR="00866A2F">
        <w:t xml:space="preserve">pouze </w:t>
      </w:r>
      <w:r w:rsidRPr="00866A2F">
        <w:t>drobný úklid budovy</w:t>
      </w:r>
      <w:r w:rsidR="00866A2F">
        <w:t xml:space="preserve"> divadla</w:t>
      </w:r>
      <w:r w:rsidRPr="00866A2F">
        <w:t>.</w:t>
      </w:r>
    </w:p>
    <w:p w:rsidR="0005289F" w:rsidRPr="00866A2F" w:rsidRDefault="0005289F" w:rsidP="004B20DD">
      <w:pPr>
        <w:jc w:val="both"/>
      </w:pPr>
    </w:p>
    <w:p w:rsidR="0005289F" w:rsidRPr="001D684B" w:rsidRDefault="001D684B" w:rsidP="005F19DC">
      <w:pPr>
        <w:jc w:val="center"/>
        <w:rPr>
          <w:b/>
        </w:rPr>
      </w:pPr>
      <w:r w:rsidRPr="001D684B">
        <w:rPr>
          <w:b/>
        </w:rPr>
        <w:t xml:space="preserve">Čl. </w:t>
      </w:r>
      <w:r w:rsidR="0044416D">
        <w:rPr>
          <w:b/>
        </w:rPr>
        <w:t>4</w:t>
      </w:r>
    </w:p>
    <w:p w:rsidR="0005289F" w:rsidRPr="001D684B" w:rsidRDefault="0005289F" w:rsidP="004B20DD">
      <w:pPr>
        <w:jc w:val="both"/>
        <w:rPr>
          <w:b/>
        </w:rPr>
      </w:pPr>
    </w:p>
    <w:p w:rsidR="0005289F" w:rsidRPr="001D684B" w:rsidRDefault="0005289F" w:rsidP="00550E2C">
      <w:pPr>
        <w:jc w:val="center"/>
        <w:rPr>
          <w:b/>
        </w:rPr>
      </w:pPr>
      <w:r w:rsidRPr="001D684B">
        <w:rPr>
          <w:b/>
        </w:rPr>
        <w:t>Cena díla a platební podmínky</w:t>
      </w:r>
    </w:p>
    <w:p w:rsidR="0005289F" w:rsidRPr="001D684B" w:rsidRDefault="0005289F" w:rsidP="004B20DD">
      <w:pPr>
        <w:jc w:val="both"/>
        <w:rPr>
          <w:b/>
        </w:rPr>
      </w:pPr>
    </w:p>
    <w:p w:rsidR="0005289F" w:rsidRPr="001D684B" w:rsidRDefault="0005289F" w:rsidP="004B20DD">
      <w:pPr>
        <w:numPr>
          <w:ilvl w:val="0"/>
          <w:numId w:val="12"/>
        </w:numPr>
        <w:jc w:val="both"/>
      </w:pPr>
      <w:r w:rsidRPr="001D684B">
        <w:t xml:space="preserve">Podkladem pro vyúčtování díla je jeho skutečné provedení. Zhotovitel bude dílo realizovat prostřednictvím svých zaměstnanců. </w:t>
      </w:r>
    </w:p>
    <w:p w:rsidR="0005289F" w:rsidRPr="001D684B" w:rsidRDefault="0005289F" w:rsidP="004B20DD">
      <w:pPr>
        <w:jc w:val="both"/>
      </w:pPr>
    </w:p>
    <w:p w:rsidR="0005289F" w:rsidRPr="001D684B" w:rsidRDefault="0005289F" w:rsidP="004B20DD">
      <w:pPr>
        <w:numPr>
          <w:ilvl w:val="0"/>
          <w:numId w:val="12"/>
        </w:numPr>
        <w:jc w:val="both"/>
      </w:pPr>
      <w:r w:rsidRPr="001D684B">
        <w:t>Smluvní strany se dohodly na ceně takto (částka je uvedena bez DPH):</w:t>
      </w:r>
    </w:p>
    <w:p w:rsidR="0005289F" w:rsidRPr="001D684B" w:rsidRDefault="0005289F" w:rsidP="004B20DD">
      <w:pPr>
        <w:jc w:val="both"/>
      </w:pPr>
    </w:p>
    <w:p w:rsidR="0005289F" w:rsidRDefault="0005289F" w:rsidP="004B20DD">
      <w:pPr>
        <w:ind w:left="720"/>
        <w:jc w:val="both"/>
        <w:rPr>
          <w:b/>
          <w:u w:val="single"/>
        </w:rPr>
      </w:pPr>
      <w:r w:rsidRPr="001D684B">
        <w:rPr>
          <w:b/>
          <w:u w:val="single"/>
        </w:rPr>
        <w:t>Celková měsíční cena veřejné zakázky činí Kč ………………….,-- (v ceně úklidu jsou zahrnuty veškeré čistící, dezinfekční a úklidové prostředky včetně náplní do sanitárních zařízení – toaletní papír, osvěžovače vzduchu, sáčky do košů, tekuté mýdlo a papírové ručníky).</w:t>
      </w:r>
    </w:p>
    <w:p w:rsidR="00866A2F" w:rsidRDefault="00866A2F" w:rsidP="004B20DD">
      <w:pPr>
        <w:ind w:left="720"/>
        <w:jc w:val="both"/>
        <w:rPr>
          <w:b/>
          <w:u w:val="single"/>
        </w:rPr>
      </w:pPr>
    </w:p>
    <w:p w:rsidR="00866A2F" w:rsidRDefault="00544404" w:rsidP="004B20DD">
      <w:pPr>
        <w:ind w:left="720"/>
        <w:jc w:val="both"/>
      </w:pPr>
      <w:r>
        <w:t>Měsíční paušál zahrnuje úpravu dodávky hygienických prostředků:</w:t>
      </w:r>
    </w:p>
    <w:p w:rsidR="00544404" w:rsidRDefault="00544404" w:rsidP="004B20DD">
      <w:pPr>
        <w:ind w:left="720"/>
        <w:jc w:val="both"/>
      </w:pPr>
      <w:r>
        <w:t>dvouvrstvý</w:t>
      </w:r>
      <w:r w:rsidR="00A54EC8">
        <w:t xml:space="preserve"> toaletní papír malý bílý -</w:t>
      </w:r>
      <w:r>
        <w:t xml:space="preserve"> 1 pytel</w:t>
      </w:r>
      <w:r w:rsidR="00A54EC8">
        <w:t xml:space="preserve"> po 18 ks</w:t>
      </w:r>
    </w:p>
    <w:p w:rsidR="00544404" w:rsidRDefault="00544404" w:rsidP="004B20DD">
      <w:pPr>
        <w:ind w:left="720"/>
        <w:jc w:val="both"/>
      </w:pPr>
      <w:r>
        <w:t xml:space="preserve">dvouvrstvý toaletní papír bílý Jumbo 190 </w:t>
      </w:r>
      <w:r w:rsidR="00A54EC8">
        <w:t xml:space="preserve">- </w:t>
      </w:r>
      <w:r>
        <w:t>7 balení</w:t>
      </w:r>
      <w:r w:rsidR="00A54EC8">
        <w:t xml:space="preserve"> po</w:t>
      </w:r>
      <w:r w:rsidR="00470AE2">
        <w:t xml:space="preserve"> 6 ks</w:t>
      </w:r>
    </w:p>
    <w:p w:rsidR="00544404" w:rsidRDefault="00544404" w:rsidP="004B20DD">
      <w:pPr>
        <w:ind w:left="720"/>
        <w:jc w:val="both"/>
      </w:pPr>
      <w:r>
        <w:t>dvouvrstvý t</w:t>
      </w:r>
      <w:r w:rsidR="00A54EC8">
        <w:t>oaletní papír bílý Jumbo 240</w:t>
      </w:r>
      <w:r>
        <w:t xml:space="preserve"> </w:t>
      </w:r>
      <w:r w:rsidR="00A54EC8">
        <w:t xml:space="preserve">- 7 balení po </w:t>
      </w:r>
      <w:r w:rsidR="00470AE2">
        <w:t>6 ks</w:t>
      </w:r>
    </w:p>
    <w:p w:rsidR="00544404" w:rsidRDefault="00544404" w:rsidP="004B20DD">
      <w:pPr>
        <w:ind w:left="720"/>
        <w:jc w:val="both"/>
      </w:pPr>
    </w:p>
    <w:p w:rsidR="00544404" w:rsidRDefault="00544404" w:rsidP="004B20DD">
      <w:pPr>
        <w:ind w:left="720"/>
        <w:jc w:val="both"/>
      </w:pPr>
      <w:r>
        <w:t xml:space="preserve">Celkovou fakturační cenou se rozumí cena vč. DPH. Změna zákonných sazeb DPH </w:t>
      </w:r>
      <w:r w:rsidR="00A54EC8">
        <w:t xml:space="preserve">může ovlivnit </w:t>
      </w:r>
      <w:r w:rsidR="0040465C">
        <w:t>celkovou cenu</w:t>
      </w:r>
      <w:r w:rsidR="00A54EC8">
        <w:t>, ale není důvodem ke</w:t>
      </w:r>
      <w:r w:rsidR="0040465C">
        <w:t xml:space="preserve"> změn</w:t>
      </w:r>
      <w:r w:rsidR="00A54EC8">
        <w:t>ě</w:t>
      </w:r>
      <w:r w:rsidR="0040465C">
        <w:t xml:space="preserve"> smlouvy.</w:t>
      </w:r>
    </w:p>
    <w:p w:rsidR="00544404" w:rsidRPr="00544404" w:rsidRDefault="00544404" w:rsidP="004B20DD">
      <w:pPr>
        <w:ind w:left="720"/>
        <w:jc w:val="both"/>
      </w:pPr>
    </w:p>
    <w:p w:rsidR="0005289F" w:rsidRPr="001D684B" w:rsidRDefault="0005289F" w:rsidP="004B20DD">
      <w:pPr>
        <w:jc w:val="both"/>
      </w:pPr>
    </w:p>
    <w:p w:rsidR="0005289F" w:rsidRPr="001D684B" w:rsidRDefault="0005289F" w:rsidP="004B20DD">
      <w:pPr>
        <w:numPr>
          <w:ilvl w:val="0"/>
          <w:numId w:val="12"/>
        </w:numPr>
        <w:jc w:val="both"/>
      </w:pPr>
      <w:r w:rsidRPr="001D684B">
        <w:t>Platební podmínky:</w:t>
      </w:r>
    </w:p>
    <w:p w:rsidR="0005289F" w:rsidRPr="001D684B" w:rsidRDefault="0005289F" w:rsidP="004B20DD">
      <w:pPr>
        <w:ind w:left="360"/>
        <w:jc w:val="both"/>
      </w:pPr>
    </w:p>
    <w:p w:rsidR="0005289F" w:rsidRPr="001D684B" w:rsidRDefault="0005289F" w:rsidP="004B20DD">
      <w:pPr>
        <w:ind w:left="720"/>
        <w:jc w:val="both"/>
      </w:pPr>
      <w:r w:rsidRPr="001D684B">
        <w:t>Smluvní cena díla dle této smlouvy bude hrazena objednatelem měsíčně pozadu na základě daňového dokladu, vystaveného zhotovitelem. Zhotovitel se zavazuje vystavit daňový doklad za provedené práce nejpozději do 14 dnů po skončení příslušného měsíce. Objednatel se zavazuje zaplatit cenu za provedení sjednaných prací do 21 dnů od prokazatelného doručení příslušného daňového dokladu. Povinnost zaplatit je splněna dnem odepsání vyúčtované částky z účtu objednatele. Úhrada účtované částky bude probíhat bezhotovostní platbou a to na účet číslo:</w:t>
      </w:r>
    </w:p>
    <w:p w:rsidR="0005289F" w:rsidRPr="001D684B" w:rsidRDefault="0005289F" w:rsidP="004B20DD">
      <w:pPr>
        <w:jc w:val="both"/>
      </w:pPr>
      <w:r w:rsidRPr="001D684B">
        <w:t xml:space="preserve">            </w:t>
      </w:r>
      <w:r w:rsidRPr="001D684B">
        <w:rPr>
          <w:b/>
        </w:rPr>
        <w:t>…………………………………. vedený u …………………………………...</w:t>
      </w:r>
    </w:p>
    <w:p w:rsidR="0005289F" w:rsidRPr="001D684B" w:rsidRDefault="0005289F" w:rsidP="004B20DD">
      <w:pPr>
        <w:ind w:left="708"/>
        <w:jc w:val="both"/>
      </w:pPr>
      <w:r w:rsidRPr="001D684B">
        <w:t>Objednatel není v prodlení s úhradou ceny díla</w:t>
      </w:r>
      <w:r w:rsidR="001D684B" w:rsidRPr="001D684B">
        <w:t xml:space="preserve">, pokud mu nebylo zhotovitelem </w:t>
      </w:r>
      <w:r w:rsidRPr="001D684B">
        <w:t>předloženo příslušné měsíční vyúčtování.</w:t>
      </w:r>
    </w:p>
    <w:p w:rsidR="003C4F88" w:rsidRDefault="003C4F88" w:rsidP="004B20DD">
      <w:pPr>
        <w:ind w:left="708"/>
        <w:jc w:val="both"/>
        <w:rPr>
          <w:color w:val="FF0000"/>
        </w:rPr>
      </w:pPr>
    </w:p>
    <w:p w:rsidR="003C4F88" w:rsidRPr="001D684B" w:rsidRDefault="003C4F88" w:rsidP="004B20DD">
      <w:pPr>
        <w:numPr>
          <w:ilvl w:val="0"/>
          <w:numId w:val="12"/>
        </w:numPr>
        <w:ind w:left="708"/>
        <w:jc w:val="both"/>
        <w:rPr>
          <w:color w:val="00B0F0"/>
        </w:rPr>
      </w:pPr>
      <w:r w:rsidRPr="001D684B">
        <w:t xml:space="preserve">Úhrada za plnění z této smlouvy bude realizována bezhotovostním převodem na účet zhotovitele, který je správcem daně (finančním úřadem) zveřejněn způsobem </w:t>
      </w:r>
      <w:r w:rsidRPr="001D684B">
        <w:lastRenderedPageBreak/>
        <w:t>umožňujícím dálkový přístup ve smyslu ustanovení</w:t>
      </w:r>
      <w:r w:rsidR="001D684B" w:rsidRPr="001D684B">
        <w:t xml:space="preserve"> </w:t>
      </w:r>
      <w:r w:rsidRPr="001D684B">
        <w:t>§ 109 odst. 2 písm. c) zákona č. 235/2004 Sb. o dani z přidané hodnoty, ve znění pozdějších předpisů (dále jen „zákon o DPH</w:t>
      </w:r>
      <w:r w:rsidRPr="005F19DC">
        <w:t>“) – toto ustanovení se nepoužije u neplátce DPH.</w:t>
      </w:r>
    </w:p>
    <w:p w:rsidR="003C4F88" w:rsidRDefault="003C4F88" w:rsidP="004B20DD">
      <w:pPr>
        <w:ind w:left="708"/>
        <w:jc w:val="both"/>
        <w:rPr>
          <w:color w:val="FF0000"/>
        </w:rPr>
      </w:pPr>
    </w:p>
    <w:p w:rsidR="003C4F88" w:rsidRPr="00544404" w:rsidRDefault="003C4F88" w:rsidP="004B20DD">
      <w:pPr>
        <w:numPr>
          <w:ilvl w:val="0"/>
          <w:numId w:val="12"/>
        </w:numPr>
        <w:jc w:val="both"/>
      </w:pPr>
      <w:r w:rsidRPr="00544404">
        <w:t xml:space="preserve">Pokud se po dobu účinnosti této smlouvy </w:t>
      </w:r>
      <w:r w:rsidR="001D684B" w:rsidRPr="00544404">
        <w:t>zhotovitel</w:t>
      </w:r>
      <w:r w:rsidRPr="00544404">
        <w:t xml:space="preserve"> stane nespolehlivým plátcem ve smyslu ustanovení § 109 odst. 3 zákona o DPH, smluvní strany se dohodly, že </w:t>
      </w:r>
      <w:r w:rsidR="00544404" w:rsidRPr="00544404">
        <w:t>objednatel</w:t>
      </w:r>
      <w:r w:rsidRPr="00544404">
        <w:t xml:space="preserve"> uhradí DPH za zdanitelné plnění přímo p</w:t>
      </w:r>
      <w:r w:rsidR="00544404" w:rsidRPr="00544404">
        <w:t>říslušnému správci daně. Objednatel</w:t>
      </w:r>
      <w:r w:rsidR="00550E2C">
        <w:t>em</w:t>
      </w:r>
      <w:r w:rsidR="00544404" w:rsidRPr="00544404">
        <w:t xml:space="preserve"> </w:t>
      </w:r>
      <w:r w:rsidRPr="00544404">
        <w:t>takto provedená úhrada je považována za uhrazení příslušné části smluvní ceny rovnající se výši</w:t>
      </w:r>
      <w:r w:rsidR="00544404">
        <w:t xml:space="preserve"> DPH fakturované </w:t>
      </w:r>
      <w:r w:rsidRPr="00544404">
        <w:t>zhotovitelem – toto ustanovení se nepoužije u neplátce DPH.</w:t>
      </w:r>
    </w:p>
    <w:p w:rsidR="005F19DC" w:rsidRDefault="005F19DC" w:rsidP="005F19DC">
      <w:pPr>
        <w:pStyle w:val="Odstavecseseznamem"/>
        <w:rPr>
          <w:color w:val="00B0F0"/>
        </w:rPr>
      </w:pPr>
    </w:p>
    <w:p w:rsidR="005F19DC" w:rsidRPr="003C4F88" w:rsidRDefault="005F19DC" w:rsidP="005F19DC">
      <w:pPr>
        <w:ind w:left="720"/>
        <w:jc w:val="both"/>
        <w:rPr>
          <w:color w:val="00B0F0"/>
        </w:rPr>
      </w:pPr>
    </w:p>
    <w:p w:rsidR="0005289F" w:rsidRPr="001D684B" w:rsidRDefault="00CA6D29" w:rsidP="005F19DC">
      <w:pPr>
        <w:jc w:val="center"/>
        <w:rPr>
          <w:b/>
        </w:rPr>
      </w:pPr>
      <w:r>
        <w:rPr>
          <w:b/>
        </w:rPr>
        <w:t xml:space="preserve">Čl. </w:t>
      </w:r>
      <w:r w:rsidR="0044416D">
        <w:rPr>
          <w:b/>
        </w:rPr>
        <w:t>5</w:t>
      </w:r>
    </w:p>
    <w:p w:rsidR="0005289F" w:rsidRPr="001D684B" w:rsidRDefault="0005289F" w:rsidP="004B20DD">
      <w:pPr>
        <w:jc w:val="both"/>
        <w:rPr>
          <w:b/>
        </w:rPr>
      </w:pPr>
    </w:p>
    <w:p w:rsidR="0005289F" w:rsidRPr="001D684B" w:rsidRDefault="0005289F" w:rsidP="00550E2C">
      <w:pPr>
        <w:jc w:val="center"/>
        <w:rPr>
          <w:b/>
        </w:rPr>
      </w:pPr>
      <w:r w:rsidRPr="001D684B">
        <w:rPr>
          <w:b/>
        </w:rPr>
        <w:t>Práva a povinnosti smluvních stran</w:t>
      </w:r>
    </w:p>
    <w:p w:rsidR="0005289F" w:rsidRPr="001D684B" w:rsidRDefault="0005289F" w:rsidP="004B20DD">
      <w:pPr>
        <w:jc w:val="both"/>
        <w:rPr>
          <w:b/>
        </w:rPr>
      </w:pPr>
    </w:p>
    <w:p w:rsidR="0005289F" w:rsidRPr="001D684B" w:rsidRDefault="0005289F" w:rsidP="004B20DD">
      <w:pPr>
        <w:numPr>
          <w:ilvl w:val="0"/>
          <w:numId w:val="13"/>
        </w:numPr>
        <w:jc w:val="both"/>
      </w:pPr>
      <w:r w:rsidRPr="001D684B">
        <w:t>Objednatel se zavazuje:</w:t>
      </w:r>
    </w:p>
    <w:p w:rsidR="0005289F" w:rsidRPr="001D684B" w:rsidRDefault="0005289F" w:rsidP="004B20DD">
      <w:pPr>
        <w:numPr>
          <w:ilvl w:val="1"/>
          <w:numId w:val="13"/>
        </w:numPr>
        <w:jc w:val="both"/>
      </w:pPr>
      <w:r w:rsidRPr="001D684B">
        <w:t>Poskytnout zhotoviteli před zahájením služeb potřebné informace, požádá-li ho o to zhotovitel</w:t>
      </w:r>
      <w:r w:rsidR="00F96172">
        <w:t>.</w:t>
      </w:r>
    </w:p>
    <w:p w:rsidR="0005289F" w:rsidRPr="001D684B" w:rsidRDefault="0005289F" w:rsidP="004B20DD">
      <w:pPr>
        <w:numPr>
          <w:ilvl w:val="1"/>
          <w:numId w:val="13"/>
        </w:numPr>
        <w:jc w:val="both"/>
      </w:pPr>
      <w:r w:rsidRPr="001D684B">
        <w:t>Vytvořit technické podmínky pro bezporuchové plnění poskytovaných služeb</w:t>
      </w:r>
      <w:r w:rsidR="00F96172">
        <w:t>.</w:t>
      </w:r>
    </w:p>
    <w:p w:rsidR="0005289F" w:rsidRPr="001D684B" w:rsidRDefault="0005289F" w:rsidP="004B20DD">
      <w:pPr>
        <w:numPr>
          <w:ilvl w:val="1"/>
          <w:numId w:val="13"/>
        </w:numPr>
        <w:jc w:val="both"/>
      </w:pPr>
      <w:r w:rsidRPr="001D684B">
        <w:t>Umožnit zhotoviteli bezplatné užívání vhodného prostoru pro převlékání zaměstnanců zhotovitele, ukládání jejich svršků a technických prostředků pro úklid po dobu výkonu</w:t>
      </w:r>
      <w:r w:rsidR="00F96172">
        <w:t xml:space="preserve"> a ukončení práce a využití sociálního</w:t>
      </w:r>
      <w:r w:rsidRPr="001D684B">
        <w:t xml:space="preserve"> zařízení těmito zaměstnanci</w:t>
      </w:r>
      <w:r w:rsidR="00F96172">
        <w:t>.</w:t>
      </w:r>
    </w:p>
    <w:p w:rsidR="0005289F" w:rsidRPr="001D684B" w:rsidRDefault="0005289F" w:rsidP="004B20DD">
      <w:pPr>
        <w:numPr>
          <w:ilvl w:val="1"/>
          <w:numId w:val="13"/>
        </w:numPr>
        <w:jc w:val="both"/>
      </w:pPr>
      <w:r w:rsidRPr="001D684B">
        <w:t>Zjištěné vady v rozsahu služeb a prací povinně písemně reklamovat u zhotovitele bez zbytečného odkladu při jejich zjištění, nejpozději však do tří dnů ode dne reklamované služby</w:t>
      </w:r>
      <w:r w:rsidR="00F96172">
        <w:t>.</w:t>
      </w:r>
    </w:p>
    <w:p w:rsidR="0005289F" w:rsidRPr="001D684B" w:rsidRDefault="0005289F" w:rsidP="004B20DD">
      <w:pPr>
        <w:numPr>
          <w:ilvl w:val="1"/>
          <w:numId w:val="13"/>
        </w:numPr>
        <w:jc w:val="both"/>
      </w:pPr>
      <w:r w:rsidRPr="001D684B">
        <w:t>Na základě účtování zhotoviteli uhradit sjednanou smluvní cenu. Tato cena zahrnuje veškeré náklady zhotovitele spojené s výkonem sjednané služby a přiměřený zisk</w:t>
      </w:r>
      <w:r w:rsidR="00F96172">
        <w:t>.</w:t>
      </w:r>
    </w:p>
    <w:p w:rsidR="00A54EC8" w:rsidRPr="00A54EC8" w:rsidRDefault="0005289F" w:rsidP="00350804">
      <w:pPr>
        <w:numPr>
          <w:ilvl w:val="1"/>
          <w:numId w:val="13"/>
        </w:numPr>
        <w:jc w:val="both"/>
        <w:rPr>
          <w:sz w:val="22"/>
          <w:szCs w:val="22"/>
        </w:rPr>
      </w:pPr>
      <w:r w:rsidRPr="001D684B">
        <w:t>Objednatel se zavazuje, že seznámí odpovědného zástupce zhotovitele se zvláštnostmi ve svém provozu, které by pracovníky zhotovitele mohly jakkoli ohrozit, zejména na životě a zdraví, příp. by mohly způsobit nebezpečí porušení p</w:t>
      </w:r>
      <w:r w:rsidR="00544404">
        <w:t>ředpisů BOZP a PO</w:t>
      </w:r>
      <w:r w:rsidR="00F96172">
        <w:t>.</w:t>
      </w:r>
      <w:r w:rsidR="00A54EC8">
        <w:t xml:space="preserve"> </w:t>
      </w:r>
    </w:p>
    <w:p w:rsidR="00A54EC8" w:rsidRPr="00A54EC8" w:rsidRDefault="00A54EC8" w:rsidP="00A54EC8">
      <w:pPr>
        <w:numPr>
          <w:ilvl w:val="1"/>
          <w:numId w:val="13"/>
        </w:numPr>
        <w:jc w:val="both"/>
        <w:rPr>
          <w:sz w:val="22"/>
          <w:szCs w:val="22"/>
        </w:rPr>
      </w:pPr>
      <w:r>
        <w:t>Objednatel se zavazuje předmět díla převzít.</w:t>
      </w:r>
    </w:p>
    <w:p w:rsidR="00A54EC8" w:rsidRPr="00A54EC8" w:rsidRDefault="00A54EC8" w:rsidP="00A54EC8">
      <w:pPr>
        <w:ind w:left="360"/>
        <w:jc w:val="both"/>
        <w:rPr>
          <w:sz w:val="22"/>
          <w:szCs w:val="22"/>
        </w:rPr>
      </w:pPr>
    </w:p>
    <w:p w:rsidR="0005289F" w:rsidRPr="00110643" w:rsidRDefault="0005289F" w:rsidP="00BC088D">
      <w:pPr>
        <w:numPr>
          <w:ilvl w:val="0"/>
          <w:numId w:val="13"/>
        </w:numPr>
        <w:jc w:val="both"/>
      </w:pPr>
      <w:r w:rsidRPr="00110643">
        <w:t>Zhotovitel se zavazuje:</w:t>
      </w:r>
    </w:p>
    <w:p w:rsidR="0005289F" w:rsidRPr="00110643" w:rsidRDefault="0005289F" w:rsidP="00BC088D">
      <w:pPr>
        <w:numPr>
          <w:ilvl w:val="1"/>
          <w:numId w:val="13"/>
        </w:numPr>
        <w:jc w:val="both"/>
      </w:pPr>
      <w:r w:rsidRPr="00110643">
        <w:t xml:space="preserve">Poskytovat objednateli dílo dle této smlouvy a příloh č. </w:t>
      </w:r>
      <w:smartTag w:uri="urn:schemas-microsoft-com:office:smarttags" w:element="metricconverter">
        <w:smartTagPr>
          <w:attr w:name="ProductID" w:val="1 a"/>
        </w:smartTagPr>
        <w:r w:rsidRPr="00110643">
          <w:t>1 a</w:t>
        </w:r>
      </w:smartTag>
      <w:r w:rsidRPr="00110643">
        <w:t xml:space="preserve"> 2, které jsou její   </w:t>
      </w:r>
    </w:p>
    <w:p w:rsidR="0005289F" w:rsidRPr="00110643" w:rsidRDefault="0005289F" w:rsidP="00BC088D">
      <w:pPr>
        <w:ind w:left="1416" w:firstLine="24"/>
        <w:jc w:val="both"/>
      </w:pPr>
      <w:r w:rsidRPr="00110643">
        <w:t>nedílnou součástí, v řádné kvalitě a včas. Zho</w:t>
      </w:r>
      <w:r w:rsidR="00110643" w:rsidRPr="00110643">
        <w:t xml:space="preserve">tovitel odpovídá za všeobecně </w:t>
      </w:r>
      <w:r w:rsidRPr="00110643">
        <w:t>odbornou správnost poskytovaných služeb a za dodržování právních předpisů</w:t>
      </w:r>
      <w:r w:rsidR="00F96172">
        <w:t>.</w:t>
      </w:r>
    </w:p>
    <w:p w:rsidR="0005289F" w:rsidRPr="00110643" w:rsidRDefault="0005289F" w:rsidP="00BC088D">
      <w:pPr>
        <w:numPr>
          <w:ilvl w:val="1"/>
          <w:numId w:val="13"/>
        </w:numPr>
        <w:jc w:val="both"/>
      </w:pPr>
      <w:r w:rsidRPr="00110643">
        <w:t>Udržovat v pořádku prosto</w:t>
      </w:r>
      <w:r w:rsidR="00A313A0">
        <w:t>r mu svěřený. Převzatou budovu</w:t>
      </w:r>
      <w:r w:rsidRPr="00110643">
        <w:t xml:space="preserve"> je zhotovitel povinen předat ke dni ukončení činnosti vyklizeno</w:t>
      </w:r>
      <w:r w:rsidR="00F96172">
        <w:t>u a uvedenou do původního stavu.</w:t>
      </w:r>
      <w:r w:rsidRPr="00110643">
        <w:t xml:space="preserve"> </w:t>
      </w:r>
    </w:p>
    <w:p w:rsidR="0005289F" w:rsidRPr="00110643" w:rsidRDefault="0005289F" w:rsidP="00BC088D">
      <w:pPr>
        <w:numPr>
          <w:ilvl w:val="1"/>
          <w:numId w:val="13"/>
        </w:numPr>
        <w:jc w:val="both"/>
      </w:pPr>
      <w:r w:rsidRPr="00110643">
        <w:t>Proškolit své zaměstnance z protipožárních a bezpečnostních předpisů a směrnic</w:t>
      </w:r>
      <w:r w:rsidR="00F96172">
        <w:t>.</w:t>
      </w:r>
    </w:p>
    <w:p w:rsidR="0005289F" w:rsidRPr="00110643" w:rsidRDefault="0005289F" w:rsidP="00BC088D">
      <w:pPr>
        <w:numPr>
          <w:ilvl w:val="1"/>
          <w:numId w:val="13"/>
        </w:numPr>
        <w:jc w:val="both"/>
      </w:pPr>
      <w:r w:rsidRPr="00110643">
        <w:t>Důsledně poučit své zaměstnance k nutnosti zachovávání vnitřního i obchodního tajemství se všemi k jeho porušení se vztahujícími důsledky</w:t>
      </w:r>
      <w:r w:rsidR="00F96172">
        <w:t>.</w:t>
      </w:r>
    </w:p>
    <w:p w:rsidR="0005289F" w:rsidRPr="00110643" w:rsidRDefault="0005289F" w:rsidP="00BC088D">
      <w:pPr>
        <w:numPr>
          <w:ilvl w:val="1"/>
          <w:numId w:val="13"/>
        </w:numPr>
        <w:jc w:val="both"/>
      </w:pPr>
      <w:r w:rsidRPr="00110643">
        <w:t>Zajistit, aby zaměstnanci zhotovitele neporušovali svou činností pravidla stanovená pro ochranu tajemství a zachovávali přísnou mlčenlivost o všech informacích, které se dozvěděli při provádění prací v prostorách objednatele</w:t>
      </w:r>
      <w:r w:rsidR="00F96172">
        <w:t>.</w:t>
      </w:r>
    </w:p>
    <w:p w:rsidR="0005289F" w:rsidRPr="00110643" w:rsidRDefault="0005289F" w:rsidP="00BC088D">
      <w:pPr>
        <w:numPr>
          <w:ilvl w:val="1"/>
          <w:numId w:val="13"/>
        </w:numPr>
        <w:jc w:val="both"/>
      </w:pPr>
      <w:r w:rsidRPr="00110643">
        <w:lastRenderedPageBreak/>
        <w:t>Zajistit u svých zaměstnanců respektování zákazu vést telefonní hovory z úředních zařízení a přijímat je s výjimkou tísňového volání</w:t>
      </w:r>
      <w:r w:rsidR="00F96172">
        <w:t>.</w:t>
      </w:r>
    </w:p>
    <w:p w:rsidR="0005289F" w:rsidRPr="00110643" w:rsidRDefault="0005289F" w:rsidP="00BC088D">
      <w:pPr>
        <w:numPr>
          <w:ilvl w:val="1"/>
          <w:numId w:val="13"/>
        </w:numPr>
        <w:jc w:val="both"/>
      </w:pPr>
      <w:r w:rsidRPr="00110643">
        <w:t>Zajistit, aby byly odevzdány všechny věci nalezené zaměstnanci zhotovitele, které byly ztraceny zaměstnanci, či návštěvníky a to na místech výkonu sjednaných služeb</w:t>
      </w:r>
      <w:r w:rsidR="00F96172">
        <w:t>.</w:t>
      </w:r>
    </w:p>
    <w:p w:rsidR="0005289F" w:rsidRPr="00110643" w:rsidRDefault="0005289F" w:rsidP="00BC088D">
      <w:pPr>
        <w:numPr>
          <w:ilvl w:val="1"/>
          <w:numId w:val="13"/>
        </w:numPr>
        <w:jc w:val="both"/>
      </w:pPr>
      <w:r w:rsidRPr="00110643">
        <w:t>Zajistit při odchodu řádné zavření oken a dveří</w:t>
      </w:r>
      <w:r w:rsidR="00F96172">
        <w:t>.</w:t>
      </w:r>
    </w:p>
    <w:p w:rsidR="0005289F" w:rsidRPr="00110643" w:rsidRDefault="0005289F" w:rsidP="00BC088D">
      <w:pPr>
        <w:numPr>
          <w:ilvl w:val="1"/>
          <w:numId w:val="13"/>
        </w:numPr>
        <w:jc w:val="both"/>
      </w:pPr>
      <w:r w:rsidRPr="00110643">
        <w:t>Zhotovitel se dále zavazuje předat objednateli písemný seznam pracovníků provádějících již zmíněné služby</w:t>
      </w:r>
      <w:r w:rsidR="00F96172">
        <w:t>.</w:t>
      </w:r>
    </w:p>
    <w:p w:rsidR="0005289F" w:rsidRPr="00110643" w:rsidRDefault="0005289F" w:rsidP="00BC088D">
      <w:pPr>
        <w:numPr>
          <w:ilvl w:val="1"/>
          <w:numId w:val="13"/>
        </w:numPr>
        <w:jc w:val="both"/>
      </w:pPr>
      <w:r w:rsidRPr="00110643">
        <w:t>Ohlašovat stejným způsobem personální změny osob pověřených prací v prostorách objednatele</w:t>
      </w:r>
      <w:r w:rsidR="00F96172">
        <w:t>.</w:t>
      </w:r>
    </w:p>
    <w:p w:rsidR="003C4F88" w:rsidRPr="00110643" w:rsidRDefault="0005289F" w:rsidP="00BC088D">
      <w:pPr>
        <w:numPr>
          <w:ilvl w:val="1"/>
          <w:numId w:val="13"/>
        </w:numPr>
        <w:jc w:val="both"/>
      </w:pPr>
      <w:r w:rsidRPr="00110643">
        <w:t>Předmět díla v objektu budou vykonávat osoby netrestané pro úmyslný trestný čin</w:t>
      </w:r>
      <w:r w:rsidR="00F96172">
        <w:t>.</w:t>
      </w:r>
    </w:p>
    <w:p w:rsidR="0005289F" w:rsidRDefault="0005289F" w:rsidP="004B20DD">
      <w:pPr>
        <w:numPr>
          <w:ilvl w:val="1"/>
          <w:numId w:val="13"/>
        </w:numPr>
        <w:jc w:val="both"/>
      </w:pPr>
      <w:r w:rsidRPr="00110643">
        <w:t>Zhotovitel se zavazuje k pravidelným kontrolám úrovně prováděných prací. Za zhotovitele zajistí součin</w:t>
      </w:r>
      <w:r w:rsidR="00110643">
        <w:t>nost p. ……………………</w:t>
      </w:r>
      <w:r w:rsidR="005F19DC">
        <w:t xml:space="preserve">tel. </w:t>
      </w:r>
      <w:proofErr w:type="gramStart"/>
      <w:r w:rsidR="005F19DC">
        <w:t>…..</w:t>
      </w:r>
      <w:r w:rsidR="00110643">
        <w:t>…</w:t>
      </w:r>
      <w:proofErr w:type="gramEnd"/>
      <w:r w:rsidR="00110643">
        <w:t xml:space="preserve">…... </w:t>
      </w:r>
      <w:r w:rsidRPr="00110643">
        <w:t xml:space="preserve">Jeho </w:t>
      </w:r>
      <w:r w:rsidR="00110643">
        <w:t>p</w:t>
      </w:r>
      <w:r w:rsidRPr="00110643">
        <w:t>rostřednictvím bude moci objednatel uplatňovat své připomínky či požadavky průběžně tak, aby mohl být ve svých oprávněných nárocích uspokojen bez zbytečných prodlení.</w:t>
      </w:r>
    </w:p>
    <w:p w:rsidR="00A54EC8" w:rsidRPr="00A54EC8" w:rsidRDefault="00F96172" w:rsidP="00A54EC8">
      <w:pPr>
        <w:numPr>
          <w:ilvl w:val="1"/>
          <w:numId w:val="13"/>
        </w:numPr>
        <w:jc w:val="both"/>
        <w:rPr>
          <w:sz w:val="22"/>
          <w:szCs w:val="22"/>
        </w:rPr>
      </w:pPr>
      <w:r>
        <w:t>Zhotovitel se zavazuje provést dílo na vlastní nebezpečí a náklady.</w:t>
      </w:r>
      <w:r w:rsidR="00A54EC8">
        <w:t xml:space="preserve"> </w:t>
      </w:r>
      <w:r w:rsidR="00470AE2">
        <w:t>Zhotovitel předá</w:t>
      </w:r>
      <w:r w:rsidR="00A54EC8" w:rsidRPr="00A54EC8">
        <w:t xml:space="preserve"> řádně a včas provedené dílo ve sjednané době, na sjednaném místě a způsobem dle této smlouvy.</w:t>
      </w:r>
    </w:p>
    <w:p w:rsidR="00F96172" w:rsidRPr="00110643" w:rsidRDefault="00F96172" w:rsidP="00A54EC8">
      <w:pPr>
        <w:ind w:left="1440"/>
        <w:jc w:val="both"/>
      </w:pPr>
    </w:p>
    <w:p w:rsidR="003C4F88" w:rsidRPr="008D353C" w:rsidRDefault="003C4F88" w:rsidP="004B20DD">
      <w:pPr>
        <w:jc w:val="both"/>
        <w:rPr>
          <w:color w:val="FF0000"/>
        </w:rPr>
      </w:pPr>
    </w:p>
    <w:p w:rsidR="0005289F" w:rsidRPr="007F7568" w:rsidRDefault="004B20DD" w:rsidP="005F19DC">
      <w:pPr>
        <w:jc w:val="center"/>
        <w:rPr>
          <w:b/>
        </w:rPr>
      </w:pPr>
      <w:r>
        <w:rPr>
          <w:b/>
        </w:rPr>
        <w:t>Čl. 6</w:t>
      </w:r>
    </w:p>
    <w:p w:rsidR="0005289F" w:rsidRPr="007F7568" w:rsidRDefault="0005289F" w:rsidP="004B20DD">
      <w:pPr>
        <w:jc w:val="both"/>
        <w:rPr>
          <w:b/>
        </w:rPr>
      </w:pPr>
    </w:p>
    <w:p w:rsidR="0005289F" w:rsidRPr="007F7568" w:rsidRDefault="0005289F" w:rsidP="00550E2C">
      <w:pPr>
        <w:jc w:val="center"/>
        <w:rPr>
          <w:b/>
        </w:rPr>
      </w:pPr>
      <w:r w:rsidRPr="007F7568">
        <w:rPr>
          <w:b/>
        </w:rPr>
        <w:t>Odpovědnost za vady a škody</w:t>
      </w:r>
    </w:p>
    <w:p w:rsidR="0005289F" w:rsidRPr="007F7568" w:rsidRDefault="0005289F" w:rsidP="004B20DD">
      <w:pPr>
        <w:jc w:val="both"/>
        <w:rPr>
          <w:b/>
        </w:rPr>
      </w:pPr>
    </w:p>
    <w:p w:rsidR="0005289F" w:rsidRPr="007F7568" w:rsidRDefault="0005289F" w:rsidP="004B20DD">
      <w:pPr>
        <w:jc w:val="both"/>
      </w:pPr>
      <w:r w:rsidRPr="007F7568">
        <w:t>1.  Zhotovitel odpovídá za škody, které způsobí jeho zaměstnanci při poskytování služeb na majetku ve vlastnictví nebo nájmu objednatele.</w:t>
      </w:r>
    </w:p>
    <w:p w:rsidR="0005289F" w:rsidRPr="007F7568" w:rsidRDefault="0005289F" w:rsidP="004B20DD">
      <w:pPr>
        <w:jc w:val="both"/>
      </w:pPr>
      <w:r w:rsidRPr="007F7568">
        <w:t>Takto vzniklé škody je zhotovitel povinen oznámit objednateli nejpozději následující den po vzniku škody a dohodnout se s ním na způsobu nápravy.</w:t>
      </w:r>
    </w:p>
    <w:p w:rsidR="0005289F" w:rsidRPr="007F7568" w:rsidRDefault="0005289F" w:rsidP="004B20DD">
      <w:pPr>
        <w:jc w:val="both"/>
      </w:pPr>
    </w:p>
    <w:p w:rsidR="0005289F" w:rsidRPr="007F7568" w:rsidRDefault="0005289F" w:rsidP="004B20DD">
      <w:pPr>
        <w:jc w:val="both"/>
      </w:pPr>
      <w:r w:rsidRPr="007F7568">
        <w:t>2.  Porušení nebo nesplnění závazků mezi smluvními stranami bude řešeno podle obecně závazných právních předpisů s upřednostněním vzájemné dohody.</w:t>
      </w:r>
    </w:p>
    <w:p w:rsidR="0005289F" w:rsidRPr="0005289F" w:rsidRDefault="0005289F" w:rsidP="004B20DD">
      <w:pPr>
        <w:jc w:val="both"/>
        <w:rPr>
          <w:color w:val="FF0000"/>
        </w:rPr>
      </w:pPr>
    </w:p>
    <w:p w:rsidR="0005289F" w:rsidRPr="0005289F" w:rsidRDefault="0005289F" w:rsidP="004B20DD">
      <w:pPr>
        <w:jc w:val="both"/>
        <w:rPr>
          <w:color w:val="FF0000"/>
        </w:rPr>
      </w:pPr>
    </w:p>
    <w:p w:rsidR="0005289F" w:rsidRPr="007F7568" w:rsidRDefault="007F7568" w:rsidP="005F19DC">
      <w:pPr>
        <w:jc w:val="center"/>
        <w:rPr>
          <w:b/>
        </w:rPr>
      </w:pPr>
      <w:r w:rsidRPr="007F7568">
        <w:rPr>
          <w:b/>
        </w:rPr>
        <w:t xml:space="preserve">Čl. </w:t>
      </w:r>
      <w:r w:rsidR="004B20DD">
        <w:rPr>
          <w:b/>
        </w:rPr>
        <w:t>7</w:t>
      </w:r>
    </w:p>
    <w:p w:rsidR="0005289F" w:rsidRPr="007F7568" w:rsidRDefault="0005289F" w:rsidP="004B20DD">
      <w:pPr>
        <w:jc w:val="both"/>
        <w:rPr>
          <w:b/>
        </w:rPr>
      </w:pPr>
    </w:p>
    <w:p w:rsidR="0005289F" w:rsidRPr="007F7568" w:rsidRDefault="0005289F" w:rsidP="00550E2C">
      <w:pPr>
        <w:jc w:val="center"/>
        <w:rPr>
          <w:b/>
        </w:rPr>
      </w:pPr>
      <w:r w:rsidRPr="007F7568">
        <w:rPr>
          <w:b/>
        </w:rPr>
        <w:t>Vzájemná ujednání</w:t>
      </w:r>
    </w:p>
    <w:p w:rsidR="0005289F" w:rsidRPr="007F7568" w:rsidRDefault="0005289F" w:rsidP="004B20DD">
      <w:pPr>
        <w:jc w:val="both"/>
      </w:pPr>
    </w:p>
    <w:p w:rsidR="0005289F" w:rsidRPr="007F7568" w:rsidRDefault="0005289F" w:rsidP="004B20DD">
      <w:pPr>
        <w:jc w:val="both"/>
      </w:pPr>
      <w:r w:rsidRPr="007F7568">
        <w:rPr>
          <w:b/>
          <w:u w:val="single"/>
        </w:rPr>
        <w:t>Smlouva se uzav</w:t>
      </w:r>
      <w:r w:rsidR="004B20DD">
        <w:rPr>
          <w:b/>
          <w:u w:val="single"/>
        </w:rPr>
        <w:t>írá na dobu určitou od 1. 1. 2020</w:t>
      </w:r>
      <w:r w:rsidR="007F7568" w:rsidRPr="007F7568">
        <w:rPr>
          <w:b/>
          <w:u w:val="single"/>
        </w:rPr>
        <w:t xml:space="preserve"> </w:t>
      </w:r>
      <w:r w:rsidR="004B20DD">
        <w:rPr>
          <w:b/>
          <w:u w:val="single"/>
        </w:rPr>
        <w:t xml:space="preserve">do 31. </w:t>
      </w:r>
      <w:r w:rsidR="004B20DD" w:rsidRPr="00ED3504">
        <w:rPr>
          <w:b/>
          <w:u w:val="single"/>
        </w:rPr>
        <w:t>12</w:t>
      </w:r>
      <w:r w:rsidR="00ED3504">
        <w:rPr>
          <w:b/>
          <w:u w:val="single"/>
        </w:rPr>
        <w:t>. 2021</w:t>
      </w:r>
      <w:r w:rsidRPr="00ED3504">
        <w:rPr>
          <w:b/>
          <w:u w:val="single"/>
        </w:rPr>
        <w:t>.</w:t>
      </w:r>
    </w:p>
    <w:p w:rsidR="0005289F" w:rsidRPr="007F7568" w:rsidRDefault="0005289F" w:rsidP="004B20DD">
      <w:pPr>
        <w:jc w:val="both"/>
      </w:pPr>
    </w:p>
    <w:p w:rsidR="00FC73D3" w:rsidRDefault="0005289F" w:rsidP="00951349">
      <w:pPr>
        <w:numPr>
          <w:ilvl w:val="0"/>
          <w:numId w:val="31"/>
        </w:numPr>
        <w:jc w:val="both"/>
      </w:pPr>
      <w:r w:rsidRPr="007F7568">
        <w:t>Smluvní vztah založený touto smlouvou lze ukončit na základě vzájemné výpovědi, přičemž pro obě smluvní strany se sjednává výpovědní lhůta v délce trvání dvou měsíců, která začne běžet počínaje prvním dnem měsíce následujícího po doručení výpovědi druhé smluvní straně.</w:t>
      </w:r>
    </w:p>
    <w:p w:rsidR="00FC73D3" w:rsidRDefault="00FC73D3" w:rsidP="00FC73D3">
      <w:pPr>
        <w:jc w:val="both"/>
      </w:pPr>
    </w:p>
    <w:p w:rsidR="00F96172" w:rsidRDefault="00F96172" w:rsidP="00951349">
      <w:pPr>
        <w:numPr>
          <w:ilvl w:val="0"/>
          <w:numId w:val="31"/>
        </w:numPr>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rsidR="00FC73D3" w:rsidRDefault="00FC73D3" w:rsidP="00FC73D3">
      <w:pPr>
        <w:pStyle w:val="Odstavecseseznamem"/>
      </w:pPr>
    </w:p>
    <w:p w:rsidR="0005289F" w:rsidRDefault="0005289F" w:rsidP="00F96172">
      <w:pPr>
        <w:numPr>
          <w:ilvl w:val="0"/>
          <w:numId w:val="13"/>
        </w:numPr>
        <w:jc w:val="both"/>
      </w:pPr>
      <w:r w:rsidRPr="007F7568">
        <w:t xml:space="preserve">Objednatel má právo od této smlouvy odstoupit v případě, že zhotovitel opakovaně porušil svůj závazek k řádnému, včasnému a úplnému provádění prací dle této smlouvy a nesjednal nápravu ani poté, co byl objednatelem na tuto skutečnost písemně upozorněn spolu s výzvou k odstranění závadného stavu pod pohrůžkou odstoupení od smlouvy. Účinky odstoupení od smlouvy nastávají dnem, kdy bylo jeho písemné vyhotovení zhotoviteli doručeno. </w:t>
      </w:r>
    </w:p>
    <w:p w:rsidR="00FC73D3" w:rsidRDefault="00FC73D3" w:rsidP="00FC73D3">
      <w:pPr>
        <w:jc w:val="both"/>
      </w:pPr>
    </w:p>
    <w:p w:rsidR="0005289F" w:rsidRPr="00FC73D3" w:rsidRDefault="00FC73D3" w:rsidP="000747DA">
      <w:pPr>
        <w:numPr>
          <w:ilvl w:val="0"/>
          <w:numId w:val="13"/>
        </w:numPr>
        <w:jc w:val="both"/>
        <w:rPr>
          <w:color w:val="FF0000"/>
        </w:rPr>
      </w:pPr>
      <w: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w:t>
      </w:r>
      <w:r w:rsidR="00A54EC8">
        <w:t>objednavatel</w:t>
      </w:r>
      <w:r>
        <w:t xml:space="preserve"> uzavřel smlouvu, a že se zejména ve vztahu k ostatním uchazečům nedopustil žádného jednání narušujícího hospodářskou soutěž.</w:t>
      </w:r>
    </w:p>
    <w:p w:rsidR="00FC73D3" w:rsidRDefault="00FC73D3" w:rsidP="00FC73D3">
      <w:pPr>
        <w:pStyle w:val="Odstavecseseznamem"/>
        <w:rPr>
          <w:color w:val="FF0000"/>
        </w:rPr>
      </w:pPr>
    </w:p>
    <w:p w:rsidR="0005289F" w:rsidRPr="00FC73D3" w:rsidRDefault="0005289F" w:rsidP="004B20DD">
      <w:pPr>
        <w:numPr>
          <w:ilvl w:val="0"/>
          <w:numId w:val="13"/>
        </w:numPr>
        <w:jc w:val="both"/>
        <w:rPr>
          <w:color w:val="FF0000"/>
        </w:rPr>
      </w:pPr>
      <w:r w:rsidRPr="007F7568">
        <w:t xml:space="preserve">Zhotovitel má právo od této smlouvy odstoupit pro porušení podstatné povinnosti objednatele založené touto smlouvou, a to zejména tehdy, když je objednatel v prodlení po dobu delší 30 dnů se zaplacením řádně a důvodně vystaveného daňového dokladu, kterým je účtováno dle této smlouvy provedené dílo. Zhotovitel může však od smlouvy odstoupit pouze tehdy, nesjednal-li objednatel nápravu vadného stavu ani poté, co byl zhotovitelem písemně na tuto skutečnost upozorněn a vyzván ke splnění podstatné povinnosti pod pohrůžkou odstoupení od smlouvy. </w:t>
      </w:r>
    </w:p>
    <w:p w:rsidR="00F96172" w:rsidRDefault="00F96172" w:rsidP="004B20DD">
      <w:pPr>
        <w:jc w:val="both"/>
      </w:pPr>
    </w:p>
    <w:p w:rsidR="00F96172" w:rsidRDefault="00FC73D3" w:rsidP="00F96172">
      <w:pPr>
        <w:numPr>
          <w:ilvl w:val="0"/>
          <w:numId w:val="13"/>
        </w:numPr>
        <w:jc w:val="both"/>
      </w:pPr>
      <w:r>
        <w:t>Objednatel a zhotovitel se dohodli na zákazu rozhodčí doložky a na zákazu inflační doložky v neprospěch objednatele.</w:t>
      </w:r>
    </w:p>
    <w:p w:rsidR="00FC73D3" w:rsidRDefault="00FC73D3" w:rsidP="00FC73D3">
      <w:pPr>
        <w:pStyle w:val="Odstavecseseznamem"/>
      </w:pPr>
    </w:p>
    <w:p w:rsidR="0005289F" w:rsidRDefault="0005289F" w:rsidP="004B20DD">
      <w:pPr>
        <w:numPr>
          <w:ilvl w:val="0"/>
          <w:numId w:val="13"/>
        </w:numPr>
        <w:jc w:val="both"/>
      </w:pPr>
      <w:r w:rsidRPr="007F7568">
        <w:t>Na základě vzájemné písemné dohody mezi objednatelem a zhotovitelem může být smlouva spolu se všemi závazky a pohledávkami z ní vyplývajícími zrušena kdykoliv.</w:t>
      </w:r>
    </w:p>
    <w:p w:rsidR="00FC73D3" w:rsidRDefault="00FC73D3" w:rsidP="00FC73D3">
      <w:pPr>
        <w:pStyle w:val="Odstavecseseznamem"/>
      </w:pPr>
    </w:p>
    <w:p w:rsidR="0005289F" w:rsidRDefault="0005289F" w:rsidP="004B20DD">
      <w:pPr>
        <w:numPr>
          <w:ilvl w:val="0"/>
          <w:numId w:val="13"/>
        </w:numPr>
        <w:jc w:val="both"/>
      </w:pPr>
      <w:r w:rsidRPr="007F7568">
        <w:t>Pokud není v této smlouvě stanoveno jinak, platí pro vzájemná práva a povinnosti smluvních stran právní úprava stanovená obecně závaznými právními předpisy, zejména občanským zákoníkem.</w:t>
      </w:r>
    </w:p>
    <w:p w:rsidR="00FC73D3" w:rsidRDefault="00FC73D3" w:rsidP="00FC73D3">
      <w:pPr>
        <w:pStyle w:val="Odstavecseseznamem"/>
      </w:pPr>
    </w:p>
    <w:p w:rsidR="0005289F" w:rsidRDefault="0005289F" w:rsidP="004B20DD">
      <w:pPr>
        <w:numPr>
          <w:ilvl w:val="0"/>
          <w:numId w:val="13"/>
        </w:numPr>
        <w:jc w:val="both"/>
      </w:pPr>
      <w:r w:rsidRPr="007F7568">
        <w:t>Změny nebo doplnění této smlouvy lze provádět výhradně písemnou formou a to na základě číslovaných dodatků.</w:t>
      </w:r>
      <w:r w:rsidR="00B66596">
        <w:t xml:space="preserve"> V průběhu platnosti smlouvy může dojít ke změně rozsahu uklízených ploch, což by se řešilo dodatkem ke smlouvě.</w:t>
      </w:r>
    </w:p>
    <w:p w:rsidR="00FC73D3" w:rsidRDefault="00FC73D3" w:rsidP="00FC73D3">
      <w:pPr>
        <w:pStyle w:val="Odstavecseseznamem"/>
      </w:pPr>
    </w:p>
    <w:p w:rsidR="0005289F" w:rsidRDefault="0005289F" w:rsidP="004B20DD">
      <w:pPr>
        <w:numPr>
          <w:ilvl w:val="0"/>
          <w:numId w:val="13"/>
        </w:numPr>
        <w:jc w:val="both"/>
      </w:pPr>
      <w:r w:rsidRPr="007F7568">
        <w:t>Tato smlouva je vyhotovena ve třech stejnopisech, z nichž dvě vyhotovení náleží objednateli a jedno zhotoviteli.</w:t>
      </w:r>
    </w:p>
    <w:p w:rsidR="00FC73D3" w:rsidRDefault="00FC73D3" w:rsidP="00FC73D3">
      <w:pPr>
        <w:pStyle w:val="Odstavecseseznamem"/>
      </w:pPr>
    </w:p>
    <w:p w:rsidR="00B66596" w:rsidRDefault="0005289F" w:rsidP="004B20DD">
      <w:pPr>
        <w:numPr>
          <w:ilvl w:val="0"/>
          <w:numId w:val="13"/>
        </w:numPr>
        <w:jc w:val="both"/>
      </w:pPr>
      <w:r w:rsidRPr="007F7568">
        <w:t xml:space="preserve">Oba účastníci smlouvy po jejím přečtení prohlašují, že souhlasí s jejím obsahem, že smlouva byla sepsána dle jejich pravé vůle a nebyla ujednána v tísni za nevýhodných podmínek. </w:t>
      </w:r>
    </w:p>
    <w:p w:rsidR="00FC73D3" w:rsidRDefault="00FC73D3" w:rsidP="00FC73D3">
      <w:pPr>
        <w:pStyle w:val="Odstavecseseznamem"/>
      </w:pPr>
    </w:p>
    <w:p w:rsidR="00B66596" w:rsidRDefault="00B66596" w:rsidP="004B20DD">
      <w:pPr>
        <w:numPr>
          <w:ilvl w:val="0"/>
          <w:numId w:val="13"/>
        </w:numPr>
        <w:jc w:val="both"/>
      </w:pPr>
      <w:r>
        <w:t>Tato smlouva nabývá platnosti dnem podpisu oprávněnými zástupci obou smluvních stran a účinnosti dnem uveřejnění v inform</w:t>
      </w:r>
      <w:r w:rsidR="004B20DD">
        <w:t>ačním systému veřejné správy – r</w:t>
      </w:r>
      <w:r>
        <w:t>egistru smluv.</w:t>
      </w:r>
    </w:p>
    <w:p w:rsidR="00FC73D3" w:rsidRDefault="00FC73D3" w:rsidP="00FC73D3">
      <w:pPr>
        <w:pStyle w:val="Odstavecseseznamem"/>
      </w:pPr>
    </w:p>
    <w:p w:rsidR="00B66596" w:rsidRDefault="00B66596" w:rsidP="004B20DD">
      <w:pPr>
        <w:numPr>
          <w:ilvl w:val="0"/>
          <w:numId w:val="13"/>
        </w:numPr>
        <w:jc w:val="both"/>
      </w:pPr>
      <w:r>
        <w:lastRenderedPageBreak/>
        <w:t>Smluvní strany se dohodly, že zákonnou povinnost dle § 5 odst. 2 zákona č. 340/2015 Sb., o zvláštních podmínkách účinnosti některých smluv, uveřejňování těchto smluv a o registru smluv (zákon o registru smluv) splní objednatel.</w:t>
      </w:r>
    </w:p>
    <w:p w:rsidR="00FC73D3" w:rsidRDefault="00FC73D3" w:rsidP="00FC73D3">
      <w:pPr>
        <w:pStyle w:val="Odstavecseseznamem"/>
      </w:pPr>
    </w:p>
    <w:p w:rsidR="00B66596" w:rsidRDefault="00FC73D3" w:rsidP="004B20DD">
      <w:pPr>
        <w:numPr>
          <w:ilvl w:val="0"/>
          <w:numId w:val="13"/>
        </w:numPr>
        <w:jc w:val="both"/>
      </w:pPr>
      <w:r>
        <w:t xml:space="preserve"> </w:t>
      </w:r>
      <w:r w:rsidR="00B66596">
        <w:t>Zhotovitel výslovně souhlasí se zveřejněním celého textu této smlouvy včetně podpisů v inform</w:t>
      </w:r>
      <w:r w:rsidR="004B20DD">
        <w:t>ačním seznamu veřejné správy – r</w:t>
      </w:r>
      <w:r w:rsidR="00B66596">
        <w:t>egistru smluv. Smluvní strany se zavazují, že obchodní a technické informace, které jim byly svěřeny druhou stranou, mimo text této smlouvy, nezpřístupní třetím osobám bez písemného souhlasu druhé strany a nepoužijí tyto informace k jiným účelům, než je plnění podmínek této smlouvy.</w:t>
      </w:r>
    </w:p>
    <w:p w:rsidR="00FC73D3" w:rsidRDefault="00FC73D3" w:rsidP="00FC73D3">
      <w:pPr>
        <w:pStyle w:val="Odstavecseseznamem"/>
      </w:pPr>
    </w:p>
    <w:p w:rsidR="00FC73D3" w:rsidRDefault="00FC73D3" w:rsidP="00FC73D3">
      <w:pPr>
        <w:jc w:val="both"/>
      </w:pPr>
    </w:p>
    <w:p w:rsidR="00FA105B" w:rsidRDefault="00FA105B" w:rsidP="004B20DD">
      <w:pPr>
        <w:jc w:val="both"/>
      </w:pPr>
    </w:p>
    <w:p w:rsidR="00FA105B" w:rsidRDefault="00FA105B" w:rsidP="004B20DD">
      <w:pPr>
        <w:jc w:val="both"/>
      </w:pPr>
      <w:r>
        <w:t>V Jihlavě dne ………</w:t>
      </w:r>
      <w:proofErr w:type="gramStart"/>
      <w:r>
        <w:t>….. 2019</w:t>
      </w:r>
      <w:proofErr w:type="gramEnd"/>
      <w:r>
        <w:tab/>
      </w:r>
      <w:r>
        <w:tab/>
      </w:r>
      <w:r>
        <w:tab/>
      </w:r>
      <w:r>
        <w:tab/>
        <w:t>V …………… dne ………. 2019</w:t>
      </w:r>
    </w:p>
    <w:p w:rsidR="0040465C" w:rsidRDefault="0040465C" w:rsidP="004B20DD">
      <w:pPr>
        <w:jc w:val="both"/>
      </w:pPr>
    </w:p>
    <w:p w:rsidR="0040465C" w:rsidRDefault="0040465C" w:rsidP="004B20DD">
      <w:pPr>
        <w:jc w:val="both"/>
      </w:pPr>
    </w:p>
    <w:p w:rsidR="00A313A0" w:rsidRDefault="00A313A0" w:rsidP="004B20DD">
      <w:pPr>
        <w:jc w:val="both"/>
      </w:pPr>
    </w:p>
    <w:p w:rsidR="0005289F" w:rsidRPr="007F7568" w:rsidRDefault="0005289F" w:rsidP="004B20DD">
      <w:pPr>
        <w:jc w:val="both"/>
      </w:pPr>
      <w:r w:rsidRPr="007F7568">
        <w:t>Objednatel:</w:t>
      </w:r>
      <w:r w:rsidRPr="007F7568">
        <w:tab/>
      </w:r>
      <w:r w:rsidRPr="007F7568">
        <w:tab/>
      </w:r>
      <w:r w:rsidRPr="007F7568">
        <w:tab/>
      </w:r>
      <w:r w:rsidRPr="007F7568">
        <w:tab/>
      </w:r>
      <w:r w:rsidRPr="007F7568">
        <w:tab/>
      </w:r>
      <w:r w:rsidRPr="007F7568">
        <w:tab/>
      </w:r>
      <w:r w:rsidRPr="007F7568">
        <w:tab/>
        <w:t>Zhotovitel:</w:t>
      </w:r>
    </w:p>
    <w:p w:rsidR="0005289F" w:rsidRDefault="0005289F" w:rsidP="004B20DD">
      <w:pPr>
        <w:jc w:val="both"/>
      </w:pPr>
    </w:p>
    <w:p w:rsidR="0040465C" w:rsidRDefault="0040465C" w:rsidP="004B20DD">
      <w:pPr>
        <w:jc w:val="both"/>
      </w:pPr>
    </w:p>
    <w:p w:rsidR="0040465C" w:rsidRDefault="0040465C" w:rsidP="004B20DD">
      <w:pPr>
        <w:jc w:val="both"/>
      </w:pPr>
    </w:p>
    <w:p w:rsidR="0040465C" w:rsidRDefault="0040465C" w:rsidP="004B20DD">
      <w:pPr>
        <w:jc w:val="both"/>
      </w:pPr>
    </w:p>
    <w:p w:rsidR="0040465C" w:rsidRDefault="0040465C" w:rsidP="004B20DD">
      <w:pPr>
        <w:jc w:val="both"/>
      </w:pPr>
    </w:p>
    <w:p w:rsidR="0040465C" w:rsidRDefault="0040465C" w:rsidP="004B20DD">
      <w:pPr>
        <w:jc w:val="both"/>
      </w:pPr>
    </w:p>
    <w:p w:rsidR="0040465C" w:rsidRPr="007F7568" w:rsidRDefault="0040465C" w:rsidP="004B20DD">
      <w:pPr>
        <w:jc w:val="both"/>
      </w:pPr>
    </w:p>
    <w:p w:rsidR="0005289F" w:rsidRDefault="0005289F" w:rsidP="004B20DD">
      <w:pPr>
        <w:jc w:val="both"/>
      </w:pPr>
    </w:p>
    <w:p w:rsidR="0005289F" w:rsidRPr="007F7568" w:rsidRDefault="0005289F" w:rsidP="004B20DD">
      <w:pPr>
        <w:jc w:val="both"/>
      </w:pPr>
      <w:r w:rsidRPr="007F7568">
        <w:t>………………………………….</w:t>
      </w:r>
      <w:r w:rsidRPr="007F7568">
        <w:tab/>
      </w:r>
      <w:r w:rsidRPr="007F7568">
        <w:tab/>
      </w:r>
      <w:r w:rsidRPr="007F7568">
        <w:tab/>
      </w:r>
      <w:r w:rsidRPr="007F7568">
        <w:tab/>
        <w:t>……………………………………</w:t>
      </w:r>
    </w:p>
    <w:p w:rsidR="0005289F" w:rsidRDefault="00A313A0" w:rsidP="004B20DD">
      <w:pPr>
        <w:jc w:val="both"/>
      </w:pPr>
      <w:r>
        <w:t>r</w:t>
      </w:r>
      <w:r w:rsidR="0005289F" w:rsidRPr="007F7568">
        <w:t>azítko a vlastnoruční podpis</w:t>
      </w:r>
      <w:r w:rsidR="0005289F" w:rsidRPr="007F7568">
        <w:tab/>
      </w:r>
      <w:r w:rsidR="0005289F" w:rsidRPr="007F7568">
        <w:tab/>
      </w:r>
      <w:r w:rsidR="0005289F" w:rsidRPr="007F7568">
        <w:tab/>
      </w:r>
      <w:r w:rsidR="0005289F" w:rsidRPr="007F7568">
        <w:tab/>
      </w:r>
      <w:r>
        <w:t xml:space="preserve">             r</w:t>
      </w:r>
      <w:r w:rsidR="0005289F" w:rsidRPr="007F7568">
        <w:t>azítko a vlastnoruční podpis</w:t>
      </w: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FC73D3" w:rsidRDefault="00FC73D3" w:rsidP="004B20DD">
      <w:pPr>
        <w:jc w:val="both"/>
      </w:pPr>
    </w:p>
    <w:p w:rsidR="0005289F" w:rsidRPr="007F7568" w:rsidRDefault="0005289F" w:rsidP="0005289F">
      <w:pPr>
        <w:rPr>
          <w:b/>
        </w:rPr>
      </w:pPr>
      <w:r w:rsidRPr="007F7568">
        <w:rPr>
          <w:b/>
        </w:rPr>
        <w:lastRenderedPageBreak/>
        <w:t>Příloha č. 1 Smlouvy o dílo</w:t>
      </w:r>
    </w:p>
    <w:p w:rsidR="0005289F" w:rsidRPr="007F7568" w:rsidRDefault="0005289F" w:rsidP="0005289F">
      <w:pPr>
        <w:rPr>
          <w:b/>
        </w:rPr>
      </w:pPr>
    </w:p>
    <w:p w:rsidR="0005289F" w:rsidRPr="007F7568" w:rsidRDefault="0005289F" w:rsidP="0005289F">
      <w:pPr>
        <w:jc w:val="center"/>
        <w:rPr>
          <w:b/>
          <w:u w:val="single"/>
        </w:rPr>
      </w:pPr>
      <w:r w:rsidRPr="007F7568">
        <w:rPr>
          <w:b/>
          <w:u w:val="single"/>
        </w:rPr>
        <w:t>Konkretizace díla – Rozpis činností</w:t>
      </w:r>
    </w:p>
    <w:p w:rsidR="0005289F" w:rsidRPr="007F7568" w:rsidRDefault="0005289F" w:rsidP="00A313A0">
      <w:pPr>
        <w:jc w:val="center"/>
      </w:pPr>
      <w:r w:rsidRPr="007F7568">
        <w:t>(tyto činnosti jsou zahrnuty ve smluvní částce)</w:t>
      </w:r>
    </w:p>
    <w:p w:rsidR="0005289F" w:rsidRPr="007F7568" w:rsidRDefault="0005289F" w:rsidP="004B20DD">
      <w:pPr>
        <w:jc w:val="both"/>
      </w:pPr>
    </w:p>
    <w:p w:rsidR="0005289F" w:rsidRPr="007F7568" w:rsidRDefault="0005289F" w:rsidP="004B20DD">
      <w:pPr>
        <w:jc w:val="both"/>
        <w:rPr>
          <w:b/>
          <w:u w:val="single"/>
        </w:rPr>
      </w:pPr>
      <w:r w:rsidRPr="007F7568">
        <w:rPr>
          <w:b/>
          <w:u w:val="single"/>
        </w:rPr>
        <w:t>Denní úklid:</w:t>
      </w:r>
    </w:p>
    <w:p w:rsidR="0005289F" w:rsidRPr="007F7568" w:rsidRDefault="007F7568" w:rsidP="004B20DD">
      <w:pPr>
        <w:jc w:val="both"/>
      </w:pPr>
      <w:r w:rsidRPr="007F7568">
        <w:t xml:space="preserve">a) </w:t>
      </w:r>
      <w:r w:rsidR="0005289F" w:rsidRPr="007F7568">
        <w:t>místnosti:</w:t>
      </w:r>
    </w:p>
    <w:p w:rsidR="0005289F" w:rsidRPr="007F7568" w:rsidRDefault="0005289F" w:rsidP="004B20DD">
      <w:pPr>
        <w:numPr>
          <w:ilvl w:val="0"/>
          <w:numId w:val="14"/>
        </w:numPr>
        <w:jc w:val="both"/>
      </w:pPr>
      <w:r w:rsidRPr="007F7568">
        <w:t>mytí podlahových krytin</w:t>
      </w:r>
    </w:p>
    <w:p w:rsidR="0005289F" w:rsidRPr="007F7568" w:rsidRDefault="0005289F" w:rsidP="004B20DD">
      <w:pPr>
        <w:numPr>
          <w:ilvl w:val="0"/>
          <w:numId w:val="14"/>
        </w:numPr>
        <w:jc w:val="both"/>
      </w:pPr>
      <w:r w:rsidRPr="007F7568">
        <w:t>mytí podlahy s de</w:t>
      </w:r>
      <w:r w:rsidR="00470AE2">
        <w:t>z</w:t>
      </w:r>
      <w:r w:rsidRPr="007F7568">
        <w:t>infekcí</w:t>
      </w:r>
    </w:p>
    <w:p w:rsidR="0005289F" w:rsidRPr="007F7568" w:rsidRDefault="0005289F" w:rsidP="004B20DD">
      <w:pPr>
        <w:numPr>
          <w:ilvl w:val="0"/>
          <w:numId w:val="14"/>
        </w:numPr>
        <w:jc w:val="both"/>
      </w:pPr>
      <w:r w:rsidRPr="007F7568">
        <w:t>luxování koberců</w:t>
      </w:r>
    </w:p>
    <w:p w:rsidR="0005289F" w:rsidRPr="007F7568" w:rsidRDefault="0005289F" w:rsidP="004B20DD">
      <w:pPr>
        <w:numPr>
          <w:ilvl w:val="0"/>
          <w:numId w:val="14"/>
        </w:numPr>
        <w:jc w:val="both"/>
      </w:pPr>
      <w:r w:rsidRPr="007F7568">
        <w:t>vysypávání odpadkových košů, popelníků, výměna PE sáčků</w:t>
      </w:r>
    </w:p>
    <w:p w:rsidR="0005289F" w:rsidRPr="007F7568" w:rsidRDefault="0005289F" w:rsidP="004B20DD">
      <w:pPr>
        <w:numPr>
          <w:ilvl w:val="0"/>
          <w:numId w:val="14"/>
        </w:numPr>
        <w:jc w:val="both"/>
      </w:pPr>
      <w:r w:rsidRPr="007F7568">
        <w:t>soustředění odpadků na určené místo s dodržením jejich separace dle pokynů objednatele</w:t>
      </w:r>
    </w:p>
    <w:p w:rsidR="0005289F" w:rsidRPr="007F7568" w:rsidRDefault="0005289F" w:rsidP="004B20DD">
      <w:pPr>
        <w:numPr>
          <w:ilvl w:val="0"/>
          <w:numId w:val="14"/>
        </w:numPr>
        <w:jc w:val="both"/>
      </w:pPr>
      <w:r w:rsidRPr="007F7568">
        <w:t>úklid výtahových kabin</w:t>
      </w:r>
    </w:p>
    <w:p w:rsidR="0005289F" w:rsidRPr="007F7568" w:rsidRDefault="0005289F" w:rsidP="004B20DD">
      <w:pPr>
        <w:numPr>
          <w:ilvl w:val="0"/>
          <w:numId w:val="14"/>
        </w:numPr>
        <w:jc w:val="both"/>
      </w:pPr>
      <w:r w:rsidRPr="007F7568">
        <w:t xml:space="preserve">vyklepávání rohoží       </w:t>
      </w:r>
    </w:p>
    <w:p w:rsidR="0005289F" w:rsidRPr="007F7568" w:rsidRDefault="007F7568" w:rsidP="004B20DD">
      <w:pPr>
        <w:jc w:val="both"/>
      </w:pPr>
      <w:r w:rsidRPr="007F7568">
        <w:t xml:space="preserve">b) </w:t>
      </w:r>
      <w:r w:rsidR="0005289F" w:rsidRPr="007F7568">
        <w:t xml:space="preserve">sociální zařízení:     </w:t>
      </w:r>
    </w:p>
    <w:p w:rsidR="0005289F" w:rsidRPr="007F7568" w:rsidRDefault="0005289F" w:rsidP="004B20DD">
      <w:pPr>
        <w:numPr>
          <w:ilvl w:val="0"/>
          <w:numId w:val="15"/>
        </w:numPr>
        <w:jc w:val="both"/>
      </w:pPr>
      <w:r w:rsidRPr="007F7568">
        <w:t>mytí umyvadel a zrcadel</w:t>
      </w:r>
    </w:p>
    <w:p w:rsidR="0005289F" w:rsidRPr="007F7568" w:rsidRDefault="0005289F" w:rsidP="004B20DD">
      <w:pPr>
        <w:numPr>
          <w:ilvl w:val="0"/>
          <w:numId w:val="15"/>
        </w:numPr>
        <w:jc w:val="both"/>
      </w:pPr>
      <w:r w:rsidRPr="007F7568">
        <w:t>mytí toaletních mís, splachovadel, pisoárů s de</w:t>
      </w:r>
      <w:r w:rsidR="00470AE2">
        <w:t>z</w:t>
      </w:r>
      <w:r w:rsidRPr="007F7568">
        <w:t>infekcí</w:t>
      </w:r>
    </w:p>
    <w:p w:rsidR="0005289F" w:rsidRPr="007F7568" w:rsidRDefault="0005289F" w:rsidP="004B20DD">
      <w:pPr>
        <w:numPr>
          <w:ilvl w:val="0"/>
          <w:numId w:val="15"/>
        </w:numPr>
        <w:jc w:val="both"/>
      </w:pPr>
      <w:r w:rsidRPr="007F7568">
        <w:t>stírání keramických poliček, mýdelníků a madel</w:t>
      </w:r>
    </w:p>
    <w:p w:rsidR="0005289F" w:rsidRPr="007F7568" w:rsidRDefault="0005289F" w:rsidP="004B20DD">
      <w:pPr>
        <w:numPr>
          <w:ilvl w:val="0"/>
          <w:numId w:val="15"/>
        </w:numPr>
        <w:jc w:val="both"/>
      </w:pPr>
      <w:r w:rsidRPr="007F7568">
        <w:t>mytí podlahových krytin</w:t>
      </w:r>
    </w:p>
    <w:p w:rsidR="0005289F" w:rsidRPr="007F7568" w:rsidRDefault="0005289F" w:rsidP="004B20DD">
      <w:pPr>
        <w:numPr>
          <w:ilvl w:val="0"/>
          <w:numId w:val="15"/>
        </w:numPr>
        <w:jc w:val="both"/>
      </w:pPr>
      <w:r w:rsidRPr="007F7568">
        <w:t>dle potřeby doplňování toaletních potřeb – toaletní papír, papírové ručníky, hygienické sáčky, závěsy do WC, tekuté náplně do mýdelníků</w:t>
      </w:r>
    </w:p>
    <w:p w:rsidR="0005289F" w:rsidRPr="007F7568" w:rsidRDefault="0040465C" w:rsidP="004B20DD">
      <w:pPr>
        <w:numPr>
          <w:ilvl w:val="0"/>
          <w:numId w:val="15"/>
        </w:numPr>
        <w:jc w:val="both"/>
      </w:pPr>
      <w:r>
        <w:t>dez</w:t>
      </w:r>
      <w:r w:rsidR="0005289F" w:rsidRPr="007F7568">
        <w:t>infekce</w:t>
      </w:r>
    </w:p>
    <w:p w:rsidR="0005289F" w:rsidRPr="007F7568" w:rsidRDefault="0005289F" w:rsidP="004B20DD">
      <w:pPr>
        <w:jc w:val="both"/>
      </w:pPr>
    </w:p>
    <w:p w:rsidR="0005289F" w:rsidRPr="007F7568" w:rsidRDefault="0005289F" w:rsidP="004B20DD">
      <w:pPr>
        <w:jc w:val="both"/>
        <w:rPr>
          <w:b/>
          <w:u w:val="single"/>
        </w:rPr>
      </w:pPr>
      <w:r w:rsidRPr="007F7568">
        <w:rPr>
          <w:b/>
          <w:u w:val="single"/>
        </w:rPr>
        <w:t>1 x za týden:</w:t>
      </w:r>
    </w:p>
    <w:p w:rsidR="0005289F" w:rsidRPr="007F7568" w:rsidRDefault="0005289F" w:rsidP="004B20DD">
      <w:pPr>
        <w:numPr>
          <w:ilvl w:val="0"/>
          <w:numId w:val="16"/>
        </w:numPr>
        <w:jc w:val="both"/>
        <w:rPr>
          <w:b/>
          <w:u w:val="single"/>
        </w:rPr>
      </w:pPr>
      <w:r w:rsidRPr="007F7568">
        <w:t>mytí a ošetření nábytku, vč. skříní, stolků a židlí</w:t>
      </w:r>
    </w:p>
    <w:p w:rsidR="0005289F" w:rsidRPr="007F7568" w:rsidRDefault="0005289F" w:rsidP="004B20DD">
      <w:pPr>
        <w:numPr>
          <w:ilvl w:val="0"/>
          <w:numId w:val="16"/>
        </w:numPr>
        <w:jc w:val="both"/>
        <w:rPr>
          <w:b/>
          <w:u w:val="single"/>
        </w:rPr>
      </w:pPr>
      <w:r w:rsidRPr="007F7568">
        <w:t>čištění skvrn kolem klik u dveří a madel nábytku</w:t>
      </w:r>
    </w:p>
    <w:p w:rsidR="0005289F" w:rsidRPr="007F7568" w:rsidRDefault="0005289F" w:rsidP="004B20DD">
      <w:pPr>
        <w:numPr>
          <w:ilvl w:val="0"/>
          <w:numId w:val="16"/>
        </w:numPr>
        <w:jc w:val="both"/>
        <w:rPr>
          <w:b/>
          <w:u w:val="single"/>
        </w:rPr>
      </w:pPr>
      <w:r w:rsidRPr="007F7568">
        <w:t>mytí obkladů a desinfekce prostorů sprch, šaten a WC</w:t>
      </w:r>
    </w:p>
    <w:p w:rsidR="0005289F" w:rsidRPr="00470AE2" w:rsidRDefault="0005289F" w:rsidP="004B20DD">
      <w:pPr>
        <w:numPr>
          <w:ilvl w:val="0"/>
          <w:numId w:val="16"/>
        </w:numPr>
        <w:jc w:val="both"/>
        <w:rPr>
          <w:b/>
          <w:u w:val="single"/>
        </w:rPr>
      </w:pPr>
      <w:r w:rsidRPr="007F7568">
        <w:t xml:space="preserve">stírání prachu </w:t>
      </w:r>
      <w:r w:rsidR="00470AE2">
        <w:t xml:space="preserve">na telefonech a </w:t>
      </w:r>
      <w:r w:rsidRPr="007F7568">
        <w:t>z rámů obrazů</w:t>
      </w:r>
    </w:p>
    <w:p w:rsidR="00470AE2" w:rsidRPr="007F7568" w:rsidRDefault="00470AE2" w:rsidP="00470AE2">
      <w:pPr>
        <w:numPr>
          <w:ilvl w:val="0"/>
          <w:numId w:val="16"/>
        </w:numPr>
        <w:jc w:val="both"/>
      </w:pPr>
      <w:r w:rsidRPr="007F7568">
        <w:t>stírání prachu ze všech předmětů a ploch běžně dosažitelných</w:t>
      </w:r>
    </w:p>
    <w:p w:rsidR="00470AE2" w:rsidRPr="007F7568" w:rsidRDefault="00470AE2" w:rsidP="00470AE2">
      <w:pPr>
        <w:ind w:left="720"/>
        <w:jc w:val="both"/>
        <w:rPr>
          <w:b/>
          <w:u w:val="single"/>
        </w:rPr>
      </w:pPr>
    </w:p>
    <w:p w:rsidR="0005289F" w:rsidRPr="007F7568" w:rsidRDefault="0005289F" w:rsidP="004B20DD">
      <w:pPr>
        <w:jc w:val="both"/>
      </w:pPr>
    </w:p>
    <w:p w:rsidR="0005289F" w:rsidRPr="007F7568" w:rsidRDefault="0005289F" w:rsidP="004B20DD">
      <w:pPr>
        <w:jc w:val="both"/>
      </w:pPr>
      <w:r w:rsidRPr="007F7568">
        <w:rPr>
          <w:b/>
          <w:u w:val="single"/>
        </w:rPr>
        <w:t>1 x za 14 dnů:</w:t>
      </w:r>
    </w:p>
    <w:p w:rsidR="0005289F" w:rsidRPr="007F7568" w:rsidRDefault="0005289F" w:rsidP="004B20DD">
      <w:pPr>
        <w:numPr>
          <w:ilvl w:val="0"/>
          <w:numId w:val="17"/>
        </w:numPr>
        <w:jc w:val="both"/>
      </w:pPr>
      <w:r w:rsidRPr="007F7568">
        <w:t>luxování čalouněného nábytku</w:t>
      </w:r>
    </w:p>
    <w:p w:rsidR="0005289F" w:rsidRPr="007F7568" w:rsidRDefault="0005289F" w:rsidP="004B20DD">
      <w:pPr>
        <w:numPr>
          <w:ilvl w:val="0"/>
          <w:numId w:val="17"/>
        </w:numPr>
        <w:jc w:val="both"/>
      </w:pPr>
      <w:r w:rsidRPr="007F7568">
        <w:t>mytí zábradlí schodišť</w:t>
      </w:r>
    </w:p>
    <w:p w:rsidR="0005289F" w:rsidRDefault="0005289F" w:rsidP="004B20DD">
      <w:pPr>
        <w:numPr>
          <w:ilvl w:val="0"/>
          <w:numId w:val="17"/>
        </w:numPr>
        <w:jc w:val="both"/>
      </w:pPr>
      <w:r w:rsidRPr="007F7568">
        <w:t>otírání prachu z</w:t>
      </w:r>
      <w:r w:rsidR="00470AE2">
        <w:t> </w:t>
      </w:r>
      <w:r w:rsidRPr="007F7568">
        <w:t>květin</w:t>
      </w:r>
    </w:p>
    <w:p w:rsidR="00470AE2" w:rsidRPr="007F7568" w:rsidRDefault="00470AE2" w:rsidP="00470AE2">
      <w:pPr>
        <w:numPr>
          <w:ilvl w:val="0"/>
          <w:numId w:val="17"/>
        </w:numPr>
        <w:jc w:val="both"/>
        <w:rPr>
          <w:b/>
          <w:u w:val="single"/>
        </w:rPr>
      </w:pPr>
      <w:r w:rsidRPr="007F7568">
        <w:t>utírání telefonních aparátů na vlhko</w:t>
      </w:r>
    </w:p>
    <w:p w:rsidR="00470AE2" w:rsidRPr="007F7568" w:rsidRDefault="00470AE2" w:rsidP="00470AE2">
      <w:pPr>
        <w:numPr>
          <w:ilvl w:val="0"/>
          <w:numId w:val="17"/>
        </w:numPr>
        <w:jc w:val="both"/>
        <w:rPr>
          <w:b/>
          <w:u w:val="single"/>
        </w:rPr>
      </w:pPr>
      <w:r w:rsidRPr="007F7568">
        <w:t>otírání prachu ze všech předmětů, ke kterým je obtížný přístup</w:t>
      </w:r>
    </w:p>
    <w:p w:rsidR="00470AE2" w:rsidRPr="007F7568" w:rsidRDefault="00470AE2" w:rsidP="00470AE2">
      <w:pPr>
        <w:ind w:left="720"/>
        <w:jc w:val="both"/>
      </w:pPr>
    </w:p>
    <w:p w:rsidR="0005289F" w:rsidRPr="007F7568" w:rsidRDefault="0005289F" w:rsidP="004B20DD">
      <w:pPr>
        <w:ind w:left="360"/>
        <w:jc w:val="both"/>
      </w:pPr>
    </w:p>
    <w:p w:rsidR="0005289F" w:rsidRPr="007F7568" w:rsidRDefault="0005289F" w:rsidP="004B20DD">
      <w:pPr>
        <w:ind w:left="360"/>
        <w:jc w:val="both"/>
      </w:pPr>
    </w:p>
    <w:p w:rsidR="0005289F" w:rsidRPr="007F7568" w:rsidRDefault="0005289F" w:rsidP="004B20DD">
      <w:pPr>
        <w:ind w:left="360"/>
        <w:jc w:val="both"/>
      </w:pPr>
    </w:p>
    <w:p w:rsidR="0005289F" w:rsidRPr="007F7568" w:rsidRDefault="0005289F" w:rsidP="004B20DD">
      <w:pPr>
        <w:ind w:left="360"/>
        <w:jc w:val="both"/>
      </w:pPr>
    </w:p>
    <w:p w:rsidR="0005289F" w:rsidRPr="0005289F" w:rsidRDefault="0005289F" w:rsidP="004B20DD">
      <w:pPr>
        <w:ind w:left="360"/>
        <w:jc w:val="both"/>
        <w:rPr>
          <w:color w:val="FF0000"/>
        </w:rPr>
      </w:pPr>
    </w:p>
    <w:p w:rsidR="0005289F" w:rsidRPr="0005289F" w:rsidRDefault="0005289F" w:rsidP="004B20DD">
      <w:pPr>
        <w:ind w:left="360"/>
        <w:jc w:val="both"/>
        <w:rPr>
          <w:color w:val="FF0000"/>
        </w:rPr>
      </w:pPr>
    </w:p>
    <w:p w:rsidR="0005289F" w:rsidRDefault="0005289F" w:rsidP="004B20DD">
      <w:pPr>
        <w:ind w:left="360"/>
        <w:jc w:val="both"/>
        <w:rPr>
          <w:color w:val="FF0000"/>
        </w:rPr>
      </w:pPr>
    </w:p>
    <w:p w:rsidR="004B20DD" w:rsidRDefault="004B20DD" w:rsidP="004B20DD">
      <w:pPr>
        <w:ind w:left="360"/>
        <w:jc w:val="both"/>
        <w:rPr>
          <w:color w:val="FF0000"/>
        </w:rPr>
      </w:pPr>
    </w:p>
    <w:p w:rsidR="004B20DD" w:rsidRPr="0005289F" w:rsidRDefault="004B20DD" w:rsidP="004B20DD">
      <w:pPr>
        <w:ind w:left="360"/>
        <w:jc w:val="both"/>
        <w:rPr>
          <w:color w:val="FF0000"/>
        </w:rPr>
      </w:pPr>
    </w:p>
    <w:p w:rsidR="0005289F" w:rsidRPr="0005289F" w:rsidRDefault="0005289F" w:rsidP="004B20DD">
      <w:pPr>
        <w:ind w:left="360"/>
        <w:jc w:val="both"/>
        <w:rPr>
          <w:color w:val="FF0000"/>
        </w:rPr>
      </w:pPr>
    </w:p>
    <w:p w:rsidR="0005289F" w:rsidRPr="0005289F" w:rsidRDefault="0005289F" w:rsidP="004B20DD">
      <w:pPr>
        <w:ind w:left="360"/>
        <w:jc w:val="both"/>
        <w:rPr>
          <w:color w:val="FF0000"/>
        </w:rPr>
      </w:pPr>
    </w:p>
    <w:p w:rsidR="0005289F" w:rsidRPr="003C24CA" w:rsidRDefault="0005289F" w:rsidP="004B20DD">
      <w:pPr>
        <w:ind w:left="360"/>
        <w:jc w:val="both"/>
      </w:pPr>
      <w:r w:rsidRPr="003C24CA">
        <w:rPr>
          <w:b/>
        </w:rPr>
        <w:t>Příloha č. 2 Smlouvy o dílo</w:t>
      </w:r>
    </w:p>
    <w:p w:rsidR="0005289F" w:rsidRPr="003C24CA" w:rsidRDefault="0005289F" w:rsidP="004B20DD">
      <w:pPr>
        <w:ind w:left="360"/>
        <w:jc w:val="both"/>
      </w:pPr>
    </w:p>
    <w:p w:rsidR="0005289F" w:rsidRPr="003C24CA" w:rsidRDefault="0005289F" w:rsidP="004B20DD">
      <w:pPr>
        <w:ind w:left="360"/>
        <w:jc w:val="both"/>
      </w:pPr>
      <w:r w:rsidRPr="003C24CA">
        <w:rPr>
          <w:b/>
          <w:u w:val="single"/>
        </w:rPr>
        <w:t>Upřesnění úklidu v budově HDJ, Komenského 24, Jihlava</w:t>
      </w:r>
    </w:p>
    <w:p w:rsidR="0005289F" w:rsidRPr="003C24CA" w:rsidRDefault="0005289F" w:rsidP="004B20DD">
      <w:pPr>
        <w:ind w:left="360"/>
        <w:jc w:val="both"/>
      </w:pPr>
    </w:p>
    <w:p w:rsidR="0005289F" w:rsidRPr="003C24CA" w:rsidRDefault="0005289F" w:rsidP="004B20DD">
      <w:pPr>
        <w:ind w:left="360"/>
        <w:jc w:val="both"/>
      </w:pPr>
      <w:r w:rsidRPr="003C24CA">
        <w:t xml:space="preserve">Režim divadla se řídí fermanem (tj. rozvrh režimu divadla na týden), který je třeba denně sledovat a jemu přizpůsobovat úklid. Jedná se hlavně o prostory jeviště, hlediště a všech přilehlých prostor. Úklid musí být proveden tak, aby v žádném případě nerušil uměleckou činnost. </w:t>
      </w:r>
    </w:p>
    <w:p w:rsidR="0005289F" w:rsidRPr="003C24CA" w:rsidRDefault="0005289F" w:rsidP="004B20DD">
      <w:pPr>
        <w:ind w:left="360"/>
        <w:jc w:val="both"/>
      </w:pPr>
      <w:r w:rsidRPr="003C24CA">
        <w:t>Celá budova se skládá z jednotlivých částí, které jsou označeny následovně:</w:t>
      </w:r>
    </w:p>
    <w:p w:rsidR="00ED7ADE" w:rsidRDefault="00ED7ADE" w:rsidP="004B20DD">
      <w:pPr>
        <w:ind w:left="360"/>
        <w:jc w:val="both"/>
        <w:rPr>
          <w:b/>
        </w:rPr>
      </w:pPr>
    </w:p>
    <w:p w:rsidR="0005289F" w:rsidRPr="003C24CA" w:rsidRDefault="0005289F" w:rsidP="004B20DD">
      <w:pPr>
        <w:ind w:left="360"/>
        <w:jc w:val="both"/>
      </w:pPr>
      <w:r w:rsidRPr="003C24CA">
        <w:rPr>
          <w:b/>
        </w:rPr>
        <w:t>Část „A“</w:t>
      </w:r>
      <w:r w:rsidRPr="003C24CA">
        <w:t xml:space="preserve"> – část provozu (suterén), předprodej divadla, pasáž (1.</w:t>
      </w:r>
      <w:r w:rsidR="007F7568" w:rsidRPr="003C24CA">
        <w:t xml:space="preserve"> </w:t>
      </w:r>
      <w:r w:rsidRPr="003C24CA">
        <w:t>N.</w:t>
      </w:r>
      <w:r w:rsidR="007F7568" w:rsidRPr="003C24CA">
        <w:t xml:space="preserve"> </w:t>
      </w:r>
      <w:r w:rsidRPr="003C24CA">
        <w:t xml:space="preserve">P.), </w:t>
      </w:r>
      <w:r w:rsidR="003C24CA" w:rsidRPr="003C24CA">
        <w:t xml:space="preserve">zkušebna (2. N. P.), </w:t>
      </w:r>
      <w:r w:rsidRPr="003C24CA">
        <w:t>malá scéna (3.</w:t>
      </w:r>
      <w:r w:rsidR="007F7568" w:rsidRPr="003C24CA">
        <w:t xml:space="preserve"> </w:t>
      </w:r>
      <w:r w:rsidRPr="003C24CA">
        <w:t>N.</w:t>
      </w:r>
      <w:r w:rsidR="007F7568" w:rsidRPr="003C24CA">
        <w:t xml:space="preserve"> </w:t>
      </w:r>
      <w:r w:rsidRPr="003C24CA">
        <w:t>P.). Zde se nachází i komerční pr</w:t>
      </w:r>
      <w:r w:rsidR="007F7568" w:rsidRPr="003C24CA">
        <w:t xml:space="preserve">ostory (divadelní klub, </w:t>
      </w:r>
      <w:r w:rsidR="000F5BD1">
        <w:t>di</w:t>
      </w:r>
      <w:r w:rsidRPr="003C24CA">
        <w:t>vadelní kavárna), kde si úklid provádí nájemníci.</w:t>
      </w:r>
    </w:p>
    <w:p w:rsidR="00A54EC8" w:rsidRDefault="003C24CA" w:rsidP="0040465C">
      <w:pPr>
        <w:ind w:left="1410" w:hanging="1050"/>
        <w:jc w:val="both"/>
      </w:pPr>
      <w:r w:rsidRPr="003C24CA">
        <w:t>Suterén:</w:t>
      </w:r>
      <w:r w:rsidRPr="003C24CA">
        <w:tab/>
      </w:r>
      <w:r w:rsidR="00A54EC8">
        <w:t xml:space="preserve">dle potřeby </w:t>
      </w:r>
      <w:r w:rsidR="0040465C">
        <w:t>minimálně 1 x týdně</w:t>
      </w:r>
      <w:r w:rsidR="0005289F" w:rsidRPr="003C24CA">
        <w:t xml:space="preserve"> – chodby a provozní prostory a schodiště</w:t>
      </w:r>
      <w:r w:rsidR="004B20DD">
        <w:t xml:space="preserve"> </w:t>
      </w:r>
      <w:r w:rsidR="00A54EC8">
        <w:t>do divadelního klubu</w:t>
      </w:r>
    </w:p>
    <w:p w:rsidR="0005289F" w:rsidRPr="003C24CA" w:rsidRDefault="0040465C" w:rsidP="00A54EC8">
      <w:pPr>
        <w:ind w:left="1410"/>
        <w:jc w:val="both"/>
      </w:pPr>
      <w:r>
        <w:t>dle potřeby sklady</w:t>
      </w:r>
      <w:r w:rsidR="0005289F" w:rsidRPr="003C24CA">
        <w:t xml:space="preserve">             </w:t>
      </w:r>
      <w:r w:rsidR="003C24CA" w:rsidRPr="003C24CA">
        <w:tab/>
      </w:r>
    </w:p>
    <w:p w:rsidR="0005289F" w:rsidRPr="003C24CA" w:rsidRDefault="003C24CA" w:rsidP="004B20DD">
      <w:pPr>
        <w:ind w:firstLine="360"/>
        <w:jc w:val="both"/>
      </w:pPr>
      <w:r w:rsidRPr="003C24CA">
        <w:t xml:space="preserve">1. </w:t>
      </w:r>
      <w:r w:rsidR="0005289F" w:rsidRPr="003C24CA">
        <w:t>N.</w:t>
      </w:r>
      <w:r w:rsidRPr="003C24CA">
        <w:t xml:space="preserve"> </w:t>
      </w:r>
      <w:r w:rsidR="0005289F" w:rsidRPr="003C24CA">
        <w:t xml:space="preserve">P.    </w:t>
      </w:r>
      <w:r w:rsidRPr="003C24CA">
        <w:tab/>
      </w:r>
      <w:r w:rsidR="0005289F" w:rsidRPr="003C24CA">
        <w:t>denně – předprodej a přilehlé p</w:t>
      </w:r>
      <w:r w:rsidRPr="003C24CA">
        <w:t>rostory, schodiště k malé scéně</w:t>
      </w:r>
      <w:r w:rsidR="004B20DD">
        <w:t xml:space="preserve"> </w:t>
      </w:r>
      <w:r w:rsidR="0040465C" w:rsidRPr="0040465C">
        <w:t>a zkušebně,</w:t>
      </w:r>
    </w:p>
    <w:p w:rsidR="0005289F" w:rsidRPr="003C24CA" w:rsidRDefault="0005289F" w:rsidP="004B20DD">
      <w:pPr>
        <w:ind w:left="360"/>
        <w:jc w:val="both"/>
      </w:pPr>
      <w:r w:rsidRPr="003C24CA">
        <w:t xml:space="preserve">                </w:t>
      </w:r>
      <w:r w:rsidR="000F5BD1">
        <w:t xml:space="preserve"> </w:t>
      </w:r>
      <w:r w:rsidRPr="003C24CA">
        <w:t xml:space="preserve"> </w:t>
      </w:r>
      <w:r w:rsidR="000F5BD1">
        <w:t>p</w:t>
      </w:r>
      <w:r w:rsidRPr="003C24CA">
        <w:t>asáž –</w:t>
      </w:r>
      <w:r w:rsidR="0040465C">
        <w:t xml:space="preserve"> i vícekrát denně dle potřeby</w:t>
      </w:r>
    </w:p>
    <w:p w:rsidR="0005289F" w:rsidRPr="003C24CA" w:rsidRDefault="0005289F" w:rsidP="004B20DD">
      <w:pPr>
        <w:ind w:left="360"/>
        <w:jc w:val="both"/>
      </w:pPr>
      <w:r w:rsidRPr="003C24CA">
        <w:t>2.</w:t>
      </w:r>
      <w:r w:rsidR="003C24CA" w:rsidRPr="003C24CA">
        <w:t xml:space="preserve"> </w:t>
      </w:r>
      <w:r w:rsidRPr="003C24CA">
        <w:t>N.</w:t>
      </w:r>
      <w:r w:rsidR="003C24CA" w:rsidRPr="003C24CA">
        <w:t xml:space="preserve"> </w:t>
      </w:r>
      <w:proofErr w:type="gramStart"/>
      <w:r w:rsidRPr="003C24CA">
        <w:t xml:space="preserve">P.   </w:t>
      </w:r>
      <w:r w:rsidR="0040465C">
        <w:t xml:space="preserve"> </w:t>
      </w:r>
      <w:r w:rsidRPr="003C24CA">
        <w:t xml:space="preserve"> denně</w:t>
      </w:r>
      <w:proofErr w:type="gramEnd"/>
      <w:r w:rsidRPr="003C24CA">
        <w:t xml:space="preserve"> – schodiště k malé scéně</w:t>
      </w:r>
    </w:p>
    <w:p w:rsidR="003C24CA" w:rsidRPr="003C24CA" w:rsidRDefault="003C24CA" w:rsidP="004B20DD">
      <w:pPr>
        <w:ind w:left="1410"/>
        <w:jc w:val="both"/>
      </w:pPr>
      <w:r w:rsidRPr="003C24CA">
        <w:t>denně –</w:t>
      </w:r>
      <w:r w:rsidR="004B20DD">
        <w:t xml:space="preserve"> </w:t>
      </w:r>
      <w:r w:rsidRPr="003C24CA">
        <w:t>zkušebna – pozor, zde je třeba sledovat ferman – zkoušky a další akce</w:t>
      </w:r>
    </w:p>
    <w:p w:rsidR="0005289F" w:rsidRPr="003C24CA" w:rsidRDefault="0005289F" w:rsidP="004B20DD">
      <w:pPr>
        <w:ind w:left="1410" w:hanging="1050"/>
        <w:jc w:val="both"/>
      </w:pPr>
      <w:r w:rsidRPr="003C24CA">
        <w:t>3.</w:t>
      </w:r>
      <w:r w:rsidR="003C24CA" w:rsidRPr="003C24CA">
        <w:t xml:space="preserve"> </w:t>
      </w:r>
      <w:r w:rsidRPr="003C24CA">
        <w:t>N.</w:t>
      </w:r>
      <w:r w:rsidR="003C24CA" w:rsidRPr="003C24CA">
        <w:t xml:space="preserve"> </w:t>
      </w:r>
      <w:r w:rsidRPr="003C24CA">
        <w:t xml:space="preserve">P.   </w:t>
      </w:r>
      <w:r w:rsidR="003C24CA" w:rsidRPr="003C24CA">
        <w:tab/>
      </w:r>
      <w:r w:rsidRPr="003C24CA">
        <w:t>denně – malá scéna a všechny přilehlé prostory – pozor, zde je třeba sledovat</w:t>
      </w:r>
      <w:r w:rsidR="003C24CA" w:rsidRPr="003C24CA">
        <w:t xml:space="preserve"> ferman – představení, </w:t>
      </w:r>
      <w:r w:rsidRPr="003C24CA">
        <w:t>zkoušky</w:t>
      </w:r>
      <w:r w:rsidR="003C24CA" w:rsidRPr="003C24CA">
        <w:t xml:space="preserve"> a další akce</w:t>
      </w:r>
    </w:p>
    <w:p w:rsidR="0005289F" w:rsidRPr="003C24CA" w:rsidRDefault="0005289F" w:rsidP="004B20DD">
      <w:pPr>
        <w:ind w:left="360"/>
        <w:jc w:val="both"/>
      </w:pPr>
      <w:r w:rsidRPr="003C24CA">
        <w:t>4.</w:t>
      </w:r>
      <w:r w:rsidR="003C24CA" w:rsidRPr="003C24CA">
        <w:t xml:space="preserve"> </w:t>
      </w:r>
      <w:r w:rsidRPr="003C24CA">
        <w:t>N.</w:t>
      </w:r>
      <w:r w:rsidR="003C24CA" w:rsidRPr="003C24CA">
        <w:t xml:space="preserve"> </w:t>
      </w:r>
      <w:r w:rsidRPr="003C24CA">
        <w:t xml:space="preserve">P.   </w:t>
      </w:r>
      <w:r w:rsidR="003C24CA" w:rsidRPr="003C24CA">
        <w:tab/>
      </w:r>
      <w:r w:rsidRPr="003C24CA">
        <w:t>denně – chodba, schodiště</w:t>
      </w:r>
      <w:r w:rsidR="00470AE2">
        <w:t>, kabiny – zvukař a osvětlovač</w:t>
      </w:r>
    </w:p>
    <w:p w:rsidR="0005289F" w:rsidRPr="003C24CA" w:rsidRDefault="0005289F" w:rsidP="004B20DD">
      <w:pPr>
        <w:ind w:left="360"/>
        <w:jc w:val="both"/>
      </w:pPr>
      <w:r w:rsidRPr="003C24CA">
        <w:t xml:space="preserve">                </w:t>
      </w:r>
      <w:r w:rsidR="003C24CA" w:rsidRPr="003C24CA">
        <w:tab/>
      </w:r>
      <w:r w:rsidRPr="003C24CA">
        <w:t>Ostatní prostor</w:t>
      </w:r>
      <w:r w:rsidR="000F5BD1">
        <w:t>y</w:t>
      </w:r>
      <w:r w:rsidRPr="003C24CA">
        <w:t xml:space="preserve"> dle potřeby. </w:t>
      </w:r>
    </w:p>
    <w:p w:rsidR="00884879" w:rsidRPr="0005289F" w:rsidRDefault="00884879" w:rsidP="004B20DD">
      <w:pPr>
        <w:ind w:left="360"/>
        <w:jc w:val="both"/>
        <w:rPr>
          <w:color w:val="FF0000"/>
        </w:rPr>
      </w:pPr>
    </w:p>
    <w:p w:rsidR="0005289F" w:rsidRPr="003C24CA" w:rsidRDefault="0005289F" w:rsidP="004B20DD">
      <w:pPr>
        <w:ind w:left="360"/>
        <w:jc w:val="both"/>
      </w:pPr>
      <w:r w:rsidRPr="003C24CA">
        <w:rPr>
          <w:b/>
        </w:rPr>
        <w:t>Část „B“</w:t>
      </w:r>
      <w:r w:rsidRPr="003C24CA">
        <w:t xml:space="preserve"> – prostory hlavní činnosti divadla – velký sál a veškeré divácké prostory včetně technického provozu jeviště a jeho obsluhy. </w:t>
      </w:r>
    </w:p>
    <w:p w:rsidR="0005289F" w:rsidRPr="003C24CA" w:rsidRDefault="0005289F" w:rsidP="004B20DD">
      <w:pPr>
        <w:ind w:left="360"/>
        <w:jc w:val="both"/>
      </w:pPr>
      <w:r w:rsidRPr="003C24CA">
        <w:t xml:space="preserve">Suterén:  </w:t>
      </w:r>
      <w:r w:rsidR="003C24CA" w:rsidRPr="003C24CA">
        <w:tab/>
      </w:r>
      <w:r w:rsidRPr="003C24CA">
        <w:t>denně – chodby a prostory pod jevištěm</w:t>
      </w:r>
    </w:p>
    <w:p w:rsidR="0005289F" w:rsidRPr="003C24CA" w:rsidRDefault="0005289F" w:rsidP="004B20DD">
      <w:pPr>
        <w:ind w:left="360"/>
        <w:jc w:val="both"/>
      </w:pPr>
      <w:r w:rsidRPr="003C24CA">
        <w:t xml:space="preserve">               </w:t>
      </w:r>
      <w:r w:rsidR="003C24CA" w:rsidRPr="003C24CA">
        <w:tab/>
      </w:r>
      <w:r w:rsidR="004B20DD">
        <w:t>d</w:t>
      </w:r>
      <w:r w:rsidRPr="003C24CA">
        <w:t>le potřeby – sklady a ostatní prostory</w:t>
      </w:r>
    </w:p>
    <w:p w:rsidR="0005289F" w:rsidRPr="003C24CA" w:rsidRDefault="003C24CA" w:rsidP="004B20DD">
      <w:pPr>
        <w:ind w:firstLine="360"/>
        <w:jc w:val="both"/>
      </w:pPr>
      <w:r w:rsidRPr="003C24CA">
        <w:t xml:space="preserve">1. </w:t>
      </w:r>
      <w:r w:rsidR="0005289F" w:rsidRPr="003C24CA">
        <w:t>N.</w:t>
      </w:r>
      <w:r w:rsidRPr="003C24CA">
        <w:t xml:space="preserve"> </w:t>
      </w:r>
      <w:r w:rsidR="0005289F" w:rsidRPr="003C24CA">
        <w:t xml:space="preserve">P.     </w:t>
      </w:r>
      <w:r w:rsidRPr="003C24CA">
        <w:tab/>
      </w:r>
      <w:r w:rsidR="0005289F" w:rsidRPr="003C24CA">
        <w:t>denně – veškeré prostory – pozor dle fermanu!</w:t>
      </w:r>
    </w:p>
    <w:p w:rsidR="0005289F" w:rsidRPr="003C24CA" w:rsidRDefault="0005289F" w:rsidP="004B20DD">
      <w:pPr>
        <w:ind w:left="360"/>
        <w:jc w:val="both"/>
      </w:pPr>
      <w:r w:rsidRPr="003C24CA">
        <w:t xml:space="preserve">                </w:t>
      </w:r>
      <w:r w:rsidR="003C24CA" w:rsidRPr="003C24CA">
        <w:tab/>
      </w:r>
      <w:r w:rsidR="004B20DD">
        <w:t>s</w:t>
      </w:r>
      <w:r w:rsidRPr="003C24CA">
        <w:t>peciální režim jeviště – úklid před zkouškou a po zkoušce před novým</w:t>
      </w:r>
    </w:p>
    <w:p w:rsidR="0005289F" w:rsidRPr="003C24CA" w:rsidRDefault="0005289F" w:rsidP="004B20DD">
      <w:pPr>
        <w:ind w:left="1068" w:firstLine="348"/>
        <w:jc w:val="both"/>
      </w:pPr>
      <w:r w:rsidRPr="003C24CA">
        <w:t>představením – opět dle fermanu!</w:t>
      </w:r>
    </w:p>
    <w:p w:rsidR="0005289F" w:rsidRPr="003C24CA" w:rsidRDefault="003C24CA" w:rsidP="004B20DD">
      <w:pPr>
        <w:ind w:left="360"/>
        <w:jc w:val="both"/>
      </w:pPr>
      <w:r w:rsidRPr="003C24CA">
        <w:t>Mezipatro</w:t>
      </w:r>
      <w:r w:rsidRPr="003C24CA">
        <w:tab/>
      </w:r>
      <w:r w:rsidR="0005289F" w:rsidRPr="003C24CA">
        <w:t>denně – veškeré prostory</w:t>
      </w:r>
    </w:p>
    <w:p w:rsidR="0005289F" w:rsidRPr="003C24CA" w:rsidRDefault="0005289F" w:rsidP="004B20DD">
      <w:pPr>
        <w:ind w:left="360"/>
        <w:jc w:val="both"/>
      </w:pPr>
      <w:r w:rsidRPr="003C24CA">
        <w:t>2.</w:t>
      </w:r>
      <w:r w:rsidR="003C24CA" w:rsidRPr="003C24CA">
        <w:t xml:space="preserve"> </w:t>
      </w:r>
      <w:r w:rsidRPr="003C24CA">
        <w:t>N.</w:t>
      </w:r>
      <w:r w:rsidR="003C24CA" w:rsidRPr="003C24CA">
        <w:t xml:space="preserve"> </w:t>
      </w:r>
      <w:r w:rsidRPr="003C24CA">
        <w:t xml:space="preserve">P.  </w:t>
      </w:r>
      <w:r w:rsidR="003C24CA" w:rsidRPr="003C24CA">
        <w:tab/>
      </w:r>
      <w:r w:rsidRPr="003C24CA">
        <w:t>denně – veškeré prostory</w:t>
      </w:r>
    </w:p>
    <w:p w:rsidR="0005289F" w:rsidRPr="003C24CA" w:rsidRDefault="0005289F" w:rsidP="004B20DD">
      <w:pPr>
        <w:ind w:left="360"/>
        <w:jc w:val="both"/>
      </w:pPr>
      <w:r w:rsidRPr="003C24CA">
        <w:t>3.</w:t>
      </w:r>
      <w:r w:rsidR="003C24CA" w:rsidRPr="003C24CA">
        <w:t xml:space="preserve"> </w:t>
      </w:r>
      <w:r w:rsidRPr="003C24CA">
        <w:t>N.</w:t>
      </w:r>
      <w:r w:rsidR="003C24CA" w:rsidRPr="003C24CA">
        <w:t xml:space="preserve"> </w:t>
      </w:r>
      <w:r w:rsidRPr="003C24CA">
        <w:t>P</w:t>
      </w:r>
      <w:r w:rsidR="003C24CA" w:rsidRPr="003C24CA">
        <w:t>.</w:t>
      </w:r>
      <w:r w:rsidRPr="003C24CA">
        <w:t xml:space="preserve"> </w:t>
      </w:r>
      <w:r w:rsidR="003C24CA" w:rsidRPr="003C24CA">
        <w:tab/>
      </w:r>
      <w:r w:rsidRPr="003C24CA">
        <w:t>denně – veškeré prostory</w:t>
      </w:r>
    </w:p>
    <w:p w:rsidR="0005289F" w:rsidRPr="003C24CA" w:rsidRDefault="0005289F" w:rsidP="004B20DD">
      <w:pPr>
        <w:ind w:left="360"/>
        <w:jc w:val="both"/>
      </w:pPr>
      <w:r w:rsidRPr="003C24CA">
        <w:t>Služební schodiště (od Dominikánské ulice) – 2x týdně, lávky a ochozy – dle potřeby</w:t>
      </w:r>
    </w:p>
    <w:p w:rsidR="00884879" w:rsidRPr="0005289F" w:rsidRDefault="00884879" w:rsidP="004B20DD">
      <w:pPr>
        <w:ind w:left="360"/>
        <w:jc w:val="both"/>
        <w:rPr>
          <w:color w:val="FF0000"/>
        </w:rPr>
      </w:pPr>
    </w:p>
    <w:p w:rsidR="0005289F" w:rsidRPr="00467EA2" w:rsidRDefault="0005289F" w:rsidP="004B20DD">
      <w:pPr>
        <w:ind w:left="360"/>
        <w:jc w:val="both"/>
      </w:pPr>
      <w:r w:rsidRPr="00467EA2">
        <w:rPr>
          <w:b/>
        </w:rPr>
        <w:t>Část „C“</w:t>
      </w:r>
      <w:r w:rsidRPr="00467EA2">
        <w:t xml:space="preserve"> – provozní prostory, šatny herců, místnosti jevištního personálu, dílny a sklady</w:t>
      </w:r>
    </w:p>
    <w:p w:rsidR="0005289F" w:rsidRPr="00467EA2" w:rsidRDefault="0005289F" w:rsidP="004B20DD">
      <w:pPr>
        <w:ind w:left="360"/>
        <w:jc w:val="both"/>
      </w:pPr>
      <w:r w:rsidRPr="00467EA2">
        <w:t>Suterén</w:t>
      </w:r>
      <w:r w:rsidR="00470AE2">
        <w:t>:</w:t>
      </w:r>
      <w:r w:rsidRPr="00467EA2">
        <w:t xml:space="preserve">    </w:t>
      </w:r>
      <w:r w:rsidR="003C24CA" w:rsidRPr="00467EA2">
        <w:tab/>
      </w:r>
      <w:r w:rsidRPr="00467EA2">
        <w:t>denně – chodby, soc. zařízení, schodiště a provozní prostory</w:t>
      </w:r>
    </w:p>
    <w:p w:rsidR="0005289F" w:rsidRPr="00467EA2" w:rsidRDefault="0005289F" w:rsidP="004B20DD">
      <w:pPr>
        <w:ind w:left="360"/>
        <w:jc w:val="both"/>
      </w:pPr>
      <w:r w:rsidRPr="00467EA2">
        <w:t xml:space="preserve">                 </w:t>
      </w:r>
      <w:r w:rsidR="003C24CA" w:rsidRPr="00467EA2">
        <w:tab/>
      </w:r>
      <w:r w:rsidR="004B20DD">
        <w:t>d</w:t>
      </w:r>
      <w:r w:rsidRPr="00467EA2">
        <w:t>le potřeby – sklady</w:t>
      </w:r>
    </w:p>
    <w:p w:rsidR="0005289F" w:rsidRPr="00467EA2" w:rsidRDefault="0005289F" w:rsidP="004B20DD">
      <w:pPr>
        <w:ind w:left="360"/>
        <w:jc w:val="both"/>
      </w:pPr>
      <w:r w:rsidRPr="00467EA2">
        <w:t>1.</w:t>
      </w:r>
      <w:r w:rsidR="003C24CA" w:rsidRPr="00467EA2">
        <w:t xml:space="preserve"> </w:t>
      </w:r>
      <w:r w:rsidRPr="00467EA2">
        <w:t>N.</w:t>
      </w:r>
      <w:r w:rsidR="003C24CA" w:rsidRPr="00467EA2">
        <w:t xml:space="preserve"> </w:t>
      </w:r>
      <w:r w:rsidRPr="00467EA2">
        <w:t xml:space="preserve">P. </w:t>
      </w:r>
      <w:r w:rsidR="003C24CA" w:rsidRPr="00467EA2">
        <w:tab/>
      </w:r>
      <w:r w:rsidR="00470AE2">
        <w:t xml:space="preserve">denně – veškeré prostory – </w:t>
      </w:r>
      <w:r w:rsidRPr="00467EA2">
        <w:t>herecké šatny, včetně schodišť</w:t>
      </w:r>
    </w:p>
    <w:p w:rsidR="0005289F" w:rsidRPr="00467EA2" w:rsidRDefault="0005289F" w:rsidP="004B20DD">
      <w:pPr>
        <w:ind w:left="360"/>
        <w:jc w:val="both"/>
      </w:pPr>
      <w:r w:rsidRPr="00467EA2">
        <w:t>2.</w:t>
      </w:r>
      <w:r w:rsidR="003C24CA" w:rsidRPr="00467EA2">
        <w:t xml:space="preserve"> </w:t>
      </w:r>
      <w:r w:rsidRPr="00467EA2">
        <w:t>N.</w:t>
      </w:r>
      <w:r w:rsidR="003C24CA" w:rsidRPr="00467EA2">
        <w:t xml:space="preserve"> </w:t>
      </w:r>
      <w:r w:rsidRPr="00467EA2">
        <w:t>P.</w:t>
      </w:r>
      <w:r w:rsidR="003C24CA" w:rsidRPr="00467EA2">
        <w:tab/>
      </w:r>
      <w:r w:rsidRPr="00467EA2">
        <w:t>denně – veškeré prostory – herecké šatny</w:t>
      </w:r>
    </w:p>
    <w:p w:rsidR="0005289F" w:rsidRPr="00467EA2" w:rsidRDefault="0005289F" w:rsidP="004B20DD">
      <w:pPr>
        <w:ind w:left="360"/>
        <w:jc w:val="both"/>
      </w:pPr>
      <w:r w:rsidRPr="00467EA2">
        <w:t xml:space="preserve">                 </w:t>
      </w:r>
      <w:r w:rsidR="003C24CA" w:rsidRPr="00467EA2">
        <w:tab/>
      </w:r>
      <w:r w:rsidR="004B20DD">
        <w:t>d</w:t>
      </w:r>
      <w:r w:rsidRPr="00467EA2">
        <w:t>le potřeby – sklady</w:t>
      </w:r>
    </w:p>
    <w:p w:rsidR="0005289F" w:rsidRPr="00467EA2" w:rsidRDefault="003C24CA" w:rsidP="004B20DD">
      <w:pPr>
        <w:ind w:left="360"/>
        <w:jc w:val="both"/>
      </w:pPr>
      <w:r w:rsidRPr="00467EA2">
        <w:t xml:space="preserve">3. </w:t>
      </w:r>
      <w:r w:rsidR="0005289F" w:rsidRPr="00467EA2">
        <w:t>N.</w:t>
      </w:r>
      <w:r w:rsidRPr="00467EA2">
        <w:t xml:space="preserve"> </w:t>
      </w:r>
      <w:r w:rsidR="0005289F" w:rsidRPr="00467EA2">
        <w:t xml:space="preserve">P.  </w:t>
      </w:r>
      <w:r w:rsidRPr="00467EA2">
        <w:tab/>
      </w:r>
      <w:r w:rsidR="0005289F" w:rsidRPr="00467EA2">
        <w:t>denně – veškeré prostory, včetně schodišť</w:t>
      </w:r>
    </w:p>
    <w:p w:rsidR="0005289F" w:rsidRPr="00467EA2" w:rsidRDefault="0005289F" w:rsidP="004B20DD">
      <w:pPr>
        <w:ind w:left="360"/>
        <w:jc w:val="both"/>
      </w:pPr>
      <w:r w:rsidRPr="00467EA2">
        <w:t xml:space="preserve">               </w:t>
      </w:r>
      <w:r w:rsidR="003C24CA" w:rsidRPr="00467EA2">
        <w:tab/>
      </w:r>
      <w:r w:rsidR="004B20DD">
        <w:t>d</w:t>
      </w:r>
      <w:r w:rsidRPr="00467EA2">
        <w:t>le potřeby – sklady</w:t>
      </w:r>
    </w:p>
    <w:p w:rsidR="0005289F" w:rsidRPr="00467EA2" w:rsidRDefault="003C24CA" w:rsidP="004B20DD">
      <w:pPr>
        <w:ind w:left="360"/>
        <w:jc w:val="both"/>
      </w:pPr>
      <w:r w:rsidRPr="00467EA2">
        <w:t xml:space="preserve">4. </w:t>
      </w:r>
      <w:r w:rsidR="0005289F" w:rsidRPr="00467EA2">
        <w:t>N.</w:t>
      </w:r>
      <w:r w:rsidRPr="00467EA2">
        <w:t xml:space="preserve"> </w:t>
      </w:r>
      <w:r w:rsidR="0005289F" w:rsidRPr="00467EA2">
        <w:t>P.</w:t>
      </w:r>
      <w:r w:rsidRPr="00467EA2">
        <w:tab/>
      </w:r>
      <w:r w:rsidR="0005289F" w:rsidRPr="00467EA2">
        <w:t>denně – chodba, schodiště, provozní prostory</w:t>
      </w:r>
    </w:p>
    <w:p w:rsidR="0005289F" w:rsidRPr="00467EA2" w:rsidRDefault="0005289F" w:rsidP="004B20DD">
      <w:pPr>
        <w:ind w:left="360"/>
        <w:jc w:val="both"/>
      </w:pPr>
      <w:r w:rsidRPr="00467EA2">
        <w:t xml:space="preserve">                  </w:t>
      </w:r>
      <w:r w:rsidR="004B20DD">
        <w:t>d</w:t>
      </w:r>
      <w:r w:rsidRPr="00467EA2">
        <w:t xml:space="preserve">le požadavku p. </w:t>
      </w:r>
      <w:r w:rsidR="00467EA2" w:rsidRPr="00467EA2">
        <w:t>Rychetského</w:t>
      </w:r>
      <w:r w:rsidRPr="00467EA2">
        <w:t xml:space="preserve"> – </w:t>
      </w:r>
      <w:r w:rsidR="0040465C">
        <w:t xml:space="preserve">stage </w:t>
      </w:r>
      <w:proofErr w:type="spellStart"/>
      <w:r w:rsidR="0040465C">
        <w:t>managera</w:t>
      </w:r>
      <w:proofErr w:type="spellEnd"/>
    </w:p>
    <w:sectPr w:rsidR="0005289F" w:rsidRPr="00467EA2">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1F" w:rsidRDefault="0083561F">
      <w:r>
        <w:separator/>
      </w:r>
    </w:p>
  </w:endnote>
  <w:endnote w:type="continuationSeparator" w:id="0">
    <w:p w:rsidR="0083561F" w:rsidRDefault="008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1F" w:rsidRDefault="0083561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3561F" w:rsidRDefault="0083561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1F" w:rsidRDefault="0083561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1F" w:rsidRDefault="0083561F">
      <w:r>
        <w:separator/>
      </w:r>
    </w:p>
  </w:footnote>
  <w:footnote w:type="continuationSeparator" w:id="0">
    <w:p w:rsidR="0083561F" w:rsidRDefault="0083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
      </v:shape>
    </w:pict>
  </w:numPicBullet>
  <w:abstractNum w:abstractNumId="0" w15:restartNumberingAfterBreak="0">
    <w:nsid w:val="048F0DA1"/>
    <w:multiLevelType w:val="hybridMultilevel"/>
    <w:tmpl w:val="B8865D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E44F76"/>
    <w:multiLevelType w:val="hybridMultilevel"/>
    <w:tmpl w:val="FD5692EC"/>
    <w:lvl w:ilvl="0" w:tplc="B6F8DB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3E4DA1"/>
    <w:multiLevelType w:val="hybridMultilevel"/>
    <w:tmpl w:val="A85086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C6349"/>
    <w:multiLevelType w:val="hybridMultilevel"/>
    <w:tmpl w:val="579C5FB4"/>
    <w:lvl w:ilvl="0" w:tplc="DA50A982">
      <w:start w:val="1"/>
      <w:numFmt w:val="decimal"/>
      <w:lvlText w:val="%1)"/>
      <w:lvlJc w:val="left"/>
      <w:pPr>
        <w:tabs>
          <w:tab w:val="num" w:pos="1440"/>
        </w:tabs>
        <w:ind w:left="144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062EC2"/>
    <w:multiLevelType w:val="hybridMultilevel"/>
    <w:tmpl w:val="0E1A7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4B197B"/>
    <w:multiLevelType w:val="hybridMultilevel"/>
    <w:tmpl w:val="95EE3CD2"/>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3F05B6"/>
    <w:multiLevelType w:val="hybridMultilevel"/>
    <w:tmpl w:val="DE340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326B2"/>
    <w:multiLevelType w:val="hybridMultilevel"/>
    <w:tmpl w:val="7772D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5177BF"/>
    <w:multiLevelType w:val="hybridMultilevel"/>
    <w:tmpl w:val="3D461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ED4558"/>
    <w:multiLevelType w:val="hybridMultilevel"/>
    <w:tmpl w:val="F31E6C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9148E"/>
    <w:multiLevelType w:val="hybridMultilevel"/>
    <w:tmpl w:val="9AE603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507F8C"/>
    <w:multiLevelType w:val="hybridMultilevel"/>
    <w:tmpl w:val="7A5A503A"/>
    <w:lvl w:ilvl="0" w:tplc="F75C0E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CA5E1E"/>
    <w:multiLevelType w:val="hybridMultilevel"/>
    <w:tmpl w:val="EB98BC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2F1322"/>
    <w:multiLevelType w:val="hybridMultilevel"/>
    <w:tmpl w:val="58169D52"/>
    <w:lvl w:ilvl="0" w:tplc="4B80F9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F420F9"/>
    <w:multiLevelType w:val="hybridMultilevel"/>
    <w:tmpl w:val="CC9E4164"/>
    <w:lvl w:ilvl="0" w:tplc="FFFFFFFF">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215C2D"/>
    <w:multiLevelType w:val="hybridMultilevel"/>
    <w:tmpl w:val="DFD48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C074F5"/>
    <w:multiLevelType w:val="hybridMultilevel"/>
    <w:tmpl w:val="B4BC2614"/>
    <w:lvl w:ilvl="0" w:tplc="D16CBBE2">
      <w:start w:val="1"/>
      <w:numFmt w:val="decimal"/>
      <w:lvlText w:val="%1."/>
      <w:lvlJc w:val="left"/>
      <w:pPr>
        <w:tabs>
          <w:tab w:val="num" w:pos="720"/>
        </w:tabs>
        <w:ind w:left="720" w:hanging="360"/>
      </w:pPr>
      <w:rPr>
        <w:rFonts w:hint="default"/>
        <w:color w:val="auto"/>
      </w:rPr>
    </w:lvl>
    <w:lvl w:ilvl="1" w:tplc="E9D6705E">
      <w:start w:val="1"/>
      <w:numFmt w:val="bullet"/>
      <w:lvlText w:val="-"/>
      <w:lvlJc w:val="left"/>
      <w:pPr>
        <w:tabs>
          <w:tab w:val="num" w:pos="1440"/>
        </w:tabs>
        <w:ind w:left="1440" w:hanging="360"/>
      </w:pPr>
      <w:rPr>
        <w:rFonts w:ascii="Times New Roman" w:eastAsia="Times New Roman" w:hAnsi="Times New Roman" w:cs="Times New Roman" w:hint="default"/>
      </w:rPr>
    </w:lvl>
    <w:lvl w:ilvl="2" w:tplc="47B42F1C">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3D685A"/>
    <w:multiLevelType w:val="hybridMultilevel"/>
    <w:tmpl w:val="DF6A9960"/>
    <w:lvl w:ilvl="0" w:tplc="04050001">
      <w:start w:val="1"/>
      <w:numFmt w:val="bullet"/>
      <w:lvlText w:val=""/>
      <w:lvlJc w:val="left"/>
      <w:pPr>
        <w:ind w:left="720" w:hanging="360"/>
      </w:pPr>
      <w:rPr>
        <w:rFonts w:ascii="Symbol" w:hAnsi="Symbol"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C5159B"/>
    <w:multiLevelType w:val="hybridMultilevel"/>
    <w:tmpl w:val="1A7A2A58"/>
    <w:lvl w:ilvl="0" w:tplc="7812BFEE">
      <w:start w:val="1"/>
      <w:numFmt w:val="lowerLetter"/>
      <w:lvlText w:val="%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201E4E"/>
    <w:multiLevelType w:val="hybridMultilevel"/>
    <w:tmpl w:val="B5EA5EC8"/>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0" w15:restartNumberingAfterBreak="0">
    <w:nsid w:val="59E31313"/>
    <w:multiLevelType w:val="multilevel"/>
    <w:tmpl w:val="C44C16CC"/>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21" w15:restartNumberingAfterBreak="0">
    <w:nsid w:val="5C0022BB"/>
    <w:multiLevelType w:val="hybridMultilevel"/>
    <w:tmpl w:val="2EAE4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4571F8"/>
    <w:multiLevelType w:val="hybridMultilevel"/>
    <w:tmpl w:val="05C6FE3E"/>
    <w:lvl w:ilvl="0" w:tplc="2F2C04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3739BE"/>
    <w:multiLevelType w:val="hybridMultilevel"/>
    <w:tmpl w:val="FE6E74F0"/>
    <w:lvl w:ilvl="0" w:tplc="9FF4F5C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85F5F90"/>
    <w:multiLevelType w:val="hybridMultilevel"/>
    <w:tmpl w:val="73C48CDE"/>
    <w:lvl w:ilvl="0" w:tplc="614E811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F252D08"/>
    <w:multiLevelType w:val="hybridMultilevel"/>
    <w:tmpl w:val="8CB46F1A"/>
    <w:lvl w:ilvl="0" w:tplc="BA38B06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475444"/>
    <w:multiLevelType w:val="hybridMultilevel"/>
    <w:tmpl w:val="95EE3CD2"/>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4A64F03"/>
    <w:multiLevelType w:val="hybridMultilevel"/>
    <w:tmpl w:val="8D906186"/>
    <w:lvl w:ilvl="0" w:tplc="C81EC512">
      <w:start w:val="1"/>
      <w:numFmt w:val="decimal"/>
      <w:lvlText w:val="%1."/>
      <w:lvlJc w:val="left"/>
      <w:pPr>
        <w:tabs>
          <w:tab w:val="num" w:pos="397"/>
        </w:tabs>
        <w:ind w:left="397" w:hanging="397"/>
      </w:pPr>
      <w:rPr>
        <w:rFonts w:hint="default"/>
      </w:rPr>
    </w:lvl>
    <w:lvl w:ilvl="1" w:tplc="AA1687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D15E06"/>
    <w:multiLevelType w:val="hybridMultilevel"/>
    <w:tmpl w:val="9140E3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465A7"/>
    <w:multiLevelType w:val="hybridMultilevel"/>
    <w:tmpl w:val="51EA08EC"/>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1556" w:hanging="705"/>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2"/>
  </w:num>
  <w:num w:numId="4">
    <w:abstractNumId w:val="21"/>
  </w:num>
  <w:num w:numId="5">
    <w:abstractNumId w:val="10"/>
  </w:num>
  <w:num w:numId="6">
    <w:abstractNumId w:val="17"/>
  </w:num>
  <w:num w:numId="7">
    <w:abstractNumId w:val="3"/>
  </w:num>
  <w:num w:numId="8">
    <w:abstractNumId w:val="14"/>
  </w:num>
  <w:num w:numId="9">
    <w:abstractNumId w:val="0"/>
  </w:num>
  <w:num w:numId="10">
    <w:abstractNumId w:val="23"/>
  </w:num>
  <w:num w:numId="11">
    <w:abstractNumId w:val="19"/>
  </w:num>
  <w:num w:numId="12">
    <w:abstractNumId w:val="26"/>
  </w:num>
  <w:num w:numId="13">
    <w:abstractNumId w:val="16"/>
  </w:num>
  <w:num w:numId="14">
    <w:abstractNumId w:val="29"/>
  </w:num>
  <w:num w:numId="15">
    <w:abstractNumId w:val="9"/>
  </w:num>
  <w:num w:numId="16">
    <w:abstractNumId w:val="2"/>
  </w:num>
  <w:num w:numId="17">
    <w:abstractNumId w:val="6"/>
  </w:num>
  <w:num w:numId="18">
    <w:abstractNumId w:val="20"/>
  </w:num>
  <w:num w:numId="19">
    <w:abstractNumId w:val="5"/>
  </w:num>
  <w:num w:numId="20">
    <w:abstractNumId w:val="27"/>
  </w:num>
  <w:num w:numId="21">
    <w:abstractNumId w:val="28"/>
  </w:num>
  <w:num w:numId="22">
    <w:abstractNumId w:val="15"/>
  </w:num>
  <w:num w:numId="23">
    <w:abstractNumId w:val="30"/>
  </w:num>
  <w:num w:numId="24">
    <w:abstractNumId w:val="1"/>
  </w:num>
  <w:num w:numId="25">
    <w:abstractNumId w:val="11"/>
  </w:num>
  <w:num w:numId="26">
    <w:abstractNumId w:val="13"/>
  </w:num>
  <w:num w:numId="27">
    <w:abstractNumId w:val="22"/>
  </w:num>
  <w:num w:numId="28">
    <w:abstractNumId w:val="18"/>
  </w:num>
  <w:num w:numId="29">
    <w:abstractNumId w:val="24"/>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F68"/>
    <w:rsid w:val="000028D1"/>
    <w:rsid w:val="00012416"/>
    <w:rsid w:val="00050AC1"/>
    <w:rsid w:val="0005289F"/>
    <w:rsid w:val="0006670F"/>
    <w:rsid w:val="00076B48"/>
    <w:rsid w:val="00077258"/>
    <w:rsid w:val="00080AAA"/>
    <w:rsid w:val="00083398"/>
    <w:rsid w:val="00090325"/>
    <w:rsid w:val="000D6472"/>
    <w:rsid w:val="000F5BD1"/>
    <w:rsid w:val="00110643"/>
    <w:rsid w:val="00110A96"/>
    <w:rsid w:val="00164FF1"/>
    <w:rsid w:val="00170639"/>
    <w:rsid w:val="00181243"/>
    <w:rsid w:val="00183EBC"/>
    <w:rsid w:val="001D684B"/>
    <w:rsid w:val="001E13E1"/>
    <w:rsid w:val="001E1732"/>
    <w:rsid w:val="001E337E"/>
    <w:rsid w:val="00202B3D"/>
    <w:rsid w:val="00215685"/>
    <w:rsid w:val="002350E5"/>
    <w:rsid w:val="002404E4"/>
    <w:rsid w:val="00252014"/>
    <w:rsid w:val="002A4C0F"/>
    <w:rsid w:val="002C0227"/>
    <w:rsid w:val="002E2A4A"/>
    <w:rsid w:val="0031041F"/>
    <w:rsid w:val="00324074"/>
    <w:rsid w:val="00332C06"/>
    <w:rsid w:val="003962E9"/>
    <w:rsid w:val="003A18E3"/>
    <w:rsid w:val="003A40F5"/>
    <w:rsid w:val="003C24CA"/>
    <w:rsid w:val="003C4F88"/>
    <w:rsid w:val="0040465C"/>
    <w:rsid w:val="004279E9"/>
    <w:rsid w:val="00434E26"/>
    <w:rsid w:val="0044416D"/>
    <w:rsid w:val="00464A99"/>
    <w:rsid w:val="00467EA2"/>
    <w:rsid w:val="00470AE2"/>
    <w:rsid w:val="00494AE2"/>
    <w:rsid w:val="00494C1C"/>
    <w:rsid w:val="004A0971"/>
    <w:rsid w:val="004B20DD"/>
    <w:rsid w:val="004D49F7"/>
    <w:rsid w:val="005017BF"/>
    <w:rsid w:val="005077F5"/>
    <w:rsid w:val="00537D28"/>
    <w:rsid w:val="00544404"/>
    <w:rsid w:val="00550E2C"/>
    <w:rsid w:val="005706FF"/>
    <w:rsid w:val="005727A3"/>
    <w:rsid w:val="00580D50"/>
    <w:rsid w:val="00597509"/>
    <w:rsid w:val="005A1F29"/>
    <w:rsid w:val="005A6123"/>
    <w:rsid w:val="005B0BF0"/>
    <w:rsid w:val="005B0EB6"/>
    <w:rsid w:val="005B63C0"/>
    <w:rsid w:val="005E595A"/>
    <w:rsid w:val="005F19DC"/>
    <w:rsid w:val="00606B81"/>
    <w:rsid w:val="006211D9"/>
    <w:rsid w:val="00623E5C"/>
    <w:rsid w:val="006267E9"/>
    <w:rsid w:val="006571BB"/>
    <w:rsid w:val="006808AB"/>
    <w:rsid w:val="006964C9"/>
    <w:rsid w:val="006A07DA"/>
    <w:rsid w:val="006B060D"/>
    <w:rsid w:val="006C22CF"/>
    <w:rsid w:val="006D40CF"/>
    <w:rsid w:val="006E5B86"/>
    <w:rsid w:val="006F3071"/>
    <w:rsid w:val="0071202B"/>
    <w:rsid w:val="00715F9A"/>
    <w:rsid w:val="0073241C"/>
    <w:rsid w:val="00751149"/>
    <w:rsid w:val="0077607C"/>
    <w:rsid w:val="007903ED"/>
    <w:rsid w:val="007F7568"/>
    <w:rsid w:val="0083561F"/>
    <w:rsid w:val="00864820"/>
    <w:rsid w:val="00866A2F"/>
    <w:rsid w:val="008739C0"/>
    <w:rsid w:val="00884879"/>
    <w:rsid w:val="008B34CC"/>
    <w:rsid w:val="008B57EC"/>
    <w:rsid w:val="008D353C"/>
    <w:rsid w:val="00932A5D"/>
    <w:rsid w:val="00992B2F"/>
    <w:rsid w:val="009B0027"/>
    <w:rsid w:val="009B2805"/>
    <w:rsid w:val="009C5FD6"/>
    <w:rsid w:val="009D2C6B"/>
    <w:rsid w:val="00A2760B"/>
    <w:rsid w:val="00A313A0"/>
    <w:rsid w:val="00A52C3F"/>
    <w:rsid w:val="00A54EC8"/>
    <w:rsid w:val="00AA252F"/>
    <w:rsid w:val="00B15FBC"/>
    <w:rsid w:val="00B248CC"/>
    <w:rsid w:val="00B36ABD"/>
    <w:rsid w:val="00B44FB1"/>
    <w:rsid w:val="00B66596"/>
    <w:rsid w:val="00B823EF"/>
    <w:rsid w:val="00B8707C"/>
    <w:rsid w:val="00B8742E"/>
    <w:rsid w:val="00BA4B1E"/>
    <w:rsid w:val="00BB1A26"/>
    <w:rsid w:val="00BC088D"/>
    <w:rsid w:val="00BD7AF7"/>
    <w:rsid w:val="00BE66EF"/>
    <w:rsid w:val="00C12AEC"/>
    <w:rsid w:val="00C35895"/>
    <w:rsid w:val="00C47F40"/>
    <w:rsid w:val="00C62AC3"/>
    <w:rsid w:val="00C97B62"/>
    <w:rsid w:val="00CA6D29"/>
    <w:rsid w:val="00CC419E"/>
    <w:rsid w:val="00CE128F"/>
    <w:rsid w:val="00D062D4"/>
    <w:rsid w:val="00D31441"/>
    <w:rsid w:val="00D528D7"/>
    <w:rsid w:val="00D5703E"/>
    <w:rsid w:val="00D7005A"/>
    <w:rsid w:val="00D7570A"/>
    <w:rsid w:val="00DD2150"/>
    <w:rsid w:val="00E006DF"/>
    <w:rsid w:val="00E165CD"/>
    <w:rsid w:val="00E92521"/>
    <w:rsid w:val="00ED3504"/>
    <w:rsid w:val="00ED7ADE"/>
    <w:rsid w:val="00EE6D61"/>
    <w:rsid w:val="00EE6DF6"/>
    <w:rsid w:val="00EF2BE4"/>
    <w:rsid w:val="00EF5F68"/>
    <w:rsid w:val="00F4122B"/>
    <w:rsid w:val="00F456BA"/>
    <w:rsid w:val="00F73BF4"/>
    <w:rsid w:val="00F84FF0"/>
    <w:rsid w:val="00F956D7"/>
    <w:rsid w:val="00F96172"/>
    <w:rsid w:val="00FA105B"/>
    <w:rsid w:val="00FC27EA"/>
    <w:rsid w:val="00FC7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43564C8E-2DEF-488D-BC04-78D65BF7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2760B"/>
    <w:pPr>
      <w:keepNext/>
      <w:spacing w:before="240" w:after="60"/>
      <w:outlineLvl w:val="0"/>
    </w:pPr>
    <w:rPr>
      <w:rFonts w:ascii="Arial" w:hAnsi="Arial" w:cs="Arial"/>
      <w:b/>
      <w:bCs/>
      <w:kern w:val="32"/>
      <w:sz w:val="32"/>
      <w:szCs w:val="32"/>
    </w:rPr>
  </w:style>
  <w:style w:type="paragraph" w:styleId="Nadpis3">
    <w:name w:val="heading 3"/>
    <w:basedOn w:val="Normln"/>
    <w:next w:val="Normln"/>
    <w:qFormat/>
    <w:pPr>
      <w:keepNext/>
      <w:overflowPunct w:val="0"/>
      <w:autoSpaceDE w:val="0"/>
      <w:autoSpaceDN w:val="0"/>
      <w:adjustRightInd w:val="0"/>
      <w:ind w:left="284"/>
      <w:jc w:val="both"/>
      <w:textAlignment w:val="baseline"/>
      <w:outlineLvl w:val="2"/>
    </w:pPr>
    <w:rPr>
      <w:b/>
      <w:szCs w:val="20"/>
    </w:rPr>
  </w:style>
  <w:style w:type="paragraph" w:styleId="Nadpis4">
    <w:name w:val="heading 4"/>
    <w:basedOn w:val="Normln"/>
    <w:next w:val="Normln"/>
    <w:link w:val="Nadpis4Char"/>
    <w:qFormat/>
    <w:rsid w:val="00B15FBC"/>
    <w:pPr>
      <w:keepNext/>
      <w:spacing w:before="240" w:after="60"/>
      <w:outlineLvl w:val="3"/>
    </w:pPr>
    <w:rPr>
      <w:rFonts w:ascii="Calibri" w:hAnsi="Calibri"/>
      <w:b/>
      <w:bCs/>
      <w:sz w:val="28"/>
      <w:szCs w:val="28"/>
    </w:rPr>
  </w:style>
  <w:style w:type="paragraph" w:styleId="Nadpis9">
    <w:name w:val="heading 9"/>
    <w:basedOn w:val="Normln"/>
    <w:next w:val="Normln"/>
    <w:qFormat/>
    <w:pPr>
      <w:keepNext/>
      <w:spacing w:line="360" w:lineRule="auto"/>
      <w:jc w:val="center"/>
      <w:outlineLvl w:val="8"/>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6"/>
      <w:szCs w:val="36"/>
    </w:rPr>
  </w:style>
  <w:style w:type="paragraph" w:styleId="Zkladntext">
    <w:name w:val="Body Text"/>
    <w:basedOn w:val="Normln"/>
    <w:pPr>
      <w:jc w:val="center"/>
    </w:pPr>
    <w:rPr>
      <w:sz w:val="36"/>
      <w:szCs w:val="36"/>
    </w:rPr>
  </w:style>
  <w:style w:type="paragraph" w:styleId="Zkladntext2">
    <w:name w:val="Body Text 2"/>
    <w:basedOn w:val="Normln"/>
    <w:pPr>
      <w:jc w:val="both"/>
    </w:pPr>
  </w:style>
  <w:style w:type="paragraph" w:styleId="Zkladntextodsazen2">
    <w:name w:val="Body Text Indent 2"/>
    <w:basedOn w:val="Normln"/>
    <w:pPr>
      <w:ind w:left="720" w:hanging="12"/>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3">
    <w:name w:val="Body Text 3"/>
    <w:basedOn w:val="Normln"/>
    <w:pPr>
      <w:spacing w:before="120" w:after="120"/>
      <w:jc w:val="both"/>
    </w:pPr>
    <w:rPr>
      <w:color w:val="FF0000"/>
    </w:rPr>
  </w:style>
  <w:style w:type="character" w:styleId="Znakapoznpodarou">
    <w:name w:val="footnote reference"/>
    <w:semiHidden/>
    <w:rPr>
      <w:vertAlign w:val="superscript"/>
    </w:rPr>
  </w:style>
  <w:style w:type="paragraph" w:styleId="Textpoznpodarou">
    <w:name w:val="footnote text"/>
    <w:basedOn w:val="Normln"/>
    <w:semiHidden/>
    <w:rPr>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styleId="Rozloendokumentu">
    <w:name w:val="Document Map"/>
    <w:basedOn w:val="Normln"/>
    <w:semiHidden/>
    <w:pPr>
      <w:shd w:val="clear" w:color="auto" w:fill="000080"/>
    </w:pPr>
    <w:rPr>
      <w:rFonts w:ascii="Tahoma" w:hAnsi="Tahoma" w:cs="Tahoma"/>
      <w:sz w:val="20"/>
      <w:szCs w:val="20"/>
    </w:rPr>
  </w:style>
  <w:style w:type="paragraph" w:customStyle="1" w:styleId="Textpsmene">
    <w:name w:val="Text písmene"/>
    <w:basedOn w:val="Normln"/>
    <w:pPr>
      <w:numPr>
        <w:ilvl w:val="1"/>
        <w:numId w:val="1"/>
      </w:numPr>
      <w:jc w:val="both"/>
      <w:outlineLvl w:val="7"/>
    </w:pPr>
  </w:style>
  <w:style w:type="paragraph" w:customStyle="1" w:styleId="Textodstavce">
    <w:name w:val="Text odstavce"/>
    <w:basedOn w:val="Normln"/>
    <w:pPr>
      <w:numPr>
        <w:numId w:val="1"/>
      </w:numPr>
      <w:tabs>
        <w:tab w:val="left" w:pos="851"/>
      </w:tabs>
      <w:spacing w:before="120" w:after="120"/>
      <w:jc w:val="both"/>
      <w:outlineLvl w:val="6"/>
    </w:pPr>
  </w:style>
  <w:style w:type="character" w:styleId="Odkaznakoment">
    <w:name w:val="annotation reference"/>
    <w:semiHidden/>
    <w:rPr>
      <w:sz w:val="16"/>
      <w:szCs w:val="16"/>
    </w:rPr>
  </w:style>
  <w:style w:type="paragraph" w:styleId="Textkomente">
    <w:name w:val="annotation text"/>
    <w:basedOn w:val="Normln"/>
    <w:link w:val="TextkomenteChar1"/>
    <w:semiHidden/>
    <w:rPr>
      <w:sz w:val="20"/>
      <w:szCs w:val="20"/>
    </w:rPr>
  </w:style>
  <w:style w:type="character" w:customStyle="1" w:styleId="TextkomenteChar">
    <w:name w:val="Text komentáře Char"/>
    <w:basedOn w:val="Standardnpsmoodstavce"/>
    <w:semiHidden/>
  </w:style>
  <w:style w:type="paragraph" w:styleId="Zhlav">
    <w:name w:val="header"/>
    <w:basedOn w:val="Normln"/>
    <w:unhideWhenUsed/>
    <w:pPr>
      <w:tabs>
        <w:tab w:val="center" w:pos="4536"/>
        <w:tab w:val="right" w:pos="9072"/>
      </w:tabs>
    </w:pPr>
  </w:style>
  <w:style w:type="character" w:customStyle="1" w:styleId="ZhlavChar">
    <w:name w:val="Záhlaví Char"/>
    <w:rPr>
      <w:sz w:val="24"/>
      <w:szCs w:val="24"/>
    </w:rPr>
  </w:style>
  <w:style w:type="character" w:customStyle="1" w:styleId="ZpatChar">
    <w:name w:val="Zápatí Char"/>
    <w:rPr>
      <w:sz w:val="24"/>
      <w:szCs w:val="24"/>
    </w:rPr>
  </w:style>
  <w:style w:type="paragraph" w:styleId="Pedmtkomente">
    <w:name w:val="annotation subject"/>
    <w:basedOn w:val="Textkomente"/>
    <w:next w:val="Textkomente"/>
    <w:link w:val="PedmtkomenteChar"/>
    <w:rsid w:val="00F73BF4"/>
    <w:rPr>
      <w:b/>
      <w:bCs/>
    </w:rPr>
  </w:style>
  <w:style w:type="character" w:customStyle="1" w:styleId="TextkomenteChar1">
    <w:name w:val="Text komentáře Char1"/>
    <w:basedOn w:val="Standardnpsmoodstavce"/>
    <w:link w:val="Textkomente"/>
    <w:semiHidden/>
    <w:rsid w:val="00F73BF4"/>
  </w:style>
  <w:style w:type="character" w:customStyle="1" w:styleId="PedmtkomenteChar">
    <w:name w:val="Předmět komentáře Char"/>
    <w:link w:val="Pedmtkomente"/>
    <w:rsid w:val="00F73BF4"/>
    <w:rPr>
      <w:b/>
      <w:bCs/>
    </w:rPr>
  </w:style>
  <w:style w:type="character" w:customStyle="1" w:styleId="Nadpis4Char">
    <w:name w:val="Nadpis 4 Char"/>
    <w:link w:val="Nadpis4"/>
    <w:uiPriority w:val="9"/>
    <w:semiHidden/>
    <w:rsid w:val="00B15FBC"/>
    <w:rPr>
      <w:rFonts w:ascii="Calibri" w:eastAsia="Times New Roman" w:hAnsi="Calibri" w:cs="Times New Roman"/>
      <w:b/>
      <w:bCs/>
      <w:sz w:val="28"/>
      <w:szCs w:val="28"/>
    </w:rPr>
  </w:style>
  <w:style w:type="paragraph" w:styleId="Bezmezer">
    <w:name w:val="No Spacing"/>
    <w:link w:val="BezmezerChar"/>
    <w:uiPriority w:val="1"/>
    <w:qFormat/>
    <w:rsid w:val="00B15FBC"/>
    <w:rPr>
      <w:sz w:val="24"/>
      <w:szCs w:val="24"/>
    </w:rPr>
  </w:style>
  <w:style w:type="character" w:customStyle="1" w:styleId="BezmezerChar">
    <w:name w:val="Bez mezer Char"/>
    <w:link w:val="Bezmezer"/>
    <w:uiPriority w:val="1"/>
    <w:locked/>
    <w:rsid w:val="00B15FBC"/>
    <w:rPr>
      <w:sz w:val="24"/>
      <w:szCs w:val="24"/>
    </w:rPr>
  </w:style>
  <w:style w:type="paragraph" w:styleId="Prosttext">
    <w:name w:val="Plain Text"/>
    <w:basedOn w:val="Normln"/>
    <w:rsid w:val="00A2760B"/>
    <w:rPr>
      <w:rFonts w:ascii="Courier New" w:hAnsi="Courier New" w:cs="Courier New"/>
      <w:sz w:val="20"/>
      <w:szCs w:val="20"/>
    </w:rPr>
  </w:style>
  <w:style w:type="paragraph" w:customStyle="1" w:styleId="Default">
    <w:name w:val="Default"/>
    <w:rsid w:val="003C4F88"/>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5F19D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dy@hd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8C7B-47D0-47F8-BCD5-E4D2AE4E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16</Pages>
  <Words>4308</Words>
  <Characters>25424</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29673</CharactersWithSpaces>
  <SharedDoc>false</SharedDoc>
  <HLinks>
    <vt:vector size="18" baseType="variant">
      <vt:variant>
        <vt:i4>7798851</vt:i4>
      </vt:variant>
      <vt:variant>
        <vt:i4>6</vt:i4>
      </vt:variant>
      <vt:variant>
        <vt:i4>0</vt:i4>
      </vt:variant>
      <vt:variant>
        <vt:i4>5</vt:i4>
      </vt:variant>
      <vt:variant>
        <vt:lpwstr>mailto:ekonom@hdj.cz</vt:lpwstr>
      </vt:variant>
      <vt:variant>
        <vt:lpwstr/>
      </vt:variant>
      <vt:variant>
        <vt:i4>7798804</vt:i4>
      </vt:variant>
      <vt:variant>
        <vt:i4>3</vt:i4>
      </vt:variant>
      <vt:variant>
        <vt:i4>0</vt:i4>
      </vt:variant>
      <vt:variant>
        <vt:i4>5</vt:i4>
      </vt:variant>
      <vt:variant>
        <vt:lpwstr>mailto:antonin.zivnustka@diseven.cz</vt:lpwstr>
      </vt:variant>
      <vt:variant>
        <vt:lpwstr/>
      </vt:variant>
      <vt:variant>
        <vt:i4>1769512</vt:i4>
      </vt:variant>
      <vt:variant>
        <vt:i4>0</vt:i4>
      </vt:variant>
      <vt:variant>
        <vt:i4>0</vt:i4>
      </vt:variant>
      <vt:variant>
        <vt:i4>5</vt:i4>
      </vt:variant>
      <vt:variant>
        <vt:lpwstr>mailto:mzdy@hdj.cz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Lucie Mandryková</dc:creator>
  <cp:keywords/>
  <dc:description/>
  <cp:lastModifiedBy>mzdy</cp:lastModifiedBy>
  <cp:revision>12</cp:revision>
  <cp:lastPrinted>2019-09-25T09:02:00Z</cp:lastPrinted>
  <dcterms:created xsi:type="dcterms:W3CDTF">2019-05-16T10:56:00Z</dcterms:created>
  <dcterms:modified xsi:type="dcterms:W3CDTF">2019-09-25T09:03:00Z</dcterms:modified>
</cp:coreProperties>
</file>