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1D2E7" w14:textId="77777777" w:rsidR="00F70BA6" w:rsidRPr="00622E54" w:rsidRDefault="00F70BA6" w:rsidP="001444DE">
      <w:pPr>
        <w:spacing w:line="276" w:lineRule="auto"/>
        <w:jc w:val="both"/>
        <w:rPr>
          <w:rFonts w:ascii="Arial" w:hAnsi="Arial" w:cs="Arial"/>
          <w:b/>
        </w:rPr>
      </w:pPr>
    </w:p>
    <w:p w14:paraId="5E14D0B1" w14:textId="77777777" w:rsidR="00622E54" w:rsidRPr="00622E54" w:rsidRDefault="00622E54" w:rsidP="00622E54">
      <w:pPr>
        <w:spacing w:line="276" w:lineRule="auto"/>
        <w:jc w:val="both"/>
        <w:rPr>
          <w:rFonts w:ascii="Arial" w:hAnsi="Arial" w:cs="Arial"/>
          <w:b/>
        </w:rPr>
      </w:pPr>
      <w:r w:rsidRPr="00622E54">
        <w:rPr>
          <w:rFonts w:ascii="Arial" w:hAnsi="Arial" w:cs="Arial"/>
          <w:b/>
        </w:rPr>
        <w:t>Část 4 – Komponenty telefonního systému</w:t>
      </w:r>
    </w:p>
    <w:p w14:paraId="28A1AA3F" w14:textId="77777777" w:rsidR="00CC00BB" w:rsidRPr="00622E54" w:rsidRDefault="00CC00BB" w:rsidP="001444D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10F1173" w14:textId="6FD2379A" w:rsidR="00B178DD" w:rsidRPr="00622E54" w:rsidRDefault="00501733" w:rsidP="001444DE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 xml:space="preserve">Předmětem zakázky je </w:t>
      </w:r>
      <w:r w:rsidR="00645E2B" w:rsidRPr="00622E54">
        <w:rPr>
          <w:rFonts w:ascii="Arial" w:hAnsi="Arial" w:cs="Arial"/>
          <w:sz w:val="22"/>
          <w:szCs w:val="22"/>
        </w:rPr>
        <w:t>nákup</w:t>
      </w:r>
      <w:r w:rsidR="006C0FCE" w:rsidRPr="00622E54">
        <w:rPr>
          <w:rFonts w:ascii="Arial" w:hAnsi="Arial" w:cs="Arial"/>
          <w:sz w:val="22"/>
          <w:szCs w:val="22"/>
        </w:rPr>
        <w:t xml:space="preserve"> </w:t>
      </w:r>
      <w:r w:rsidR="00982C1A" w:rsidRPr="00622E54">
        <w:rPr>
          <w:rFonts w:ascii="Arial" w:hAnsi="Arial" w:cs="Arial"/>
          <w:sz w:val="22"/>
          <w:szCs w:val="22"/>
        </w:rPr>
        <w:t>telefonního systému</w:t>
      </w:r>
      <w:r w:rsidR="00B178DD" w:rsidRPr="00622E54">
        <w:rPr>
          <w:rFonts w:ascii="Arial" w:hAnsi="Arial" w:cs="Arial"/>
          <w:sz w:val="22"/>
          <w:szCs w:val="22"/>
        </w:rPr>
        <w:t> složeného z následujících komponent dle volby zadavatele:</w:t>
      </w:r>
    </w:p>
    <w:p w14:paraId="2A1D3103" w14:textId="1FB4A518" w:rsidR="00B178DD" w:rsidRPr="00622E54" w:rsidRDefault="00B178DD" w:rsidP="00B178DD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1:</w:t>
      </w:r>
      <w:r w:rsidRPr="00622E54">
        <w:rPr>
          <w:rFonts w:ascii="Arial" w:hAnsi="Arial" w:cs="Arial"/>
          <w:sz w:val="22"/>
          <w:szCs w:val="22"/>
        </w:rPr>
        <w:t xml:space="preserve"> </w:t>
      </w:r>
      <w:r w:rsidR="006A6908" w:rsidRPr="00622E54">
        <w:rPr>
          <w:rFonts w:ascii="Arial" w:hAnsi="Arial" w:cs="Arial"/>
          <w:sz w:val="22"/>
          <w:szCs w:val="22"/>
        </w:rPr>
        <w:t xml:space="preserve">Telefonní systém pro </w:t>
      </w:r>
      <w:r w:rsidR="00D9369F" w:rsidRPr="00622E54">
        <w:rPr>
          <w:rFonts w:ascii="Arial" w:hAnsi="Arial" w:cs="Arial"/>
          <w:sz w:val="22"/>
          <w:szCs w:val="22"/>
        </w:rPr>
        <w:t>100</w:t>
      </w:r>
      <w:r w:rsidRPr="00622E54">
        <w:rPr>
          <w:rFonts w:ascii="Arial" w:hAnsi="Arial" w:cs="Arial"/>
          <w:sz w:val="22"/>
          <w:szCs w:val="22"/>
        </w:rPr>
        <w:t xml:space="preserve"> zařízení (interní a externí linky)</w:t>
      </w:r>
      <w:r w:rsidR="00E64D51" w:rsidRPr="00622E54">
        <w:rPr>
          <w:rFonts w:ascii="Arial" w:hAnsi="Arial" w:cs="Arial"/>
          <w:sz w:val="22"/>
          <w:szCs w:val="22"/>
        </w:rPr>
        <w:t xml:space="preserve"> </w:t>
      </w:r>
    </w:p>
    <w:p w14:paraId="5FDA5CAD" w14:textId="6EA912D6" w:rsidR="00D9369F" w:rsidRPr="00622E54" w:rsidRDefault="00D9369F" w:rsidP="00D9369F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2:</w:t>
      </w:r>
      <w:r w:rsidRPr="00622E54">
        <w:rPr>
          <w:rFonts w:ascii="Arial" w:hAnsi="Arial" w:cs="Arial"/>
          <w:sz w:val="22"/>
          <w:szCs w:val="22"/>
        </w:rPr>
        <w:t xml:space="preserve"> Telefonní systém pro 100 zařízení (interní a externí linky) VA </w:t>
      </w:r>
    </w:p>
    <w:p w14:paraId="3CEDF776" w14:textId="7F360304" w:rsidR="00B178DD" w:rsidRPr="00622E54" w:rsidRDefault="00E64D51" w:rsidP="00B178DD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3</w:t>
      </w:r>
      <w:r w:rsidR="00B178DD" w:rsidRPr="00622E54">
        <w:rPr>
          <w:rFonts w:ascii="Arial" w:hAnsi="Arial" w:cs="Arial"/>
          <w:b/>
          <w:sz w:val="22"/>
          <w:szCs w:val="22"/>
        </w:rPr>
        <w:t>:</w:t>
      </w:r>
      <w:r w:rsidR="00B178DD" w:rsidRPr="00622E54">
        <w:rPr>
          <w:rFonts w:ascii="Arial" w:hAnsi="Arial" w:cs="Arial"/>
          <w:sz w:val="22"/>
          <w:szCs w:val="22"/>
        </w:rPr>
        <w:t xml:space="preserve"> Telefonní systém pro </w:t>
      </w:r>
      <w:r w:rsidR="00D9369F" w:rsidRPr="00622E54">
        <w:rPr>
          <w:rFonts w:ascii="Arial" w:hAnsi="Arial" w:cs="Arial"/>
          <w:sz w:val="22"/>
          <w:szCs w:val="22"/>
        </w:rPr>
        <w:t>3</w:t>
      </w:r>
      <w:r w:rsidR="00B178DD" w:rsidRPr="00622E54">
        <w:rPr>
          <w:rFonts w:ascii="Arial" w:hAnsi="Arial" w:cs="Arial"/>
          <w:sz w:val="22"/>
          <w:szCs w:val="22"/>
        </w:rPr>
        <w:t>00 zařízení (interní a externí linky)</w:t>
      </w:r>
      <w:r w:rsidR="00A1285D" w:rsidRPr="00622E54">
        <w:rPr>
          <w:rFonts w:ascii="Arial" w:hAnsi="Arial" w:cs="Arial"/>
          <w:sz w:val="22"/>
          <w:szCs w:val="22"/>
        </w:rPr>
        <w:t xml:space="preserve"> </w:t>
      </w:r>
    </w:p>
    <w:p w14:paraId="25B63599" w14:textId="193F4531" w:rsidR="006A6908" w:rsidRPr="00622E54" w:rsidRDefault="006A6908" w:rsidP="006A6908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4:</w:t>
      </w:r>
      <w:r w:rsidRPr="00622E54">
        <w:rPr>
          <w:rFonts w:ascii="Arial" w:hAnsi="Arial" w:cs="Arial"/>
          <w:sz w:val="22"/>
          <w:szCs w:val="22"/>
        </w:rPr>
        <w:t xml:space="preserve"> Telefonní systém pro 300 zařízení (interní a externí linky) VA </w:t>
      </w:r>
    </w:p>
    <w:p w14:paraId="103B4CA0" w14:textId="088AA8B1" w:rsidR="00B178DD" w:rsidRPr="00622E54" w:rsidRDefault="00E64D51" w:rsidP="00B178DD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5</w:t>
      </w:r>
      <w:r w:rsidR="00B178DD" w:rsidRPr="00622E54">
        <w:rPr>
          <w:rFonts w:ascii="Arial" w:hAnsi="Arial" w:cs="Arial"/>
          <w:b/>
          <w:sz w:val="22"/>
          <w:szCs w:val="22"/>
        </w:rPr>
        <w:t>:</w:t>
      </w:r>
      <w:r w:rsidR="00B178DD" w:rsidRPr="00622E54">
        <w:rPr>
          <w:rFonts w:ascii="Arial" w:hAnsi="Arial" w:cs="Arial"/>
          <w:sz w:val="22"/>
          <w:szCs w:val="22"/>
        </w:rPr>
        <w:t xml:space="preserve"> </w:t>
      </w:r>
      <w:r w:rsidR="00D9369F" w:rsidRPr="00622E54">
        <w:rPr>
          <w:rFonts w:ascii="Arial" w:hAnsi="Arial" w:cs="Arial"/>
          <w:sz w:val="22"/>
          <w:szCs w:val="22"/>
        </w:rPr>
        <w:t>Telefonní systém pro 5</w:t>
      </w:r>
      <w:r w:rsidR="00A1285D" w:rsidRPr="00622E54">
        <w:rPr>
          <w:rFonts w:ascii="Arial" w:hAnsi="Arial" w:cs="Arial"/>
          <w:sz w:val="22"/>
          <w:szCs w:val="22"/>
        </w:rPr>
        <w:t>0</w:t>
      </w:r>
      <w:r w:rsidR="00B178DD" w:rsidRPr="00622E54">
        <w:rPr>
          <w:rFonts w:ascii="Arial" w:hAnsi="Arial" w:cs="Arial"/>
          <w:sz w:val="22"/>
          <w:szCs w:val="22"/>
        </w:rPr>
        <w:t>0 zařízení (interní a externí linky)</w:t>
      </w:r>
    </w:p>
    <w:p w14:paraId="2464565D" w14:textId="1068AB3F" w:rsidR="006A6908" w:rsidRPr="00622E54" w:rsidRDefault="006A6908" w:rsidP="006A6908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6:</w:t>
      </w:r>
      <w:r w:rsidRPr="00622E54">
        <w:rPr>
          <w:rFonts w:ascii="Arial" w:hAnsi="Arial" w:cs="Arial"/>
          <w:sz w:val="22"/>
          <w:szCs w:val="22"/>
        </w:rPr>
        <w:t xml:space="preserve"> Telefonní systém pro 500 zařízení (interní a externí linky) VA</w:t>
      </w:r>
    </w:p>
    <w:p w14:paraId="379FB922" w14:textId="481149AE" w:rsidR="006A6908" w:rsidRPr="00622E54" w:rsidRDefault="006A6908" w:rsidP="006A6908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7:</w:t>
      </w:r>
      <w:r w:rsidR="00827DFC" w:rsidRPr="00622E54">
        <w:rPr>
          <w:rFonts w:ascii="Arial" w:hAnsi="Arial" w:cs="Arial"/>
          <w:b/>
          <w:sz w:val="22"/>
          <w:szCs w:val="22"/>
        </w:rPr>
        <w:t xml:space="preserve"> </w:t>
      </w:r>
      <w:r w:rsidRPr="00622E54">
        <w:rPr>
          <w:rFonts w:ascii="Arial" w:hAnsi="Arial" w:cs="Arial"/>
          <w:sz w:val="22"/>
          <w:szCs w:val="22"/>
        </w:rPr>
        <w:t>Telefonní systém pro 500 s rozšířením na 2000 zařízení (interní a externí linky)</w:t>
      </w:r>
    </w:p>
    <w:p w14:paraId="058E142A" w14:textId="41D6A649" w:rsidR="006A6908" w:rsidRPr="00622E54" w:rsidRDefault="006A6908" w:rsidP="006A6908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8:</w:t>
      </w:r>
      <w:r w:rsidRPr="00622E54">
        <w:rPr>
          <w:rFonts w:ascii="Arial" w:hAnsi="Arial" w:cs="Arial"/>
          <w:sz w:val="22"/>
          <w:szCs w:val="22"/>
        </w:rPr>
        <w:t xml:space="preserve"> Telefonní systém pro 500 s rozšířením na 2000 zařízení (interní a externí linky) VA</w:t>
      </w:r>
    </w:p>
    <w:p w14:paraId="33F5F4EF" w14:textId="3E345C86" w:rsidR="006A6908" w:rsidRPr="00622E54" w:rsidRDefault="006A6908" w:rsidP="006A6908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9:</w:t>
      </w:r>
      <w:r w:rsidRPr="00622E54">
        <w:rPr>
          <w:rFonts w:ascii="Arial" w:hAnsi="Arial" w:cs="Arial"/>
          <w:sz w:val="22"/>
          <w:szCs w:val="22"/>
        </w:rPr>
        <w:t xml:space="preserve">  Licenční rozšíření komodity 7 a 8 o 100 licencí</w:t>
      </w:r>
      <w:r w:rsidR="00B937A0" w:rsidRPr="00622E54">
        <w:rPr>
          <w:rFonts w:ascii="Arial" w:hAnsi="Arial" w:cs="Arial"/>
          <w:sz w:val="22"/>
          <w:szCs w:val="22"/>
        </w:rPr>
        <w:t xml:space="preserve"> a 10 SIP TRUNK</w:t>
      </w:r>
    </w:p>
    <w:p w14:paraId="251F8FFA" w14:textId="2DF386BE" w:rsidR="00B178DD" w:rsidRPr="00622E54" w:rsidRDefault="004F12E3" w:rsidP="00B178DD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</w:t>
      </w:r>
      <w:r w:rsidRPr="00622E54">
        <w:rPr>
          <w:rFonts w:ascii="Arial" w:hAnsi="Arial" w:cs="Arial"/>
          <w:sz w:val="22"/>
          <w:szCs w:val="22"/>
        </w:rPr>
        <w:t xml:space="preserve"> </w:t>
      </w:r>
      <w:r w:rsidR="000C302D" w:rsidRPr="00622E54">
        <w:rPr>
          <w:rFonts w:ascii="Arial" w:hAnsi="Arial" w:cs="Arial"/>
          <w:b/>
          <w:sz w:val="22"/>
          <w:szCs w:val="22"/>
        </w:rPr>
        <w:t>10</w:t>
      </w:r>
      <w:r w:rsidRPr="00622E54">
        <w:rPr>
          <w:rFonts w:ascii="Arial" w:hAnsi="Arial" w:cs="Arial"/>
          <w:sz w:val="22"/>
          <w:szCs w:val="22"/>
        </w:rPr>
        <w:t xml:space="preserve">: </w:t>
      </w:r>
      <w:r w:rsidR="00260CAA" w:rsidRPr="00622E54">
        <w:rPr>
          <w:rFonts w:ascii="Arial" w:hAnsi="Arial" w:cs="Arial"/>
          <w:sz w:val="22"/>
          <w:szCs w:val="22"/>
        </w:rPr>
        <w:t xml:space="preserve"> </w:t>
      </w:r>
      <w:r w:rsidR="009B7A59" w:rsidRPr="00622E54">
        <w:rPr>
          <w:rFonts w:ascii="Arial" w:hAnsi="Arial" w:cs="Arial"/>
          <w:sz w:val="22"/>
          <w:szCs w:val="22"/>
        </w:rPr>
        <w:t>Převodník</w:t>
      </w:r>
      <w:r w:rsidR="00260CAA" w:rsidRPr="00622E54">
        <w:rPr>
          <w:rFonts w:ascii="Arial" w:hAnsi="Arial" w:cs="Arial"/>
          <w:sz w:val="22"/>
          <w:szCs w:val="22"/>
        </w:rPr>
        <w:t xml:space="preserve"> </w:t>
      </w:r>
      <w:r w:rsidR="009B7A59" w:rsidRPr="00622E54">
        <w:rPr>
          <w:rFonts w:ascii="Arial" w:hAnsi="Arial" w:cs="Arial"/>
          <w:sz w:val="22"/>
          <w:szCs w:val="22"/>
        </w:rPr>
        <w:t>PRI E1 /SIP 1 port</w:t>
      </w:r>
    </w:p>
    <w:p w14:paraId="46E33E44" w14:textId="253FC807" w:rsidR="00B178DD" w:rsidRPr="00622E54" w:rsidRDefault="004F12E3" w:rsidP="00B178DD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</w:t>
      </w:r>
      <w:r w:rsidRPr="00622E54">
        <w:rPr>
          <w:rFonts w:ascii="Arial" w:hAnsi="Arial" w:cs="Arial"/>
          <w:sz w:val="22"/>
          <w:szCs w:val="22"/>
        </w:rPr>
        <w:t xml:space="preserve"> </w:t>
      </w:r>
      <w:r w:rsidR="000C302D" w:rsidRPr="00622E54">
        <w:rPr>
          <w:rFonts w:ascii="Arial" w:hAnsi="Arial" w:cs="Arial"/>
          <w:b/>
          <w:sz w:val="22"/>
          <w:szCs w:val="22"/>
        </w:rPr>
        <w:t>11</w:t>
      </w:r>
      <w:r w:rsidRPr="00622E54">
        <w:rPr>
          <w:rFonts w:ascii="Arial" w:hAnsi="Arial" w:cs="Arial"/>
          <w:b/>
          <w:sz w:val="22"/>
          <w:szCs w:val="22"/>
        </w:rPr>
        <w:t>:</w:t>
      </w:r>
      <w:r w:rsidRPr="00622E54">
        <w:rPr>
          <w:rFonts w:ascii="Arial" w:hAnsi="Arial" w:cs="Arial"/>
          <w:sz w:val="22"/>
          <w:szCs w:val="22"/>
        </w:rPr>
        <w:t xml:space="preserve"> </w:t>
      </w:r>
      <w:r w:rsidR="00260CAA" w:rsidRPr="00622E54">
        <w:rPr>
          <w:rFonts w:ascii="Arial" w:hAnsi="Arial" w:cs="Arial"/>
          <w:sz w:val="22"/>
          <w:szCs w:val="22"/>
        </w:rPr>
        <w:t xml:space="preserve"> </w:t>
      </w:r>
      <w:r w:rsidR="009B7A59" w:rsidRPr="00622E54">
        <w:rPr>
          <w:rFonts w:ascii="Arial" w:hAnsi="Arial" w:cs="Arial"/>
          <w:sz w:val="22"/>
          <w:szCs w:val="22"/>
        </w:rPr>
        <w:t>Převodník</w:t>
      </w:r>
      <w:r w:rsidR="00260CAA" w:rsidRPr="00622E54">
        <w:rPr>
          <w:rFonts w:ascii="Arial" w:hAnsi="Arial" w:cs="Arial"/>
          <w:sz w:val="22"/>
          <w:szCs w:val="22"/>
        </w:rPr>
        <w:t xml:space="preserve"> </w:t>
      </w:r>
      <w:r w:rsidR="00B178DD" w:rsidRPr="00622E54">
        <w:rPr>
          <w:rFonts w:ascii="Arial" w:hAnsi="Arial" w:cs="Arial"/>
          <w:sz w:val="22"/>
          <w:szCs w:val="22"/>
        </w:rPr>
        <w:t xml:space="preserve">BRI </w:t>
      </w:r>
      <w:r w:rsidR="009B7A59" w:rsidRPr="00622E54">
        <w:rPr>
          <w:rFonts w:ascii="Arial" w:hAnsi="Arial" w:cs="Arial"/>
          <w:sz w:val="22"/>
          <w:szCs w:val="22"/>
        </w:rPr>
        <w:t xml:space="preserve">/SIP </w:t>
      </w:r>
      <w:r w:rsidR="00B178DD" w:rsidRPr="00622E54">
        <w:rPr>
          <w:rFonts w:ascii="Arial" w:hAnsi="Arial" w:cs="Arial"/>
          <w:sz w:val="22"/>
          <w:szCs w:val="22"/>
        </w:rPr>
        <w:t>1 port</w:t>
      </w:r>
    </w:p>
    <w:p w14:paraId="5B1899D0" w14:textId="12D470D4" w:rsidR="00254D2D" w:rsidRPr="00622E54" w:rsidRDefault="000C302D" w:rsidP="00254D2D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12</w:t>
      </w:r>
      <w:r w:rsidR="00254D2D" w:rsidRPr="00622E54">
        <w:rPr>
          <w:rFonts w:ascii="Arial" w:hAnsi="Arial" w:cs="Arial"/>
          <w:b/>
          <w:sz w:val="22"/>
          <w:szCs w:val="22"/>
        </w:rPr>
        <w:t xml:space="preserve">: </w:t>
      </w:r>
      <w:r w:rsidR="00C73DAF" w:rsidRPr="00622E54">
        <w:rPr>
          <w:rFonts w:ascii="Arial" w:hAnsi="Arial" w:cs="Arial"/>
          <w:b/>
          <w:sz w:val="22"/>
          <w:szCs w:val="22"/>
        </w:rPr>
        <w:t xml:space="preserve"> </w:t>
      </w:r>
      <w:r w:rsidR="009B7A59" w:rsidRPr="00622E54">
        <w:rPr>
          <w:rFonts w:ascii="Arial" w:hAnsi="Arial" w:cs="Arial"/>
          <w:sz w:val="22"/>
          <w:szCs w:val="22"/>
        </w:rPr>
        <w:t>SIP</w:t>
      </w:r>
      <w:r w:rsidR="009B7A59" w:rsidRPr="00622E5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C03C32" w:rsidRPr="00622E54">
        <w:rPr>
          <w:rFonts w:ascii="Arial" w:hAnsi="Arial" w:cs="Arial"/>
          <w:sz w:val="22"/>
          <w:szCs w:val="22"/>
        </w:rPr>
        <w:t>Gateway</w:t>
      </w:r>
      <w:proofErr w:type="spellEnd"/>
      <w:r w:rsidR="00260CAA" w:rsidRPr="00622E54">
        <w:rPr>
          <w:rFonts w:ascii="Arial" w:hAnsi="Arial" w:cs="Arial"/>
          <w:sz w:val="22"/>
          <w:szCs w:val="22"/>
        </w:rPr>
        <w:t xml:space="preserve"> </w:t>
      </w:r>
      <w:r w:rsidR="00254D2D" w:rsidRPr="00622E54">
        <w:rPr>
          <w:rFonts w:ascii="Arial" w:hAnsi="Arial" w:cs="Arial"/>
          <w:sz w:val="22"/>
          <w:szCs w:val="22"/>
        </w:rPr>
        <w:t>analog</w:t>
      </w:r>
      <w:r w:rsidR="00260CAA" w:rsidRPr="00622E54">
        <w:rPr>
          <w:rFonts w:ascii="Arial" w:hAnsi="Arial" w:cs="Arial"/>
          <w:sz w:val="22"/>
          <w:szCs w:val="22"/>
        </w:rPr>
        <w:t xml:space="preserve"> </w:t>
      </w:r>
      <w:r w:rsidR="00254D2D" w:rsidRPr="00622E54">
        <w:rPr>
          <w:rFonts w:ascii="Arial" w:hAnsi="Arial" w:cs="Arial"/>
          <w:sz w:val="22"/>
          <w:szCs w:val="22"/>
        </w:rPr>
        <w:t>FXS 12 portů</w:t>
      </w:r>
    </w:p>
    <w:p w14:paraId="1E1A0CFA" w14:textId="18A94A5D" w:rsidR="00C73DAF" w:rsidRPr="00622E54" w:rsidRDefault="000C302D" w:rsidP="00254D2D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13</w:t>
      </w:r>
      <w:r w:rsidR="00C73DAF" w:rsidRPr="00622E54">
        <w:rPr>
          <w:rFonts w:ascii="Arial" w:hAnsi="Arial" w:cs="Arial"/>
          <w:b/>
          <w:sz w:val="22"/>
          <w:szCs w:val="22"/>
        </w:rPr>
        <w:t xml:space="preserve">: </w:t>
      </w:r>
      <w:r w:rsidR="00EE2316" w:rsidRPr="00622E54">
        <w:rPr>
          <w:rFonts w:ascii="Arial" w:hAnsi="Arial" w:cs="Arial"/>
          <w:b/>
          <w:sz w:val="22"/>
          <w:szCs w:val="22"/>
        </w:rPr>
        <w:t xml:space="preserve"> </w:t>
      </w:r>
      <w:r w:rsidR="000C1826" w:rsidRPr="00622E54">
        <w:rPr>
          <w:rFonts w:ascii="Arial" w:hAnsi="Arial" w:cs="Arial"/>
          <w:sz w:val="22"/>
          <w:szCs w:val="22"/>
        </w:rPr>
        <w:t>Modulární hardwarová GSM</w:t>
      </w:r>
      <w:r w:rsidR="00EE2316" w:rsidRPr="00622E54">
        <w:rPr>
          <w:rFonts w:ascii="Arial" w:hAnsi="Arial" w:cs="Arial"/>
          <w:sz w:val="22"/>
          <w:szCs w:val="22"/>
        </w:rPr>
        <w:t xml:space="preserve"> brána </w:t>
      </w:r>
    </w:p>
    <w:p w14:paraId="18DC91B1" w14:textId="3D0C3FC6" w:rsidR="00254D2D" w:rsidRPr="00622E54" w:rsidRDefault="00254D2D" w:rsidP="00254D2D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 xml:space="preserve">Komodita </w:t>
      </w:r>
      <w:r w:rsidR="000C302D" w:rsidRPr="00622E54">
        <w:rPr>
          <w:rFonts w:ascii="Arial" w:hAnsi="Arial" w:cs="Arial"/>
          <w:b/>
          <w:sz w:val="22"/>
          <w:szCs w:val="22"/>
        </w:rPr>
        <w:t>14</w:t>
      </w:r>
      <w:r w:rsidR="00671096" w:rsidRPr="00622E54">
        <w:rPr>
          <w:rFonts w:ascii="Arial" w:hAnsi="Arial" w:cs="Arial"/>
          <w:b/>
          <w:sz w:val="22"/>
          <w:szCs w:val="22"/>
        </w:rPr>
        <w:t>:</w:t>
      </w:r>
      <w:r w:rsidR="000C302D" w:rsidRPr="00622E54">
        <w:rPr>
          <w:rFonts w:ascii="Arial" w:hAnsi="Arial" w:cs="Arial"/>
          <w:sz w:val="22"/>
          <w:szCs w:val="22"/>
        </w:rPr>
        <w:t xml:space="preserve"> </w:t>
      </w:r>
      <w:r w:rsidR="000C168D" w:rsidRPr="00622E54">
        <w:rPr>
          <w:rFonts w:ascii="Arial" w:hAnsi="Arial" w:cs="Arial"/>
          <w:sz w:val="22"/>
          <w:szCs w:val="22"/>
        </w:rPr>
        <w:t>Referentský telefonní přístroj I</w:t>
      </w:r>
    </w:p>
    <w:p w14:paraId="79197348" w14:textId="1EE436F2" w:rsidR="00254D2D" w:rsidRPr="00622E54" w:rsidRDefault="00254D2D" w:rsidP="00254D2D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 xml:space="preserve">Komodita </w:t>
      </w:r>
      <w:r w:rsidR="000C302D" w:rsidRPr="00622E54">
        <w:rPr>
          <w:rFonts w:ascii="Arial" w:hAnsi="Arial" w:cs="Arial"/>
          <w:b/>
          <w:sz w:val="22"/>
          <w:szCs w:val="22"/>
        </w:rPr>
        <w:t>15</w:t>
      </w:r>
      <w:r w:rsidRPr="00622E54">
        <w:rPr>
          <w:rFonts w:ascii="Arial" w:hAnsi="Arial" w:cs="Arial"/>
          <w:b/>
          <w:sz w:val="22"/>
          <w:szCs w:val="22"/>
        </w:rPr>
        <w:t>:</w:t>
      </w:r>
      <w:r w:rsidR="00671096" w:rsidRPr="00622E54">
        <w:rPr>
          <w:rFonts w:ascii="Arial" w:hAnsi="Arial" w:cs="Arial"/>
          <w:b/>
          <w:sz w:val="22"/>
          <w:szCs w:val="22"/>
        </w:rPr>
        <w:t xml:space="preserve"> </w:t>
      </w:r>
      <w:r w:rsidR="00671096" w:rsidRPr="00622E54">
        <w:rPr>
          <w:rFonts w:ascii="Arial" w:hAnsi="Arial" w:cs="Arial"/>
          <w:sz w:val="22"/>
          <w:szCs w:val="22"/>
        </w:rPr>
        <w:t xml:space="preserve">Referentský telefonní přístroj </w:t>
      </w:r>
      <w:r w:rsidR="000C168D" w:rsidRPr="00622E54">
        <w:rPr>
          <w:rFonts w:ascii="Arial" w:hAnsi="Arial" w:cs="Arial"/>
          <w:sz w:val="22"/>
          <w:szCs w:val="22"/>
        </w:rPr>
        <w:t>II</w:t>
      </w:r>
    </w:p>
    <w:p w14:paraId="4749A8F0" w14:textId="6D0B7632" w:rsidR="00671096" w:rsidRPr="00622E54" w:rsidRDefault="00671096" w:rsidP="00254D2D">
      <w:pPr>
        <w:spacing w:line="276" w:lineRule="auto"/>
        <w:ind w:left="1701" w:hanging="1417"/>
        <w:jc w:val="both"/>
        <w:rPr>
          <w:rFonts w:ascii="Arial" w:hAnsi="Arial" w:cs="Arial"/>
          <w:b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 xml:space="preserve">Komodita </w:t>
      </w:r>
      <w:r w:rsidR="000C302D" w:rsidRPr="00622E54">
        <w:rPr>
          <w:rFonts w:ascii="Arial" w:hAnsi="Arial" w:cs="Arial"/>
          <w:b/>
          <w:sz w:val="22"/>
          <w:szCs w:val="22"/>
        </w:rPr>
        <w:t>16</w:t>
      </w:r>
      <w:r w:rsidRPr="00622E54">
        <w:rPr>
          <w:rFonts w:ascii="Arial" w:hAnsi="Arial" w:cs="Arial"/>
          <w:b/>
          <w:sz w:val="22"/>
          <w:szCs w:val="22"/>
        </w:rPr>
        <w:t>:</w:t>
      </w:r>
      <w:r w:rsidR="0005661F" w:rsidRPr="00622E54">
        <w:rPr>
          <w:rFonts w:ascii="Arial" w:hAnsi="Arial" w:cs="Arial"/>
          <w:b/>
          <w:sz w:val="22"/>
          <w:szCs w:val="22"/>
        </w:rPr>
        <w:t xml:space="preserve"> </w:t>
      </w:r>
      <w:r w:rsidR="0005661F" w:rsidRPr="00622E54">
        <w:rPr>
          <w:rFonts w:ascii="Arial" w:hAnsi="Arial" w:cs="Arial"/>
          <w:sz w:val="22"/>
          <w:szCs w:val="22"/>
        </w:rPr>
        <w:t xml:space="preserve">Manažerský telefonní přístroj </w:t>
      </w:r>
      <w:r w:rsidR="00827DFC" w:rsidRPr="00622E54">
        <w:rPr>
          <w:rFonts w:ascii="Arial" w:hAnsi="Arial" w:cs="Arial"/>
          <w:sz w:val="22"/>
          <w:szCs w:val="22"/>
        </w:rPr>
        <w:t>I</w:t>
      </w:r>
    </w:p>
    <w:p w14:paraId="67659207" w14:textId="02590653" w:rsidR="0042226A" w:rsidRPr="00622E54" w:rsidRDefault="00671096" w:rsidP="000C302D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 xml:space="preserve">Komodita </w:t>
      </w:r>
      <w:r w:rsidR="000C302D" w:rsidRPr="00622E54">
        <w:rPr>
          <w:rFonts w:ascii="Arial" w:hAnsi="Arial" w:cs="Arial"/>
          <w:b/>
          <w:sz w:val="22"/>
          <w:szCs w:val="22"/>
        </w:rPr>
        <w:t>17</w:t>
      </w:r>
      <w:r w:rsidRPr="00622E54">
        <w:rPr>
          <w:rFonts w:ascii="Arial" w:hAnsi="Arial" w:cs="Arial"/>
          <w:b/>
          <w:sz w:val="22"/>
          <w:szCs w:val="22"/>
        </w:rPr>
        <w:t>:</w:t>
      </w:r>
      <w:r w:rsidR="0005661F" w:rsidRPr="00622E54">
        <w:rPr>
          <w:rFonts w:ascii="Arial" w:hAnsi="Arial" w:cs="Arial"/>
          <w:b/>
          <w:sz w:val="22"/>
          <w:szCs w:val="22"/>
        </w:rPr>
        <w:t xml:space="preserve"> </w:t>
      </w:r>
      <w:r w:rsidR="0005661F" w:rsidRPr="00622E54">
        <w:rPr>
          <w:rFonts w:ascii="Arial" w:hAnsi="Arial" w:cs="Arial"/>
          <w:sz w:val="22"/>
          <w:szCs w:val="22"/>
        </w:rPr>
        <w:t>Manažerský telefonní přístroj II</w:t>
      </w:r>
    </w:p>
    <w:p w14:paraId="17CE38A7" w14:textId="2135D977" w:rsidR="00EE2316" w:rsidRPr="00622E54" w:rsidRDefault="00EE2316" w:rsidP="00EE2316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1</w:t>
      </w:r>
      <w:r w:rsidR="000C168D" w:rsidRPr="00622E54">
        <w:rPr>
          <w:rFonts w:ascii="Arial" w:hAnsi="Arial" w:cs="Arial"/>
          <w:b/>
          <w:sz w:val="22"/>
          <w:szCs w:val="22"/>
        </w:rPr>
        <w:t>8</w:t>
      </w:r>
      <w:r w:rsidRPr="00622E54">
        <w:rPr>
          <w:rFonts w:ascii="Arial" w:hAnsi="Arial" w:cs="Arial"/>
          <w:b/>
          <w:sz w:val="22"/>
          <w:szCs w:val="22"/>
        </w:rPr>
        <w:t>:</w:t>
      </w:r>
      <w:r w:rsidR="00C72004" w:rsidRPr="00622E54">
        <w:rPr>
          <w:rFonts w:ascii="Arial" w:hAnsi="Arial" w:cs="Arial"/>
          <w:b/>
          <w:sz w:val="22"/>
          <w:szCs w:val="22"/>
        </w:rPr>
        <w:t xml:space="preserve"> </w:t>
      </w:r>
      <w:r w:rsidR="00C72004" w:rsidRPr="00622E54">
        <w:rPr>
          <w:rFonts w:ascii="Arial" w:hAnsi="Arial" w:cs="Arial"/>
          <w:sz w:val="22"/>
          <w:szCs w:val="22"/>
        </w:rPr>
        <w:t>Servisní smlouva na svěřenou správu</w:t>
      </w:r>
      <w:r w:rsidR="004D6794" w:rsidRPr="00622E54">
        <w:rPr>
          <w:rFonts w:ascii="Arial" w:hAnsi="Arial" w:cs="Arial"/>
          <w:sz w:val="22"/>
          <w:szCs w:val="22"/>
        </w:rPr>
        <w:t xml:space="preserve"> </w:t>
      </w:r>
    </w:p>
    <w:p w14:paraId="3A0251FD" w14:textId="2D8B6B23" w:rsidR="00DC6CD9" w:rsidRPr="00622E54" w:rsidRDefault="000C168D" w:rsidP="00EE2316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19</w:t>
      </w:r>
      <w:r w:rsidR="00DC6CD9" w:rsidRPr="00622E54">
        <w:rPr>
          <w:rFonts w:ascii="Arial" w:hAnsi="Arial" w:cs="Arial"/>
          <w:b/>
          <w:sz w:val="22"/>
          <w:szCs w:val="22"/>
        </w:rPr>
        <w:t>:</w:t>
      </w:r>
      <w:r w:rsidR="00DC6CD9" w:rsidRPr="00622E54">
        <w:rPr>
          <w:rFonts w:ascii="Arial" w:hAnsi="Arial" w:cs="Arial"/>
          <w:sz w:val="22"/>
          <w:szCs w:val="22"/>
        </w:rPr>
        <w:t xml:space="preserve"> Instalace telefonního přístroje u zákazníka (pouze s nákupem ústředny)</w:t>
      </w:r>
    </w:p>
    <w:p w14:paraId="647E08A1" w14:textId="22FB4BBC" w:rsidR="000C302D" w:rsidRPr="00622E54" w:rsidRDefault="000C302D" w:rsidP="00AE42B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4B75AEE" w14:textId="77777777" w:rsidR="00D077A6" w:rsidRPr="00622E54" w:rsidRDefault="00D077A6" w:rsidP="00D077A6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Veškeré požadované technické parametry jsou minimální požadavky pro zařízení.</w:t>
      </w:r>
    </w:p>
    <w:p w14:paraId="29281BC7" w14:textId="21168FE4" w:rsidR="00D077A6" w:rsidRPr="00622E54" w:rsidRDefault="00D077A6" w:rsidP="00D077A6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Veškeré požadované funkce řešení musí být dostupné i při přerušení konektivity do sítě internet - zadavatel požaduje on-premise řešení.</w:t>
      </w:r>
    </w:p>
    <w:p w14:paraId="02BE676E" w14:textId="6FBA6C21" w:rsidR="00D077A6" w:rsidRPr="00622E54" w:rsidRDefault="00D077A6" w:rsidP="00D077A6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Pokud budou dodávány komodity 1</w:t>
      </w:r>
      <w:r w:rsidR="00DF3092" w:rsidRPr="00622E54">
        <w:rPr>
          <w:rFonts w:ascii="Arial" w:hAnsi="Arial" w:cs="Arial"/>
          <w:sz w:val="22"/>
          <w:szCs w:val="22"/>
        </w:rPr>
        <w:t>4 až 17</w:t>
      </w:r>
      <w:r w:rsidRPr="00622E54">
        <w:rPr>
          <w:rFonts w:ascii="Arial" w:hAnsi="Arial" w:cs="Arial"/>
          <w:sz w:val="22"/>
          <w:szCs w:val="22"/>
        </w:rPr>
        <w:t xml:space="preserve">, předpokládá se “krabicové” dodání s možností telefonické </w:t>
      </w:r>
      <w:proofErr w:type="gramStart"/>
      <w:r w:rsidRPr="00622E54">
        <w:rPr>
          <w:rFonts w:ascii="Arial" w:hAnsi="Arial" w:cs="Arial"/>
          <w:sz w:val="22"/>
          <w:szCs w:val="22"/>
        </w:rPr>
        <w:t>konzultace ( instalace</w:t>
      </w:r>
      <w:proofErr w:type="gramEnd"/>
      <w:r w:rsidRPr="00622E54">
        <w:rPr>
          <w:rFonts w:ascii="Arial" w:hAnsi="Arial" w:cs="Arial"/>
          <w:sz w:val="22"/>
          <w:szCs w:val="22"/>
        </w:rPr>
        <w:t xml:space="preserve"> přístroje je možná nákupem komodity </w:t>
      </w:r>
      <w:r w:rsidR="00DF3092" w:rsidRPr="00622E54">
        <w:rPr>
          <w:rFonts w:ascii="Arial" w:hAnsi="Arial" w:cs="Arial"/>
          <w:sz w:val="22"/>
          <w:szCs w:val="22"/>
        </w:rPr>
        <w:t>1</w:t>
      </w:r>
      <w:r w:rsidRPr="00622E54">
        <w:rPr>
          <w:rFonts w:ascii="Arial" w:hAnsi="Arial" w:cs="Arial"/>
          <w:sz w:val="22"/>
          <w:szCs w:val="22"/>
        </w:rPr>
        <w:t>9).</w:t>
      </w:r>
    </w:p>
    <w:p w14:paraId="783370E6" w14:textId="20F92035" w:rsidR="00D077A6" w:rsidRPr="00622E54" w:rsidRDefault="00D077A6" w:rsidP="00D077A6">
      <w:pPr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 xml:space="preserve">V ceně dodávky telefonního systému (ústředny) je instalace do prostředí zadavatele včetně vytvoření šablon pro </w:t>
      </w:r>
      <w:proofErr w:type="spellStart"/>
      <w:r w:rsidRPr="00622E54">
        <w:rPr>
          <w:rFonts w:ascii="Arial" w:hAnsi="Arial" w:cs="Arial"/>
          <w:sz w:val="22"/>
          <w:szCs w:val="22"/>
        </w:rPr>
        <w:t>provisioning</w:t>
      </w:r>
      <w:proofErr w:type="spellEnd"/>
      <w:r w:rsidRPr="00622E54">
        <w:rPr>
          <w:rFonts w:ascii="Arial" w:hAnsi="Arial" w:cs="Arial"/>
          <w:sz w:val="22"/>
          <w:szCs w:val="22"/>
        </w:rPr>
        <w:t xml:space="preserve"> telefonních přístrojů, napojení na veřejnou telefonní síť přes externí převodník, dokumentace skutečného provedení, zprovoznění 3ks koncových přístrojů.</w:t>
      </w:r>
    </w:p>
    <w:p w14:paraId="0F8D27CF" w14:textId="31894819" w:rsidR="00E75A30" w:rsidRPr="00622E54" w:rsidRDefault="00E75A30" w:rsidP="00622E54">
      <w:pPr>
        <w:pStyle w:val="Nadpis5"/>
        <w:numPr>
          <w:ilvl w:val="0"/>
          <w:numId w:val="48"/>
        </w:numPr>
        <w:spacing w:line="276" w:lineRule="auto"/>
        <w:rPr>
          <w:rFonts w:ascii="Arial" w:hAnsi="Arial" w:cs="Arial"/>
        </w:rPr>
      </w:pPr>
      <w:r w:rsidRPr="00622E54">
        <w:rPr>
          <w:rFonts w:ascii="Arial" w:hAnsi="Arial" w:cs="Arial"/>
        </w:rPr>
        <w:t>Komodity 1-</w:t>
      </w:r>
      <w:r w:rsidR="00827DFC" w:rsidRPr="00622E54">
        <w:rPr>
          <w:rFonts w:ascii="Arial" w:hAnsi="Arial" w:cs="Arial"/>
        </w:rPr>
        <w:t>8</w:t>
      </w:r>
      <w:r w:rsidR="001F7828" w:rsidRPr="00622E54">
        <w:rPr>
          <w:rFonts w:ascii="Arial" w:hAnsi="Arial" w:cs="Arial"/>
        </w:rPr>
        <w:t xml:space="preserve"> </w:t>
      </w:r>
      <w:r w:rsidRPr="00622E54">
        <w:rPr>
          <w:rFonts w:ascii="Arial" w:hAnsi="Arial" w:cs="Arial"/>
        </w:rPr>
        <w:t>musí sp</w:t>
      </w:r>
      <w:r w:rsidR="00C03B31" w:rsidRPr="00622E54">
        <w:rPr>
          <w:rFonts w:ascii="Arial" w:hAnsi="Arial" w:cs="Arial"/>
        </w:rPr>
        <w:t>lňovat minimálně tyto požadavky:</w:t>
      </w:r>
    </w:p>
    <w:p w14:paraId="11D0E7B6" w14:textId="0298B3AB" w:rsidR="002B1D8B" w:rsidRPr="00622E54" w:rsidRDefault="002B1D8B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Česká lokalizace uživatelského rozhraní ústředny, Administrátorský přístup přes HTTPS rozhraní</w:t>
      </w:r>
    </w:p>
    <w:p w14:paraId="7B30DE71" w14:textId="27477FBD" w:rsidR="000258F1" w:rsidRPr="00622E54" w:rsidRDefault="000258F1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Provoz ústředny přes komunikační protokol SIP přes síť </w:t>
      </w:r>
      <w:proofErr w:type="spellStart"/>
      <w:r w:rsidRPr="00622E54">
        <w:rPr>
          <w:rFonts w:cs="Arial"/>
          <w:sz w:val="22"/>
          <w:szCs w:val="22"/>
        </w:rPr>
        <w:t>ethernet</w:t>
      </w:r>
      <w:proofErr w:type="spellEnd"/>
      <w:r w:rsidRPr="00622E54">
        <w:rPr>
          <w:rFonts w:cs="Arial"/>
          <w:sz w:val="22"/>
          <w:szCs w:val="22"/>
        </w:rPr>
        <w:t xml:space="preserve"> (síťové prvky zajistí zadavatel)</w:t>
      </w:r>
    </w:p>
    <w:p w14:paraId="1CD27E41" w14:textId="77777777" w:rsidR="00E75A30" w:rsidRPr="00622E54" w:rsidRDefault="00E75A30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Bude zachován stávající číslovací plán</w:t>
      </w:r>
      <w:r w:rsidR="003379F5" w:rsidRPr="00622E54">
        <w:rPr>
          <w:rFonts w:cs="Arial"/>
          <w:sz w:val="22"/>
          <w:szCs w:val="22"/>
        </w:rPr>
        <w:t xml:space="preserve"> dle místa dodávky telefonního systému</w:t>
      </w:r>
    </w:p>
    <w:p w14:paraId="524237FD" w14:textId="1C20144A" w:rsidR="00A602C3" w:rsidRPr="00622E54" w:rsidRDefault="00A602C3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lastRenderedPageBreak/>
        <w:t xml:space="preserve">Telefonní přístroje budou spravovány pomocí centrálního </w:t>
      </w:r>
      <w:proofErr w:type="spellStart"/>
      <w:r w:rsidRPr="00622E54">
        <w:rPr>
          <w:rFonts w:cs="Arial"/>
          <w:sz w:val="22"/>
          <w:szCs w:val="22"/>
        </w:rPr>
        <w:t>provisioningu</w:t>
      </w:r>
      <w:proofErr w:type="spellEnd"/>
      <w:r w:rsidRPr="00622E54">
        <w:rPr>
          <w:rFonts w:cs="Arial"/>
          <w:sz w:val="22"/>
          <w:szCs w:val="22"/>
        </w:rPr>
        <w:t xml:space="preserve"> včetně update FW a české lokalizace</w:t>
      </w:r>
      <w:r w:rsidR="00F830E4" w:rsidRPr="00622E54">
        <w:rPr>
          <w:rFonts w:cs="Arial"/>
          <w:sz w:val="22"/>
          <w:szCs w:val="22"/>
        </w:rPr>
        <w:t xml:space="preserve">. </w:t>
      </w:r>
      <w:proofErr w:type="spellStart"/>
      <w:r w:rsidR="00F830E4" w:rsidRPr="00622E54">
        <w:rPr>
          <w:rFonts w:cs="Arial"/>
          <w:sz w:val="22"/>
          <w:szCs w:val="22"/>
        </w:rPr>
        <w:t>Provisioning</w:t>
      </w:r>
      <w:proofErr w:type="spellEnd"/>
      <w:r w:rsidR="00F830E4" w:rsidRPr="00622E54">
        <w:rPr>
          <w:rFonts w:cs="Arial"/>
          <w:sz w:val="22"/>
          <w:szCs w:val="22"/>
        </w:rPr>
        <w:t xml:space="preserve"> musí být kompletně </w:t>
      </w:r>
      <w:r w:rsidR="00CD736B" w:rsidRPr="00622E54">
        <w:rPr>
          <w:rFonts w:cs="Arial"/>
          <w:sz w:val="22"/>
          <w:szCs w:val="22"/>
        </w:rPr>
        <w:t xml:space="preserve">spravovaný </w:t>
      </w:r>
      <w:r w:rsidR="00F830E4" w:rsidRPr="00622E54">
        <w:rPr>
          <w:rFonts w:cs="Arial"/>
          <w:sz w:val="22"/>
          <w:szCs w:val="22"/>
        </w:rPr>
        <w:t>přes webové rozhraní.</w:t>
      </w:r>
    </w:p>
    <w:p w14:paraId="4E1D5EAE" w14:textId="2638995E" w:rsidR="00B9629A" w:rsidRPr="00622E54" w:rsidRDefault="00B9629A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N</w:t>
      </w:r>
      <w:r w:rsidR="00937210" w:rsidRPr="00622E54">
        <w:rPr>
          <w:rFonts w:cs="Arial"/>
          <w:sz w:val="22"/>
          <w:szCs w:val="22"/>
        </w:rPr>
        <w:t>ahr</w:t>
      </w:r>
      <w:r w:rsidRPr="00622E54">
        <w:rPr>
          <w:rFonts w:cs="Arial"/>
          <w:sz w:val="22"/>
          <w:szCs w:val="22"/>
        </w:rPr>
        <w:t>ávání hovorů na vyžádání v celkové délce nahrávky 24h</w:t>
      </w:r>
    </w:p>
    <w:p w14:paraId="788F5738" w14:textId="4E598946" w:rsidR="00B937A0" w:rsidRPr="00622E54" w:rsidRDefault="00B937A0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Zpřístupně</w:t>
      </w:r>
      <w:r w:rsidR="0026568B" w:rsidRPr="00622E54">
        <w:rPr>
          <w:rFonts w:cs="Arial"/>
          <w:sz w:val="22"/>
          <w:szCs w:val="22"/>
        </w:rPr>
        <w:t xml:space="preserve">ní úložiště záznamu hovorů </w:t>
      </w:r>
      <w:r w:rsidRPr="00622E54">
        <w:rPr>
          <w:rFonts w:cs="Arial"/>
          <w:sz w:val="22"/>
          <w:szCs w:val="22"/>
        </w:rPr>
        <w:t xml:space="preserve">pro </w:t>
      </w:r>
      <w:proofErr w:type="spellStart"/>
      <w:r w:rsidRPr="00622E54">
        <w:rPr>
          <w:rFonts w:cs="Arial"/>
          <w:sz w:val="22"/>
          <w:szCs w:val="22"/>
        </w:rPr>
        <w:t>administratora</w:t>
      </w:r>
      <w:proofErr w:type="spellEnd"/>
    </w:p>
    <w:p w14:paraId="479AE65F" w14:textId="77777777" w:rsidR="00C87852" w:rsidRPr="00622E54" w:rsidRDefault="00C87852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Přenos veškeré digitální informace (např. CLIP) o volajícím čísle až na pobočku.</w:t>
      </w:r>
    </w:p>
    <w:p w14:paraId="1C849777" w14:textId="347AD327" w:rsidR="00C87852" w:rsidRPr="00622E54" w:rsidRDefault="00C87852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Vzdálené vyzvedávání hovorů (</w:t>
      </w:r>
      <w:proofErr w:type="spellStart"/>
      <w:r w:rsidRPr="00622E54">
        <w:rPr>
          <w:rFonts w:cs="Arial"/>
          <w:sz w:val="22"/>
          <w:szCs w:val="22"/>
        </w:rPr>
        <w:t>remote</w:t>
      </w:r>
      <w:proofErr w:type="spellEnd"/>
      <w:r w:rsidRPr="00622E54">
        <w:rPr>
          <w:rFonts w:cs="Arial"/>
          <w:sz w:val="22"/>
          <w:szCs w:val="22"/>
        </w:rPr>
        <w:t xml:space="preserve"> pickup</w:t>
      </w:r>
      <w:r w:rsidR="00B9629A" w:rsidRPr="00622E54">
        <w:rPr>
          <w:rFonts w:cs="Arial"/>
          <w:sz w:val="22"/>
          <w:szCs w:val="22"/>
        </w:rPr>
        <w:t xml:space="preserve"> </w:t>
      </w:r>
      <w:proofErr w:type="spellStart"/>
      <w:r w:rsidR="00B9629A" w:rsidRPr="00622E54">
        <w:rPr>
          <w:rFonts w:cs="Arial"/>
          <w:sz w:val="22"/>
          <w:szCs w:val="22"/>
        </w:rPr>
        <w:t>group</w:t>
      </w:r>
      <w:proofErr w:type="spellEnd"/>
      <w:r w:rsidRPr="00622E54">
        <w:rPr>
          <w:rFonts w:cs="Arial"/>
          <w:sz w:val="22"/>
          <w:szCs w:val="22"/>
        </w:rPr>
        <w:t>, Call Pickup</w:t>
      </w:r>
      <w:r w:rsidR="00B9629A" w:rsidRPr="00622E54">
        <w:rPr>
          <w:rFonts w:cs="Arial"/>
          <w:sz w:val="22"/>
          <w:szCs w:val="22"/>
        </w:rPr>
        <w:t xml:space="preserve"> </w:t>
      </w:r>
      <w:proofErr w:type="spellStart"/>
      <w:r w:rsidR="00B9629A" w:rsidRPr="00622E54">
        <w:rPr>
          <w:rFonts w:cs="Arial"/>
          <w:sz w:val="22"/>
          <w:szCs w:val="22"/>
        </w:rPr>
        <w:t>group</w:t>
      </w:r>
      <w:proofErr w:type="spellEnd"/>
      <w:r w:rsidRPr="00622E54">
        <w:rPr>
          <w:rFonts w:cs="Arial"/>
          <w:sz w:val="22"/>
          <w:szCs w:val="22"/>
        </w:rPr>
        <w:t>) zadáním kódu pro příjem, který definuje koncový uživatel</w:t>
      </w:r>
    </w:p>
    <w:p w14:paraId="25B3789D" w14:textId="77777777" w:rsidR="006C1FAD" w:rsidRPr="00622E54" w:rsidRDefault="006C1FAD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Nastavení a editace </w:t>
      </w:r>
      <w:proofErr w:type="spellStart"/>
      <w:r w:rsidRPr="00622E54">
        <w:rPr>
          <w:rFonts w:cs="Arial"/>
          <w:sz w:val="22"/>
          <w:szCs w:val="22"/>
        </w:rPr>
        <w:t>callgroups</w:t>
      </w:r>
      <w:proofErr w:type="spellEnd"/>
      <w:r w:rsidRPr="00622E54">
        <w:rPr>
          <w:rFonts w:cs="Arial"/>
          <w:sz w:val="22"/>
          <w:szCs w:val="22"/>
        </w:rPr>
        <w:t xml:space="preserve"> (skupinového zvonění) včetně přepadů.</w:t>
      </w:r>
    </w:p>
    <w:p w14:paraId="7126E457" w14:textId="77777777" w:rsidR="006C1FAD" w:rsidRPr="00622E54" w:rsidRDefault="006C1FAD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Hudba při čekání volajícího na lince (music on hold).</w:t>
      </w:r>
    </w:p>
    <w:p w14:paraId="7C12DE7B" w14:textId="636BA11E" w:rsidR="006C1FAD" w:rsidRPr="00622E54" w:rsidRDefault="006C1FAD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Nastavení režimu ředitel x asistentka, podpora funkce SIP </w:t>
      </w:r>
      <w:proofErr w:type="spellStart"/>
      <w:r w:rsidRPr="00622E54">
        <w:rPr>
          <w:rFonts w:cs="Arial"/>
          <w:sz w:val="22"/>
          <w:szCs w:val="22"/>
        </w:rPr>
        <w:t>Notify</w:t>
      </w:r>
      <w:proofErr w:type="spellEnd"/>
    </w:p>
    <w:p w14:paraId="7AEDFEB4" w14:textId="77777777" w:rsidR="006C1FAD" w:rsidRPr="00622E54" w:rsidRDefault="006C1FAD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Zajištění dostupnosti krizových linek (112, 155, atd.). Identifikace volajícího musí být zachována a předána operátorovi veřejné telefonní sítě.</w:t>
      </w:r>
    </w:p>
    <w:p w14:paraId="1751407F" w14:textId="77777777" w:rsidR="006C1FAD" w:rsidRPr="00622E54" w:rsidRDefault="006C1FAD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Využití vlastnosti LCR (Least </w:t>
      </w:r>
      <w:proofErr w:type="spellStart"/>
      <w:r w:rsidRPr="00622E54">
        <w:rPr>
          <w:rFonts w:cs="Arial"/>
          <w:sz w:val="22"/>
          <w:szCs w:val="22"/>
        </w:rPr>
        <w:t>Cost</w:t>
      </w:r>
      <w:proofErr w:type="spellEnd"/>
      <w:r w:rsidRPr="00622E54">
        <w:rPr>
          <w:rFonts w:cs="Arial"/>
          <w:sz w:val="22"/>
          <w:szCs w:val="22"/>
        </w:rPr>
        <w:t xml:space="preserve"> </w:t>
      </w:r>
      <w:proofErr w:type="spellStart"/>
      <w:r w:rsidRPr="00622E54">
        <w:rPr>
          <w:rFonts w:cs="Arial"/>
          <w:sz w:val="22"/>
          <w:szCs w:val="22"/>
        </w:rPr>
        <w:t>Routing</w:t>
      </w:r>
      <w:proofErr w:type="spellEnd"/>
      <w:r w:rsidRPr="00622E54">
        <w:rPr>
          <w:rFonts w:cs="Arial"/>
          <w:sz w:val="22"/>
          <w:szCs w:val="22"/>
        </w:rPr>
        <w:t>).</w:t>
      </w:r>
    </w:p>
    <w:p w14:paraId="4C4EBD89" w14:textId="0EA3CD8D" w:rsidR="00231192" w:rsidRPr="00622E54" w:rsidRDefault="00231192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Funkce IVR</w:t>
      </w:r>
    </w:p>
    <w:p w14:paraId="3D114156" w14:textId="01E21CE7" w:rsidR="00EB3A88" w:rsidRPr="00622E54" w:rsidRDefault="00EB3A88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Konferenční hovory pro 5 poboček </w:t>
      </w:r>
    </w:p>
    <w:p w14:paraId="2323FA6A" w14:textId="4009A013" w:rsidR="006C1FAD" w:rsidRPr="00622E54" w:rsidRDefault="006C1FAD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Podrobný záznam o příchozích i odchozích hovorech (trasování hovorů, včetně přepojení, délky vyzvánění </w:t>
      </w:r>
      <w:proofErr w:type="spellStart"/>
      <w:r w:rsidRPr="00622E54">
        <w:rPr>
          <w:rFonts w:cs="Arial"/>
          <w:sz w:val="22"/>
          <w:szCs w:val="22"/>
        </w:rPr>
        <w:t>atd</w:t>
      </w:r>
      <w:proofErr w:type="spellEnd"/>
      <w:r w:rsidRPr="00622E54">
        <w:rPr>
          <w:rFonts w:cs="Arial"/>
          <w:sz w:val="22"/>
          <w:szCs w:val="22"/>
        </w:rPr>
        <w:t>).</w:t>
      </w:r>
    </w:p>
    <w:p w14:paraId="5D335445" w14:textId="794B63E3" w:rsidR="00501959" w:rsidRPr="00622E54" w:rsidRDefault="00B618C1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Definice oprávnění odchozího volání pro jednotlivé pobočky (lokální, ČR, EU, svět)</w:t>
      </w:r>
    </w:p>
    <w:p w14:paraId="2DC502DA" w14:textId="12F1D6A6" w:rsidR="006C1FAD" w:rsidRPr="00622E54" w:rsidRDefault="006C1FAD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Použití softwarových SIP telefonů (</w:t>
      </w:r>
      <w:r w:rsidR="00961FA7" w:rsidRPr="00622E54">
        <w:rPr>
          <w:rFonts w:cs="Arial"/>
          <w:sz w:val="22"/>
          <w:szCs w:val="22"/>
        </w:rPr>
        <w:t xml:space="preserve">vyžadována </w:t>
      </w:r>
      <w:r w:rsidRPr="00622E54">
        <w:rPr>
          <w:rFonts w:cs="Arial"/>
          <w:sz w:val="22"/>
          <w:szCs w:val="22"/>
        </w:rPr>
        <w:t xml:space="preserve">specifikace doporučených SW) </w:t>
      </w:r>
    </w:p>
    <w:p w14:paraId="190E7585" w14:textId="1A072B89" w:rsidR="00472099" w:rsidRPr="00622E54" w:rsidRDefault="00472099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Grafické zobrazení stavů ústředny v reálném čase i za určitý časový úsek definovaný správcem ústředny</w:t>
      </w:r>
      <w:r w:rsidR="00327089" w:rsidRPr="00622E54">
        <w:rPr>
          <w:rFonts w:cs="Arial"/>
          <w:sz w:val="22"/>
          <w:szCs w:val="22"/>
        </w:rPr>
        <w:t xml:space="preserve"> v administrátorském rozhra</w:t>
      </w:r>
      <w:r w:rsidR="00501959" w:rsidRPr="00622E54">
        <w:rPr>
          <w:rFonts w:cs="Arial"/>
          <w:sz w:val="22"/>
          <w:szCs w:val="22"/>
        </w:rPr>
        <w:t>ní</w:t>
      </w:r>
    </w:p>
    <w:p w14:paraId="4F8681FF" w14:textId="55093DF9" w:rsidR="00B618C1" w:rsidRPr="00622E54" w:rsidRDefault="00B618C1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Automatické zálohování konfigurace v intervalech definovaným správcem</w:t>
      </w:r>
    </w:p>
    <w:p w14:paraId="338E4DB6" w14:textId="51D0755D" w:rsidR="00501959" w:rsidRPr="00622E54" w:rsidRDefault="00501959" w:rsidP="00C03B31">
      <w:pPr>
        <w:pStyle w:val="Odstavecseseznamem"/>
        <w:numPr>
          <w:ilvl w:val="0"/>
          <w:numId w:val="2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Dohled přes SNMP protokol</w:t>
      </w:r>
    </w:p>
    <w:p w14:paraId="34D7199B" w14:textId="0FCC3BC4" w:rsidR="00622E54" w:rsidRPr="00622E54" w:rsidRDefault="00622E54" w:rsidP="00622E54">
      <w:pPr>
        <w:pStyle w:val="Nadpis5"/>
        <w:numPr>
          <w:ilvl w:val="0"/>
          <w:numId w:val="48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Specifické požadavky na komodity</w:t>
      </w:r>
    </w:p>
    <w:p w14:paraId="3F1F5CDF" w14:textId="77777777" w:rsidR="00622E54" w:rsidRDefault="00622E54" w:rsidP="00B618C1">
      <w:pPr>
        <w:rPr>
          <w:rFonts w:ascii="Arial" w:hAnsi="Arial" w:cs="Arial"/>
          <w:b/>
          <w:sz w:val="22"/>
          <w:szCs w:val="22"/>
        </w:rPr>
      </w:pPr>
    </w:p>
    <w:p w14:paraId="4EF26341" w14:textId="1BA25EE6" w:rsidR="00B618C1" w:rsidRPr="00622E54" w:rsidRDefault="00B618C1" w:rsidP="00B618C1">
      <w:pPr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1:</w:t>
      </w:r>
      <w:r w:rsidRPr="00622E54">
        <w:rPr>
          <w:rFonts w:ascii="Arial" w:hAnsi="Arial" w:cs="Arial"/>
          <w:sz w:val="22"/>
          <w:szCs w:val="22"/>
        </w:rPr>
        <w:t xml:space="preserve"> </w:t>
      </w:r>
      <w:r w:rsidRPr="00622E54">
        <w:rPr>
          <w:rFonts w:ascii="Arial" w:hAnsi="Arial" w:cs="Arial"/>
          <w:sz w:val="22"/>
          <w:szCs w:val="22"/>
        </w:rPr>
        <w:tab/>
        <w:t xml:space="preserve">Telefonní systém pro 100 zařízení (interní a externí linky) </w:t>
      </w:r>
    </w:p>
    <w:p w14:paraId="55C13A9B" w14:textId="51379C86" w:rsidR="00C03B31" w:rsidRPr="00622E54" w:rsidRDefault="00C03B31" w:rsidP="00C03B31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Doplňující povinné požadavky:</w:t>
      </w:r>
    </w:p>
    <w:p w14:paraId="511B1DD7" w14:textId="609B87B5" w:rsidR="00B618C1" w:rsidRPr="00622E54" w:rsidRDefault="00B618C1" w:rsidP="00C03B31">
      <w:pPr>
        <w:pStyle w:val="Odstavecseseznamem"/>
        <w:numPr>
          <w:ilvl w:val="0"/>
          <w:numId w:val="2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HW zařízení pro montáž do RACK 19</w:t>
      </w:r>
      <w:r w:rsidRPr="00622E54">
        <w:rPr>
          <w:rFonts w:cs="Arial"/>
          <w:sz w:val="22"/>
          <w:szCs w:val="22"/>
          <w:lang w:val="en-US"/>
        </w:rPr>
        <w:t>”</w:t>
      </w:r>
    </w:p>
    <w:p w14:paraId="0C52C116" w14:textId="00BFFFFF" w:rsidR="00F54A9A" w:rsidRPr="00622E54" w:rsidRDefault="00F54A9A" w:rsidP="00C03B31">
      <w:pPr>
        <w:pStyle w:val="Odstavecseseznamem"/>
        <w:numPr>
          <w:ilvl w:val="0"/>
          <w:numId w:val="2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2x </w:t>
      </w:r>
      <w:proofErr w:type="spellStart"/>
      <w:r w:rsidRPr="00622E54">
        <w:rPr>
          <w:rFonts w:cs="Arial"/>
          <w:sz w:val="22"/>
          <w:szCs w:val="22"/>
        </w:rPr>
        <w:t>ethernet</w:t>
      </w:r>
      <w:proofErr w:type="spellEnd"/>
      <w:r w:rsidRPr="00622E54">
        <w:rPr>
          <w:rFonts w:cs="Arial"/>
          <w:sz w:val="22"/>
          <w:szCs w:val="22"/>
        </w:rPr>
        <w:t xml:space="preserve"> </w:t>
      </w:r>
      <w:proofErr w:type="spellStart"/>
      <w:r w:rsidRPr="00622E54">
        <w:rPr>
          <w:rFonts w:cs="Arial"/>
          <w:sz w:val="22"/>
          <w:szCs w:val="22"/>
        </w:rPr>
        <w:t>rozhranní</w:t>
      </w:r>
      <w:proofErr w:type="spellEnd"/>
      <w:r w:rsidRPr="00622E54">
        <w:rPr>
          <w:rFonts w:cs="Arial"/>
          <w:sz w:val="22"/>
          <w:szCs w:val="22"/>
        </w:rPr>
        <w:t xml:space="preserve"> 100/1000BASE-T</w:t>
      </w:r>
    </w:p>
    <w:p w14:paraId="60CC7E20" w14:textId="7C052B9D" w:rsidR="0093534C" w:rsidRPr="00622E54" w:rsidRDefault="0093534C" w:rsidP="00C03B31">
      <w:pPr>
        <w:pStyle w:val="Odstavecseseznamem"/>
        <w:numPr>
          <w:ilvl w:val="0"/>
          <w:numId w:val="2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Licence pro provoz 100 poboček, </w:t>
      </w:r>
      <w:r w:rsidR="00F9468A" w:rsidRPr="00622E54">
        <w:rPr>
          <w:rFonts w:cs="Arial"/>
          <w:sz w:val="22"/>
          <w:szCs w:val="22"/>
        </w:rPr>
        <w:t>10</w:t>
      </w:r>
      <w:r w:rsidRPr="00622E54">
        <w:rPr>
          <w:rFonts w:cs="Arial"/>
          <w:sz w:val="22"/>
          <w:szCs w:val="22"/>
        </w:rPr>
        <w:t xml:space="preserve"> x SIP </w:t>
      </w:r>
      <w:proofErr w:type="spellStart"/>
      <w:r w:rsidRPr="00622E54">
        <w:rPr>
          <w:rFonts w:cs="Arial"/>
          <w:sz w:val="22"/>
          <w:szCs w:val="22"/>
        </w:rPr>
        <w:t>Trunk</w:t>
      </w:r>
      <w:proofErr w:type="spellEnd"/>
      <w:r w:rsidRPr="00622E54">
        <w:rPr>
          <w:rFonts w:cs="Arial"/>
          <w:sz w:val="22"/>
          <w:szCs w:val="22"/>
        </w:rPr>
        <w:t xml:space="preserve">  </w:t>
      </w:r>
    </w:p>
    <w:p w14:paraId="7DA47A3D" w14:textId="77777777" w:rsidR="00F54A9A" w:rsidRPr="00622E54" w:rsidRDefault="00B618C1" w:rsidP="00B618C1">
      <w:pPr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2:</w:t>
      </w:r>
      <w:r w:rsidRPr="00622E54">
        <w:rPr>
          <w:rFonts w:ascii="Arial" w:hAnsi="Arial" w:cs="Arial"/>
          <w:sz w:val="22"/>
          <w:szCs w:val="22"/>
        </w:rPr>
        <w:t xml:space="preserve"> </w:t>
      </w:r>
      <w:r w:rsidRPr="00622E54">
        <w:rPr>
          <w:rFonts w:ascii="Arial" w:hAnsi="Arial" w:cs="Arial"/>
          <w:sz w:val="22"/>
          <w:szCs w:val="22"/>
        </w:rPr>
        <w:tab/>
        <w:t>Telefonní systém pro 100 zařízení (interní a externí linky) VA</w:t>
      </w:r>
    </w:p>
    <w:p w14:paraId="43D69DAA" w14:textId="50D9CA05" w:rsidR="00B618C1" w:rsidRPr="00622E54" w:rsidRDefault="00B618C1" w:rsidP="00C03B31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 xml:space="preserve"> </w:t>
      </w:r>
      <w:r w:rsidR="00C03B31" w:rsidRPr="00622E54">
        <w:rPr>
          <w:rFonts w:ascii="Arial" w:hAnsi="Arial" w:cs="Arial"/>
          <w:sz w:val="22"/>
          <w:szCs w:val="22"/>
        </w:rPr>
        <w:t>Doplňující povinné požadavky:</w:t>
      </w:r>
    </w:p>
    <w:p w14:paraId="75BCD873" w14:textId="295BA86E" w:rsidR="00F54A9A" w:rsidRPr="00622E54" w:rsidRDefault="00F54A9A" w:rsidP="00EB3A88">
      <w:pPr>
        <w:pStyle w:val="Odstavecseseznamem"/>
        <w:numPr>
          <w:ilvl w:val="0"/>
          <w:numId w:val="18"/>
        </w:numPr>
        <w:rPr>
          <w:rFonts w:cs="Arial"/>
        </w:rPr>
      </w:pPr>
      <w:r w:rsidRPr="00622E54">
        <w:rPr>
          <w:rFonts w:cs="Arial"/>
          <w:sz w:val="22"/>
          <w:szCs w:val="22"/>
        </w:rPr>
        <w:t xml:space="preserve">Virtuální </w:t>
      </w:r>
      <w:proofErr w:type="spellStart"/>
      <w:r w:rsidRPr="00622E54">
        <w:rPr>
          <w:rFonts w:cs="Arial"/>
          <w:sz w:val="22"/>
          <w:szCs w:val="22"/>
        </w:rPr>
        <w:t>appliace</w:t>
      </w:r>
      <w:proofErr w:type="spellEnd"/>
      <w:r w:rsidRPr="00622E54">
        <w:rPr>
          <w:rFonts w:cs="Arial"/>
          <w:sz w:val="22"/>
          <w:szCs w:val="22"/>
        </w:rPr>
        <w:t xml:space="preserve"> pro provoz na VMWARE ESX  a Windows </w:t>
      </w:r>
      <w:proofErr w:type="spellStart"/>
      <w:r w:rsidRPr="00622E54">
        <w:rPr>
          <w:rFonts w:cs="Arial"/>
          <w:sz w:val="22"/>
          <w:szCs w:val="22"/>
        </w:rPr>
        <w:t>HyperV</w:t>
      </w:r>
      <w:proofErr w:type="spellEnd"/>
    </w:p>
    <w:p w14:paraId="4AA68FF0" w14:textId="77777777" w:rsidR="00F9468A" w:rsidRPr="00622E54" w:rsidRDefault="00F54A9A" w:rsidP="00EB3A88">
      <w:pPr>
        <w:pStyle w:val="Odstavecseseznamem"/>
        <w:numPr>
          <w:ilvl w:val="0"/>
          <w:numId w:val="18"/>
        </w:numPr>
        <w:rPr>
          <w:rFonts w:cs="Arial"/>
        </w:rPr>
      </w:pPr>
      <w:r w:rsidRPr="00622E54">
        <w:rPr>
          <w:rFonts w:cs="Arial"/>
          <w:sz w:val="22"/>
          <w:szCs w:val="22"/>
        </w:rPr>
        <w:t xml:space="preserve">2x </w:t>
      </w:r>
      <w:proofErr w:type="spellStart"/>
      <w:r w:rsidRPr="00622E54">
        <w:rPr>
          <w:rFonts w:cs="Arial"/>
          <w:sz w:val="22"/>
          <w:szCs w:val="22"/>
        </w:rPr>
        <w:t>ethernet</w:t>
      </w:r>
      <w:proofErr w:type="spellEnd"/>
      <w:r w:rsidRPr="00622E54">
        <w:rPr>
          <w:rFonts w:cs="Arial"/>
          <w:sz w:val="22"/>
          <w:szCs w:val="22"/>
        </w:rPr>
        <w:t xml:space="preserve"> </w:t>
      </w:r>
      <w:proofErr w:type="spellStart"/>
      <w:r w:rsidRPr="00622E54">
        <w:rPr>
          <w:rFonts w:cs="Arial"/>
          <w:sz w:val="22"/>
          <w:szCs w:val="22"/>
        </w:rPr>
        <w:t>rozhranní</w:t>
      </w:r>
      <w:proofErr w:type="spellEnd"/>
    </w:p>
    <w:p w14:paraId="230EF224" w14:textId="7D60ABA1" w:rsidR="00F9468A" w:rsidRPr="00622E54" w:rsidRDefault="00F9468A" w:rsidP="00F9468A">
      <w:pPr>
        <w:pStyle w:val="Odstavecseseznamem"/>
        <w:numPr>
          <w:ilvl w:val="0"/>
          <w:numId w:val="1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Licence pro provoz 100 poboček, 10 x SIP </w:t>
      </w:r>
      <w:proofErr w:type="spellStart"/>
      <w:r w:rsidRPr="00622E54">
        <w:rPr>
          <w:rFonts w:cs="Arial"/>
          <w:sz w:val="22"/>
          <w:szCs w:val="22"/>
        </w:rPr>
        <w:t>Trunk</w:t>
      </w:r>
      <w:proofErr w:type="spellEnd"/>
      <w:r w:rsidRPr="00622E54">
        <w:rPr>
          <w:rFonts w:cs="Arial"/>
          <w:sz w:val="22"/>
          <w:szCs w:val="22"/>
        </w:rPr>
        <w:t xml:space="preserve">  </w:t>
      </w:r>
    </w:p>
    <w:p w14:paraId="22EC4E42" w14:textId="10F8D44D" w:rsidR="00F54A9A" w:rsidRPr="00622E54" w:rsidRDefault="00F54A9A" w:rsidP="00F54A9A">
      <w:pPr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3:</w:t>
      </w:r>
      <w:r w:rsidRPr="00622E54">
        <w:rPr>
          <w:rFonts w:ascii="Arial" w:hAnsi="Arial" w:cs="Arial"/>
          <w:sz w:val="22"/>
          <w:szCs w:val="22"/>
        </w:rPr>
        <w:t xml:space="preserve">  Telefonní systém pro 300 zařízení (interní a externí linky) </w:t>
      </w:r>
    </w:p>
    <w:p w14:paraId="11241E88" w14:textId="77777777" w:rsidR="00C03B31" w:rsidRPr="00622E54" w:rsidRDefault="00C03B31" w:rsidP="00C03B31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Doplňující povinné požadavky:</w:t>
      </w:r>
    </w:p>
    <w:p w14:paraId="1AB7959B" w14:textId="296E8D01" w:rsidR="00CA7128" w:rsidRPr="00622E54" w:rsidRDefault="00CA7128" w:rsidP="00CA7128">
      <w:pPr>
        <w:pStyle w:val="Odstavecseseznamem"/>
        <w:numPr>
          <w:ilvl w:val="0"/>
          <w:numId w:val="1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HW zařízení pro montáž do RACK 19</w:t>
      </w:r>
      <w:r w:rsidRPr="00622E54">
        <w:rPr>
          <w:rFonts w:cs="Arial"/>
          <w:sz w:val="22"/>
          <w:szCs w:val="22"/>
          <w:lang w:val="en-US"/>
        </w:rPr>
        <w:t>”</w:t>
      </w:r>
    </w:p>
    <w:p w14:paraId="4FBB61FC" w14:textId="5ED316AA" w:rsidR="00CA7128" w:rsidRPr="00622E54" w:rsidRDefault="00CA7128" w:rsidP="00CA7128">
      <w:pPr>
        <w:pStyle w:val="Odstavecseseznamem"/>
        <w:numPr>
          <w:ilvl w:val="0"/>
          <w:numId w:val="1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2x </w:t>
      </w:r>
      <w:proofErr w:type="spellStart"/>
      <w:r w:rsidRPr="00622E54">
        <w:rPr>
          <w:rFonts w:cs="Arial"/>
          <w:sz w:val="22"/>
          <w:szCs w:val="22"/>
        </w:rPr>
        <w:t>ethernet</w:t>
      </w:r>
      <w:proofErr w:type="spellEnd"/>
      <w:r w:rsidRPr="00622E54">
        <w:rPr>
          <w:rFonts w:cs="Arial"/>
          <w:sz w:val="22"/>
          <w:szCs w:val="22"/>
        </w:rPr>
        <w:t xml:space="preserve"> </w:t>
      </w:r>
      <w:proofErr w:type="spellStart"/>
      <w:r w:rsidRPr="00622E54">
        <w:rPr>
          <w:rFonts w:cs="Arial"/>
          <w:sz w:val="22"/>
          <w:szCs w:val="22"/>
        </w:rPr>
        <w:t>rozhranní</w:t>
      </w:r>
      <w:proofErr w:type="spellEnd"/>
      <w:r w:rsidRPr="00622E54">
        <w:rPr>
          <w:rFonts w:cs="Arial"/>
          <w:sz w:val="22"/>
          <w:szCs w:val="22"/>
        </w:rPr>
        <w:t xml:space="preserve"> 100/1000BASE-T</w:t>
      </w:r>
    </w:p>
    <w:p w14:paraId="3C5C69B5" w14:textId="3E2C241C" w:rsidR="00F54A9A" w:rsidRPr="00622E54" w:rsidRDefault="00F9468A" w:rsidP="00F54A9A">
      <w:pPr>
        <w:pStyle w:val="Odstavecseseznamem"/>
        <w:numPr>
          <w:ilvl w:val="0"/>
          <w:numId w:val="1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Licence pro provoz 300 poboček, 30 x SIP </w:t>
      </w:r>
      <w:proofErr w:type="spellStart"/>
      <w:r w:rsidRPr="00622E54">
        <w:rPr>
          <w:rFonts w:cs="Arial"/>
          <w:sz w:val="22"/>
          <w:szCs w:val="22"/>
        </w:rPr>
        <w:t>Trunk</w:t>
      </w:r>
      <w:proofErr w:type="spellEnd"/>
      <w:r w:rsidRPr="00622E54">
        <w:rPr>
          <w:rFonts w:cs="Arial"/>
          <w:sz w:val="22"/>
          <w:szCs w:val="22"/>
        </w:rPr>
        <w:t xml:space="preserve">  </w:t>
      </w:r>
    </w:p>
    <w:p w14:paraId="5E82EECD" w14:textId="31F919B8" w:rsidR="00F54A9A" w:rsidRPr="00622E54" w:rsidRDefault="00F54A9A" w:rsidP="00F54A9A">
      <w:pPr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4:</w:t>
      </w:r>
      <w:r w:rsidRPr="00622E54">
        <w:rPr>
          <w:rFonts w:ascii="Arial" w:hAnsi="Arial" w:cs="Arial"/>
          <w:sz w:val="22"/>
          <w:szCs w:val="22"/>
        </w:rPr>
        <w:t xml:space="preserve">  Telefonní systém pro 300 zařízení (interní a externí linky) VA </w:t>
      </w:r>
    </w:p>
    <w:p w14:paraId="01A6E671" w14:textId="77777777" w:rsidR="00C03B31" w:rsidRPr="00622E54" w:rsidRDefault="00C03B31" w:rsidP="00C03B31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Doplňující povinné požadavky:</w:t>
      </w:r>
    </w:p>
    <w:p w14:paraId="39234D84" w14:textId="77777777" w:rsidR="00CA7128" w:rsidRPr="00622E54" w:rsidRDefault="00CA7128" w:rsidP="00CA7128">
      <w:pPr>
        <w:pStyle w:val="Odstavecseseznamem"/>
        <w:numPr>
          <w:ilvl w:val="0"/>
          <w:numId w:val="20"/>
        </w:numPr>
        <w:rPr>
          <w:rFonts w:cs="Arial"/>
        </w:rPr>
      </w:pPr>
      <w:r w:rsidRPr="00622E54">
        <w:rPr>
          <w:rFonts w:cs="Arial"/>
          <w:sz w:val="22"/>
          <w:szCs w:val="22"/>
        </w:rPr>
        <w:t xml:space="preserve">Virtuální </w:t>
      </w:r>
      <w:proofErr w:type="spellStart"/>
      <w:r w:rsidRPr="00622E54">
        <w:rPr>
          <w:rFonts w:cs="Arial"/>
          <w:sz w:val="22"/>
          <w:szCs w:val="22"/>
        </w:rPr>
        <w:t>appliace</w:t>
      </w:r>
      <w:proofErr w:type="spellEnd"/>
      <w:r w:rsidRPr="00622E54">
        <w:rPr>
          <w:rFonts w:cs="Arial"/>
          <w:sz w:val="22"/>
          <w:szCs w:val="22"/>
        </w:rPr>
        <w:t xml:space="preserve"> pro provoz na VMWARE ESX  a Windows </w:t>
      </w:r>
      <w:proofErr w:type="spellStart"/>
      <w:r w:rsidRPr="00622E54">
        <w:rPr>
          <w:rFonts w:cs="Arial"/>
          <w:sz w:val="22"/>
          <w:szCs w:val="22"/>
        </w:rPr>
        <w:t>HyperV</w:t>
      </w:r>
      <w:proofErr w:type="spellEnd"/>
    </w:p>
    <w:p w14:paraId="7BC98663" w14:textId="7CA8E42C" w:rsidR="00CA7128" w:rsidRPr="00622E54" w:rsidRDefault="00CA7128" w:rsidP="00CA7128">
      <w:pPr>
        <w:pStyle w:val="Odstavecseseznamem"/>
        <w:numPr>
          <w:ilvl w:val="0"/>
          <w:numId w:val="20"/>
        </w:numPr>
        <w:rPr>
          <w:rFonts w:cs="Arial"/>
        </w:rPr>
      </w:pPr>
      <w:r w:rsidRPr="00622E54">
        <w:rPr>
          <w:rFonts w:cs="Arial"/>
          <w:sz w:val="22"/>
          <w:szCs w:val="22"/>
        </w:rPr>
        <w:lastRenderedPageBreak/>
        <w:t xml:space="preserve">2x </w:t>
      </w:r>
      <w:proofErr w:type="spellStart"/>
      <w:r w:rsidRPr="00622E54">
        <w:rPr>
          <w:rFonts w:cs="Arial"/>
          <w:sz w:val="22"/>
          <w:szCs w:val="22"/>
        </w:rPr>
        <w:t>ethernet</w:t>
      </w:r>
      <w:proofErr w:type="spellEnd"/>
      <w:r w:rsidRPr="00622E54">
        <w:rPr>
          <w:rFonts w:cs="Arial"/>
          <w:sz w:val="22"/>
          <w:szCs w:val="22"/>
        </w:rPr>
        <w:t xml:space="preserve"> </w:t>
      </w:r>
      <w:proofErr w:type="spellStart"/>
      <w:r w:rsidRPr="00622E54">
        <w:rPr>
          <w:rFonts w:cs="Arial"/>
          <w:sz w:val="22"/>
          <w:szCs w:val="22"/>
        </w:rPr>
        <w:t>rozhranní</w:t>
      </w:r>
      <w:proofErr w:type="spellEnd"/>
      <w:r w:rsidRPr="00622E54">
        <w:rPr>
          <w:rFonts w:cs="Arial"/>
          <w:sz w:val="22"/>
          <w:szCs w:val="22"/>
        </w:rPr>
        <w:t xml:space="preserve"> </w:t>
      </w:r>
    </w:p>
    <w:p w14:paraId="7646752D" w14:textId="3102A892" w:rsidR="00F9468A" w:rsidRPr="00622E54" w:rsidRDefault="00F9468A" w:rsidP="00F9468A">
      <w:pPr>
        <w:pStyle w:val="Odstavecseseznamem"/>
        <w:numPr>
          <w:ilvl w:val="0"/>
          <w:numId w:val="20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Licence pro provoz 300 poboček, 30 x SIP </w:t>
      </w:r>
      <w:proofErr w:type="spellStart"/>
      <w:r w:rsidRPr="00622E54">
        <w:rPr>
          <w:rFonts w:cs="Arial"/>
          <w:sz w:val="22"/>
          <w:szCs w:val="22"/>
        </w:rPr>
        <w:t>Trunk</w:t>
      </w:r>
      <w:proofErr w:type="spellEnd"/>
      <w:r w:rsidRPr="00622E54">
        <w:rPr>
          <w:rFonts w:cs="Arial"/>
          <w:sz w:val="22"/>
          <w:szCs w:val="22"/>
        </w:rPr>
        <w:t xml:space="preserve">  </w:t>
      </w:r>
    </w:p>
    <w:p w14:paraId="60FF9DE7" w14:textId="6A96FE4A" w:rsidR="0093534C" w:rsidRPr="00622E54" w:rsidRDefault="0093534C" w:rsidP="0093534C">
      <w:pPr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5:</w:t>
      </w:r>
      <w:r w:rsidRPr="00622E54">
        <w:rPr>
          <w:rFonts w:ascii="Arial" w:hAnsi="Arial" w:cs="Arial"/>
          <w:sz w:val="22"/>
          <w:szCs w:val="22"/>
        </w:rPr>
        <w:t xml:space="preserve">  Telefonní systém pro 500 zařízení (interní a externí linky)</w:t>
      </w:r>
    </w:p>
    <w:p w14:paraId="6370DBDC" w14:textId="77777777" w:rsidR="002B376F" w:rsidRPr="00622E54" w:rsidRDefault="002B376F" w:rsidP="002B376F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Doplňující povinné požadavky:</w:t>
      </w:r>
    </w:p>
    <w:p w14:paraId="0FE66969" w14:textId="42060F2C" w:rsidR="0093534C" w:rsidRPr="00622E54" w:rsidRDefault="0093534C" w:rsidP="0093534C">
      <w:pPr>
        <w:pStyle w:val="Odstavecseseznamem"/>
        <w:numPr>
          <w:ilvl w:val="0"/>
          <w:numId w:val="21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HW zařízení pro montáž do RACK 19</w:t>
      </w:r>
      <w:r w:rsidRPr="00622E54">
        <w:rPr>
          <w:rFonts w:cs="Arial"/>
          <w:sz w:val="22"/>
          <w:szCs w:val="22"/>
          <w:lang w:val="en-US"/>
        </w:rPr>
        <w:t>”</w:t>
      </w:r>
    </w:p>
    <w:p w14:paraId="15668A95" w14:textId="72898898" w:rsidR="0093534C" w:rsidRPr="00622E54" w:rsidRDefault="0093534C" w:rsidP="0093534C">
      <w:pPr>
        <w:pStyle w:val="Odstavecseseznamem"/>
        <w:numPr>
          <w:ilvl w:val="0"/>
          <w:numId w:val="21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4x </w:t>
      </w:r>
      <w:proofErr w:type="spellStart"/>
      <w:r w:rsidRPr="00622E54">
        <w:rPr>
          <w:rFonts w:cs="Arial"/>
          <w:sz w:val="22"/>
          <w:szCs w:val="22"/>
        </w:rPr>
        <w:t>ethernet</w:t>
      </w:r>
      <w:proofErr w:type="spellEnd"/>
      <w:r w:rsidRPr="00622E54">
        <w:rPr>
          <w:rFonts w:cs="Arial"/>
          <w:sz w:val="22"/>
          <w:szCs w:val="22"/>
        </w:rPr>
        <w:t xml:space="preserve"> </w:t>
      </w:r>
      <w:proofErr w:type="spellStart"/>
      <w:r w:rsidRPr="00622E54">
        <w:rPr>
          <w:rFonts w:cs="Arial"/>
          <w:sz w:val="22"/>
          <w:szCs w:val="22"/>
        </w:rPr>
        <w:t>rozhranní</w:t>
      </w:r>
      <w:proofErr w:type="spellEnd"/>
      <w:r w:rsidRPr="00622E54">
        <w:rPr>
          <w:rFonts w:cs="Arial"/>
          <w:sz w:val="22"/>
          <w:szCs w:val="22"/>
        </w:rPr>
        <w:t xml:space="preserve"> 100/1000BASE-T</w:t>
      </w:r>
    </w:p>
    <w:p w14:paraId="05CF4394" w14:textId="548BE636" w:rsidR="00F9468A" w:rsidRPr="00622E54" w:rsidRDefault="00F9468A" w:rsidP="00F9468A">
      <w:pPr>
        <w:pStyle w:val="Odstavecseseznamem"/>
        <w:numPr>
          <w:ilvl w:val="0"/>
          <w:numId w:val="21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Licence pro provoz 500 poboček, 50 x SIP </w:t>
      </w:r>
      <w:proofErr w:type="spellStart"/>
      <w:r w:rsidRPr="00622E54">
        <w:rPr>
          <w:rFonts w:cs="Arial"/>
          <w:sz w:val="22"/>
          <w:szCs w:val="22"/>
        </w:rPr>
        <w:t>Trunk</w:t>
      </w:r>
      <w:proofErr w:type="spellEnd"/>
      <w:r w:rsidRPr="00622E54">
        <w:rPr>
          <w:rFonts w:cs="Arial"/>
          <w:sz w:val="22"/>
          <w:szCs w:val="22"/>
        </w:rPr>
        <w:t xml:space="preserve">  </w:t>
      </w:r>
    </w:p>
    <w:p w14:paraId="214A1F77" w14:textId="77777777" w:rsidR="00F9468A" w:rsidRPr="00622E54" w:rsidRDefault="00F9468A" w:rsidP="00F9468A">
      <w:pPr>
        <w:pStyle w:val="Odstavecseseznamem"/>
        <w:rPr>
          <w:rFonts w:cs="Arial"/>
          <w:sz w:val="22"/>
          <w:szCs w:val="22"/>
        </w:rPr>
      </w:pPr>
    </w:p>
    <w:p w14:paraId="495994FD" w14:textId="3A2EBD8E" w:rsidR="0093534C" w:rsidRPr="00622E54" w:rsidRDefault="0093534C" w:rsidP="0093534C">
      <w:pPr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6:</w:t>
      </w:r>
      <w:r w:rsidRPr="00622E54">
        <w:rPr>
          <w:rFonts w:ascii="Arial" w:hAnsi="Arial" w:cs="Arial"/>
          <w:sz w:val="22"/>
          <w:szCs w:val="22"/>
        </w:rPr>
        <w:t xml:space="preserve">  Telefonní systém pro 500 zařízení (interní a externí linky) VA</w:t>
      </w:r>
    </w:p>
    <w:p w14:paraId="78E3BE79" w14:textId="77777777" w:rsidR="002B376F" w:rsidRPr="00622E54" w:rsidRDefault="002B376F" w:rsidP="002B376F">
      <w:pPr>
        <w:pStyle w:val="Odstavecseseznamem"/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Doplňující povinné požadavky:</w:t>
      </w:r>
    </w:p>
    <w:p w14:paraId="0E509947" w14:textId="77777777" w:rsidR="00F9468A" w:rsidRPr="00622E54" w:rsidRDefault="00F9468A" w:rsidP="002B376F">
      <w:pPr>
        <w:pStyle w:val="Odstavecseseznamem"/>
        <w:numPr>
          <w:ilvl w:val="0"/>
          <w:numId w:val="30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Virtuální </w:t>
      </w:r>
      <w:proofErr w:type="spellStart"/>
      <w:r w:rsidRPr="00622E54">
        <w:rPr>
          <w:rFonts w:cs="Arial"/>
          <w:sz w:val="22"/>
          <w:szCs w:val="22"/>
        </w:rPr>
        <w:t>appliace</w:t>
      </w:r>
      <w:proofErr w:type="spellEnd"/>
      <w:r w:rsidRPr="00622E54">
        <w:rPr>
          <w:rFonts w:cs="Arial"/>
          <w:sz w:val="22"/>
          <w:szCs w:val="22"/>
        </w:rPr>
        <w:t xml:space="preserve"> pro provoz na VMWARE ESX  a Windows </w:t>
      </w:r>
      <w:proofErr w:type="spellStart"/>
      <w:r w:rsidRPr="00622E54">
        <w:rPr>
          <w:rFonts w:cs="Arial"/>
          <w:sz w:val="22"/>
          <w:szCs w:val="22"/>
        </w:rPr>
        <w:t>HyperV</w:t>
      </w:r>
      <w:proofErr w:type="spellEnd"/>
      <w:r w:rsidRPr="00622E54">
        <w:rPr>
          <w:rFonts w:cs="Arial"/>
          <w:sz w:val="22"/>
          <w:szCs w:val="22"/>
        </w:rPr>
        <w:t xml:space="preserve"> </w:t>
      </w:r>
    </w:p>
    <w:p w14:paraId="2B42F82C" w14:textId="0CCA9DE5" w:rsidR="0093534C" w:rsidRPr="00622E54" w:rsidRDefault="0093534C" w:rsidP="002B376F">
      <w:pPr>
        <w:pStyle w:val="Odstavecseseznamem"/>
        <w:numPr>
          <w:ilvl w:val="0"/>
          <w:numId w:val="30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4x </w:t>
      </w:r>
      <w:proofErr w:type="spellStart"/>
      <w:r w:rsidRPr="00622E54">
        <w:rPr>
          <w:rFonts w:cs="Arial"/>
          <w:sz w:val="22"/>
          <w:szCs w:val="22"/>
        </w:rPr>
        <w:t>ethernet</w:t>
      </w:r>
      <w:proofErr w:type="spellEnd"/>
      <w:r w:rsidRPr="00622E54">
        <w:rPr>
          <w:rFonts w:cs="Arial"/>
          <w:sz w:val="22"/>
          <w:szCs w:val="22"/>
        </w:rPr>
        <w:t xml:space="preserve"> </w:t>
      </w:r>
      <w:proofErr w:type="spellStart"/>
      <w:r w:rsidRPr="00622E54">
        <w:rPr>
          <w:rFonts w:cs="Arial"/>
          <w:sz w:val="22"/>
          <w:szCs w:val="22"/>
        </w:rPr>
        <w:t>rozhranní</w:t>
      </w:r>
      <w:proofErr w:type="spellEnd"/>
      <w:r w:rsidRPr="00622E54">
        <w:rPr>
          <w:rFonts w:cs="Arial"/>
          <w:sz w:val="22"/>
          <w:szCs w:val="22"/>
        </w:rPr>
        <w:t xml:space="preserve"> </w:t>
      </w:r>
    </w:p>
    <w:p w14:paraId="4B5C6291" w14:textId="474DACEF" w:rsidR="00F54A9A" w:rsidRPr="00622E54" w:rsidRDefault="00F9468A" w:rsidP="002B376F">
      <w:pPr>
        <w:pStyle w:val="Odstavecseseznamem"/>
        <w:numPr>
          <w:ilvl w:val="0"/>
          <w:numId w:val="30"/>
        </w:numPr>
        <w:rPr>
          <w:rFonts w:cs="Arial"/>
        </w:rPr>
      </w:pPr>
      <w:r w:rsidRPr="00622E54">
        <w:rPr>
          <w:rFonts w:cs="Arial"/>
          <w:sz w:val="22"/>
          <w:szCs w:val="22"/>
        </w:rPr>
        <w:t xml:space="preserve">Licence pro provoz 500 poboček, 50 x SIP </w:t>
      </w:r>
      <w:proofErr w:type="spellStart"/>
      <w:r w:rsidRPr="00622E54">
        <w:rPr>
          <w:rFonts w:cs="Arial"/>
          <w:sz w:val="22"/>
          <w:szCs w:val="22"/>
        </w:rPr>
        <w:t>Trunk</w:t>
      </w:r>
      <w:proofErr w:type="spellEnd"/>
      <w:r w:rsidRPr="00622E54">
        <w:rPr>
          <w:rFonts w:cs="Arial"/>
          <w:sz w:val="22"/>
          <w:szCs w:val="22"/>
        </w:rPr>
        <w:t xml:space="preserve">  </w:t>
      </w:r>
    </w:p>
    <w:p w14:paraId="68B9507F" w14:textId="77777777" w:rsidR="00F54A9A" w:rsidRPr="00622E54" w:rsidRDefault="00F54A9A" w:rsidP="003B1D6B">
      <w:pPr>
        <w:rPr>
          <w:rFonts w:ascii="Arial" w:hAnsi="Arial" w:cs="Arial"/>
        </w:rPr>
      </w:pPr>
    </w:p>
    <w:p w14:paraId="60815D21" w14:textId="7035DB72" w:rsidR="004F12E3" w:rsidRPr="00622E54" w:rsidRDefault="00937210" w:rsidP="003B1D6B">
      <w:pPr>
        <w:rPr>
          <w:rFonts w:ascii="Arial" w:hAnsi="Arial" w:cs="Arial"/>
          <w:b/>
        </w:rPr>
      </w:pPr>
      <w:r w:rsidRPr="00622E54">
        <w:rPr>
          <w:rFonts w:ascii="Arial" w:hAnsi="Arial" w:cs="Arial"/>
          <w:b/>
        </w:rPr>
        <w:t>Komodita 7:</w:t>
      </w:r>
      <w:r w:rsidR="007562A3" w:rsidRPr="00622E54">
        <w:rPr>
          <w:rFonts w:ascii="Arial" w:hAnsi="Arial" w:cs="Arial"/>
          <w:b/>
        </w:rPr>
        <w:t xml:space="preserve"> </w:t>
      </w:r>
      <w:r w:rsidR="007562A3" w:rsidRPr="00622E54">
        <w:rPr>
          <w:rFonts w:ascii="Arial" w:hAnsi="Arial" w:cs="Arial"/>
          <w:sz w:val="22"/>
          <w:szCs w:val="22"/>
        </w:rPr>
        <w:t>Telefonní systém pro 500 s rozšířením na 2000 zařízení (interní a externí linky)</w:t>
      </w:r>
    </w:p>
    <w:p w14:paraId="7BB3DBA1" w14:textId="77777777" w:rsidR="002B376F" w:rsidRPr="00622E54" w:rsidRDefault="002B376F" w:rsidP="002B376F">
      <w:pPr>
        <w:ind w:firstLine="360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Doplňující povinné požadavky:</w:t>
      </w:r>
    </w:p>
    <w:p w14:paraId="4B6F442E" w14:textId="77777777" w:rsidR="00F9468A" w:rsidRPr="00622E54" w:rsidRDefault="00F9468A" w:rsidP="00F9468A">
      <w:pPr>
        <w:pStyle w:val="Odstavecseseznamem"/>
        <w:numPr>
          <w:ilvl w:val="0"/>
          <w:numId w:val="2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HW zařízení pro montáž do RACK 19</w:t>
      </w:r>
      <w:r w:rsidRPr="00622E54">
        <w:rPr>
          <w:rFonts w:cs="Arial"/>
          <w:sz w:val="22"/>
          <w:szCs w:val="22"/>
          <w:lang w:val="en-US"/>
        </w:rPr>
        <w:t>”</w:t>
      </w:r>
    </w:p>
    <w:p w14:paraId="06976F55" w14:textId="7BEB1884" w:rsidR="00F9468A" w:rsidRPr="00622E54" w:rsidRDefault="00F9468A" w:rsidP="00F9468A">
      <w:pPr>
        <w:pStyle w:val="Odstavecseseznamem"/>
        <w:numPr>
          <w:ilvl w:val="0"/>
          <w:numId w:val="2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4x </w:t>
      </w:r>
      <w:proofErr w:type="spellStart"/>
      <w:r w:rsidRPr="00622E54">
        <w:rPr>
          <w:rFonts w:cs="Arial"/>
          <w:sz w:val="22"/>
          <w:szCs w:val="22"/>
        </w:rPr>
        <w:t>ethernet</w:t>
      </w:r>
      <w:proofErr w:type="spellEnd"/>
      <w:r w:rsidRPr="00622E54">
        <w:rPr>
          <w:rFonts w:cs="Arial"/>
          <w:sz w:val="22"/>
          <w:szCs w:val="22"/>
        </w:rPr>
        <w:t xml:space="preserve"> </w:t>
      </w:r>
      <w:proofErr w:type="spellStart"/>
      <w:r w:rsidRPr="00622E54">
        <w:rPr>
          <w:rFonts w:cs="Arial"/>
          <w:sz w:val="22"/>
          <w:szCs w:val="22"/>
        </w:rPr>
        <w:t>rozhranní</w:t>
      </w:r>
      <w:proofErr w:type="spellEnd"/>
      <w:r w:rsidRPr="00622E54">
        <w:rPr>
          <w:rFonts w:cs="Arial"/>
          <w:sz w:val="22"/>
          <w:szCs w:val="22"/>
        </w:rPr>
        <w:t xml:space="preserve"> 1000BASE-T</w:t>
      </w:r>
    </w:p>
    <w:p w14:paraId="7A96D0D7" w14:textId="77777777" w:rsidR="00F9468A" w:rsidRPr="00622E54" w:rsidRDefault="00F9468A" w:rsidP="00F9468A">
      <w:pPr>
        <w:pStyle w:val="Odstavecseseznamem"/>
        <w:numPr>
          <w:ilvl w:val="0"/>
          <w:numId w:val="2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Licence pro provoz 500 poboček, 50 x SIP </w:t>
      </w:r>
      <w:proofErr w:type="spellStart"/>
      <w:r w:rsidRPr="00622E54">
        <w:rPr>
          <w:rFonts w:cs="Arial"/>
          <w:sz w:val="22"/>
          <w:szCs w:val="22"/>
        </w:rPr>
        <w:t>Trunk</w:t>
      </w:r>
      <w:proofErr w:type="spellEnd"/>
      <w:r w:rsidRPr="00622E54">
        <w:rPr>
          <w:rFonts w:cs="Arial"/>
          <w:sz w:val="22"/>
          <w:szCs w:val="22"/>
        </w:rPr>
        <w:t xml:space="preserve">  </w:t>
      </w:r>
    </w:p>
    <w:p w14:paraId="31DEAE79" w14:textId="26071FF1" w:rsidR="00937210" w:rsidRPr="00622E54" w:rsidRDefault="00937210" w:rsidP="00827DFC">
      <w:pPr>
        <w:pStyle w:val="Odstavecseseznamem"/>
        <w:numPr>
          <w:ilvl w:val="0"/>
          <w:numId w:val="2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Nahrávání hovorů administrativně nařízené</w:t>
      </w:r>
      <w:r w:rsidR="00B937A0" w:rsidRPr="00622E54">
        <w:rPr>
          <w:rFonts w:cs="Arial"/>
          <w:sz w:val="22"/>
          <w:szCs w:val="22"/>
        </w:rPr>
        <w:t>, kapacita nahrávek 240h</w:t>
      </w:r>
    </w:p>
    <w:p w14:paraId="72A454B1" w14:textId="6BE4DA10" w:rsidR="002B1D8B" w:rsidRPr="00622E54" w:rsidRDefault="002B1D8B" w:rsidP="00827DFC">
      <w:pPr>
        <w:pStyle w:val="Odstavecseseznamem"/>
        <w:numPr>
          <w:ilvl w:val="0"/>
          <w:numId w:val="2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Kontrola proti zneužití telefonního systému, automatická detekce nestandartního počtu volání, délky hovoru nebo volání na čísla se zvýšeným tarifem. Správce ústředny bude o nestandartních stavech informován </w:t>
      </w:r>
      <w:r w:rsidR="0026568B" w:rsidRPr="00622E54">
        <w:rPr>
          <w:rFonts w:cs="Arial"/>
          <w:sz w:val="22"/>
          <w:szCs w:val="22"/>
        </w:rPr>
        <w:t>e</w:t>
      </w:r>
      <w:r w:rsidRPr="00622E54">
        <w:rPr>
          <w:rFonts w:cs="Arial"/>
          <w:sz w:val="22"/>
          <w:szCs w:val="22"/>
        </w:rPr>
        <w:t>mailem.</w:t>
      </w:r>
    </w:p>
    <w:p w14:paraId="13D314C6" w14:textId="7D430002" w:rsidR="002B1D8B" w:rsidRPr="00622E54" w:rsidRDefault="002B1D8B" w:rsidP="00827DFC">
      <w:pPr>
        <w:pStyle w:val="Odstavecseseznamem"/>
        <w:numPr>
          <w:ilvl w:val="0"/>
          <w:numId w:val="2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Označení zlomyslného volání MCID (služba sítě operátora přes DTMF).</w:t>
      </w:r>
    </w:p>
    <w:p w14:paraId="6FC8214F" w14:textId="38EC8F40" w:rsidR="00231192" w:rsidRPr="00622E54" w:rsidRDefault="0026568B" w:rsidP="00827DFC">
      <w:pPr>
        <w:pStyle w:val="Odstavecseseznamem"/>
        <w:numPr>
          <w:ilvl w:val="0"/>
          <w:numId w:val="2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Doplnění o </w:t>
      </w:r>
      <w:proofErr w:type="spellStart"/>
      <w:r w:rsidRPr="00622E54">
        <w:rPr>
          <w:rFonts w:cs="Arial"/>
          <w:sz w:val="22"/>
          <w:szCs w:val="22"/>
        </w:rPr>
        <w:t>CallCentrum</w:t>
      </w:r>
      <w:proofErr w:type="spellEnd"/>
      <w:r w:rsidRPr="00622E54">
        <w:rPr>
          <w:rFonts w:cs="Arial"/>
          <w:sz w:val="22"/>
          <w:szCs w:val="22"/>
        </w:rPr>
        <w:t xml:space="preserve"> o kapacitě 5 operátorů </w:t>
      </w:r>
      <w:r w:rsidR="001936EA" w:rsidRPr="00622E54">
        <w:rPr>
          <w:rFonts w:cs="Arial"/>
          <w:sz w:val="22"/>
          <w:szCs w:val="22"/>
        </w:rPr>
        <w:t xml:space="preserve">formou </w:t>
      </w:r>
      <w:r w:rsidRPr="00622E54">
        <w:rPr>
          <w:rFonts w:cs="Arial"/>
          <w:sz w:val="22"/>
          <w:szCs w:val="22"/>
        </w:rPr>
        <w:t>zakoupením přídavné licence</w:t>
      </w:r>
    </w:p>
    <w:p w14:paraId="65714143" w14:textId="239916AE" w:rsidR="00231192" w:rsidRPr="00622E54" w:rsidRDefault="001936EA" w:rsidP="00827DFC">
      <w:pPr>
        <w:pStyle w:val="Odstavecseseznamem"/>
        <w:numPr>
          <w:ilvl w:val="0"/>
          <w:numId w:val="2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Doplnění o I</w:t>
      </w:r>
      <w:r w:rsidR="00231192" w:rsidRPr="00622E54">
        <w:rPr>
          <w:rFonts w:cs="Arial"/>
          <w:sz w:val="22"/>
          <w:szCs w:val="22"/>
        </w:rPr>
        <w:t xml:space="preserve">nteligentní </w:t>
      </w:r>
      <w:r w:rsidRPr="00622E54">
        <w:rPr>
          <w:rFonts w:cs="Arial"/>
          <w:sz w:val="22"/>
          <w:szCs w:val="22"/>
        </w:rPr>
        <w:t xml:space="preserve">konfigurovatelné </w:t>
      </w:r>
      <w:r w:rsidR="00231192" w:rsidRPr="00622E54">
        <w:rPr>
          <w:rFonts w:cs="Arial"/>
          <w:sz w:val="22"/>
          <w:szCs w:val="22"/>
        </w:rPr>
        <w:t xml:space="preserve">IVR (tzv. call </w:t>
      </w:r>
      <w:proofErr w:type="spellStart"/>
      <w:r w:rsidR="00231192" w:rsidRPr="00622E54">
        <w:rPr>
          <w:rFonts w:cs="Arial"/>
          <w:sz w:val="22"/>
          <w:szCs w:val="22"/>
        </w:rPr>
        <w:t>steering</w:t>
      </w:r>
      <w:proofErr w:type="spellEnd"/>
      <w:r w:rsidR="00231192" w:rsidRPr="00622E54">
        <w:rPr>
          <w:rFonts w:cs="Arial"/>
          <w:sz w:val="22"/>
          <w:szCs w:val="22"/>
        </w:rPr>
        <w:t>)</w:t>
      </w:r>
      <w:r w:rsidRPr="00622E54">
        <w:rPr>
          <w:rFonts w:cs="Arial"/>
          <w:sz w:val="22"/>
          <w:szCs w:val="22"/>
        </w:rPr>
        <w:t xml:space="preserve"> formou zakoupením přídavné licence</w:t>
      </w:r>
    </w:p>
    <w:p w14:paraId="71A97146" w14:textId="3A623A2C" w:rsidR="001936EA" w:rsidRPr="00622E54" w:rsidRDefault="001936EA" w:rsidP="00827DFC">
      <w:pPr>
        <w:pStyle w:val="Odstavecseseznamem"/>
        <w:numPr>
          <w:ilvl w:val="0"/>
          <w:numId w:val="2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B</w:t>
      </w:r>
      <w:r w:rsidR="00231192" w:rsidRPr="00622E54">
        <w:rPr>
          <w:rFonts w:cs="Arial"/>
          <w:sz w:val="22"/>
          <w:szCs w:val="22"/>
        </w:rPr>
        <w:t xml:space="preserve">ezpečný přístup pro využívání telefonního systému z veřejných </w:t>
      </w:r>
      <w:r w:rsidRPr="00622E54">
        <w:rPr>
          <w:rFonts w:cs="Arial"/>
          <w:sz w:val="22"/>
          <w:szCs w:val="22"/>
        </w:rPr>
        <w:t xml:space="preserve">sítí přes SW SIP klienty (např. SIP </w:t>
      </w:r>
      <w:proofErr w:type="spellStart"/>
      <w:r w:rsidRPr="00622E54">
        <w:rPr>
          <w:rFonts w:cs="Arial"/>
          <w:sz w:val="22"/>
          <w:szCs w:val="22"/>
        </w:rPr>
        <w:t>proxy</w:t>
      </w:r>
      <w:proofErr w:type="spellEnd"/>
      <w:r w:rsidRPr="00622E54">
        <w:rPr>
          <w:rFonts w:cs="Arial"/>
          <w:sz w:val="22"/>
          <w:szCs w:val="22"/>
        </w:rPr>
        <w:t xml:space="preserve"> s omezením volání)</w:t>
      </w:r>
    </w:p>
    <w:p w14:paraId="2F1DC69A" w14:textId="527862DD" w:rsidR="00501959" w:rsidRPr="00622E54" w:rsidRDefault="00501959" w:rsidP="00827DFC">
      <w:pPr>
        <w:pStyle w:val="Odstavecseseznamem"/>
        <w:numPr>
          <w:ilvl w:val="0"/>
          <w:numId w:val="2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Možnost administrace </w:t>
      </w:r>
      <w:proofErr w:type="spellStart"/>
      <w:r w:rsidRPr="00622E54">
        <w:rPr>
          <w:rFonts w:cs="Arial"/>
          <w:sz w:val="22"/>
          <w:szCs w:val="22"/>
        </w:rPr>
        <w:t>billingu</w:t>
      </w:r>
      <w:proofErr w:type="spellEnd"/>
      <w:r w:rsidRPr="00622E54">
        <w:rPr>
          <w:rFonts w:cs="Arial"/>
          <w:sz w:val="22"/>
          <w:szCs w:val="22"/>
        </w:rPr>
        <w:t xml:space="preserve"> (skupiny zákazníků, oddělené zúčtování, identifikace soukromého hovoru, reporting, </w:t>
      </w:r>
      <w:r w:rsidR="00932D35" w:rsidRPr="00622E54">
        <w:rPr>
          <w:rFonts w:cs="Arial"/>
          <w:sz w:val="22"/>
          <w:szCs w:val="22"/>
        </w:rPr>
        <w:t xml:space="preserve">API </w:t>
      </w:r>
      <w:proofErr w:type="spellStart"/>
      <w:r w:rsidR="00932D35" w:rsidRPr="00622E54">
        <w:rPr>
          <w:rFonts w:cs="Arial"/>
          <w:sz w:val="22"/>
          <w:szCs w:val="22"/>
        </w:rPr>
        <w:t>rozhranní</w:t>
      </w:r>
      <w:proofErr w:type="spellEnd"/>
      <w:r w:rsidRPr="00622E54">
        <w:rPr>
          <w:rFonts w:cs="Arial"/>
          <w:sz w:val="22"/>
          <w:szCs w:val="22"/>
        </w:rPr>
        <w:t>)</w:t>
      </w:r>
    </w:p>
    <w:p w14:paraId="734703E4" w14:textId="2C69A212" w:rsidR="007562A3" w:rsidRPr="00622E54" w:rsidRDefault="007562A3" w:rsidP="007562A3">
      <w:pPr>
        <w:rPr>
          <w:rFonts w:ascii="Arial" w:hAnsi="Arial" w:cs="Arial"/>
          <w:b/>
        </w:rPr>
      </w:pPr>
      <w:r w:rsidRPr="00622E54">
        <w:rPr>
          <w:rFonts w:ascii="Arial" w:hAnsi="Arial" w:cs="Arial"/>
          <w:b/>
        </w:rPr>
        <w:t xml:space="preserve">Komodita 8: </w:t>
      </w:r>
      <w:r w:rsidRPr="00622E54">
        <w:rPr>
          <w:rFonts w:ascii="Arial" w:hAnsi="Arial" w:cs="Arial"/>
          <w:sz w:val="22"/>
          <w:szCs w:val="22"/>
        </w:rPr>
        <w:t>Telefonní systém pro 500 s rozšířením na 2000 zařízení (interní a externí linky) VA</w:t>
      </w:r>
    </w:p>
    <w:p w14:paraId="4FACFF3D" w14:textId="77777777" w:rsidR="002B376F" w:rsidRPr="00622E54" w:rsidRDefault="002B376F" w:rsidP="002B376F">
      <w:pPr>
        <w:ind w:firstLine="360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Doplňující povinné požadavky:</w:t>
      </w:r>
    </w:p>
    <w:p w14:paraId="1A694880" w14:textId="4A97F454" w:rsidR="002B376F" w:rsidRPr="00622E54" w:rsidRDefault="002B376F" w:rsidP="002B376F">
      <w:pPr>
        <w:pStyle w:val="Odstavecseseznamem"/>
        <w:numPr>
          <w:ilvl w:val="0"/>
          <w:numId w:val="31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Virtuální </w:t>
      </w:r>
      <w:proofErr w:type="spellStart"/>
      <w:r w:rsidRPr="00622E54">
        <w:rPr>
          <w:rFonts w:cs="Arial"/>
          <w:sz w:val="22"/>
          <w:szCs w:val="22"/>
        </w:rPr>
        <w:t>appliace</w:t>
      </w:r>
      <w:proofErr w:type="spellEnd"/>
      <w:r w:rsidRPr="00622E54">
        <w:rPr>
          <w:rFonts w:cs="Arial"/>
          <w:sz w:val="22"/>
          <w:szCs w:val="22"/>
        </w:rPr>
        <w:t xml:space="preserve"> pro provoz na VMWARE ESX  a Windows </w:t>
      </w:r>
      <w:proofErr w:type="spellStart"/>
      <w:r w:rsidRPr="00622E54">
        <w:rPr>
          <w:rFonts w:cs="Arial"/>
          <w:sz w:val="22"/>
          <w:szCs w:val="22"/>
        </w:rPr>
        <w:t>HyperV</w:t>
      </w:r>
      <w:proofErr w:type="spellEnd"/>
    </w:p>
    <w:p w14:paraId="7E958D94" w14:textId="300DBF1B" w:rsidR="007562A3" w:rsidRPr="00622E54" w:rsidRDefault="007562A3" w:rsidP="002B376F">
      <w:pPr>
        <w:pStyle w:val="Odstavecseseznamem"/>
        <w:numPr>
          <w:ilvl w:val="0"/>
          <w:numId w:val="31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4x </w:t>
      </w:r>
      <w:proofErr w:type="spellStart"/>
      <w:r w:rsidRPr="00622E54">
        <w:rPr>
          <w:rFonts w:cs="Arial"/>
          <w:sz w:val="22"/>
          <w:szCs w:val="22"/>
        </w:rPr>
        <w:t>ethernet</w:t>
      </w:r>
      <w:proofErr w:type="spellEnd"/>
      <w:r w:rsidRPr="00622E54">
        <w:rPr>
          <w:rFonts w:cs="Arial"/>
          <w:sz w:val="22"/>
          <w:szCs w:val="22"/>
        </w:rPr>
        <w:t xml:space="preserve"> </w:t>
      </w:r>
      <w:proofErr w:type="spellStart"/>
      <w:r w:rsidRPr="00622E54">
        <w:rPr>
          <w:rFonts w:cs="Arial"/>
          <w:sz w:val="22"/>
          <w:szCs w:val="22"/>
        </w:rPr>
        <w:t>rozhranní</w:t>
      </w:r>
      <w:proofErr w:type="spellEnd"/>
      <w:r w:rsidRPr="00622E54">
        <w:rPr>
          <w:rFonts w:cs="Arial"/>
          <w:sz w:val="22"/>
          <w:szCs w:val="22"/>
        </w:rPr>
        <w:t xml:space="preserve"> </w:t>
      </w:r>
    </w:p>
    <w:p w14:paraId="4A6550CA" w14:textId="77777777" w:rsidR="007562A3" w:rsidRPr="00622E54" w:rsidRDefault="007562A3" w:rsidP="002B376F">
      <w:pPr>
        <w:pStyle w:val="Odstavecseseznamem"/>
        <w:numPr>
          <w:ilvl w:val="0"/>
          <w:numId w:val="31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Licence pro provoz 500 poboček, 50 x SIP </w:t>
      </w:r>
      <w:proofErr w:type="spellStart"/>
      <w:r w:rsidRPr="00622E54">
        <w:rPr>
          <w:rFonts w:cs="Arial"/>
          <w:sz w:val="22"/>
          <w:szCs w:val="22"/>
        </w:rPr>
        <w:t>Trunk</w:t>
      </w:r>
      <w:proofErr w:type="spellEnd"/>
      <w:r w:rsidRPr="00622E54">
        <w:rPr>
          <w:rFonts w:cs="Arial"/>
          <w:sz w:val="22"/>
          <w:szCs w:val="22"/>
        </w:rPr>
        <w:t xml:space="preserve">  </w:t>
      </w:r>
    </w:p>
    <w:p w14:paraId="2BD9301F" w14:textId="77777777" w:rsidR="007562A3" w:rsidRPr="00622E54" w:rsidRDefault="007562A3" w:rsidP="002B376F">
      <w:pPr>
        <w:pStyle w:val="Odstavecseseznamem"/>
        <w:numPr>
          <w:ilvl w:val="0"/>
          <w:numId w:val="31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Nahrávání hovorů administrativně nařízené, kapacita nahrávek 240h</w:t>
      </w:r>
    </w:p>
    <w:p w14:paraId="4617EDD4" w14:textId="77777777" w:rsidR="007562A3" w:rsidRPr="00622E54" w:rsidRDefault="007562A3" w:rsidP="002B376F">
      <w:pPr>
        <w:pStyle w:val="Odstavecseseznamem"/>
        <w:numPr>
          <w:ilvl w:val="0"/>
          <w:numId w:val="31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Kontrola proti zneužití telefonního systému, automatická detekce nestandartního počtu volání, délky hovoru nebo volání na čísla se zvýšeným tarifem. Správce ústředny bude o nestandartních stavech informován emailem.</w:t>
      </w:r>
    </w:p>
    <w:p w14:paraId="1F0BAC51" w14:textId="77777777" w:rsidR="007562A3" w:rsidRPr="00622E54" w:rsidRDefault="007562A3" w:rsidP="002B376F">
      <w:pPr>
        <w:pStyle w:val="Odstavecseseznamem"/>
        <w:numPr>
          <w:ilvl w:val="0"/>
          <w:numId w:val="31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Označení zlomyslného volání MCID (služba sítě operátora přes DTMF).</w:t>
      </w:r>
    </w:p>
    <w:p w14:paraId="1DDE7226" w14:textId="77777777" w:rsidR="007562A3" w:rsidRPr="00622E54" w:rsidRDefault="007562A3" w:rsidP="002B376F">
      <w:pPr>
        <w:pStyle w:val="Odstavecseseznamem"/>
        <w:numPr>
          <w:ilvl w:val="0"/>
          <w:numId w:val="31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Doplnění o </w:t>
      </w:r>
      <w:proofErr w:type="spellStart"/>
      <w:r w:rsidRPr="00622E54">
        <w:rPr>
          <w:rFonts w:cs="Arial"/>
          <w:sz w:val="22"/>
          <w:szCs w:val="22"/>
        </w:rPr>
        <w:t>CallCentrum</w:t>
      </w:r>
      <w:proofErr w:type="spellEnd"/>
      <w:r w:rsidRPr="00622E54">
        <w:rPr>
          <w:rFonts w:cs="Arial"/>
          <w:sz w:val="22"/>
          <w:szCs w:val="22"/>
        </w:rPr>
        <w:t xml:space="preserve"> o kapacitě 5 operátorů formou zakoupením přídavné licence</w:t>
      </w:r>
    </w:p>
    <w:p w14:paraId="79CDE3A8" w14:textId="77777777" w:rsidR="007562A3" w:rsidRPr="00622E54" w:rsidRDefault="007562A3" w:rsidP="002B376F">
      <w:pPr>
        <w:pStyle w:val="Odstavecseseznamem"/>
        <w:numPr>
          <w:ilvl w:val="0"/>
          <w:numId w:val="31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lastRenderedPageBreak/>
        <w:t xml:space="preserve">Doplnění o Inteligentní konfigurovatelné IVR (tzv. call </w:t>
      </w:r>
      <w:proofErr w:type="spellStart"/>
      <w:r w:rsidRPr="00622E54">
        <w:rPr>
          <w:rFonts w:cs="Arial"/>
          <w:sz w:val="22"/>
          <w:szCs w:val="22"/>
        </w:rPr>
        <w:t>steering</w:t>
      </w:r>
      <w:proofErr w:type="spellEnd"/>
      <w:r w:rsidRPr="00622E54">
        <w:rPr>
          <w:rFonts w:cs="Arial"/>
          <w:sz w:val="22"/>
          <w:szCs w:val="22"/>
        </w:rPr>
        <w:t>) formou zakoupením přídavné licence</w:t>
      </w:r>
    </w:p>
    <w:p w14:paraId="52773DE0" w14:textId="77777777" w:rsidR="002B376F" w:rsidRPr="00622E54" w:rsidRDefault="007562A3" w:rsidP="002B376F">
      <w:pPr>
        <w:pStyle w:val="Odstavecseseznamem"/>
        <w:numPr>
          <w:ilvl w:val="0"/>
          <w:numId w:val="31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Bezpečný přístup pro využívání telefonního systému z veřejných sítí přes SW SIP klienty (např. SIP </w:t>
      </w:r>
      <w:proofErr w:type="spellStart"/>
      <w:r w:rsidRPr="00622E54">
        <w:rPr>
          <w:rFonts w:cs="Arial"/>
          <w:sz w:val="22"/>
          <w:szCs w:val="22"/>
        </w:rPr>
        <w:t>proxy</w:t>
      </w:r>
      <w:proofErr w:type="spellEnd"/>
      <w:r w:rsidRPr="00622E54">
        <w:rPr>
          <w:rFonts w:cs="Arial"/>
          <w:sz w:val="22"/>
          <w:szCs w:val="22"/>
        </w:rPr>
        <w:t xml:space="preserve"> s omezením volání)</w:t>
      </w:r>
    </w:p>
    <w:p w14:paraId="23FCF6D1" w14:textId="60C3CC08" w:rsidR="007562A3" w:rsidRPr="00622E54" w:rsidRDefault="007562A3" w:rsidP="002B376F">
      <w:pPr>
        <w:pStyle w:val="Odstavecseseznamem"/>
        <w:numPr>
          <w:ilvl w:val="0"/>
          <w:numId w:val="31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Možnost administrace </w:t>
      </w:r>
      <w:proofErr w:type="spellStart"/>
      <w:r w:rsidRPr="00622E54">
        <w:rPr>
          <w:rFonts w:cs="Arial"/>
          <w:sz w:val="22"/>
          <w:szCs w:val="22"/>
        </w:rPr>
        <w:t>billingu</w:t>
      </w:r>
      <w:proofErr w:type="spellEnd"/>
      <w:r w:rsidRPr="00622E54">
        <w:rPr>
          <w:rFonts w:cs="Arial"/>
          <w:sz w:val="22"/>
          <w:szCs w:val="22"/>
        </w:rPr>
        <w:t xml:space="preserve"> (skupiny zákazníků, oddělené zúčtování, identifikace soukromého hovoru, reporting, API </w:t>
      </w:r>
      <w:proofErr w:type="spellStart"/>
      <w:r w:rsidRPr="00622E54">
        <w:rPr>
          <w:rFonts w:cs="Arial"/>
          <w:sz w:val="22"/>
          <w:szCs w:val="22"/>
        </w:rPr>
        <w:t>rozhranní</w:t>
      </w:r>
      <w:proofErr w:type="spellEnd"/>
      <w:r w:rsidRPr="00622E54">
        <w:rPr>
          <w:rFonts w:cs="Arial"/>
          <w:sz w:val="22"/>
          <w:szCs w:val="22"/>
        </w:rPr>
        <w:t>)</w:t>
      </w:r>
    </w:p>
    <w:p w14:paraId="5E99FC20" w14:textId="286A7765" w:rsidR="001401F6" w:rsidRPr="00622E54" w:rsidRDefault="001401F6" w:rsidP="001401F6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9:</w:t>
      </w:r>
      <w:r w:rsidRPr="00622E54">
        <w:rPr>
          <w:rFonts w:ascii="Arial" w:hAnsi="Arial" w:cs="Arial"/>
          <w:sz w:val="22"/>
          <w:szCs w:val="22"/>
        </w:rPr>
        <w:t xml:space="preserve">  Licenční rozšíření komodity 7 a 8 o 100 licencí a 10 SIP TRUNK</w:t>
      </w:r>
    </w:p>
    <w:p w14:paraId="1773325D" w14:textId="3AD139EC" w:rsidR="002E380D" w:rsidRPr="00622E54" w:rsidRDefault="002E380D" w:rsidP="001401F6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Specifikace:</w:t>
      </w:r>
    </w:p>
    <w:p w14:paraId="37B2CA6A" w14:textId="2AA4E86F" w:rsidR="001401F6" w:rsidRPr="00622E54" w:rsidRDefault="001401F6" w:rsidP="002E380D">
      <w:pPr>
        <w:pStyle w:val="Odstavecseseznamem"/>
        <w:numPr>
          <w:ilvl w:val="0"/>
          <w:numId w:val="2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Týká se pouze </w:t>
      </w:r>
      <w:proofErr w:type="spellStart"/>
      <w:r w:rsidRPr="00622E54">
        <w:rPr>
          <w:rFonts w:cs="Arial"/>
          <w:sz w:val="22"/>
          <w:szCs w:val="22"/>
        </w:rPr>
        <w:t>sofwarového</w:t>
      </w:r>
      <w:proofErr w:type="spellEnd"/>
      <w:r w:rsidRPr="00622E54">
        <w:rPr>
          <w:rFonts w:cs="Arial"/>
          <w:sz w:val="22"/>
          <w:szCs w:val="22"/>
        </w:rPr>
        <w:t xml:space="preserve"> rozšíření kapacity ústředny</w:t>
      </w:r>
    </w:p>
    <w:p w14:paraId="674F50E3" w14:textId="45B123AF" w:rsidR="00827DFC" w:rsidRPr="00622E54" w:rsidRDefault="001401F6" w:rsidP="002E380D">
      <w:pPr>
        <w:pStyle w:val="Odstavecseseznamem"/>
        <w:numPr>
          <w:ilvl w:val="0"/>
          <w:numId w:val="2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Navýšení počtu koncových telefonních přístrojů o 100ks</w:t>
      </w:r>
    </w:p>
    <w:p w14:paraId="271D4F54" w14:textId="049F6421" w:rsidR="001401F6" w:rsidRPr="00622E54" w:rsidRDefault="001401F6" w:rsidP="002E380D">
      <w:pPr>
        <w:pStyle w:val="Odstavecseseznamem"/>
        <w:numPr>
          <w:ilvl w:val="0"/>
          <w:numId w:val="2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Navýšení kapacity ústředny o 10 SIP TRUNK</w:t>
      </w:r>
    </w:p>
    <w:p w14:paraId="3AB948FE" w14:textId="3EE8313F" w:rsidR="001936EA" w:rsidRPr="00622E54" w:rsidRDefault="001936EA" w:rsidP="001936EA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</w:t>
      </w:r>
      <w:r w:rsidRPr="00622E54">
        <w:rPr>
          <w:rFonts w:ascii="Arial" w:hAnsi="Arial" w:cs="Arial"/>
          <w:sz w:val="22"/>
          <w:szCs w:val="22"/>
        </w:rPr>
        <w:t xml:space="preserve"> </w:t>
      </w:r>
      <w:r w:rsidR="001401F6" w:rsidRPr="00622E54">
        <w:rPr>
          <w:rFonts w:ascii="Arial" w:hAnsi="Arial" w:cs="Arial"/>
          <w:b/>
          <w:sz w:val="22"/>
          <w:szCs w:val="22"/>
        </w:rPr>
        <w:t>10</w:t>
      </w:r>
      <w:r w:rsidRPr="00622E54">
        <w:rPr>
          <w:rFonts w:ascii="Arial" w:hAnsi="Arial" w:cs="Arial"/>
          <w:sz w:val="22"/>
          <w:szCs w:val="22"/>
        </w:rPr>
        <w:t>: Převodník PRI E1 /SIP 1 port</w:t>
      </w:r>
    </w:p>
    <w:p w14:paraId="2A77958A" w14:textId="13EE9213" w:rsidR="00D90342" w:rsidRPr="00622E54" w:rsidRDefault="00D90342" w:rsidP="001936EA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Technická specifikace:</w:t>
      </w:r>
    </w:p>
    <w:p w14:paraId="4266A6B6" w14:textId="469C7843" w:rsidR="00D90342" w:rsidRPr="00622E54" w:rsidRDefault="00932D35" w:rsidP="00D90342">
      <w:pPr>
        <w:pStyle w:val="Odstavecseseznamem"/>
        <w:numPr>
          <w:ilvl w:val="0"/>
          <w:numId w:val="2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1x </w:t>
      </w:r>
      <w:r w:rsidR="00D90342" w:rsidRPr="00622E54">
        <w:rPr>
          <w:rFonts w:cs="Arial"/>
          <w:sz w:val="22"/>
          <w:szCs w:val="22"/>
        </w:rPr>
        <w:t>R</w:t>
      </w:r>
      <w:r w:rsidRPr="00622E54">
        <w:rPr>
          <w:rFonts w:cs="Arial"/>
          <w:sz w:val="22"/>
          <w:szCs w:val="22"/>
        </w:rPr>
        <w:t>ozhra</w:t>
      </w:r>
      <w:r w:rsidR="00D90342" w:rsidRPr="00622E54">
        <w:rPr>
          <w:rFonts w:cs="Arial"/>
          <w:sz w:val="22"/>
          <w:szCs w:val="22"/>
        </w:rPr>
        <w:t xml:space="preserve">ní ETH a </w:t>
      </w:r>
      <w:r w:rsidRPr="00622E54">
        <w:rPr>
          <w:rFonts w:cs="Arial"/>
          <w:sz w:val="22"/>
          <w:szCs w:val="22"/>
        </w:rPr>
        <w:t>1x PRI E1</w:t>
      </w:r>
    </w:p>
    <w:p w14:paraId="06FFAACB" w14:textId="77777777" w:rsidR="00BF54D4" w:rsidRPr="00622E54" w:rsidRDefault="00BF54D4" w:rsidP="00BF54D4">
      <w:pPr>
        <w:pStyle w:val="Odstavecseseznamem"/>
        <w:numPr>
          <w:ilvl w:val="0"/>
          <w:numId w:val="2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Management přes webové </w:t>
      </w:r>
      <w:proofErr w:type="spellStart"/>
      <w:r w:rsidRPr="00622E54">
        <w:rPr>
          <w:rFonts w:cs="Arial"/>
          <w:sz w:val="22"/>
          <w:szCs w:val="22"/>
        </w:rPr>
        <w:t>rozhranní</w:t>
      </w:r>
      <w:proofErr w:type="spellEnd"/>
    </w:p>
    <w:p w14:paraId="7BBE7D9A" w14:textId="0CBE19F8" w:rsidR="00003FC5" w:rsidRPr="00622E54" w:rsidRDefault="00003FC5" w:rsidP="00D90342">
      <w:pPr>
        <w:pStyle w:val="Odstavecseseznamem"/>
        <w:numPr>
          <w:ilvl w:val="0"/>
          <w:numId w:val="2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Kompatibilita s prvky operátorů poskytující služby v ČR</w:t>
      </w:r>
    </w:p>
    <w:p w14:paraId="7309AF92" w14:textId="6A2453A8" w:rsidR="00932D35" w:rsidRPr="00622E54" w:rsidRDefault="006A74E1" w:rsidP="00D90342">
      <w:pPr>
        <w:pStyle w:val="Odstavecseseznamem"/>
        <w:numPr>
          <w:ilvl w:val="0"/>
          <w:numId w:val="2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V p</w:t>
      </w:r>
      <w:r w:rsidR="00932D35" w:rsidRPr="00622E54">
        <w:rPr>
          <w:rFonts w:cs="Arial"/>
          <w:sz w:val="22"/>
          <w:szCs w:val="22"/>
        </w:rPr>
        <w:t>řípadě dodávk</w:t>
      </w:r>
      <w:r w:rsidRPr="00622E54">
        <w:rPr>
          <w:rFonts w:cs="Arial"/>
          <w:sz w:val="22"/>
          <w:szCs w:val="22"/>
        </w:rPr>
        <w:t>y</w:t>
      </w:r>
      <w:r w:rsidR="00932D35" w:rsidRPr="00622E54">
        <w:rPr>
          <w:rFonts w:cs="Arial"/>
          <w:sz w:val="22"/>
          <w:szCs w:val="22"/>
        </w:rPr>
        <w:t xml:space="preserve"> HW </w:t>
      </w:r>
      <w:r w:rsidR="003E2EC7" w:rsidRPr="00622E54">
        <w:rPr>
          <w:rFonts w:cs="Arial"/>
          <w:sz w:val="22"/>
          <w:szCs w:val="22"/>
        </w:rPr>
        <w:t>řešení ústředny</w:t>
      </w:r>
      <w:r w:rsidR="00932D35" w:rsidRPr="00622E54">
        <w:rPr>
          <w:rFonts w:cs="Arial"/>
          <w:sz w:val="22"/>
          <w:szCs w:val="22"/>
        </w:rPr>
        <w:t xml:space="preserve"> je možné dodat i formou doplňující karty s rozhraním pouze PRI E1 </w:t>
      </w:r>
      <w:r w:rsidR="003E2EC7" w:rsidRPr="00622E54">
        <w:rPr>
          <w:rFonts w:cs="Arial"/>
          <w:sz w:val="22"/>
          <w:szCs w:val="22"/>
        </w:rPr>
        <w:t>– formu určuje zadavatel při plnění</w:t>
      </w:r>
    </w:p>
    <w:p w14:paraId="33821565" w14:textId="77777777" w:rsidR="00003FC5" w:rsidRPr="00622E54" w:rsidRDefault="00003FC5" w:rsidP="00003FC5">
      <w:pPr>
        <w:pStyle w:val="Odstavecseseznamem"/>
        <w:numPr>
          <w:ilvl w:val="0"/>
          <w:numId w:val="2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Vzdálený monitoring stavu portů (porty jsou UP/DOWN) </w:t>
      </w:r>
    </w:p>
    <w:p w14:paraId="309B5C41" w14:textId="30CC247E" w:rsidR="00932D35" w:rsidRPr="00622E54" w:rsidRDefault="00932D35" w:rsidP="00003FC5">
      <w:pPr>
        <w:pStyle w:val="Odstavecseseznamem"/>
        <w:ind w:left="644"/>
        <w:rPr>
          <w:rFonts w:cs="Arial"/>
          <w:sz w:val="22"/>
          <w:szCs w:val="22"/>
        </w:rPr>
      </w:pPr>
    </w:p>
    <w:p w14:paraId="713202D3" w14:textId="60967F98" w:rsidR="001936EA" w:rsidRPr="00622E54" w:rsidRDefault="001936EA" w:rsidP="001936EA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</w:t>
      </w:r>
      <w:r w:rsidRPr="00622E54">
        <w:rPr>
          <w:rFonts w:ascii="Arial" w:hAnsi="Arial" w:cs="Arial"/>
          <w:sz w:val="22"/>
          <w:szCs w:val="22"/>
        </w:rPr>
        <w:t xml:space="preserve"> </w:t>
      </w:r>
      <w:r w:rsidR="002E380D" w:rsidRPr="00622E54">
        <w:rPr>
          <w:rFonts w:ascii="Arial" w:hAnsi="Arial" w:cs="Arial"/>
          <w:b/>
          <w:sz w:val="22"/>
          <w:szCs w:val="22"/>
        </w:rPr>
        <w:t>11</w:t>
      </w:r>
      <w:r w:rsidRPr="00622E54">
        <w:rPr>
          <w:rFonts w:ascii="Arial" w:hAnsi="Arial" w:cs="Arial"/>
          <w:b/>
          <w:sz w:val="22"/>
          <w:szCs w:val="22"/>
        </w:rPr>
        <w:t xml:space="preserve"> :</w:t>
      </w:r>
      <w:r w:rsidRPr="00622E54">
        <w:rPr>
          <w:rFonts w:ascii="Arial" w:hAnsi="Arial" w:cs="Arial"/>
          <w:sz w:val="22"/>
          <w:szCs w:val="22"/>
        </w:rPr>
        <w:t xml:space="preserve"> Převodník BRI /SIP 1 port</w:t>
      </w:r>
    </w:p>
    <w:p w14:paraId="7CF95C36" w14:textId="77777777" w:rsidR="004F1CBE" w:rsidRPr="00622E54" w:rsidRDefault="004F1CBE" w:rsidP="004F1CBE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Technická specifikace:</w:t>
      </w:r>
    </w:p>
    <w:p w14:paraId="055378A9" w14:textId="1A6D3320" w:rsidR="004F1CBE" w:rsidRPr="00622E54" w:rsidRDefault="004F1CBE" w:rsidP="001401F6">
      <w:pPr>
        <w:pStyle w:val="Odstavecseseznamem"/>
        <w:numPr>
          <w:ilvl w:val="0"/>
          <w:numId w:val="3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1x Rozhraní ETH a 1x BRI E1</w:t>
      </w:r>
    </w:p>
    <w:p w14:paraId="6A4F06EC" w14:textId="2D4A3316" w:rsidR="00BF54D4" w:rsidRPr="00622E54" w:rsidRDefault="00BF54D4" w:rsidP="001401F6">
      <w:pPr>
        <w:pStyle w:val="Odstavecseseznamem"/>
        <w:numPr>
          <w:ilvl w:val="0"/>
          <w:numId w:val="3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Management přes webové </w:t>
      </w:r>
      <w:proofErr w:type="spellStart"/>
      <w:r w:rsidRPr="00622E54">
        <w:rPr>
          <w:rFonts w:cs="Arial"/>
          <w:sz w:val="22"/>
          <w:szCs w:val="22"/>
        </w:rPr>
        <w:t>rozhranní</w:t>
      </w:r>
      <w:proofErr w:type="spellEnd"/>
    </w:p>
    <w:p w14:paraId="069C24CA" w14:textId="47060645" w:rsidR="00003FC5" w:rsidRPr="00622E54" w:rsidRDefault="00003FC5" w:rsidP="001401F6">
      <w:pPr>
        <w:pStyle w:val="Odstavecseseznamem"/>
        <w:numPr>
          <w:ilvl w:val="0"/>
          <w:numId w:val="3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Kompatibilita s prvky operátorů poskytující služby v ČR</w:t>
      </w:r>
    </w:p>
    <w:p w14:paraId="6E489461" w14:textId="3529AD98" w:rsidR="004F1CBE" w:rsidRPr="00622E54" w:rsidRDefault="006A74E1" w:rsidP="001401F6">
      <w:pPr>
        <w:pStyle w:val="Odstavecseseznamem"/>
        <w:numPr>
          <w:ilvl w:val="0"/>
          <w:numId w:val="3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V případě dodávky</w:t>
      </w:r>
      <w:r w:rsidR="004F1CBE" w:rsidRPr="00622E54">
        <w:rPr>
          <w:rFonts w:cs="Arial"/>
          <w:sz w:val="22"/>
          <w:szCs w:val="22"/>
        </w:rPr>
        <w:t xml:space="preserve"> HW </w:t>
      </w:r>
      <w:r w:rsidR="003E2EC7" w:rsidRPr="00622E54">
        <w:rPr>
          <w:rFonts w:cs="Arial"/>
          <w:sz w:val="22"/>
          <w:szCs w:val="22"/>
        </w:rPr>
        <w:t xml:space="preserve">řešení ústředny </w:t>
      </w:r>
      <w:r w:rsidR="004F1CBE" w:rsidRPr="00622E54">
        <w:rPr>
          <w:rFonts w:cs="Arial"/>
          <w:sz w:val="22"/>
          <w:szCs w:val="22"/>
        </w:rPr>
        <w:t>je možné dodat i formou doplňující karty s rozhraním pouze</w:t>
      </w:r>
      <w:r w:rsidR="00003FC5" w:rsidRPr="00622E54">
        <w:rPr>
          <w:rFonts w:cs="Arial"/>
          <w:sz w:val="22"/>
          <w:szCs w:val="22"/>
        </w:rPr>
        <w:t xml:space="preserve"> B</w:t>
      </w:r>
      <w:r w:rsidR="004F1CBE" w:rsidRPr="00622E54">
        <w:rPr>
          <w:rFonts w:cs="Arial"/>
          <w:sz w:val="22"/>
          <w:szCs w:val="22"/>
        </w:rPr>
        <w:t xml:space="preserve">RI E1 </w:t>
      </w:r>
      <w:r w:rsidR="003E2EC7" w:rsidRPr="00622E54">
        <w:rPr>
          <w:rFonts w:cs="Arial"/>
          <w:sz w:val="22"/>
          <w:szCs w:val="22"/>
        </w:rPr>
        <w:t>– formu určuje zadavatel při plnění</w:t>
      </w:r>
    </w:p>
    <w:p w14:paraId="0FD409FC" w14:textId="77777777" w:rsidR="00003FC5" w:rsidRPr="00622E54" w:rsidRDefault="00003FC5" w:rsidP="001401F6">
      <w:pPr>
        <w:pStyle w:val="Odstavecseseznamem"/>
        <w:numPr>
          <w:ilvl w:val="0"/>
          <w:numId w:val="3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Vzdálený monitoring stavu portů (porty jsou UP/DOWN) </w:t>
      </w:r>
    </w:p>
    <w:p w14:paraId="24C9D7D7" w14:textId="77777777" w:rsidR="004F1CBE" w:rsidRPr="00622E54" w:rsidRDefault="004F1CBE" w:rsidP="001936EA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</w:p>
    <w:p w14:paraId="26A34E97" w14:textId="0E43F118" w:rsidR="001936EA" w:rsidRPr="00622E54" w:rsidRDefault="002E380D" w:rsidP="001936EA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12</w:t>
      </w:r>
      <w:r w:rsidR="001936EA" w:rsidRPr="00622E54">
        <w:rPr>
          <w:rFonts w:ascii="Arial" w:hAnsi="Arial" w:cs="Arial"/>
          <w:b/>
          <w:sz w:val="22"/>
          <w:szCs w:val="22"/>
        </w:rPr>
        <w:t xml:space="preserve">:   </w:t>
      </w:r>
      <w:r w:rsidR="001936EA" w:rsidRPr="00622E54">
        <w:rPr>
          <w:rFonts w:ascii="Arial" w:hAnsi="Arial" w:cs="Arial"/>
          <w:sz w:val="22"/>
          <w:szCs w:val="22"/>
        </w:rPr>
        <w:t>SIP</w:t>
      </w:r>
      <w:r w:rsidR="001936EA" w:rsidRPr="00622E5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1936EA" w:rsidRPr="00622E54">
        <w:rPr>
          <w:rFonts w:ascii="Arial" w:hAnsi="Arial" w:cs="Arial"/>
          <w:sz w:val="22"/>
          <w:szCs w:val="22"/>
        </w:rPr>
        <w:t>Gateway</w:t>
      </w:r>
      <w:proofErr w:type="spellEnd"/>
      <w:r w:rsidR="001936EA" w:rsidRPr="00622E54">
        <w:rPr>
          <w:rFonts w:ascii="Arial" w:hAnsi="Arial" w:cs="Arial"/>
          <w:sz w:val="22"/>
          <w:szCs w:val="22"/>
        </w:rPr>
        <w:t xml:space="preserve"> analog FXS 12 portů</w:t>
      </w:r>
    </w:p>
    <w:p w14:paraId="5128A79E" w14:textId="77777777" w:rsidR="004F1CBE" w:rsidRPr="00622E54" w:rsidRDefault="004F1CBE" w:rsidP="004F1CBE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Technická specifikace:</w:t>
      </w:r>
    </w:p>
    <w:p w14:paraId="1FB33C35" w14:textId="0E865ACB" w:rsidR="004F1CBE" w:rsidRPr="00622E54" w:rsidRDefault="004F1CBE" w:rsidP="001401F6">
      <w:pPr>
        <w:pStyle w:val="Odstavecseseznamem"/>
        <w:numPr>
          <w:ilvl w:val="0"/>
          <w:numId w:val="3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1x Rozhraní ETH a 12x FXS (analogové pobočky)</w:t>
      </w:r>
    </w:p>
    <w:p w14:paraId="3CC97B11" w14:textId="25256E34" w:rsidR="002E5E94" w:rsidRPr="00622E54" w:rsidRDefault="001401F6" w:rsidP="001401F6">
      <w:pPr>
        <w:pStyle w:val="Odstavecseseznamem"/>
        <w:numPr>
          <w:ilvl w:val="0"/>
          <w:numId w:val="3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Management přes webové rozhra</w:t>
      </w:r>
      <w:r w:rsidR="002E5E94" w:rsidRPr="00622E54">
        <w:rPr>
          <w:rFonts w:cs="Arial"/>
          <w:sz w:val="22"/>
          <w:szCs w:val="22"/>
        </w:rPr>
        <w:t>ní</w:t>
      </w:r>
    </w:p>
    <w:p w14:paraId="2BB2DF98" w14:textId="05C010AD" w:rsidR="004F1CBE" w:rsidRPr="00622E54" w:rsidRDefault="004F1CBE" w:rsidP="001401F6">
      <w:pPr>
        <w:pStyle w:val="Odstavecseseznamem"/>
        <w:numPr>
          <w:ilvl w:val="0"/>
          <w:numId w:val="3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Každá pobočka </w:t>
      </w:r>
      <w:r w:rsidR="002E5E94" w:rsidRPr="00622E54">
        <w:rPr>
          <w:rFonts w:cs="Arial"/>
          <w:sz w:val="22"/>
          <w:szCs w:val="22"/>
        </w:rPr>
        <w:t>je registrována jako samostatný</w:t>
      </w:r>
      <w:r w:rsidR="00003FC5" w:rsidRPr="00622E54">
        <w:rPr>
          <w:rFonts w:cs="Arial"/>
          <w:sz w:val="22"/>
          <w:szCs w:val="22"/>
        </w:rPr>
        <w:t xml:space="preserve"> SIP</w:t>
      </w:r>
      <w:r w:rsidR="002E5E94" w:rsidRPr="00622E54">
        <w:rPr>
          <w:rFonts w:cs="Arial"/>
          <w:sz w:val="22"/>
          <w:szCs w:val="22"/>
        </w:rPr>
        <w:t xml:space="preserve"> účet</w:t>
      </w:r>
      <w:r w:rsidR="00003FC5" w:rsidRPr="00622E54">
        <w:rPr>
          <w:rFonts w:cs="Arial"/>
          <w:sz w:val="22"/>
          <w:szCs w:val="22"/>
        </w:rPr>
        <w:t xml:space="preserve"> ústředny</w:t>
      </w:r>
    </w:p>
    <w:p w14:paraId="3A196EA2" w14:textId="2BDD4726" w:rsidR="004F1CBE" w:rsidRPr="00622E54" w:rsidRDefault="00003FC5" w:rsidP="001401F6">
      <w:pPr>
        <w:pStyle w:val="Odstavecseseznamem"/>
        <w:numPr>
          <w:ilvl w:val="0"/>
          <w:numId w:val="3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V p</w:t>
      </w:r>
      <w:r w:rsidR="004F1CBE" w:rsidRPr="00622E54">
        <w:rPr>
          <w:rFonts w:cs="Arial"/>
          <w:sz w:val="22"/>
          <w:szCs w:val="22"/>
        </w:rPr>
        <w:t xml:space="preserve">řípadě </w:t>
      </w:r>
      <w:r w:rsidRPr="00622E54">
        <w:rPr>
          <w:rFonts w:cs="Arial"/>
          <w:sz w:val="22"/>
          <w:szCs w:val="22"/>
        </w:rPr>
        <w:t>dodávky</w:t>
      </w:r>
      <w:r w:rsidR="004F1CBE" w:rsidRPr="00622E54">
        <w:rPr>
          <w:rFonts w:cs="Arial"/>
          <w:sz w:val="22"/>
          <w:szCs w:val="22"/>
        </w:rPr>
        <w:t xml:space="preserve"> HW </w:t>
      </w:r>
      <w:r w:rsidR="00E5358C" w:rsidRPr="00622E54">
        <w:rPr>
          <w:rFonts w:cs="Arial"/>
          <w:sz w:val="22"/>
          <w:szCs w:val="22"/>
        </w:rPr>
        <w:t xml:space="preserve">řešení </w:t>
      </w:r>
      <w:proofErr w:type="gramStart"/>
      <w:r w:rsidR="00E5358C" w:rsidRPr="00622E54">
        <w:rPr>
          <w:rFonts w:cs="Arial"/>
          <w:sz w:val="22"/>
          <w:szCs w:val="22"/>
        </w:rPr>
        <w:t xml:space="preserve">ústředny </w:t>
      </w:r>
      <w:r w:rsidR="004F1CBE" w:rsidRPr="00622E54">
        <w:rPr>
          <w:rFonts w:cs="Arial"/>
          <w:sz w:val="22"/>
          <w:szCs w:val="22"/>
        </w:rPr>
        <w:t xml:space="preserve"> </w:t>
      </w:r>
      <w:r w:rsidR="00EA0B37" w:rsidRPr="00622E54">
        <w:rPr>
          <w:rFonts w:cs="Arial"/>
          <w:sz w:val="22"/>
          <w:szCs w:val="22"/>
        </w:rPr>
        <w:t>J</w:t>
      </w:r>
      <w:r w:rsidR="004F1CBE" w:rsidRPr="00622E54">
        <w:rPr>
          <w:rFonts w:cs="Arial"/>
          <w:sz w:val="22"/>
          <w:szCs w:val="22"/>
        </w:rPr>
        <w:t>e</w:t>
      </w:r>
      <w:proofErr w:type="gramEnd"/>
      <w:r w:rsidR="004F1CBE" w:rsidRPr="00622E54">
        <w:rPr>
          <w:rFonts w:cs="Arial"/>
          <w:sz w:val="22"/>
          <w:szCs w:val="22"/>
        </w:rPr>
        <w:t xml:space="preserve"> možné dodat i formou doplňující karty s</w:t>
      </w:r>
      <w:r w:rsidRPr="00622E54">
        <w:rPr>
          <w:rFonts w:cs="Arial"/>
          <w:sz w:val="22"/>
          <w:szCs w:val="22"/>
        </w:rPr>
        <w:t> 12 FXS</w:t>
      </w:r>
      <w:r w:rsidR="000C1826" w:rsidRPr="00622E54">
        <w:rPr>
          <w:rFonts w:cs="Arial"/>
          <w:sz w:val="22"/>
          <w:szCs w:val="22"/>
        </w:rPr>
        <w:t xml:space="preserve"> porty</w:t>
      </w:r>
      <w:r w:rsidR="00EA0B37" w:rsidRPr="00622E54">
        <w:rPr>
          <w:rFonts w:cs="Arial"/>
          <w:sz w:val="22"/>
          <w:szCs w:val="22"/>
        </w:rPr>
        <w:t xml:space="preserve"> – formu určuje zadavatel při plnění</w:t>
      </w:r>
    </w:p>
    <w:p w14:paraId="2CF58912" w14:textId="7EF720C4" w:rsidR="00003FC5" w:rsidRPr="00622E54" w:rsidRDefault="00003FC5" w:rsidP="001401F6">
      <w:pPr>
        <w:pStyle w:val="Odstavecseseznamem"/>
        <w:numPr>
          <w:ilvl w:val="0"/>
          <w:numId w:val="3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Vzdálený monitoring stavu portů (porty jsou UP/DOWN) </w:t>
      </w:r>
    </w:p>
    <w:p w14:paraId="4652809F" w14:textId="77777777" w:rsidR="004F1CBE" w:rsidRPr="00622E54" w:rsidRDefault="004F1CBE" w:rsidP="001936EA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</w:p>
    <w:p w14:paraId="55C7D576" w14:textId="541E1D43" w:rsidR="002E5E94" w:rsidRPr="00622E54" w:rsidRDefault="002E380D" w:rsidP="001936EA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13</w:t>
      </w:r>
      <w:r w:rsidR="001936EA" w:rsidRPr="00622E54">
        <w:rPr>
          <w:rFonts w:ascii="Arial" w:hAnsi="Arial" w:cs="Arial"/>
          <w:b/>
          <w:sz w:val="22"/>
          <w:szCs w:val="22"/>
        </w:rPr>
        <w:t xml:space="preserve">:  </w:t>
      </w:r>
      <w:r w:rsidR="000C1826" w:rsidRPr="00622E54">
        <w:rPr>
          <w:rFonts w:ascii="Arial" w:hAnsi="Arial" w:cs="Arial"/>
          <w:sz w:val="22"/>
          <w:szCs w:val="22"/>
        </w:rPr>
        <w:t>Modulární hardwarová GSM</w:t>
      </w:r>
      <w:r w:rsidR="001936EA" w:rsidRPr="00622E54">
        <w:rPr>
          <w:rFonts w:ascii="Arial" w:hAnsi="Arial" w:cs="Arial"/>
          <w:sz w:val="22"/>
          <w:szCs w:val="22"/>
        </w:rPr>
        <w:t xml:space="preserve"> brána </w:t>
      </w:r>
    </w:p>
    <w:p w14:paraId="31602D63" w14:textId="785A75D8" w:rsidR="002E5E94" w:rsidRPr="00622E54" w:rsidRDefault="002E5E94" w:rsidP="001936EA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Technická specifikace:</w:t>
      </w:r>
    </w:p>
    <w:p w14:paraId="4167C4C6" w14:textId="791FB80B" w:rsidR="002E5E94" w:rsidRPr="00622E54" w:rsidRDefault="002E5E94" w:rsidP="002E5E94">
      <w:pPr>
        <w:pStyle w:val="Odstavecseseznamem"/>
        <w:numPr>
          <w:ilvl w:val="0"/>
          <w:numId w:val="24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1x ETH port, 4x GSM port (vložení 4 SIM)</w:t>
      </w:r>
    </w:p>
    <w:p w14:paraId="50E4767B" w14:textId="41F0C175" w:rsidR="002E5E94" w:rsidRPr="00622E54" w:rsidRDefault="002E5E94" w:rsidP="002E5E94">
      <w:pPr>
        <w:pStyle w:val="Odstavecseseznamem"/>
        <w:numPr>
          <w:ilvl w:val="0"/>
          <w:numId w:val="24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Připojení k ústředně přes 4 SIP TRUNK</w:t>
      </w:r>
    </w:p>
    <w:p w14:paraId="4C3A7454" w14:textId="5396EF03" w:rsidR="002E5E94" w:rsidRPr="00622E54" w:rsidRDefault="002E5E94" w:rsidP="002E5E94">
      <w:pPr>
        <w:pStyle w:val="Odstavecseseznamem"/>
        <w:numPr>
          <w:ilvl w:val="0"/>
          <w:numId w:val="24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lastRenderedPageBreak/>
        <w:t>Směrování zpětného volání na definovan</w:t>
      </w:r>
      <w:r w:rsidR="000C1826" w:rsidRPr="00622E54">
        <w:rPr>
          <w:rFonts w:cs="Arial"/>
          <w:sz w:val="22"/>
          <w:szCs w:val="22"/>
        </w:rPr>
        <w:t>ou pobočku</w:t>
      </w:r>
    </w:p>
    <w:p w14:paraId="75F5AE39" w14:textId="73B262E7" w:rsidR="000C1826" w:rsidRPr="00622E54" w:rsidRDefault="000C1826" w:rsidP="000C1826">
      <w:pPr>
        <w:pStyle w:val="Odstavecseseznamem"/>
        <w:numPr>
          <w:ilvl w:val="0"/>
          <w:numId w:val="24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V případě dodávky HW </w:t>
      </w:r>
      <w:r w:rsidR="00E5358C" w:rsidRPr="00622E54">
        <w:rPr>
          <w:rFonts w:cs="Arial"/>
          <w:sz w:val="22"/>
          <w:szCs w:val="22"/>
        </w:rPr>
        <w:t xml:space="preserve">řešení ústředny </w:t>
      </w:r>
      <w:r w:rsidRPr="00622E54">
        <w:rPr>
          <w:rFonts w:cs="Arial"/>
          <w:sz w:val="22"/>
          <w:szCs w:val="22"/>
        </w:rPr>
        <w:t>možné dodat i formou doplňující karty s 4x GSM porty</w:t>
      </w:r>
      <w:r w:rsidR="00EA0B37" w:rsidRPr="00622E54">
        <w:rPr>
          <w:rFonts w:cs="Arial"/>
          <w:sz w:val="22"/>
          <w:szCs w:val="22"/>
        </w:rPr>
        <w:t xml:space="preserve"> - formu určuje zadavatel při plnění</w:t>
      </w:r>
    </w:p>
    <w:p w14:paraId="00EAD9D1" w14:textId="77777777" w:rsidR="00D077A6" w:rsidRPr="00622E54" w:rsidRDefault="00D077A6" w:rsidP="002B58A1">
      <w:pPr>
        <w:rPr>
          <w:rFonts w:ascii="Arial" w:hAnsi="Arial" w:cs="Arial"/>
          <w:b/>
          <w:sz w:val="22"/>
          <w:szCs w:val="22"/>
        </w:rPr>
      </w:pPr>
    </w:p>
    <w:p w14:paraId="374AC8FB" w14:textId="7B2CCE14" w:rsidR="006A74E1" w:rsidRPr="00622E54" w:rsidRDefault="006A74E1" w:rsidP="00622E54">
      <w:pPr>
        <w:pStyle w:val="Odstavecseseznamem"/>
        <w:numPr>
          <w:ilvl w:val="0"/>
          <w:numId w:val="48"/>
        </w:numPr>
        <w:rPr>
          <w:rFonts w:cs="Arial"/>
          <w:b/>
          <w:sz w:val="22"/>
          <w:szCs w:val="22"/>
        </w:rPr>
      </w:pPr>
      <w:r w:rsidRPr="00622E54">
        <w:rPr>
          <w:rFonts w:cs="Arial"/>
          <w:b/>
          <w:sz w:val="24"/>
        </w:rPr>
        <w:t>Komodity</w:t>
      </w:r>
      <w:r w:rsidR="003379F5" w:rsidRPr="00622E54">
        <w:rPr>
          <w:rFonts w:cs="Arial"/>
          <w:b/>
          <w:sz w:val="22"/>
          <w:szCs w:val="22"/>
        </w:rPr>
        <w:t xml:space="preserve"> </w:t>
      </w:r>
      <w:r w:rsidR="00C461BD" w:rsidRPr="00622E54">
        <w:rPr>
          <w:rFonts w:cs="Arial"/>
          <w:b/>
          <w:sz w:val="22"/>
          <w:szCs w:val="22"/>
        </w:rPr>
        <w:t>14 až 17</w:t>
      </w:r>
      <w:r w:rsidR="003379F5" w:rsidRPr="00622E54">
        <w:rPr>
          <w:rFonts w:cs="Arial"/>
          <w:b/>
          <w:sz w:val="22"/>
          <w:szCs w:val="22"/>
        </w:rPr>
        <w:t xml:space="preserve"> </w:t>
      </w:r>
      <w:r w:rsidRPr="00622E54">
        <w:rPr>
          <w:rFonts w:cs="Arial"/>
          <w:b/>
          <w:sz w:val="22"/>
          <w:szCs w:val="22"/>
        </w:rPr>
        <w:t>– koncové telefonní přístroje:</w:t>
      </w:r>
    </w:p>
    <w:p w14:paraId="08C8FE5E" w14:textId="1677171B" w:rsidR="00EE2316" w:rsidRPr="00622E54" w:rsidRDefault="006A74E1" w:rsidP="001B075E">
      <w:pPr>
        <w:spacing w:line="276" w:lineRule="auto"/>
        <w:ind w:left="1701" w:hanging="1417"/>
        <w:jc w:val="both"/>
        <w:rPr>
          <w:rFonts w:ascii="Arial" w:hAnsi="Arial" w:cs="Arial"/>
          <w:b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Minimální požadavky:</w:t>
      </w:r>
    </w:p>
    <w:p w14:paraId="2436039D" w14:textId="1FD05E1E" w:rsidR="00FE3763" w:rsidRPr="00622E54" w:rsidRDefault="00F0705A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2</w:t>
      </w:r>
      <w:r w:rsidR="00EB3A88" w:rsidRPr="00622E54">
        <w:rPr>
          <w:rFonts w:cs="Arial"/>
          <w:sz w:val="22"/>
          <w:szCs w:val="22"/>
        </w:rPr>
        <w:t>x</w:t>
      </w:r>
      <w:r w:rsidRPr="00622E54">
        <w:rPr>
          <w:rFonts w:cs="Arial"/>
          <w:sz w:val="22"/>
          <w:szCs w:val="22"/>
        </w:rPr>
        <w:t xml:space="preserve"> d</w:t>
      </w:r>
      <w:r w:rsidR="00870223" w:rsidRPr="00622E54">
        <w:rPr>
          <w:rFonts w:cs="Arial"/>
          <w:sz w:val="22"/>
          <w:szCs w:val="22"/>
        </w:rPr>
        <w:t xml:space="preserve">atová rozhraní </w:t>
      </w:r>
      <w:proofErr w:type="spellStart"/>
      <w:r w:rsidR="00870223" w:rsidRPr="00622E54">
        <w:rPr>
          <w:rFonts w:cs="Arial"/>
          <w:sz w:val="22"/>
          <w:szCs w:val="22"/>
        </w:rPr>
        <w:t>Ethernet</w:t>
      </w:r>
      <w:proofErr w:type="spellEnd"/>
      <w:r w:rsidR="000C1826" w:rsidRPr="00622E54">
        <w:rPr>
          <w:rFonts w:cs="Arial"/>
          <w:sz w:val="22"/>
          <w:szCs w:val="22"/>
        </w:rPr>
        <w:t xml:space="preserve"> 1000Base-T</w:t>
      </w:r>
    </w:p>
    <w:p w14:paraId="24883FEE" w14:textId="77777777" w:rsidR="00EB3A88" w:rsidRPr="00622E54" w:rsidRDefault="00EB3A88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POE napájení (</w:t>
      </w:r>
      <w:proofErr w:type="spellStart"/>
      <w:r w:rsidRPr="00622E54">
        <w:rPr>
          <w:rFonts w:cs="Arial"/>
          <w:sz w:val="22"/>
          <w:szCs w:val="22"/>
        </w:rPr>
        <w:t>max</w:t>
      </w:r>
      <w:proofErr w:type="spellEnd"/>
      <w:r w:rsidRPr="00622E54">
        <w:rPr>
          <w:rFonts w:cs="Arial"/>
          <w:sz w:val="22"/>
          <w:szCs w:val="22"/>
        </w:rPr>
        <w:t xml:space="preserve"> 12W) s možností zapojení síťového adaptéru,</w:t>
      </w:r>
    </w:p>
    <w:p w14:paraId="37199DF1" w14:textId="434766CD" w:rsidR="000C1826" w:rsidRPr="00622E54" w:rsidRDefault="000C1826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Nastavení pevné IP, DHCP, </w:t>
      </w:r>
    </w:p>
    <w:p w14:paraId="47355DA6" w14:textId="34FCA552" w:rsidR="00870223" w:rsidRPr="00622E54" w:rsidRDefault="000C1826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Vzdálený </w:t>
      </w:r>
      <w:proofErr w:type="spellStart"/>
      <w:r w:rsidRPr="00622E54">
        <w:rPr>
          <w:rFonts w:cs="Arial"/>
          <w:sz w:val="22"/>
          <w:szCs w:val="22"/>
        </w:rPr>
        <w:t>provisioning</w:t>
      </w:r>
      <w:proofErr w:type="spellEnd"/>
      <w:r w:rsidRPr="00622E54">
        <w:rPr>
          <w:rFonts w:cs="Arial"/>
          <w:sz w:val="22"/>
          <w:szCs w:val="22"/>
        </w:rPr>
        <w:t xml:space="preserve"> včetně update firmware, kompatibilita s nabízeným ú</w:t>
      </w:r>
      <w:r w:rsidR="00323F00" w:rsidRPr="00622E54">
        <w:rPr>
          <w:rFonts w:cs="Arial"/>
          <w:sz w:val="22"/>
          <w:szCs w:val="22"/>
        </w:rPr>
        <w:t>s</w:t>
      </w:r>
      <w:r w:rsidRPr="00622E54">
        <w:rPr>
          <w:rFonts w:cs="Arial"/>
          <w:sz w:val="22"/>
          <w:szCs w:val="22"/>
        </w:rPr>
        <w:t xml:space="preserve">třednami </w:t>
      </w:r>
    </w:p>
    <w:p w14:paraId="65568B4F" w14:textId="36202DE5" w:rsidR="00870223" w:rsidRPr="00622E54" w:rsidRDefault="00323F00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Provoz přes protokol SIP, kompatibilita s nabízeným ústřednami </w:t>
      </w:r>
    </w:p>
    <w:p w14:paraId="224FD96D" w14:textId="331E3162" w:rsidR="00870223" w:rsidRPr="00622E54" w:rsidRDefault="00870223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Hlasité telefonování (</w:t>
      </w:r>
      <w:proofErr w:type="spellStart"/>
      <w:r w:rsidRPr="00622E54">
        <w:rPr>
          <w:rFonts w:cs="Arial"/>
          <w:sz w:val="22"/>
          <w:szCs w:val="22"/>
        </w:rPr>
        <w:t>Hands</w:t>
      </w:r>
      <w:proofErr w:type="spellEnd"/>
      <w:r w:rsidRPr="00622E54">
        <w:rPr>
          <w:rFonts w:cs="Arial"/>
          <w:sz w:val="22"/>
          <w:szCs w:val="22"/>
        </w:rPr>
        <w:t>-Free)</w:t>
      </w:r>
    </w:p>
    <w:p w14:paraId="6C54F61F" w14:textId="708CC6C2" w:rsidR="00870223" w:rsidRPr="00622E54" w:rsidRDefault="00323F00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N</w:t>
      </w:r>
      <w:r w:rsidR="00870223" w:rsidRPr="00622E54">
        <w:rPr>
          <w:rFonts w:cs="Arial"/>
          <w:sz w:val="22"/>
          <w:szCs w:val="22"/>
        </w:rPr>
        <w:t>astavení hlasitosti vyzvánění i hovoru</w:t>
      </w:r>
    </w:p>
    <w:p w14:paraId="12730710" w14:textId="13F25892" w:rsidR="00870223" w:rsidRPr="00622E54" w:rsidRDefault="00F0705A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5</w:t>
      </w:r>
      <w:r w:rsidR="003D2228" w:rsidRPr="00622E54">
        <w:rPr>
          <w:rFonts w:cs="Arial"/>
          <w:sz w:val="22"/>
          <w:szCs w:val="22"/>
        </w:rPr>
        <w:t xml:space="preserve"> vyzváněcích melo</w:t>
      </w:r>
      <w:r w:rsidR="00870223" w:rsidRPr="00622E54">
        <w:rPr>
          <w:rFonts w:cs="Arial"/>
          <w:sz w:val="22"/>
          <w:szCs w:val="22"/>
        </w:rPr>
        <w:t>dií</w:t>
      </w:r>
    </w:p>
    <w:p w14:paraId="61E2B7C5" w14:textId="28B149DC" w:rsidR="00870223" w:rsidRPr="00622E54" w:rsidRDefault="00870223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Vzdálené tel. Seznam XML, lokální tel. Seznam 100 kontaktů</w:t>
      </w:r>
    </w:p>
    <w:p w14:paraId="51B0DAEE" w14:textId="515F592A" w:rsidR="00870223" w:rsidRPr="00622E54" w:rsidRDefault="00323F00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Historie</w:t>
      </w:r>
      <w:r w:rsidR="00870223" w:rsidRPr="00622E54">
        <w:rPr>
          <w:rFonts w:cs="Arial"/>
          <w:sz w:val="22"/>
          <w:szCs w:val="22"/>
        </w:rPr>
        <w:t xml:space="preserve"> příchozích, odchozích a zmeškaných hovorů </w:t>
      </w:r>
      <w:r w:rsidR="00F0705A" w:rsidRPr="00622E54">
        <w:rPr>
          <w:rFonts w:cs="Arial"/>
          <w:sz w:val="22"/>
          <w:szCs w:val="22"/>
        </w:rPr>
        <w:t>2</w:t>
      </w:r>
      <w:r w:rsidR="00870223" w:rsidRPr="00622E54">
        <w:rPr>
          <w:rFonts w:cs="Arial"/>
          <w:sz w:val="22"/>
          <w:szCs w:val="22"/>
        </w:rPr>
        <w:t>0 záznamů</w:t>
      </w:r>
    </w:p>
    <w:p w14:paraId="08CBB88D" w14:textId="0EAC9858" w:rsidR="00F0705A" w:rsidRPr="00622E54" w:rsidRDefault="00870223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Bezpečnost</w:t>
      </w:r>
      <w:r w:rsidR="00323F00" w:rsidRPr="00622E54">
        <w:rPr>
          <w:rFonts w:cs="Arial"/>
          <w:sz w:val="22"/>
          <w:szCs w:val="22"/>
        </w:rPr>
        <w:t xml:space="preserve"> - </w:t>
      </w:r>
      <w:r w:rsidRPr="00622E54">
        <w:rPr>
          <w:rFonts w:cs="Arial"/>
          <w:sz w:val="22"/>
          <w:szCs w:val="22"/>
        </w:rPr>
        <w:t>SRTP, TLS (HTTPS, SIPS), heslo pro přihlášení,</w:t>
      </w:r>
    </w:p>
    <w:p w14:paraId="1410F10E" w14:textId="79FAF3F5" w:rsidR="00870223" w:rsidRPr="00622E54" w:rsidRDefault="00870223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proofErr w:type="spellStart"/>
      <w:r w:rsidRPr="00622E54">
        <w:rPr>
          <w:rFonts w:cs="Arial"/>
          <w:sz w:val="22"/>
          <w:szCs w:val="22"/>
        </w:rPr>
        <w:t>Voice</w:t>
      </w:r>
      <w:proofErr w:type="spellEnd"/>
      <w:r w:rsidRPr="00622E54">
        <w:rPr>
          <w:rFonts w:cs="Arial"/>
          <w:sz w:val="22"/>
          <w:szCs w:val="22"/>
        </w:rPr>
        <w:t xml:space="preserve"> </w:t>
      </w:r>
      <w:proofErr w:type="spellStart"/>
      <w:r w:rsidRPr="00622E54">
        <w:rPr>
          <w:rFonts w:cs="Arial"/>
          <w:sz w:val="22"/>
          <w:szCs w:val="22"/>
        </w:rPr>
        <w:t>Activity</w:t>
      </w:r>
      <w:proofErr w:type="spellEnd"/>
      <w:r w:rsidRPr="00622E54">
        <w:rPr>
          <w:rFonts w:cs="Arial"/>
          <w:sz w:val="22"/>
          <w:szCs w:val="22"/>
        </w:rPr>
        <w:t xml:space="preserve"> </w:t>
      </w:r>
      <w:proofErr w:type="spellStart"/>
      <w:r w:rsidRPr="00622E54">
        <w:rPr>
          <w:rFonts w:cs="Arial"/>
          <w:sz w:val="22"/>
          <w:szCs w:val="22"/>
        </w:rPr>
        <w:t>Detection</w:t>
      </w:r>
      <w:proofErr w:type="spellEnd"/>
    </w:p>
    <w:p w14:paraId="68FC592F" w14:textId="3CF4AE08" w:rsidR="00870223" w:rsidRPr="00622E54" w:rsidRDefault="00870223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proofErr w:type="spellStart"/>
      <w:r w:rsidRPr="00622E54">
        <w:rPr>
          <w:rFonts w:cs="Arial"/>
          <w:sz w:val="22"/>
          <w:szCs w:val="22"/>
        </w:rPr>
        <w:t>Comfort</w:t>
      </w:r>
      <w:proofErr w:type="spellEnd"/>
      <w:r w:rsidRPr="00622E54">
        <w:rPr>
          <w:rFonts w:cs="Arial"/>
          <w:sz w:val="22"/>
          <w:szCs w:val="22"/>
        </w:rPr>
        <w:t xml:space="preserve"> </w:t>
      </w:r>
      <w:proofErr w:type="spellStart"/>
      <w:r w:rsidRPr="00622E54">
        <w:rPr>
          <w:rFonts w:cs="Arial"/>
          <w:sz w:val="22"/>
          <w:szCs w:val="22"/>
        </w:rPr>
        <w:t>Noise</w:t>
      </w:r>
      <w:proofErr w:type="spellEnd"/>
      <w:r w:rsidRPr="00622E54">
        <w:rPr>
          <w:rFonts w:cs="Arial"/>
          <w:sz w:val="22"/>
          <w:szCs w:val="22"/>
        </w:rPr>
        <w:t xml:space="preserve"> </w:t>
      </w:r>
      <w:proofErr w:type="spellStart"/>
      <w:r w:rsidRPr="00622E54">
        <w:rPr>
          <w:rFonts w:cs="Arial"/>
          <w:sz w:val="22"/>
          <w:szCs w:val="22"/>
        </w:rPr>
        <w:t>Generator</w:t>
      </w:r>
      <w:proofErr w:type="spellEnd"/>
    </w:p>
    <w:p w14:paraId="33F65BA2" w14:textId="225249F3" w:rsidR="00870223" w:rsidRPr="00622E54" w:rsidRDefault="00870223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Volací funkce </w:t>
      </w:r>
      <w:r w:rsidR="00323F00" w:rsidRPr="00622E54">
        <w:rPr>
          <w:rFonts w:cs="Arial"/>
          <w:sz w:val="22"/>
          <w:szCs w:val="22"/>
        </w:rPr>
        <w:t>- přesměrování, přidržení hovoru</w:t>
      </w:r>
    </w:p>
    <w:p w14:paraId="0D261D7D" w14:textId="77777777" w:rsidR="00870223" w:rsidRPr="00622E54" w:rsidRDefault="00870223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Identifikace volajícího</w:t>
      </w:r>
      <w:r w:rsidR="00472099" w:rsidRPr="00622E54">
        <w:rPr>
          <w:rFonts w:cs="Arial"/>
          <w:sz w:val="22"/>
          <w:szCs w:val="22"/>
        </w:rPr>
        <w:t xml:space="preserve"> CLIR</w:t>
      </w:r>
    </w:p>
    <w:p w14:paraId="0A45EA67" w14:textId="77777777" w:rsidR="00BD06A7" w:rsidRPr="00622E54" w:rsidRDefault="00BD06A7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Identifikace zlomyslného volání</w:t>
      </w:r>
    </w:p>
    <w:p w14:paraId="373E286B" w14:textId="77777777" w:rsidR="00870223" w:rsidRPr="00622E54" w:rsidRDefault="00CD736B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Český návod</w:t>
      </w:r>
    </w:p>
    <w:p w14:paraId="66A150C8" w14:textId="77777777" w:rsidR="00CD736B" w:rsidRPr="00622E54" w:rsidRDefault="00CD736B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DTMF: RFC2833, INBAND, SIP INFO, AUTO+SIP INFO</w:t>
      </w:r>
    </w:p>
    <w:p w14:paraId="36F8959B" w14:textId="77777777" w:rsidR="00CD736B" w:rsidRPr="00622E54" w:rsidRDefault="00CD736B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Indikace stavu pomocí led</w:t>
      </w:r>
    </w:p>
    <w:p w14:paraId="5F3F64BF" w14:textId="720C9BE9" w:rsidR="003379F5" w:rsidRPr="00622E54" w:rsidRDefault="00CD736B" w:rsidP="002E380D">
      <w:pPr>
        <w:pStyle w:val="Odstavecseseznamem"/>
        <w:numPr>
          <w:ilvl w:val="0"/>
          <w:numId w:val="38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Management: Web, klávesnice, </w:t>
      </w:r>
      <w:proofErr w:type="spellStart"/>
      <w:r w:rsidRPr="00622E54">
        <w:rPr>
          <w:rFonts w:cs="Arial"/>
          <w:sz w:val="22"/>
          <w:szCs w:val="22"/>
        </w:rPr>
        <w:t>autokonfigurace</w:t>
      </w:r>
      <w:proofErr w:type="spellEnd"/>
    </w:p>
    <w:p w14:paraId="68C631D4" w14:textId="48B83862" w:rsidR="00323F00" w:rsidRDefault="00323F00" w:rsidP="00323F00">
      <w:pPr>
        <w:rPr>
          <w:rFonts w:ascii="Arial" w:hAnsi="Arial" w:cs="Arial"/>
          <w:sz w:val="22"/>
          <w:szCs w:val="22"/>
        </w:rPr>
      </w:pPr>
    </w:p>
    <w:p w14:paraId="01E85F5C" w14:textId="77777777" w:rsidR="00622E54" w:rsidRPr="00622E54" w:rsidRDefault="00622E54" w:rsidP="00622E54">
      <w:pPr>
        <w:pStyle w:val="Nadpis5"/>
        <w:numPr>
          <w:ilvl w:val="0"/>
          <w:numId w:val="48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Specifické požadavky na komodity</w:t>
      </w:r>
    </w:p>
    <w:p w14:paraId="094848D6" w14:textId="77777777" w:rsidR="00622E54" w:rsidRDefault="00622E54" w:rsidP="00323F00">
      <w:pPr>
        <w:spacing w:line="276" w:lineRule="auto"/>
        <w:ind w:left="1701" w:hanging="1417"/>
        <w:jc w:val="both"/>
        <w:rPr>
          <w:rFonts w:ascii="Arial" w:hAnsi="Arial" w:cs="Arial"/>
          <w:b/>
          <w:sz w:val="22"/>
          <w:szCs w:val="22"/>
        </w:rPr>
      </w:pPr>
    </w:p>
    <w:p w14:paraId="0766F54F" w14:textId="785FABA1" w:rsidR="00EB3A88" w:rsidRPr="00622E54" w:rsidRDefault="000C168D" w:rsidP="00323F00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14</w:t>
      </w:r>
      <w:r w:rsidR="00323F00" w:rsidRPr="00622E54">
        <w:rPr>
          <w:rFonts w:ascii="Arial" w:hAnsi="Arial" w:cs="Arial"/>
          <w:b/>
          <w:sz w:val="22"/>
          <w:szCs w:val="22"/>
        </w:rPr>
        <w:t>:</w:t>
      </w:r>
      <w:r w:rsidR="005C4A26" w:rsidRPr="00622E54">
        <w:rPr>
          <w:rFonts w:ascii="Arial" w:hAnsi="Arial" w:cs="Arial"/>
          <w:sz w:val="22"/>
          <w:szCs w:val="22"/>
        </w:rPr>
        <w:t xml:space="preserve"> </w:t>
      </w:r>
      <w:r w:rsidR="00B84B0C" w:rsidRPr="00622E54">
        <w:rPr>
          <w:rFonts w:ascii="Arial" w:hAnsi="Arial" w:cs="Arial"/>
          <w:sz w:val="22"/>
          <w:szCs w:val="22"/>
        </w:rPr>
        <w:t>Referentský telefonní přístroj I</w:t>
      </w:r>
    </w:p>
    <w:p w14:paraId="5A33DBBA" w14:textId="5BD50393" w:rsidR="00EB3A88" w:rsidRPr="00622E54" w:rsidRDefault="00B84B0C" w:rsidP="00323F00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Dopl</w:t>
      </w:r>
      <w:r w:rsidR="00C03B31" w:rsidRPr="00622E54">
        <w:rPr>
          <w:rFonts w:ascii="Arial" w:hAnsi="Arial" w:cs="Arial"/>
          <w:sz w:val="22"/>
          <w:szCs w:val="22"/>
        </w:rPr>
        <w:t>ňující</w:t>
      </w:r>
      <w:r w:rsidRPr="00622E54">
        <w:rPr>
          <w:rFonts w:ascii="Arial" w:hAnsi="Arial" w:cs="Arial"/>
          <w:sz w:val="22"/>
          <w:szCs w:val="22"/>
        </w:rPr>
        <w:t xml:space="preserve"> povinné požadavky:</w:t>
      </w:r>
    </w:p>
    <w:p w14:paraId="78A36B34" w14:textId="77777777" w:rsidR="00EB3A88" w:rsidRPr="00622E54" w:rsidRDefault="00EB3A88" w:rsidP="002E380D">
      <w:pPr>
        <w:pStyle w:val="Odstavecseseznamem"/>
        <w:numPr>
          <w:ilvl w:val="0"/>
          <w:numId w:val="3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1x SIP účet</w:t>
      </w:r>
    </w:p>
    <w:p w14:paraId="6B56254E" w14:textId="25D6C8A8" w:rsidR="00EB3A88" w:rsidRPr="00622E54" w:rsidRDefault="00323F00" w:rsidP="002E380D">
      <w:pPr>
        <w:pStyle w:val="Odstavecseseznamem"/>
        <w:numPr>
          <w:ilvl w:val="0"/>
          <w:numId w:val="39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podsvícený grafický display </w:t>
      </w:r>
      <w:r w:rsidR="00B84B0C" w:rsidRPr="00622E54">
        <w:rPr>
          <w:rFonts w:cs="Arial"/>
          <w:sz w:val="22"/>
          <w:szCs w:val="22"/>
        </w:rPr>
        <w:t xml:space="preserve">o úhlopříčce 2,3“ </w:t>
      </w:r>
      <w:r w:rsidRPr="00622E54">
        <w:rPr>
          <w:rFonts w:cs="Arial"/>
          <w:sz w:val="22"/>
          <w:szCs w:val="22"/>
        </w:rPr>
        <w:t>s minim</w:t>
      </w:r>
      <w:r w:rsidR="00EB3A88" w:rsidRPr="00622E54">
        <w:rPr>
          <w:rFonts w:cs="Arial"/>
          <w:sz w:val="22"/>
          <w:szCs w:val="22"/>
        </w:rPr>
        <w:t>álním rozlišením 130x60 pixelů</w:t>
      </w:r>
    </w:p>
    <w:p w14:paraId="30EE952D" w14:textId="7CDDE20D" w:rsidR="00EB3A88" w:rsidRPr="00622E54" w:rsidRDefault="000C168D" w:rsidP="00323F00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15</w:t>
      </w:r>
      <w:r w:rsidR="00323F00" w:rsidRPr="00622E54">
        <w:rPr>
          <w:rFonts w:ascii="Arial" w:hAnsi="Arial" w:cs="Arial"/>
          <w:b/>
          <w:sz w:val="22"/>
          <w:szCs w:val="22"/>
        </w:rPr>
        <w:t xml:space="preserve">:  </w:t>
      </w:r>
      <w:r w:rsidR="00323F00" w:rsidRPr="00622E54">
        <w:rPr>
          <w:rFonts w:ascii="Arial" w:hAnsi="Arial" w:cs="Arial"/>
          <w:sz w:val="22"/>
          <w:szCs w:val="22"/>
        </w:rPr>
        <w:t xml:space="preserve">Referentský telefonní přístroj </w:t>
      </w:r>
      <w:r w:rsidR="00B84B0C" w:rsidRPr="00622E54">
        <w:rPr>
          <w:rFonts w:ascii="Arial" w:hAnsi="Arial" w:cs="Arial"/>
          <w:sz w:val="22"/>
          <w:szCs w:val="22"/>
        </w:rPr>
        <w:t>II</w:t>
      </w:r>
    </w:p>
    <w:p w14:paraId="4730C798" w14:textId="77777777" w:rsidR="00B84B0C" w:rsidRPr="00622E54" w:rsidRDefault="00B84B0C" w:rsidP="00B84B0C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Doplňkové povinné požadavky:</w:t>
      </w:r>
    </w:p>
    <w:p w14:paraId="13888F9B" w14:textId="77777777" w:rsidR="00EB3A88" w:rsidRPr="00622E54" w:rsidRDefault="00EB3A88" w:rsidP="002E380D">
      <w:pPr>
        <w:pStyle w:val="Odstavecseseznamem"/>
        <w:numPr>
          <w:ilvl w:val="0"/>
          <w:numId w:val="40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2x SIP účet </w:t>
      </w:r>
    </w:p>
    <w:p w14:paraId="6530EAB8" w14:textId="7FDCC509" w:rsidR="00EB3A88" w:rsidRPr="00622E54" w:rsidRDefault="00323F00" w:rsidP="002E380D">
      <w:pPr>
        <w:pStyle w:val="Odstavecseseznamem"/>
        <w:numPr>
          <w:ilvl w:val="0"/>
          <w:numId w:val="40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podsvícený grafický display</w:t>
      </w:r>
      <w:r w:rsidR="00B84B0C" w:rsidRPr="00622E54">
        <w:rPr>
          <w:rFonts w:cs="Arial"/>
          <w:sz w:val="22"/>
          <w:szCs w:val="22"/>
        </w:rPr>
        <w:t xml:space="preserve"> o úhlopříčce 2,8“</w:t>
      </w:r>
      <w:r w:rsidRPr="00622E54">
        <w:rPr>
          <w:rFonts w:cs="Arial"/>
          <w:sz w:val="22"/>
          <w:szCs w:val="22"/>
        </w:rPr>
        <w:t xml:space="preserve"> s minim</w:t>
      </w:r>
      <w:r w:rsidR="00B84B0C" w:rsidRPr="00622E54">
        <w:rPr>
          <w:rFonts w:cs="Arial"/>
          <w:sz w:val="22"/>
          <w:szCs w:val="22"/>
        </w:rPr>
        <w:t>álním rozlišením 130x60 pixelů</w:t>
      </w:r>
    </w:p>
    <w:p w14:paraId="671AB518" w14:textId="77777777" w:rsidR="00EB3A88" w:rsidRPr="00622E54" w:rsidRDefault="00323F00" w:rsidP="002E380D">
      <w:pPr>
        <w:pStyle w:val="Odstavecseseznamem"/>
        <w:numPr>
          <w:ilvl w:val="0"/>
          <w:numId w:val="40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minimáln</w:t>
      </w:r>
      <w:r w:rsidR="00EB3A88" w:rsidRPr="00622E54">
        <w:rPr>
          <w:rFonts w:cs="Arial"/>
          <w:sz w:val="22"/>
          <w:szCs w:val="22"/>
        </w:rPr>
        <w:t>ě 3 programovatelná tlačítka</w:t>
      </w:r>
    </w:p>
    <w:p w14:paraId="6E27F4FF" w14:textId="790735FE" w:rsidR="00EB3A88" w:rsidRPr="00622E54" w:rsidRDefault="00EB3A88" w:rsidP="002E380D">
      <w:pPr>
        <w:pStyle w:val="Odstavecseseznamem"/>
        <w:numPr>
          <w:ilvl w:val="0"/>
          <w:numId w:val="40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definice </w:t>
      </w:r>
      <w:r w:rsidR="00323F00" w:rsidRPr="00622E54">
        <w:rPr>
          <w:rFonts w:cs="Arial"/>
          <w:sz w:val="22"/>
          <w:szCs w:val="22"/>
        </w:rPr>
        <w:t>vlastní</w:t>
      </w:r>
      <w:r w:rsidRPr="00622E54">
        <w:rPr>
          <w:rFonts w:cs="Arial"/>
          <w:sz w:val="22"/>
          <w:szCs w:val="22"/>
        </w:rPr>
        <w:t xml:space="preserve"> vyzváněcí</w:t>
      </w:r>
      <w:r w:rsidR="002E380D" w:rsidRPr="00622E54">
        <w:rPr>
          <w:rFonts w:cs="Arial"/>
          <w:sz w:val="22"/>
          <w:szCs w:val="22"/>
        </w:rPr>
        <w:t xml:space="preserve"> melodie</w:t>
      </w:r>
    </w:p>
    <w:p w14:paraId="2D082004" w14:textId="2A5D172D" w:rsidR="003D2228" w:rsidRPr="00622E54" w:rsidRDefault="000C168D" w:rsidP="00323F00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16</w:t>
      </w:r>
      <w:r w:rsidR="00323F00" w:rsidRPr="00622E54">
        <w:rPr>
          <w:rFonts w:ascii="Arial" w:hAnsi="Arial" w:cs="Arial"/>
          <w:b/>
          <w:sz w:val="22"/>
          <w:szCs w:val="22"/>
        </w:rPr>
        <w:t xml:space="preserve">: </w:t>
      </w:r>
      <w:r w:rsidR="00323F00" w:rsidRPr="00622E54">
        <w:rPr>
          <w:rFonts w:ascii="Arial" w:hAnsi="Arial" w:cs="Arial"/>
          <w:sz w:val="22"/>
          <w:szCs w:val="22"/>
        </w:rPr>
        <w:t xml:space="preserve">Manažerský telefonní přístroj I </w:t>
      </w:r>
    </w:p>
    <w:p w14:paraId="0259763A" w14:textId="77777777" w:rsidR="00B84B0C" w:rsidRPr="00622E54" w:rsidRDefault="00B84B0C" w:rsidP="00B84B0C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Doplňkové povinné požadavky:</w:t>
      </w:r>
    </w:p>
    <w:p w14:paraId="14E0D246" w14:textId="78F00B1A" w:rsidR="003D2228" w:rsidRPr="00622E54" w:rsidRDefault="00327089" w:rsidP="002E380D">
      <w:pPr>
        <w:pStyle w:val="Odstavecseseznamem"/>
        <w:numPr>
          <w:ilvl w:val="0"/>
          <w:numId w:val="41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2x SIP účet</w:t>
      </w:r>
    </w:p>
    <w:p w14:paraId="1AA1D211" w14:textId="5FCB08CB" w:rsidR="003D2228" w:rsidRPr="00622E54" w:rsidRDefault="000C168D" w:rsidP="002E380D">
      <w:pPr>
        <w:pStyle w:val="Odstavecseseznamem"/>
        <w:numPr>
          <w:ilvl w:val="0"/>
          <w:numId w:val="41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lastRenderedPageBreak/>
        <w:t>minimálně 4</w:t>
      </w:r>
      <w:r w:rsidR="00323F00" w:rsidRPr="00622E54">
        <w:rPr>
          <w:rFonts w:cs="Arial"/>
          <w:sz w:val="22"/>
          <w:szCs w:val="22"/>
        </w:rPr>
        <w:t>“ TFT-LCD di</w:t>
      </w:r>
      <w:r w:rsidRPr="00622E54">
        <w:rPr>
          <w:rFonts w:cs="Arial"/>
          <w:sz w:val="22"/>
          <w:szCs w:val="22"/>
        </w:rPr>
        <w:t>splej s minimálním rozlišením 450 x 25</w:t>
      </w:r>
      <w:r w:rsidR="00323F00" w:rsidRPr="00622E54">
        <w:rPr>
          <w:rFonts w:cs="Arial"/>
          <w:sz w:val="22"/>
          <w:szCs w:val="22"/>
        </w:rPr>
        <w:t>0 pixelů</w:t>
      </w:r>
    </w:p>
    <w:p w14:paraId="732D3885" w14:textId="1DE24A3E" w:rsidR="00323F00" w:rsidRPr="00622E54" w:rsidRDefault="00323F00" w:rsidP="002E380D">
      <w:pPr>
        <w:pStyle w:val="Odstavecseseznamem"/>
        <w:numPr>
          <w:ilvl w:val="0"/>
          <w:numId w:val="41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podpora Opus </w:t>
      </w:r>
      <w:proofErr w:type="spellStart"/>
      <w:r w:rsidRPr="00622E54">
        <w:rPr>
          <w:rFonts w:cs="Arial"/>
          <w:sz w:val="22"/>
          <w:szCs w:val="22"/>
        </w:rPr>
        <w:t>Codec</w:t>
      </w:r>
      <w:proofErr w:type="spellEnd"/>
    </w:p>
    <w:p w14:paraId="4AE5C7E5" w14:textId="707DB6A6" w:rsidR="003D2228" w:rsidRPr="00622E54" w:rsidRDefault="003D2228" w:rsidP="002E380D">
      <w:pPr>
        <w:pStyle w:val="Odstavecseseznamem"/>
        <w:numPr>
          <w:ilvl w:val="0"/>
          <w:numId w:val="41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minimálně 5 programovatelná tlačítka</w:t>
      </w:r>
    </w:p>
    <w:p w14:paraId="6C326B9D" w14:textId="4152AA2B" w:rsidR="003D2228" w:rsidRPr="00622E54" w:rsidRDefault="003D2228" w:rsidP="002E380D">
      <w:pPr>
        <w:pStyle w:val="Odstavecseseznamem"/>
        <w:numPr>
          <w:ilvl w:val="0"/>
          <w:numId w:val="41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definice vlastní vyzváněcí melodie</w:t>
      </w:r>
    </w:p>
    <w:p w14:paraId="1B570AEA" w14:textId="64D8A2DD" w:rsidR="000C168D" w:rsidRPr="00622E54" w:rsidRDefault="000C168D" w:rsidP="002E380D">
      <w:pPr>
        <w:pStyle w:val="Odstavecseseznamem"/>
        <w:numPr>
          <w:ilvl w:val="0"/>
          <w:numId w:val="41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možnost kaskádovitého rozšíření o moduly s BLF tlačítky rychlé volby, minimálně 20 tlačítek</w:t>
      </w:r>
    </w:p>
    <w:p w14:paraId="0D6F3F63" w14:textId="531D99CA" w:rsidR="003D2228" w:rsidRPr="00622E54" w:rsidRDefault="000C168D" w:rsidP="00323F00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17</w:t>
      </w:r>
      <w:r w:rsidR="00323F00" w:rsidRPr="00622E54">
        <w:rPr>
          <w:rFonts w:ascii="Arial" w:hAnsi="Arial" w:cs="Arial"/>
          <w:b/>
          <w:sz w:val="22"/>
          <w:szCs w:val="22"/>
        </w:rPr>
        <w:t xml:space="preserve">: </w:t>
      </w:r>
      <w:r w:rsidR="00323F00" w:rsidRPr="00622E54">
        <w:rPr>
          <w:rFonts w:ascii="Arial" w:hAnsi="Arial" w:cs="Arial"/>
          <w:sz w:val="22"/>
          <w:szCs w:val="22"/>
        </w:rPr>
        <w:t>Ma</w:t>
      </w:r>
      <w:r w:rsidR="002E380D" w:rsidRPr="00622E54">
        <w:rPr>
          <w:rFonts w:ascii="Arial" w:hAnsi="Arial" w:cs="Arial"/>
          <w:sz w:val="22"/>
          <w:szCs w:val="22"/>
        </w:rPr>
        <w:t>nažerský telefonní přístroj II</w:t>
      </w:r>
    </w:p>
    <w:p w14:paraId="063EC667" w14:textId="77777777" w:rsidR="000C168D" w:rsidRPr="00622E54" w:rsidRDefault="000C168D" w:rsidP="000C168D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Doplňkové povinné požadavky:</w:t>
      </w:r>
    </w:p>
    <w:p w14:paraId="02A93BFA" w14:textId="661E3F0E" w:rsidR="003D2228" w:rsidRPr="00622E54" w:rsidRDefault="00327089" w:rsidP="002E380D">
      <w:pPr>
        <w:pStyle w:val="Odstavecseseznamem"/>
        <w:numPr>
          <w:ilvl w:val="0"/>
          <w:numId w:val="4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2x</w:t>
      </w:r>
      <w:r w:rsidR="003D2228" w:rsidRPr="00622E54">
        <w:rPr>
          <w:rFonts w:cs="Arial"/>
          <w:sz w:val="22"/>
          <w:szCs w:val="22"/>
        </w:rPr>
        <w:t xml:space="preserve"> SIP úč</w:t>
      </w:r>
      <w:r w:rsidRPr="00622E54">
        <w:rPr>
          <w:rFonts w:cs="Arial"/>
          <w:sz w:val="22"/>
          <w:szCs w:val="22"/>
        </w:rPr>
        <w:t>et</w:t>
      </w:r>
    </w:p>
    <w:p w14:paraId="72B680C0" w14:textId="77777777" w:rsidR="003D2228" w:rsidRPr="00622E54" w:rsidRDefault="00323F00" w:rsidP="002E380D">
      <w:pPr>
        <w:pStyle w:val="Odstavecseseznamem"/>
        <w:numPr>
          <w:ilvl w:val="0"/>
          <w:numId w:val="4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6“ TFT-LCD dotykový display s minimá</w:t>
      </w:r>
      <w:r w:rsidR="003D2228" w:rsidRPr="00622E54">
        <w:rPr>
          <w:rFonts w:cs="Arial"/>
          <w:sz w:val="22"/>
          <w:szCs w:val="22"/>
        </w:rPr>
        <w:t>lním rozlišením 750 x 450 pixel</w:t>
      </w:r>
    </w:p>
    <w:p w14:paraId="518738A4" w14:textId="77777777" w:rsidR="003D2228" w:rsidRPr="00622E54" w:rsidRDefault="003D2228" w:rsidP="002E380D">
      <w:pPr>
        <w:pStyle w:val="Odstavecseseznamem"/>
        <w:numPr>
          <w:ilvl w:val="0"/>
          <w:numId w:val="4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15 programovatelných tlačítek</w:t>
      </w:r>
    </w:p>
    <w:p w14:paraId="28DE2A33" w14:textId="4E253796" w:rsidR="00323F00" w:rsidRPr="00622E54" w:rsidRDefault="00323F00" w:rsidP="002E380D">
      <w:pPr>
        <w:pStyle w:val="Odstavecseseznamem"/>
        <w:numPr>
          <w:ilvl w:val="0"/>
          <w:numId w:val="4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podpora Opus </w:t>
      </w:r>
      <w:proofErr w:type="spellStart"/>
      <w:r w:rsidRPr="00622E54">
        <w:rPr>
          <w:rFonts w:cs="Arial"/>
          <w:sz w:val="22"/>
          <w:szCs w:val="22"/>
        </w:rPr>
        <w:t>Codec</w:t>
      </w:r>
      <w:proofErr w:type="spellEnd"/>
    </w:p>
    <w:p w14:paraId="0A79B22B" w14:textId="455846D2" w:rsidR="003D2228" w:rsidRPr="00622E54" w:rsidRDefault="003D2228" w:rsidP="002E380D">
      <w:pPr>
        <w:pStyle w:val="Odstavecseseznamem"/>
        <w:numPr>
          <w:ilvl w:val="0"/>
          <w:numId w:val="4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definice vlastní vyzváněcí melodie</w:t>
      </w:r>
    </w:p>
    <w:p w14:paraId="66A1BEB4" w14:textId="5AA337FE" w:rsidR="00D84A07" w:rsidRPr="00622E54" w:rsidRDefault="00D84A07" w:rsidP="002E380D">
      <w:pPr>
        <w:pStyle w:val="Odstavecseseznamem"/>
        <w:numPr>
          <w:ilvl w:val="0"/>
          <w:numId w:val="42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možnost kaskádovitého rozšíření o moduly s BLF tlačítky rychlé volby, minimálně 20 tlačítek</w:t>
      </w:r>
    </w:p>
    <w:p w14:paraId="45FD1477" w14:textId="6A3ABBCD" w:rsidR="000C168D" w:rsidRPr="00622E54" w:rsidRDefault="000C168D" w:rsidP="003D2228">
      <w:pPr>
        <w:pStyle w:val="Odstavecseseznamem"/>
        <w:ind w:left="644"/>
        <w:rPr>
          <w:rFonts w:cs="Arial"/>
          <w:sz w:val="22"/>
          <w:szCs w:val="22"/>
        </w:rPr>
      </w:pPr>
    </w:p>
    <w:p w14:paraId="006B2C01" w14:textId="602B984B" w:rsidR="00C461BD" w:rsidRPr="00622E54" w:rsidRDefault="000C168D" w:rsidP="006F7923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 xml:space="preserve">Komodita 18: </w:t>
      </w:r>
      <w:r w:rsidRPr="00622E54">
        <w:rPr>
          <w:rFonts w:ascii="Arial" w:hAnsi="Arial" w:cs="Arial"/>
          <w:sz w:val="22"/>
          <w:szCs w:val="22"/>
        </w:rPr>
        <w:t>Servisní smlouva na svěřenou správu</w:t>
      </w:r>
    </w:p>
    <w:p w14:paraId="21D448EE" w14:textId="77777777" w:rsidR="006F7923" w:rsidRPr="00622E54" w:rsidRDefault="006F7923" w:rsidP="006F7923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22E54">
        <w:rPr>
          <w:rFonts w:ascii="Arial" w:eastAsia="Calibri" w:hAnsi="Arial" w:cs="Arial"/>
          <w:sz w:val="22"/>
          <w:szCs w:val="22"/>
          <w:lang w:eastAsia="en-US"/>
        </w:rPr>
        <w:t>Tato služba zahrnuje:</w:t>
      </w:r>
    </w:p>
    <w:p w14:paraId="534D1CB7" w14:textId="5548901B" w:rsidR="000B7314" w:rsidRPr="00622E54" w:rsidRDefault="006F7923" w:rsidP="002E380D">
      <w:pPr>
        <w:pStyle w:val="Odstavecseseznamem"/>
        <w:numPr>
          <w:ilvl w:val="0"/>
          <w:numId w:val="4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Údržba programového vybavení</w:t>
      </w:r>
      <w:r w:rsidR="002E6492" w:rsidRPr="00622E54">
        <w:rPr>
          <w:rFonts w:cs="Arial"/>
          <w:sz w:val="22"/>
          <w:szCs w:val="22"/>
        </w:rPr>
        <w:t xml:space="preserve"> - </w:t>
      </w:r>
      <w:r w:rsidR="000B7314" w:rsidRPr="00622E54">
        <w:rPr>
          <w:rFonts w:cs="Arial"/>
          <w:sz w:val="22"/>
          <w:szCs w:val="22"/>
        </w:rPr>
        <w:t>doporučení upgrade užívaných verzí SW</w:t>
      </w:r>
      <w:r w:rsidRPr="00622E54">
        <w:rPr>
          <w:rFonts w:cs="Arial"/>
          <w:sz w:val="22"/>
          <w:szCs w:val="22"/>
        </w:rPr>
        <w:t xml:space="preserve"> s důrazem </w:t>
      </w:r>
      <w:r w:rsidR="000B7314" w:rsidRPr="00622E54">
        <w:rPr>
          <w:rFonts w:cs="Arial"/>
          <w:sz w:val="22"/>
          <w:szCs w:val="22"/>
        </w:rPr>
        <w:t xml:space="preserve">na </w:t>
      </w:r>
      <w:r w:rsidRPr="00622E54">
        <w:rPr>
          <w:rFonts w:cs="Arial"/>
          <w:sz w:val="22"/>
          <w:szCs w:val="22"/>
        </w:rPr>
        <w:t>bezpečnost provo</w:t>
      </w:r>
      <w:r w:rsidR="000B7314" w:rsidRPr="00622E54">
        <w:rPr>
          <w:rFonts w:cs="Arial"/>
          <w:sz w:val="22"/>
          <w:szCs w:val="22"/>
        </w:rPr>
        <w:t xml:space="preserve">zu </w:t>
      </w:r>
      <w:r w:rsidR="002E6492" w:rsidRPr="00622E54">
        <w:rPr>
          <w:rFonts w:cs="Arial"/>
          <w:sz w:val="22"/>
          <w:szCs w:val="22"/>
        </w:rPr>
        <w:t>a následné provedení upgrade po dohodě s objednatelem</w:t>
      </w:r>
    </w:p>
    <w:p w14:paraId="2FA93D35" w14:textId="77777777" w:rsidR="006F7923" w:rsidRPr="00622E54" w:rsidRDefault="006F7923" w:rsidP="002E380D">
      <w:pPr>
        <w:pStyle w:val="Odstavecseseznamem"/>
        <w:numPr>
          <w:ilvl w:val="0"/>
          <w:numId w:val="4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Údržba a změny konfigurace – údržba nastavení, konfigurace systému, konfigurace bezpečnostních pravidel pro zachování řádného chodu systému, změna konfigurace zařízení dle požadavků zákazníka</w:t>
      </w:r>
    </w:p>
    <w:p w14:paraId="49ADC7B2" w14:textId="26422433" w:rsidR="006F7923" w:rsidRPr="00622E54" w:rsidRDefault="002952E4" w:rsidP="002E380D">
      <w:pPr>
        <w:pStyle w:val="Odstavecseseznamem"/>
        <w:numPr>
          <w:ilvl w:val="0"/>
          <w:numId w:val="4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P</w:t>
      </w:r>
      <w:r w:rsidR="006F7923" w:rsidRPr="00622E54">
        <w:rPr>
          <w:rFonts w:cs="Arial"/>
          <w:sz w:val="22"/>
          <w:szCs w:val="22"/>
        </w:rPr>
        <w:t>ravidelné zálohování konfigurace zařízení, včetně historie změn</w:t>
      </w:r>
    </w:p>
    <w:p w14:paraId="2AD2C751" w14:textId="77777777" w:rsidR="006F7923" w:rsidRPr="00622E54" w:rsidRDefault="006F7923" w:rsidP="002E380D">
      <w:pPr>
        <w:pStyle w:val="Odstavecseseznamem"/>
        <w:numPr>
          <w:ilvl w:val="0"/>
          <w:numId w:val="4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Technické konzultace související s provozem zařízení – poskytování telefonicky nebo emailem</w:t>
      </w:r>
    </w:p>
    <w:p w14:paraId="587175C8" w14:textId="77777777" w:rsidR="002E380D" w:rsidRPr="00622E54" w:rsidRDefault="006F7923" w:rsidP="002E380D">
      <w:pPr>
        <w:pStyle w:val="Odstavecseseznamem"/>
        <w:numPr>
          <w:ilvl w:val="0"/>
          <w:numId w:val="4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Veškeré činnosti budou prováděny </w:t>
      </w:r>
      <w:r w:rsidR="002E6492" w:rsidRPr="00622E54">
        <w:rPr>
          <w:rFonts w:cs="Arial"/>
          <w:sz w:val="22"/>
          <w:szCs w:val="22"/>
        </w:rPr>
        <w:t xml:space="preserve">min. 1x měsíčně </w:t>
      </w:r>
      <w:r w:rsidRPr="00622E54">
        <w:rPr>
          <w:rFonts w:cs="Arial"/>
          <w:sz w:val="22"/>
          <w:szCs w:val="22"/>
        </w:rPr>
        <w:t>v režimu NBD 9x5</w:t>
      </w:r>
      <w:r w:rsidR="002E6492" w:rsidRPr="00622E54">
        <w:rPr>
          <w:rFonts w:cs="Arial"/>
          <w:sz w:val="22"/>
          <w:szCs w:val="22"/>
        </w:rPr>
        <w:t xml:space="preserve"> formou vzdáleného přístupu</w:t>
      </w:r>
      <w:r w:rsidRPr="00622E54">
        <w:rPr>
          <w:rFonts w:cs="Arial"/>
          <w:sz w:val="22"/>
          <w:szCs w:val="22"/>
        </w:rPr>
        <w:t xml:space="preserve">   </w:t>
      </w:r>
    </w:p>
    <w:p w14:paraId="292F84DB" w14:textId="41A1BA17" w:rsidR="002E380D" w:rsidRPr="00622E54" w:rsidRDefault="002E380D" w:rsidP="00AE42B0">
      <w:pPr>
        <w:ind w:left="284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Cenotvorba bude definována dle těchto jednotek</w:t>
      </w:r>
      <w:r w:rsidR="00AE42B0" w:rsidRPr="00622E54">
        <w:rPr>
          <w:rFonts w:ascii="Arial" w:hAnsi="Arial" w:cs="Arial"/>
          <w:sz w:val="22"/>
          <w:szCs w:val="22"/>
        </w:rPr>
        <w:t xml:space="preserve"> a následně určena dle konkrétního případu</w:t>
      </w:r>
      <w:r w:rsidRPr="00622E54">
        <w:rPr>
          <w:rFonts w:ascii="Arial" w:hAnsi="Arial" w:cs="Arial"/>
          <w:sz w:val="22"/>
          <w:szCs w:val="22"/>
        </w:rPr>
        <w:t>:</w:t>
      </w:r>
      <w:r w:rsidR="000C168D" w:rsidRPr="00622E54">
        <w:rPr>
          <w:rFonts w:ascii="Arial" w:hAnsi="Arial" w:cs="Arial"/>
          <w:sz w:val="22"/>
          <w:szCs w:val="22"/>
        </w:rPr>
        <w:t xml:space="preserve"> </w:t>
      </w:r>
    </w:p>
    <w:p w14:paraId="6EF05CCF" w14:textId="5B1DB4ED" w:rsidR="002E380D" w:rsidRPr="00622E54" w:rsidRDefault="000C168D" w:rsidP="002E380D">
      <w:pPr>
        <w:pStyle w:val="Odstavecseseznamem"/>
        <w:numPr>
          <w:ilvl w:val="1"/>
          <w:numId w:val="4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počet nakonfigurovaných vstupů (E1, BRI, SIP TRUNK</w:t>
      </w:r>
      <w:r w:rsidR="002E380D" w:rsidRPr="00622E54">
        <w:rPr>
          <w:rFonts w:cs="Arial"/>
          <w:sz w:val="22"/>
          <w:szCs w:val="22"/>
        </w:rPr>
        <w:t>)</w:t>
      </w:r>
      <w:r w:rsidR="00AE42B0" w:rsidRPr="00622E54">
        <w:rPr>
          <w:rFonts w:cs="Arial"/>
          <w:sz w:val="22"/>
          <w:szCs w:val="22"/>
        </w:rPr>
        <w:t xml:space="preserve"> * cena za jednotku</w:t>
      </w:r>
    </w:p>
    <w:p w14:paraId="68D2B86C" w14:textId="2CE80069" w:rsidR="002E380D" w:rsidRPr="00622E54" w:rsidRDefault="000C168D" w:rsidP="002E380D">
      <w:pPr>
        <w:pStyle w:val="Odstavecseseznamem"/>
        <w:numPr>
          <w:ilvl w:val="1"/>
          <w:numId w:val="4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počet nakonfigurovaných </w:t>
      </w:r>
      <w:r w:rsidR="002E380D" w:rsidRPr="00622E54">
        <w:rPr>
          <w:rFonts w:cs="Arial"/>
          <w:sz w:val="22"/>
          <w:szCs w:val="22"/>
        </w:rPr>
        <w:t>klapek</w:t>
      </w:r>
      <w:r w:rsidR="00AE42B0" w:rsidRPr="00622E54">
        <w:rPr>
          <w:rFonts w:cs="Arial"/>
          <w:sz w:val="22"/>
          <w:szCs w:val="22"/>
        </w:rPr>
        <w:t xml:space="preserve"> * cena za jednotku</w:t>
      </w:r>
    </w:p>
    <w:p w14:paraId="33D5DA92" w14:textId="65C2AD6C" w:rsidR="000C168D" w:rsidRPr="00622E54" w:rsidRDefault="000C168D" w:rsidP="002E380D">
      <w:pPr>
        <w:pStyle w:val="Odstavecseseznamem"/>
        <w:numPr>
          <w:ilvl w:val="1"/>
          <w:numId w:val="43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počet nakonfigurovaných přístrojů</w:t>
      </w:r>
      <w:r w:rsidR="00AE42B0" w:rsidRPr="00622E54">
        <w:rPr>
          <w:rFonts w:cs="Arial"/>
          <w:sz w:val="22"/>
          <w:szCs w:val="22"/>
        </w:rPr>
        <w:t xml:space="preserve"> * cena za jednotku </w:t>
      </w:r>
    </w:p>
    <w:p w14:paraId="39916A4F" w14:textId="77777777" w:rsidR="00AE42B0" w:rsidRPr="00622E54" w:rsidRDefault="00AE42B0" w:rsidP="00AE42B0">
      <w:pPr>
        <w:pStyle w:val="Odstavecseseznamem"/>
        <w:ind w:left="644"/>
        <w:rPr>
          <w:rFonts w:cs="Arial"/>
          <w:sz w:val="22"/>
          <w:szCs w:val="22"/>
        </w:rPr>
      </w:pPr>
    </w:p>
    <w:p w14:paraId="7934C2B0" w14:textId="28EC0EF3" w:rsidR="00AE42B0" w:rsidRPr="00622E54" w:rsidRDefault="00AE42B0" w:rsidP="00AE42B0">
      <w:pPr>
        <w:pStyle w:val="Odstavecseseznamem"/>
        <w:ind w:left="644"/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POZN.: Definice vstupu – jeden externí vstupní kanál (</w:t>
      </w:r>
      <w:r w:rsidR="004B3388" w:rsidRPr="00622E54">
        <w:rPr>
          <w:rFonts w:cs="Arial"/>
          <w:sz w:val="22"/>
          <w:szCs w:val="22"/>
        </w:rPr>
        <w:t xml:space="preserve">např. : </w:t>
      </w:r>
      <w:r w:rsidRPr="00622E54">
        <w:rPr>
          <w:rFonts w:cs="Arial"/>
          <w:sz w:val="22"/>
          <w:szCs w:val="22"/>
        </w:rPr>
        <w:t xml:space="preserve">BRI = 2, </w:t>
      </w:r>
      <w:proofErr w:type="gramStart"/>
      <w:r w:rsidRPr="00622E54">
        <w:rPr>
          <w:rFonts w:cs="Arial"/>
          <w:sz w:val="22"/>
          <w:szCs w:val="22"/>
        </w:rPr>
        <w:t>PRI=30</w:t>
      </w:r>
      <w:r w:rsidR="004B3388" w:rsidRPr="00622E54">
        <w:rPr>
          <w:rFonts w:cs="Arial"/>
          <w:sz w:val="22"/>
          <w:szCs w:val="22"/>
        </w:rPr>
        <w:t>,..</w:t>
      </w:r>
      <w:r w:rsidRPr="00622E54">
        <w:rPr>
          <w:rFonts w:cs="Arial"/>
          <w:sz w:val="22"/>
          <w:szCs w:val="22"/>
        </w:rPr>
        <w:t>)</w:t>
      </w:r>
      <w:proofErr w:type="gramEnd"/>
    </w:p>
    <w:p w14:paraId="788406DC" w14:textId="77777777" w:rsidR="00AE42B0" w:rsidRPr="00622E54" w:rsidRDefault="00AE42B0" w:rsidP="00AE42B0">
      <w:pPr>
        <w:pStyle w:val="Odstavecseseznamem"/>
        <w:ind w:left="644"/>
        <w:rPr>
          <w:rFonts w:cs="Arial"/>
          <w:sz w:val="22"/>
          <w:szCs w:val="22"/>
        </w:rPr>
      </w:pPr>
    </w:p>
    <w:p w14:paraId="4C1D779C" w14:textId="77777777" w:rsidR="00C461BD" w:rsidRPr="00622E54" w:rsidRDefault="00C461BD" w:rsidP="000C168D">
      <w:pPr>
        <w:spacing w:line="276" w:lineRule="auto"/>
        <w:ind w:left="1701" w:hanging="1417"/>
        <w:jc w:val="both"/>
        <w:rPr>
          <w:rFonts w:ascii="Arial" w:hAnsi="Arial" w:cs="Arial"/>
          <w:b/>
          <w:sz w:val="22"/>
          <w:szCs w:val="22"/>
        </w:rPr>
      </w:pPr>
    </w:p>
    <w:p w14:paraId="2E2EDC52" w14:textId="18BF3BC0" w:rsidR="000C168D" w:rsidRPr="00622E54" w:rsidRDefault="000C168D" w:rsidP="000C168D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b/>
          <w:sz w:val="22"/>
          <w:szCs w:val="22"/>
        </w:rPr>
        <w:t>Komodita 19:</w:t>
      </w:r>
      <w:r w:rsidRPr="00622E54">
        <w:rPr>
          <w:rFonts w:ascii="Arial" w:hAnsi="Arial" w:cs="Arial"/>
          <w:sz w:val="22"/>
          <w:szCs w:val="22"/>
        </w:rPr>
        <w:t xml:space="preserve"> Instalace telefonního přístroje u zákazníka (pouze s nákupem ústředny)</w:t>
      </w:r>
    </w:p>
    <w:p w14:paraId="7B63E826" w14:textId="05053C87" w:rsidR="00AE42B0" w:rsidRPr="00622E54" w:rsidRDefault="004B3388" w:rsidP="000C168D">
      <w:pPr>
        <w:spacing w:line="276" w:lineRule="auto"/>
        <w:ind w:left="1701" w:hanging="1417"/>
        <w:jc w:val="both"/>
        <w:rPr>
          <w:rFonts w:ascii="Arial" w:hAnsi="Arial" w:cs="Arial"/>
          <w:sz w:val="22"/>
          <w:szCs w:val="22"/>
        </w:rPr>
      </w:pPr>
      <w:r w:rsidRPr="00622E54">
        <w:rPr>
          <w:rFonts w:ascii="Arial" w:hAnsi="Arial" w:cs="Arial"/>
          <w:sz w:val="22"/>
          <w:szCs w:val="22"/>
        </w:rPr>
        <w:t>Tato služba zahrnuje:</w:t>
      </w:r>
    </w:p>
    <w:p w14:paraId="77E7F5D1" w14:textId="50171E68" w:rsidR="004B3388" w:rsidRPr="00622E54" w:rsidRDefault="004B3388" w:rsidP="002D08CE">
      <w:pPr>
        <w:pStyle w:val="Odstavecseseznamem"/>
        <w:numPr>
          <w:ilvl w:val="0"/>
          <w:numId w:val="45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 xml:space="preserve">instalace </w:t>
      </w:r>
      <w:r w:rsidR="002B58A1" w:rsidRPr="00622E54">
        <w:rPr>
          <w:rFonts w:cs="Arial"/>
          <w:sz w:val="22"/>
          <w:szCs w:val="22"/>
        </w:rPr>
        <w:t xml:space="preserve">jednoho </w:t>
      </w:r>
      <w:r w:rsidRPr="00622E54">
        <w:rPr>
          <w:rFonts w:cs="Arial"/>
          <w:sz w:val="22"/>
          <w:szCs w:val="22"/>
        </w:rPr>
        <w:t xml:space="preserve">telefonního přístroje v místě určeném objednatelem </w:t>
      </w:r>
    </w:p>
    <w:p w14:paraId="324D68A1" w14:textId="0B4FBF3A" w:rsidR="004B3388" w:rsidRPr="00622E54" w:rsidRDefault="004B3388" w:rsidP="002D08CE">
      <w:pPr>
        <w:pStyle w:val="Odstavecseseznamem"/>
        <w:numPr>
          <w:ilvl w:val="0"/>
          <w:numId w:val="45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konfigurace telefonní ústředny pro zprovoznění telefonního přístroje (pokud byla odebrána z této rámcové smlouvy)</w:t>
      </w:r>
    </w:p>
    <w:p w14:paraId="70F523D7" w14:textId="49A8E902" w:rsidR="004B3388" w:rsidRPr="00622E54" w:rsidRDefault="004B3388" w:rsidP="002D08CE">
      <w:pPr>
        <w:pStyle w:val="Odstavecseseznamem"/>
        <w:numPr>
          <w:ilvl w:val="0"/>
          <w:numId w:val="45"/>
        </w:numPr>
        <w:rPr>
          <w:rFonts w:cs="Arial"/>
          <w:sz w:val="22"/>
          <w:szCs w:val="22"/>
        </w:rPr>
      </w:pPr>
      <w:r w:rsidRPr="00622E54">
        <w:rPr>
          <w:rFonts w:cs="Arial"/>
          <w:sz w:val="22"/>
          <w:szCs w:val="22"/>
        </w:rPr>
        <w:t>minimální množství při jednorázovém odběru je instalace 15ks telefonních přístrojů</w:t>
      </w:r>
    </w:p>
    <w:p w14:paraId="44C41890" w14:textId="5479B785" w:rsidR="002D08CE" w:rsidRPr="00622E54" w:rsidRDefault="002D08CE" w:rsidP="002B58A1">
      <w:pPr>
        <w:rPr>
          <w:rFonts w:ascii="Arial" w:hAnsi="Arial" w:cs="Arial"/>
        </w:rPr>
      </w:pPr>
    </w:p>
    <w:p w14:paraId="6326FDD7" w14:textId="411F5C84" w:rsidR="00117162" w:rsidRPr="00622E54" w:rsidRDefault="00117162" w:rsidP="00117162">
      <w:pPr>
        <w:spacing w:after="160" w:line="276" w:lineRule="auto"/>
        <w:ind w:left="1440"/>
        <w:jc w:val="both"/>
        <w:rPr>
          <w:rFonts w:ascii="Arial" w:hAnsi="Arial" w:cs="Arial"/>
          <w:sz w:val="22"/>
          <w:szCs w:val="22"/>
        </w:rPr>
      </w:pPr>
    </w:p>
    <w:p w14:paraId="7E42D22E" w14:textId="7991089D" w:rsidR="00FF6056" w:rsidRPr="00622E54" w:rsidRDefault="00FF6056" w:rsidP="00622E54">
      <w:pPr>
        <w:pStyle w:val="Zhlav"/>
        <w:numPr>
          <w:ilvl w:val="0"/>
          <w:numId w:val="48"/>
        </w:numPr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b/>
        </w:rPr>
      </w:pPr>
      <w:r w:rsidRPr="00622E54">
        <w:rPr>
          <w:rFonts w:ascii="Arial" w:hAnsi="Arial" w:cs="Arial"/>
          <w:b/>
        </w:rPr>
        <w:t>Akceptační testy</w:t>
      </w:r>
      <w:r w:rsidR="0080390D" w:rsidRPr="00622E54">
        <w:rPr>
          <w:rFonts w:ascii="Arial" w:hAnsi="Arial" w:cs="Arial"/>
          <w:b/>
        </w:rPr>
        <w:t xml:space="preserve"> pro </w:t>
      </w:r>
      <w:r w:rsidRPr="00622E54">
        <w:rPr>
          <w:rFonts w:ascii="Arial" w:hAnsi="Arial" w:cs="Arial"/>
          <w:b/>
        </w:rPr>
        <w:t>komodity</w:t>
      </w:r>
      <w:r w:rsidR="0080390D" w:rsidRPr="00622E54">
        <w:rPr>
          <w:rFonts w:ascii="Arial" w:hAnsi="Arial" w:cs="Arial"/>
          <w:b/>
        </w:rPr>
        <w:t xml:space="preserve"> 1 až 8:</w:t>
      </w:r>
    </w:p>
    <w:p w14:paraId="6486344E" w14:textId="77777777" w:rsidR="00FF6056" w:rsidRPr="00622E54" w:rsidRDefault="00FF6056" w:rsidP="00FF6056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B918F72" w14:textId="71FCAB6A" w:rsidR="00FF6056" w:rsidRPr="00622E54" w:rsidRDefault="00FF6056" w:rsidP="00FF6056">
      <w:pPr>
        <w:numPr>
          <w:ilvl w:val="0"/>
          <w:numId w:val="14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622E54">
        <w:rPr>
          <w:rFonts w:ascii="Arial" w:hAnsi="Arial" w:cs="Arial"/>
        </w:rPr>
        <w:t>Ukázka dokumentace</w:t>
      </w:r>
    </w:p>
    <w:p w14:paraId="6ED4A1C5" w14:textId="3214CD26" w:rsidR="00FF6056" w:rsidRPr="00622E54" w:rsidRDefault="00FF6056" w:rsidP="006A74E1">
      <w:pPr>
        <w:numPr>
          <w:ilvl w:val="0"/>
          <w:numId w:val="14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622E54">
        <w:rPr>
          <w:rFonts w:ascii="Arial" w:hAnsi="Arial" w:cs="Arial"/>
        </w:rPr>
        <w:t xml:space="preserve">Ukázka nastavení </w:t>
      </w:r>
      <w:proofErr w:type="spellStart"/>
      <w:r w:rsidRPr="00622E54">
        <w:rPr>
          <w:rFonts w:ascii="Arial" w:hAnsi="Arial" w:cs="Arial"/>
        </w:rPr>
        <w:t>provisioningu</w:t>
      </w:r>
      <w:proofErr w:type="spellEnd"/>
      <w:r w:rsidRPr="00622E54">
        <w:rPr>
          <w:rFonts w:ascii="Arial" w:hAnsi="Arial" w:cs="Arial"/>
        </w:rPr>
        <w:t xml:space="preserve"> telefonních přístrojů</w:t>
      </w:r>
    </w:p>
    <w:p w14:paraId="630EFBE0" w14:textId="6F3A8AEB" w:rsidR="002D08CE" w:rsidRPr="00622E54" w:rsidRDefault="002D08CE" w:rsidP="006A74E1">
      <w:pPr>
        <w:numPr>
          <w:ilvl w:val="0"/>
          <w:numId w:val="14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622E54">
        <w:rPr>
          <w:rFonts w:ascii="Arial" w:hAnsi="Arial" w:cs="Arial"/>
        </w:rPr>
        <w:t>Test hovoru, ukázka logování událostí při hovoru (čas, délka zvonění,</w:t>
      </w:r>
      <w:r w:rsidR="0080390D" w:rsidRPr="00622E54">
        <w:rPr>
          <w:rFonts w:ascii="Arial" w:hAnsi="Arial" w:cs="Arial"/>
        </w:rPr>
        <w:t xml:space="preserve"> délka hovoru,</w:t>
      </w:r>
      <w:r w:rsidRPr="00622E54">
        <w:rPr>
          <w:rFonts w:ascii="Arial" w:hAnsi="Arial" w:cs="Arial"/>
        </w:rPr>
        <w:t xml:space="preserve"> </w:t>
      </w:r>
      <w:r w:rsidR="0080390D" w:rsidRPr="00622E54">
        <w:rPr>
          <w:rFonts w:ascii="Arial" w:hAnsi="Arial" w:cs="Arial"/>
        </w:rPr>
        <w:t>volané</w:t>
      </w:r>
      <w:r w:rsidRPr="00622E54">
        <w:rPr>
          <w:rFonts w:ascii="Arial" w:hAnsi="Arial" w:cs="Arial"/>
        </w:rPr>
        <w:t xml:space="preserve"> číslo</w:t>
      </w:r>
      <w:r w:rsidR="0080390D" w:rsidRPr="00622E54">
        <w:rPr>
          <w:rFonts w:ascii="Arial" w:hAnsi="Arial" w:cs="Arial"/>
        </w:rPr>
        <w:t xml:space="preserve">, volající </w:t>
      </w:r>
      <w:bookmarkStart w:id="0" w:name="_GoBack"/>
      <w:bookmarkEnd w:id="0"/>
      <w:r w:rsidR="0080390D" w:rsidRPr="00622E54">
        <w:rPr>
          <w:rFonts w:ascii="Arial" w:hAnsi="Arial" w:cs="Arial"/>
        </w:rPr>
        <w:t>číslo</w:t>
      </w:r>
      <w:r w:rsidRPr="00622E54">
        <w:rPr>
          <w:rFonts w:ascii="Arial" w:hAnsi="Arial" w:cs="Arial"/>
        </w:rPr>
        <w:t>)</w:t>
      </w:r>
    </w:p>
    <w:p w14:paraId="36AC8BE6" w14:textId="3BD0BC09" w:rsidR="00FF6056" w:rsidRPr="00622E54" w:rsidRDefault="00FF6056" w:rsidP="006A74E1">
      <w:pPr>
        <w:numPr>
          <w:ilvl w:val="0"/>
          <w:numId w:val="14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622E54">
        <w:rPr>
          <w:rFonts w:ascii="Arial" w:hAnsi="Arial" w:cs="Arial"/>
        </w:rPr>
        <w:t>Ukázka funkce ředitel x asistentka</w:t>
      </w:r>
    </w:p>
    <w:p w14:paraId="51CA809B" w14:textId="75F1431F" w:rsidR="00D159D7" w:rsidRPr="00622E54" w:rsidRDefault="00D159D7" w:rsidP="006A74E1">
      <w:pPr>
        <w:numPr>
          <w:ilvl w:val="0"/>
          <w:numId w:val="14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622E54">
        <w:rPr>
          <w:rFonts w:ascii="Arial" w:hAnsi="Arial" w:cs="Arial"/>
        </w:rPr>
        <w:t>Ukázka LCR</w:t>
      </w:r>
    </w:p>
    <w:p w14:paraId="6B2D1548" w14:textId="77777777" w:rsidR="00FF6056" w:rsidRPr="00622E54" w:rsidRDefault="00FF6056" w:rsidP="00117162">
      <w:pPr>
        <w:spacing w:after="160" w:line="276" w:lineRule="auto"/>
        <w:ind w:left="1440"/>
        <w:jc w:val="both"/>
        <w:rPr>
          <w:rFonts w:ascii="Arial" w:hAnsi="Arial" w:cs="Arial"/>
          <w:sz w:val="22"/>
          <w:szCs w:val="22"/>
        </w:rPr>
      </w:pPr>
    </w:p>
    <w:sectPr w:rsidR="00FF6056" w:rsidRPr="00622E54" w:rsidSect="001444DE">
      <w:footerReference w:type="default" r:id="rId8"/>
      <w:headerReference w:type="first" r:id="rId9"/>
      <w:pgSz w:w="11906" w:h="16838"/>
      <w:pgMar w:top="195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DE097" w14:textId="77777777" w:rsidR="00744398" w:rsidRDefault="00744398">
      <w:r>
        <w:separator/>
      </w:r>
    </w:p>
  </w:endnote>
  <w:endnote w:type="continuationSeparator" w:id="0">
    <w:p w14:paraId="5449380A" w14:textId="77777777" w:rsidR="00744398" w:rsidRDefault="00744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0B415" w14:textId="032E105F" w:rsidR="00EB3A88" w:rsidRPr="00A218B2" w:rsidRDefault="00EB3A88">
    <w:pPr>
      <w:pStyle w:val="Zpat"/>
      <w:jc w:val="center"/>
      <w:rPr>
        <w:rFonts w:ascii="Arial" w:hAnsi="Arial" w:cs="Arial"/>
        <w:sz w:val="22"/>
        <w:szCs w:val="22"/>
      </w:rPr>
    </w:pPr>
    <w:r w:rsidRPr="00A218B2">
      <w:rPr>
        <w:rFonts w:ascii="Arial" w:hAnsi="Arial" w:cs="Arial"/>
        <w:sz w:val="22"/>
        <w:szCs w:val="22"/>
      </w:rPr>
      <w:fldChar w:fldCharType="begin"/>
    </w:r>
    <w:r w:rsidRPr="00A218B2">
      <w:rPr>
        <w:rFonts w:ascii="Arial" w:hAnsi="Arial" w:cs="Arial"/>
        <w:sz w:val="22"/>
        <w:szCs w:val="22"/>
      </w:rPr>
      <w:instrText>PAGE   \* MERGEFORMAT</w:instrText>
    </w:r>
    <w:r w:rsidRPr="00A218B2">
      <w:rPr>
        <w:rFonts w:ascii="Arial" w:hAnsi="Arial" w:cs="Arial"/>
        <w:sz w:val="22"/>
        <w:szCs w:val="22"/>
      </w:rPr>
      <w:fldChar w:fldCharType="separate"/>
    </w:r>
    <w:r w:rsidR="00622E54">
      <w:rPr>
        <w:rFonts w:ascii="Arial" w:hAnsi="Arial" w:cs="Arial"/>
        <w:noProof/>
        <w:sz w:val="22"/>
        <w:szCs w:val="22"/>
      </w:rPr>
      <w:t>7</w:t>
    </w:r>
    <w:r w:rsidRPr="00A218B2">
      <w:rPr>
        <w:rFonts w:ascii="Arial" w:hAnsi="Arial" w:cs="Arial"/>
        <w:sz w:val="22"/>
        <w:szCs w:val="22"/>
      </w:rPr>
      <w:fldChar w:fldCharType="end"/>
    </w:r>
  </w:p>
  <w:p w14:paraId="196977B4" w14:textId="77777777" w:rsidR="00EB3A88" w:rsidRDefault="00EB3A88">
    <w:pPr>
      <w:pStyle w:val="Zpa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C464B" w14:textId="77777777" w:rsidR="00744398" w:rsidRDefault="00744398">
      <w:r>
        <w:separator/>
      </w:r>
    </w:p>
  </w:footnote>
  <w:footnote w:type="continuationSeparator" w:id="0">
    <w:p w14:paraId="370F474B" w14:textId="77777777" w:rsidR="00744398" w:rsidRDefault="00744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6B1D6" w14:textId="77777777" w:rsidR="00622E54" w:rsidRPr="00707F61" w:rsidRDefault="00622E54" w:rsidP="00622E54">
    <w:pPr>
      <w:pStyle w:val="Zhlav"/>
      <w:jc w:val="center"/>
      <w:rPr>
        <w:sz w:val="22"/>
        <w:szCs w:val="22"/>
      </w:rPr>
    </w:pPr>
  </w:p>
  <w:p w14:paraId="5AB12C37" w14:textId="77777777" w:rsidR="00622E54" w:rsidRPr="00707F61" w:rsidRDefault="00622E54" w:rsidP="00622E54">
    <w:pPr>
      <w:pStyle w:val="Zhlav"/>
      <w:jc w:val="center"/>
      <w:rPr>
        <w:sz w:val="22"/>
        <w:szCs w:val="22"/>
      </w:rPr>
    </w:pPr>
  </w:p>
  <w:p w14:paraId="59FA3323" w14:textId="77777777" w:rsidR="00622E54" w:rsidRPr="00707F61" w:rsidRDefault="00622E54" w:rsidP="00622E54">
    <w:pPr>
      <w:pStyle w:val="Zhlav"/>
      <w:jc w:val="center"/>
      <w:rPr>
        <w:sz w:val="22"/>
        <w:szCs w:val="22"/>
      </w:rPr>
    </w:pPr>
  </w:p>
  <w:p w14:paraId="6E88BAE6" w14:textId="77777777" w:rsidR="00622E54" w:rsidRPr="00707F61" w:rsidRDefault="00622E54" w:rsidP="00622E54">
    <w:pPr>
      <w:pStyle w:val="Zhlav"/>
      <w:rPr>
        <w:rFonts w:ascii="Arial" w:hAnsi="Arial" w:cs="Arial"/>
        <w:sz w:val="22"/>
        <w:szCs w:val="22"/>
      </w:rPr>
    </w:pPr>
    <w:r w:rsidRPr="00707F61">
      <w:rPr>
        <w:rFonts w:ascii="Arial" w:hAnsi="Arial" w:cs="Arial"/>
        <w:sz w:val="22"/>
        <w:szCs w:val="22"/>
      </w:rPr>
      <w:t>Veřejná zakázka: Rámcové smlouvy na dodávky ICT komponent</w:t>
    </w:r>
    <w:r>
      <w:rPr>
        <w:rFonts w:ascii="Arial" w:hAnsi="Arial" w:cs="Arial"/>
        <w:sz w:val="22"/>
        <w:szCs w:val="22"/>
      </w:rPr>
      <w:t xml:space="preserve"> 2020</w:t>
    </w:r>
  </w:p>
  <w:p w14:paraId="0E770D0F" w14:textId="77777777" w:rsidR="00622E54" w:rsidRDefault="00622E54" w:rsidP="00622E54">
    <w:pPr>
      <w:pStyle w:val="Zhlav"/>
      <w:rPr>
        <w:rFonts w:ascii="Arial" w:hAnsi="Arial" w:cs="Arial"/>
        <w:sz w:val="22"/>
        <w:szCs w:val="22"/>
      </w:rPr>
    </w:pPr>
    <w:r w:rsidRPr="00707F61">
      <w:rPr>
        <w:rFonts w:ascii="Arial" w:hAnsi="Arial" w:cs="Arial"/>
        <w:sz w:val="22"/>
        <w:szCs w:val="22"/>
      </w:rPr>
      <w:t xml:space="preserve">Příloha č. </w:t>
    </w:r>
    <w:r>
      <w:rPr>
        <w:rFonts w:ascii="Arial" w:hAnsi="Arial" w:cs="Arial"/>
        <w:sz w:val="22"/>
        <w:szCs w:val="22"/>
      </w:rPr>
      <w:t>1</w:t>
    </w:r>
    <w:r w:rsidRPr="00707F61">
      <w:rPr>
        <w:rFonts w:ascii="Arial" w:hAnsi="Arial" w:cs="Arial"/>
        <w:sz w:val="22"/>
        <w:szCs w:val="22"/>
      </w:rPr>
      <w:t xml:space="preserve"> zadávací dokumentace: </w:t>
    </w:r>
    <w:r>
      <w:rPr>
        <w:rFonts w:ascii="Arial" w:hAnsi="Arial" w:cs="Arial"/>
        <w:sz w:val="22"/>
        <w:szCs w:val="22"/>
      </w:rPr>
      <w:t>technické podmínky</w:t>
    </w:r>
    <w:r w:rsidRPr="00707F61">
      <w:rPr>
        <w:rFonts w:ascii="Arial" w:hAnsi="Arial" w:cs="Arial"/>
        <w:sz w:val="22"/>
        <w:szCs w:val="22"/>
      </w:rPr>
      <w:t xml:space="preserve"> </w:t>
    </w:r>
  </w:p>
  <w:p w14:paraId="083CA389" w14:textId="6549A7E9" w:rsidR="00622E54" w:rsidRDefault="00622E54" w:rsidP="00622E54">
    <w:pPr>
      <w:pStyle w:val="Zhlav"/>
      <w:rPr>
        <w:rFonts w:ascii="Arial" w:hAnsi="Arial" w:cs="Arial"/>
        <w:sz w:val="22"/>
        <w:szCs w:val="22"/>
      </w:rPr>
    </w:pPr>
    <w:r w:rsidRPr="00622E54">
      <w:rPr>
        <w:rFonts w:ascii="Arial" w:hAnsi="Arial" w:cs="Arial"/>
        <w:sz w:val="22"/>
        <w:szCs w:val="22"/>
      </w:rPr>
      <w:drawing>
        <wp:anchor distT="0" distB="0" distL="114300" distR="114300" simplePos="0" relativeHeight="251659264" behindDoc="1" locked="1" layoutInCell="1" allowOverlap="1" wp14:anchorId="15D525C5" wp14:editId="6721E5E4">
          <wp:simplePos x="0" y="0"/>
          <wp:positionH relativeFrom="page">
            <wp:posOffset>2741295</wp:posOffset>
          </wp:positionH>
          <wp:positionV relativeFrom="page">
            <wp:posOffset>99695</wp:posOffset>
          </wp:positionV>
          <wp:extent cx="2109470" cy="788035"/>
          <wp:effectExtent l="0" t="0" r="5080" b="0"/>
          <wp:wrapTight wrapText="bothSides">
            <wp:wrapPolygon edited="0">
              <wp:start x="13654" y="1566"/>
              <wp:lineTo x="11509" y="3133"/>
              <wp:lineTo x="11509" y="5222"/>
              <wp:lineTo x="14240" y="10965"/>
              <wp:lineTo x="0" y="12010"/>
              <wp:lineTo x="0" y="18798"/>
              <wp:lineTo x="4291" y="20886"/>
              <wp:lineTo x="9558" y="20886"/>
              <wp:lineTo x="20872" y="18798"/>
              <wp:lineTo x="21262" y="13054"/>
              <wp:lineTo x="15995" y="10965"/>
              <wp:lineTo x="21457" y="5744"/>
              <wp:lineTo x="21457" y="4177"/>
              <wp:lineTo x="15020" y="1566"/>
              <wp:lineTo x="13654" y="1566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470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2E54">
      <w:rPr>
        <w:rFonts w:ascii="Arial" w:hAnsi="Arial" w:cs="Arial"/>
        <w:sz w:val="22"/>
        <w:szCs w:val="22"/>
      </w:rPr>
      <w:t>Část 4 – Komponenty telefonního systému</w:t>
    </w:r>
  </w:p>
  <w:p w14:paraId="195A8342" w14:textId="77777777" w:rsidR="00622E54" w:rsidRPr="00707F61" w:rsidRDefault="00622E54" w:rsidP="00622E54">
    <w:pPr>
      <w:pStyle w:val="Zhlav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BBE3AD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273DC"/>
    <w:multiLevelType w:val="hybridMultilevel"/>
    <w:tmpl w:val="B40E1F86"/>
    <w:lvl w:ilvl="0" w:tplc="977A9B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203A4F"/>
    <w:multiLevelType w:val="hybridMultilevel"/>
    <w:tmpl w:val="5FF848EA"/>
    <w:lvl w:ilvl="0" w:tplc="DE8E6E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5B70016"/>
    <w:multiLevelType w:val="hybridMultilevel"/>
    <w:tmpl w:val="4B127C74"/>
    <w:lvl w:ilvl="0" w:tplc="96C46E50">
      <w:start w:val="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5C74158"/>
    <w:multiLevelType w:val="hybridMultilevel"/>
    <w:tmpl w:val="5FF848EA"/>
    <w:lvl w:ilvl="0" w:tplc="DE8E6E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6D675D4"/>
    <w:multiLevelType w:val="hybridMultilevel"/>
    <w:tmpl w:val="1D522668"/>
    <w:lvl w:ilvl="0" w:tplc="7558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B1EBE"/>
    <w:multiLevelType w:val="hybridMultilevel"/>
    <w:tmpl w:val="18F853BC"/>
    <w:lvl w:ilvl="0" w:tplc="2B26A8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0B6686"/>
    <w:multiLevelType w:val="singleLevel"/>
    <w:tmpl w:val="67721C6E"/>
    <w:lvl w:ilvl="0">
      <w:start w:val="1"/>
      <w:numFmt w:val="bullet"/>
      <w:pStyle w:val="Odrky2"/>
      <w:lvlText w:val="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</w:abstractNum>
  <w:abstractNum w:abstractNumId="8" w15:restartNumberingAfterBreak="0">
    <w:nsid w:val="13A711D0"/>
    <w:multiLevelType w:val="hybridMultilevel"/>
    <w:tmpl w:val="556210F0"/>
    <w:lvl w:ilvl="0" w:tplc="3C3656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F23DD"/>
    <w:multiLevelType w:val="hybridMultilevel"/>
    <w:tmpl w:val="1D522668"/>
    <w:lvl w:ilvl="0" w:tplc="7558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27C25"/>
    <w:multiLevelType w:val="hybridMultilevel"/>
    <w:tmpl w:val="5C909AE6"/>
    <w:lvl w:ilvl="0" w:tplc="411E998E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1" w15:restartNumberingAfterBreak="0">
    <w:nsid w:val="1A61306C"/>
    <w:multiLevelType w:val="hybridMultilevel"/>
    <w:tmpl w:val="8928281E"/>
    <w:lvl w:ilvl="0" w:tplc="3C3656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D36334"/>
    <w:multiLevelType w:val="hybridMultilevel"/>
    <w:tmpl w:val="01881E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52ECD"/>
    <w:multiLevelType w:val="hybridMultilevel"/>
    <w:tmpl w:val="5FF848EA"/>
    <w:lvl w:ilvl="0" w:tplc="DE8E6E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297388B"/>
    <w:multiLevelType w:val="hybridMultilevel"/>
    <w:tmpl w:val="01881E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8D7B19"/>
    <w:multiLevelType w:val="hybridMultilevel"/>
    <w:tmpl w:val="01881E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F20983"/>
    <w:multiLevelType w:val="hybridMultilevel"/>
    <w:tmpl w:val="DEE23D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1856ED"/>
    <w:multiLevelType w:val="hybridMultilevel"/>
    <w:tmpl w:val="0EE26032"/>
    <w:lvl w:ilvl="0" w:tplc="DAACA9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28410E6E"/>
    <w:multiLevelType w:val="hybridMultilevel"/>
    <w:tmpl w:val="87B8FF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8F48E9"/>
    <w:multiLevelType w:val="hybridMultilevel"/>
    <w:tmpl w:val="4F284470"/>
    <w:lvl w:ilvl="0" w:tplc="1FA2DF84">
      <w:start w:val="2"/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E5D65DB"/>
    <w:multiLevelType w:val="singleLevel"/>
    <w:tmpl w:val="F056CC04"/>
    <w:lvl w:ilvl="0">
      <w:start w:val="1"/>
      <w:numFmt w:val="bullet"/>
      <w:pStyle w:val="Odrky1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</w:abstractNum>
  <w:abstractNum w:abstractNumId="21" w15:restartNumberingAfterBreak="0">
    <w:nsid w:val="312337F5"/>
    <w:multiLevelType w:val="hybridMultilevel"/>
    <w:tmpl w:val="FE1C35FE"/>
    <w:lvl w:ilvl="0" w:tplc="B198AD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8251E"/>
    <w:multiLevelType w:val="hybridMultilevel"/>
    <w:tmpl w:val="DEE23D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5C19C8"/>
    <w:multiLevelType w:val="hybridMultilevel"/>
    <w:tmpl w:val="4C002B52"/>
    <w:lvl w:ilvl="0" w:tplc="F98277D2">
      <w:start w:val="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3A8D661E"/>
    <w:multiLevelType w:val="hybridMultilevel"/>
    <w:tmpl w:val="6136BCBE"/>
    <w:lvl w:ilvl="0" w:tplc="F196AEFA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951432"/>
    <w:multiLevelType w:val="hybridMultilevel"/>
    <w:tmpl w:val="1D522668"/>
    <w:lvl w:ilvl="0" w:tplc="7558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936C03"/>
    <w:multiLevelType w:val="hybridMultilevel"/>
    <w:tmpl w:val="A028A070"/>
    <w:lvl w:ilvl="0" w:tplc="68F016F8">
      <w:start w:val="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FB47359"/>
    <w:multiLevelType w:val="hybridMultilevel"/>
    <w:tmpl w:val="5FF848EA"/>
    <w:lvl w:ilvl="0" w:tplc="DE8E6E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24B60B0"/>
    <w:multiLevelType w:val="hybridMultilevel"/>
    <w:tmpl w:val="5FF848EA"/>
    <w:lvl w:ilvl="0" w:tplc="DE8E6E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177652F"/>
    <w:multiLevelType w:val="hybridMultilevel"/>
    <w:tmpl w:val="1D522668"/>
    <w:lvl w:ilvl="0" w:tplc="7558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D7D7A"/>
    <w:multiLevelType w:val="hybridMultilevel"/>
    <w:tmpl w:val="B40E1F86"/>
    <w:lvl w:ilvl="0" w:tplc="977A9B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5F004FC"/>
    <w:multiLevelType w:val="hybridMultilevel"/>
    <w:tmpl w:val="0C547536"/>
    <w:lvl w:ilvl="0" w:tplc="2B52537C">
      <w:start w:val="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66255770"/>
    <w:multiLevelType w:val="hybridMultilevel"/>
    <w:tmpl w:val="51D60AA6"/>
    <w:lvl w:ilvl="0" w:tplc="7F1CC440">
      <w:start w:val="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68AC4A67"/>
    <w:multiLevelType w:val="hybridMultilevel"/>
    <w:tmpl w:val="5FF848EA"/>
    <w:lvl w:ilvl="0" w:tplc="DE8E6E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8E86B35"/>
    <w:multiLevelType w:val="hybridMultilevel"/>
    <w:tmpl w:val="5FEE9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A94F8B"/>
    <w:multiLevelType w:val="hybridMultilevel"/>
    <w:tmpl w:val="A484C4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5B0472"/>
    <w:multiLevelType w:val="hybridMultilevel"/>
    <w:tmpl w:val="5D304F70"/>
    <w:lvl w:ilvl="0" w:tplc="3C3656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764665"/>
    <w:multiLevelType w:val="multilevel"/>
    <w:tmpl w:val="4ABEDE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D884824"/>
    <w:multiLevelType w:val="hybridMultilevel"/>
    <w:tmpl w:val="B6C2C726"/>
    <w:lvl w:ilvl="0" w:tplc="3E827A1A">
      <w:start w:val="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74000574"/>
    <w:multiLevelType w:val="hybridMultilevel"/>
    <w:tmpl w:val="437EC4B0"/>
    <w:lvl w:ilvl="0" w:tplc="6B3E80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9AB5BCE"/>
    <w:multiLevelType w:val="hybridMultilevel"/>
    <w:tmpl w:val="082602CA"/>
    <w:lvl w:ilvl="0" w:tplc="0282A2B2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1" w15:restartNumberingAfterBreak="0">
    <w:nsid w:val="7A0726E8"/>
    <w:multiLevelType w:val="hybridMultilevel"/>
    <w:tmpl w:val="1D522668"/>
    <w:lvl w:ilvl="0" w:tplc="7558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0A1BF6"/>
    <w:multiLevelType w:val="hybridMultilevel"/>
    <w:tmpl w:val="B40E1F86"/>
    <w:lvl w:ilvl="0" w:tplc="977A9B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A2A6F00"/>
    <w:multiLevelType w:val="hybridMultilevel"/>
    <w:tmpl w:val="3B8AAD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2C4911"/>
    <w:multiLevelType w:val="hybridMultilevel"/>
    <w:tmpl w:val="5FF848EA"/>
    <w:lvl w:ilvl="0" w:tplc="DE8E6E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E001AED"/>
    <w:multiLevelType w:val="hybridMultilevel"/>
    <w:tmpl w:val="DEE23D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F3837"/>
    <w:multiLevelType w:val="hybridMultilevel"/>
    <w:tmpl w:val="5C909AE6"/>
    <w:lvl w:ilvl="0" w:tplc="411E998E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20"/>
  </w:num>
  <w:num w:numId="3">
    <w:abstractNumId w:val="7"/>
  </w:num>
  <w:num w:numId="4">
    <w:abstractNumId w:val="37"/>
  </w:num>
  <w:num w:numId="5">
    <w:abstractNumId w:val="35"/>
  </w:num>
  <w:num w:numId="6">
    <w:abstractNumId w:val="8"/>
  </w:num>
  <w:num w:numId="7">
    <w:abstractNumId w:val="43"/>
  </w:num>
  <w:num w:numId="8">
    <w:abstractNumId w:val="21"/>
  </w:num>
  <w:num w:numId="9">
    <w:abstractNumId w:val="16"/>
  </w:num>
  <w:num w:numId="10">
    <w:abstractNumId w:val="10"/>
  </w:num>
  <w:num w:numId="11">
    <w:abstractNumId w:val="45"/>
  </w:num>
  <w:num w:numId="12">
    <w:abstractNumId w:val="6"/>
  </w:num>
  <w:num w:numId="13">
    <w:abstractNumId w:val="46"/>
  </w:num>
  <w:num w:numId="14">
    <w:abstractNumId w:val="18"/>
  </w:num>
  <w:num w:numId="15">
    <w:abstractNumId w:val="17"/>
  </w:num>
  <w:num w:numId="16">
    <w:abstractNumId w:val="22"/>
  </w:num>
  <w:num w:numId="17">
    <w:abstractNumId w:val="14"/>
  </w:num>
  <w:num w:numId="18">
    <w:abstractNumId w:val="15"/>
  </w:num>
  <w:num w:numId="19">
    <w:abstractNumId w:val="29"/>
  </w:num>
  <w:num w:numId="20">
    <w:abstractNumId w:val="24"/>
  </w:num>
  <w:num w:numId="21">
    <w:abstractNumId w:val="9"/>
  </w:num>
  <w:num w:numId="22">
    <w:abstractNumId w:val="5"/>
  </w:num>
  <w:num w:numId="23">
    <w:abstractNumId w:val="1"/>
  </w:num>
  <w:num w:numId="24">
    <w:abstractNumId w:val="2"/>
  </w:num>
  <w:num w:numId="25">
    <w:abstractNumId w:val="3"/>
  </w:num>
  <w:num w:numId="26">
    <w:abstractNumId w:val="25"/>
  </w:num>
  <w:num w:numId="27">
    <w:abstractNumId w:val="14"/>
    <w:lvlOverride w:ilvl="0">
      <w:lvl w:ilvl="0" w:tplc="0405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>
    <w:abstractNumId w:val="12"/>
  </w:num>
  <w:num w:numId="29">
    <w:abstractNumId w:val="36"/>
  </w:num>
  <w:num w:numId="30">
    <w:abstractNumId w:val="41"/>
  </w:num>
  <w:num w:numId="31">
    <w:abstractNumId w:val="34"/>
  </w:num>
  <w:num w:numId="32">
    <w:abstractNumId w:val="42"/>
  </w:num>
  <w:num w:numId="33">
    <w:abstractNumId w:val="30"/>
  </w:num>
  <w:num w:numId="34">
    <w:abstractNumId w:val="38"/>
  </w:num>
  <w:num w:numId="35">
    <w:abstractNumId w:val="40"/>
  </w:num>
  <w:num w:numId="36">
    <w:abstractNumId w:val="32"/>
  </w:num>
  <w:num w:numId="37">
    <w:abstractNumId w:val="19"/>
  </w:num>
  <w:num w:numId="38">
    <w:abstractNumId w:val="11"/>
  </w:num>
  <w:num w:numId="39">
    <w:abstractNumId w:val="28"/>
  </w:num>
  <w:num w:numId="40">
    <w:abstractNumId w:val="33"/>
  </w:num>
  <w:num w:numId="41">
    <w:abstractNumId w:val="4"/>
  </w:num>
  <w:num w:numId="42">
    <w:abstractNumId w:val="44"/>
  </w:num>
  <w:num w:numId="43">
    <w:abstractNumId w:val="13"/>
  </w:num>
  <w:num w:numId="44">
    <w:abstractNumId w:val="31"/>
  </w:num>
  <w:num w:numId="45">
    <w:abstractNumId w:val="27"/>
  </w:num>
  <w:num w:numId="46">
    <w:abstractNumId w:val="23"/>
  </w:num>
  <w:num w:numId="47">
    <w:abstractNumId w:val="26"/>
  </w:num>
  <w:num w:numId="48">
    <w:abstractNumId w:val="3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675"/>
    <w:rsid w:val="00001C57"/>
    <w:rsid w:val="00003FC5"/>
    <w:rsid w:val="000049FA"/>
    <w:rsid w:val="00006211"/>
    <w:rsid w:val="00013885"/>
    <w:rsid w:val="00016B01"/>
    <w:rsid w:val="00017DBB"/>
    <w:rsid w:val="00021D7F"/>
    <w:rsid w:val="00022627"/>
    <w:rsid w:val="00022707"/>
    <w:rsid w:val="000258F1"/>
    <w:rsid w:val="000317B8"/>
    <w:rsid w:val="0003279A"/>
    <w:rsid w:val="00032AD3"/>
    <w:rsid w:val="00034F40"/>
    <w:rsid w:val="000430D9"/>
    <w:rsid w:val="000476F4"/>
    <w:rsid w:val="00051356"/>
    <w:rsid w:val="0005356D"/>
    <w:rsid w:val="00055612"/>
    <w:rsid w:val="0005661F"/>
    <w:rsid w:val="0006237B"/>
    <w:rsid w:val="00063FE8"/>
    <w:rsid w:val="00065AEF"/>
    <w:rsid w:val="00067E6A"/>
    <w:rsid w:val="00072FF7"/>
    <w:rsid w:val="000779FE"/>
    <w:rsid w:val="00080ABF"/>
    <w:rsid w:val="00082831"/>
    <w:rsid w:val="00085437"/>
    <w:rsid w:val="00086EC0"/>
    <w:rsid w:val="00090338"/>
    <w:rsid w:val="0009141E"/>
    <w:rsid w:val="00094999"/>
    <w:rsid w:val="000A3819"/>
    <w:rsid w:val="000A3AD0"/>
    <w:rsid w:val="000A53D7"/>
    <w:rsid w:val="000B117C"/>
    <w:rsid w:val="000B2FEC"/>
    <w:rsid w:val="000B55BC"/>
    <w:rsid w:val="000B7314"/>
    <w:rsid w:val="000B7E88"/>
    <w:rsid w:val="000C168D"/>
    <w:rsid w:val="000C1826"/>
    <w:rsid w:val="000C1C76"/>
    <w:rsid w:val="000C302D"/>
    <w:rsid w:val="000C6541"/>
    <w:rsid w:val="000D725A"/>
    <w:rsid w:val="000E0B9F"/>
    <w:rsid w:val="000F3241"/>
    <w:rsid w:val="000F5816"/>
    <w:rsid w:val="000F5D6D"/>
    <w:rsid w:val="000F7DC2"/>
    <w:rsid w:val="001026D1"/>
    <w:rsid w:val="00105D90"/>
    <w:rsid w:val="00106100"/>
    <w:rsid w:val="001072DE"/>
    <w:rsid w:val="00107F82"/>
    <w:rsid w:val="00117162"/>
    <w:rsid w:val="001227C9"/>
    <w:rsid w:val="00125519"/>
    <w:rsid w:val="001401F6"/>
    <w:rsid w:val="001444DE"/>
    <w:rsid w:val="001451CB"/>
    <w:rsid w:val="00145867"/>
    <w:rsid w:val="001544CF"/>
    <w:rsid w:val="00155442"/>
    <w:rsid w:val="001557D7"/>
    <w:rsid w:val="00157804"/>
    <w:rsid w:val="00163C6A"/>
    <w:rsid w:val="001649B0"/>
    <w:rsid w:val="00172DDB"/>
    <w:rsid w:val="00173653"/>
    <w:rsid w:val="0017366F"/>
    <w:rsid w:val="00177468"/>
    <w:rsid w:val="0018366E"/>
    <w:rsid w:val="00184CD8"/>
    <w:rsid w:val="001936EA"/>
    <w:rsid w:val="001968F9"/>
    <w:rsid w:val="001A1E19"/>
    <w:rsid w:val="001A7D4D"/>
    <w:rsid w:val="001A7DB0"/>
    <w:rsid w:val="001B075E"/>
    <w:rsid w:val="001B0C53"/>
    <w:rsid w:val="001B1F35"/>
    <w:rsid w:val="001B4BF3"/>
    <w:rsid w:val="001B537D"/>
    <w:rsid w:val="001D2F5E"/>
    <w:rsid w:val="001E1309"/>
    <w:rsid w:val="001E3F43"/>
    <w:rsid w:val="001E7BCC"/>
    <w:rsid w:val="001F1B5D"/>
    <w:rsid w:val="001F7828"/>
    <w:rsid w:val="00202DB6"/>
    <w:rsid w:val="00203E44"/>
    <w:rsid w:val="00204C51"/>
    <w:rsid w:val="00204F51"/>
    <w:rsid w:val="002172EF"/>
    <w:rsid w:val="002257F5"/>
    <w:rsid w:val="0022680D"/>
    <w:rsid w:val="002300D3"/>
    <w:rsid w:val="00231192"/>
    <w:rsid w:val="00235187"/>
    <w:rsid w:val="002351CB"/>
    <w:rsid w:val="00244449"/>
    <w:rsid w:val="00245E20"/>
    <w:rsid w:val="00251AD8"/>
    <w:rsid w:val="0025431B"/>
    <w:rsid w:val="00254D2D"/>
    <w:rsid w:val="002556E1"/>
    <w:rsid w:val="002572C8"/>
    <w:rsid w:val="00260CAA"/>
    <w:rsid w:val="0026568B"/>
    <w:rsid w:val="00266FA6"/>
    <w:rsid w:val="00267E86"/>
    <w:rsid w:val="00274A57"/>
    <w:rsid w:val="0027537E"/>
    <w:rsid w:val="002755DF"/>
    <w:rsid w:val="00276B88"/>
    <w:rsid w:val="00277E2C"/>
    <w:rsid w:val="00280659"/>
    <w:rsid w:val="00280CD1"/>
    <w:rsid w:val="002830C2"/>
    <w:rsid w:val="00285C26"/>
    <w:rsid w:val="002952E4"/>
    <w:rsid w:val="002A7651"/>
    <w:rsid w:val="002A79D6"/>
    <w:rsid w:val="002B02B2"/>
    <w:rsid w:val="002B17EA"/>
    <w:rsid w:val="002B1D8B"/>
    <w:rsid w:val="002B376F"/>
    <w:rsid w:val="002B5032"/>
    <w:rsid w:val="002B54A9"/>
    <w:rsid w:val="002B58A1"/>
    <w:rsid w:val="002C424F"/>
    <w:rsid w:val="002C69CD"/>
    <w:rsid w:val="002D08CE"/>
    <w:rsid w:val="002D6C79"/>
    <w:rsid w:val="002E380D"/>
    <w:rsid w:val="002E5E94"/>
    <w:rsid w:val="002E6492"/>
    <w:rsid w:val="002E6CD2"/>
    <w:rsid w:val="002F4A71"/>
    <w:rsid w:val="003009C5"/>
    <w:rsid w:val="00301E59"/>
    <w:rsid w:val="0030329A"/>
    <w:rsid w:val="003037A1"/>
    <w:rsid w:val="00303B96"/>
    <w:rsid w:val="00304A2A"/>
    <w:rsid w:val="00313A4C"/>
    <w:rsid w:val="00322E6C"/>
    <w:rsid w:val="00323F00"/>
    <w:rsid w:val="003261E5"/>
    <w:rsid w:val="00327089"/>
    <w:rsid w:val="00331847"/>
    <w:rsid w:val="003336D3"/>
    <w:rsid w:val="003379F5"/>
    <w:rsid w:val="00352F00"/>
    <w:rsid w:val="00356DE1"/>
    <w:rsid w:val="00370C88"/>
    <w:rsid w:val="00371613"/>
    <w:rsid w:val="00371DDD"/>
    <w:rsid w:val="003845F1"/>
    <w:rsid w:val="00385AED"/>
    <w:rsid w:val="00394806"/>
    <w:rsid w:val="00396174"/>
    <w:rsid w:val="003A04DB"/>
    <w:rsid w:val="003A2935"/>
    <w:rsid w:val="003B085A"/>
    <w:rsid w:val="003B0ED9"/>
    <w:rsid w:val="003B1D6B"/>
    <w:rsid w:val="003C65CC"/>
    <w:rsid w:val="003D2228"/>
    <w:rsid w:val="003D347B"/>
    <w:rsid w:val="003D5ACF"/>
    <w:rsid w:val="003E2EC7"/>
    <w:rsid w:val="003E518A"/>
    <w:rsid w:val="003E7F6C"/>
    <w:rsid w:val="003F14FF"/>
    <w:rsid w:val="00403D24"/>
    <w:rsid w:val="00413FF4"/>
    <w:rsid w:val="00417091"/>
    <w:rsid w:val="00417E17"/>
    <w:rsid w:val="0042226A"/>
    <w:rsid w:val="004269AC"/>
    <w:rsid w:val="00431525"/>
    <w:rsid w:val="00433692"/>
    <w:rsid w:val="00441403"/>
    <w:rsid w:val="00444E0E"/>
    <w:rsid w:val="00462092"/>
    <w:rsid w:val="00472099"/>
    <w:rsid w:val="0047369C"/>
    <w:rsid w:val="004767C7"/>
    <w:rsid w:val="00481FD3"/>
    <w:rsid w:val="004A61E4"/>
    <w:rsid w:val="004A7872"/>
    <w:rsid w:val="004A7B52"/>
    <w:rsid w:val="004B03FF"/>
    <w:rsid w:val="004B3388"/>
    <w:rsid w:val="004B6BAE"/>
    <w:rsid w:val="004C1846"/>
    <w:rsid w:val="004C1DB8"/>
    <w:rsid w:val="004C2CD4"/>
    <w:rsid w:val="004C4663"/>
    <w:rsid w:val="004D0287"/>
    <w:rsid w:val="004D63F7"/>
    <w:rsid w:val="004D6794"/>
    <w:rsid w:val="004E3D4A"/>
    <w:rsid w:val="004F028B"/>
    <w:rsid w:val="004F12E3"/>
    <w:rsid w:val="004F1CBE"/>
    <w:rsid w:val="004F1E17"/>
    <w:rsid w:val="00501733"/>
    <w:rsid w:val="00501856"/>
    <w:rsid w:val="00501866"/>
    <w:rsid w:val="00501959"/>
    <w:rsid w:val="00504391"/>
    <w:rsid w:val="00505755"/>
    <w:rsid w:val="00506729"/>
    <w:rsid w:val="00506AC1"/>
    <w:rsid w:val="0051260A"/>
    <w:rsid w:val="00524073"/>
    <w:rsid w:val="00526687"/>
    <w:rsid w:val="00527191"/>
    <w:rsid w:val="005307FA"/>
    <w:rsid w:val="005317A2"/>
    <w:rsid w:val="00540A21"/>
    <w:rsid w:val="00541D2E"/>
    <w:rsid w:val="0054298D"/>
    <w:rsid w:val="00544B25"/>
    <w:rsid w:val="005463B2"/>
    <w:rsid w:val="00546AF8"/>
    <w:rsid w:val="005476A2"/>
    <w:rsid w:val="00547D27"/>
    <w:rsid w:val="00561748"/>
    <w:rsid w:val="005623EF"/>
    <w:rsid w:val="00564476"/>
    <w:rsid w:val="00566642"/>
    <w:rsid w:val="00570EED"/>
    <w:rsid w:val="0057207D"/>
    <w:rsid w:val="005738B3"/>
    <w:rsid w:val="00585E93"/>
    <w:rsid w:val="00587DD9"/>
    <w:rsid w:val="00594FA0"/>
    <w:rsid w:val="0059521E"/>
    <w:rsid w:val="00595D7B"/>
    <w:rsid w:val="00597E89"/>
    <w:rsid w:val="005B08F4"/>
    <w:rsid w:val="005B2703"/>
    <w:rsid w:val="005B63FA"/>
    <w:rsid w:val="005C2593"/>
    <w:rsid w:val="005C4A26"/>
    <w:rsid w:val="005C7675"/>
    <w:rsid w:val="005D17DB"/>
    <w:rsid w:val="005D2D1A"/>
    <w:rsid w:val="005D7740"/>
    <w:rsid w:val="005E0D17"/>
    <w:rsid w:val="005E6B22"/>
    <w:rsid w:val="005E6CF5"/>
    <w:rsid w:val="005E7C2C"/>
    <w:rsid w:val="005E7CE5"/>
    <w:rsid w:val="005F4584"/>
    <w:rsid w:val="005F4EE6"/>
    <w:rsid w:val="005F604E"/>
    <w:rsid w:val="005F6FEF"/>
    <w:rsid w:val="006042CF"/>
    <w:rsid w:val="00616DC1"/>
    <w:rsid w:val="00622E54"/>
    <w:rsid w:val="0062499B"/>
    <w:rsid w:val="00641BF8"/>
    <w:rsid w:val="006422B8"/>
    <w:rsid w:val="00645E2B"/>
    <w:rsid w:val="00647E63"/>
    <w:rsid w:val="0065391D"/>
    <w:rsid w:val="00653DDD"/>
    <w:rsid w:val="006600C3"/>
    <w:rsid w:val="00660D6A"/>
    <w:rsid w:val="00663617"/>
    <w:rsid w:val="00671096"/>
    <w:rsid w:val="00675649"/>
    <w:rsid w:val="00676F82"/>
    <w:rsid w:val="006870F3"/>
    <w:rsid w:val="00697F74"/>
    <w:rsid w:val="006A6908"/>
    <w:rsid w:val="006A74E1"/>
    <w:rsid w:val="006C0FCE"/>
    <w:rsid w:val="006C1FAD"/>
    <w:rsid w:val="006C25F0"/>
    <w:rsid w:val="006C7311"/>
    <w:rsid w:val="006D3DD3"/>
    <w:rsid w:val="006D64C8"/>
    <w:rsid w:val="006E239A"/>
    <w:rsid w:val="006E6B89"/>
    <w:rsid w:val="006F713A"/>
    <w:rsid w:val="006F7923"/>
    <w:rsid w:val="006F7BB1"/>
    <w:rsid w:val="007042E0"/>
    <w:rsid w:val="00706512"/>
    <w:rsid w:val="00706B61"/>
    <w:rsid w:val="00707038"/>
    <w:rsid w:val="00711FB4"/>
    <w:rsid w:val="007120AC"/>
    <w:rsid w:val="007235ED"/>
    <w:rsid w:val="00726444"/>
    <w:rsid w:val="0073070D"/>
    <w:rsid w:val="00731AFE"/>
    <w:rsid w:val="00741838"/>
    <w:rsid w:val="00744398"/>
    <w:rsid w:val="00745910"/>
    <w:rsid w:val="00745D73"/>
    <w:rsid w:val="007460A8"/>
    <w:rsid w:val="0075177B"/>
    <w:rsid w:val="007546C2"/>
    <w:rsid w:val="007562A3"/>
    <w:rsid w:val="007644DF"/>
    <w:rsid w:val="00764DD9"/>
    <w:rsid w:val="00782032"/>
    <w:rsid w:val="0078251D"/>
    <w:rsid w:val="00782B38"/>
    <w:rsid w:val="007860A5"/>
    <w:rsid w:val="007862E3"/>
    <w:rsid w:val="007865BC"/>
    <w:rsid w:val="00787201"/>
    <w:rsid w:val="0079310B"/>
    <w:rsid w:val="007A029F"/>
    <w:rsid w:val="007A4C1A"/>
    <w:rsid w:val="007B1916"/>
    <w:rsid w:val="007B218B"/>
    <w:rsid w:val="007B51EE"/>
    <w:rsid w:val="007B5CE7"/>
    <w:rsid w:val="007D1179"/>
    <w:rsid w:val="007D184E"/>
    <w:rsid w:val="007D273B"/>
    <w:rsid w:val="007D4357"/>
    <w:rsid w:val="007E061E"/>
    <w:rsid w:val="007E1433"/>
    <w:rsid w:val="007E1ECF"/>
    <w:rsid w:val="007F3701"/>
    <w:rsid w:val="00800C7A"/>
    <w:rsid w:val="00801981"/>
    <w:rsid w:val="0080390D"/>
    <w:rsid w:val="008053BD"/>
    <w:rsid w:val="008116AF"/>
    <w:rsid w:val="00815FC3"/>
    <w:rsid w:val="0081626F"/>
    <w:rsid w:val="00817D39"/>
    <w:rsid w:val="0082046D"/>
    <w:rsid w:val="00820FC3"/>
    <w:rsid w:val="008217FE"/>
    <w:rsid w:val="00827BF3"/>
    <w:rsid w:val="00827DFC"/>
    <w:rsid w:val="0083326A"/>
    <w:rsid w:val="00835AF4"/>
    <w:rsid w:val="0083618A"/>
    <w:rsid w:val="0083683F"/>
    <w:rsid w:val="00846C9D"/>
    <w:rsid w:val="0085701B"/>
    <w:rsid w:val="00863349"/>
    <w:rsid w:val="008645D6"/>
    <w:rsid w:val="00866D48"/>
    <w:rsid w:val="00870223"/>
    <w:rsid w:val="00870231"/>
    <w:rsid w:val="008718BD"/>
    <w:rsid w:val="00872E57"/>
    <w:rsid w:val="008765E4"/>
    <w:rsid w:val="008824A7"/>
    <w:rsid w:val="00885087"/>
    <w:rsid w:val="0089066B"/>
    <w:rsid w:val="00891F1F"/>
    <w:rsid w:val="00892BE3"/>
    <w:rsid w:val="00895FD1"/>
    <w:rsid w:val="008A0DB0"/>
    <w:rsid w:val="008A1112"/>
    <w:rsid w:val="008A499E"/>
    <w:rsid w:val="008A5184"/>
    <w:rsid w:val="008A725E"/>
    <w:rsid w:val="008A7982"/>
    <w:rsid w:val="008B773C"/>
    <w:rsid w:val="008C78B0"/>
    <w:rsid w:val="008D3C77"/>
    <w:rsid w:val="008D503A"/>
    <w:rsid w:val="008D5227"/>
    <w:rsid w:val="008E1BFB"/>
    <w:rsid w:val="008E4669"/>
    <w:rsid w:val="008E474B"/>
    <w:rsid w:val="008E6048"/>
    <w:rsid w:val="008F3092"/>
    <w:rsid w:val="008F4E2E"/>
    <w:rsid w:val="00903658"/>
    <w:rsid w:val="00905D6E"/>
    <w:rsid w:val="00912CD0"/>
    <w:rsid w:val="00917FDC"/>
    <w:rsid w:val="00932D35"/>
    <w:rsid w:val="0093534C"/>
    <w:rsid w:val="0093659F"/>
    <w:rsid w:val="00937210"/>
    <w:rsid w:val="00944036"/>
    <w:rsid w:val="00944F07"/>
    <w:rsid w:val="009466C9"/>
    <w:rsid w:val="00950F12"/>
    <w:rsid w:val="00952B6B"/>
    <w:rsid w:val="00954FD1"/>
    <w:rsid w:val="00957984"/>
    <w:rsid w:val="00961FA7"/>
    <w:rsid w:val="0096382B"/>
    <w:rsid w:val="00964385"/>
    <w:rsid w:val="00965A82"/>
    <w:rsid w:val="00973DF7"/>
    <w:rsid w:val="00973FE0"/>
    <w:rsid w:val="00976075"/>
    <w:rsid w:val="00976959"/>
    <w:rsid w:val="00981BD9"/>
    <w:rsid w:val="00981F43"/>
    <w:rsid w:val="00982C1A"/>
    <w:rsid w:val="00983579"/>
    <w:rsid w:val="00984E3E"/>
    <w:rsid w:val="009853F4"/>
    <w:rsid w:val="00990B74"/>
    <w:rsid w:val="009A07A5"/>
    <w:rsid w:val="009A3CA9"/>
    <w:rsid w:val="009A4110"/>
    <w:rsid w:val="009A52BA"/>
    <w:rsid w:val="009A59E9"/>
    <w:rsid w:val="009B4E05"/>
    <w:rsid w:val="009B73F9"/>
    <w:rsid w:val="009B7A59"/>
    <w:rsid w:val="009B7BCF"/>
    <w:rsid w:val="009C152E"/>
    <w:rsid w:val="009D23DE"/>
    <w:rsid w:val="009D497A"/>
    <w:rsid w:val="009E0DD8"/>
    <w:rsid w:val="009E1072"/>
    <w:rsid w:val="009E423B"/>
    <w:rsid w:val="009E7380"/>
    <w:rsid w:val="009F08EB"/>
    <w:rsid w:val="009F44A5"/>
    <w:rsid w:val="009F72D4"/>
    <w:rsid w:val="00A1285D"/>
    <w:rsid w:val="00A207BA"/>
    <w:rsid w:val="00A218B2"/>
    <w:rsid w:val="00A231BC"/>
    <w:rsid w:val="00A24D41"/>
    <w:rsid w:val="00A32EF1"/>
    <w:rsid w:val="00A333AF"/>
    <w:rsid w:val="00A41616"/>
    <w:rsid w:val="00A43BA2"/>
    <w:rsid w:val="00A44D3F"/>
    <w:rsid w:val="00A46991"/>
    <w:rsid w:val="00A46C3B"/>
    <w:rsid w:val="00A602C3"/>
    <w:rsid w:val="00A66577"/>
    <w:rsid w:val="00A70223"/>
    <w:rsid w:val="00A71BA8"/>
    <w:rsid w:val="00A74D1B"/>
    <w:rsid w:val="00A76DF4"/>
    <w:rsid w:val="00A77B62"/>
    <w:rsid w:val="00A827D5"/>
    <w:rsid w:val="00A92E45"/>
    <w:rsid w:val="00A93D26"/>
    <w:rsid w:val="00AA07C2"/>
    <w:rsid w:val="00AA22CA"/>
    <w:rsid w:val="00AA3909"/>
    <w:rsid w:val="00AA3ED3"/>
    <w:rsid w:val="00AB2CF4"/>
    <w:rsid w:val="00AB59D2"/>
    <w:rsid w:val="00AC2409"/>
    <w:rsid w:val="00AC494C"/>
    <w:rsid w:val="00AD16E0"/>
    <w:rsid w:val="00AD1723"/>
    <w:rsid w:val="00AD4358"/>
    <w:rsid w:val="00AE047C"/>
    <w:rsid w:val="00AE1D5C"/>
    <w:rsid w:val="00AE42B0"/>
    <w:rsid w:val="00AF2F78"/>
    <w:rsid w:val="00AF4DA9"/>
    <w:rsid w:val="00AF4DF9"/>
    <w:rsid w:val="00AF6569"/>
    <w:rsid w:val="00B016C7"/>
    <w:rsid w:val="00B05BBB"/>
    <w:rsid w:val="00B11D97"/>
    <w:rsid w:val="00B1304C"/>
    <w:rsid w:val="00B178DD"/>
    <w:rsid w:val="00B2787C"/>
    <w:rsid w:val="00B30CA4"/>
    <w:rsid w:val="00B321FD"/>
    <w:rsid w:val="00B4093C"/>
    <w:rsid w:val="00B42EDF"/>
    <w:rsid w:val="00B46223"/>
    <w:rsid w:val="00B46F14"/>
    <w:rsid w:val="00B51A4A"/>
    <w:rsid w:val="00B549D4"/>
    <w:rsid w:val="00B60663"/>
    <w:rsid w:val="00B618C1"/>
    <w:rsid w:val="00B64C07"/>
    <w:rsid w:val="00B71D72"/>
    <w:rsid w:val="00B7622F"/>
    <w:rsid w:val="00B8166F"/>
    <w:rsid w:val="00B828EE"/>
    <w:rsid w:val="00B832E1"/>
    <w:rsid w:val="00B84B0C"/>
    <w:rsid w:val="00B86ABB"/>
    <w:rsid w:val="00B937A0"/>
    <w:rsid w:val="00B9399E"/>
    <w:rsid w:val="00B95D7B"/>
    <w:rsid w:val="00B9629A"/>
    <w:rsid w:val="00BA212D"/>
    <w:rsid w:val="00BA3E7F"/>
    <w:rsid w:val="00BA57DA"/>
    <w:rsid w:val="00BB0AAD"/>
    <w:rsid w:val="00BC01AB"/>
    <w:rsid w:val="00BC7276"/>
    <w:rsid w:val="00BC7E69"/>
    <w:rsid w:val="00BD06A7"/>
    <w:rsid w:val="00BD3A97"/>
    <w:rsid w:val="00BD5E20"/>
    <w:rsid w:val="00BE0F3C"/>
    <w:rsid w:val="00BF49EE"/>
    <w:rsid w:val="00BF54D4"/>
    <w:rsid w:val="00C03B31"/>
    <w:rsid w:val="00C03C32"/>
    <w:rsid w:val="00C16FC4"/>
    <w:rsid w:val="00C17E49"/>
    <w:rsid w:val="00C24A83"/>
    <w:rsid w:val="00C24BA3"/>
    <w:rsid w:val="00C25A64"/>
    <w:rsid w:val="00C34EEE"/>
    <w:rsid w:val="00C461BD"/>
    <w:rsid w:val="00C5161B"/>
    <w:rsid w:val="00C51C75"/>
    <w:rsid w:val="00C528D8"/>
    <w:rsid w:val="00C550F0"/>
    <w:rsid w:val="00C60815"/>
    <w:rsid w:val="00C644F0"/>
    <w:rsid w:val="00C6476C"/>
    <w:rsid w:val="00C65270"/>
    <w:rsid w:val="00C66E61"/>
    <w:rsid w:val="00C7049D"/>
    <w:rsid w:val="00C70679"/>
    <w:rsid w:val="00C70CB2"/>
    <w:rsid w:val="00C72004"/>
    <w:rsid w:val="00C73DAF"/>
    <w:rsid w:val="00C7428F"/>
    <w:rsid w:val="00C87852"/>
    <w:rsid w:val="00C9031F"/>
    <w:rsid w:val="00C93CB6"/>
    <w:rsid w:val="00C95F06"/>
    <w:rsid w:val="00CA1959"/>
    <w:rsid w:val="00CA3B32"/>
    <w:rsid w:val="00CA4FEC"/>
    <w:rsid w:val="00CA7128"/>
    <w:rsid w:val="00CB0021"/>
    <w:rsid w:val="00CB1F24"/>
    <w:rsid w:val="00CC00BB"/>
    <w:rsid w:val="00CC026D"/>
    <w:rsid w:val="00CC235D"/>
    <w:rsid w:val="00CC445F"/>
    <w:rsid w:val="00CD0E10"/>
    <w:rsid w:val="00CD736B"/>
    <w:rsid w:val="00CE0AFB"/>
    <w:rsid w:val="00CE154C"/>
    <w:rsid w:val="00CE49CE"/>
    <w:rsid w:val="00CF161A"/>
    <w:rsid w:val="00D01E95"/>
    <w:rsid w:val="00D04129"/>
    <w:rsid w:val="00D077A6"/>
    <w:rsid w:val="00D10DB3"/>
    <w:rsid w:val="00D117AD"/>
    <w:rsid w:val="00D128A3"/>
    <w:rsid w:val="00D148F6"/>
    <w:rsid w:val="00D159D7"/>
    <w:rsid w:val="00D25EF9"/>
    <w:rsid w:val="00D26DB6"/>
    <w:rsid w:val="00D3305D"/>
    <w:rsid w:val="00D340FB"/>
    <w:rsid w:val="00D37EE9"/>
    <w:rsid w:val="00D42B13"/>
    <w:rsid w:val="00D43866"/>
    <w:rsid w:val="00D470D6"/>
    <w:rsid w:val="00D541AC"/>
    <w:rsid w:val="00D54B1B"/>
    <w:rsid w:val="00D56435"/>
    <w:rsid w:val="00D578E4"/>
    <w:rsid w:val="00D60FE7"/>
    <w:rsid w:val="00D61C6D"/>
    <w:rsid w:val="00D721CA"/>
    <w:rsid w:val="00D7360E"/>
    <w:rsid w:val="00D74786"/>
    <w:rsid w:val="00D83449"/>
    <w:rsid w:val="00D84A07"/>
    <w:rsid w:val="00D90342"/>
    <w:rsid w:val="00D93040"/>
    <w:rsid w:val="00D9369F"/>
    <w:rsid w:val="00D93C37"/>
    <w:rsid w:val="00D944ED"/>
    <w:rsid w:val="00D94E2A"/>
    <w:rsid w:val="00D9568B"/>
    <w:rsid w:val="00DA0C5C"/>
    <w:rsid w:val="00DA49C0"/>
    <w:rsid w:val="00DA541B"/>
    <w:rsid w:val="00DB0E4A"/>
    <w:rsid w:val="00DB1E57"/>
    <w:rsid w:val="00DB261D"/>
    <w:rsid w:val="00DB340D"/>
    <w:rsid w:val="00DC137F"/>
    <w:rsid w:val="00DC6CD9"/>
    <w:rsid w:val="00DC791F"/>
    <w:rsid w:val="00DD13E9"/>
    <w:rsid w:val="00DD780A"/>
    <w:rsid w:val="00DE2E1A"/>
    <w:rsid w:val="00DE379E"/>
    <w:rsid w:val="00DE4B8F"/>
    <w:rsid w:val="00DE6934"/>
    <w:rsid w:val="00DF295B"/>
    <w:rsid w:val="00DF2C6E"/>
    <w:rsid w:val="00DF3092"/>
    <w:rsid w:val="00DF385F"/>
    <w:rsid w:val="00DF6EE4"/>
    <w:rsid w:val="00DF7C81"/>
    <w:rsid w:val="00E00520"/>
    <w:rsid w:val="00E04239"/>
    <w:rsid w:val="00E053B9"/>
    <w:rsid w:val="00E06EE3"/>
    <w:rsid w:val="00E11EA1"/>
    <w:rsid w:val="00E123C0"/>
    <w:rsid w:val="00E12904"/>
    <w:rsid w:val="00E153DE"/>
    <w:rsid w:val="00E2007F"/>
    <w:rsid w:val="00E224FB"/>
    <w:rsid w:val="00E229AC"/>
    <w:rsid w:val="00E25976"/>
    <w:rsid w:val="00E31A6A"/>
    <w:rsid w:val="00E3224B"/>
    <w:rsid w:val="00E33BCD"/>
    <w:rsid w:val="00E342EE"/>
    <w:rsid w:val="00E41FC2"/>
    <w:rsid w:val="00E433EA"/>
    <w:rsid w:val="00E43E8B"/>
    <w:rsid w:val="00E50E6A"/>
    <w:rsid w:val="00E5358C"/>
    <w:rsid w:val="00E63DFF"/>
    <w:rsid w:val="00E64353"/>
    <w:rsid w:val="00E644CA"/>
    <w:rsid w:val="00E64D51"/>
    <w:rsid w:val="00E6708C"/>
    <w:rsid w:val="00E7123B"/>
    <w:rsid w:val="00E7148E"/>
    <w:rsid w:val="00E71518"/>
    <w:rsid w:val="00E75A30"/>
    <w:rsid w:val="00E763ED"/>
    <w:rsid w:val="00E80B73"/>
    <w:rsid w:val="00E81FBF"/>
    <w:rsid w:val="00E82942"/>
    <w:rsid w:val="00E84746"/>
    <w:rsid w:val="00E84E54"/>
    <w:rsid w:val="00E87A1E"/>
    <w:rsid w:val="00E949AD"/>
    <w:rsid w:val="00E963E3"/>
    <w:rsid w:val="00EA0B37"/>
    <w:rsid w:val="00EA0EA1"/>
    <w:rsid w:val="00EA4BDF"/>
    <w:rsid w:val="00EA52EC"/>
    <w:rsid w:val="00EA7FA0"/>
    <w:rsid w:val="00EB3A88"/>
    <w:rsid w:val="00EB5380"/>
    <w:rsid w:val="00EC04A3"/>
    <w:rsid w:val="00EC1F00"/>
    <w:rsid w:val="00EC3238"/>
    <w:rsid w:val="00EC363A"/>
    <w:rsid w:val="00EE2316"/>
    <w:rsid w:val="00EE4F5A"/>
    <w:rsid w:val="00EF32D3"/>
    <w:rsid w:val="00EF69E8"/>
    <w:rsid w:val="00F00923"/>
    <w:rsid w:val="00F04AB2"/>
    <w:rsid w:val="00F0705A"/>
    <w:rsid w:val="00F077F8"/>
    <w:rsid w:val="00F1271E"/>
    <w:rsid w:val="00F213F1"/>
    <w:rsid w:val="00F23855"/>
    <w:rsid w:val="00F32A45"/>
    <w:rsid w:val="00F53460"/>
    <w:rsid w:val="00F54A9A"/>
    <w:rsid w:val="00F561E3"/>
    <w:rsid w:val="00F57101"/>
    <w:rsid w:val="00F602ED"/>
    <w:rsid w:val="00F61512"/>
    <w:rsid w:val="00F70BA6"/>
    <w:rsid w:val="00F7324C"/>
    <w:rsid w:val="00F73D9A"/>
    <w:rsid w:val="00F8166A"/>
    <w:rsid w:val="00F830E4"/>
    <w:rsid w:val="00F87AB6"/>
    <w:rsid w:val="00F903C6"/>
    <w:rsid w:val="00F911D7"/>
    <w:rsid w:val="00F9143B"/>
    <w:rsid w:val="00F9468A"/>
    <w:rsid w:val="00F96015"/>
    <w:rsid w:val="00F967CC"/>
    <w:rsid w:val="00F96F94"/>
    <w:rsid w:val="00F97254"/>
    <w:rsid w:val="00FA6783"/>
    <w:rsid w:val="00FB1E69"/>
    <w:rsid w:val="00FB29E9"/>
    <w:rsid w:val="00FB73BF"/>
    <w:rsid w:val="00FB73D5"/>
    <w:rsid w:val="00FC3DFD"/>
    <w:rsid w:val="00FC4A8D"/>
    <w:rsid w:val="00FD2B7A"/>
    <w:rsid w:val="00FD2C5B"/>
    <w:rsid w:val="00FD7623"/>
    <w:rsid w:val="00FE09DF"/>
    <w:rsid w:val="00FE3763"/>
    <w:rsid w:val="00FE452B"/>
    <w:rsid w:val="00FE65FC"/>
    <w:rsid w:val="00FF2D13"/>
    <w:rsid w:val="00FF4C16"/>
    <w:rsid w:val="00FF5F41"/>
    <w:rsid w:val="00FF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A27499"/>
  <w15:chartTrackingRefBased/>
  <w15:docId w15:val="{6BC746CC-68DA-473C-99F2-CF3886319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before="80"/>
      <w:jc w:val="both"/>
      <w:outlineLvl w:val="4"/>
    </w:pPr>
    <w:rPr>
      <w:b/>
      <w:b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slovanseznam">
    <w:name w:val="List Number"/>
    <w:basedOn w:val="Normln"/>
    <w:pPr>
      <w:numPr>
        <w:numId w:val="1"/>
      </w:numPr>
    </w:pPr>
  </w:style>
  <w:style w:type="paragraph" w:styleId="Seznam">
    <w:name w:val="List"/>
    <w:basedOn w:val="Normln"/>
    <w:pPr>
      <w:ind w:left="283" w:hanging="283"/>
    </w:pPr>
  </w:style>
  <w:style w:type="paragraph" w:customStyle="1" w:styleId="Odrky1">
    <w:name w:val="Odrážky1"/>
    <w:basedOn w:val="Normln"/>
    <w:pPr>
      <w:numPr>
        <w:numId w:val="2"/>
      </w:numPr>
      <w:spacing w:before="120"/>
      <w:jc w:val="both"/>
    </w:pPr>
    <w:rPr>
      <w:szCs w:val="20"/>
    </w:rPr>
  </w:style>
  <w:style w:type="paragraph" w:customStyle="1" w:styleId="Odrky2">
    <w:name w:val="Odrážky2"/>
    <w:basedOn w:val="Normln"/>
    <w:pPr>
      <w:numPr>
        <w:numId w:val="3"/>
      </w:numPr>
      <w:spacing w:before="120"/>
      <w:jc w:val="both"/>
    </w:pPr>
    <w:rPr>
      <w:szCs w:val="20"/>
    </w:rPr>
  </w:style>
  <w:style w:type="paragraph" w:customStyle="1" w:styleId="Odstavec1">
    <w:name w:val="Odstavec1"/>
    <w:basedOn w:val="Normln"/>
    <w:pPr>
      <w:spacing w:before="80"/>
      <w:jc w:val="both"/>
    </w:pPr>
    <w:rPr>
      <w:szCs w:val="20"/>
    </w:rPr>
  </w:style>
  <w:style w:type="paragraph" w:customStyle="1" w:styleId="Odstavec2">
    <w:name w:val="Odstavec2"/>
    <w:basedOn w:val="Odstavec1"/>
    <w:pPr>
      <w:ind w:firstLine="340"/>
    </w:pPr>
  </w:style>
  <w:style w:type="character" w:styleId="slostrnky">
    <w:name w:val="page number"/>
    <w:basedOn w:val="Standardnpsmoodstavce"/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sid w:val="00663617"/>
    <w:rPr>
      <w:b/>
      <w:bCs/>
    </w:rPr>
  </w:style>
  <w:style w:type="paragraph" w:styleId="Textbubliny">
    <w:name w:val="Balloon Text"/>
    <w:basedOn w:val="Normln"/>
    <w:semiHidden/>
    <w:rsid w:val="00595D7B"/>
    <w:rPr>
      <w:rFonts w:ascii="Tahoma" w:hAnsi="Tahoma" w:cs="Tahoma"/>
      <w:sz w:val="16"/>
      <w:szCs w:val="16"/>
    </w:rPr>
  </w:style>
  <w:style w:type="paragraph" w:customStyle="1" w:styleId="a1p0s1">
    <w:name w:val="a1 p0 s1"/>
    <w:basedOn w:val="Normln"/>
    <w:rsid w:val="00352F00"/>
    <w:pPr>
      <w:spacing w:before="100" w:beforeAutospacing="1" w:after="100" w:afterAutospacing="1"/>
    </w:pPr>
  </w:style>
  <w:style w:type="character" w:customStyle="1" w:styleId="f31">
    <w:name w:val="f31"/>
    <w:rsid w:val="00352F00"/>
    <w:rPr>
      <w:rFonts w:ascii="Arial" w:hAnsi="Arial" w:cs="Arial" w:hint="default"/>
      <w:sz w:val="22"/>
      <w:szCs w:val="22"/>
    </w:rPr>
  </w:style>
  <w:style w:type="character" w:styleId="Odkaznakoment">
    <w:name w:val="annotation reference"/>
    <w:uiPriority w:val="99"/>
    <w:semiHidden/>
    <w:rsid w:val="008E60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E604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8E6048"/>
    <w:rPr>
      <w:b/>
      <w:bCs/>
    </w:rPr>
  </w:style>
  <w:style w:type="character" w:customStyle="1" w:styleId="apple-style-span">
    <w:name w:val="apple-style-span"/>
    <w:basedOn w:val="Standardnpsmoodstavce"/>
    <w:rsid w:val="00E84746"/>
  </w:style>
  <w:style w:type="paragraph" w:customStyle="1" w:styleId="Default">
    <w:name w:val="Default"/>
    <w:rsid w:val="00AD16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C04A3"/>
    <w:pPr>
      <w:spacing w:after="200" w:line="276" w:lineRule="auto"/>
      <w:ind w:left="720"/>
      <w:contextualSpacing/>
      <w:jc w:val="both"/>
    </w:pPr>
    <w:rPr>
      <w:rFonts w:ascii="Arial" w:hAnsi="Arial"/>
      <w:sz w:val="20"/>
    </w:rPr>
  </w:style>
  <w:style w:type="character" w:customStyle="1" w:styleId="ZhlavChar">
    <w:name w:val="Záhlaví Char"/>
    <w:link w:val="Zhlav"/>
    <w:locked/>
    <w:rsid w:val="00F70BA6"/>
    <w:rPr>
      <w:sz w:val="24"/>
      <w:szCs w:val="24"/>
    </w:rPr>
  </w:style>
  <w:style w:type="character" w:customStyle="1" w:styleId="ZpatChar">
    <w:name w:val="Zápatí Char"/>
    <w:link w:val="Zpat"/>
    <w:uiPriority w:val="99"/>
    <w:rsid w:val="00A218B2"/>
    <w:rPr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946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9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8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43AE3-5CB8-481E-975A-774803E2C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1833</Words>
  <Characters>10818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</vt:lpstr>
    </vt:vector>
  </TitlesOfParts>
  <Company>KU JI</Company>
  <LinksUpToDate>false</LinksUpToDate>
  <CharactersWithSpaces>12626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</dc:title>
  <dc:subject/>
  <dc:creator>Pavlinec Petr Ing.</dc:creator>
  <cp:keywords/>
  <dc:description/>
  <cp:lastModifiedBy>Robert Palenik</cp:lastModifiedBy>
  <cp:revision>3</cp:revision>
  <cp:lastPrinted>2020-01-21T09:34:00Z</cp:lastPrinted>
  <dcterms:created xsi:type="dcterms:W3CDTF">2020-02-26T11:47:00Z</dcterms:created>
  <dcterms:modified xsi:type="dcterms:W3CDTF">2020-03-23T12:55:00Z</dcterms:modified>
</cp:coreProperties>
</file>