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bookmarkStart w:id="0" w:name="_GoBack"/>
      <w:bookmarkEnd w:id="0"/>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77153452" w14:textId="77777777" w:rsidR="00ED4174" w:rsidRPr="00A35763" w:rsidRDefault="00ED4174" w:rsidP="00965E45">
      <w:pPr>
        <w:tabs>
          <w:tab w:val="left" w:pos="1134"/>
        </w:tabs>
        <w:spacing w:after="240"/>
        <w:jc w:val="both"/>
        <w:rPr>
          <w:rFonts w:ascii="Arial" w:hAnsi="Arial" w:cs="Arial"/>
        </w:rPr>
      </w:pPr>
      <w:r w:rsidRPr="00A35763">
        <w:rPr>
          <w:rFonts w:ascii="Arial" w:hAnsi="Arial" w:cs="Arial"/>
        </w:rPr>
        <w:t>zastoupený:</w:t>
      </w:r>
      <w:r w:rsidRPr="00A35763">
        <w:rPr>
          <w:rFonts w:ascii="Arial" w:hAnsi="Arial" w:cs="Arial"/>
        </w:rPr>
        <w:tab/>
      </w:r>
      <w:r w:rsidR="00B02E70" w:rsidRPr="00A35763">
        <w:rPr>
          <w:rStyle w:val="FontStyle19"/>
          <w:b w:val="0"/>
          <w:bCs/>
          <w:sz w:val="22"/>
        </w:rPr>
        <w:t>MUDr. Jiří Běhounek,</w:t>
      </w:r>
      <w:r w:rsidR="00CD24C1" w:rsidRPr="00A35763">
        <w:rPr>
          <w:rStyle w:val="FontStyle19"/>
          <w:bCs/>
          <w:sz w:val="22"/>
        </w:rPr>
        <w:t xml:space="preserve"> </w:t>
      </w:r>
      <w:r w:rsidRPr="00A35763">
        <w:rPr>
          <w:rFonts w:ascii="Arial" w:hAnsi="Arial" w:cs="Arial"/>
        </w:rPr>
        <w:t>hejtman</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409E368A"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8C735A" w:rsidRPr="00A35763">
        <w:rPr>
          <w:rFonts w:ascii="Arial" w:hAnsi="Arial" w:cs="Arial"/>
        </w:rPr>
        <w:t>, část</w:t>
      </w:r>
      <w:r w:rsidR="002A172B">
        <w:rPr>
          <w:rFonts w:ascii="Arial" w:hAnsi="Arial" w:cs="Arial"/>
        </w:rPr>
        <w:t xml:space="preserve"> </w:t>
      </w:r>
      <w:r w:rsidR="007D193C">
        <w:rPr>
          <w:rFonts w:ascii="Arial" w:hAnsi="Arial" w:cs="Arial"/>
        </w:rPr>
        <w:t>6 - počítače</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17CE09B1" w14:textId="77777777"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Zadávací podmínky Veřejné zakázky byly v souladu s interními předpisy </w:t>
      </w:r>
      <w:r w:rsidR="00EF3782" w:rsidRPr="00A35763">
        <w:rPr>
          <w:rFonts w:ascii="Arial" w:hAnsi="Arial" w:cs="Arial"/>
        </w:rPr>
        <w:t>Kupují</w:t>
      </w:r>
      <w:r w:rsidRPr="00A35763">
        <w:rPr>
          <w:rFonts w:ascii="Arial" w:hAnsi="Arial" w:cs="Arial"/>
        </w:rPr>
        <w:t>cího schváleny usnesením č. [_____] Rady Kraje Vysočina na jednání č. [_____] konaném dne [_____];</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77777777"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726C7D9C"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7D193C">
        <w:rPr>
          <w:rFonts w:ascii="Arial" w:hAnsi="Arial" w:cs="Arial"/>
        </w:rPr>
        <w:t>počítačů</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53461D9F"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 xml:space="preserve">cové smlouvy.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61902500"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1"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Pr="007B06BF">
        <w:rPr>
          <w:rFonts w:ascii="Arial" w:hAnsi="Arial" w:cs="Arial"/>
        </w:rPr>
        <w:t xml:space="preserve"> prostřednictvím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kupní</w:t>
      </w:r>
      <w:r w:rsidR="00F276EA">
        <w:rPr>
          <w:rFonts w:ascii="Arial" w:hAnsi="Arial" w:cs="Arial"/>
        </w:rPr>
        <w:t xml:space="preserve"> smlouvy</w:t>
      </w:r>
      <w:r w:rsidR="00683670">
        <w:rPr>
          <w:rFonts w:ascii="Arial" w:hAnsi="Arial" w:cs="Arial"/>
        </w:rPr>
        <w:t xml:space="preserve"> </w:t>
      </w:r>
      <w:r w:rsidR="00683670" w:rsidRPr="00683670">
        <w:rPr>
          <w:rFonts w:ascii="Arial" w:hAnsi="Arial" w:cs="Arial"/>
        </w:rPr>
        <w:t>(dále jen „</w:t>
      </w:r>
      <w:r w:rsidR="00683670" w:rsidRPr="00683670">
        <w:rPr>
          <w:rFonts w:ascii="Arial" w:hAnsi="Arial" w:cs="Arial"/>
          <w:b/>
        </w:rPr>
        <w:t>Návrh smlouvy</w:t>
      </w:r>
      <w:r w:rsidR="00683670" w:rsidRPr="00683670">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1"/>
    </w:p>
    <w:p w14:paraId="0976393C" w14:textId="7BBD629F"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2"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elektronicky datovou zprávou prostřednictvím Elektronického nástroje.</w:t>
      </w:r>
      <w:r w:rsidR="003A0FA1" w:rsidRPr="00DB5A53">
        <w:rPr>
          <w:rFonts w:ascii="Arial" w:hAnsi="Arial" w:cs="Arial"/>
        </w:rPr>
        <w:t xml:space="preserve"> </w:t>
      </w:r>
      <w:r w:rsidR="00C76DC7" w:rsidRPr="00DB5A53">
        <w:rPr>
          <w:rFonts w:ascii="Arial" w:hAnsi="Arial" w:cs="Arial"/>
        </w:rPr>
        <w:t>Okamžikem přijetí datové zprávy na adresu Prodávajícího v Elektronickém nástroji je datová zpráva doručena</w:t>
      </w:r>
      <w:r w:rsidR="001271FE" w:rsidRPr="00DB5A53">
        <w:rPr>
          <w:rFonts w:ascii="Arial" w:hAnsi="Arial" w:cs="Arial"/>
        </w:rPr>
        <w:t>.</w:t>
      </w:r>
      <w:bookmarkEnd w:id="2"/>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450B9574" w:rsidR="003A0FA1" w:rsidRPr="007D193C"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w:t>
      </w:r>
      <w:r w:rsidRPr="007D193C">
        <w:rPr>
          <w:rFonts w:ascii="Arial" w:hAnsi="Arial" w:cs="Arial"/>
        </w:rPr>
        <w:t xml:space="preserve">seznam požadovaných </w:t>
      </w:r>
      <w:r w:rsidR="00B06136" w:rsidRPr="007D193C">
        <w:rPr>
          <w:rFonts w:ascii="Arial" w:hAnsi="Arial" w:cs="Arial"/>
        </w:rPr>
        <w:t>Věc</w:t>
      </w:r>
      <w:r w:rsidRPr="007D193C">
        <w:rPr>
          <w:rFonts w:ascii="Arial" w:hAnsi="Arial" w:cs="Arial"/>
        </w:rPr>
        <w:t>í</w:t>
      </w:r>
      <w:r w:rsidR="00296076" w:rsidRPr="007D193C">
        <w:rPr>
          <w:rFonts w:ascii="Arial" w:hAnsi="Arial" w:cs="Arial"/>
          <w:color w:val="000000" w:themeColor="text1"/>
        </w:rPr>
        <w:t>,</w:t>
      </w:r>
    </w:p>
    <w:p w14:paraId="2F0CC020" w14:textId="640DB781" w:rsidR="007B06BF" w:rsidRPr="007D193C" w:rsidRDefault="001271FE" w:rsidP="007B06BF">
      <w:pPr>
        <w:pStyle w:val="Odstavecseseznamem"/>
        <w:numPr>
          <w:ilvl w:val="1"/>
          <w:numId w:val="10"/>
        </w:numPr>
        <w:spacing w:after="0" w:line="276" w:lineRule="auto"/>
        <w:ind w:left="993"/>
        <w:jc w:val="both"/>
        <w:rPr>
          <w:rFonts w:ascii="Arial" w:hAnsi="Arial" w:cs="Arial"/>
        </w:rPr>
      </w:pPr>
      <w:r w:rsidRPr="007D193C">
        <w:rPr>
          <w:rFonts w:ascii="Arial" w:hAnsi="Arial" w:cs="Arial"/>
        </w:rPr>
        <w:t>požadované množství</w:t>
      </w:r>
      <w:r w:rsidR="00296076" w:rsidRPr="007D193C">
        <w:rPr>
          <w:rFonts w:ascii="Arial" w:hAnsi="Arial" w:cs="Arial"/>
        </w:rPr>
        <w:t xml:space="preserve"> Věci</w:t>
      </w:r>
      <w:r w:rsidRPr="007D193C">
        <w:rPr>
          <w:rFonts w:ascii="Arial" w:hAnsi="Arial" w:cs="Arial"/>
        </w:rPr>
        <w:t>,</w:t>
      </w:r>
    </w:p>
    <w:p w14:paraId="1C77799D" w14:textId="7E83AF6A"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7D193C">
        <w:rPr>
          <w:rFonts w:ascii="Arial" w:hAnsi="Arial" w:cs="Arial"/>
        </w:rPr>
        <w:lastRenderedPageBreak/>
        <w:t xml:space="preserve">Prodávající </w:t>
      </w:r>
      <w:r w:rsidR="007B06BF" w:rsidRPr="007D193C">
        <w:rPr>
          <w:rFonts w:ascii="Arial" w:hAnsi="Arial" w:cs="Arial"/>
        </w:rPr>
        <w:t>bezodkladně</w:t>
      </w:r>
      <w:r w:rsidR="007B06BF" w:rsidRPr="00DB5A53">
        <w:rPr>
          <w:rFonts w:ascii="Arial" w:hAnsi="Arial" w:cs="Arial"/>
        </w:rPr>
        <w:t xml:space="preserve">,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 prostřednictvím Elektronického nástroje na adrese uvedené ve Výzvě</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3"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3"/>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4"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4"/>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2A959AB4"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kupní 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lastRenderedPageBreak/>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 dílčí veřejné zakázky ve Vý</w:t>
      </w:r>
      <w:r w:rsidR="00413D7F">
        <w:rPr>
          <w:rFonts w:ascii="Arial" w:hAnsi="Arial" w:cs="Arial"/>
        </w:rPr>
        <w:t>zvě podle čl. 3 Rámcové smlouvy</w:t>
      </w:r>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Default="000A34DE" w:rsidP="00AF3D74">
      <w:pPr>
        <w:pStyle w:val="Odstavecseseznamem"/>
        <w:numPr>
          <w:ilvl w:val="2"/>
          <w:numId w:val="5"/>
        </w:numPr>
        <w:spacing w:after="0" w:line="276" w:lineRule="auto"/>
        <w:jc w:val="both"/>
        <w:rPr>
          <w:rFonts w:ascii="Arial" w:hAnsi="Arial" w:cs="Arial"/>
        </w:rPr>
      </w:pPr>
      <w:r w:rsidRPr="00413D7F">
        <w:rPr>
          <w:rFonts w:ascii="Arial" w:hAnsi="Arial" w:cs="Arial"/>
        </w:rPr>
        <w:t xml:space="preserve">Přístup k </w:t>
      </w:r>
      <w:r w:rsidR="00C1360E" w:rsidRPr="00413D7F">
        <w:rPr>
          <w:rFonts w:ascii="Arial" w:hAnsi="Arial" w:cs="Arial"/>
        </w:rPr>
        <w:t xml:space="preserve">firmware </w:t>
      </w:r>
      <w:r w:rsidRPr="00413D7F">
        <w:rPr>
          <w:rFonts w:ascii="Arial" w:hAnsi="Arial" w:cs="Arial"/>
        </w:rPr>
        <w:t>a jeho aktualizac</w:t>
      </w:r>
      <w:r w:rsidR="00D22E83">
        <w:rPr>
          <w:rFonts w:ascii="Arial" w:hAnsi="Arial" w:cs="Arial"/>
        </w:rPr>
        <w:t>ím</w:t>
      </w:r>
      <w:r w:rsidRPr="00413D7F">
        <w:rPr>
          <w:rFonts w:ascii="Arial" w:hAnsi="Arial" w:cs="Arial"/>
        </w:rPr>
        <w:t xml:space="preserve"> </w:t>
      </w:r>
      <w:r w:rsidR="00C1360E" w:rsidRPr="00413D7F">
        <w:rPr>
          <w:rFonts w:ascii="Arial" w:hAnsi="Arial" w:cs="Arial"/>
        </w:rPr>
        <w:t>po dobu trvání záruční lhůty</w:t>
      </w:r>
      <w:r w:rsidR="00C1360E" w:rsidRPr="00DB7A17">
        <w:rPr>
          <w:rFonts w:ascii="Arial" w:hAnsi="Arial" w:cs="Arial"/>
        </w:rPr>
        <w:t xml:space="preserve"> dle čl. </w:t>
      </w:r>
      <w:r w:rsidR="00C61883" w:rsidRPr="00DB7A17">
        <w:rPr>
          <w:rFonts w:ascii="Arial" w:hAnsi="Arial" w:cs="Arial"/>
        </w:rPr>
        <w:t xml:space="preserve">11.2 </w:t>
      </w:r>
      <w:r w:rsidR="00C1360E" w:rsidRPr="00DB7A17">
        <w:rPr>
          <w:rFonts w:ascii="Arial" w:hAnsi="Arial" w:cs="Arial"/>
        </w:rPr>
        <w:t>Rámcové smlouvy;</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7EBB0D0B"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5" w:name="_Ref461536659"/>
      <w:r w:rsidRPr="007D193C">
        <w:rPr>
          <w:rFonts w:ascii="Arial" w:hAnsi="Arial" w:cs="Arial"/>
        </w:rPr>
        <w:t xml:space="preserve">Lhůta pro </w:t>
      </w:r>
      <w:r w:rsidR="00BE1D1A" w:rsidRPr="007D193C">
        <w:rPr>
          <w:rFonts w:ascii="Arial" w:hAnsi="Arial" w:cs="Arial"/>
        </w:rPr>
        <w:t>dodání a Instalaci</w:t>
      </w:r>
      <w:r w:rsidRPr="007D193C">
        <w:rPr>
          <w:rFonts w:ascii="Arial" w:hAnsi="Arial" w:cs="Arial"/>
        </w:rPr>
        <w:t xml:space="preserve"> </w:t>
      </w:r>
      <w:r w:rsidR="00B06136" w:rsidRPr="007D193C">
        <w:rPr>
          <w:rFonts w:ascii="Arial" w:hAnsi="Arial" w:cs="Arial"/>
        </w:rPr>
        <w:t>Věc</w:t>
      </w:r>
      <w:r w:rsidRPr="007D193C">
        <w:rPr>
          <w:rFonts w:ascii="Arial" w:hAnsi="Arial" w:cs="Arial"/>
        </w:rPr>
        <w:t>í činí</w:t>
      </w:r>
      <w:bookmarkEnd w:id="5"/>
      <w:r w:rsidRPr="007D193C">
        <w:rPr>
          <w:rFonts w:ascii="Arial" w:hAnsi="Arial" w:cs="Arial"/>
        </w:rPr>
        <w:t xml:space="preserve"> </w:t>
      </w:r>
      <w:r w:rsidR="00A819D4" w:rsidRPr="007D193C">
        <w:rPr>
          <w:rFonts w:ascii="Arial" w:hAnsi="Arial" w:cs="Arial"/>
        </w:rPr>
        <w:t>30</w:t>
      </w:r>
      <w:r w:rsidRPr="007D193C">
        <w:rPr>
          <w:rFonts w:ascii="Arial" w:hAnsi="Arial" w:cs="Arial"/>
        </w:rPr>
        <w:t xml:space="preserve"> </w:t>
      </w:r>
      <w:r w:rsidR="00C872AA" w:rsidRPr="007D193C">
        <w:rPr>
          <w:rFonts w:ascii="Arial" w:hAnsi="Arial" w:cs="Arial"/>
        </w:rPr>
        <w:t>kalendářních</w:t>
      </w:r>
      <w:r w:rsidRPr="007D193C">
        <w:rPr>
          <w:rFonts w:ascii="Arial" w:hAnsi="Arial" w:cs="Arial"/>
        </w:rPr>
        <w:t xml:space="preserve"> dnů</w:t>
      </w:r>
      <w:r w:rsidR="003121B8" w:rsidRPr="007D193C">
        <w:rPr>
          <w:rFonts w:ascii="Arial" w:hAnsi="Arial" w:cs="Arial"/>
        </w:rPr>
        <w:t xml:space="preserve"> </w:t>
      </w:r>
      <w:r w:rsidR="000B712F" w:rsidRPr="007D193C">
        <w:rPr>
          <w:rFonts w:ascii="Arial" w:hAnsi="Arial" w:cs="Arial"/>
        </w:rPr>
        <w:t>ode dne účinnosti</w:t>
      </w:r>
      <w:r w:rsidR="006A0150" w:rsidRPr="007D193C">
        <w:rPr>
          <w:rFonts w:ascii="Arial" w:hAnsi="Arial" w:cs="Arial"/>
        </w:rPr>
        <w:t xml:space="preserve"> </w:t>
      </w:r>
      <w:r w:rsidR="007F44FD" w:rsidRPr="007D193C">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p>
    <w:p w14:paraId="137CD707" w14:textId="6042273F"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případně</w:t>
      </w:r>
      <w:r w:rsidRPr="00A35763">
        <w:rPr>
          <w:rFonts w:ascii="Arial" w:hAnsi="Arial" w:cs="Arial"/>
        </w:rPr>
        <w:t xml:space="preserve"> Instalaci Věcí lhůtu podle čl. </w:t>
      </w:r>
      <w:r w:rsidR="009B3A64">
        <w:rPr>
          <w:rFonts w:ascii="Arial" w:hAnsi="Arial" w:cs="Arial"/>
        </w:rPr>
        <w:t xml:space="preserve">5.1 </w:t>
      </w:r>
      <w:r w:rsidRPr="00A35763">
        <w:rPr>
          <w:rFonts w:ascii="Arial" w:hAnsi="Arial" w:cs="Arial"/>
        </w:rPr>
        <w:t>Rámcové smlouvy.</w:t>
      </w:r>
    </w:p>
    <w:p w14:paraId="64E896FE" w14:textId="3178D249"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p>
    <w:p w14:paraId="3751E9B5" w14:textId="31378294" w:rsidR="002E01B9" w:rsidRPr="007D193C" w:rsidRDefault="000B712F" w:rsidP="003121B8">
      <w:pPr>
        <w:pStyle w:val="Odstavecseseznamem"/>
        <w:numPr>
          <w:ilvl w:val="1"/>
          <w:numId w:val="6"/>
        </w:numPr>
        <w:spacing w:after="0" w:line="276" w:lineRule="auto"/>
        <w:ind w:left="567" w:hanging="567"/>
        <w:jc w:val="both"/>
        <w:rPr>
          <w:rFonts w:ascii="Arial" w:hAnsi="Arial" w:cs="Arial"/>
        </w:rPr>
      </w:pPr>
      <w:r w:rsidRPr="007D193C">
        <w:rPr>
          <w:rFonts w:ascii="Arial" w:hAnsi="Arial" w:cs="Arial"/>
        </w:rPr>
        <w:t xml:space="preserve">Kupující si vyhrazuje právo </w:t>
      </w:r>
      <w:r w:rsidR="00E0502F" w:rsidRPr="007D193C">
        <w:rPr>
          <w:rFonts w:ascii="Arial" w:hAnsi="Arial" w:cs="Arial"/>
        </w:rPr>
        <w:t>pravidelně, avšak nejvíce</w:t>
      </w:r>
      <w:r w:rsidRPr="007D193C">
        <w:rPr>
          <w:rFonts w:ascii="Arial" w:hAnsi="Arial" w:cs="Arial"/>
        </w:rPr>
        <w:t xml:space="preserve"> jedenkrát za šest měsíců ode dne účinnosti Rámcové smlouvu</w:t>
      </w:r>
      <w:r w:rsidR="00E0502F" w:rsidRPr="007D193C">
        <w:rPr>
          <w:rFonts w:ascii="Arial" w:hAnsi="Arial" w:cs="Arial"/>
        </w:rPr>
        <w:t>,</w:t>
      </w:r>
      <w:r w:rsidRPr="007D193C">
        <w:rPr>
          <w:rFonts w:ascii="Arial" w:hAnsi="Arial" w:cs="Arial"/>
        </w:rPr>
        <w:t xml:space="preserve"> určit položky Věcí v příloze č. 2 Rámcové</w:t>
      </w:r>
      <w:r w:rsidR="00E0502F" w:rsidRPr="007D193C">
        <w:rPr>
          <w:rFonts w:ascii="Arial" w:hAnsi="Arial" w:cs="Arial"/>
        </w:rPr>
        <w:t xml:space="preserve"> smlouvy</w:t>
      </w:r>
      <w:r w:rsidR="00C3703E" w:rsidRPr="007D193C">
        <w:rPr>
          <w:rFonts w:ascii="Arial" w:hAnsi="Arial" w:cs="Arial"/>
        </w:rPr>
        <w:t xml:space="preserve"> pro expresní dodání,</w:t>
      </w:r>
      <w:r w:rsidR="00E0502F" w:rsidRPr="007D193C">
        <w:rPr>
          <w:rFonts w:ascii="Arial" w:hAnsi="Arial" w:cs="Arial"/>
        </w:rPr>
        <w:t xml:space="preserve"> u </w:t>
      </w:r>
      <w:r w:rsidRPr="007D193C">
        <w:rPr>
          <w:rFonts w:ascii="Arial" w:hAnsi="Arial" w:cs="Arial"/>
        </w:rPr>
        <w:t xml:space="preserve">nichž bude lhůta pro dodání a Instalaci činit </w:t>
      </w:r>
      <w:r w:rsidR="00E90243" w:rsidRPr="007D193C">
        <w:rPr>
          <w:rFonts w:ascii="Arial" w:hAnsi="Arial" w:cs="Arial"/>
        </w:rPr>
        <w:t>7</w:t>
      </w:r>
      <w:r w:rsidRPr="007D193C">
        <w:rPr>
          <w:rFonts w:ascii="Arial" w:hAnsi="Arial" w:cs="Arial"/>
        </w:rPr>
        <w:t xml:space="preserve"> </w:t>
      </w:r>
      <w:r w:rsidR="00E90243" w:rsidRPr="007D193C">
        <w:rPr>
          <w:rFonts w:ascii="Arial" w:hAnsi="Arial" w:cs="Arial"/>
        </w:rPr>
        <w:t xml:space="preserve">kalendářních </w:t>
      </w:r>
      <w:r w:rsidRPr="007D193C">
        <w:rPr>
          <w:rFonts w:ascii="Arial" w:hAnsi="Arial" w:cs="Arial"/>
        </w:rPr>
        <w:t>dnů ode dne účinnosti Smlouvy (dále jen „</w:t>
      </w:r>
      <w:r w:rsidRPr="007D193C">
        <w:rPr>
          <w:rFonts w:ascii="Arial" w:hAnsi="Arial" w:cs="Arial"/>
          <w:b/>
        </w:rPr>
        <w:t>Expresní položky</w:t>
      </w:r>
      <w:r w:rsidRPr="007D193C">
        <w:rPr>
          <w:rFonts w:ascii="Arial" w:hAnsi="Arial" w:cs="Arial"/>
        </w:rPr>
        <w:t xml:space="preserve">“). Povinnost Prodávajícího dodat Expresní položky ve lhůtě dle předchozí věty bude účinná vždy v případě </w:t>
      </w:r>
      <w:r w:rsidR="00E0502F" w:rsidRPr="007D193C">
        <w:rPr>
          <w:rFonts w:ascii="Arial" w:hAnsi="Arial" w:cs="Arial"/>
        </w:rPr>
        <w:t xml:space="preserve">Výzev </w:t>
      </w:r>
      <w:r w:rsidR="008E66D1" w:rsidRPr="007D193C">
        <w:rPr>
          <w:rFonts w:ascii="Arial" w:hAnsi="Arial" w:cs="Arial"/>
        </w:rPr>
        <w:t xml:space="preserve">při postupu </w:t>
      </w:r>
      <w:r w:rsidR="00E0502F" w:rsidRPr="007D193C">
        <w:rPr>
          <w:rFonts w:ascii="Arial" w:hAnsi="Arial" w:cs="Arial"/>
        </w:rPr>
        <w:t>dle čl. 3 Rámcové smlouvy odeslaných Kupujícím</w:t>
      </w:r>
      <w:r w:rsidRPr="007D193C">
        <w:rPr>
          <w:rFonts w:ascii="Arial" w:hAnsi="Arial" w:cs="Arial"/>
        </w:rPr>
        <w:t xml:space="preserve"> od prvního dne měsíce</w:t>
      </w:r>
      <w:r w:rsidR="00E20DC4" w:rsidRPr="007D193C">
        <w:rPr>
          <w:rFonts w:ascii="Arial" w:hAnsi="Arial" w:cs="Arial"/>
        </w:rPr>
        <w:t xml:space="preserve"> následujícího </w:t>
      </w:r>
      <w:r w:rsidR="00E0502F" w:rsidRPr="007D193C">
        <w:rPr>
          <w:rFonts w:ascii="Arial" w:hAnsi="Arial" w:cs="Arial"/>
        </w:rPr>
        <w:t xml:space="preserve">po druhém měsíci ode dne, kdy Kupující Prodávajícímu písemně sdělí seznam položek Věcí – Expresních položek. Kupující je oprávněn využít ve Výzvě dle </w:t>
      </w:r>
      <w:r w:rsidR="00E0502F" w:rsidRPr="007D193C">
        <w:rPr>
          <w:rFonts w:ascii="Arial" w:hAnsi="Arial" w:cs="Arial"/>
        </w:rPr>
        <w:lastRenderedPageBreak/>
        <w:t>čl. 3 Rámcové smlouvy požadavek na E</w:t>
      </w:r>
      <w:r w:rsidR="005C458C" w:rsidRPr="007D193C">
        <w:rPr>
          <w:rFonts w:ascii="Arial" w:hAnsi="Arial" w:cs="Arial"/>
        </w:rPr>
        <w:t xml:space="preserve">xpresní položky nejvíce </w:t>
      </w:r>
      <w:r w:rsidR="00E0502F" w:rsidRPr="007D193C">
        <w:rPr>
          <w:rFonts w:ascii="Arial" w:hAnsi="Arial" w:cs="Arial"/>
        </w:rPr>
        <w:t xml:space="preserve">jedenkrát za </w:t>
      </w:r>
      <w:r w:rsidR="00394A8F" w:rsidRPr="007D193C">
        <w:rPr>
          <w:rFonts w:ascii="Arial" w:hAnsi="Arial" w:cs="Arial"/>
        </w:rPr>
        <w:t>jeden</w:t>
      </w:r>
      <w:r w:rsidR="005C458C" w:rsidRPr="007D193C">
        <w:rPr>
          <w:rFonts w:ascii="Arial" w:hAnsi="Arial" w:cs="Arial"/>
        </w:rPr>
        <w:t xml:space="preserve"> </w:t>
      </w:r>
      <w:r w:rsidR="00E0502F" w:rsidRPr="007D193C">
        <w:rPr>
          <w:rFonts w:ascii="Arial" w:hAnsi="Arial" w:cs="Arial"/>
        </w:rPr>
        <w:t>kalendářní měsíc</w:t>
      </w:r>
      <w:r w:rsidR="00C3703E" w:rsidRPr="007D193C">
        <w:rPr>
          <w:rFonts w:ascii="Arial" w:hAnsi="Arial" w:cs="Arial"/>
        </w:rPr>
        <w:t>, a to nejvíce 5 kusů od každé položky</w:t>
      </w:r>
      <w:r w:rsidR="00E0502F" w:rsidRPr="007D193C">
        <w:rPr>
          <w:rFonts w:ascii="Arial" w:hAnsi="Arial" w:cs="Arial"/>
        </w:rPr>
        <w:t>.</w:t>
      </w:r>
    </w:p>
    <w:p w14:paraId="5C7F8724" w14:textId="3BA0294D" w:rsidR="008E66D1" w:rsidRPr="007D193C" w:rsidRDefault="008E66D1" w:rsidP="003121B8">
      <w:pPr>
        <w:pStyle w:val="Odstavecseseznamem"/>
        <w:numPr>
          <w:ilvl w:val="1"/>
          <w:numId w:val="6"/>
        </w:numPr>
        <w:spacing w:after="0" w:line="276" w:lineRule="auto"/>
        <w:ind w:left="567" w:hanging="567"/>
        <w:jc w:val="both"/>
        <w:rPr>
          <w:rFonts w:ascii="Arial" w:hAnsi="Arial" w:cs="Arial"/>
        </w:rPr>
      </w:pPr>
      <w:r w:rsidRPr="007D193C">
        <w:rPr>
          <w:rFonts w:ascii="Arial" w:hAnsi="Arial" w:cs="Arial"/>
        </w:rPr>
        <w:t>Kupující si vyhrazuje právo ve Výzvě při postupu dle čl. 3 Rámcové smlouvy určit, že Věci budou dodány ve lhůtách dle čl. 5.1 či 5.3 Rámcové smlouvy, avšak počítaných ode dnů určených v harmonogramu, který bude součástí Výzvy.</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7D193C">
        <w:rPr>
          <w:rFonts w:ascii="Arial" w:hAnsi="Arial" w:cs="Arial"/>
        </w:rPr>
        <w:t xml:space="preserve">Konkrétní den a hodinu odevzdání </w:t>
      </w:r>
      <w:r w:rsidR="00B06136" w:rsidRPr="007D193C">
        <w:rPr>
          <w:rFonts w:ascii="Arial" w:hAnsi="Arial" w:cs="Arial"/>
        </w:rPr>
        <w:t>Věc</w:t>
      </w:r>
      <w:r w:rsidRPr="007D193C">
        <w:rPr>
          <w:rFonts w:ascii="Arial" w:hAnsi="Arial" w:cs="Arial"/>
        </w:rPr>
        <w:t xml:space="preserve">í </w:t>
      </w:r>
      <w:r w:rsidR="00BE1D1A" w:rsidRPr="007D193C">
        <w:rPr>
          <w:rFonts w:ascii="Arial" w:hAnsi="Arial" w:cs="Arial"/>
        </w:rPr>
        <w:t xml:space="preserve">a </w:t>
      </w:r>
      <w:r w:rsidR="000A34DE" w:rsidRPr="007D193C">
        <w:rPr>
          <w:rFonts w:ascii="Arial" w:hAnsi="Arial" w:cs="Arial"/>
        </w:rPr>
        <w:t xml:space="preserve">je-li to součástí plnění, tak i </w:t>
      </w:r>
      <w:r w:rsidR="00BE1D1A" w:rsidRPr="007D193C">
        <w:rPr>
          <w:rFonts w:ascii="Arial" w:hAnsi="Arial" w:cs="Arial"/>
        </w:rPr>
        <w:t>provedení</w:t>
      </w:r>
      <w:r w:rsidR="00BE1D1A" w:rsidRPr="00A35763">
        <w:rPr>
          <w:rFonts w:ascii="Arial" w:hAnsi="Arial" w:cs="Arial"/>
        </w:rPr>
        <w:t xml:space="preserve">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1181D8E2"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 Konečnému převzetí Věcí Kupujícím bude předcházet akceptační řízení popsané níže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6"/>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7"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7"/>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8"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 xml:space="preserve">předání a převzetí Věcí, který bude detailním výčtem všech položek, které jsou Kupujícímu předávány. Výsledek řízení akceptováno s výhradou je možný v případě, že </w:t>
      </w:r>
      <w:r w:rsidRPr="00A35763">
        <w:rPr>
          <w:rFonts w:ascii="Arial" w:hAnsi="Arial" w:cs="Arial"/>
        </w:rPr>
        <w:lastRenderedPageBreak/>
        <w:t>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8"/>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9"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9"/>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3153EDDB"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10"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10"/>
    </w:p>
    <w:p w14:paraId="2B08FE1E" w14:textId="55FC1CAF" w:rsidR="00425331" w:rsidRPr="007D193C" w:rsidRDefault="00425331" w:rsidP="00425331">
      <w:pPr>
        <w:pStyle w:val="Odstavecseseznamem"/>
        <w:numPr>
          <w:ilvl w:val="1"/>
          <w:numId w:val="13"/>
        </w:numPr>
        <w:spacing w:after="0" w:line="276" w:lineRule="auto"/>
        <w:ind w:left="567" w:hanging="567"/>
        <w:jc w:val="both"/>
        <w:rPr>
          <w:rFonts w:ascii="Arial" w:hAnsi="Arial" w:cs="Arial"/>
        </w:rPr>
      </w:pPr>
      <w:r w:rsidRPr="007D193C">
        <w:rPr>
          <w:rFonts w:ascii="Arial" w:hAnsi="Arial" w:cs="Arial"/>
        </w:rPr>
        <w:t>V případě, že předmětem Smlouvy budou Věci spadající do kategorie přenosná zařízení pro automatizované zpracování dat ve smyslu ZDPH, tj. zejména notebooky, a to v souhrnné částce zdanitelného plnění přesahující 100 tisíc korun českých, uplatní se režim přenesené daňové povinnosti ve vztahu k DPH a předmětnou daň odvede Kupující. Prodávající je povinen uvedenou skutečnost zohlednit v příslušném daňovém dokladu dle čl. 8.1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1" w:name="_Ref464558787"/>
      <w:r w:rsidRPr="007D193C">
        <w:rPr>
          <w:rFonts w:ascii="Arial" w:hAnsi="Arial" w:cs="Arial"/>
        </w:rPr>
        <w:t>V případě, že se Prodávající stane plátcem DPH v průběhu trvání Rámcové smlouvy,</w:t>
      </w:r>
      <w:r w:rsidRPr="009A6F90">
        <w:rPr>
          <w:rFonts w:ascii="Arial" w:hAnsi="Arial" w:cs="Arial"/>
        </w:rPr>
        <w:t xml:space="preserve">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1"/>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799A2320" w14:textId="77777777" w:rsidR="00803B72" w:rsidRPr="00A35763" w:rsidRDefault="00F30899"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Prodávající</w:t>
      </w:r>
      <w:r w:rsidR="00803B72" w:rsidRPr="00A35763">
        <w:rPr>
          <w:rFonts w:ascii="Arial" w:hAnsi="Arial" w:cs="Arial"/>
        </w:rPr>
        <w:t xml:space="preserve"> na sebe převzal</w:t>
      </w:r>
      <w:r w:rsidRPr="00A35763">
        <w:rPr>
          <w:rFonts w:ascii="Arial" w:hAnsi="Arial" w:cs="Arial"/>
        </w:rPr>
        <w:t>i</w:t>
      </w:r>
      <w:r w:rsidR="00803B72" w:rsidRPr="00A35763">
        <w:rPr>
          <w:rFonts w:ascii="Arial" w:hAnsi="Arial" w:cs="Arial"/>
        </w:rPr>
        <w:t xml:space="preserve"> v souladu s ustanovením § 1765 </w:t>
      </w:r>
      <w:r w:rsidRPr="00A35763">
        <w:rPr>
          <w:rFonts w:ascii="Arial" w:hAnsi="Arial" w:cs="Arial"/>
        </w:rPr>
        <w:t>OZ</w:t>
      </w:r>
      <w:r w:rsidR="00803B72" w:rsidRPr="00A35763">
        <w:rPr>
          <w:rFonts w:ascii="Arial" w:hAnsi="Arial" w:cs="Arial"/>
        </w:rPr>
        <w:t xml:space="preserve"> nebezpečí změny okolností, přičemž před uzavřením </w:t>
      </w:r>
      <w:r w:rsidRPr="00A35763">
        <w:rPr>
          <w:rFonts w:ascii="Arial" w:hAnsi="Arial" w:cs="Arial"/>
        </w:rPr>
        <w:t xml:space="preserve">Rámcové smlouvy a </w:t>
      </w:r>
      <w:r w:rsidR="00803B72" w:rsidRPr="00A35763">
        <w:rPr>
          <w:rFonts w:ascii="Arial" w:hAnsi="Arial" w:cs="Arial"/>
        </w:rPr>
        <w:t>Smlouvy plně zvážil</w:t>
      </w:r>
      <w:r w:rsidR="001C2C17" w:rsidRPr="00A35763">
        <w:rPr>
          <w:rFonts w:ascii="Arial" w:hAnsi="Arial" w:cs="Arial"/>
        </w:rPr>
        <w:t>i</w:t>
      </w:r>
      <w:r w:rsidR="00803B72" w:rsidRPr="00A35763">
        <w:rPr>
          <w:rFonts w:ascii="Arial" w:hAnsi="Arial" w:cs="Arial"/>
        </w:rPr>
        <w:t xml:space="preserve"> hospodářskou, ekon</w:t>
      </w:r>
      <w:r w:rsidR="001C2C17" w:rsidRPr="00A35763">
        <w:rPr>
          <w:rFonts w:ascii="Arial" w:hAnsi="Arial" w:cs="Arial"/>
        </w:rPr>
        <w:t>omickou i faktickou situaci a jsou</w:t>
      </w:r>
      <w:r w:rsidR="00803B72" w:rsidRPr="00A35763">
        <w:rPr>
          <w:rFonts w:ascii="Arial" w:hAnsi="Arial" w:cs="Arial"/>
        </w:rPr>
        <w:t xml:space="preserve"> si plně vědom</w:t>
      </w:r>
      <w:r w:rsidR="001C2C17" w:rsidRPr="00A35763">
        <w:rPr>
          <w:rFonts w:ascii="Arial" w:hAnsi="Arial" w:cs="Arial"/>
        </w:rPr>
        <w:t>i</w:t>
      </w:r>
      <w:r w:rsidR="00803B72" w:rsidRPr="00A35763">
        <w:rPr>
          <w:rFonts w:ascii="Arial" w:hAnsi="Arial" w:cs="Arial"/>
        </w:rPr>
        <w:t xml:space="preserve"> okolností </w:t>
      </w:r>
      <w:r w:rsidRPr="00A35763">
        <w:rPr>
          <w:rFonts w:ascii="Arial" w:hAnsi="Arial" w:cs="Arial"/>
        </w:rPr>
        <w:t xml:space="preserve">Rámcové smlouvy a </w:t>
      </w:r>
      <w:r w:rsidR="00803B72" w:rsidRPr="00A35763">
        <w:rPr>
          <w:rFonts w:ascii="Arial" w:hAnsi="Arial" w:cs="Arial"/>
        </w:rPr>
        <w:t xml:space="preserve">Smlouvy, jakož i okolností, které mohou po uzavření Smlouvy nastat. </w:t>
      </w:r>
      <w:r w:rsidRPr="00A35763">
        <w:rPr>
          <w:rFonts w:ascii="Arial" w:hAnsi="Arial" w:cs="Arial"/>
        </w:rPr>
        <w:t>Rámcovou smlouvu a</w:t>
      </w:r>
      <w:r w:rsidR="00803B72" w:rsidRPr="00A35763">
        <w:rPr>
          <w:rFonts w:ascii="Arial" w:hAnsi="Arial" w:cs="Arial"/>
        </w:rPr>
        <w:t xml:space="preserve"> Smlouvu nelze měnit rozhodnutím soudu v jakékoliv její části.</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lastRenderedPageBreak/>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2"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2"/>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3"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3"/>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 xml:space="preserve">jejímu řádnému </w:t>
      </w:r>
      <w:r w:rsidRPr="00A35763">
        <w:rPr>
          <w:rFonts w:ascii="Arial" w:hAnsi="Arial" w:cs="Arial"/>
        </w:rPr>
        <w:lastRenderedPageBreak/>
        <w:t>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02980E29" w:rsidR="0040027E" w:rsidRPr="00A84FF5" w:rsidRDefault="0040027E" w:rsidP="00AF3D74">
      <w:pPr>
        <w:pStyle w:val="Odstavecseseznamem"/>
        <w:numPr>
          <w:ilvl w:val="1"/>
          <w:numId w:val="16"/>
        </w:numPr>
        <w:spacing w:after="0" w:line="276" w:lineRule="auto"/>
        <w:ind w:left="567" w:hanging="567"/>
        <w:jc w:val="both"/>
        <w:rPr>
          <w:rFonts w:ascii="Arial" w:hAnsi="Arial" w:cs="Arial"/>
        </w:rPr>
      </w:pPr>
      <w:bookmarkStart w:id="14" w:name="_Ref467076859"/>
      <w:r w:rsidRPr="00A35763">
        <w:rPr>
          <w:rFonts w:ascii="Arial" w:hAnsi="Arial" w:cs="Arial"/>
        </w:rPr>
        <w:t xml:space="preserve">Prodávající poskytuje záruku za jakost podle předchozího odstavce v rozsahu </w:t>
      </w:r>
      <w:r w:rsidR="0077467D">
        <w:rPr>
          <w:rFonts w:ascii="Arial" w:hAnsi="Arial" w:cs="Arial"/>
          <w:color w:val="000000" w:themeColor="text1"/>
        </w:rPr>
        <w:t xml:space="preserve">záruční </w:t>
      </w:r>
      <w:r w:rsidR="0077467D" w:rsidRPr="00A84FF5">
        <w:rPr>
          <w:rFonts w:ascii="Arial" w:hAnsi="Arial" w:cs="Arial"/>
          <w:color w:val="000000" w:themeColor="text1"/>
        </w:rPr>
        <w:t>doby</w:t>
      </w:r>
      <w:r w:rsidR="0077467D" w:rsidRPr="00A84FF5">
        <w:rPr>
          <w:rFonts w:ascii="Arial" w:hAnsi="Arial" w:cs="Arial"/>
        </w:rPr>
        <w:t xml:space="preserve"> </w:t>
      </w:r>
      <w:r w:rsidR="00A84FF5" w:rsidRPr="00A84FF5">
        <w:rPr>
          <w:rFonts w:ascii="Arial" w:hAnsi="Arial" w:cs="Arial"/>
        </w:rPr>
        <w:t>24</w:t>
      </w:r>
      <w:r w:rsidR="00DD49E1" w:rsidRPr="00A84FF5">
        <w:rPr>
          <w:rFonts w:ascii="Arial" w:hAnsi="Arial" w:cs="Arial"/>
        </w:rPr>
        <w:t xml:space="preserve"> </w:t>
      </w:r>
      <w:r w:rsidRPr="00A84FF5">
        <w:rPr>
          <w:rFonts w:ascii="Arial" w:hAnsi="Arial" w:cs="Arial"/>
        </w:rPr>
        <w:t>měsíců</w:t>
      </w:r>
      <w:r w:rsidR="00A84FF5" w:rsidRPr="00A84FF5">
        <w:rPr>
          <w:rFonts w:ascii="Arial" w:hAnsi="Arial" w:cs="Arial"/>
        </w:rPr>
        <w:t>, pokud není uvedeno jinak v příloze č. 1 Rámcové smlouvy</w:t>
      </w:r>
      <w:r w:rsidRPr="00A84FF5">
        <w:rPr>
          <w:rFonts w:ascii="Arial" w:hAnsi="Arial" w:cs="Arial"/>
        </w:rPr>
        <w:t>.</w:t>
      </w:r>
      <w:bookmarkEnd w:id="14"/>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nabídce podané na základě Výzvy nebo kontaktní osobě uvedené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5F3ED3A9"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5"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5"/>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lastRenderedPageBreak/>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6"/>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7"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7"/>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w:t>
      </w:r>
      <w:r w:rsidR="00DF7393" w:rsidRPr="00A84FF5">
        <w:rPr>
          <w:rFonts w:ascii="Arial" w:hAnsi="Arial" w:cs="Arial"/>
        </w:rPr>
        <w:t xml:space="preserve">termínu dle ustanovení čl. </w:t>
      </w:r>
      <w:r w:rsidR="00611D65" w:rsidRPr="00A84FF5">
        <w:rPr>
          <w:rFonts w:ascii="Arial" w:hAnsi="Arial" w:cs="Arial"/>
        </w:rPr>
        <w:t>5.1</w:t>
      </w:r>
      <w:r w:rsidR="00114BE5" w:rsidRPr="00A84FF5">
        <w:rPr>
          <w:rFonts w:ascii="Arial" w:hAnsi="Arial" w:cs="Arial"/>
        </w:rPr>
        <w:t>, 5.2, respektive 5.3 nebo 5.4</w:t>
      </w:r>
      <w:r w:rsidR="00611D65" w:rsidRPr="00A84FF5">
        <w:rPr>
          <w:rFonts w:ascii="Arial" w:hAnsi="Arial" w:cs="Arial"/>
        </w:rPr>
        <w:t xml:space="preserve"> </w:t>
      </w:r>
      <w:r w:rsidR="000D4384" w:rsidRPr="00A84FF5">
        <w:rPr>
          <w:rFonts w:ascii="Arial" w:hAnsi="Arial" w:cs="Arial"/>
        </w:rPr>
        <w:t>Rámcové s</w:t>
      </w:r>
      <w:r w:rsidR="00DF7393" w:rsidRPr="00A84FF5">
        <w:rPr>
          <w:rFonts w:ascii="Arial" w:hAnsi="Arial" w:cs="Arial"/>
        </w:rPr>
        <w:t>mlouvy, je</w:t>
      </w:r>
      <w:r w:rsidR="00DF7393" w:rsidRPr="00A35763">
        <w:rPr>
          <w:rFonts w:ascii="Arial" w:hAnsi="Arial" w:cs="Arial"/>
        </w:rPr>
        <w:t xml:space="preserv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lastRenderedPageBreak/>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5A1BCD60"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91625A" w:rsidRPr="0091625A">
        <w:rPr>
          <w:rFonts w:ascii="Arial" w:hAnsi="Arial" w:cs="Arial"/>
        </w:rPr>
        <w:t>úrok z</w:t>
      </w:r>
      <w:r w:rsidR="0091625A">
        <w:rPr>
          <w:rFonts w:ascii="Arial" w:hAnsi="Arial" w:cs="Arial"/>
        </w:rPr>
        <w:t> </w:t>
      </w:r>
      <w:r w:rsidR="0091625A" w:rsidRPr="0091625A">
        <w:rPr>
          <w:rFonts w:ascii="Arial" w:hAnsi="Arial" w:cs="Arial"/>
        </w:rPr>
        <w:t>prodlení</w:t>
      </w:r>
      <w:r w:rsidR="0091625A">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734F148B"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lastRenderedPageBreak/>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7777777"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ze zadávací dokumentace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396895E9" w14:textId="1DBFC9E3" w:rsidR="00FF7EC4" w:rsidRPr="00A35763" w:rsidRDefault="00790736" w:rsidP="00AF3D74">
      <w:pPr>
        <w:pStyle w:val="Odstavecseseznamem"/>
        <w:numPr>
          <w:ilvl w:val="1"/>
          <w:numId w:val="26"/>
        </w:numPr>
        <w:spacing w:after="0" w:line="276" w:lineRule="auto"/>
        <w:ind w:left="993"/>
        <w:jc w:val="both"/>
        <w:rPr>
          <w:rFonts w:ascii="Arial" w:hAnsi="Arial" w:cs="Arial"/>
        </w:rPr>
      </w:pPr>
      <w:r>
        <w:rPr>
          <w:rFonts w:ascii="Arial" w:hAnsi="Arial"/>
        </w:rPr>
        <w:t>Příloha č. 4</w:t>
      </w:r>
      <w:r w:rsidR="00FF7EC4">
        <w:rPr>
          <w:rFonts w:ascii="Arial" w:hAnsi="Arial"/>
        </w:rPr>
        <w:t xml:space="preserve"> – seznam zadavatelů (příspěvkových organizací), kterých se týká centralizované zadávání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2153C04" w14:textId="77777777" w:rsidR="00894182" w:rsidRPr="00A35763" w:rsidRDefault="00894182" w:rsidP="00965E45">
      <w:pPr>
        <w:spacing w:after="0" w:line="276" w:lineRule="auto"/>
        <w:jc w:val="both"/>
        <w:rPr>
          <w:rFonts w:ascii="Arial" w:hAnsi="Arial" w:cs="Arial"/>
        </w:rPr>
      </w:pPr>
    </w:p>
    <w:p w14:paraId="43AC40A4" w14:textId="5637CB18" w:rsidR="00C42A4A" w:rsidRDefault="00C42A4A" w:rsidP="00965E45">
      <w:pPr>
        <w:spacing w:after="0" w:line="276" w:lineRule="auto"/>
        <w:jc w:val="both"/>
        <w:rPr>
          <w:rFonts w:ascii="Arial" w:hAnsi="Arial" w:cs="Arial"/>
        </w:rPr>
      </w:pP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77777777" w:rsidR="001E25AD" w:rsidRPr="00A35763" w:rsidRDefault="00123FAE" w:rsidP="00965E45">
      <w:pPr>
        <w:spacing w:after="0" w:line="276" w:lineRule="auto"/>
        <w:jc w:val="both"/>
        <w:rPr>
          <w:rFonts w:ascii="Arial" w:hAnsi="Arial" w:cs="Arial"/>
        </w:rPr>
      </w:pPr>
      <w:r w:rsidRPr="00A35763">
        <w:rPr>
          <w:rStyle w:val="FontStyle19"/>
          <w:b w:val="0"/>
          <w:bCs/>
          <w:sz w:val="22"/>
        </w:rPr>
        <w:t>MUDr. Jiří Běhounek</w:t>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p>
    <w:p w14:paraId="297855C2" w14:textId="0DD954EC" w:rsidR="001E25AD" w:rsidRPr="00A35763" w:rsidRDefault="001E25AD" w:rsidP="00965E45">
      <w:pPr>
        <w:spacing w:after="0" w:line="276" w:lineRule="auto"/>
        <w:jc w:val="both"/>
        <w:rPr>
          <w:rFonts w:ascii="Arial" w:hAnsi="Arial" w:cs="Arial"/>
        </w:rPr>
      </w:pPr>
      <w:r w:rsidRPr="00A35763">
        <w:rPr>
          <w:rFonts w:ascii="Arial" w:hAnsi="Arial" w:cs="Arial"/>
        </w:rPr>
        <w:t>hejtman</w:t>
      </w:r>
      <w:r w:rsidR="009E3849">
        <w:rPr>
          <w:rFonts w:ascii="Arial" w:hAnsi="Arial" w:cs="Arial"/>
        </w:rPr>
        <w:t xml:space="preserve"> (podepsáno elektronicky)</w:t>
      </w:r>
    </w:p>
    <w:p w14:paraId="087EA95B" w14:textId="77777777" w:rsidR="001E25AD" w:rsidRPr="00A35763" w:rsidRDefault="001E25AD" w:rsidP="00965E45">
      <w:pPr>
        <w:spacing w:after="0" w:line="276" w:lineRule="auto"/>
        <w:jc w:val="both"/>
        <w:rPr>
          <w:rFonts w:ascii="Arial" w:hAnsi="Arial" w:cs="Arial"/>
        </w:rPr>
      </w:pPr>
    </w:p>
    <w:p w14:paraId="7E33AC2C" w14:textId="77777777" w:rsidR="00C42A4A" w:rsidRPr="00A35763" w:rsidRDefault="00C42A4A" w:rsidP="00965E45">
      <w:pPr>
        <w:spacing w:after="0" w:line="276" w:lineRule="auto"/>
        <w:jc w:val="both"/>
        <w:rPr>
          <w:rFonts w:ascii="Arial" w:hAnsi="Arial" w:cs="Arial"/>
        </w:rPr>
      </w:pPr>
    </w:p>
    <w:p w14:paraId="1F6102F5" w14:textId="77777777" w:rsidR="00C42A4A" w:rsidRPr="00A35763" w:rsidRDefault="00C42A4A" w:rsidP="00965E45">
      <w:pPr>
        <w:spacing w:after="0" w:line="276" w:lineRule="auto"/>
        <w:jc w:val="both"/>
        <w:rPr>
          <w:rFonts w:ascii="Arial" w:hAnsi="Arial" w:cs="Arial"/>
        </w:rPr>
      </w:pP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523E90E" w14:textId="3870113B" w:rsidR="001E25AD" w:rsidRPr="00A35763" w:rsidRDefault="00BA7083"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p w14:paraId="3DB097ED" w14:textId="77777777" w:rsidR="00A50567" w:rsidRPr="00A35763" w:rsidRDefault="00A50567" w:rsidP="00965E45">
      <w:pPr>
        <w:spacing w:after="0" w:line="276" w:lineRule="auto"/>
        <w:jc w:val="both"/>
        <w:rPr>
          <w:rFonts w:ascii="Arial" w:hAnsi="Arial" w:cs="Arial"/>
        </w:rPr>
      </w:pP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D8FFF" w14:textId="77777777" w:rsidR="00BA7083" w:rsidRDefault="00BA7083" w:rsidP="00FE02B0">
      <w:pPr>
        <w:spacing w:after="0" w:line="240" w:lineRule="auto"/>
      </w:pPr>
      <w:r>
        <w:separator/>
      </w:r>
    </w:p>
  </w:endnote>
  <w:endnote w:type="continuationSeparator" w:id="0">
    <w:p w14:paraId="24DE15FB" w14:textId="77777777" w:rsidR="00BA7083" w:rsidRDefault="00BA7083"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760E64B5"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8B2614">
          <w:rPr>
            <w:rFonts w:ascii="Arial" w:hAnsi="Arial" w:cs="Arial"/>
            <w:noProof/>
          </w:rPr>
          <w:t>2</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5B4A7423"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8B2614">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F6408" w14:textId="77777777" w:rsidR="00BA7083" w:rsidRDefault="00BA7083" w:rsidP="00FE02B0">
      <w:pPr>
        <w:spacing w:after="0" w:line="240" w:lineRule="auto"/>
      </w:pPr>
      <w:r>
        <w:separator/>
      </w:r>
    </w:p>
  </w:footnote>
  <w:footnote w:type="continuationSeparator" w:id="0">
    <w:p w14:paraId="42D7AA26" w14:textId="77777777" w:rsidR="00BA7083" w:rsidRDefault="00BA7083"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55DB6DF7"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2020</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5674"/>
    <w:rsid w:val="00296076"/>
    <w:rsid w:val="002A172B"/>
    <w:rsid w:val="002A6442"/>
    <w:rsid w:val="002A71B2"/>
    <w:rsid w:val="002C1259"/>
    <w:rsid w:val="002D3881"/>
    <w:rsid w:val="002D4CF0"/>
    <w:rsid w:val="002D586A"/>
    <w:rsid w:val="002E01B9"/>
    <w:rsid w:val="002E030F"/>
    <w:rsid w:val="002E36FF"/>
    <w:rsid w:val="002E3B09"/>
    <w:rsid w:val="002E62ED"/>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13D7F"/>
    <w:rsid w:val="00414662"/>
    <w:rsid w:val="00425331"/>
    <w:rsid w:val="00435127"/>
    <w:rsid w:val="004353B0"/>
    <w:rsid w:val="00447061"/>
    <w:rsid w:val="00453808"/>
    <w:rsid w:val="00474B78"/>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6ADB"/>
    <w:rsid w:val="00517026"/>
    <w:rsid w:val="00524FED"/>
    <w:rsid w:val="005262B0"/>
    <w:rsid w:val="00537F87"/>
    <w:rsid w:val="00540250"/>
    <w:rsid w:val="005407E1"/>
    <w:rsid w:val="005420DB"/>
    <w:rsid w:val="005423A1"/>
    <w:rsid w:val="00545C48"/>
    <w:rsid w:val="0055029A"/>
    <w:rsid w:val="00550F07"/>
    <w:rsid w:val="00552A93"/>
    <w:rsid w:val="005554F8"/>
    <w:rsid w:val="00575DAB"/>
    <w:rsid w:val="00590640"/>
    <w:rsid w:val="0059225B"/>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618CA"/>
    <w:rsid w:val="006715B4"/>
    <w:rsid w:val="00675BA1"/>
    <w:rsid w:val="006764CC"/>
    <w:rsid w:val="00683670"/>
    <w:rsid w:val="006837CF"/>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5C03"/>
    <w:rsid w:val="00735D1B"/>
    <w:rsid w:val="00741C0D"/>
    <w:rsid w:val="00755478"/>
    <w:rsid w:val="0076086C"/>
    <w:rsid w:val="00761C9B"/>
    <w:rsid w:val="007730BC"/>
    <w:rsid w:val="0077467D"/>
    <w:rsid w:val="00782FEC"/>
    <w:rsid w:val="00783424"/>
    <w:rsid w:val="00790736"/>
    <w:rsid w:val="00794502"/>
    <w:rsid w:val="007B06BF"/>
    <w:rsid w:val="007C5333"/>
    <w:rsid w:val="007D193C"/>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4429C"/>
    <w:rsid w:val="008524FF"/>
    <w:rsid w:val="0085371F"/>
    <w:rsid w:val="00881603"/>
    <w:rsid w:val="0088592F"/>
    <w:rsid w:val="00894182"/>
    <w:rsid w:val="00896481"/>
    <w:rsid w:val="008B1862"/>
    <w:rsid w:val="008B2614"/>
    <w:rsid w:val="008B7386"/>
    <w:rsid w:val="008C735A"/>
    <w:rsid w:val="008D3979"/>
    <w:rsid w:val="008D749E"/>
    <w:rsid w:val="008E36AF"/>
    <w:rsid w:val="008E66D1"/>
    <w:rsid w:val="008E7507"/>
    <w:rsid w:val="008F3D91"/>
    <w:rsid w:val="00904F34"/>
    <w:rsid w:val="00907A4D"/>
    <w:rsid w:val="009146A0"/>
    <w:rsid w:val="00915B7E"/>
    <w:rsid w:val="0091625A"/>
    <w:rsid w:val="009207E1"/>
    <w:rsid w:val="009347D5"/>
    <w:rsid w:val="0093736C"/>
    <w:rsid w:val="00965E45"/>
    <w:rsid w:val="009800EE"/>
    <w:rsid w:val="00997F90"/>
    <w:rsid w:val="009A2E82"/>
    <w:rsid w:val="009A6527"/>
    <w:rsid w:val="009A6F90"/>
    <w:rsid w:val="009B3A64"/>
    <w:rsid w:val="009B3A7D"/>
    <w:rsid w:val="009B724D"/>
    <w:rsid w:val="009C4EC9"/>
    <w:rsid w:val="009C7CB1"/>
    <w:rsid w:val="009E3849"/>
    <w:rsid w:val="009E41B2"/>
    <w:rsid w:val="009E50C2"/>
    <w:rsid w:val="009E53AD"/>
    <w:rsid w:val="009F43F9"/>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4FF5"/>
    <w:rsid w:val="00A8776B"/>
    <w:rsid w:val="00AA1AED"/>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64E0A"/>
    <w:rsid w:val="00B77ADC"/>
    <w:rsid w:val="00B80771"/>
    <w:rsid w:val="00B8288C"/>
    <w:rsid w:val="00B85685"/>
    <w:rsid w:val="00BA121B"/>
    <w:rsid w:val="00BA6D60"/>
    <w:rsid w:val="00BA7083"/>
    <w:rsid w:val="00BB1271"/>
    <w:rsid w:val="00BB6682"/>
    <w:rsid w:val="00BB7A5A"/>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41A59"/>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DC4"/>
    <w:rsid w:val="00E325D2"/>
    <w:rsid w:val="00E4602E"/>
    <w:rsid w:val="00E50C1F"/>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276EA"/>
    <w:rsid w:val="00F30899"/>
    <w:rsid w:val="00F31864"/>
    <w:rsid w:val="00F346B7"/>
    <w:rsid w:val="00F36805"/>
    <w:rsid w:val="00F40003"/>
    <w:rsid w:val="00F5378C"/>
    <w:rsid w:val="00F571C5"/>
    <w:rsid w:val="00F664E0"/>
    <w:rsid w:val="00F85453"/>
    <w:rsid w:val="00F9263E"/>
    <w:rsid w:val="00F93AB2"/>
    <w:rsid w:val="00F94BA1"/>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3375F4"/>
    <w:rsid w:val="00353427"/>
    <w:rsid w:val="00394021"/>
    <w:rsid w:val="003A20EB"/>
    <w:rsid w:val="0041346A"/>
    <w:rsid w:val="0041414F"/>
    <w:rsid w:val="004274D3"/>
    <w:rsid w:val="00497820"/>
    <w:rsid w:val="005600D2"/>
    <w:rsid w:val="005768AA"/>
    <w:rsid w:val="005E109A"/>
    <w:rsid w:val="006010E0"/>
    <w:rsid w:val="006D2EE3"/>
    <w:rsid w:val="007969F0"/>
    <w:rsid w:val="007C3DA2"/>
    <w:rsid w:val="007D6080"/>
    <w:rsid w:val="008616CD"/>
    <w:rsid w:val="008F6333"/>
    <w:rsid w:val="00A12BE5"/>
    <w:rsid w:val="00A42255"/>
    <w:rsid w:val="00AC0732"/>
    <w:rsid w:val="00AC3514"/>
    <w:rsid w:val="00B61370"/>
    <w:rsid w:val="00B921B0"/>
    <w:rsid w:val="00C52C1F"/>
    <w:rsid w:val="00C85233"/>
    <w:rsid w:val="00D07F72"/>
    <w:rsid w:val="00DC29CD"/>
    <w:rsid w:val="00E13C26"/>
    <w:rsid w:val="00E37861"/>
    <w:rsid w:val="00E420FD"/>
    <w:rsid w:val="00E43107"/>
    <w:rsid w:val="00E57978"/>
    <w:rsid w:val="00E70B17"/>
    <w:rsid w:val="00F01B0E"/>
    <w:rsid w:val="00F12536"/>
    <w:rsid w:val="00F20FA3"/>
    <w:rsid w:val="00FD0B42"/>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B54DC-198C-41FF-AAB1-3CD86241B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4987</Words>
  <Characters>29426</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Robert Palenik</cp:lastModifiedBy>
  <cp:revision>8</cp:revision>
  <dcterms:created xsi:type="dcterms:W3CDTF">2020-03-18T11:23:00Z</dcterms:created>
  <dcterms:modified xsi:type="dcterms:W3CDTF">2020-03-31T08:04:00Z</dcterms:modified>
</cp:coreProperties>
</file>