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BCE32" w14:textId="75BB7292" w:rsidR="000B2328" w:rsidRDefault="000B2328" w:rsidP="000B2328">
      <w:pPr>
        <w:pStyle w:val="Nadpis1"/>
        <w:spacing w:line="260" w:lineRule="exact"/>
        <w:rPr>
          <w:sz w:val="28"/>
          <w:szCs w:val="28"/>
        </w:rPr>
      </w:pPr>
      <w:r>
        <w:rPr>
          <w:sz w:val="28"/>
          <w:szCs w:val="28"/>
        </w:rPr>
        <w:t>P</w:t>
      </w:r>
      <w:r w:rsidR="006927C7">
        <w:rPr>
          <w:sz w:val="28"/>
          <w:szCs w:val="28"/>
        </w:rPr>
        <w:t>říloha č. 1</w:t>
      </w:r>
      <w:r>
        <w:rPr>
          <w:sz w:val="28"/>
          <w:szCs w:val="28"/>
        </w:rPr>
        <w:t xml:space="preserve"> – obchodní podmínky</w:t>
      </w:r>
      <w:r w:rsidR="006927C7">
        <w:rPr>
          <w:sz w:val="28"/>
          <w:szCs w:val="28"/>
        </w:rPr>
        <w:t xml:space="preserve"> </w:t>
      </w:r>
      <w:bookmarkStart w:id="0" w:name="_GoBack"/>
      <w:bookmarkEnd w:id="0"/>
    </w:p>
    <w:p w14:paraId="38E1468F" w14:textId="098DE2A0" w:rsidR="004C0004" w:rsidRPr="005317E9" w:rsidRDefault="004C0004" w:rsidP="00484DC1">
      <w:pPr>
        <w:pStyle w:val="Nadpis1"/>
        <w:spacing w:line="260" w:lineRule="exact"/>
        <w:jc w:val="center"/>
        <w:rPr>
          <w:sz w:val="28"/>
          <w:szCs w:val="28"/>
        </w:rPr>
      </w:pPr>
      <w:r w:rsidRPr="005317E9">
        <w:rPr>
          <w:sz w:val="28"/>
          <w:szCs w:val="28"/>
        </w:rPr>
        <w:t>Příkazní smlouva</w:t>
      </w:r>
    </w:p>
    <w:p w14:paraId="355CB57D" w14:textId="77777777" w:rsidR="004C0004" w:rsidRPr="005317E9" w:rsidRDefault="004C0004" w:rsidP="004C0004">
      <w:pPr>
        <w:spacing w:line="260" w:lineRule="exact"/>
        <w:jc w:val="center"/>
        <w:rPr>
          <w:rFonts w:ascii="Arial" w:hAnsi="Arial" w:cs="Arial"/>
          <w:i/>
          <w:sz w:val="22"/>
          <w:szCs w:val="22"/>
        </w:rPr>
      </w:pPr>
      <w:r w:rsidRPr="005317E9">
        <w:rPr>
          <w:rFonts w:ascii="Arial" w:hAnsi="Arial" w:cs="Arial"/>
          <w:i/>
          <w:sz w:val="22"/>
          <w:szCs w:val="22"/>
        </w:rPr>
        <w:t xml:space="preserve">uzavřená podle § 2430 a násl. </w:t>
      </w:r>
      <w:r w:rsidR="00D10B0B" w:rsidRPr="005317E9">
        <w:rPr>
          <w:rFonts w:ascii="Arial" w:hAnsi="Arial" w:cs="Arial"/>
          <w:i/>
          <w:sz w:val="22"/>
          <w:szCs w:val="22"/>
        </w:rPr>
        <w:t>zákona č.</w:t>
      </w:r>
      <w:r w:rsidRPr="005317E9">
        <w:rPr>
          <w:rFonts w:ascii="Arial" w:hAnsi="Arial" w:cs="Arial"/>
          <w:i/>
          <w:sz w:val="22"/>
          <w:szCs w:val="22"/>
        </w:rPr>
        <w:t xml:space="preserve"> 89/2012 Sb., </w:t>
      </w:r>
      <w:r w:rsidR="00D10B0B" w:rsidRPr="005317E9">
        <w:rPr>
          <w:rFonts w:ascii="Arial" w:hAnsi="Arial" w:cs="Arial"/>
          <w:i/>
          <w:sz w:val="22"/>
          <w:szCs w:val="22"/>
        </w:rPr>
        <w:t xml:space="preserve">občanský zákoník, </w:t>
      </w:r>
      <w:r w:rsidR="005317E9" w:rsidRPr="005317E9">
        <w:rPr>
          <w:rFonts w:ascii="Arial" w:hAnsi="Arial" w:cs="Arial"/>
          <w:i/>
          <w:sz w:val="22"/>
          <w:szCs w:val="22"/>
        </w:rPr>
        <w:t>ve znění pozdějších předpisů</w:t>
      </w:r>
    </w:p>
    <w:p w14:paraId="40AB5892" w14:textId="77777777" w:rsidR="004C0004" w:rsidRPr="005317E9" w:rsidRDefault="004C0004" w:rsidP="004C0004">
      <w:pPr>
        <w:spacing w:line="260" w:lineRule="exact"/>
        <w:jc w:val="center"/>
        <w:rPr>
          <w:rFonts w:ascii="Arial" w:hAnsi="Arial" w:cs="Arial"/>
          <w:b/>
          <w:color w:val="FF0000"/>
          <w:sz w:val="22"/>
          <w:szCs w:val="22"/>
        </w:rPr>
      </w:pPr>
    </w:p>
    <w:p w14:paraId="0871C2EB" w14:textId="77777777" w:rsidR="008C421B" w:rsidRPr="005317E9" w:rsidRDefault="008C421B" w:rsidP="00D10B0B">
      <w:pPr>
        <w:pStyle w:val="Zkladntextodsazen"/>
        <w:spacing w:line="260" w:lineRule="exact"/>
        <w:jc w:val="center"/>
        <w:rPr>
          <w:b/>
          <w:szCs w:val="22"/>
        </w:rPr>
      </w:pPr>
    </w:p>
    <w:p w14:paraId="0F4F57BD" w14:textId="77777777" w:rsidR="00D10B0B" w:rsidRPr="005317E9" w:rsidRDefault="004C0004" w:rsidP="00D10B0B">
      <w:pPr>
        <w:pStyle w:val="Zkladntextodsazen"/>
        <w:spacing w:line="260" w:lineRule="exact"/>
        <w:jc w:val="center"/>
        <w:rPr>
          <w:b/>
          <w:color w:val="auto"/>
          <w:szCs w:val="22"/>
        </w:rPr>
      </w:pPr>
      <w:r w:rsidRPr="005317E9">
        <w:rPr>
          <w:b/>
          <w:color w:val="auto"/>
          <w:szCs w:val="22"/>
        </w:rPr>
        <w:t xml:space="preserve">Článek 1 </w:t>
      </w:r>
    </w:p>
    <w:p w14:paraId="71E5A122" w14:textId="77777777" w:rsidR="004C0004" w:rsidRPr="005317E9" w:rsidRDefault="004C0004" w:rsidP="00D10B0B">
      <w:pPr>
        <w:pStyle w:val="Zkladntextodsazen"/>
        <w:spacing w:line="260" w:lineRule="exact"/>
        <w:jc w:val="center"/>
        <w:rPr>
          <w:b/>
          <w:color w:val="auto"/>
          <w:szCs w:val="22"/>
        </w:rPr>
      </w:pPr>
      <w:r w:rsidRPr="005317E9">
        <w:rPr>
          <w:b/>
          <w:color w:val="auto"/>
          <w:szCs w:val="22"/>
        </w:rPr>
        <w:t>Smluvní strany</w:t>
      </w:r>
    </w:p>
    <w:p w14:paraId="11638D64" w14:textId="77777777" w:rsidR="00D10B0B" w:rsidRPr="005317E9" w:rsidRDefault="004C0004" w:rsidP="00D10B0B">
      <w:pPr>
        <w:pStyle w:val="Zkladntextodsazen21"/>
        <w:rPr>
          <w:rFonts w:ascii="Arial" w:eastAsia="MS Mincho" w:hAnsi="Arial" w:cs="Arial"/>
          <w:sz w:val="22"/>
          <w:szCs w:val="22"/>
        </w:rPr>
      </w:pPr>
      <w:r w:rsidRPr="005317E9">
        <w:rPr>
          <w:rFonts w:ascii="Arial" w:hAnsi="Arial" w:cs="Arial"/>
          <w:b/>
          <w:sz w:val="22"/>
          <w:szCs w:val="22"/>
        </w:rPr>
        <w:t xml:space="preserve">Kraj </w:t>
      </w:r>
      <w:r w:rsidRPr="005317E9">
        <w:rPr>
          <w:rFonts w:ascii="Arial" w:eastAsia="MS Mincho" w:hAnsi="Arial" w:cs="Arial"/>
          <w:b/>
          <w:bCs/>
          <w:sz w:val="22"/>
          <w:szCs w:val="22"/>
        </w:rPr>
        <w:t>Vysočina</w:t>
      </w:r>
      <w:r w:rsidRPr="005317E9">
        <w:rPr>
          <w:rFonts w:ascii="Arial" w:eastAsia="MS Mincho" w:hAnsi="Arial" w:cs="Arial"/>
          <w:sz w:val="22"/>
          <w:szCs w:val="22"/>
        </w:rPr>
        <w:t xml:space="preserve"> </w:t>
      </w:r>
    </w:p>
    <w:p w14:paraId="3333E881" w14:textId="77777777" w:rsidR="00D16C2A" w:rsidRPr="0041340F" w:rsidRDefault="00D16C2A" w:rsidP="00D16C2A">
      <w:pPr>
        <w:rPr>
          <w:rFonts w:ascii="Arial" w:hAnsi="Arial" w:cs="Arial"/>
          <w:sz w:val="22"/>
          <w:szCs w:val="22"/>
        </w:rPr>
      </w:pPr>
      <w:r w:rsidRPr="0041340F">
        <w:rPr>
          <w:rFonts w:ascii="Arial" w:hAnsi="Arial" w:cs="Arial"/>
          <w:sz w:val="22"/>
          <w:szCs w:val="22"/>
        </w:rPr>
        <w:t>se sídlem:</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t>Žižkova 57/1882, 587 33</w:t>
      </w:r>
      <w:r>
        <w:rPr>
          <w:rFonts w:ascii="Arial" w:hAnsi="Arial" w:cs="Arial"/>
          <w:sz w:val="22"/>
          <w:szCs w:val="22"/>
        </w:rPr>
        <w:t xml:space="preserve"> Jihlava</w:t>
      </w:r>
    </w:p>
    <w:p w14:paraId="696B7906" w14:textId="77777777" w:rsidR="00D16C2A" w:rsidRPr="0041340F" w:rsidRDefault="00D16C2A" w:rsidP="00D16C2A">
      <w:pPr>
        <w:rPr>
          <w:rFonts w:ascii="Arial" w:hAnsi="Arial" w:cs="Arial"/>
          <w:sz w:val="22"/>
          <w:szCs w:val="22"/>
        </w:rPr>
      </w:pPr>
      <w:r w:rsidRPr="0041340F">
        <w:rPr>
          <w:rFonts w:ascii="Arial" w:hAnsi="Arial" w:cs="Arial"/>
          <w:sz w:val="22"/>
          <w:szCs w:val="22"/>
        </w:rPr>
        <w:t>zastoupený:</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t>MUDr. Jiřím Běhounkem, hejtmanem kraje</w:t>
      </w:r>
    </w:p>
    <w:p w14:paraId="5B0EC50D" w14:textId="29D67DBE" w:rsidR="00D16C2A" w:rsidRDefault="00D16C2A" w:rsidP="00D16C2A">
      <w:pPr>
        <w:rPr>
          <w:rFonts w:ascii="Arial" w:hAnsi="Arial" w:cs="Arial"/>
          <w:sz w:val="22"/>
          <w:szCs w:val="22"/>
        </w:rPr>
      </w:pPr>
      <w:r w:rsidRPr="0041340F">
        <w:rPr>
          <w:rFonts w:ascii="Arial" w:hAnsi="Arial" w:cs="Arial"/>
          <w:sz w:val="22"/>
          <w:szCs w:val="22"/>
        </w:rPr>
        <w:t>k podpisu smlouvy pověřen:</w:t>
      </w:r>
      <w:r w:rsidRPr="0041340F">
        <w:rPr>
          <w:rFonts w:ascii="Arial" w:hAnsi="Arial" w:cs="Arial"/>
          <w:sz w:val="22"/>
          <w:szCs w:val="22"/>
        </w:rPr>
        <w:tab/>
      </w:r>
      <w:r w:rsidRPr="0041340F">
        <w:rPr>
          <w:rFonts w:ascii="Arial" w:hAnsi="Arial" w:cs="Arial"/>
          <w:sz w:val="22"/>
          <w:szCs w:val="22"/>
        </w:rPr>
        <w:tab/>
      </w:r>
      <w:r w:rsidR="00217A69">
        <w:rPr>
          <w:rFonts w:ascii="Arial" w:hAnsi="Arial" w:cs="Arial"/>
          <w:sz w:val="22"/>
          <w:szCs w:val="22"/>
        </w:rPr>
        <w:t>Mgr. Pavel Franěk</w:t>
      </w:r>
      <w:r w:rsidRPr="0041340F">
        <w:rPr>
          <w:rFonts w:ascii="Arial" w:hAnsi="Arial" w:cs="Arial"/>
          <w:sz w:val="22"/>
          <w:szCs w:val="22"/>
        </w:rPr>
        <w:t xml:space="preserve">, náměstek hejtmana </w:t>
      </w:r>
    </w:p>
    <w:p w14:paraId="60AA76D0" w14:textId="75E17E6C" w:rsidR="00D16C2A" w:rsidRPr="0041340F" w:rsidRDefault="00D16C2A" w:rsidP="00D16C2A">
      <w:pPr>
        <w:rPr>
          <w:rFonts w:ascii="Arial" w:hAnsi="Arial" w:cs="Arial"/>
          <w:snapToGrid w:val="0"/>
          <w:sz w:val="22"/>
          <w:szCs w:val="22"/>
        </w:rPr>
      </w:pPr>
      <w:r w:rsidRPr="0041340F">
        <w:rPr>
          <w:rFonts w:ascii="Arial" w:hAnsi="Arial" w:cs="Arial"/>
          <w:snapToGrid w:val="0"/>
          <w:sz w:val="22"/>
          <w:szCs w:val="22"/>
        </w:rPr>
        <w:t>zástupce pro věci smluvní:</w:t>
      </w:r>
      <w:r w:rsidRPr="0041340F">
        <w:rPr>
          <w:rFonts w:ascii="Arial" w:hAnsi="Arial" w:cs="Arial"/>
          <w:snapToGrid w:val="0"/>
          <w:sz w:val="22"/>
          <w:szCs w:val="22"/>
        </w:rPr>
        <w:tab/>
      </w:r>
      <w:r w:rsidRPr="0041340F">
        <w:rPr>
          <w:rFonts w:ascii="Arial" w:hAnsi="Arial" w:cs="Arial"/>
          <w:snapToGrid w:val="0"/>
          <w:sz w:val="22"/>
          <w:szCs w:val="22"/>
        </w:rPr>
        <w:tab/>
        <w:t xml:space="preserve">MUDr. Jiří Běhounek, </w:t>
      </w:r>
      <w:r w:rsidR="00217A69">
        <w:rPr>
          <w:rFonts w:ascii="Arial" w:hAnsi="Arial" w:cs="Arial"/>
          <w:sz w:val="22"/>
          <w:szCs w:val="22"/>
        </w:rPr>
        <w:t>Mgr. Pavel Franěk</w:t>
      </w:r>
    </w:p>
    <w:p w14:paraId="4BCCB817" w14:textId="3EC76D91" w:rsidR="00F63149" w:rsidRPr="0041340F" w:rsidRDefault="00D16C2A" w:rsidP="00D16C2A">
      <w:pPr>
        <w:rPr>
          <w:rFonts w:ascii="Arial" w:hAnsi="Arial" w:cs="Arial"/>
          <w:sz w:val="22"/>
          <w:szCs w:val="22"/>
        </w:rPr>
      </w:pPr>
      <w:r w:rsidRPr="0041340F">
        <w:rPr>
          <w:rFonts w:ascii="Arial" w:hAnsi="Arial" w:cs="Arial"/>
          <w:sz w:val="22"/>
          <w:szCs w:val="22"/>
        </w:rPr>
        <w:t>zástupce pro věci technické:</w:t>
      </w:r>
      <w:r w:rsidRPr="0041340F">
        <w:rPr>
          <w:rFonts w:ascii="Arial" w:hAnsi="Arial" w:cs="Arial"/>
          <w:sz w:val="22"/>
          <w:szCs w:val="22"/>
        </w:rPr>
        <w:tab/>
      </w:r>
      <w:r w:rsidRPr="0041340F">
        <w:rPr>
          <w:rFonts w:ascii="Arial" w:hAnsi="Arial" w:cs="Arial"/>
          <w:sz w:val="22"/>
          <w:szCs w:val="22"/>
        </w:rPr>
        <w:tab/>
      </w:r>
      <w:r w:rsidR="00805796">
        <w:rPr>
          <w:rFonts w:ascii="Arial" w:hAnsi="Arial" w:cs="Arial"/>
          <w:sz w:val="22"/>
          <w:szCs w:val="22"/>
        </w:rPr>
        <w:t>Bc. Roman Sýkora</w:t>
      </w:r>
    </w:p>
    <w:p w14:paraId="07BF23C0" w14:textId="77777777" w:rsidR="00D16C2A" w:rsidRPr="0041340F" w:rsidRDefault="00D16C2A" w:rsidP="00D16C2A">
      <w:pPr>
        <w:rPr>
          <w:rFonts w:ascii="Arial" w:hAnsi="Arial" w:cs="Arial"/>
          <w:sz w:val="22"/>
          <w:szCs w:val="22"/>
        </w:rPr>
      </w:pPr>
      <w:r w:rsidRPr="0041340F">
        <w:rPr>
          <w:rFonts w:ascii="Arial" w:hAnsi="Arial" w:cs="Arial"/>
          <w:sz w:val="22"/>
          <w:szCs w:val="22"/>
        </w:rPr>
        <w:t>tel.:</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00805796">
        <w:rPr>
          <w:rFonts w:ascii="Arial" w:hAnsi="Arial" w:cs="Arial"/>
          <w:sz w:val="22"/>
          <w:szCs w:val="22"/>
        </w:rPr>
        <w:t xml:space="preserve">+420 </w:t>
      </w:r>
      <w:r w:rsidR="00805796" w:rsidRPr="00805796">
        <w:rPr>
          <w:rFonts w:ascii="Arial" w:hAnsi="Arial" w:cs="Arial"/>
          <w:sz w:val="22"/>
          <w:szCs w:val="22"/>
        </w:rPr>
        <w:t>564 602 818</w:t>
      </w:r>
    </w:p>
    <w:p w14:paraId="4ACB249D" w14:textId="77777777" w:rsidR="00D16C2A" w:rsidRPr="0041340F" w:rsidRDefault="00D16C2A" w:rsidP="00D16C2A">
      <w:pPr>
        <w:rPr>
          <w:rFonts w:ascii="Arial" w:hAnsi="Arial" w:cs="Arial"/>
          <w:sz w:val="22"/>
          <w:szCs w:val="22"/>
        </w:rPr>
      </w:pPr>
      <w:r w:rsidRPr="0041340F">
        <w:rPr>
          <w:rFonts w:ascii="Arial" w:hAnsi="Arial" w:cs="Arial"/>
          <w:sz w:val="22"/>
          <w:szCs w:val="22"/>
        </w:rPr>
        <w:t>IČO:</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t>70890749</w:t>
      </w:r>
    </w:p>
    <w:p w14:paraId="6E4866C9" w14:textId="77777777" w:rsidR="00D16C2A" w:rsidRPr="0041340F" w:rsidRDefault="00D16C2A" w:rsidP="00D16C2A">
      <w:pPr>
        <w:rPr>
          <w:rFonts w:ascii="Arial" w:hAnsi="Arial" w:cs="Arial"/>
          <w:snapToGrid w:val="0"/>
          <w:sz w:val="22"/>
          <w:szCs w:val="22"/>
        </w:rPr>
      </w:pPr>
      <w:r>
        <w:rPr>
          <w:rFonts w:ascii="Arial" w:hAnsi="Arial" w:cs="Arial"/>
          <w:snapToGrid w:val="0"/>
          <w:sz w:val="22"/>
          <w:szCs w:val="22"/>
        </w:rPr>
        <w:t>bankovní spojení</w:t>
      </w:r>
      <w:r w:rsidRPr="0041340F">
        <w:rPr>
          <w:rFonts w:ascii="Arial" w:hAnsi="Arial" w:cs="Arial"/>
          <w:snapToGrid w:val="0"/>
          <w:sz w:val="22"/>
          <w:szCs w:val="22"/>
        </w:rPr>
        <w:t>:</w:t>
      </w:r>
      <w:r w:rsidRPr="0041340F">
        <w:rPr>
          <w:rFonts w:ascii="Arial" w:hAnsi="Arial" w:cs="Arial"/>
          <w:snapToGrid w:val="0"/>
          <w:sz w:val="22"/>
          <w:szCs w:val="22"/>
        </w:rPr>
        <w:tab/>
      </w:r>
      <w:r w:rsidRPr="0041340F">
        <w:rPr>
          <w:rFonts w:ascii="Arial" w:hAnsi="Arial" w:cs="Arial"/>
          <w:snapToGrid w:val="0"/>
          <w:sz w:val="22"/>
          <w:szCs w:val="22"/>
        </w:rPr>
        <w:tab/>
      </w:r>
      <w:r w:rsidRPr="0041340F">
        <w:rPr>
          <w:rFonts w:ascii="Arial" w:hAnsi="Arial" w:cs="Arial"/>
          <w:snapToGrid w:val="0"/>
          <w:sz w:val="22"/>
          <w:szCs w:val="22"/>
        </w:rPr>
        <w:tab/>
      </w:r>
      <w:proofErr w:type="spellStart"/>
      <w:r w:rsidRPr="0041340F">
        <w:rPr>
          <w:rFonts w:ascii="Arial" w:hAnsi="Arial" w:cs="Arial"/>
          <w:snapToGrid w:val="0"/>
          <w:sz w:val="22"/>
          <w:szCs w:val="22"/>
        </w:rPr>
        <w:t>Sberbank</w:t>
      </w:r>
      <w:proofErr w:type="spellEnd"/>
      <w:r w:rsidRPr="0041340F">
        <w:rPr>
          <w:rFonts w:ascii="Arial" w:hAnsi="Arial" w:cs="Arial"/>
          <w:snapToGrid w:val="0"/>
          <w:sz w:val="22"/>
          <w:szCs w:val="22"/>
        </w:rPr>
        <w:t xml:space="preserve"> CZ, a.s.</w:t>
      </w:r>
    </w:p>
    <w:p w14:paraId="6A9C1F5C" w14:textId="77777777" w:rsidR="004C0004" w:rsidRPr="005317E9" w:rsidRDefault="00D16C2A" w:rsidP="00D16C2A">
      <w:pPr>
        <w:pStyle w:val="Zkladntextodsazen21"/>
        <w:rPr>
          <w:rFonts w:ascii="Arial" w:eastAsia="MS Mincho" w:hAnsi="Arial" w:cs="Arial"/>
          <w:sz w:val="22"/>
          <w:szCs w:val="22"/>
        </w:rPr>
      </w:pPr>
      <w:r w:rsidRPr="0041340F">
        <w:rPr>
          <w:rFonts w:ascii="Arial" w:hAnsi="Arial" w:cs="Arial"/>
          <w:snapToGrid w:val="0"/>
          <w:sz w:val="22"/>
          <w:szCs w:val="22"/>
        </w:rPr>
        <w:t>číslo účtu:</w:t>
      </w:r>
      <w:r w:rsidRPr="0041340F">
        <w:rPr>
          <w:rFonts w:ascii="Arial" w:hAnsi="Arial" w:cs="Arial"/>
          <w:snapToGrid w:val="0"/>
          <w:sz w:val="22"/>
          <w:szCs w:val="22"/>
        </w:rPr>
        <w:tab/>
      </w:r>
      <w:r w:rsidRPr="0041340F">
        <w:rPr>
          <w:rFonts w:ascii="Arial" w:hAnsi="Arial" w:cs="Arial"/>
          <w:snapToGrid w:val="0"/>
          <w:sz w:val="22"/>
          <w:szCs w:val="22"/>
        </w:rPr>
        <w:tab/>
      </w:r>
      <w:r w:rsidRPr="0041340F">
        <w:rPr>
          <w:rFonts w:ascii="Arial" w:hAnsi="Arial" w:cs="Arial"/>
          <w:snapToGrid w:val="0"/>
          <w:sz w:val="22"/>
          <w:szCs w:val="22"/>
        </w:rPr>
        <w:tab/>
      </w:r>
      <w:r w:rsidRPr="0041340F">
        <w:rPr>
          <w:rFonts w:ascii="Arial" w:hAnsi="Arial" w:cs="Arial"/>
          <w:snapToGrid w:val="0"/>
          <w:sz w:val="22"/>
          <w:szCs w:val="22"/>
        </w:rPr>
        <w:tab/>
      </w:r>
      <w:r w:rsidR="00DB1253" w:rsidRPr="00B955B8">
        <w:rPr>
          <w:rFonts w:ascii="Arial" w:hAnsi="Arial" w:cs="Arial"/>
          <w:sz w:val="22"/>
          <w:szCs w:val="22"/>
        </w:rPr>
        <w:t>4050005000/6800</w:t>
      </w:r>
    </w:p>
    <w:p w14:paraId="026BED75" w14:textId="77777777" w:rsidR="004C0004" w:rsidRPr="005317E9" w:rsidRDefault="004C0004" w:rsidP="00FC0B5D">
      <w:pPr>
        <w:pStyle w:val="Zkladntextodsazen21"/>
        <w:rPr>
          <w:rFonts w:ascii="Arial" w:eastAsia="MS Mincho" w:hAnsi="Arial" w:cs="Arial"/>
          <w:b/>
          <w:sz w:val="22"/>
          <w:szCs w:val="22"/>
        </w:rPr>
      </w:pPr>
      <w:r w:rsidRPr="005317E9">
        <w:rPr>
          <w:rFonts w:ascii="Arial" w:eastAsia="MS Mincho" w:hAnsi="Arial" w:cs="Arial"/>
          <w:b/>
          <w:sz w:val="22"/>
          <w:szCs w:val="22"/>
        </w:rPr>
        <w:t xml:space="preserve">(dále jen </w:t>
      </w:r>
      <w:r w:rsidR="00D10B0B" w:rsidRPr="005317E9">
        <w:rPr>
          <w:rFonts w:ascii="Arial" w:eastAsia="MS Mincho" w:hAnsi="Arial" w:cs="Arial"/>
          <w:b/>
          <w:sz w:val="22"/>
          <w:szCs w:val="22"/>
        </w:rPr>
        <w:t>„</w:t>
      </w:r>
      <w:r w:rsidRPr="005317E9">
        <w:rPr>
          <w:rFonts w:ascii="Arial" w:eastAsia="MS Mincho" w:hAnsi="Arial" w:cs="Arial"/>
          <w:b/>
          <w:sz w:val="22"/>
          <w:szCs w:val="22"/>
        </w:rPr>
        <w:t>příkazce</w:t>
      </w:r>
      <w:r w:rsidR="00D10B0B" w:rsidRPr="005317E9">
        <w:rPr>
          <w:rFonts w:ascii="Arial" w:eastAsia="MS Mincho" w:hAnsi="Arial" w:cs="Arial"/>
          <w:b/>
          <w:sz w:val="22"/>
          <w:szCs w:val="22"/>
        </w:rPr>
        <w:t>“</w:t>
      </w:r>
      <w:r w:rsidRPr="005317E9">
        <w:rPr>
          <w:rFonts w:ascii="Arial" w:eastAsia="MS Mincho" w:hAnsi="Arial" w:cs="Arial"/>
          <w:b/>
          <w:sz w:val="22"/>
          <w:szCs w:val="22"/>
        </w:rPr>
        <w:t>)</w:t>
      </w:r>
    </w:p>
    <w:p w14:paraId="01815D9A" w14:textId="77777777" w:rsidR="004C0004" w:rsidRPr="005317E9" w:rsidRDefault="004C0004" w:rsidP="004C0004">
      <w:pPr>
        <w:spacing w:line="260" w:lineRule="exact"/>
        <w:jc w:val="both"/>
        <w:rPr>
          <w:rFonts w:ascii="Arial" w:hAnsi="Arial" w:cs="Arial"/>
          <w:b/>
          <w:color w:val="FF0000"/>
          <w:sz w:val="22"/>
          <w:szCs w:val="22"/>
        </w:rPr>
      </w:pPr>
    </w:p>
    <w:p w14:paraId="5AF083FC" w14:textId="77777777" w:rsidR="006B1A04" w:rsidRPr="00245FC1" w:rsidRDefault="006B1A04" w:rsidP="004C0004">
      <w:pPr>
        <w:spacing w:line="260" w:lineRule="exact"/>
        <w:jc w:val="both"/>
        <w:rPr>
          <w:rFonts w:ascii="Arial" w:hAnsi="Arial" w:cs="Arial"/>
          <w:b/>
          <w:sz w:val="22"/>
          <w:szCs w:val="22"/>
        </w:rPr>
      </w:pPr>
      <w:r w:rsidRPr="00245FC1">
        <w:rPr>
          <w:rFonts w:ascii="Arial" w:hAnsi="Arial" w:cs="Arial"/>
          <w:b/>
          <w:sz w:val="22"/>
          <w:szCs w:val="22"/>
        </w:rPr>
        <w:t>a</w:t>
      </w:r>
    </w:p>
    <w:p w14:paraId="58043D5F" w14:textId="77777777" w:rsidR="006B1A04" w:rsidRPr="00245FC1" w:rsidRDefault="006B1A04" w:rsidP="00D10B0B">
      <w:pPr>
        <w:pStyle w:val="Zkladntextodsazen21"/>
        <w:ind w:left="0" w:firstLine="0"/>
        <w:rPr>
          <w:rFonts w:ascii="Arial" w:hAnsi="Arial" w:cs="Arial"/>
          <w:sz w:val="22"/>
          <w:szCs w:val="22"/>
        </w:rPr>
      </w:pPr>
    </w:p>
    <w:p w14:paraId="35B342A6" w14:textId="77777777" w:rsidR="00D16C2A" w:rsidRPr="00D16C2A" w:rsidRDefault="00D16C2A" w:rsidP="00D16C2A">
      <w:pPr>
        <w:pStyle w:val="Zkladntextodsazen21"/>
        <w:rPr>
          <w:rFonts w:ascii="Arial" w:eastAsia="MS Mincho" w:hAnsi="Arial" w:cs="Arial"/>
          <w:b/>
          <w:bCs/>
          <w:sz w:val="22"/>
          <w:szCs w:val="22"/>
        </w:rPr>
      </w:pPr>
      <w:r>
        <w:rPr>
          <w:rFonts w:ascii="Arial" w:eastAsia="MS Mincho" w:hAnsi="Arial" w:cs="Arial"/>
          <w:b/>
          <w:bCs/>
          <w:sz w:val="22"/>
          <w:szCs w:val="22"/>
        </w:rPr>
        <w:t>........................................</w:t>
      </w:r>
      <w:r>
        <w:rPr>
          <w:rFonts w:ascii="Arial" w:eastAsia="MS Mincho" w:hAnsi="Arial" w:cs="Arial"/>
          <w:b/>
          <w:bCs/>
          <w:sz w:val="22"/>
          <w:szCs w:val="22"/>
        </w:rPr>
        <w:tab/>
      </w:r>
      <w:r>
        <w:rPr>
          <w:rFonts w:ascii="Arial" w:eastAsia="MS Mincho" w:hAnsi="Arial" w:cs="Arial"/>
          <w:b/>
          <w:bCs/>
          <w:sz w:val="22"/>
          <w:szCs w:val="22"/>
        </w:rPr>
        <w:tab/>
      </w:r>
      <w:r w:rsidRPr="00D16C2A">
        <w:rPr>
          <w:rFonts w:ascii="Arial" w:eastAsia="MS Mincho" w:hAnsi="Arial" w:cs="Arial"/>
          <w:bCs/>
          <w:i/>
          <w:color w:val="FF0000"/>
          <w:sz w:val="22"/>
          <w:szCs w:val="22"/>
        </w:rPr>
        <w:t>doplní účastník řízení</w:t>
      </w:r>
    </w:p>
    <w:p w14:paraId="3910ABAD" w14:textId="77777777" w:rsidR="00D16C2A" w:rsidRPr="0041340F" w:rsidRDefault="00D16C2A" w:rsidP="00D16C2A">
      <w:pPr>
        <w:rPr>
          <w:rFonts w:ascii="Arial" w:hAnsi="Arial" w:cs="Arial"/>
          <w:snapToGrid w:val="0"/>
          <w:sz w:val="22"/>
          <w:szCs w:val="22"/>
        </w:rPr>
      </w:pPr>
      <w:r w:rsidRPr="0041340F">
        <w:rPr>
          <w:rFonts w:ascii="Arial" w:hAnsi="Arial" w:cs="Arial"/>
          <w:sz w:val="22"/>
          <w:szCs w:val="22"/>
        </w:rPr>
        <w:t>se sídlem:</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D16C2A">
        <w:rPr>
          <w:rFonts w:ascii="Arial" w:eastAsia="MS Mincho" w:hAnsi="Arial" w:cs="Arial"/>
          <w:bCs/>
          <w:i/>
          <w:color w:val="FF0000"/>
          <w:sz w:val="22"/>
          <w:szCs w:val="22"/>
        </w:rPr>
        <w:t>doplní účastník řízení</w:t>
      </w:r>
    </w:p>
    <w:p w14:paraId="4F96EFBA" w14:textId="77777777" w:rsidR="00D16C2A" w:rsidRPr="0041340F" w:rsidRDefault="00D16C2A" w:rsidP="00D16C2A">
      <w:pPr>
        <w:rPr>
          <w:rFonts w:ascii="Arial" w:hAnsi="Arial" w:cs="Arial"/>
          <w:snapToGrid w:val="0"/>
          <w:sz w:val="22"/>
          <w:szCs w:val="22"/>
        </w:rPr>
      </w:pPr>
      <w:r w:rsidRPr="0041340F">
        <w:rPr>
          <w:rFonts w:ascii="Arial" w:hAnsi="Arial" w:cs="Arial"/>
          <w:sz w:val="22"/>
          <w:szCs w:val="22"/>
        </w:rPr>
        <w:t>zastoupený:</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D16C2A">
        <w:rPr>
          <w:rFonts w:ascii="Arial" w:eastAsia="MS Mincho" w:hAnsi="Arial" w:cs="Arial"/>
          <w:bCs/>
          <w:i/>
          <w:color w:val="FF0000"/>
          <w:sz w:val="22"/>
          <w:szCs w:val="22"/>
        </w:rPr>
        <w:t>doplní účastník řízení</w:t>
      </w:r>
    </w:p>
    <w:p w14:paraId="6C779147" w14:textId="77777777" w:rsidR="00D16C2A" w:rsidRPr="0041340F" w:rsidRDefault="00D16C2A" w:rsidP="00D16C2A">
      <w:pPr>
        <w:rPr>
          <w:rFonts w:ascii="Arial" w:hAnsi="Arial" w:cs="Arial"/>
          <w:snapToGrid w:val="0"/>
          <w:sz w:val="22"/>
          <w:szCs w:val="22"/>
        </w:rPr>
      </w:pPr>
      <w:r w:rsidRPr="0041340F">
        <w:rPr>
          <w:rFonts w:ascii="Arial" w:hAnsi="Arial" w:cs="Arial"/>
          <w:sz w:val="22"/>
          <w:szCs w:val="22"/>
        </w:rPr>
        <w:t>zástupce pro věci smluvní:</w:t>
      </w:r>
      <w:r w:rsidRPr="0041340F">
        <w:rPr>
          <w:rFonts w:ascii="Arial" w:hAnsi="Arial" w:cs="Arial"/>
          <w:sz w:val="22"/>
          <w:szCs w:val="22"/>
        </w:rPr>
        <w:tab/>
      </w:r>
      <w:r w:rsidRPr="0041340F">
        <w:rPr>
          <w:rFonts w:ascii="Arial" w:hAnsi="Arial" w:cs="Arial"/>
          <w:sz w:val="22"/>
          <w:szCs w:val="22"/>
        </w:rPr>
        <w:tab/>
      </w:r>
      <w:r w:rsidRPr="00D16C2A">
        <w:rPr>
          <w:rFonts w:ascii="Arial" w:eastAsia="MS Mincho" w:hAnsi="Arial" w:cs="Arial"/>
          <w:bCs/>
          <w:i/>
          <w:color w:val="FF0000"/>
          <w:sz w:val="22"/>
          <w:szCs w:val="22"/>
        </w:rPr>
        <w:t>doplní účastník řízení</w:t>
      </w:r>
    </w:p>
    <w:p w14:paraId="420D4169" w14:textId="77777777" w:rsidR="00D16C2A" w:rsidRPr="0041340F" w:rsidRDefault="00D16C2A" w:rsidP="00D16C2A">
      <w:pPr>
        <w:rPr>
          <w:rFonts w:ascii="Arial" w:hAnsi="Arial" w:cs="Arial"/>
          <w:snapToGrid w:val="0"/>
          <w:sz w:val="22"/>
          <w:szCs w:val="22"/>
        </w:rPr>
      </w:pPr>
      <w:r w:rsidRPr="0041340F">
        <w:rPr>
          <w:rFonts w:ascii="Arial" w:hAnsi="Arial" w:cs="Arial"/>
          <w:sz w:val="22"/>
          <w:szCs w:val="22"/>
        </w:rPr>
        <w:t>zástupce pro věci technické:</w:t>
      </w:r>
      <w:r w:rsidRPr="0041340F">
        <w:rPr>
          <w:rFonts w:ascii="Arial" w:hAnsi="Arial" w:cs="Arial"/>
          <w:sz w:val="22"/>
          <w:szCs w:val="22"/>
        </w:rPr>
        <w:tab/>
      </w:r>
      <w:r w:rsidRPr="0041340F">
        <w:rPr>
          <w:rFonts w:ascii="Arial" w:hAnsi="Arial" w:cs="Arial"/>
          <w:sz w:val="22"/>
          <w:szCs w:val="22"/>
        </w:rPr>
        <w:tab/>
      </w:r>
      <w:r w:rsidRPr="00D16C2A">
        <w:rPr>
          <w:rFonts w:ascii="Arial" w:eastAsia="MS Mincho" w:hAnsi="Arial" w:cs="Arial"/>
          <w:bCs/>
          <w:i/>
          <w:color w:val="FF0000"/>
          <w:sz w:val="22"/>
          <w:szCs w:val="22"/>
        </w:rPr>
        <w:t>doplní účastník řízení</w:t>
      </w:r>
    </w:p>
    <w:p w14:paraId="11933349" w14:textId="77777777" w:rsidR="00D16C2A" w:rsidRPr="0041340F" w:rsidRDefault="00D16C2A" w:rsidP="00D16C2A">
      <w:pPr>
        <w:rPr>
          <w:rFonts w:ascii="Arial" w:hAnsi="Arial" w:cs="Arial"/>
          <w:sz w:val="22"/>
          <w:szCs w:val="22"/>
        </w:rPr>
      </w:pPr>
      <w:r w:rsidRPr="0041340F">
        <w:rPr>
          <w:rFonts w:ascii="Arial" w:hAnsi="Arial" w:cs="Arial"/>
          <w:sz w:val="22"/>
          <w:szCs w:val="22"/>
        </w:rPr>
        <w:t>tel</w:t>
      </w:r>
      <w:r>
        <w:rPr>
          <w:rFonts w:ascii="Arial" w:hAnsi="Arial" w:cs="Arial"/>
          <w:sz w:val="22"/>
          <w:szCs w:val="22"/>
        </w:rPr>
        <w:t>.</w:t>
      </w:r>
      <w:r w:rsidRPr="0041340F">
        <w:rPr>
          <w:rFonts w:ascii="Arial" w:hAnsi="Arial" w:cs="Arial"/>
          <w:sz w:val="22"/>
          <w:szCs w:val="22"/>
        </w:rPr>
        <w:t>:</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t xml:space="preserve"> </w:t>
      </w:r>
      <w:r>
        <w:rPr>
          <w:rFonts w:ascii="Arial" w:hAnsi="Arial" w:cs="Arial"/>
          <w:sz w:val="22"/>
          <w:szCs w:val="22"/>
        </w:rPr>
        <w:tab/>
      </w:r>
      <w:r w:rsidRPr="00D16C2A">
        <w:rPr>
          <w:rFonts w:ascii="Arial" w:eastAsia="MS Mincho" w:hAnsi="Arial" w:cs="Arial"/>
          <w:bCs/>
          <w:i/>
          <w:color w:val="FF0000"/>
          <w:sz w:val="22"/>
          <w:szCs w:val="22"/>
        </w:rPr>
        <w:t>doplní účastník řízení</w:t>
      </w:r>
    </w:p>
    <w:p w14:paraId="57233EB3" w14:textId="77777777" w:rsidR="00D16C2A" w:rsidRPr="0041340F" w:rsidRDefault="00D16C2A" w:rsidP="00D16C2A">
      <w:pPr>
        <w:rPr>
          <w:rFonts w:ascii="Arial" w:hAnsi="Arial" w:cs="Arial"/>
          <w:sz w:val="22"/>
          <w:szCs w:val="22"/>
        </w:rPr>
      </w:pPr>
      <w:r w:rsidRPr="0041340F">
        <w:rPr>
          <w:rFonts w:ascii="Arial" w:hAnsi="Arial" w:cs="Arial"/>
          <w:sz w:val="22"/>
          <w:szCs w:val="22"/>
        </w:rPr>
        <w:t>IČO:</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D16C2A">
        <w:rPr>
          <w:rFonts w:ascii="Arial" w:eastAsia="MS Mincho" w:hAnsi="Arial" w:cs="Arial"/>
          <w:bCs/>
          <w:i/>
          <w:color w:val="FF0000"/>
          <w:sz w:val="22"/>
          <w:szCs w:val="22"/>
        </w:rPr>
        <w:t>doplní účastník řízení</w:t>
      </w:r>
    </w:p>
    <w:p w14:paraId="7E29484B" w14:textId="77777777" w:rsidR="00D16C2A" w:rsidRPr="0041340F" w:rsidRDefault="00D16C2A" w:rsidP="00D16C2A">
      <w:pPr>
        <w:rPr>
          <w:rFonts w:ascii="Arial" w:hAnsi="Arial" w:cs="Arial"/>
          <w:sz w:val="22"/>
          <w:szCs w:val="22"/>
        </w:rPr>
      </w:pPr>
      <w:r w:rsidRPr="0041340F">
        <w:rPr>
          <w:rFonts w:ascii="Arial" w:hAnsi="Arial" w:cs="Arial"/>
          <w:sz w:val="22"/>
          <w:szCs w:val="22"/>
        </w:rPr>
        <w:t>DIČ:</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D16C2A">
        <w:rPr>
          <w:rFonts w:ascii="Arial" w:eastAsia="MS Mincho" w:hAnsi="Arial" w:cs="Arial"/>
          <w:bCs/>
          <w:i/>
          <w:color w:val="FF0000"/>
          <w:sz w:val="22"/>
          <w:szCs w:val="22"/>
        </w:rPr>
        <w:t>doplní účastník řízení</w:t>
      </w:r>
    </w:p>
    <w:p w14:paraId="10C75B56" w14:textId="77777777" w:rsidR="00D16C2A" w:rsidRPr="0041340F" w:rsidRDefault="00D16C2A" w:rsidP="00D16C2A">
      <w:pPr>
        <w:rPr>
          <w:rFonts w:ascii="Arial" w:hAnsi="Arial" w:cs="Arial"/>
          <w:snapToGrid w:val="0"/>
          <w:sz w:val="22"/>
          <w:szCs w:val="22"/>
        </w:rPr>
      </w:pPr>
      <w:r w:rsidRPr="0041340F">
        <w:rPr>
          <w:rFonts w:ascii="Arial" w:hAnsi="Arial" w:cs="Arial"/>
          <w:sz w:val="22"/>
          <w:szCs w:val="22"/>
        </w:rPr>
        <w:t>bankovní spojení:</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D16C2A">
        <w:rPr>
          <w:rFonts w:ascii="Arial" w:eastAsia="MS Mincho" w:hAnsi="Arial" w:cs="Arial"/>
          <w:bCs/>
          <w:i/>
          <w:color w:val="FF0000"/>
          <w:sz w:val="22"/>
          <w:szCs w:val="22"/>
        </w:rPr>
        <w:t>doplní účastník řízení</w:t>
      </w:r>
    </w:p>
    <w:p w14:paraId="4B07AFE8" w14:textId="77777777" w:rsidR="00D16C2A" w:rsidRPr="0041340F" w:rsidRDefault="00D16C2A" w:rsidP="00D16C2A">
      <w:pPr>
        <w:rPr>
          <w:rFonts w:ascii="Arial" w:hAnsi="Arial" w:cs="Arial"/>
          <w:snapToGrid w:val="0"/>
          <w:sz w:val="22"/>
          <w:szCs w:val="22"/>
        </w:rPr>
      </w:pPr>
      <w:r w:rsidRPr="0041340F">
        <w:rPr>
          <w:rFonts w:ascii="Arial" w:hAnsi="Arial" w:cs="Arial"/>
          <w:sz w:val="22"/>
          <w:szCs w:val="22"/>
        </w:rPr>
        <w:t>číslo účtu:</w:t>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41340F">
        <w:rPr>
          <w:rFonts w:ascii="Arial" w:hAnsi="Arial" w:cs="Arial"/>
          <w:sz w:val="22"/>
          <w:szCs w:val="22"/>
        </w:rPr>
        <w:tab/>
      </w:r>
      <w:r w:rsidRPr="00D16C2A">
        <w:rPr>
          <w:rFonts w:ascii="Arial" w:eastAsia="MS Mincho" w:hAnsi="Arial" w:cs="Arial"/>
          <w:bCs/>
          <w:i/>
          <w:color w:val="FF0000"/>
          <w:sz w:val="22"/>
          <w:szCs w:val="22"/>
        </w:rPr>
        <w:t>doplní účastník řízení</w:t>
      </w:r>
    </w:p>
    <w:p w14:paraId="00F443EE" w14:textId="77777777" w:rsidR="004C0004" w:rsidRPr="00245FC1" w:rsidRDefault="00D16C2A" w:rsidP="00D16C2A">
      <w:pPr>
        <w:jc w:val="both"/>
        <w:rPr>
          <w:rFonts w:ascii="Arial" w:hAnsi="Arial" w:cs="Arial"/>
          <w:sz w:val="22"/>
          <w:szCs w:val="22"/>
        </w:rPr>
      </w:pPr>
      <w:r w:rsidRPr="0041340F">
        <w:rPr>
          <w:rFonts w:ascii="Arial" w:hAnsi="Arial" w:cs="Arial"/>
          <w:sz w:val="22"/>
          <w:szCs w:val="22"/>
        </w:rPr>
        <w:t>zápis v obchodním rejstříku:</w:t>
      </w:r>
      <w:r>
        <w:rPr>
          <w:rFonts w:ascii="Arial" w:hAnsi="Arial" w:cs="Arial"/>
          <w:sz w:val="22"/>
          <w:szCs w:val="22"/>
        </w:rPr>
        <w:t xml:space="preserve">             </w:t>
      </w:r>
      <w:r w:rsidRPr="00D16C2A">
        <w:rPr>
          <w:rFonts w:ascii="Arial" w:eastAsia="MS Mincho" w:hAnsi="Arial" w:cs="Arial"/>
          <w:bCs/>
          <w:i/>
          <w:color w:val="FF0000"/>
          <w:sz w:val="22"/>
          <w:szCs w:val="22"/>
        </w:rPr>
        <w:t>doplní účastník řízení</w:t>
      </w:r>
      <w:r w:rsidR="004C0004" w:rsidRPr="00245FC1">
        <w:rPr>
          <w:rFonts w:ascii="Arial" w:hAnsi="Arial" w:cs="Arial"/>
          <w:sz w:val="22"/>
          <w:szCs w:val="22"/>
        </w:rPr>
        <w:t xml:space="preserve">     </w:t>
      </w:r>
    </w:p>
    <w:p w14:paraId="35DEC379" w14:textId="77777777" w:rsidR="004C0004" w:rsidRPr="00245FC1" w:rsidRDefault="004C0004" w:rsidP="004C0004">
      <w:pPr>
        <w:spacing w:line="260" w:lineRule="exact"/>
        <w:jc w:val="both"/>
        <w:rPr>
          <w:rFonts w:ascii="Arial" w:hAnsi="Arial" w:cs="Arial"/>
          <w:b/>
          <w:sz w:val="22"/>
          <w:szCs w:val="22"/>
        </w:rPr>
      </w:pPr>
      <w:r w:rsidRPr="00245FC1">
        <w:rPr>
          <w:rFonts w:ascii="Arial" w:hAnsi="Arial" w:cs="Arial"/>
          <w:b/>
          <w:sz w:val="22"/>
          <w:szCs w:val="22"/>
        </w:rPr>
        <w:t xml:space="preserve">(dále jen </w:t>
      </w:r>
      <w:r w:rsidR="00D10B0B" w:rsidRPr="00245FC1">
        <w:rPr>
          <w:rFonts w:ascii="Arial" w:hAnsi="Arial" w:cs="Arial"/>
          <w:b/>
          <w:sz w:val="22"/>
          <w:szCs w:val="22"/>
        </w:rPr>
        <w:t>„</w:t>
      </w:r>
      <w:r w:rsidRPr="00245FC1">
        <w:rPr>
          <w:rFonts w:ascii="Arial" w:hAnsi="Arial" w:cs="Arial"/>
          <w:b/>
          <w:sz w:val="22"/>
          <w:szCs w:val="22"/>
        </w:rPr>
        <w:t>příkazník</w:t>
      </w:r>
      <w:r w:rsidR="00D10B0B" w:rsidRPr="00245FC1">
        <w:rPr>
          <w:rFonts w:ascii="Arial" w:hAnsi="Arial" w:cs="Arial"/>
          <w:b/>
          <w:sz w:val="22"/>
          <w:szCs w:val="22"/>
        </w:rPr>
        <w:t>“</w:t>
      </w:r>
      <w:r w:rsidRPr="00245FC1">
        <w:rPr>
          <w:rFonts w:ascii="Arial" w:hAnsi="Arial" w:cs="Arial"/>
          <w:b/>
          <w:sz w:val="22"/>
          <w:szCs w:val="22"/>
        </w:rPr>
        <w:t>)</w:t>
      </w:r>
    </w:p>
    <w:p w14:paraId="3DFDD3C6" w14:textId="77777777" w:rsidR="004C0004" w:rsidRPr="005317E9" w:rsidRDefault="004C0004" w:rsidP="004C0004">
      <w:pPr>
        <w:spacing w:line="260" w:lineRule="exact"/>
        <w:jc w:val="both"/>
        <w:rPr>
          <w:rFonts w:ascii="Arial" w:hAnsi="Arial" w:cs="Arial"/>
          <w:b/>
          <w:color w:val="FF0000"/>
          <w:sz w:val="22"/>
          <w:szCs w:val="22"/>
        </w:rPr>
      </w:pPr>
    </w:p>
    <w:p w14:paraId="4DB21790" w14:textId="77777777" w:rsidR="00D10B0B" w:rsidRPr="00245FC1" w:rsidRDefault="00D10B0B" w:rsidP="002B4071">
      <w:pPr>
        <w:pStyle w:val="Zkladntextodsazen"/>
        <w:spacing w:before="120" w:line="260" w:lineRule="exact"/>
        <w:jc w:val="center"/>
        <w:rPr>
          <w:b/>
          <w:color w:val="auto"/>
          <w:szCs w:val="22"/>
        </w:rPr>
      </w:pPr>
      <w:r w:rsidRPr="00245FC1">
        <w:rPr>
          <w:b/>
          <w:color w:val="auto"/>
          <w:szCs w:val="22"/>
        </w:rPr>
        <w:t>Článek 2</w:t>
      </w:r>
    </w:p>
    <w:p w14:paraId="443ED7D6" w14:textId="77777777" w:rsidR="004C0004" w:rsidRPr="00245FC1" w:rsidRDefault="004C0004" w:rsidP="00D10B0B">
      <w:pPr>
        <w:pStyle w:val="Zkladntextodsazen"/>
        <w:spacing w:line="260" w:lineRule="exact"/>
        <w:jc w:val="center"/>
        <w:rPr>
          <w:b/>
          <w:color w:val="auto"/>
          <w:szCs w:val="22"/>
        </w:rPr>
      </w:pPr>
      <w:r w:rsidRPr="00245FC1">
        <w:rPr>
          <w:b/>
          <w:color w:val="auto"/>
          <w:szCs w:val="22"/>
        </w:rPr>
        <w:t>Předmět smlouvy</w:t>
      </w:r>
    </w:p>
    <w:p w14:paraId="39EB157E" w14:textId="31138972" w:rsidR="004C0004" w:rsidRPr="005317E9" w:rsidRDefault="004C0004" w:rsidP="00F41AB7">
      <w:pPr>
        <w:pStyle w:val="Zkladntextodsazen21"/>
        <w:spacing w:before="120" w:line="260" w:lineRule="exact"/>
        <w:ind w:left="0" w:firstLine="0"/>
        <w:rPr>
          <w:rFonts w:ascii="Arial" w:hAnsi="Arial" w:cs="Arial"/>
          <w:color w:val="FF0000"/>
          <w:sz w:val="22"/>
          <w:szCs w:val="22"/>
        </w:rPr>
      </w:pPr>
      <w:r w:rsidRPr="00DA44A2">
        <w:rPr>
          <w:rFonts w:ascii="Arial" w:hAnsi="Arial" w:cs="Arial"/>
          <w:sz w:val="22"/>
          <w:szCs w:val="22"/>
        </w:rPr>
        <w:t xml:space="preserve">Příkazník se zavazuje, že za podmínek dohodnutých v této smlouvě vykoná jménem příkazce a na jeho účet výkon </w:t>
      </w:r>
      <w:r w:rsidR="00557C72" w:rsidRPr="00DA44A2">
        <w:rPr>
          <w:rFonts w:ascii="Arial" w:hAnsi="Arial" w:cs="Arial"/>
          <w:sz w:val="22"/>
          <w:szCs w:val="22"/>
        </w:rPr>
        <w:t>technického</w:t>
      </w:r>
      <w:r w:rsidRPr="00DA44A2">
        <w:rPr>
          <w:rFonts w:ascii="Arial" w:hAnsi="Arial" w:cs="Arial"/>
          <w:sz w:val="22"/>
          <w:szCs w:val="22"/>
        </w:rPr>
        <w:t xml:space="preserve"> dozoru (dále jen </w:t>
      </w:r>
      <w:r w:rsidR="00B35DDA" w:rsidRPr="00DA44A2">
        <w:rPr>
          <w:rFonts w:ascii="Arial" w:hAnsi="Arial" w:cs="Arial"/>
          <w:sz w:val="22"/>
          <w:szCs w:val="22"/>
        </w:rPr>
        <w:t>„</w:t>
      </w:r>
      <w:r w:rsidR="00D16C2A">
        <w:rPr>
          <w:rFonts w:ascii="Arial" w:hAnsi="Arial" w:cs="Arial"/>
          <w:sz w:val="22"/>
          <w:szCs w:val="22"/>
        </w:rPr>
        <w:t>TD</w:t>
      </w:r>
      <w:r w:rsidR="00B35DDA" w:rsidRPr="00DA44A2">
        <w:rPr>
          <w:rFonts w:ascii="Arial" w:hAnsi="Arial" w:cs="Arial"/>
          <w:sz w:val="22"/>
          <w:szCs w:val="22"/>
        </w:rPr>
        <w:t>“</w:t>
      </w:r>
      <w:r w:rsidRPr="00DA44A2">
        <w:rPr>
          <w:rFonts w:ascii="Arial" w:hAnsi="Arial" w:cs="Arial"/>
          <w:sz w:val="22"/>
          <w:szCs w:val="22"/>
        </w:rPr>
        <w:t xml:space="preserve">) spočívající v zajištění kontroly (shody) a dohledu nad plněním smluvních </w:t>
      </w:r>
      <w:r w:rsidR="00F41AB7">
        <w:rPr>
          <w:rFonts w:ascii="Arial" w:hAnsi="Arial" w:cs="Arial"/>
          <w:sz w:val="22"/>
          <w:szCs w:val="22"/>
        </w:rPr>
        <w:t>povinností koncesionáře</w:t>
      </w:r>
      <w:r w:rsidR="00F41AB7" w:rsidRPr="00F41AB7">
        <w:rPr>
          <w:rFonts w:ascii="Arial" w:hAnsi="Arial" w:cs="Arial"/>
          <w:sz w:val="22"/>
          <w:szCs w:val="22"/>
        </w:rPr>
        <w:t xml:space="preserve"> </w:t>
      </w:r>
      <w:r w:rsidR="00F41AB7">
        <w:rPr>
          <w:rFonts w:ascii="Arial" w:hAnsi="Arial" w:cs="Arial"/>
          <w:sz w:val="22"/>
          <w:szCs w:val="22"/>
        </w:rPr>
        <w:t>plynoucích mu z koncesní smlouvy uzavřené mezi příkazcem a koncesionářem na akci „</w:t>
      </w:r>
      <w:r w:rsidR="00F41AB7" w:rsidRPr="00F41AB7">
        <w:rPr>
          <w:rFonts w:ascii="Arial" w:hAnsi="Arial" w:cs="Arial"/>
          <w:b/>
          <w:sz w:val="22"/>
          <w:szCs w:val="22"/>
          <w:lang w:eastAsia="cs-CZ"/>
        </w:rPr>
        <w:t>Projektov</w:t>
      </w:r>
      <w:r w:rsidR="00F41AB7" w:rsidRPr="00F41AB7">
        <w:rPr>
          <w:rFonts w:ascii="Arial" w:hAnsi="Arial" w:cs="Arial" w:hint="eastAsia"/>
          <w:b/>
          <w:sz w:val="22"/>
          <w:szCs w:val="22"/>
          <w:lang w:eastAsia="cs-CZ"/>
        </w:rPr>
        <w:t>á</w:t>
      </w:r>
      <w:r w:rsidR="00F41AB7" w:rsidRPr="00F41AB7">
        <w:rPr>
          <w:rFonts w:ascii="Arial" w:hAnsi="Arial" w:cs="Arial"/>
          <w:b/>
          <w:sz w:val="22"/>
          <w:szCs w:val="22"/>
          <w:lang w:eastAsia="cs-CZ"/>
        </w:rPr>
        <w:t>n</w:t>
      </w:r>
      <w:r w:rsidR="00F41AB7" w:rsidRPr="00F41AB7">
        <w:rPr>
          <w:rFonts w:ascii="Arial" w:hAnsi="Arial" w:cs="Arial" w:hint="eastAsia"/>
          <w:b/>
          <w:sz w:val="22"/>
          <w:szCs w:val="22"/>
          <w:lang w:eastAsia="cs-CZ"/>
        </w:rPr>
        <w:t>í</w:t>
      </w:r>
      <w:r w:rsidR="00F41AB7" w:rsidRPr="00F41AB7">
        <w:rPr>
          <w:rFonts w:ascii="Arial" w:hAnsi="Arial" w:cs="Arial"/>
          <w:b/>
          <w:sz w:val="22"/>
          <w:szCs w:val="22"/>
          <w:lang w:eastAsia="cs-CZ"/>
        </w:rPr>
        <w:t>, v</w:t>
      </w:r>
      <w:r w:rsidR="00F41AB7" w:rsidRPr="00F41AB7">
        <w:rPr>
          <w:rFonts w:ascii="Arial" w:hAnsi="Arial" w:cs="Arial" w:hint="eastAsia"/>
          <w:b/>
          <w:sz w:val="22"/>
          <w:szCs w:val="22"/>
          <w:lang w:eastAsia="cs-CZ"/>
        </w:rPr>
        <w:t>ý</w:t>
      </w:r>
      <w:r w:rsidR="00F41AB7" w:rsidRPr="00F41AB7">
        <w:rPr>
          <w:rFonts w:ascii="Arial" w:hAnsi="Arial" w:cs="Arial"/>
          <w:b/>
          <w:sz w:val="22"/>
          <w:szCs w:val="22"/>
          <w:lang w:eastAsia="cs-CZ"/>
        </w:rPr>
        <w:t>stavba, provozov</w:t>
      </w:r>
      <w:r w:rsidR="00F41AB7" w:rsidRPr="00F41AB7">
        <w:rPr>
          <w:rFonts w:ascii="Arial" w:hAnsi="Arial" w:cs="Arial" w:hint="eastAsia"/>
          <w:b/>
          <w:sz w:val="22"/>
          <w:szCs w:val="22"/>
          <w:lang w:eastAsia="cs-CZ"/>
        </w:rPr>
        <w:t>á</w:t>
      </w:r>
      <w:r w:rsidR="00F41AB7" w:rsidRPr="00F41AB7">
        <w:rPr>
          <w:rFonts w:ascii="Arial" w:hAnsi="Arial" w:cs="Arial"/>
          <w:b/>
          <w:sz w:val="22"/>
          <w:szCs w:val="22"/>
          <w:lang w:eastAsia="cs-CZ"/>
        </w:rPr>
        <w:t>n</w:t>
      </w:r>
      <w:r w:rsidR="00F41AB7" w:rsidRPr="00F41AB7">
        <w:rPr>
          <w:rFonts w:ascii="Arial" w:hAnsi="Arial" w:cs="Arial" w:hint="eastAsia"/>
          <w:b/>
          <w:sz w:val="22"/>
          <w:szCs w:val="22"/>
          <w:lang w:eastAsia="cs-CZ"/>
        </w:rPr>
        <w:t>í</w:t>
      </w:r>
      <w:r w:rsidR="00F41AB7" w:rsidRPr="00F41AB7">
        <w:rPr>
          <w:rFonts w:ascii="Arial" w:hAnsi="Arial" w:cs="Arial"/>
          <w:b/>
          <w:sz w:val="22"/>
          <w:szCs w:val="22"/>
          <w:lang w:eastAsia="cs-CZ"/>
        </w:rPr>
        <w:t xml:space="preserve"> a poskytov</w:t>
      </w:r>
      <w:r w:rsidR="00F41AB7" w:rsidRPr="00F41AB7">
        <w:rPr>
          <w:rFonts w:ascii="Arial" w:hAnsi="Arial" w:cs="Arial" w:hint="eastAsia"/>
          <w:b/>
          <w:sz w:val="22"/>
          <w:szCs w:val="22"/>
          <w:lang w:eastAsia="cs-CZ"/>
        </w:rPr>
        <w:t>á</w:t>
      </w:r>
      <w:r w:rsidR="00F41AB7" w:rsidRPr="00F41AB7">
        <w:rPr>
          <w:rFonts w:ascii="Arial" w:hAnsi="Arial" w:cs="Arial"/>
          <w:b/>
          <w:sz w:val="22"/>
          <w:szCs w:val="22"/>
          <w:lang w:eastAsia="cs-CZ"/>
        </w:rPr>
        <w:t>n</w:t>
      </w:r>
      <w:r w:rsidR="00F41AB7" w:rsidRPr="00F41AB7">
        <w:rPr>
          <w:rFonts w:ascii="Arial" w:hAnsi="Arial" w:cs="Arial" w:hint="eastAsia"/>
          <w:b/>
          <w:sz w:val="22"/>
          <w:szCs w:val="22"/>
          <w:lang w:eastAsia="cs-CZ"/>
        </w:rPr>
        <w:t>í</w:t>
      </w:r>
      <w:r w:rsidR="00F41AB7" w:rsidRPr="00F41AB7">
        <w:rPr>
          <w:rFonts w:ascii="Arial" w:hAnsi="Arial" w:cs="Arial"/>
          <w:b/>
          <w:sz w:val="22"/>
          <w:szCs w:val="22"/>
          <w:lang w:eastAsia="cs-CZ"/>
        </w:rPr>
        <w:t xml:space="preserve"> soci</w:t>
      </w:r>
      <w:r w:rsidR="00F41AB7" w:rsidRPr="00F41AB7">
        <w:rPr>
          <w:rFonts w:ascii="Arial" w:hAnsi="Arial" w:cs="Arial" w:hint="eastAsia"/>
          <w:b/>
          <w:sz w:val="22"/>
          <w:szCs w:val="22"/>
          <w:lang w:eastAsia="cs-CZ"/>
        </w:rPr>
        <w:t>á</w:t>
      </w:r>
      <w:r w:rsidR="00F41AB7" w:rsidRPr="00F41AB7">
        <w:rPr>
          <w:rFonts w:ascii="Arial" w:hAnsi="Arial" w:cs="Arial"/>
          <w:b/>
          <w:sz w:val="22"/>
          <w:szCs w:val="22"/>
          <w:lang w:eastAsia="cs-CZ"/>
        </w:rPr>
        <w:t>ln</w:t>
      </w:r>
      <w:r w:rsidR="00F41AB7" w:rsidRPr="00F41AB7">
        <w:rPr>
          <w:rFonts w:ascii="Arial" w:hAnsi="Arial" w:cs="Arial" w:hint="eastAsia"/>
          <w:b/>
          <w:sz w:val="22"/>
          <w:szCs w:val="22"/>
          <w:lang w:eastAsia="cs-CZ"/>
        </w:rPr>
        <w:t>í</w:t>
      </w:r>
      <w:r w:rsidR="00F41AB7" w:rsidRPr="00F41AB7">
        <w:rPr>
          <w:rFonts w:ascii="Arial" w:hAnsi="Arial" w:cs="Arial"/>
          <w:b/>
          <w:sz w:val="22"/>
          <w:szCs w:val="22"/>
          <w:lang w:eastAsia="cs-CZ"/>
        </w:rPr>
        <w:t>ch</w:t>
      </w:r>
      <w:r w:rsidR="00F41AB7">
        <w:rPr>
          <w:rFonts w:ascii="Arial" w:hAnsi="Arial" w:cs="Arial"/>
          <w:b/>
          <w:sz w:val="22"/>
          <w:szCs w:val="22"/>
          <w:lang w:eastAsia="cs-CZ"/>
        </w:rPr>
        <w:t xml:space="preserve"> </w:t>
      </w:r>
      <w:r w:rsidR="00F41AB7" w:rsidRPr="00F41AB7">
        <w:rPr>
          <w:rFonts w:ascii="Arial" w:hAnsi="Arial" w:cs="Arial"/>
          <w:b/>
          <w:sz w:val="22"/>
          <w:szCs w:val="22"/>
          <w:lang w:eastAsia="cs-CZ"/>
        </w:rPr>
        <w:t>slu</w:t>
      </w:r>
      <w:r w:rsidR="00F41AB7" w:rsidRPr="00F41AB7">
        <w:rPr>
          <w:rFonts w:ascii="Arial" w:hAnsi="Arial" w:cs="Arial" w:hint="eastAsia"/>
          <w:b/>
          <w:sz w:val="22"/>
          <w:szCs w:val="22"/>
          <w:lang w:eastAsia="cs-CZ"/>
        </w:rPr>
        <w:t>ž</w:t>
      </w:r>
      <w:r w:rsidR="00F41AB7" w:rsidRPr="00F41AB7">
        <w:rPr>
          <w:rFonts w:ascii="Arial" w:hAnsi="Arial" w:cs="Arial"/>
          <w:b/>
          <w:sz w:val="22"/>
          <w:szCs w:val="22"/>
          <w:lang w:eastAsia="cs-CZ"/>
        </w:rPr>
        <w:t>eb domova pro seniory a domova se zvl</w:t>
      </w:r>
      <w:r w:rsidR="00F41AB7" w:rsidRPr="00F41AB7">
        <w:rPr>
          <w:rFonts w:ascii="Arial" w:hAnsi="Arial" w:cs="Arial" w:hint="eastAsia"/>
          <w:b/>
          <w:sz w:val="22"/>
          <w:szCs w:val="22"/>
          <w:lang w:eastAsia="cs-CZ"/>
        </w:rPr>
        <w:t>áš</w:t>
      </w:r>
      <w:r w:rsidR="00F41AB7" w:rsidRPr="00F41AB7">
        <w:rPr>
          <w:rFonts w:ascii="Arial" w:hAnsi="Arial" w:cs="Arial"/>
          <w:b/>
          <w:sz w:val="22"/>
          <w:szCs w:val="22"/>
          <w:lang w:eastAsia="cs-CZ"/>
        </w:rPr>
        <w:t>tn</w:t>
      </w:r>
      <w:r w:rsidR="00F41AB7" w:rsidRPr="00F41AB7">
        <w:rPr>
          <w:rFonts w:ascii="Arial" w:hAnsi="Arial" w:cs="Arial" w:hint="eastAsia"/>
          <w:b/>
          <w:sz w:val="22"/>
          <w:szCs w:val="22"/>
          <w:lang w:eastAsia="cs-CZ"/>
        </w:rPr>
        <w:t>í</w:t>
      </w:r>
      <w:r w:rsidR="00F41AB7" w:rsidRPr="00F41AB7">
        <w:rPr>
          <w:rFonts w:ascii="Arial" w:hAnsi="Arial" w:cs="Arial"/>
          <w:b/>
          <w:sz w:val="22"/>
          <w:szCs w:val="22"/>
          <w:lang w:eastAsia="cs-CZ"/>
        </w:rPr>
        <w:t>m re</w:t>
      </w:r>
      <w:r w:rsidR="00F41AB7" w:rsidRPr="00F41AB7">
        <w:rPr>
          <w:rFonts w:ascii="Arial" w:hAnsi="Arial" w:cs="Arial" w:hint="eastAsia"/>
          <w:b/>
          <w:sz w:val="22"/>
          <w:szCs w:val="22"/>
          <w:lang w:eastAsia="cs-CZ"/>
        </w:rPr>
        <w:t>ž</w:t>
      </w:r>
      <w:r w:rsidR="00F41AB7" w:rsidRPr="00F41AB7">
        <w:rPr>
          <w:rFonts w:ascii="Arial" w:hAnsi="Arial" w:cs="Arial"/>
          <w:b/>
          <w:sz w:val="22"/>
          <w:szCs w:val="22"/>
          <w:lang w:eastAsia="cs-CZ"/>
        </w:rPr>
        <w:t>imem Humpolec</w:t>
      </w:r>
      <w:r w:rsidR="00AD52C4">
        <w:rPr>
          <w:rFonts w:ascii="Arial" w:hAnsi="Arial" w:cs="Arial"/>
          <w:b/>
          <w:sz w:val="22"/>
          <w:szCs w:val="22"/>
          <w:lang w:eastAsia="cs-CZ"/>
        </w:rPr>
        <w:t xml:space="preserve">“ </w:t>
      </w:r>
      <w:r w:rsidR="00AD52C4" w:rsidRPr="00AD52C4">
        <w:rPr>
          <w:rFonts w:ascii="Arial" w:hAnsi="Arial" w:cs="Arial"/>
          <w:sz w:val="22"/>
          <w:szCs w:val="22"/>
          <w:lang w:eastAsia="cs-CZ"/>
        </w:rPr>
        <w:t>(dále jen „koncesní smlouva“)</w:t>
      </w:r>
      <w:r w:rsidRPr="00F41AB7">
        <w:rPr>
          <w:rFonts w:ascii="Arial" w:hAnsi="Arial" w:cs="Arial"/>
          <w:b/>
          <w:sz w:val="22"/>
          <w:szCs w:val="22"/>
          <w:lang w:eastAsia="cs-CZ"/>
        </w:rPr>
        <w:t>,</w:t>
      </w:r>
      <w:r w:rsidRPr="00DA44A2">
        <w:rPr>
          <w:rFonts w:ascii="Arial" w:hAnsi="Arial" w:cs="Arial"/>
          <w:sz w:val="22"/>
          <w:szCs w:val="22"/>
        </w:rPr>
        <w:t xml:space="preserve"> </w:t>
      </w:r>
      <w:r w:rsidR="00F41AB7" w:rsidRPr="00DA44A2">
        <w:rPr>
          <w:rFonts w:ascii="Arial" w:hAnsi="Arial" w:cs="Arial"/>
          <w:sz w:val="22"/>
          <w:szCs w:val="22"/>
        </w:rPr>
        <w:t xml:space="preserve">se zvláštním důrazem na kvalitu a způsob provádění </w:t>
      </w:r>
      <w:r w:rsidR="00F41AB7">
        <w:rPr>
          <w:rFonts w:ascii="Arial" w:hAnsi="Arial" w:cs="Arial"/>
          <w:sz w:val="22"/>
          <w:szCs w:val="22"/>
        </w:rPr>
        <w:t xml:space="preserve">stavebních </w:t>
      </w:r>
      <w:r w:rsidR="00F41AB7" w:rsidRPr="00DA44A2">
        <w:rPr>
          <w:rFonts w:ascii="Arial" w:hAnsi="Arial" w:cs="Arial"/>
          <w:sz w:val="22"/>
          <w:szCs w:val="22"/>
        </w:rPr>
        <w:t>prací</w:t>
      </w:r>
      <w:r w:rsidR="00E422AD" w:rsidRPr="00B955B8">
        <w:rPr>
          <w:rFonts w:ascii="Arial" w:hAnsi="Arial" w:cs="Arial"/>
          <w:sz w:val="22"/>
          <w:szCs w:val="22"/>
        </w:rPr>
        <w:t>,</w:t>
      </w:r>
      <w:r w:rsidR="00E422AD">
        <w:rPr>
          <w:rFonts w:ascii="Arial" w:hAnsi="Arial" w:cs="Arial"/>
          <w:b/>
          <w:sz w:val="22"/>
          <w:szCs w:val="22"/>
        </w:rPr>
        <w:t xml:space="preserve"> </w:t>
      </w:r>
      <w:r w:rsidR="00E422AD" w:rsidRPr="00E422AD">
        <w:rPr>
          <w:rFonts w:ascii="Arial" w:hAnsi="Arial" w:cs="Arial"/>
          <w:sz w:val="22"/>
          <w:szCs w:val="22"/>
        </w:rPr>
        <w:t xml:space="preserve">a to </w:t>
      </w:r>
      <w:r w:rsidR="00E422AD">
        <w:rPr>
          <w:rFonts w:ascii="Arial" w:hAnsi="Arial" w:cs="Arial"/>
          <w:sz w:val="22"/>
          <w:szCs w:val="22"/>
        </w:rPr>
        <w:t xml:space="preserve">v souladu </w:t>
      </w:r>
      <w:r w:rsidR="00D91C76">
        <w:rPr>
          <w:rFonts w:ascii="Arial" w:hAnsi="Arial" w:cs="Arial"/>
          <w:sz w:val="22"/>
          <w:szCs w:val="22"/>
        </w:rPr>
        <w:t>s</w:t>
      </w:r>
      <w:r w:rsidR="00B955B8">
        <w:rPr>
          <w:rFonts w:ascii="Arial" w:hAnsi="Arial" w:cs="Arial"/>
          <w:sz w:val="22"/>
          <w:szCs w:val="22"/>
        </w:rPr>
        <w:t xml:space="preserve"> touto smlouvou a pokyny objednatele.</w:t>
      </w:r>
      <w:r w:rsidR="00E422AD">
        <w:rPr>
          <w:rFonts w:ascii="Arial" w:hAnsi="Arial" w:cs="Arial"/>
          <w:sz w:val="22"/>
          <w:szCs w:val="22"/>
        </w:rPr>
        <w:t xml:space="preserve"> </w:t>
      </w:r>
    </w:p>
    <w:p w14:paraId="0AA45A12" w14:textId="77777777" w:rsidR="00396ACE" w:rsidRDefault="00396ACE" w:rsidP="002B4071">
      <w:pPr>
        <w:pStyle w:val="Zkladntextodsazen"/>
        <w:spacing w:before="120" w:line="260" w:lineRule="exact"/>
        <w:jc w:val="center"/>
        <w:rPr>
          <w:b/>
          <w:color w:val="auto"/>
          <w:szCs w:val="22"/>
        </w:rPr>
      </w:pPr>
    </w:p>
    <w:p w14:paraId="5E20091A" w14:textId="77777777" w:rsidR="004143A4" w:rsidRPr="00370B09" w:rsidRDefault="004143A4" w:rsidP="002B4071">
      <w:pPr>
        <w:pStyle w:val="Zkladntextodsazen"/>
        <w:spacing w:before="120" w:line="260" w:lineRule="exact"/>
        <w:jc w:val="center"/>
        <w:rPr>
          <w:b/>
          <w:color w:val="auto"/>
          <w:szCs w:val="22"/>
        </w:rPr>
      </w:pPr>
      <w:r w:rsidRPr="00370B09">
        <w:rPr>
          <w:b/>
          <w:color w:val="auto"/>
          <w:szCs w:val="22"/>
        </w:rPr>
        <w:t>Článek 3</w:t>
      </w:r>
    </w:p>
    <w:p w14:paraId="0E0A1CDD" w14:textId="77777777" w:rsidR="004C0004" w:rsidRPr="00370B09" w:rsidRDefault="004C0004" w:rsidP="004143A4">
      <w:pPr>
        <w:pStyle w:val="Zkladntextodsazen"/>
        <w:spacing w:line="260" w:lineRule="exact"/>
        <w:jc w:val="center"/>
        <w:rPr>
          <w:b/>
          <w:color w:val="auto"/>
          <w:szCs w:val="22"/>
        </w:rPr>
      </w:pPr>
      <w:r w:rsidRPr="00370B09">
        <w:rPr>
          <w:b/>
          <w:color w:val="auto"/>
          <w:szCs w:val="22"/>
        </w:rPr>
        <w:t>Rozsah a obsah předmětu plnění</w:t>
      </w:r>
    </w:p>
    <w:p w14:paraId="35020BC6" w14:textId="618817A2" w:rsidR="004C0004" w:rsidRPr="00370B09" w:rsidRDefault="00E422AD" w:rsidP="00E76F29">
      <w:pPr>
        <w:pStyle w:val="Zkladntextodsazen21"/>
        <w:spacing w:before="120" w:line="260" w:lineRule="exact"/>
        <w:ind w:left="0" w:firstLine="0"/>
        <w:rPr>
          <w:rFonts w:ascii="Arial" w:hAnsi="Arial" w:cs="Arial"/>
          <w:sz w:val="22"/>
          <w:szCs w:val="22"/>
        </w:rPr>
      </w:pPr>
      <w:r>
        <w:rPr>
          <w:rFonts w:ascii="Arial" w:hAnsi="Arial" w:cs="Arial"/>
          <w:sz w:val="22"/>
          <w:szCs w:val="22"/>
        </w:rPr>
        <w:t>Výkon technického</w:t>
      </w:r>
      <w:r w:rsidRPr="0041340F">
        <w:rPr>
          <w:rFonts w:ascii="Arial" w:hAnsi="Arial" w:cs="Arial"/>
          <w:sz w:val="22"/>
          <w:szCs w:val="22"/>
        </w:rPr>
        <w:t xml:space="preserve"> dozor</w:t>
      </w:r>
      <w:r>
        <w:rPr>
          <w:rFonts w:ascii="Arial" w:hAnsi="Arial" w:cs="Arial"/>
          <w:sz w:val="22"/>
          <w:szCs w:val="22"/>
        </w:rPr>
        <w:t>u</w:t>
      </w:r>
      <w:r w:rsidRPr="0041340F">
        <w:rPr>
          <w:rFonts w:ascii="Arial" w:hAnsi="Arial" w:cs="Arial"/>
          <w:sz w:val="22"/>
          <w:szCs w:val="22"/>
        </w:rPr>
        <w:t xml:space="preserve"> je dán jako technický dozor občasný v rozsahu vykonávání činností na staveništi a mimo staveniště a to po dobu realizace stavby až do doby vydání kolaudačního souhlasu. Kromě vlastních kontrol na staveništi bude </w:t>
      </w:r>
      <w:r w:rsidR="007522C1">
        <w:rPr>
          <w:rFonts w:ascii="Arial" w:hAnsi="Arial" w:cs="Arial"/>
          <w:sz w:val="22"/>
          <w:szCs w:val="22"/>
        </w:rPr>
        <w:t>technický</w:t>
      </w:r>
      <w:r w:rsidRPr="0041340F">
        <w:rPr>
          <w:rFonts w:ascii="Arial" w:hAnsi="Arial" w:cs="Arial"/>
          <w:sz w:val="22"/>
          <w:szCs w:val="22"/>
        </w:rPr>
        <w:t xml:space="preserve"> dozor vykonávat další činnosti, </w:t>
      </w:r>
      <w:r w:rsidRPr="0041340F">
        <w:rPr>
          <w:rFonts w:ascii="Arial" w:hAnsi="Arial" w:cs="Arial"/>
          <w:sz w:val="22"/>
          <w:szCs w:val="22"/>
        </w:rPr>
        <w:lastRenderedPageBreak/>
        <w:t xml:space="preserve">které jsou popsány v následujících ustanoveních tohoto článku. Technický dozor bude </w:t>
      </w:r>
      <w:r w:rsidR="002844F9">
        <w:rPr>
          <w:rFonts w:ascii="Arial" w:hAnsi="Arial" w:cs="Arial"/>
          <w:sz w:val="22"/>
          <w:szCs w:val="22"/>
        </w:rPr>
        <w:t>příkazníkem</w:t>
      </w:r>
      <w:r w:rsidRPr="0041340F">
        <w:rPr>
          <w:rFonts w:ascii="Arial" w:hAnsi="Arial" w:cs="Arial"/>
          <w:sz w:val="22"/>
          <w:szCs w:val="22"/>
        </w:rPr>
        <w:t xml:space="preserve"> vykonáván se vší odbornou péčí, kterou lze po něm spravedlivě požadovat. </w:t>
      </w:r>
      <w:r w:rsidR="007522C1">
        <w:rPr>
          <w:rFonts w:ascii="Arial" w:hAnsi="Arial" w:cs="Arial"/>
          <w:sz w:val="22"/>
          <w:szCs w:val="22"/>
        </w:rPr>
        <w:t xml:space="preserve">Technický dozor </w:t>
      </w:r>
      <w:r w:rsidRPr="0041340F">
        <w:rPr>
          <w:rFonts w:ascii="Arial" w:hAnsi="Arial" w:cs="Arial"/>
          <w:sz w:val="22"/>
          <w:szCs w:val="22"/>
        </w:rPr>
        <w:t>je povinen při řešení závažných problémů mimo obor pozemní stavby spolupracovat s osobami odborně způsobilými v dané problematice.</w:t>
      </w:r>
      <w:r>
        <w:rPr>
          <w:rFonts w:ascii="Arial" w:hAnsi="Arial" w:cs="Arial"/>
          <w:sz w:val="22"/>
          <w:szCs w:val="22"/>
        </w:rPr>
        <w:t xml:space="preserve"> </w:t>
      </w:r>
      <w:r w:rsidR="004C0004" w:rsidRPr="00370B09">
        <w:rPr>
          <w:rFonts w:ascii="Arial" w:hAnsi="Arial" w:cs="Arial"/>
          <w:sz w:val="22"/>
          <w:szCs w:val="22"/>
        </w:rPr>
        <w:t>Předmětem plnění jsou veškeré práce a činnosti v členění</w:t>
      </w:r>
      <w:r w:rsidR="00AF68DE" w:rsidRPr="00370B09">
        <w:rPr>
          <w:rFonts w:ascii="Arial" w:hAnsi="Arial" w:cs="Arial"/>
          <w:sz w:val="22"/>
          <w:szCs w:val="22"/>
        </w:rPr>
        <w:t xml:space="preserve"> dle níže uvedených fází </w:t>
      </w:r>
      <w:r w:rsidR="00557C72" w:rsidRPr="00370B09">
        <w:rPr>
          <w:rFonts w:ascii="Arial" w:hAnsi="Arial" w:cs="Arial"/>
          <w:sz w:val="22"/>
          <w:szCs w:val="22"/>
        </w:rPr>
        <w:t>prováděných prací</w:t>
      </w:r>
      <w:r w:rsidR="00AF68DE" w:rsidRPr="00370B09">
        <w:rPr>
          <w:rFonts w:ascii="Arial" w:hAnsi="Arial" w:cs="Arial"/>
          <w:sz w:val="22"/>
          <w:szCs w:val="22"/>
        </w:rPr>
        <w:t>:</w:t>
      </w:r>
    </w:p>
    <w:p w14:paraId="2A8A7B54" w14:textId="77777777" w:rsidR="004C0004" w:rsidRPr="005317E9" w:rsidRDefault="004C0004" w:rsidP="004C0004">
      <w:pPr>
        <w:pStyle w:val="Zkladntextodsazen31"/>
        <w:spacing w:line="260" w:lineRule="exact"/>
        <w:ind w:left="0" w:firstLine="0"/>
        <w:rPr>
          <w:rFonts w:ascii="Arial" w:hAnsi="Arial" w:cs="Arial"/>
          <w:color w:val="FF0000"/>
          <w:sz w:val="22"/>
          <w:szCs w:val="22"/>
        </w:rPr>
      </w:pPr>
    </w:p>
    <w:p w14:paraId="1DAA1B89" w14:textId="77777777" w:rsidR="00AF68DE" w:rsidRPr="00F45CC3" w:rsidRDefault="00AF68DE" w:rsidP="00A61190">
      <w:pPr>
        <w:pStyle w:val="Zkladntextodsazen21"/>
        <w:numPr>
          <w:ilvl w:val="1"/>
          <w:numId w:val="9"/>
        </w:numPr>
        <w:spacing w:before="120" w:line="260" w:lineRule="exact"/>
        <w:rPr>
          <w:rFonts w:ascii="Arial" w:hAnsi="Arial" w:cs="Arial"/>
          <w:b/>
          <w:sz w:val="22"/>
          <w:szCs w:val="22"/>
        </w:rPr>
      </w:pPr>
      <w:r w:rsidRPr="00F45CC3">
        <w:rPr>
          <w:rFonts w:ascii="Arial" w:hAnsi="Arial" w:cs="Arial"/>
          <w:b/>
          <w:sz w:val="22"/>
          <w:szCs w:val="22"/>
        </w:rPr>
        <w:t xml:space="preserve">Přípravné práce před zahájením </w:t>
      </w:r>
      <w:r w:rsidR="00E422AD" w:rsidRPr="00F45CC3">
        <w:rPr>
          <w:rFonts w:ascii="Arial" w:hAnsi="Arial" w:cs="Arial"/>
          <w:b/>
          <w:sz w:val="22"/>
          <w:szCs w:val="22"/>
        </w:rPr>
        <w:t>stavby</w:t>
      </w:r>
      <w:r w:rsidRPr="00F45CC3">
        <w:rPr>
          <w:rFonts w:ascii="Arial" w:hAnsi="Arial" w:cs="Arial"/>
          <w:b/>
          <w:sz w:val="22"/>
          <w:szCs w:val="22"/>
        </w:rPr>
        <w:t xml:space="preserve"> spočívající zejména v činnostech:</w:t>
      </w:r>
    </w:p>
    <w:p w14:paraId="21EF1E54" w14:textId="77777777" w:rsidR="00E422AD" w:rsidRPr="00F45CC3" w:rsidRDefault="00E422AD" w:rsidP="00E422AD">
      <w:pPr>
        <w:numPr>
          <w:ilvl w:val="0"/>
          <w:numId w:val="4"/>
        </w:numPr>
        <w:tabs>
          <w:tab w:val="clear" w:pos="1021"/>
          <w:tab w:val="left" w:pos="709"/>
        </w:tabs>
        <w:suppressAutoHyphens/>
        <w:spacing w:line="260" w:lineRule="exact"/>
        <w:ind w:left="709" w:hanging="283"/>
        <w:jc w:val="both"/>
        <w:rPr>
          <w:rFonts w:ascii="Arial" w:hAnsi="Arial" w:cs="Arial"/>
          <w:sz w:val="22"/>
          <w:szCs w:val="22"/>
        </w:rPr>
      </w:pPr>
      <w:r w:rsidRPr="00F45CC3">
        <w:rPr>
          <w:rFonts w:ascii="Arial" w:hAnsi="Arial" w:cs="Arial"/>
          <w:sz w:val="22"/>
          <w:szCs w:val="22"/>
        </w:rPr>
        <w:t>seznámení se s podklady, podle kterých se připravuje realizace stavby, zejména s projektovou dokumentací</w:t>
      </w:r>
      <w:r w:rsidR="00AD52C4">
        <w:rPr>
          <w:rFonts w:ascii="Arial" w:hAnsi="Arial" w:cs="Arial"/>
          <w:sz w:val="22"/>
          <w:szCs w:val="22"/>
        </w:rPr>
        <w:t xml:space="preserve"> a obsahem koncesní smlouvy</w:t>
      </w:r>
      <w:r w:rsidRPr="00F45CC3">
        <w:rPr>
          <w:rFonts w:ascii="Arial" w:hAnsi="Arial" w:cs="Arial"/>
          <w:sz w:val="22"/>
          <w:szCs w:val="22"/>
        </w:rPr>
        <w:t>,</w:t>
      </w:r>
    </w:p>
    <w:p w14:paraId="6D6B41E6" w14:textId="4989DC0A" w:rsidR="00E422AD" w:rsidRPr="00F45CC3" w:rsidRDefault="00E422AD" w:rsidP="00E422AD">
      <w:pPr>
        <w:numPr>
          <w:ilvl w:val="0"/>
          <w:numId w:val="4"/>
        </w:numPr>
        <w:tabs>
          <w:tab w:val="clear" w:pos="1021"/>
          <w:tab w:val="left" w:pos="709"/>
        </w:tabs>
        <w:suppressAutoHyphens/>
        <w:spacing w:line="260" w:lineRule="exact"/>
        <w:ind w:left="709" w:hanging="283"/>
        <w:jc w:val="both"/>
        <w:rPr>
          <w:rFonts w:ascii="Arial" w:hAnsi="Arial" w:cs="Arial"/>
          <w:sz w:val="22"/>
          <w:szCs w:val="22"/>
        </w:rPr>
      </w:pPr>
      <w:r w:rsidRPr="00F45CC3">
        <w:rPr>
          <w:rFonts w:ascii="Arial" w:hAnsi="Arial" w:cs="Arial"/>
          <w:sz w:val="22"/>
          <w:szCs w:val="22"/>
        </w:rPr>
        <w:t>seznámení se s dispozičně provozními vazbami určenými projektovou dokumentací</w:t>
      </w:r>
      <w:r w:rsidR="003B4B29">
        <w:rPr>
          <w:rFonts w:ascii="Arial" w:hAnsi="Arial" w:cs="Arial"/>
          <w:sz w:val="22"/>
          <w:szCs w:val="22"/>
        </w:rPr>
        <w:t>,</w:t>
      </w:r>
      <w:r w:rsidRPr="00F45CC3">
        <w:rPr>
          <w:rFonts w:ascii="Arial" w:hAnsi="Arial" w:cs="Arial"/>
          <w:sz w:val="22"/>
          <w:szCs w:val="22"/>
        </w:rPr>
        <w:t xml:space="preserve"> </w:t>
      </w:r>
    </w:p>
    <w:p w14:paraId="46CBF609" w14:textId="2C0F5C5E" w:rsidR="00E422AD" w:rsidRPr="00F45CC3" w:rsidRDefault="00E422AD" w:rsidP="00E422AD">
      <w:pPr>
        <w:numPr>
          <w:ilvl w:val="0"/>
          <w:numId w:val="4"/>
        </w:numPr>
        <w:tabs>
          <w:tab w:val="clear" w:pos="1021"/>
          <w:tab w:val="left" w:pos="709"/>
        </w:tabs>
        <w:suppressAutoHyphens/>
        <w:spacing w:line="260" w:lineRule="exact"/>
        <w:ind w:left="709" w:hanging="283"/>
        <w:jc w:val="both"/>
        <w:rPr>
          <w:rFonts w:ascii="Arial" w:hAnsi="Arial" w:cs="Arial"/>
          <w:sz w:val="22"/>
          <w:szCs w:val="22"/>
        </w:rPr>
      </w:pPr>
      <w:r w:rsidRPr="00F45CC3">
        <w:rPr>
          <w:rFonts w:ascii="Arial" w:hAnsi="Arial" w:cs="Arial"/>
          <w:sz w:val="22"/>
          <w:szCs w:val="22"/>
        </w:rPr>
        <w:t>seznámení se s časovým předpokladem průběhu výstavby</w:t>
      </w:r>
      <w:r w:rsidR="00AD52C4">
        <w:rPr>
          <w:rFonts w:ascii="Arial" w:hAnsi="Arial" w:cs="Arial"/>
          <w:sz w:val="22"/>
          <w:szCs w:val="22"/>
        </w:rPr>
        <w:t>.</w:t>
      </w:r>
    </w:p>
    <w:p w14:paraId="4A4A4E6D" w14:textId="5B733BBE" w:rsidR="00DF687A" w:rsidRDefault="00AF68DE" w:rsidP="003B4B29">
      <w:pPr>
        <w:pStyle w:val="Zkladntextodsazen21"/>
        <w:numPr>
          <w:ilvl w:val="1"/>
          <w:numId w:val="9"/>
        </w:numPr>
        <w:spacing w:before="120" w:line="260" w:lineRule="exact"/>
        <w:ind w:left="567" w:hanging="567"/>
        <w:rPr>
          <w:rFonts w:ascii="Arial" w:hAnsi="Arial" w:cs="Arial"/>
          <w:sz w:val="22"/>
          <w:szCs w:val="22"/>
        </w:rPr>
      </w:pPr>
      <w:r w:rsidRPr="00D91C76">
        <w:rPr>
          <w:rFonts w:ascii="Arial" w:hAnsi="Arial" w:cs="Arial"/>
          <w:b/>
          <w:sz w:val="22"/>
          <w:szCs w:val="22"/>
        </w:rPr>
        <w:t xml:space="preserve">Práce spojené </w:t>
      </w:r>
      <w:r w:rsidR="00557C72" w:rsidRPr="00D91C76">
        <w:rPr>
          <w:rFonts w:ascii="Arial" w:hAnsi="Arial" w:cs="Arial"/>
          <w:b/>
          <w:sz w:val="22"/>
          <w:szCs w:val="22"/>
        </w:rPr>
        <w:t>s pracemi</w:t>
      </w:r>
      <w:r w:rsidRPr="00D91C76">
        <w:rPr>
          <w:rFonts w:ascii="Arial" w:hAnsi="Arial" w:cs="Arial"/>
          <w:b/>
          <w:sz w:val="22"/>
          <w:szCs w:val="22"/>
        </w:rPr>
        <w:t xml:space="preserve"> </w:t>
      </w:r>
      <w:r w:rsidR="003B4B29">
        <w:rPr>
          <w:rFonts w:ascii="Arial" w:hAnsi="Arial" w:cs="Arial"/>
          <w:b/>
          <w:sz w:val="22"/>
          <w:szCs w:val="22"/>
        </w:rPr>
        <w:t>pr</w:t>
      </w:r>
      <w:r w:rsidR="00D144FF">
        <w:rPr>
          <w:rFonts w:ascii="Arial" w:hAnsi="Arial" w:cs="Arial"/>
          <w:b/>
          <w:sz w:val="22"/>
          <w:szCs w:val="22"/>
        </w:rPr>
        <w:t>o</w:t>
      </w:r>
      <w:r w:rsidR="003B4B29">
        <w:rPr>
          <w:rFonts w:ascii="Arial" w:hAnsi="Arial" w:cs="Arial"/>
          <w:b/>
          <w:sz w:val="22"/>
          <w:szCs w:val="22"/>
        </w:rPr>
        <w:t xml:space="preserve">váděnými v souladu s projektovou dokumentací </w:t>
      </w:r>
      <w:r w:rsidRPr="00D91C76">
        <w:rPr>
          <w:rFonts w:ascii="Arial" w:hAnsi="Arial" w:cs="Arial"/>
          <w:b/>
          <w:sz w:val="22"/>
          <w:szCs w:val="22"/>
        </w:rPr>
        <w:t>spočívající zejména v</w:t>
      </w:r>
      <w:r w:rsidR="00D91C76" w:rsidRPr="00D91C76">
        <w:rPr>
          <w:rFonts w:ascii="Arial" w:hAnsi="Arial" w:cs="Arial"/>
          <w:b/>
          <w:sz w:val="22"/>
          <w:szCs w:val="22"/>
        </w:rPr>
        <w:t> </w:t>
      </w:r>
      <w:r w:rsidRPr="00D91C76">
        <w:rPr>
          <w:rFonts w:ascii="Arial" w:hAnsi="Arial" w:cs="Arial"/>
          <w:b/>
          <w:sz w:val="22"/>
          <w:szCs w:val="22"/>
        </w:rPr>
        <w:t>činnostec</w:t>
      </w:r>
      <w:r w:rsidR="00D91C76" w:rsidRPr="00D91C76">
        <w:rPr>
          <w:rFonts w:ascii="Arial" w:hAnsi="Arial" w:cs="Arial"/>
          <w:b/>
          <w:sz w:val="22"/>
          <w:szCs w:val="22"/>
        </w:rPr>
        <w:t>h:</w:t>
      </w:r>
    </w:p>
    <w:p w14:paraId="1FAF9300" w14:textId="77777777" w:rsidR="00DF687A" w:rsidRPr="00F45CC3" w:rsidRDefault="002E5C76" w:rsidP="002E5C76">
      <w:pPr>
        <w:numPr>
          <w:ilvl w:val="0"/>
          <w:numId w:val="38"/>
        </w:numPr>
        <w:jc w:val="both"/>
        <w:rPr>
          <w:rFonts w:ascii="Arial" w:hAnsi="Arial" w:cs="Arial"/>
          <w:b/>
          <w:sz w:val="22"/>
          <w:szCs w:val="22"/>
        </w:rPr>
      </w:pPr>
      <w:r w:rsidRPr="00F45CC3">
        <w:rPr>
          <w:rFonts w:ascii="Arial" w:hAnsi="Arial" w:cs="Arial"/>
          <w:b/>
          <w:sz w:val="22"/>
          <w:szCs w:val="22"/>
        </w:rPr>
        <w:t>kontrola technologických postupů</w:t>
      </w:r>
      <w:r w:rsidR="00DF687A" w:rsidRPr="00F45CC3">
        <w:rPr>
          <w:rFonts w:ascii="Arial" w:hAnsi="Arial" w:cs="Arial"/>
          <w:b/>
          <w:sz w:val="22"/>
          <w:szCs w:val="22"/>
        </w:rPr>
        <w:t xml:space="preserve"> provádění jednotlivých konstrukcí stavby zejména z těchto hledisek:</w:t>
      </w:r>
    </w:p>
    <w:p w14:paraId="2DA733F4" w14:textId="77777777" w:rsidR="00DF687A" w:rsidRPr="00F45CC3" w:rsidRDefault="00DF687A" w:rsidP="001C6943">
      <w:pPr>
        <w:numPr>
          <w:ilvl w:val="0"/>
          <w:numId w:val="37"/>
        </w:numPr>
        <w:ind w:left="1276"/>
        <w:jc w:val="both"/>
        <w:rPr>
          <w:rFonts w:ascii="Arial" w:hAnsi="Arial" w:cs="Arial"/>
          <w:sz w:val="22"/>
          <w:szCs w:val="22"/>
        </w:rPr>
      </w:pPr>
      <w:r w:rsidRPr="00F45CC3">
        <w:rPr>
          <w:rFonts w:ascii="Arial" w:hAnsi="Arial" w:cs="Arial"/>
          <w:sz w:val="22"/>
          <w:szCs w:val="22"/>
        </w:rPr>
        <w:t>mechanická odolnost konstrukčních prvků</w:t>
      </w:r>
      <w:r w:rsidR="002E5C76" w:rsidRPr="00F45CC3">
        <w:rPr>
          <w:rFonts w:ascii="Arial" w:hAnsi="Arial" w:cs="Arial"/>
          <w:sz w:val="22"/>
          <w:szCs w:val="22"/>
        </w:rPr>
        <w:t>,</w:t>
      </w:r>
    </w:p>
    <w:p w14:paraId="0280E007" w14:textId="77777777" w:rsidR="00DF687A" w:rsidRPr="00F45CC3" w:rsidRDefault="00DF687A" w:rsidP="001C6943">
      <w:pPr>
        <w:numPr>
          <w:ilvl w:val="0"/>
          <w:numId w:val="37"/>
        </w:numPr>
        <w:ind w:left="1276"/>
        <w:jc w:val="both"/>
        <w:rPr>
          <w:rFonts w:ascii="Arial" w:hAnsi="Arial" w:cs="Arial"/>
          <w:sz w:val="22"/>
          <w:szCs w:val="22"/>
        </w:rPr>
      </w:pPr>
      <w:r w:rsidRPr="00F45CC3">
        <w:rPr>
          <w:rFonts w:ascii="Arial" w:hAnsi="Arial" w:cs="Arial"/>
          <w:sz w:val="22"/>
          <w:szCs w:val="22"/>
        </w:rPr>
        <w:t>požární bezpečnost zabudovaných prvků</w:t>
      </w:r>
      <w:r w:rsidR="002E5C76" w:rsidRPr="00F45CC3">
        <w:rPr>
          <w:rFonts w:ascii="Arial" w:hAnsi="Arial" w:cs="Arial"/>
          <w:sz w:val="22"/>
          <w:szCs w:val="22"/>
        </w:rPr>
        <w:t>,</w:t>
      </w:r>
    </w:p>
    <w:p w14:paraId="251F0B7E" w14:textId="77777777" w:rsidR="00DF687A" w:rsidRPr="00F45CC3" w:rsidRDefault="00DF687A" w:rsidP="001C6943">
      <w:pPr>
        <w:numPr>
          <w:ilvl w:val="0"/>
          <w:numId w:val="37"/>
        </w:numPr>
        <w:ind w:left="1276"/>
        <w:jc w:val="both"/>
        <w:rPr>
          <w:rFonts w:ascii="Arial" w:hAnsi="Arial" w:cs="Arial"/>
          <w:sz w:val="22"/>
          <w:szCs w:val="22"/>
        </w:rPr>
      </w:pPr>
      <w:r w:rsidRPr="00F45CC3">
        <w:rPr>
          <w:rFonts w:ascii="Arial" w:hAnsi="Arial" w:cs="Arial"/>
          <w:sz w:val="22"/>
          <w:szCs w:val="22"/>
        </w:rPr>
        <w:t>plnění požadavků na nešíření hluku ve zhotovované konstrukci</w:t>
      </w:r>
      <w:r w:rsidR="002E5C76" w:rsidRPr="00F45CC3">
        <w:rPr>
          <w:rFonts w:ascii="Arial" w:hAnsi="Arial" w:cs="Arial"/>
          <w:sz w:val="22"/>
          <w:szCs w:val="22"/>
        </w:rPr>
        <w:t>,</w:t>
      </w:r>
    </w:p>
    <w:p w14:paraId="330894ED" w14:textId="77777777" w:rsidR="00DF687A" w:rsidRPr="00F45CC3" w:rsidRDefault="00DF687A" w:rsidP="001C6943">
      <w:pPr>
        <w:numPr>
          <w:ilvl w:val="0"/>
          <w:numId w:val="37"/>
        </w:numPr>
        <w:ind w:left="1276"/>
        <w:jc w:val="both"/>
        <w:rPr>
          <w:rFonts w:ascii="Arial" w:hAnsi="Arial" w:cs="Arial"/>
          <w:sz w:val="22"/>
          <w:szCs w:val="22"/>
        </w:rPr>
      </w:pPr>
      <w:r w:rsidRPr="00F45CC3">
        <w:rPr>
          <w:rFonts w:ascii="Arial" w:hAnsi="Arial" w:cs="Arial"/>
          <w:sz w:val="22"/>
          <w:szCs w:val="22"/>
        </w:rPr>
        <w:t>plnění požadavků na tepelnou izolaci zhotovovaného stavebního díla</w:t>
      </w:r>
      <w:r w:rsidR="00A418EA">
        <w:rPr>
          <w:rFonts w:ascii="Arial" w:hAnsi="Arial" w:cs="Arial"/>
          <w:sz w:val="22"/>
          <w:szCs w:val="22"/>
        </w:rPr>
        <w:t>,</w:t>
      </w:r>
      <w:r w:rsidRPr="00F45CC3">
        <w:rPr>
          <w:rFonts w:ascii="Arial" w:hAnsi="Arial" w:cs="Arial"/>
          <w:sz w:val="22"/>
          <w:szCs w:val="22"/>
        </w:rPr>
        <w:t xml:space="preserve"> </w:t>
      </w:r>
    </w:p>
    <w:p w14:paraId="6B4622C2" w14:textId="77777777" w:rsidR="00DF687A" w:rsidRPr="00F45CC3" w:rsidRDefault="00DF687A" w:rsidP="001C6943">
      <w:pPr>
        <w:numPr>
          <w:ilvl w:val="0"/>
          <w:numId w:val="37"/>
        </w:numPr>
        <w:ind w:left="1276"/>
        <w:jc w:val="both"/>
        <w:rPr>
          <w:rFonts w:ascii="Arial" w:hAnsi="Arial" w:cs="Arial"/>
          <w:sz w:val="22"/>
          <w:szCs w:val="22"/>
        </w:rPr>
      </w:pPr>
      <w:r w:rsidRPr="00F45CC3">
        <w:rPr>
          <w:rFonts w:ascii="Arial" w:hAnsi="Arial" w:cs="Arial"/>
          <w:sz w:val="22"/>
          <w:szCs w:val="22"/>
        </w:rPr>
        <w:t>dodržení podmínek pro zachování požadovaných parametrů životního prostředí</w:t>
      </w:r>
      <w:r w:rsidR="00A418EA">
        <w:rPr>
          <w:rFonts w:ascii="Arial" w:hAnsi="Arial" w:cs="Arial"/>
          <w:sz w:val="22"/>
          <w:szCs w:val="22"/>
        </w:rPr>
        <w:t>,</w:t>
      </w:r>
    </w:p>
    <w:p w14:paraId="7CB0646F" w14:textId="77777777" w:rsidR="00DF687A" w:rsidRPr="00F45CC3" w:rsidRDefault="00DF687A" w:rsidP="001C6943">
      <w:pPr>
        <w:numPr>
          <w:ilvl w:val="0"/>
          <w:numId w:val="37"/>
        </w:numPr>
        <w:spacing w:after="60"/>
        <w:ind w:left="1276" w:hanging="357"/>
        <w:jc w:val="both"/>
        <w:rPr>
          <w:rFonts w:ascii="Arial" w:hAnsi="Arial" w:cs="Arial"/>
          <w:sz w:val="22"/>
          <w:szCs w:val="22"/>
        </w:rPr>
      </w:pPr>
      <w:r w:rsidRPr="00F45CC3">
        <w:rPr>
          <w:rFonts w:ascii="Arial" w:hAnsi="Arial" w:cs="Arial"/>
          <w:sz w:val="22"/>
          <w:szCs w:val="22"/>
        </w:rPr>
        <w:t>zajištění bezpečnosti provozu zhotoveného stavebního díla,</w:t>
      </w:r>
    </w:p>
    <w:p w14:paraId="1609EF30" w14:textId="52B9ABCF" w:rsidR="00DF687A" w:rsidRPr="00F45CC3" w:rsidRDefault="00AD52C4" w:rsidP="002E5C76">
      <w:pPr>
        <w:numPr>
          <w:ilvl w:val="0"/>
          <w:numId w:val="38"/>
        </w:numPr>
        <w:jc w:val="both"/>
        <w:rPr>
          <w:rFonts w:ascii="Arial" w:hAnsi="Arial" w:cs="Arial"/>
          <w:b/>
          <w:sz w:val="22"/>
          <w:szCs w:val="22"/>
        </w:rPr>
      </w:pPr>
      <w:r>
        <w:rPr>
          <w:rFonts w:ascii="Arial" w:hAnsi="Arial" w:cs="Arial"/>
          <w:b/>
          <w:sz w:val="22"/>
          <w:szCs w:val="22"/>
        </w:rPr>
        <w:t>kontrola</w:t>
      </w:r>
      <w:r w:rsidRPr="00F45CC3">
        <w:rPr>
          <w:rFonts w:ascii="Arial" w:hAnsi="Arial" w:cs="Arial"/>
          <w:b/>
          <w:sz w:val="22"/>
          <w:szCs w:val="22"/>
        </w:rPr>
        <w:t xml:space="preserve"> </w:t>
      </w:r>
      <w:r w:rsidR="00DF7D48" w:rsidRPr="00F45CC3">
        <w:rPr>
          <w:rFonts w:ascii="Arial" w:hAnsi="Arial" w:cs="Arial"/>
          <w:b/>
          <w:sz w:val="22"/>
          <w:szCs w:val="22"/>
        </w:rPr>
        <w:t>provedených pra</w:t>
      </w:r>
      <w:r w:rsidR="00DF687A" w:rsidRPr="00F45CC3">
        <w:rPr>
          <w:rFonts w:ascii="Arial" w:hAnsi="Arial" w:cs="Arial"/>
          <w:b/>
          <w:sz w:val="22"/>
          <w:szCs w:val="22"/>
        </w:rPr>
        <w:t>c</w:t>
      </w:r>
      <w:r w:rsidR="00DF7D48" w:rsidRPr="00F45CC3">
        <w:rPr>
          <w:rFonts w:ascii="Arial" w:hAnsi="Arial" w:cs="Arial"/>
          <w:b/>
          <w:sz w:val="22"/>
          <w:szCs w:val="22"/>
        </w:rPr>
        <w:t>í</w:t>
      </w:r>
      <w:r w:rsidR="00DF687A" w:rsidRPr="00F45CC3">
        <w:rPr>
          <w:rFonts w:ascii="Arial" w:hAnsi="Arial" w:cs="Arial"/>
          <w:b/>
          <w:sz w:val="22"/>
          <w:szCs w:val="22"/>
        </w:rPr>
        <w:t>, které dalším postupem výstavby budou zakryty, zejména se zaměřit na kontrolu:</w:t>
      </w:r>
    </w:p>
    <w:p w14:paraId="1629B777" w14:textId="77777777" w:rsidR="00DF687A" w:rsidRPr="00F45CC3" w:rsidRDefault="00DF687A" w:rsidP="00DF7D48">
      <w:pPr>
        <w:numPr>
          <w:ilvl w:val="0"/>
          <w:numId w:val="37"/>
        </w:numPr>
        <w:ind w:left="1276"/>
        <w:jc w:val="both"/>
        <w:rPr>
          <w:rFonts w:ascii="Arial" w:hAnsi="Arial" w:cs="Arial"/>
          <w:sz w:val="22"/>
          <w:szCs w:val="22"/>
        </w:rPr>
      </w:pPr>
      <w:r w:rsidRPr="00F45CC3">
        <w:rPr>
          <w:rFonts w:ascii="Arial" w:hAnsi="Arial" w:cs="Arial"/>
          <w:sz w:val="22"/>
          <w:szCs w:val="22"/>
        </w:rPr>
        <w:t>základové spáry</w:t>
      </w:r>
      <w:r w:rsidR="00DF7D48" w:rsidRPr="00F45CC3">
        <w:rPr>
          <w:rFonts w:ascii="Arial" w:hAnsi="Arial" w:cs="Arial"/>
          <w:sz w:val="22"/>
          <w:szCs w:val="22"/>
        </w:rPr>
        <w:t>,</w:t>
      </w:r>
    </w:p>
    <w:p w14:paraId="59701E74" w14:textId="77777777" w:rsidR="00DF687A" w:rsidRPr="00F45CC3" w:rsidRDefault="00DF687A" w:rsidP="00DF7D48">
      <w:pPr>
        <w:numPr>
          <w:ilvl w:val="0"/>
          <w:numId w:val="37"/>
        </w:numPr>
        <w:ind w:left="1276"/>
        <w:jc w:val="both"/>
        <w:rPr>
          <w:rFonts w:ascii="Arial" w:hAnsi="Arial" w:cs="Arial"/>
          <w:sz w:val="22"/>
          <w:szCs w:val="22"/>
        </w:rPr>
      </w:pPr>
      <w:r w:rsidRPr="00F45CC3">
        <w:rPr>
          <w:rFonts w:ascii="Arial" w:hAnsi="Arial" w:cs="Arial"/>
          <w:sz w:val="22"/>
          <w:szCs w:val="22"/>
        </w:rPr>
        <w:t>drenážního systému, pokud je součástí založení stavby</w:t>
      </w:r>
      <w:r w:rsidR="00DF7D48" w:rsidRPr="00F45CC3">
        <w:rPr>
          <w:rFonts w:ascii="Arial" w:hAnsi="Arial" w:cs="Arial"/>
          <w:sz w:val="22"/>
          <w:szCs w:val="22"/>
        </w:rPr>
        <w:t>,</w:t>
      </w:r>
    </w:p>
    <w:p w14:paraId="3D4D3A42" w14:textId="77777777" w:rsidR="00DF687A" w:rsidRPr="00F45CC3" w:rsidRDefault="00DF687A" w:rsidP="00DF7D48">
      <w:pPr>
        <w:numPr>
          <w:ilvl w:val="0"/>
          <w:numId w:val="37"/>
        </w:numPr>
        <w:ind w:left="1276"/>
        <w:jc w:val="both"/>
        <w:rPr>
          <w:rFonts w:ascii="Arial" w:hAnsi="Arial" w:cs="Arial"/>
          <w:sz w:val="22"/>
          <w:szCs w:val="22"/>
        </w:rPr>
      </w:pPr>
      <w:r w:rsidRPr="00F45CC3">
        <w:rPr>
          <w:rFonts w:ascii="Arial" w:hAnsi="Arial" w:cs="Arial"/>
          <w:sz w:val="22"/>
          <w:szCs w:val="22"/>
        </w:rPr>
        <w:t>izolace proti vodě a zemní vlhkosti</w:t>
      </w:r>
      <w:r w:rsidR="00DF7D48" w:rsidRPr="00F45CC3">
        <w:rPr>
          <w:rFonts w:ascii="Arial" w:hAnsi="Arial" w:cs="Arial"/>
          <w:sz w:val="22"/>
          <w:szCs w:val="22"/>
        </w:rPr>
        <w:t>,</w:t>
      </w:r>
    </w:p>
    <w:p w14:paraId="56C0C1F4" w14:textId="77777777" w:rsidR="00DF687A" w:rsidRPr="00F45CC3" w:rsidRDefault="00DF687A" w:rsidP="00DF7D48">
      <w:pPr>
        <w:numPr>
          <w:ilvl w:val="0"/>
          <w:numId w:val="37"/>
        </w:numPr>
        <w:ind w:left="1276"/>
        <w:jc w:val="both"/>
        <w:rPr>
          <w:rFonts w:ascii="Arial" w:hAnsi="Arial" w:cs="Arial"/>
          <w:sz w:val="22"/>
          <w:szCs w:val="22"/>
        </w:rPr>
      </w:pPr>
      <w:r w:rsidRPr="00F45CC3">
        <w:rPr>
          <w:rFonts w:ascii="Arial" w:hAnsi="Arial" w:cs="Arial"/>
          <w:sz w:val="22"/>
          <w:szCs w:val="22"/>
        </w:rPr>
        <w:t>výztuž železobetonových konstrukcí</w:t>
      </w:r>
      <w:r w:rsidR="00DF7D48" w:rsidRPr="00F45CC3">
        <w:rPr>
          <w:rFonts w:ascii="Arial" w:hAnsi="Arial" w:cs="Arial"/>
          <w:sz w:val="22"/>
          <w:szCs w:val="22"/>
        </w:rPr>
        <w:t>,</w:t>
      </w:r>
    </w:p>
    <w:p w14:paraId="3BDD8E86" w14:textId="77777777" w:rsidR="00DF687A" w:rsidRPr="00F45CC3" w:rsidRDefault="00DF687A" w:rsidP="00DF7D48">
      <w:pPr>
        <w:numPr>
          <w:ilvl w:val="0"/>
          <w:numId w:val="37"/>
        </w:numPr>
        <w:ind w:left="1276"/>
        <w:jc w:val="both"/>
        <w:rPr>
          <w:rFonts w:ascii="Arial" w:hAnsi="Arial" w:cs="Arial"/>
          <w:sz w:val="22"/>
          <w:szCs w:val="22"/>
        </w:rPr>
      </w:pPr>
      <w:r w:rsidRPr="00F45CC3">
        <w:rPr>
          <w:rFonts w:ascii="Arial" w:hAnsi="Arial" w:cs="Arial"/>
          <w:sz w:val="22"/>
          <w:szCs w:val="22"/>
        </w:rPr>
        <w:t>a dalších, dle konkrétní situace,</w:t>
      </w:r>
    </w:p>
    <w:p w14:paraId="3DB17F33" w14:textId="77777777" w:rsidR="00DF687A" w:rsidRPr="00F45CC3" w:rsidRDefault="00086A23" w:rsidP="002E5C76">
      <w:pPr>
        <w:numPr>
          <w:ilvl w:val="0"/>
          <w:numId w:val="38"/>
        </w:numPr>
        <w:jc w:val="both"/>
        <w:rPr>
          <w:rFonts w:ascii="Arial" w:hAnsi="Arial" w:cs="Arial"/>
          <w:sz w:val="22"/>
          <w:szCs w:val="22"/>
        </w:rPr>
      </w:pPr>
      <w:r w:rsidRPr="00F45CC3">
        <w:rPr>
          <w:rFonts w:ascii="Arial" w:hAnsi="Arial" w:cs="Arial"/>
          <w:b/>
          <w:sz w:val="22"/>
          <w:szCs w:val="22"/>
        </w:rPr>
        <w:t>kontrola</w:t>
      </w:r>
      <w:r w:rsidR="00DF687A" w:rsidRPr="00F45CC3">
        <w:rPr>
          <w:rFonts w:ascii="Arial" w:hAnsi="Arial" w:cs="Arial"/>
          <w:b/>
          <w:sz w:val="22"/>
          <w:szCs w:val="22"/>
        </w:rPr>
        <w:t xml:space="preserve"> směrové</w:t>
      </w:r>
      <w:r w:rsidRPr="00F45CC3">
        <w:rPr>
          <w:rFonts w:ascii="Arial" w:hAnsi="Arial" w:cs="Arial"/>
          <w:b/>
          <w:sz w:val="22"/>
          <w:szCs w:val="22"/>
        </w:rPr>
        <w:t>ho</w:t>
      </w:r>
      <w:r w:rsidR="00DF687A" w:rsidRPr="00F45CC3">
        <w:rPr>
          <w:rFonts w:ascii="Arial" w:hAnsi="Arial" w:cs="Arial"/>
          <w:b/>
          <w:sz w:val="22"/>
          <w:szCs w:val="22"/>
        </w:rPr>
        <w:t xml:space="preserve"> a výškové</w:t>
      </w:r>
      <w:r w:rsidRPr="00F45CC3">
        <w:rPr>
          <w:rFonts w:ascii="Arial" w:hAnsi="Arial" w:cs="Arial"/>
          <w:b/>
          <w:sz w:val="22"/>
          <w:szCs w:val="22"/>
        </w:rPr>
        <w:t>ho</w:t>
      </w:r>
      <w:r w:rsidR="00DF687A" w:rsidRPr="00F45CC3">
        <w:rPr>
          <w:rFonts w:ascii="Arial" w:hAnsi="Arial" w:cs="Arial"/>
          <w:b/>
          <w:sz w:val="22"/>
          <w:szCs w:val="22"/>
        </w:rPr>
        <w:t xml:space="preserve"> provedení stavby </w:t>
      </w:r>
      <w:r w:rsidRPr="00F45CC3">
        <w:rPr>
          <w:rFonts w:ascii="Arial" w:hAnsi="Arial" w:cs="Arial"/>
          <w:b/>
          <w:sz w:val="22"/>
          <w:szCs w:val="22"/>
        </w:rPr>
        <w:t>včetně jeho porovnání</w:t>
      </w:r>
      <w:r w:rsidR="00DF687A" w:rsidRPr="00F45CC3">
        <w:rPr>
          <w:rFonts w:ascii="Arial" w:hAnsi="Arial" w:cs="Arial"/>
          <w:b/>
          <w:sz w:val="22"/>
          <w:szCs w:val="22"/>
        </w:rPr>
        <w:t xml:space="preserve">  s projektovou dokumentací.</w:t>
      </w:r>
      <w:r w:rsidR="00DF687A" w:rsidRPr="00F45CC3">
        <w:rPr>
          <w:rFonts w:ascii="Arial" w:hAnsi="Arial" w:cs="Arial"/>
          <w:sz w:val="22"/>
          <w:szCs w:val="22"/>
        </w:rPr>
        <w:t xml:space="preserve"> V případě nesouladu bezodkladně upozornit na tento nedostatek zhotovitele stavby zápisem do stavebního deníku a projednat nápravné opatření za přizvání autorského dozoru zpracovatele projektové dokumentace,</w:t>
      </w:r>
    </w:p>
    <w:p w14:paraId="5D699D2B" w14:textId="1375EAE6" w:rsidR="00DF687A" w:rsidRPr="00F45CC3" w:rsidRDefault="00086A23" w:rsidP="002E5C76">
      <w:pPr>
        <w:numPr>
          <w:ilvl w:val="0"/>
          <w:numId w:val="38"/>
        </w:numPr>
        <w:jc w:val="both"/>
        <w:rPr>
          <w:rFonts w:ascii="Arial" w:hAnsi="Arial" w:cs="Arial"/>
          <w:b/>
          <w:sz w:val="22"/>
          <w:szCs w:val="22"/>
        </w:rPr>
      </w:pPr>
      <w:r w:rsidRPr="00F45CC3">
        <w:rPr>
          <w:rFonts w:ascii="Arial" w:hAnsi="Arial" w:cs="Arial"/>
          <w:b/>
          <w:sz w:val="22"/>
          <w:szCs w:val="22"/>
        </w:rPr>
        <w:t>důsledn</w:t>
      </w:r>
      <w:r w:rsidR="00AD52C4">
        <w:rPr>
          <w:rFonts w:ascii="Arial" w:hAnsi="Arial" w:cs="Arial"/>
          <w:b/>
          <w:sz w:val="22"/>
          <w:szCs w:val="22"/>
        </w:rPr>
        <w:t>á</w:t>
      </w:r>
      <w:r w:rsidRPr="00F45CC3">
        <w:rPr>
          <w:rFonts w:ascii="Arial" w:hAnsi="Arial" w:cs="Arial"/>
          <w:b/>
          <w:sz w:val="22"/>
          <w:szCs w:val="22"/>
        </w:rPr>
        <w:t xml:space="preserve"> </w:t>
      </w:r>
      <w:r w:rsidR="00AD52C4">
        <w:rPr>
          <w:rFonts w:ascii="Arial" w:hAnsi="Arial" w:cs="Arial"/>
          <w:b/>
          <w:sz w:val="22"/>
          <w:szCs w:val="22"/>
        </w:rPr>
        <w:t>kontrola</w:t>
      </w:r>
      <w:r w:rsidR="00AD52C4" w:rsidRPr="00F45CC3">
        <w:rPr>
          <w:rFonts w:ascii="Arial" w:hAnsi="Arial" w:cs="Arial"/>
          <w:b/>
          <w:sz w:val="22"/>
          <w:szCs w:val="22"/>
        </w:rPr>
        <w:t xml:space="preserve"> </w:t>
      </w:r>
      <w:r w:rsidR="00DF687A" w:rsidRPr="00F45CC3">
        <w:rPr>
          <w:rFonts w:ascii="Arial" w:hAnsi="Arial" w:cs="Arial"/>
          <w:b/>
          <w:sz w:val="22"/>
          <w:szCs w:val="22"/>
        </w:rPr>
        <w:t>provádění předepsaných zkoušek</w:t>
      </w:r>
      <w:r w:rsidR="00004E4B" w:rsidRPr="00F45CC3">
        <w:rPr>
          <w:rFonts w:ascii="Arial" w:hAnsi="Arial" w:cs="Arial"/>
          <w:sz w:val="22"/>
          <w:szCs w:val="22"/>
        </w:rPr>
        <w:t xml:space="preserve"> </w:t>
      </w:r>
      <w:r w:rsidR="00004E4B" w:rsidRPr="00F45CC3">
        <w:rPr>
          <w:rFonts w:ascii="Arial" w:hAnsi="Arial" w:cs="Arial"/>
          <w:b/>
          <w:sz w:val="22"/>
          <w:szCs w:val="22"/>
        </w:rPr>
        <w:t>a revizí,  účast na jejich průběhu</w:t>
      </w:r>
      <w:r w:rsidR="00DF687A" w:rsidRPr="00F45CC3">
        <w:rPr>
          <w:rFonts w:ascii="Arial" w:hAnsi="Arial" w:cs="Arial"/>
          <w:b/>
          <w:sz w:val="22"/>
          <w:szCs w:val="22"/>
        </w:rPr>
        <w:t>,</w:t>
      </w:r>
    </w:p>
    <w:p w14:paraId="37BF6C10" w14:textId="77777777" w:rsidR="003F1CDA" w:rsidRPr="00F45CC3" w:rsidRDefault="003F1CDA" w:rsidP="002E5C76">
      <w:pPr>
        <w:numPr>
          <w:ilvl w:val="0"/>
          <w:numId w:val="38"/>
        </w:numPr>
        <w:jc w:val="both"/>
        <w:rPr>
          <w:rFonts w:ascii="Arial" w:hAnsi="Arial" w:cs="Arial"/>
          <w:b/>
          <w:sz w:val="22"/>
          <w:szCs w:val="22"/>
        </w:rPr>
      </w:pPr>
      <w:r w:rsidRPr="00F45CC3">
        <w:rPr>
          <w:rFonts w:ascii="Arial" w:hAnsi="Arial" w:cs="Arial"/>
          <w:b/>
          <w:sz w:val="22"/>
          <w:szCs w:val="22"/>
        </w:rPr>
        <w:t>kontrol</w:t>
      </w:r>
      <w:r w:rsidR="00D2107C" w:rsidRPr="00F45CC3">
        <w:rPr>
          <w:rFonts w:ascii="Arial" w:hAnsi="Arial" w:cs="Arial"/>
          <w:b/>
          <w:sz w:val="22"/>
          <w:szCs w:val="22"/>
        </w:rPr>
        <w:t>a</w:t>
      </w:r>
      <w:r w:rsidRPr="00F45CC3">
        <w:rPr>
          <w:rFonts w:ascii="Arial" w:hAnsi="Arial" w:cs="Arial"/>
          <w:b/>
          <w:sz w:val="22"/>
          <w:szCs w:val="22"/>
        </w:rPr>
        <w:t xml:space="preserve"> </w:t>
      </w:r>
      <w:r w:rsidR="00574162">
        <w:rPr>
          <w:rFonts w:ascii="Arial" w:hAnsi="Arial" w:cs="Arial"/>
          <w:b/>
          <w:sz w:val="22"/>
          <w:szCs w:val="22"/>
        </w:rPr>
        <w:t xml:space="preserve">použitých materiálů a zabudovaných výrobků včetně </w:t>
      </w:r>
      <w:r w:rsidRPr="00F45CC3">
        <w:rPr>
          <w:rFonts w:ascii="Arial" w:hAnsi="Arial" w:cs="Arial"/>
          <w:b/>
          <w:sz w:val="22"/>
          <w:szCs w:val="22"/>
        </w:rPr>
        <w:t>předepsan</w:t>
      </w:r>
      <w:r w:rsidR="00D2107C" w:rsidRPr="00F45CC3">
        <w:rPr>
          <w:rFonts w:ascii="Arial" w:hAnsi="Arial" w:cs="Arial"/>
          <w:b/>
          <w:sz w:val="22"/>
          <w:szCs w:val="22"/>
        </w:rPr>
        <w:t>ých</w:t>
      </w:r>
      <w:r w:rsidRPr="00F45CC3">
        <w:rPr>
          <w:rFonts w:ascii="Arial" w:hAnsi="Arial" w:cs="Arial"/>
          <w:b/>
          <w:sz w:val="22"/>
          <w:szCs w:val="22"/>
        </w:rPr>
        <w:t xml:space="preserve"> doklad</w:t>
      </w:r>
      <w:r w:rsidR="00D2107C" w:rsidRPr="00F45CC3">
        <w:rPr>
          <w:rFonts w:ascii="Arial" w:hAnsi="Arial" w:cs="Arial"/>
          <w:b/>
          <w:sz w:val="22"/>
          <w:szCs w:val="22"/>
        </w:rPr>
        <w:t>ů</w:t>
      </w:r>
      <w:r w:rsidRPr="00F45CC3">
        <w:rPr>
          <w:rFonts w:ascii="Arial" w:hAnsi="Arial" w:cs="Arial"/>
          <w:b/>
          <w:sz w:val="22"/>
          <w:szCs w:val="22"/>
        </w:rPr>
        <w:t xml:space="preserve"> (prohlášení o shodě, atesty), které je nutné předložit při kolaudačním řízení k povolení stavby k užívání (při konečné přejímce),</w:t>
      </w:r>
    </w:p>
    <w:p w14:paraId="45A17BCD" w14:textId="77777777" w:rsidR="00DF687A" w:rsidRPr="00F45CC3" w:rsidRDefault="00086A23" w:rsidP="002E5C76">
      <w:pPr>
        <w:numPr>
          <w:ilvl w:val="0"/>
          <w:numId w:val="38"/>
        </w:numPr>
        <w:jc w:val="both"/>
        <w:rPr>
          <w:rFonts w:ascii="Arial" w:hAnsi="Arial" w:cs="Arial"/>
          <w:b/>
          <w:sz w:val="22"/>
          <w:szCs w:val="22"/>
        </w:rPr>
      </w:pPr>
      <w:r w:rsidRPr="00F45CC3">
        <w:rPr>
          <w:rFonts w:ascii="Arial" w:hAnsi="Arial" w:cs="Arial"/>
          <w:b/>
          <w:sz w:val="22"/>
          <w:szCs w:val="22"/>
        </w:rPr>
        <w:t>dohled</w:t>
      </w:r>
      <w:r w:rsidR="00DF687A" w:rsidRPr="00F45CC3">
        <w:rPr>
          <w:rFonts w:ascii="Arial" w:hAnsi="Arial" w:cs="Arial"/>
          <w:b/>
          <w:sz w:val="22"/>
          <w:szCs w:val="22"/>
        </w:rPr>
        <w:t xml:space="preserve"> na</w:t>
      </w:r>
      <w:r w:rsidRPr="00F45CC3">
        <w:rPr>
          <w:rFonts w:ascii="Arial" w:hAnsi="Arial" w:cs="Arial"/>
          <w:b/>
          <w:sz w:val="22"/>
          <w:szCs w:val="22"/>
        </w:rPr>
        <w:t>d správným</w:t>
      </w:r>
      <w:r w:rsidR="00DF687A" w:rsidRPr="00F45CC3">
        <w:rPr>
          <w:rFonts w:ascii="Arial" w:hAnsi="Arial" w:cs="Arial"/>
          <w:b/>
          <w:sz w:val="22"/>
          <w:szCs w:val="22"/>
        </w:rPr>
        <w:t xml:space="preserve"> dokumentování</w:t>
      </w:r>
      <w:r w:rsidRPr="00F45CC3">
        <w:rPr>
          <w:rFonts w:ascii="Arial" w:hAnsi="Arial" w:cs="Arial"/>
          <w:b/>
          <w:sz w:val="22"/>
          <w:szCs w:val="22"/>
        </w:rPr>
        <w:t>m</w:t>
      </w:r>
      <w:r w:rsidR="00DF687A" w:rsidRPr="00F45CC3">
        <w:rPr>
          <w:rFonts w:ascii="Arial" w:hAnsi="Arial" w:cs="Arial"/>
          <w:b/>
          <w:sz w:val="22"/>
          <w:szCs w:val="22"/>
        </w:rPr>
        <w:t xml:space="preserve"> průběhu výstavby</w:t>
      </w:r>
      <w:r w:rsidR="005E24FC" w:rsidRPr="00F45CC3">
        <w:rPr>
          <w:rFonts w:ascii="Arial" w:hAnsi="Arial" w:cs="Arial"/>
          <w:b/>
          <w:sz w:val="22"/>
          <w:szCs w:val="22"/>
        </w:rPr>
        <w:t xml:space="preserve"> - </w:t>
      </w:r>
      <w:r w:rsidRPr="00F45CC3">
        <w:rPr>
          <w:rFonts w:ascii="Arial" w:hAnsi="Arial" w:cs="Arial"/>
          <w:sz w:val="22"/>
          <w:szCs w:val="22"/>
        </w:rPr>
        <w:t>kontrola</w:t>
      </w:r>
      <w:r w:rsidR="00DF687A" w:rsidRPr="00F45CC3">
        <w:rPr>
          <w:rFonts w:ascii="Arial" w:hAnsi="Arial" w:cs="Arial"/>
          <w:sz w:val="22"/>
          <w:szCs w:val="22"/>
        </w:rPr>
        <w:t xml:space="preserve"> vedení stavebního den</w:t>
      </w:r>
      <w:r w:rsidRPr="00F45CC3">
        <w:rPr>
          <w:rFonts w:ascii="Arial" w:hAnsi="Arial" w:cs="Arial"/>
          <w:sz w:val="22"/>
          <w:szCs w:val="22"/>
        </w:rPr>
        <w:t>íku zhotovitelem stavby, zápisů pořízených</w:t>
      </w:r>
      <w:r w:rsidR="00DF687A" w:rsidRPr="00F45CC3">
        <w:rPr>
          <w:rFonts w:ascii="Arial" w:hAnsi="Arial" w:cs="Arial"/>
          <w:sz w:val="22"/>
          <w:szCs w:val="22"/>
        </w:rPr>
        <w:t xml:space="preserve"> ve stavebním deníku oprávněnými osobami </w:t>
      </w:r>
      <w:r w:rsidR="005E24FC" w:rsidRPr="00F45CC3">
        <w:rPr>
          <w:rFonts w:ascii="Arial" w:hAnsi="Arial" w:cs="Arial"/>
          <w:sz w:val="22"/>
          <w:szCs w:val="22"/>
        </w:rPr>
        <w:t xml:space="preserve">(pravidelně potvrzuje svým podpisem) </w:t>
      </w:r>
      <w:r w:rsidR="00DF687A" w:rsidRPr="00F45CC3">
        <w:rPr>
          <w:rFonts w:ascii="Arial" w:hAnsi="Arial" w:cs="Arial"/>
          <w:sz w:val="22"/>
          <w:szCs w:val="22"/>
        </w:rPr>
        <w:t xml:space="preserve">a </w:t>
      </w:r>
      <w:r w:rsidRPr="00F45CC3">
        <w:rPr>
          <w:rFonts w:ascii="Arial" w:hAnsi="Arial" w:cs="Arial"/>
          <w:sz w:val="22"/>
          <w:szCs w:val="22"/>
        </w:rPr>
        <w:t>zajištění</w:t>
      </w:r>
      <w:r w:rsidR="00DF687A" w:rsidRPr="00F45CC3">
        <w:rPr>
          <w:rFonts w:ascii="Arial" w:hAnsi="Arial" w:cs="Arial"/>
          <w:sz w:val="22"/>
          <w:szCs w:val="22"/>
        </w:rPr>
        <w:t xml:space="preserve"> v případě nutnosti zjednání nápravných opatření u zhotovitele stavby,</w:t>
      </w:r>
      <w:r w:rsidR="005E24FC" w:rsidRPr="00F45CC3">
        <w:rPr>
          <w:rFonts w:ascii="Arial" w:hAnsi="Arial" w:cs="Arial"/>
          <w:sz w:val="22"/>
          <w:szCs w:val="22"/>
        </w:rPr>
        <w:t xml:space="preserve"> </w:t>
      </w:r>
    </w:p>
    <w:p w14:paraId="5F174714" w14:textId="7AAF10A2" w:rsidR="00DF687A" w:rsidRPr="00F45CC3" w:rsidRDefault="00503D8A" w:rsidP="002E5C76">
      <w:pPr>
        <w:numPr>
          <w:ilvl w:val="0"/>
          <w:numId w:val="38"/>
        </w:numPr>
        <w:jc w:val="both"/>
        <w:rPr>
          <w:rFonts w:ascii="Arial" w:hAnsi="Arial" w:cs="Arial"/>
          <w:b/>
          <w:sz w:val="22"/>
          <w:szCs w:val="22"/>
        </w:rPr>
      </w:pPr>
      <w:r w:rsidRPr="00F45CC3">
        <w:rPr>
          <w:rFonts w:ascii="Arial" w:hAnsi="Arial" w:cs="Arial"/>
          <w:b/>
          <w:sz w:val="22"/>
          <w:szCs w:val="22"/>
        </w:rPr>
        <w:t>kontrola</w:t>
      </w:r>
      <w:r w:rsidR="00DF687A" w:rsidRPr="00F45CC3">
        <w:rPr>
          <w:rFonts w:ascii="Arial" w:hAnsi="Arial" w:cs="Arial"/>
          <w:b/>
          <w:sz w:val="22"/>
          <w:szCs w:val="22"/>
        </w:rPr>
        <w:t xml:space="preserve"> dodržování podmínek daných územním rozhodnutím a stavebním povolením a plnění dalších podmínek uložených orgány státní správy nebo podmínek jiných oprávněných orgánů,</w:t>
      </w:r>
    </w:p>
    <w:p w14:paraId="1B0EC1C7" w14:textId="77777777" w:rsidR="00DF687A" w:rsidRPr="00F45CC3" w:rsidRDefault="00503D8A" w:rsidP="002E5C76">
      <w:pPr>
        <w:numPr>
          <w:ilvl w:val="0"/>
          <w:numId w:val="38"/>
        </w:numPr>
        <w:jc w:val="both"/>
        <w:rPr>
          <w:rFonts w:ascii="Arial" w:hAnsi="Arial" w:cs="Arial"/>
          <w:sz w:val="22"/>
          <w:szCs w:val="22"/>
        </w:rPr>
      </w:pPr>
      <w:r w:rsidRPr="00F45CC3">
        <w:rPr>
          <w:rFonts w:ascii="Arial" w:hAnsi="Arial" w:cs="Arial"/>
          <w:b/>
          <w:sz w:val="22"/>
          <w:szCs w:val="22"/>
        </w:rPr>
        <w:t>sledování</w:t>
      </w:r>
      <w:r w:rsidR="00DF687A" w:rsidRPr="00F45CC3">
        <w:rPr>
          <w:rFonts w:ascii="Arial" w:hAnsi="Arial" w:cs="Arial"/>
          <w:b/>
          <w:sz w:val="22"/>
          <w:szCs w:val="22"/>
        </w:rPr>
        <w:t xml:space="preserve"> průběh</w:t>
      </w:r>
      <w:r w:rsidRPr="00F45CC3">
        <w:rPr>
          <w:rFonts w:ascii="Arial" w:hAnsi="Arial" w:cs="Arial"/>
          <w:b/>
          <w:sz w:val="22"/>
          <w:szCs w:val="22"/>
        </w:rPr>
        <w:t>u</w:t>
      </w:r>
      <w:r w:rsidR="00DF687A" w:rsidRPr="00F45CC3">
        <w:rPr>
          <w:rFonts w:ascii="Arial" w:hAnsi="Arial" w:cs="Arial"/>
          <w:b/>
          <w:sz w:val="22"/>
          <w:szCs w:val="22"/>
        </w:rPr>
        <w:t xml:space="preserve"> výstavby z hlediska schváleného časového plánu výstavby</w:t>
      </w:r>
      <w:r w:rsidR="00DF687A" w:rsidRPr="00F45CC3">
        <w:rPr>
          <w:rFonts w:ascii="Arial" w:hAnsi="Arial" w:cs="Arial"/>
          <w:sz w:val="22"/>
          <w:szCs w:val="22"/>
        </w:rPr>
        <w:t>,</w:t>
      </w:r>
    </w:p>
    <w:p w14:paraId="202CBE45" w14:textId="0866625A" w:rsidR="00DF687A" w:rsidRPr="00F45CC3" w:rsidRDefault="00AD52C4" w:rsidP="002E5C76">
      <w:pPr>
        <w:numPr>
          <w:ilvl w:val="0"/>
          <w:numId w:val="38"/>
        </w:numPr>
        <w:jc w:val="both"/>
        <w:rPr>
          <w:rFonts w:ascii="Arial" w:hAnsi="Arial" w:cs="Arial"/>
          <w:sz w:val="22"/>
          <w:szCs w:val="22"/>
        </w:rPr>
      </w:pPr>
      <w:r>
        <w:rPr>
          <w:rFonts w:ascii="Arial" w:hAnsi="Arial" w:cs="Arial"/>
          <w:b/>
          <w:sz w:val="22"/>
          <w:szCs w:val="22"/>
        </w:rPr>
        <w:t>účast na</w:t>
      </w:r>
      <w:r w:rsidRPr="00F45CC3">
        <w:rPr>
          <w:rFonts w:ascii="Arial" w:hAnsi="Arial" w:cs="Arial"/>
          <w:b/>
          <w:sz w:val="22"/>
          <w:szCs w:val="22"/>
        </w:rPr>
        <w:t xml:space="preserve"> </w:t>
      </w:r>
      <w:r w:rsidR="00DF687A" w:rsidRPr="00F45CC3">
        <w:rPr>
          <w:rFonts w:ascii="Arial" w:hAnsi="Arial" w:cs="Arial"/>
          <w:b/>
          <w:sz w:val="22"/>
          <w:szCs w:val="22"/>
        </w:rPr>
        <w:t>kontrolní</w:t>
      </w:r>
      <w:r w:rsidR="00503D8A" w:rsidRPr="00F45CC3">
        <w:rPr>
          <w:rFonts w:ascii="Arial" w:hAnsi="Arial" w:cs="Arial"/>
          <w:b/>
          <w:sz w:val="22"/>
          <w:szCs w:val="22"/>
        </w:rPr>
        <w:t>ch</w:t>
      </w:r>
      <w:r w:rsidR="00DF687A" w:rsidRPr="00F45CC3">
        <w:rPr>
          <w:rFonts w:ascii="Arial" w:hAnsi="Arial" w:cs="Arial"/>
          <w:b/>
          <w:sz w:val="22"/>
          <w:szCs w:val="22"/>
        </w:rPr>
        <w:t xml:space="preserve"> </w:t>
      </w:r>
      <w:r w:rsidRPr="00F45CC3">
        <w:rPr>
          <w:rFonts w:ascii="Arial" w:hAnsi="Arial" w:cs="Arial"/>
          <w:b/>
          <w:sz w:val="22"/>
          <w:szCs w:val="22"/>
        </w:rPr>
        <w:t>d</w:t>
      </w:r>
      <w:r>
        <w:rPr>
          <w:rFonts w:ascii="Arial" w:hAnsi="Arial" w:cs="Arial"/>
          <w:b/>
          <w:sz w:val="22"/>
          <w:szCs w:val="22"/>
        </w:rPr>
        <w:t>nech organizovaných zástupcem koncesionáře</w:t>
      </w:r>
      <w:r w:rsidR="00DF687A" w:rsidRPr="00F45CC3">
        <w:rPr>
          <w:rFonts w:ascii="Arial" w:hAnsi="Arial" w:cs="Arial"/>
          <w:sz w:val="22"/>
          <w:szCs w:val="22"/>
        </w:rPr>
        <w:t>,</w:t>
      </w:r>
    </w:p>
    <w:p w14:paraId="6F8C21C6" w14:textId="77777777" w:rsidR="00DF687A" w:rsidRPr="00F45CC3" w:rsidRDefault="003254D6" w:rsidP="002E5C76">
      <w:pPr>
        <w:numPr>
          <w:ilvl w:val="0"/>
          <w:numId w:val="38"/>
        </w:numPr>
        <w:jc w:val="both"/>
        <w:rPr>
          <w:rFonts w:ascii="Arial" w:hAnsi="Arial" w:cs="Arial"/>
          <w:sz w:val="22"/>
          <w:szCs w:val="22"/>
        </w:rPr>
      </w:pPr>
      <w:r w:rsidRPr="00F45CC3">
        <w:rPr>
          <w:rFonts w:ascii="Arial" w:hAnsi="Arial" w:cs="Arial"/>
          <w:b/>
          <w:sz w:val="22"/>
          <w:szCs w:val="22"/>
        </w:rPr>
        <w:t>spolupráce</w:t>
      </w:r>
      <w:r w:rsidR="00DF687A" w:rsidRPr="00F45CC3">
        <w:rPr>
          <w:rFonts w:ascii="Arial" w:hAnsi="Arial" w:cs="Arial"/>
          <w:b/>
          <w:sz w:val="22"/>
          <w:szCs w:val="22"/>
        </w:rPr>
        <w:t xml:space="preserve"> při řešení eventuálních sporů s vlastníky sousedních pozemků a nemovitostí v průběhu výstavby</w:t>
      </w:r>
      <w:r w:rsidR="00DF687A" w:rsidRPr="00F45CC3">
        <w:rPr>
          <w:rFonts w:ascii="Arial" w:hAnsi="Arial" w:cs="Arial"/>
          <w:sz w:val="22"/>
          <w:szCs w:val="22"/>
        </w:rPr>
        <w:t>,</w:t>
      </w:r>
    </w:p>
    <w:p w14:paraId="74FC4BDC" w14:textId="77777777" w:rsidR="00DF687A" w:rsidRPr="00F45CC3" w:rsidRDefault="003254D6" w:rsidP="002E5C76">
      <w:pPr>
        <w:numPr>
          <w:ilvl w:val="0"/>
          <w:numId w:val="38"/>
        </w:numPr>
        <w:jc w:val="both"/>
        <w:rPr>
          <w:rFonts w:ascii="Arial" w:hAnsi="Arial" w:cs="Arial"/>
          <w:sz w:val="22"/>
          <w:szCs w:val="22"/>
        </w:rPr>
      </w:pPr>
      <w:r w:rsidRPr="00F45CC3">
        <w:rPr>
          <w:rFonts w:ascii="Arial" w:hAnsi="Arial" w:cs="Arial"/>
          <w:b/>
          <w:sz w:val="22"/>
          <w:szCs w:val="22"/>
        </w:rPr>
        <w:t>hlášení archeologických nálezů</w:t>
      </w:r>
      <w:r w:rsidR="00DF687A" w:rsidRPr="00F45CC3">
        <w:rPr>
          <w:rFonts w:ascii="Arial" w:hAnsi="Arial" w:cs="Arial"/>
          <w:sz w:val="22"/>
          <w:szCs w:val="22"/>
        </w:rPr>
        <w:t>,</w:t>
      </w:r>
    </w:p>
    <w:p w14:paraId="0DF73508" w14:textId="77777777" w:rsidR="00DF687A" w:rsidRPr="00F45CC3" w:rsidRDefault="003254D6" w:rsidP="002E5C76">
      <w:pPr>
        <w:numPr>
          <w:ilvl w:val="0"/>
          <w:numId w:val="38"/>
        </w:numPr>
        <w:jc w:val="both"/>
        <w:rPr>
          <w:rFonts w:ascii="Arial" w:hAnsi="Arial" w:cs="Arial"/>
          <w:sz w:val="22"/>
          <w:szCs w:val="22"/>
        </w:rPr>
      </w:pPr>
      <w:r w:rsidRPr="00F45CC3">
        <w:rPr>
          <w:rFonts w:ascii="Arial" w:hAnsi="Arial" w:cs="Arial"/>
          <w:b/>
          <w:sz w:val="22"/>
          <w:szCs w:val="22"/>
        </w:rPr>
        <w:t>spolupráce</w:t>
      </w:r>
      <w:r w:rsidR="00DF687A" w:rsidRPr="00F45CC3">
        <w:rPr>
          <w:rFonts w:ascii="Arial" w:hAnsi="Arial" w:cs="Arial"/>
          <w:b/>
          <w:sz w:val="22"/>
          <w:szCs w:val="22"/>
        </w:rPr>
        <w:t xml:space="preserve"> </w:t>
      </w:r>
      <w:r w:rsidR="00AD52C4">
        <w:rPr>
          <w:rFonts w:ascii="Arial" w:hAnsi="Arial" w:cs="Arial"/>
          <w:b/>
          <w:sz w:val="22"/>
          <w:szCs w:val="22"/>
        </w:rPr>
        <w:t xml:space="preserve">se zástupci koncesionáře, příp. </w:t>
      </w:r>
      <w:r w:rsidR="00DF687A" w:rsidRPr="00F45CC3">
        <w:rPr>
          <w:rFonts w:ascii="Arial" w:hAnsi="Arial" w:cs="Arial"/>
          <w:b/>
          <w:sz w:val="22"/>
          <w:szCs w:val="22"/>
        </w:rPr>
        <w:t>s pracovníky zhotovitele stavby při provádění opatření na odvrácení nebo omezení škod při ohrožení stavby živelnými událostmi</w:t>
      </w:r>
      <w:r w:rsidR="00DF687A" w:rsidRPr="00F45CC3">
        <w:rPr>
          <w:rFonts w:ascii="Arial" w:hAnsi="Arial" w:cs="Arial"/>
          <w:sz w:val="22"/>
          <w:szCs w:val="22"/>
        </w:rPr>
        <w:t>,</w:t>
      </w:r>
    </w:p>
    <w:p w14:paraId="01D0BFEF" w14:textId="77777777" w:rsidR="00DF687A" w:rsidRPr="00F45CC3" w:rsidRDefault="008918CD" w:rsidP="002E5C76">
      <w:pPr>
        <w:numPr>
          <w:ilvl w:val="0"/>
          <w:numId w:val="38"/>
        </w:numPr>
        <w:jc w:val="both"/>
        <w:rPr>
          <w:rFonts w:ascii="Arial" w:hAnsi="Arial" w:cs="Arial"/>
          <w:sz w:val="22"/>
          <w:szCs w:val="22"/>
        </w:rPr>
      </w:pPr>
      <w:r w:rsidRPr="00F45CC3">
        <w:rPr>
          <w:rFonts w:ascii="Arial" w:hAnsi="Arial" w:cs="Arial"/>
          <w:b/>
          <w:sz w:val="22"/>
          <w:szCs w:val="22"/>
        </w:rPr>
        <w:lastRenderedPageBreak/>
        <w:t>spolupráce</w:t>
      </w:r>
      <w:r w:rsidR="00DF687A" w:rsidRPr="00F45CC3">
        <w:rPr>
          <w:rFonts w:ascii="Arial" w:hAnsi="Arial" w:cs="Arial"/>
          <w:b/>
          <w:sz w:val="22"/>
          <w:szCs w:val="22"/>
        </w:rPr>
        <w:t xml:space="preserve"> </w:t>
      </w:r>
      <w:r w:rsidR="00AD52C4">
        <w:rPr>
          <w:rFonts w:ascii="Arial" w:hAnsi="Arial" w:cs="Arial"/>
          <w:b/>
          <w:sz w:val="22"/>
          <w:szCs w:val="22"/>
        </w:rPr>
        <w:t xml:space="preserve">se zástupci koncesionáře, příp. </w:t>
      </w:r>
      <w:r w:rsidR="00DF687A" w:rsidRPr="00F45CC3">
        <w:rPr>
          <w:rFonts w:ascii="Arial" w:hAnsi="Arial" w:cs="Arial"/>
          <w:b/>
          <w:sz w:val="22"/>
          <w:szCs w:val="22"/>
        </w:rPr>
        <w:t>s pracovníky projektanta zabezpečujícími autorský dozor při zajišťování souladu realizovaných dodávek a prací s projektem</w:t>
      </w:r>
      <w:r w:rsidR="00DF687A" w:rsidRPr="00F45CC3">
        <w:rPr>
          <w:rFonts w:ascii="Arial" w:hAnsi="Arial" w:cs="Arial"/>
          <w:sz w:val="22"/>
          <w:szCs w:val="22"/>
        </w:rPr>
        <w:t>,</w:t>
      </w:r>
    </w:p>
    <w:p w14:paraId="405FF370" w14:textId="00A6C865" w:rsidR="00DF687A" w:rsidRPr="00F45CC3" w:rsidRDefault="008918CD" w:rsidP="002E5C76">
      <w:pPr>
        <w:numPr>
          <w:ilvl w:val="0"/>
          <w:numId w:val="38"/>
        </w:numPr>
        <w:jc w:val="both"/>
        <w:rPr>
          <w:rFonts w:ascii="Arial" w:hAnsi="Arial" w:cs="Arial"/>
          <w:sz w:val="22"/>
          <w:szCs w:val="22"/>
        </w:rPr>
      </w:pPr>
      <w:r w:rsidRPr="00F45CC3">
        <w:rPr>
          <w:rFonts w:ascii="Arial" w:hAnsi="Arial" w:cs="Arial"/>
          <w:b/>
          <w:sz w:val="22"/>
          <w:szCs w:val="22"/>
        </w:rPr>
        <w:t>spolupráce</w:t>
      </w:r>
      <w:r w:rsidR="00DF687A" w:rsidRPr="00F45CC3">
        <w:rPr>
          <w:rFonts w:ascii="Arial" w:hAnsi="Arial" w:cs="Arial"/>
          <w:b/>
          <w:sz w:val="22"/>
          <w:szCs w:val="22"/>
        </w:rPr>
        <w:t xml:space="preserve"> </w:t>
      </w:r>
      <w:r w:rsidR="00AD52C4">
        <w:rPr>
          <w:rFonts w:ascii="Arial" w:hAnsi="Arial" w:cs="Arial"/>
          <w:b/>
          <w:sz w:val="22"/>
          <w:szCs w:val="22"/>
        </w:rPr>
        <w:t xml:space="preserve">se zástupci koncesionáře, příp. </w:t>
      </w:r>
      <w:r w:rsidR="00DF687A" w:rsidRPr="00F45CC3">
        <w:rPr>
          <w:rFonts w:ascii="Arial" w:hAnsi="Arial" w:cs="Arial"/>
          <w:b/>
          <w:sz w:val="22"/>
          <w:szCs w:val="22"/>
        </w:rPr>
        <w:t xml:space="preserve">s projektantem </w:t>
      </w:r>
      <w:r w:rsidR="00AD52C4">
        <w:rPr>
          <w:rFonts w:ascii="Arial" w:hAnsi="Arial" w:cs="Arial"/>
          <w:b/>
          <w:sz w:val="22"/>
          <w:szCs w:val="22"/>
        </w:rPr>
        <w:t>či</w:t>
      </w:r>
      <w:r w:rsidR="00DF687A" w:rsidRPr="00F45CC3">
        <w:rPr>
          <w:rFonts w:ascii="Arial" w:hAnsi="Arial" w:cs="Arial"/>
          <w:b/>
          <w:sz w:val="22"/>
          <w:szCs w:val="22"/>
        </w:rPr>
        <w:t xml:space="preserve"> se zhotovitelem stavby při provádění nebo navrhování opatření na odstranění případných závad projektu</w:t>
      </w:r>
      <w:r w:rsidR="00DF687A" w:rsidRPr="00F45CC3">
        <w:rPr>
          <w:rFonts w:ascii="Arial" w:hAnsi="Arial" w:cs="Arial"/>
          <w:sz w:val="22"/>
          <w:szCs w:val="22"/>
        </w:rPr>
        <w:t>,</w:t>
      </w:r>
      <w:r w:rsidR="003F1CDA" w:rsidRPr="00F45CC3">
        <w:rPr>
          <w:rFonts w:ascii="Arial" w:hAnsi="Arial" w:cs="Arial"/>
          <w:sz w:val="22"/>
          <w:szCs w:val="22"/>
        </w:rPr>
        <w:t xml:space="preserve"> </w:t>
      </w:r>
    </w:p>
    <w:p w14:paraId="3C0AF1B2" w14:textId="77777777" w:rsidR="00DF687A" w:rsidRDefault="00DF687A" w:rsidP="002E5C76">
      <w:pPr>
        <w:numPr>
          <w:ilvl w:val="0"/>
          <w:numId w:val="38"/>
        </w:numPr>
        <w:jc w:val="both"/>
        <w:rPr>
          <w:rFonts w:ascii="Arial" w:hAnsi="Arial" w:cs="Arial"/>
          <w:sz w:val="22"/>
          <w:szCs w:val="22"/>
        </w:rPr>
      </w:pPr>
      <w:r w:rsidRPr="00F45CC3">
        <w:rPr>
          <w:rFonts w:ascii="Arial" w:hAnsi="Arial" w:cs="Arial"/>
          <w:b/>
          <w:sz w:val="22"/>
          <w:szCs w:val="22"/>
        </w:rPr>
        <w:t>pořizov</w:t>
      </w:r>
      <w:r w:rsidR="008918CD" w:rsidRPr="00F45CC3">
        <w:rPr>
          <w:rFonts w:ascii="Arial" w:hAnsi="Arial" w:cs="Arial"/>
          <w:b/>
          <w:sz w:val="22"/>
          <w:szCs w:val="22"/>
        </w:rPr>
        <w:t>ání fotodokumentace</w:t>
      </w:r>
      <w:r w:rsidRPr="00F45CC3">
        <w:rPr>
          <w:rFonts w:ascii="Arial" w:hAnsi="Arial" w:cs="Arial"/>
          <w:b/>
          <w:sz w:val="22"/>
          <w:szCs w:val="22"/>
        </w:rPr>
        <w:t xml:space="preserve"> průběhu realizace výstavby (digitální formát)</w:t>
      </w:r>
      <w:r w:rsidRPr="00F45CC3">
        <w:rPr>
          <w:rFonts w:ascii="Arial" w:hAnsi="Arial" w:cs="Arial"/>
          <w:sz w:val="22"/>
          <w:szCs w:val="22"/>
        </w:rPr>
        <w:t>,</w:t>
      </w:r>
    </w:p>
    <w:p w14:paraId="0AE71AA0" w14:textId="77777777" w:rsidR="00AD52C4" w:rsidRPr="00F45CC3" w:rsidRDefault="00AD52C4" w:rsidP="002E5C76">
      <w:pPr>
        <w:numPr>
          <w:ilvl w:val="0"/>
          <w:numId w:val="38"/>
        </w:numPr>
        <w:jc w:val="both"/>
        <w:rPr>
          <w:rFonts w:ascii="Arial" w:hAnsi="Arial" w:cs="Arial"/>
          <w:sz w:val="22"/>
          <w:szCs w:val="22"/>
        </w:rPr>
      </w:pPr>
      <w:r>
        <w:rPr>
          <w:rFonts w:ascii="Arial" w:hAnsi="Arial" w:cs="Arial"/>
          <w:b/>
          <w:sz w:val="22"/>
          <w:szCs w:val="22"/>
        </w:rPr>
        <w:t xml:space="preserve">zpracovávání pravidelných zpráv o postupu výstavby </w:t>
      </w:r>
      <w:r w:rsidRPr="00AD52C4">
        <w:rPr>
          <w:rFonts w:ascii="Arial" w:hAnsi="Arial" w:cs="Arial"/>
          <w:sz w:val="22"/>
          <w:szCs w:val="22"/>
        </w:rPr>
        <w:t>(zpravidla minimálně</w:t>
      </w:r>
      <w:r>
        <w:rPr>
          <w:rFonts w:ascii="Arial" w:hAnsi="Arial" w:cs="Arial"/>
          <w:b/>
          <w:sz w:val="22"/>
          <w:szCs w:val="22"/>
        </w:rPr>
        <w:t xml:space="preserve"> 1x měsíčně) </w:t>
      </w:r>
      <w:r w:rsidRPr="00AD52C4">
        <w:rPr>
          <w:rFonts w:ascii="Arial" w:hAnsi="Arial" w:cs="Arial"/>
          <w:sz w:val="22"/>
          <w:szCs w:val="22"/>
        </w:rPr>
        <w:t>s uvedením významných skutečností pro řádný průběh výstavby včetně popisu případných rizik, nesouladů apod.,</w:t>
      </w:r>
      <w:r>
        <w:rPr>
          <w:rFonts w:ascii="Arial" w:hAnsi="Arial" w:cs="Arial"/>
          <w:b/>
          <w:sz w:val="22"/>
          <w:szCs w:val="22"/>
        </w:rPr>
        <w:t xml:space="preserve"> </w:t>
      </w:r>
    </w:p>
    <w:p w14:paraId="7D0965C5" w14:textId="77777777" w:rsidR="00DF687A" w:rsidRPr="006A0CD8" w:rsidRDefault="00DF687A" w:rsidP="002E5C76">
      <w:pPr>
        <w:numPr>
          <w:ilvl w:val="0"/>
          <w:numId w:val="38"/>
        </w:numPr>
        <w:jc w:val="both"/>
        <w:rPr>
          <w:rFonts w:ascii="Arial" w:hAnsi="Arial" w:cs="Arial"/>
          <w:b/>
          <w:sz w:val="22"/>
          <w:szCs w:val="22"/>
        </w:rPr>
      </w:pPr>
      <w:r w:rsidRPr="006A0CD8">
        <w:rPr>
          <w:rFonts w:ascii="Arial" w:hAnsi="Arial" w:cs="Arial"/>
          <w:b/>
          <w:sz w:val="22"/>
          <w:szCs w:val="22"/>
        </w:rPr>
        <w:t>p</w:t>
      </w:r>
      <w:r w:rsidR="003F1CDA" w:rsidRPr="006A0CD8">
        <w:rPr>
          <w:rFonts w:ascii="Arial" w:hAnsi="Arial" w:cs="Arial"/>
          <w:b/>
          <w:sz w:val="22"/>
          <w:szCs w:val="22"/>
        </w:rPr>
        <w:t>rojedná</w:t>
      </w:r>
      <w:r w:rsidR="006A0CD8" w:rsidRPr="006A0CD8">
        <w:rPr>
          <w:rFonts w:ascii="Arial" w:hAnsi="Arial" w:cs="Arial"/>
          <w:b/>
          <w:sz w:val="22"/>
          <w:szCs w:val="22"/>
        </w:rPr>
        <w:t>vá</w:t>
      </w:r>
      <w:r w:rsidR="003F1CDA" w:rsidRPr="006A0CD8">
        <w:rPr>
          <w:rFonts w:ascii="Arial" w:hAnsi="Arial" w:cs="Arial"/>
          <w:b/>
          <w:sz w:val="22"/>
          <w:szCs w:val="22"/>
        </w:rPr>
        <w:t>ní dodatků</w:t>
      </w:r>
      <w:r w:rsidRPr="006A0CD8">
        <w:rPr>
          <w:rFonts w:ascii="Arial" w:hAnsi="Arial" w:cs="Arial"/>
          <w:b/>
          <w:sz w:val="22"/>
          <w:szCs w:val="22"/>
        </w:rPr>
        <w:t xml:space="preserve"> a změn projektu</w:t>
      </w:r>
      <w:r w:rsidR="006A0CD8" w:rsidRPr="006A0CD8">
        <w:rPr>
          <w:rFonts w:ascii="Arial" w:hAnsi="Arial" w:cs="Arial"/>
          <w:b/>
          <w:sz w:val="22"/>
          <w:szCs w:val="22"/>
        </w:rPr>
        <w:t xml:space="preserve"> a jejich předložení</w:t>
      </w:r>
      <w:r w:rsidRPr="006A0CD8">
        <w:rPr>
          <w:rFonts w:ascii="Arial" w:hAnsi="Arial" w:cs="Arial"/>
          <w:b/>
          <w:sz w:val="22"/>
          <w:szCs w:val="22"/>
        </w:rPr>
        <w:t xml:space="preserve"> s vlastním vyjádřením </w:t>
      </w:r>
      <w:r w:rsidR="006A0CD8" w:rsidRPr="006A0CD8">
        <w:rPr>
          <w:rFonts w:ascii="Arial" w:hAnsi="Arial" w:cs="Arial"/>
          <w:b/>
          <w:sz w:val="22"/>
          <w:szCs w:val="22"/>
        </w:rPr>
        <w:t>příkazci</w:t>
      </w:r>
      <w:r w:rsidRPr="006A0CD8">
        <w:rPr>
          <w:rFonts w:ascii="Arial" w:hAnsi="Arial" w:cs="Arial"/>
          <w:b/>
          <w:sz w:val="22"/>
          <w:szCs w:val="22"/>
        </w:rPr>
        <w:t>,</w:t>
      </w:r>
    </w:p>
    <w:p w14:paraId="3E240E25" w14:textId="5C96CA0F" w:rsidR="00DF687A" w:rsidRPr="006A0CD8" w:rsidRDefault="00D2107C" w:rsidP="006A0CD8">
      <w:pPr>
        <w:numPr>
          <w:ilvl w:val="0"/>
          <w:numId w:val="38"/>
        </w:numPr>
        <w:jc w:val="both"/>
        <w:rPr>
          <w:rFonts w:ascii="Arial" w:hAnsi="Arial" w:cs="Arial"/>
          <w:b/>
          <w:sz w:val="22"/>
          <w:szCs w:val="22"/>
        </w:rPr>
      </w:pPr>
      <w:r w:rsidRPr="00F45CC3">
        <w:rPr>
          <w:rFonts w:ascii="Arial" w:hAnsi="Arial" w:cs="Arial"/>
          <w:b/>
          <w:sz w:val="22"/>
          <w:szCs w:val="22"/>
        </w:rPr>
        <w:t>kontrola věcné</w:t>
      </w:r>
      <w:r w:rsidR="00DF687A" w:rsidRPr="00F45CC3">
        <w:rPr>
          <w:rFonts w:ascii="Arial" w:hAnsi="Arial" w:cs="Arial"/>
          <w:b/>
          <w:sz w:val="22"/>
          <w:szCs w:val="22"/>
        </w:rPr>
        <w:t xml:space="preserve"> a finanční správnost</w:t>
      </w:r>
      <w:r w:rsidRPr="00F45CC3">
        <w:rPr>
          <w:rFonts w:ascii="Arial" w:hAnsi="Arial" w:cs="Arial"/>
          <w:b/>
          <w:sz w:val="22"/>
          <w:szCs w:val="22"/>
        </w:rPr>
        <w:t>i</w:t>
      </w:r>
      <w:r w:rsidR="00DF687A" w:rsidRPr="00F45CC3">
        <w:rPr>
          <w:rFonts w:ascii="Arial" w:hAnsi="Arial" w:cs="Arial"/>
          <w:b/>
          <w:sz w:val="22"/>
          <w:szCs w:val="22"/>
        </w:rPr>
        <w:t xml:space="preserve"> skutečně provedených, zhotovitelem stavby předkládaných položek k fakturaci, </w:t>
      </w:r>
    </w:p>
    <w:p w14:paraId="083F737E" w14:textId="77777777" w:rsidR="00ED35DB" w:rsidRPr="00F45CC3" w:rsidRDefault="00613A8E" w:rsidP="00ED35DB">
      <w:pPr>
        <w:numPr>
          <w:ilvl w:val="0"/>
          <w:numId w:val="38"/>
        </w:numPr>
        <w:jc w:val="both"/>
        <w:rPr>
          <w:rFonts w:ascii="Arial" w:hAnsi="Arial" w:cs="Arial"/>
          <w:sz w:val="22"/>
          <w:szCs w:val="22"/>
        </w:rPr>
      </w:pPr>
      <w:proofErr w:type="gramStart"/>
      <w:r>
        <w:rPr>
          <w:rFonts w:ascii="Arial" w:hAnsi="Arial" w:cs="Arial"/>
          <w:b/>
          <w:sz w:val="22"/>
          <w:szCs w:val="22"/>
        </w:rPr>
        <w:t>p</w:t>
      </w:r>
      <w:r w:rsidR="00DF687A" w:rsidRPr="00F45CC3">
        <w:rPr>
          <w:rFonts w:ascii="Arial" w:hAnsi="Arial" w:cs="Arial"/>
          <w:b/>
          <w:sz w:val="22"/>
          <w:szCs w:val="22"/>
        </w:rPr>
        <w:t>ředání</w:t>
      </w:r>
      <w:proofErr w:type="gramEnd"/>
      <w:r w:rsidR="00DF687A" w:rsidRPr="00F45CC3">
        <w:rPr>
          <w:rFonts w:ascii="Arial" w:hAnsi="Arial" w:cs="Arial"/>
          <w:b/>
          <w:sz w:val="22"/>
          <w:szCs w:val="22"/>
        </w:rPr>
        <w:t xml:space="preserve"> a převzetí stavby, kolaudace</w:t>
      </w:r>
      <w:r w:rsidR="00ED35DB" w:rsidRPr="00F45CC3">
        <w:rPr>
          <w:rFonts w:ascii="Arial" w:hAnsi="Arial" w:cs="Arial"/>
          <w:b/>
          <w:sz w:val="22"/>
          <w:szCs w:val="22"/>
        </w:rPr>
        <w:t xml:space="preserve">, v jehož </w:t>
      </w:r>
      <w:proofErr w:type="gramStart"/>
      <w:r w:rsidR="00ED35DB" w:rsidRPr="00F45CC3">
        <w:rPr>
          <w:rFonts w:ascii="Arial" w:hAnsi="Arial" w:cs="Arial"/>
          <w:b/>
          <w:sz w:val="22"/>
          <w:szCs w:val="22"/>
        </w:rPr>
        <w:t>rámci:</w:t>
      </w:r>
      <w:proofErr w:type="gramEnd"/>
      <w:r w:rsidR="00ED35DB" w:rsidRPr="00F45CC3">
        <w:rPr>
          <w:rFonts w:ascii="Arial" w:hAnsi="Arial" w:cs="Arial"/>
          <w:b/>
          <w:sz w:val="22"/>
          <w:szCs w:val="22"/>
        </w:rPr>
        <w:t xml:space="preserve"> </w:t>
      </w:r>
    </w:p>
    <w:p w14:paraId="053E5848" w14:textId="563C3BE1" w:rsidR="00DF687A" w:rsidRPr="00F45CC3" w:rsidRDefault="00ED35DB" w:rsidP="00ED35DB">
      <w:pPr>
        <w:numPr>
          <w:ilvl w:val="0"/>
          <w:numId w:val="37"/>
        </w:numPr>
        <w:ind w:left="1276"/>
        <w:jc w:val="both"/>
        <w:rPr>
          <w:rFonts w:ascii="Arial" w:hAnsi="Arial" w:cs="Arial"/>
          <w:sz w:val="22"/>
          <w:szCs w:val="22"/>
        </w:rPr>
      </w:pPr>
      <w:r w:rsidRPr="00F45CC3">
        <w:rPr>
          <w:rFonts w:ascii="Arial" w:hAnsi="Arial" w:cs="Arial"/>
          <w:sz w:val="22"/>
          <w:szCs w:val="22"/>
        </w:rPr>
        <w:t>p</w:t>
      </w:r>
      <w:r w:rsidR="00DF687A" w:rsidRPr="00F45CC3">
        <w:rPr>
          <w:rFonts w:ascii="Arial" w:hAnsi="Arial" w:cs="Arial"/>
          <w:sz w:val="22"/>
          <w:szCs w:val="22"/>
        </w:rPr>
        <w:t>rovede podrobnou kontrolu provedených prací a seznam</w:t>
      </w:r>
      <w:r w:rsidR="005B2526">
        <w:rPr>
          <w:rFonts w:ascii="Arial" w:hAnsi="Arial" w:cs="Arial"/>
          <w:sz w:val="22"/>
          <w:szCs w:val="22"/>
        </w:rPr>
        <w:t>u</w:t>
      </w:r>
      <w:r w:rsidR="00DF687A" w:rsidRPr="00F45CC3">
        <w:rPr>
          <w:rFonts w:ascii="Arial" w:hAnsi="Arial" w:cs="Arial"/>
          <w:sz w:val="22"/>
          <w:szCs w:val="22"/>
        </w:rPr>
        <w:t xml:space="preserve"> zjištěných vad,</w:t>
      </w:r>
    </w:p>
    <w:p w14:paraId="43CD7BC7" w14:textId="77777777" w:rsidR="00DF687A" w:rsidRPr="00F45CC3" w:rsidRDefault="00DF687A" w:rsidP="00ED35DB">
      <w:pPr>
        <w:numPr>
          <w:ilvl w:val="0"/>
          <w:numId w:val="37"/>
        </w:numPr>
        <w:ind w:left="1276"/>
        <w:jc w:val="both"/>
        <w:rPr>
          <w:rFonts w:ascii="Arial" w:hAnsi="Arial" w:cs="Arial"/>
          <w:sz w:val="22"/>
          <w:szCs w:val="22"/>
        </w:rPr>
      </w:pPr>
      <w:r w:rsidRPr="00F45CC3">
        <w:rPr>
          <w:rFonts w:ascii="Arial" w:hAnsi="Arial" w:cs="Arial"/>
          <w:sz w:val="22"/>
          <w:szCs w:val="22"/>
        </w:rPr>
        <w:t xml:space="preserve">zkontroluje předepsané dokumenty, které </w:t>
      </w:r>
      <w:r w:rsidR="00ED35DB" w:rsidRPr="00F45CC3">
        <w:rPr>
          <w:rFonts w:ascii="Arial" w:hAnsi="Arial" w:cs="Arial"/>
          <w:sz w:val="22"/>
          <w:szCs w:val="22"/>
        </w:rPr>
        <w:t xml:space="preserve">je nutné při přejímce předložit (zejména </w:t>
      </w:r>
      <w:r w:rsidRPr="00F45CC3">
        <w:rPr>
          <w:rFonts w:ascii="Arial" w:hAnsi="Arial" w:cs="Arial"/>
          <w:sz w:val="22"/>
          <w:szCs w:val="22"/>
        </w:rPr>
        <w:t>stavební deník</w:t>
      </w:r>
      <w:r w:rsidR="00ED35DB" w:rsidRPr="00F45CC3">
        <w:rPr>
          <w:rFonts w:ascii="Arial" w:hAnsi="Arial" w:cs="Arial"/>
          <w:sz w:val="22"/>
          <w:szCs w:val="22"/>
        </w:rPr>
        <w:t>, projektovou dokumentaci</w:t>
      </w:r>
      <w:r w:rsidRPr="00F45CC3">
        <w:rPr>
          <w:rFonts w:ascii="Arial" w:hAnsi="Arial" w:cs="Arial"/>
          <w:sz w:val="22"/>
          <w:szCs w:val="22"/>
        </w:rPr>
        <w:t xml:space="preserve"> se zakreslenými změnami dle skutečného provedení</w:t>
      </w:r>
      <w:r w:rsidR="00ED35DB" w:rsidRPr="00F45CC3">
        <w:rPr>
          <w:rFonts w:ascii="Arial" w:hAnsi="Arial" w:cs="Arial"/>
          <w:sz w:val="22"/>
          <w:szCs w:val="22"/>
        </w:rPr>
        <w:t xml:space="preserve">, </w:t>
      </w:r>
      <w:r w:rsidRPr="00F45CC3">
        <w:rPr>
          <w:rFonts w:ascii="Arial" w:hAnsi="Arial" w:cs="Arial"/>
          <w:sz w:val="22"/>
          <w:szCs w:val="22"/>
        </w:rPr>
        <w:t>prohlášení o shodě (atesty) zabudovaných materiálů a výrobků</w:t>
      </w:r>
      <w:r w:rsidR="00ED35DB" w:rsidRPr="00F45CC3">
        <w:rPr>
          <w:rFonts w:ascii="Arial" w:hAnsi="Arial" w:cs="Arial"/>
          <w:sz w:val="22"/>
          <w:szCs w:val="22"/>
        </w:rPr>
        <w:t xml:space="preserve">, </w:t>
      </w:r>
      <w:r w:rsidRPr="00F45CC3">
        <w:rPr>
          <w:rFonts w:ascii="Arial" w:hAnsi="Arial" w:cs="Arial"/>
          <w:sz w:val="22"/>
          <w:szCs w:val="22"/>
        </w:rPr>
        <w:t>doklady o provedených předepsaných zkouškách a revizích</w:t>
      </w:r>
      <w:r w:rsidR="00ED35DB" w:rsidRPr="00F45CC3">
        <w:rPr>
          <w:rFonts w:ascii="Arial" w:hAnsi="Arial" w:cs="Arial"/>
          <w:sz w:val="22"/>
          <w:szCs w:val="22"/>
        </w:rPr>
        <w:t xml:space="preserve">, </w:t>
      </w:r>
      <w:r w:rsidRPr="00F45CC3">
        <w:rPr>
          <w:rFonts w:ascii="Arial" w:hAnsi="Arial" w:cs="Arial"/>
          <w:sz w:val="22"/>
          <w:szCs w:val="22"/>
        </w:rPr>
        <w:t>vyjádření zainteresovaných orgánů státní a veřejné správy</w:t>
      </w:r>
      <w:r w:rsidR="00ED35DB" w:rsidRPr="00F45CC3">
        <w:rPr>
          <w:rFonts w:ascii="Arial" w:hAnsi="Arial" w:cs="Arial"/>
          <w:sz w:val="22"/>
          <w:szCs w:val="22"/>
        </w:rPr>
        <w:t>)</w:t>
      </w:r>
      <w:r w:rsidRPr="00F45CC3">
        <w:rPr>
          <w:rFonts w:ascii="Arial" w:hAnsi="Arial" w:cs="Arial"/>
          <w:sz w:val="22"/>
          <w:szCs w:val="22"/>
        </w:rPr>
        <w:t>,</w:t>
      </w:r>
    </w:p>
    <w:p w14:paraId="026A6E1C" w14:textId="059AE987" w:rsidR="00DF687A" w:rsidRPr="00F45CC3" w:rsidRDefault="00DF687A" w:rsidP="00ED35DB">
      <w:pPr>
        <w:numPr>
          <w:ilvl w:val="0"/>
          <w:numId w:val="37"/>
        </w:numPr>
        <w:ind w:left="1276"/>
        <w:jc w:val="both"/>
        <w:rPr>
          <w:rFonts w:ascii="Arial" w:hAnsi="Arial" w:cs="Arial"/>
          <w:sz w:val="22"/>
          <w:szCs w:val="22"/>
        </w:rPr>
      </w:pPr>
      <w:r w:rsidRPr="00F45CC3">
        <w:rPr>
          <w:rFonts w:ascii="Arial" w:hAnsi="Arial" w:cs="Arial"/>
          <w:sz w:val="22"/>
          <w:szCs w:val="22"/>
        </w:rPr>
        <w:t>provede se zhotovitelem stavby dohodu o likvidaci zařízení staveniště s termínem jeho odstranění</w:t>
      </w:r>
      <w:r w:rsidR="005B2526">
        <w:rPr>
          <w:rFonts w:ascii="Arial" w:hAnsi="Arial" w:cs="Arial"/>
          <w:sz w:val="22"/>
          <w:szCs w:val="22"/>
        </w:rPr>
        <w:t>.</w:t>
      </w:r>
    </w:p>
    <w:p w14:paraId="7A2A8236" w14:textId="77777777" w:rsidR="00AF68DE" w:rsidRPr="00F45CC3" w:rsidRDefault="00AF68DE" w:rsidP="00A61190">
      <w:pPr>
        <w:pStyle w:val="Zkladntextodsazen21"/>
        <w:numPr>
          <w:ilvl w:val="1"/>
          <w:numId w:val="11"/>
        </w:numPr>
        <w:spacing w:before="120" w:line="260" w:lineRule="exact"/>
        <w:rPr>
          <w:rFonts w:ascii="Arial" w:hAnsi="Arial" w:cs="Arial"/>
          <w:b/>
          <w:sz w:val="22"/>
          <w:szCs w:val="22"/>
        </w:rPr>
      </w:pPr>
      <w:r w:rsidRPr="00F45CC3">
        <w:rPr>
          <w:rFonts w:ascii="Arial" w:hAnsi="Arial" w:cs="Arial"/>
          <w:b/>
          <w:sz w:val="22"/>
          <w:szCs w:val="22"/>
        </w:rPr>
        <w:t>Práce po dokončení díla spočívající zejména v činnostech:</w:t>
      </w:r>
    </w:p>
    <w:p w14:paraId="4BD25950" w14:textId="77777777" w:rsidR="00ED35DB" w:rsidRPr="00F45CC3" w:rsidRDefault="00ED35DB" w:rsidP="00A61190">
      <w:pPr>
        <w:numPr>
          <w:ilvl w:val="0"/>
          <w:numId w:val="5"/>
        </w:numPr>
        <w:tabs>
          <w:tab w:val="clear" w:pos="1134"/>
        </w:tabs>
        <w:overflowPunct w:val="0"/>
        <w:autoSpaceDE w:val="0"/>
        <w:autoSpaceDN w:val="0"/>
        <w:adjustRightInd w:val="0"/>
        <w:spacing w:line="280" w:lineRule="exact"/>
        <w:ind w:left="709" w:right="-142" w:hanging="425"/>
        <w:jc w:val="both"/>
        <w:textAlignment w:val="baseline"/>
        <w:rPr>
          <w:rFonts w:ascii="Arial" w:hAnsi="Arial" w:cs="Arial"/>
          <w:sz w:val="22"/>
          <w:szCs w:val="22"/>
        </w:rPr>
      </w:pPr>
      <w:r w:rsidRPr="00F45CC3">
        <w:rPr>
          <w:rFonts w:ascii="Arial" w:hAnsi="Arial" w:cs="Arial"/>
          <w:sz w:val="22"/>
          <w:szCs w:val="22"/>
        </w:rPr>
        <w:t>vypracování závěrečné zprávy z průběhu výstavby v souladu s rozsahem této smlouvy 1x v tištěné podobě bez fotodokumentace a 1x na CD včetně fotodokumentace,</w:t>
      </w:r>
    </w:p>
    <w:p w14:paraId="5D9111B1" w14:textId="77777777" w:rsidR="00974E27" w:rsidRPr="00F45CC3" w:rsidRDefault="00974E27" w:rsidP="00974E27">
      <w:pPr>
        <w:numPr>
          <w:ilvl w:val="0"/>
          <w:numId w:val="5"/>
        </w:numPr>
        <w:tabs>
          <w:tab w:val="clear" w:pos="1134"/>
        </w:tabs>
        <w:overflowPunct w:val="0"/>
        <w:autoSpaceDE w:val="0"/>
        <w:autoSpaceDN w:val="0"/>
        <w:adjustRightInd w:val="0"/>
        <w:spacing w:line="280" w:lineRule="exact"/>
        <w:ind w:left="709" w:right="-142" w:hanging="425"/>
        <w:jc w:val="both"/>
        <w:textAlignment w:val="baseline"/>
        <w:rPr>
          <w:rFonts w:ascii="Arial" w:hAnsi="Arial" w:cs="Arial"/>
          <w:sz w:val="22"/>
          <w:szCs w:val="22"/>
        </w:rPr>
      </w:pPr>
      <w:r w:rsidRPr="00F45CC3">
        <w:rPr>
          <w:rFonts w:ascii="Arial" w:hAnsi="Arial" w:cs="Arial"/>
          <w:sz w:val="22"/>
          <w:szCs w:val="22"/>
        </w:rPr>
        <w:t xml:space="preserve">kontrola zapracování změn do </w:t>
      </w:r>
      <w:r>
        <w:rPr>
          <w:rFonts w:ascii="Arial" w:hAnsi="Arial" w:cs="Arial"/>
          <w:sz w:val="22"/>
          <w:szCs w:val="22"/>
        </w:rPr>
        <w:t>dokumentace skutečného provedení díla,</w:t>
      </w:r>
    </w:p>
    <w:p w14:paraId="2160A2DF" w14:textId="77777777" w:rsidR="000237C9" w:rsidRPr="00F45CC3" w:rsidRDefault="0036091D" w:rsidP="00DF687A">
      <w:pPr>
        <w:numPr>
          <w:ilvl w:val="0"/>
          <w:numId w:val="5"/>
        </w:numPr>
        <w:tabs>
          <w:tab w:val="clear" w:pos="1134"/>
        </w:tabs>
        <w:overflowPunct w:val="0"/>
        <w:autoSpaceDE w:val="0"/>
        <w:autoSpaceDN w:val="0"/>
        <w:adjustRightInd w:val="0"/>
        <w:spacing w:line="280" w:lineRule="exact"/>
        <w:ind w:left="709" w:right="-142" w:hanging="425"/>
        <w:jc w:val="both"/>
        <w:textAlignment w:val="baseline"/>
        <w:rPr>
          <w:rFonts w:ascii="Arial" w:hAnsi="Arial" w:cs="Arial"/>
          <w:sz w:val="22"/>
          <w:szCs w:val="22"/>
        </w:rPr>
      </w:pPr>
      <w:r w:rsidRPr="00974E27">
        <w:rPr>
          <w:rFonts w:ascii="Arial" w:hAnsi="Arial" w:cs="Arial"/>
          <w:sz w:val="22"/>
          <w:szCs w:val="22"/>
        </w:rPr>
        <w:t>kontrola odstraňování případných vad, uplatňování požadavků na zhotovitele realizace díla vyplýv</w:t>
      </w:r>
      <w:r w:rsidR="00DF687A" w:rsidRPr="00974E27">
        <w:rPr>
          <w:rFonts w:ascii="Arial" w:hAnsi="Arial" w:cs="Arial"/>
          <w:sz w:val="22"/>
          <w:szCs w:val="22"/>
        </w:rPr>
        <w:t>ající z předání a převzetí díla</w:t>
      </w:r>
      <w:r w:rsidR="000237C9" w:rsidRPr="00F45CC3">
        <w:rPr>
          <w:rFonts w:ascii="Arial" w:hAnsi="Arial" w:cs="Arial"/>
          <w:sz w:val="22"/>
          <w:szCs w:val="22"/>
        </w:rPr>
        <w:t>.</w:t>
      </w:r>
    </w:p>
    <w:p w14:paraId="13550A40" w14:textId="77777777" w:rsidR="004143A4" w:rsidRPr="005317E9" w:rsidRDefault="004143A4" w:rsidP="004143A4">
      <w:pPr>
        <w:pStyle w:val="Zkladntextodsazen"/>
        <w:spacing w:line="260" w:lineRule="exact"/>
        <w:jc w:val="center"/>
        <w:rPr>
          <w:b/>
          <w:szCs w:val="22"/>
        </w:rPr>
      </w:pPr>
    </w:p>
    <w:p w14:paraId="4076E66F" w14:textId="77777777" w:rsidR="004143A4" w:rsidRPr="006B13AC" w:rsidRDefault="004143A4" w:rsidP="002B4071">
      <w:pPr>
        <w:pStyle w:val="Zkladntextodsazen"/>
        <w:spacing w:before="120" w:line="260" w:lineRule="exact"/>
        <w:jc w:val="center"/>
        <w:rPr>
          <w:b/>
          <w:color w:val="auto"/>
          <w:szCs w:val="22"/>
        </w:rPr>
      </w:pPr>
      <w:r w:rsidRPr="006B13AC">
        <w:rPr>
          <w:b/>
          <w:color w:val="auto"/>
          <w:szCs w:val="22"/>
        </w:rPr>
        <w:t>Článek 4</w:t>
      </w:r>
    </w:p>
    <w:p w14:paraId="2C72F81B" w14:textId="77777777" w:rsidR="004C0004" w:rsidRPr="006B13AC" w:rsidRDefault="004C0004" w:rsidP="004143A4">
      <w:pPr>
        <w:pStyle w:val="Zkladntextodsazen"/>
        <w:spacing w:line="260" w:lineRule="exact"/>
        <w:jc w:val="center"/>
        <w:rPr>
          <w:b/>
          <w:color w:val="auto"/>
          <w:szCs w:val="22"/>
        </w:rPr>
      </w:pPr>
      <w:r w:rsidRPr="006B13AC">
        <w:rPr>
          <w:b/>
          <w:color w:val="auto"/>
          <w:szCs w:val="22"/>
        </w:rPr>
        <w:t>Čas plnění</w:t>
      </w:r>
    </w:p>
    <w:p w14:paraId="51A4FE19" w14:textId="77777777" w:rsidR="004C0004" w:rsidRPr="006E2430" w:rsidRDefault="004C0004" w:rsidP="00A61190">
      <w:pPr>
        <w:pStyle w:val="Zkladntextodsazen"/>
        <w:numPr>
          <w:ilvl w:val="1"/>
          <w:numId w:val="1"/>
        </w:numPr>
        <w:tabs>
          <w:tab w:val="clear" w:pos="480"/>
          <w:tab w:val="left" w:pos="567"/>
        </w:tabs>
        <w:suppressAutoHyphens/>
        <w:spacing w:before="120" w:line="260" w:lineRule="exact"/>
        <w:ind w:left="567" w:hanging="567"/>
        <w:rPr>
          <w:color w:val="auto"/>
          <w:szCs w:val="22"/>
        </w:rPr>
      </w:pPr>
      <w:r w:rsidRPr="006E2430">
        <w:rPr>
          <w:color w:val="auto"/>
          <w:szCs w:val="22"/>
        </w:rPr>
        <w:t xml:space="preserve">Příkazník zahájí činnost ihned po nabytí účinnosti této smlouvy. </w:t>
      </w:r>
    </w:p>
    <w:p w14:paraId="41B4DA33" w14:textId="77777777" w:rsidR="004C0004" w:rsidRPr="005317E9" w:rsidRDefault="004C0004" w:rsidP="004C0004">
      <w:pPr>
        <w:pStyle w:val="Zkladntextodsazen"/>
        <w:spacing w:line="260" w:lineRule="exact"/>
        <w:rPr>
          <w:szCs w:val="22"/>
        </w:rPr>
      </w:pPr>
    </w:p>
    <w:p w14:paraId="5223BD8E" w14:textId="77777777" w:rsidR="004143A4" w:rsidRPr="00A34450" w:rsidRDefault="004C0004" w:rsidP="00A61190">
      <w:pPr>
        <w:pStyle w:val="Zkladntextodsazen"/>
        <w:numPr>
          <w:ilvl w:val="1"/>
          <w:numId w:val="1"/>
        </w:numPr>
        <w:tabs>
          <w:tab w:val="clear" w:pos="480"/>
        </w:tabs>
        <w:suppressAutoHyphens/>
        <w:spacing w:line="260" w:lineRule="exact"/>
        <w:ind w:left="0" w:firstLine="0"/>
        <w:rPr>
          <w:b/>
          <w:color w:val="auto"/>
          <w:szCs w:val="22"/>
        </w:rPr>
      </w:pPr>
      <w:r w:rsidRPr="00A47047">
        <w:rPr>
          <w:color w:val="auto"/>
          <w:szCs w:val="22"/>
        </w:rPr>
        <w:t>Příkazník ukončí svoji činnost předáním dokončené</w:t>
      </w:r>
      <w:r w:rsidR="00AF68DE" w:rsidRPr="00A47047">
        <w:rPr>
          <w:color w:val="auto"/>
          <w:szCs w:val="22"/>
        </w:rPr>
        <w:t>ho</w:t>
      </w:r>
      <w:r w:rsidRPr="00A47047">
        <w:rPr>
          <w:color w:val="auto"/>
          <w:szCs w:val="22"/>
        </w:rPr>
        <w:t xml:space="preserve"> </w:t>
      </w:r>
      <w:r w:rsidR="00AF68DE" w:rsidRPr="00A47047">
        <w:rPr>
          <w:color w:val="auto"/>
          <w:szCs w:val="22"/>
        </w:rPr>
        <w:t>díla</w:t>
      </w:r>
      <w:r w:rsidRPr="00A47047">
        <w:rPr>
          <w:color w:val="auto"/>
          <w:szCs w:val="22"/>
        </w:rPr>
        <w:t xml:space="preserve"> zhotovitelem na základě </w:t>
      </w:r>
      <w:r w:rsidR="00A47047" w:rsidRPr="00A47047">
        <w:rPr>
          <w:color w:val="auto"/>
          <w:szCs w:val="22"/>
        </w:rPr>
        <w:t>zápisu o předání a převzetí díla</w:t>
      </w:r>
      <w:r w:rsidRPr="00A47047">
        <w:rPr>
          <w:color w:val="auto"/>
          <w:szCs w:val="22"/>
        </w:rPr>
        <w:t>, případně</w:t>
      </w:r>
      <w:r w:rsidRPr="00A34450">
        <w:rPr>
          <w:color w:val="auto"/>
          <w:szCs w:val="22"/>
        </w:rPr>
        <w:t xml:space="preserve"> odstraněním poslední vady z přejímacího řízení doložené protokolem o odstranění vad včetně odsouhlasení závěrečného vyúčtování. </w:t>
      </w:r>
    </w:p>
    <w:p w14:paraId="402BC10F" w14:textId="77777777" w:rsidR="004C0004" w:rsidRPr="005317E9" w:rsidRDefault="004C0004" w:rsidP="004143A4">
      <w:pPr>
        <w:pStyle w:val="Zkladntextodsazen"/>
        <w:tabs>
          <w:tab w:val="left" w:pos="567"/>
        </w:tabs>
        <w:suppressAutoHyphens/>
        <w:spacing w:line="260" w:lineRule="exact"/>
        <w:ind w:left="567"/>
        <w:rPr>
          <w:b/>
          <w:szCs w:val="22"/>
        </w:rPr>
      </w:pPr>
      <w:r w:rsidRPr="005317E9">
        <w:rPr>
          <w:szCs w:val="22"/>
        </w:rPr>
        <w:t xml:space="preserve"> </w:t>
      </w:r>
    </w:p>
    <w:p w14:paraId="699A396F" w14:textId="77777777" w:rsidR="004143A4" w:rsidRPr="006E2430" w:rsidRDefault="004143A4" w:rsidP="002B4071">
      <w:pPr>
        <w:pStyle w:val="Zkladntextodsazen"/>
        <w:spacing w:before="120" w:line="260" w:lineRule="exact"/>
        <w:jc w:val="center"/>
        <w:rPr>
          <w:b/>
          <w:color w:val="auto"/>
          <w:szCs w:val="22"/>
        </w:rPr>
      </w:pPr>
      <w:r w:rsidRPr="006E2430">
        <w:rPr>
          <w:b/>
          <w:color w:val="auto"/>
          <w:szCs w:val="22"/>
        </w:rPr>
        <w:t>Článek 5</w:t>
      </w:r>
    </w:p>
    <w:p w14:paraId="5C9A411F" w14:textId="77777777" w:rsidR="004C0004" w:rsidRPr="006E2430" w:rsidRDefault="004C0004" w:rsidP="004143A4">
      <w:pPr>
        <w:pStyle w:val="Zkladntextodsazen"/>
        <w:spacing w:line="260" w:lineRule="exact"/>
        <w:jc w:val="center"/>
        <w:rPr>
          <w:b/>
          <w:color w:val="auto"/>
          <w:szCs w:val="22"/>
        </w:rPr>
      </w:pPr>
      <w:r w:rsidRPr="006E2430">
        <w:rPr>
          <w:b/>
          <w:color w:val="auto"/>
          <w:szCs w:val="22"/>
        </w:rPr>
        <w:t>Odměna příkazníka, platební podmínky</w:t>
      </w:r>
    </w:p>
    <w:p w14:paraId="24C12E63" w14:textId="77777777" w:rsidR="004C0004" w:rsidRPr="00A34450" w:rsidRDefault="004C0004" w:rsidP="00A61190">
      <w:pPr>
        <w:pStyle w:val="Zkladntextodsazen"/>
        <w:numPr>
          <w:ilvl w:val="1"/>
          <w:numId w:val="3"/>
        </w:numPr>
        <w:tabs>
          <w:tab w:val="left" w:pos="570"/>
        </w:tabs>
        <w:suppressAutoHyphens/>
        <w:spacing w:before="120" w:line="260" w:lineRule="exact"/>
        <w:ind w:left="0" w:firstLine="0"/>
        <w:rPr>
          <w:color w:val="auto"/>
          <w:szCs w:val="22"/>
        </w:rPr>
      </w:pPr>
      <w:r w:rsidRPr="00A34450">
        <w:rPr>
          <w:color w:val="auto"/>
          <w:szCs w:val="22"/>
        </w:rPr>
        <w:t xml:space="preserve">Příkazce se zavazuje zaplatit příkazníkovi za uskutečnění činností podle této smlouvy smluvní dohodnutou odměnu </w:t>
      </w:r>
      <w:r w:rsidR="006C018F">
        <w:rPr>
          <w:color w:val="auto"/>
          <w:szCs w:val="22"/>
        </w:rPr>
        <w:t>následujícím způsobem</w:t>
      </w:r>
      <w:r w:rsidR="00AF68DE" w:rsidRPr="00A34450">
        <w:rPr>
          <w:color w:val="auto"/>
          <w:szCs w:val="22"/>
        </w:rPr>
        <w:t>:</w:t>
      </w:r>
    </w:p>
    <w:p w14:paraId="221D4390" w14:textId="77777777" w:rsidR="00AF68DE" w:rsidRPr="005317E9" w:rsidRDefault="00AF68DE" w:rsidP="00AF68DE">
      <w:pPr>
        <w:pStyle w:val="Zkladntextodsazen"/>
        <w:suppressAutoHyphens/>
        <w:spacing w:line="260" w:lineRule="exact"/>
        <w:rPr>
          <w:szCs w:val="22"/>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1701"/>
        <w:gridCol w:w="2392"/>
      </w:tblGrid>
      <w:tr w:rsidR="004A398A" w:rsidRPr="005317E9" w14:paraId="4ACFEC58" w14:textId="77777777" w:rsidTr="007522C1">
        <w:tc>
          <w:tcPr>
            <w:tcW w:w="3227" w:type="dxa"/>
            <w:vAlign w:val="center"/>
          </w:tcPr>
          <w:p w14:paraId="57B5BC9C" w14:textId="77777777" w:rsidR="004A398A" w:rsidRPr="00584025" w:rsidRDefault="004A398A" w:rsidP="00944DE0">
            <w:pPr>
              <w:rPr>
                <w:rFonts w:ascii="Arial" w:eastAsia="MS Mincho" w:hAnsi="Arial" w:cs="Arial"/>
                <w:b/>
                <w:sz w:val="22"/>
                <w:szCs w:val="22"/>
              </w:rPr>
            </w:pPr>
            <w:r w:rsidRPr="00584025">
              <w:rPr>
                <w:rFonts w:ascii="Arial" w:eastAsia="MS Mincho" w:hAnsi="Arial" w:cs="Arial"/>
                <w:b/>
                <w:sz w:val="22"/>
                <w:szCs w:val="22"/>
              </w:rPr>
              <w:t>činnost</w:t>
            </w:r>
          </w:p>
        </w:tc>
        <w:tc>
          <w:tcPr>
            <w:tcW w:w="2126" w:type="dxa"/>
          </w:tcPr>
          <w:p w14:paraId="72118995" w14:textId="77777777" w:rsidR="004A398A" w:rsidRPr="00584025" w:rsidRDefault="004A398A" w:rsidP="00944DE0">
            <w:pPr>
              <w:rPr>
                <w:rFonts w:ascii="Arial" w:eastAsia="MS Mincho" w:hAnsi="Arial" w:cs="Arial"/>
                <w:b/>
                <w:sz w:val="22"/>
                <w:szCs w:val="22"/>
              </w:rPr>
            </w:pPr>
            <w:r w:rsidRPr="00584025">
              <w:rPr>
                <w:rFonts w:ascii="Arial" w:eastAsia="MS Mincho" w:hAnsi="Arial" w:cs="Arial"/>
                <w:b/>
                <w:sz w:val="22"/>
                <w:szCs w:val="22"/>
              </w:rPr>
              <w:t>hodinová odměna v</w:t>
            </w:r>
            <w:r>
              <w:rPr>
                <w:rFonts w:ascii="Arial" w:eastAsia="MS Mincho" w:hAnsi="Arial" w:cs="Arial"/>
                <w:b/>
                <w:sz w:val="22"/>
                <w:szCs w:val="22"/>
              </w:rPr>
              <w:t> </w:t>
            </w:r>
            <w:r w:rsidRPr="00584025">
              <w:rPr>
                <w:rFonts w:ascii="Arial" w:eastAsia="MS Mincho" w:hAnsi="Arial" w:cs="Arial"/>
                <w:b/>
                <w:sz w:val="22"/>
                <w:szCs w:val="22"/>
              </w:rPr>
              <w:t>Kč</w:t>
            </w:r>
            <w:r>
              <w:rPr>
                <w:rFonts w:ascii="Arial" w:eastAsia="MS Mincho" w:hAnsi="Arial" w:cs="Arial"/>
                <w:b/>
                <w:sz w:val="22"/>
                <w:szCs w:val="22"/>
              </w:rPr>
              <w:t xml:space="preserve"> bez DPH</w:t>
            </w:r>
          </w:p>
        </w:tc>
        <w:tc>
          <w:tcPr>
            <w:tcW w:w="1701" w:type="dxa"/>
          </w:tcPr>
          <w:p w14:paraId="25D7FBF6" w14:textId="77777777" w:rsidR="004A398A" w:rsidRPr="00584025" w:rsidRDefault="004A398A" w:rsidP="00944DE0">
            <w:pPr>
              <w:rPr>
                <w:rFonts w:ascii="Arial" w:eastAsia="MS Mincho" w:hAnsi="Arial" w:cs="Arial"/>
                <w:b/>
                <w:sz w:val="22"/>
                <w:szCs w:val="22"/>
              </w:rPr>
            </w:pPr>
            <w:r w:rsidRPr="00584025">
              <w:rPr>
                <w:rFonts w:ascii="Arial" w:eastAsia="MS Mincho" w:hAnsi="Arial" w:cs="Arial"/>
                <w:b/>
                <w:sz w:val="22"/>
                <w:szCs w:val="22"/>
              </w:rPr>
              <w:t>sazba DPH</w:t>
            </w:r>
          </w:p>
        </w:tc>
        <w:tc>
          <w:tcPr>
            <w:tcW w:w="2392" w:type="dxa"/>
          </w:tcPr>
          <w:p w14:paraId="69E9D652" w14:textId="77777777" w:rsidR="004A398A" w:rsidRPr="00584025" w:rsidRDefault="004A398A" w:rsidP="004A398A">
            <w:pPr>
              <w:rPr>
                <w:rFonts w:ascii="Arial" w:eastAsia="MS Mincho" w:hAnsi="Arial" w:cs="Arial"/>
                <w:b/>
                <w:sz w:val="22"/>
                <w:szCs w:val="22"/>
              </w:rPr>
            </w:pPr>
            <w:r w:rsidRPr="00584025">
              <w:rPr>
                <w:rFonts w:ascii="Arial" w:eastAsia="MS Mincho" w:hAnsi="Arial" w:cs="Arial"/>
                <w:b/>
                <w:sz w:val="22"/>
                <w:szCs w:val="22"/>
              </w:rPr>
              <w:t>hodinová odměna v</w:t>
            </w:r>
            <w:r>
              <w:rPr>
                <w:rFonts w:ascii="Arial" w:eastAsia="MS Mincho" w:hAnsi="Arial" w:cs="Arial"/>
                <w:b/>
                <w:sz w:val="22"/>
                <w:szCs w:val="22"/>
              </w:rPr>
              <w:t> </w:t>
            </w:r>
            <w:r w:rsidRPr="00584025">
              <w:rPr>
                <w:rFonts w:ascii="Arial" w:eastAsia="MS Mincho" w:hAnsi="Arial" w:cs="Arial"/>
                <w:b/>
                <w:sz w:val="22"/>
                <w:szCs w:val="22"/>
              </w:rPr>
              <w:t>Kč</w:t>
            </w:r>
            <w:r>
              <w:rPr>
                <w:rFonts w:ascii="Arial" w:eastAsia="MS Mincho" w:hAnsi="Arial" w:cs="Arial"/>
                <w:b/>
                <w:sz w:val="22"/>
                <w:szCs w:val="22"/>
              </w:rPr>
              <w:t xml:space="preserve"> včetně DPH</w:t>
            </w:r>
          </w:p>
        </w:tc>
      </w:tr>
      <w:tr w:rsidR="00665685" w:rsidRPr="005317E9" w14:paraId="770F72AC" w14:textId="77777777" w:rsidTr="00152634">
        <w:trPr>
          <w:trHeight w:val="522"/>
        </w:trPr>
        <w:tc>
          <w:tcPr>
            <w:tcW w:w="3227" w:type="dxa"/>
            <w:vAlign w:val="center"/>
          </w:tcPr>
          <w:p w14:paraId="25AABCAB" w14:textId="77777777" w:rsidR="00665685" w:rsidRPr="00665685" w:rsidRDefault="00665685" w:rsidP="00665685">
            <w:pPr>
              <w:rPr>
                <w:rFonts w:ascii="Arial" w:eastAsia="MS Mincho" w:hAnsi="Arial" w:cs="Arial"/>
                <w:b/>
                <w:sz w:val="22"/>
                <w:szCs w:val="22"/>
              </w:rPr>
            </w:pPr>
            <w:r w:rsidRPr="00665685">
              <w:rPr>
                <w:rFonts w:ascii="Arial" w:hAnsi="Arial" w:cs="Arial"/>
                <w:b/>
                <w:sz w:val="22"/>
                <w:szCs w:val="22"/>
              </w:rPr>
              <w:t>kooperace při přípravě stavby, předání staveniště</w:t>
            </w:r>
          </w:p>
        </w:tc>
        <w:tc>
          <w:tcPr>
            <w:tcW w:w="2126" w:type="dxa"/>
            <w:vAlign w:val="center"/>
          </w:tcPr>
          <w:p w14:paraId="2214B7A7" w14:textId="77777777" w:rsidR="00665685" w:rsidRPr="00A34450" w:rsidRDefault="00665685" w:rsidP="00665685">
            <w:pP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1701" w:type="dxa"/>
            <w:vAlign w:val="center"/>
          </w:tcPr>
          <w:p w14:paraId="0FD638BE" w14:textId="77777777" w:rsidR="00665685" w:rsidRPr="00584025" w:rsidRDefault="00665685" w:rsidP="00665685">
            <w:pPr>
              <w:jc w:val="cente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2392" w:type="dxa"/>
          </w:tcPr>
          <w:p w14:paraId="284B97E8" w14:textId="77777777" w:rsidR="00665685" w:rsidRPr="00584025" w:rsidRDefault="00665685" w:rsidP="00665685">
            <w:pPr>
              <w:spacing w:before="240"/>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r>
      <w:tr w:rsidR="00665685" w:rsidRPr="005317E9" w14:paraId="535960D3" w14:textId="77777777" w:rsidTr="00152634">
        <w:trPr>
          <w:trHeight w:val="522"/>
        </w:trPr>
        <w:tc>
          <w:tcPr>
            <w:tcW w:w="3227" w:type="dxa"/>
            <w:vAlign w:val="center"/>
          </w:tcPr>
          <w:p w14:paraId="26AF370F" w14:textId="77777777" w:rsidR="00665685" w:rsidRPr="00665685" w:rsidRDefault="00665685" w:rsidP="00665685">
            <w:pPr>
              <w:rPr>
                <w:rFonts w:ascii="Arial" w:eastAsia="MS Mincho" w:hAnsi="Arial" w:cs="Arial"/>
                <w:b/>
                <w:sz w:val="22"/>
                <w:szCs w:val="22"/>
              </w:rPr>
            </w:pPr>
            <w:r w:rsidRPr="00665685">
              <w:rPr>
                <w:rFonts w:ascii="Arial" w:hAnsi="Arial" w:cs="Arial"/>
                <w:b/>
                <w:sz w:val="22"/>
                <w:szCs w:val="22"/>
              </w:rPr>
              <w:t>nastudování dokumentace, koncesní smlouvy součinnost s projektantem</w:t>
            </w:r>
          </w:p>
        </w:tc>
        <w:tc>
          <w:tcPr>
            <w:tcW w:w="2126" w:type="dxa"/>
            <w:vAlign w:val="center"/>
          </w:tcPr>
          <w:p w14:paraId="2ADFF69E" w14:textId="77777777" w:rsidR="00665685" w:rsidRPr="00A34450" w:rsidRDefault="00665685" w:rsidP="00665685">
            <w:pP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1701" w:type="dxa"/>
            <w:vAlign w:val="center"/>
          </w:tcPr>
          <w:p w14:paraId="6D04DFC4" w14:textId="77777777" w:rsidR="00665685" w:rsidRPr="00584025" w:rsidRDefault="00665685" w:rsidP="00665685">
            <w:pPr>
              <w:jc w:val="cente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2392" w:type="dxa"/>
          </w:tcPr>
          <w:p w14:paraId="6F095045" w14:textId="77777777" w:rsidR="00665685" w:rsidRPr="00584025" w:rsidRDefault="00665685" w:rsidP="00665685">
            <w:pPr>
              <w:spacing w:before="240"/>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r>
      <w:tr w:rsidR="00665685" w:rsidRPr="005317E9" w14:paraId="19239974" w14:textId="77777777" w:rsidTr="00152634">
        <w:trPr>
          <w:trHeight w:val="522"/>
        </w:trPr>
        <w:tc>
          <w:tcPr>
            <w:tcW w:w="3227" w:type="dxa"/>
            <w:vAlign w:val="center"/>
          </w:tcPr>
          <w:p w14:paraId="26E45EF0" w14:textId="77777777" w:rsidR="00665685" w:rsidRPr="00665685" w:rsidRDefault="00665685" w:rsidP="00665685">
            <w:pPr>
              <w:rPr>
                <w:rFonts w:ascii="Arial" w:eastAsia="MS Mincho" w:hAnsi="Arial" w:cs="Arial"/>
                <w:b/>
                <w:sz w:val="22"/>
                <w:szCs w:val="22"/>
              </w:rPr>
            </w:pPr>
            <w:r w:rsidRPr="00665685">
              <w:rPr>
                <w:rFonts w:ascii="Arial" w:hAnsi="Arial" w:cs="Arial"/>
                <w:b/>
                <w:sz w:val="22"/>
                <w:szCs w:val="22"/>
              </w:rPr>
              <w:lastRenderedPageBreak/>
              <w:t>provádění kontroly prací na  stavbě včetně účasti na kontrolních dnech</w:t>
            </w:r>
          </w:p>
        </w:tc>
        <w:tc>
          <w:tcPr>
            <w:tcW w:w="2126" w:type="dxa"/>
            <w:vAlign w:val="center"/>
          </w:tcPr>
          <w:p w14:paraId="221AE053" w14:textId="77777777" w:rsidR="00665685" w:rsidRPr="00A34450" w:rsidRDefault="00665685" w:rsidP="00665685">
            <w:pP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1701" w:type="dxa"/>
            <w:vAlign w:val="center"/>
          </w:tcPr>
          <w:p w14:paraId="7C1CA066" w14:textId="77777777" w:rsidR="00665685" w:rsidRPr="00584025" w:rsidRDefault="00665685" w:rsidP="00665685">
            <w:pPr>
              <w:jc w:val="cente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2392" w:type="dxa"/>
          </w:tcPr>
          <w:p w14:paraId="7142577F" w14:textId="77777777" w:rsidR="00665685" w:rsidRPr="00584025" w:rsidRDefault="00665685" w:rsidP="00665685">
            <w:pPr>
              <w:spacing w:before="240"/>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r>
      <w:tr w:rsidR="00665685" w:rsidRPr="005317E9" w14:paraId="1D566845" w14:textId="77777777" w:rsidTr="00152634">
        <w:trPr>
          <w:trHeight w:val="522"/>
        </w:trPr>
        <w:tc>
          <w:tcPr>
            <w:tcW w:w="3227" w:type="dxa"/>
            <w:vAlign w:val="center"/>
          </w:tcPr>
          <w:p w14:paraId="05C2A36D" w14:textId="77777777" w:rsidR="00665685" w:rsidRPr="00665685" w:rsidRDefault="00665685" w:rsidP="00665685">
            <w:pPr>
              <w:rPr>
                <w:rFonts w:ascii="Arial" w:eastAsia="MS Mincho" w:hAnsi="Arial" w:cs="Arial"/>
                <w:b/>
                <w:sz w:val="22"/>
                <w:szCs w:val="22"/>
              </w:rPr>
            </w:pPr>
            <w:r w:rsidRPr="00665685">
              <w:rPr>
                <w:rFonts w:ascii="Arial" w:hAnsi="Arial" w:cs="Arial"/>
                <w:b/>
                <w:sz w:val="22"/>
                <w:szCs w:val="22"/>
              </w:rPr>
              <w:t>dokumentace průběhu výstavby</w:t>
            </w:r>
          </w:p>
        </w:tc>
        <w:tc>
          <w:tcPr>
            <w:tcW w:w="2126" w:type="dxa"/>
            <w:vAlign w:val="center"/>
          </w:tcPr>
          <w:p w14:paraId="17044D7D" w14:textId="77777777" w:rsidR="00665685" w:rsidRPr="00A34450" w:rsidRDefault="00665685" w:rsidP="00665685">
            <w:pP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1701" w:type="dxa"/>
            <w:vAlign w:val="center"/>
          </w:tcPr>
          <w:p w14:paraId="1B1D736D" w14:textId="77777777" w:rsidR="00665685" w:rsidRPr="00584025" w:rsidRDefault="00665685" w:rsidP="00665685">
            <w:pPr>
              <w:jc w:val="cente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2392" w:type="dxa"/>
          </w:tcPr>
          <w:p w14:paraId="53E1ED38" w14:textId="77777777" w:rsidR="00665685" w:rsidRPr="00584025" w:rsidRDefault="00665685" w:rsidP="00665685">
            <w:pPr>
              <w:spacing w:before="240"/>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r>
      <w:tr w:rsidR="00665685" w:rsidRPr="005317E9" w14:paraId="1A56C630" w14:textId="77777777" w:rsidTr="00152634">
        <w:trPr>
          <w:trHeight w:val="522"/>
        </w:trPr>
        <w:tc>
          <w:tcPr>
            <w:tcW w:w="3227" w:type="dxa"/>
            <w:vAlign w:val="center"/>
          </w:tcPr>
          <w:p w14:paraId="16EADA43" w14:textId="77777777" w:rsidR="00665685" w:rsidRPr="00665685" w:rsidRDefault="00665685" w:rsidP="00665685">
            <w:pPr>
              <w:rPr>
                <w:rFonts w:ascii="Arial" w:eastAsia="MS Mincho" w:hAnsi="Arial" w:cs="Arial"/>
                <w:b/>
                <w:sz w:val="22"/>
                <w:szCs w:val="22"/>
              </w:rPr>
            </w:pPr>
            <w:r w:rsidRPr="00665685">
              <w:rPr>
                <w:rFonts w:ascii="Arial" w:hAnsi="Arial" w:cs="Arial"/>
                <w:b/>
                <w:sz w:val="22"/>
                <w:szCs w:val="22"/>
              </w:rPr>
              <w:t>kontrola předávací dokumentace</w:t>
            </w:r>
          </w:p>
        </w:tc>
        <w:tc>
          <w:tcPr>
            <w:tcW w:w="2126" w:type="dxa"/>
            <w:vAlign w:val="center"/>
          </w:tcPr>
          <w:p w14:paraId="4AC402D9" w14:textId="77777777" w:rsidR="00665685" w:rsidRPr="00A34450" w:rsidRDefault="00665685" w:rsidP="00665685">
            <w:pP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1701" w:type="dxa"/>
            <w:vAlign w:val="center"/>
          </w:tcPr>
          <w:p w14:paraId="5CAE15BF" w14:textId="77777777" w:rsidR="00665685" w:rsidRPr="00584025" w:rsidRDefault="00665685" w:rsidP="00665685">
            <w:pPr>
              <w:jc w:val="cente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2392" w:type="dxa"/>
          </w:tcPr>
          <w:p w14:paraId="1D853534" w14:textId="77777777" w:rsidR="00665685" w:rsidRPr="00584025" w:rsidRDefault="00665685" w:rsidP="00665685">
            <w:pPr>
              <w:spacing w:before="240"/>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r>
      <w:tr w:rsidR="00665685" w:rsidRPr="005317E9" w14:paraId="2071EFAB" w14:textId="77777777" w:rsidTr="00152634">
        <w:trPr>
          <w:trHeight w:val="522"/>
        </w:trPr>
        <w:tc>
          <w:tcPr>
            <w:tcW w:w="3227" w:type="dxa"/>
            <w:vAlign w:val="center"/>
          </w:tcPr>
          <w:p w14:paraId="0DFDDF0E" w14:textId="77777777" w:rsidR="00665685" w:rsidRPr="00665685" w:rsidRDefault="00665685" w:rsidP="00665685">
            <w:pPr>
              <w:rPr>
                <w:rFonts w:ascii="Arial" w:eastAsia="MS Mincho" w:hAnsi="Arial" w:cs="Arial"/>
                <w:b/>
                <w:sz w:val="22"/>
                <w:szCs w:val="22"/>
              </w:rPr>
            </w:pPr>
            <w:r w:rsidRPr="00665685">
              <w:rPr>
                <w:rFonts w:ascii="Arial" w:hAnsi="Arial" w:cs="Arial"/>
                <w:b/>
                <w:sz w:val="22"/>
                <w:szCs w:val="22"/>
              </w:rPr>
              <w:t>předávací řízení, kolaudace</w:t>
            </w:r>
          </w:p>
        </w:tc>
        <w:tc>
          <w:tcPr>
            <w:tcW w:w="2126" w:type="dxa"/>
            <w:vAlign w:val="center"/>
          </w:tcPr>
          <w:p w14:paraId="5F62D7BA" w14:textId="77777777" w:rsidR="00665685" w:rsidRPr="00A34450" w:rsidRDefault="00665685" w:rsidP="00665685">
            <w:pP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1701" w:type="dxa"/>
            <w:vAlign w:val="center"/>
          </w:tcPr>
          <w:p w14:paraId="6DFAEAE3" w14:textId="77777777" w:rsidR="00665685" w:rsidRPr="00584025" w:rsidRDefault="00665685" w:rsidP="00665685">
            <w:pPr>
              <w:jc w:val="cente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2392" w:type="dxa"/>
          </w:tcPr>
          <w:p w14:paraId="4E11EB05" w14:textId="77777777" w:rsidR="00665685" w:rsidRPr="00584025" w:rsidRDefault="00665685" w:rsidP="00665685">
            <w:pPr>
              <w:spacing w:before="240"/>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r>
      <w:tr w:rsidR="00665685" w:rsidRPr="005317E9" w14:paraId="53BB2BC3" w14:textId="77777777" w:rsidTr="00152634">
        <w:trPr>
          <w:trHeight w:val="522"/>
        </w:trPr>
        <w:tc>
          <w:tcPr>
            <w:tcW w:w="3227" w:type="dxa"/>
            <w:vAlign w:val="center"/>
          </w:tcPr>
          <w:p w14:paraId="4E042639" w14:textId="77777777" w:rsidR="00665685" w:rsidRPr="00665685" w:rsidRDefault="00665685" w:rsidP="00665685">
            <w:pPr>
              <w:rPr>
                <w:rFonts w:ascii="Arial" w:eastAsia="MS Mincho" w:hAnsi="Arial" w:cs="Arial"/>
                <w:b/>
                <w:sz w:val="22"/>
                <w:szCs w:val="22"/>
              </w:rPr>
            </w:pPr>
            <w:r w:rsidRPr="00665685">
              <w:rPr>
                <w:rFonts w:ascii="Arial" w:hAnsi="Arial" w:cs="Arial"/>
                <w:b/>
                <w:sz w:val="22"/>
                <w:szCs w:val="22"/>
              </w:rPr>
              <w:t>kontrola fakturace</w:t>
            </w:r>
          </w:p>
        </w:tc>
        <w:tc>
          <w:tcPr>
            <w:tcW w:w="2126" w:type="dxa"/>
            <w:vAlign w:val="center"/>
          </w:tcPr>
          <w:p w14:paraId="103B2DE7" w14:textId="77777777" w:rsidR="00665685" w:rsidRPr="00A34450" w:rsidRDefault="00665685" w:rsidP="00665685">
            <w:pP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1701" w:type="dxa"/>
            <w:vAlign w:val="center"/>
          </w:tcPr>
          <w:p w14:paraId="495CBE8D" w14:textId="77777777" w:rsidR="00665685" w:rsidRPr="00584025" w:rsidRDefault="00665685" w:rsidP="00665685">
            <w:pPr>
              <w:jc w:val="cente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2392" w:type="dxa"/>
          </w:tcPr>
          <w:p w14:paraId="0606F394" w14:textId="77777777" w:rsidR="00665685" w:rsidRPr="00584025" w:rsidRDefault="00665685" w:rsidP="00665685">
            <w:pPr>
              <w:spacing w:before="240"/>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r>
      <w:tr w:rsidR="00665685" w:rsidRPr="005317E9" w14:paraId="36180702" w14:textId="77777777" w:rsidTr="00152634">
        <w:trPr>
          <w:trHeight w:val="522"/>
        </w:trPr>
        <w:tc>
          <w:tcPr>
            <w:tcW w:w="3227" w:type="dxa"/>
            <w:vAlign w:val="center"/>
          </w:tcPr>
          <w:p w14:paraId="4E8ABE1E" w14:textId="77777777" w:rsidR="00665685" w:rsidRPr="00665685" w:rsidRDefault="00665685" w:rsidP="00665685">
            <w:pPr>
              <w:rPr>
                <w:rFonts w:ascii="Arial" w:eastAsia="MS Mincho" w:hAnsi="Arial" w:cs="Arial"/>
                <w:b/>
                <w:sz w:val="22"/>
                <w:szCs w:val="22"/>
              </w:rPr>
            </w:pPr>
            <w:r w:rsidRPr="00665685">
              <w:rPr>
                <w:rFonts w:ascii="Arial" w:hAnsi="Arial" w:cs="Arial"/>
                <w:b/>
                <w:sz w:val="22"/>
                <w:szCs w:val="22"/>
              </w:rPr>
              <w:t>spolupráce se specialisty</w:t>
            </w:r>
          </w:p>
        </w:tc>
        <w:tc>
          <w:tcPr>
            <w:tcW w:w="2126" w:type="dxa"/>
            <w:vAlign w:val="center"/>
          </w:tcPr>
          <w:p w14:paraId="3BAC5C6A" w14:textId="77777777" w:rsidR="00665685" w:rsidRPr="00A34450" w:rsidRDefault="00665685" w:rsidP="00665685">
            <w:pP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1701" w:type="dxa"/>
            <w:vAlign w:val="center"/>
          </w:tcPr>
          <w:p w14:paraId="5E622E57" w14:textId="77777777" w:rsidR="00665685" w:rsidRPr="00584025" w:rsidRDefault="00665685" w:rsidP="00665685">
            <w:pPr>
              <w:jc w:val="center"/>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c>
          <w:tcPr>
            <w:tcW w:w="2392" w:type="dxa"/>
          </w:tcPr>
          <w:p w14:paraId="7798A5A8" w14:textId="77777777" w:rsidR="00665685" w:rsidRPr="00584025" w:rsidRDefault="00665685" w:rsidP="00665685">
            <w:pPr>
              <w:spacing w:before="240"/>
              <w:rPr>
                <w:rFonts w:ascii="Arial" w:eastAsia="MS Mincho" w:hAnsi="Arial" w:cs="Arial"/>
                <w:sz w:val="22"/>
                <w:szCs w:val="22"/>
              </w:rPr>
            </w:pPr>
            <w:r w:rsidRPr="00D16C2A">
              <w:rPr>
                <w:rFonts w:ascii="Arial" w:eastAsia="MS Mincho" w:hAnsi="Arial" w:cs="Arial"/>
                <w:bCs/>
                <w:i/>
                <w:color w:val="FF0000"/>
                <w:sz w:val="22"/>
                <w:szCs w:val="22"/>
              </w:rPr>
              <w:t>doplní účastník řízení</w:t>
            </w:r>
          </w:p>
        </w:tc>
      </w:tr>
    </w:tbl>
    <w:p w14:paraId="52D19DA2" w14:textId="77777777" w:rsidR="00AF68DE" w:rsidRPr="005317E9" w:rsidRDefault="00AF68DE" w:rsidP="00AF68DE">
      <w:pPr>
        <w:pStyle w:val="Zkladntextodsazen"/>
        <w:suppressAutoHyphens/>
        <w:spacing w:line="260" w:lineRule="exact"/>
        <w:rPr>
          <w:szCs w:val="22"/>
        </w:rPr>
      </w:pPr>
    </w:p>
    <w:p w14:paraId="4E993BBF" w14:textId="77777777" w:rsidR="004C0004" w:rsidRPr="002222C1" w:rsidRDefault="00AF68DE" w:rsidP="00A61190">
      <w:pPr>
        <w:pStyle w:val="Zkladntextodsazen"/>
        <w:numPr>
          <w:ilvl w:val="1"/>
          <w:numId w:val="3"/>
        </w:numPr>
        <w:tabs>
          <w:tab w:val="clear" w:pos="996"/>
          <w:tab w:val="left" w:pos="-142"/>
        </w:tabs>
        <w:suppressAutoHyphens/>
        <w:spacing w:line="260" w:lineRule="exact"/>
        <w:ind w:left="0" w:firstLine="0"/>
        <w:rPr>
          <w:color w:val="auto"/>
          <w:szCs w:val="22"/>
        </w:rPr>
      </w:pPr>
      <w:r w:rsidRPr="002222C1">
        <w:rPr>
          <w:color w:val="auto"/>
          <w:szCs w:val="22"/>
        </w:rPr>
        <w:t>Celkovou a pro účely fakturace rozhodnou odměnou se rozumí cena vč. DPH. Odměna může být upravena (zvýšena či snížena) dodatky k této smlouvě v případě změny zákonných sazeb DPH.</w:t>
      </w:r>
    </w:p>
    <w:p w14:paraId="6795FDCE" w14:textId="77777777" w:rsidR="004C0004" w:rsidRPr="005317E9" w:rsidRDefault="004C0004" w:rsidP="00A53ED3">
      <w:pPr>
        <w:pStyle w:val="Zkladntextodsazen"/>
        <w:tabs>
          <w:tab w:val="left" w:pos="-142"/>
        </w:tabs>
        <w:spacing w:line="260" w:lineRule="exact"/>
        <w:rPr>
          <w:szCs w:val="22"/>
        </w:rPr>
      </w:pPr>
    </w:p>
    <w:p w14:paraId="0036A580" w14:textId="77777777" w:rsidR="004C0004" w:rsidRPr="002222C1" w:rsidRDefault="004C0004" w:rsidP="00A61190">
      <w:pPr>
        <w:pStyle w:val="Zkladntextodsazen"/>
        <w:numPr>
          <w:ilvl w:val="1"/>
          <w:numId w:val="3"/>
        </w:numPr>
        <w:tabs>
          <w:tab w:val="clear" w:pos="996"/>
          <w:tab w:val="left" w:pos="-142"/>
        </w:tabs>
        <w:suppressAutoHyphens/>
        <w:spacing w:line="260" w:lineRule="exact"/>
        <w:ind w:left="0" w:firstLine="0"/>
        <w:rPr>
          <w:color w:val="auto"/>
          <w:szCs w:val="22"/>
        </w:rPr>
      </w:pPr>
      <w:r w:rsidRPr="002222C1">
        <w:rPr>
          <w:color w:val="auto"/>
          <w:szCs w:val="22"/>
        </w:rPr>
        <w:t>V </w:t>
      </w:r>
      <w:r w:rsidR="00AF68DE" w:rsidRPr="002222C1">
        <w:rPr>
          <w:color w:val="auto"/>
          <w:szCs w:val="22"/>
        </w:rPr>
        <w:t>odměně</w:t>
      </w:r>
      <w:r w:rsidRPr="002222C1">
        <w:rPr>
          <w:color w:val="auto"/>
          <w:szCs w:val="22"/>
        </w:rPr>
        <w:t xml:space="preserve"> podle bodu 5. 1.</w:t>
      </w:r>
      <w:r w:rsidR="00AF68DE" w:rsidRPr="002222C1">
        <w:rPr>
          <w:color w:val="auto"/>
          <w:szCs w:val="22"/>
        </w:rPr>
        <w:t xml:space="preserve"> této smlouvy</w:t>
      </w:r>
      <w:r w:rsidRPr="002222C1">
        <w:rPr>
          <w:color w:val="auto"/>
          <w:szCs w:val="22"/>
        </w:rPr>
        <w:t xml:space="preserve"> jsou zahrnuty veškeré náklady na výkon činností příkazníka</w:t>
      </w:r>
      <w:r w:rsidR="00F45CC3">
        <w:rPr>
          <w:color w:val="auto"/>
          <w:szCs w:val="22"/>
        </w:rPr>
        <w:t xml:space="preserve"> včetně nákladů ve smyslu </w:t>
      </w:r>
      <w:r w:rsidR="00F45CC3" w:rsidRPr="00BD13B5">
        <w:rPr>
          <w:color w:val="auto"/>
          <w:szCs w:val="22"/>
        </w:rPr>
        <w:t>§ 2436 občanského zákoníku</w:t>
      </w:r>
      <w:r w:rsidR="005872D2">
        <w:rPr>
          <w:color w:val="auto"/>
          <w:szCs w:val="22"/>
        </w:rPr>
        <w:t xml:space="preserve"> (</w:t>
      </w:r>
      <w:r w:rsidR="005872D2" w:rsidRPr="005872D2">
        <w:rPr>
          <w:b/>
          <w:color w:val="auto"/>
          <w:szCs w:val="22"/>
        </w:rPr>
        <w:t>zejména náklady na dopravu</w:t>
      </w:r>
      <w:r w:rsidR="005872D2">
        <w:rPr>
          <w:color w:val="auto"/>
          <w:szCs w:val="22"/>
        </w:rPr>
        <w:t xml:space="preserve"> do místa provádění stavebních prací)</w:t>
      </w:r>
      <w:r w:rsidRPr="002222C1">
        <w:rPr>
          <w:color w:val="auto"/>
          <w:szCs w:val="22"/>
        </w:rPr>
        <w:t>.</w:t>
      </w:r>
    </w:p>
    <w:p w14:paraId="4B77D4EC" w14:textId="77777777" w:rsidR="004C0004" w:rsidRPr="00C2733A" w:rsidRDefault="004C0004" w:rsidP="00A53ED3">
      <w:pPr>
        <w:pStyle w:val="Zkladntextodsazen"/>
        <w:tabs>
          <w:tab w:val="left" w:pos="-142"/>
        </w:tabs>
        <w:spacing w:line="260" w:lineRule="exact"/>
        <w:rPr>
          <w:color w:val="auto"/>
          <w:szCs w:val="22"/>
        </w:rPr>
      </w:pPr>
    </w:p>
    <w:p w14:paraId="4F304F21" w14:textId="77777777" w:rsidR="00A53ED3" w:rsidRPr="0080302E" w:rsidRDefault="00A53ED3" w:rsidP="00B652A3">
      <w:pPr>
        <w:pStyle w:val="Zkladntextodsazen"/>
        <w:numPr>
          <w:ilvl w:val="1"/>
          <w:numId w:val="3"/>
        </w:numPr>
        <w:tabs>
          <w:tab w:val="clear" w:pos="996"/>
          <w:tab w:val="left" w:pos="-142"/>
        </w:tabs>
        <w:suppressAutoHyphens/>
        <w:spacing w:line="260" w:lineRule="exact"/>
        <w:ind w:left="0" w:hanging="3"/>
        <w:rPr>
          <w:color w:val="auto"/>
          <w:szCs w:val="22"/>
        </w:rPr>
      </w:pPr>
      <w:r w:rsidRPr="0080302E">
        <w:rPr>
          <w:color w:val="auto"/>
          <w:szCs w:val="22"/>
        </w:rPr>
        <w:t>Provedená činnost bude fakturována za každý uplynulý kalendářní měsíc</w:t>
      </w:r>
      <w:r w:rsidR="000966FE" w:rsidRPr="0080302E">
        <w:rPr>
          <w:color w:val="auto"/>
          <w:szCs w:val="22"/>
        </w:rPr>
        <w:t xml:space="preserve"> či jiné vhodné období</w:t>
      </w:r>
      <w:r w:rsidRPr="0080302E">
        <w:rPr>
          <w:color w:val="auto"/>
          <w:szCs w:val="22"/>
        </w:rPr>
        <w:t xml:space="preserve">. Výše fakturované částky bude odpovídat skutečně provedeným činnostem v daném měsíci. Kromě povinných náležitostí dle zákona č. 235/2004 Sb., o dani z přidané hodnoty, ve znění pozdějších předpisů (dále jen „zákon o DPH“) je příkazník povinen uvádět v jednotlivých fakturách </w:t>
      </w:r>
      <w:r w:rsidR="003201EB">
        <w:rPr>
          <w:color w:val="auto"/>
          <w:szCs w:val="22"/>
        </w:rPr>
        <w:t>označení</w:t>
      </w:r>
      <w:r w:rsidRPr="0080302E">
        <w:rPr>
          <w:color w:val="auto"/>
          <w:szCs w:val="22"/>
        </w:rPr>
        <w:t xml:space="preserve"> </w:t>
      </w:r>
      <w:r w:rsidR="00311D62" w:rsidRPr="0080302E">
        <w:rPr>
          <w:color w:val="auto"/>
          <w:szCs w:val="22"/>
        </w:rPr>
        <w:t>„</w:t>
      </w:r>
      <w:r w:rsidR="00665685" w:rsidRPr="00F41AB7">
        <w:rPr>
          <w:b/>
          <w:szCs w:val="22"/>
        </w:rPr>
        <w:t>Projektov</w:t>
      </w:r>
      <w:r w:rsidR="00665685" w:rsidRPr="00F41AB7">
        <w:rPr>
          <w:rFonts w:hint="eastAsia"/>
          <w:b/>
          <w:szCs w:val="22"/>
        </w:rPr>
        <w:t>á</w:t>
      </w:r>
      <w:r w:rsidR="00665685" w:rsidRPr="00F41AB7">
        <w:rPr>
          <w:b/>
          <w:szCs w:val="22"/>
        </w:rPr>
        <w:t>n</w:t>
      </w:r>
      <w:r w:rsidR="00665685" w:rsidRPr="00F41AB7">
        <w:rPr>
          <w:rFonts w:hint="eastAsia"/>
          <w:b/>
          <w:szCs w:val="22"/>
        </w:rPr>
        <w:t>í</w:t>
      </w:r>
      <w:r w:rsidR="00665685" w:rsidRPr="00F41AB7">
        <w:rPr>
          <w:b/>
          <w:szCs w:val="22"/>
        </w:rPr>
        <w:t>, v</w:t>
      </w:r>
      <w:r w:rsidR="00665685" w:rsidRPr="00F41AB7">
        <w:rPr>
          <w:rFonts w:hint="eastAsia"/>
          <w:b/>
          <w:szCs w:val="22"/>
        </w:rPr>
        <w:t>ý</w:t>
      </w:r>
      <w:r w:rsidR="00665685" w:rsidRPr="00F41AB7">
        <w:rPr>
          <w:b/>
          <w:szCs w:val="22"/>
        </w:rPr>
        <w:t>stavba, provozov</w:t>
      </w:r>
      <w:r w:rsidR="00665685" w:rsidRPr="00F41AB7">
        <w:rPr>
          <w:rFonts w:hint="eastAsia"/>
          <w:b/>
          <w:szCs w:val="22"/>
        </w:rPr>
        <w:t>á</w:t>
      </w:r>
      <w:r w:rsidR="00665685" w:rsidRPr="00F41AB7">
        <w:rPr>
          <w:b/>
          <w:szCs w:val="22"/>
        </w:rPr>
        <w:t>n</w:t>
      </w:r>
      <w:r w:rsidR="00665685" w:rsidRPr="00F41AB7">
        <w:rPr>
          <w:rFonts w:hint="eastAsia"/>
          <w:b/>
          <w:szCs w:val="22"/>
        </w:rPr>
        <w:t>í</w:t>
      </w:r>
      <w:r w:rsidR="00665685" w:rsidRPr="00F41AB7">
        <w:rPr>
          <w:b/>
          <w:szCs w:val="22"/>
        </w:rPr>
        <w:t xml:space="preserve"> a poskytov</w:t>
      </w:r>
      <w:r w:rsidR="00665685" w:rsidRPr="00F41AB7">
        <w:rPr>
          <w:rFonts w:hint="eastAsia"/>
          <w:b/>
          <w:szCs w:val="22"/>
        </w:rPr>
        <w:t>á</w:t>
      </w:r>
      <w:r w:rsidR="00665685" w:rsidRPr="00F41AB7">
        <w:rPr>
          <w:b/>
          <w:szCs w:val="22"/>
        </w:rPr>
        <w:t>n</w:t>
      </w:r>
      <w:r w:rsidR="00665685" w:rsidRPr="00F41AB7">
        <w:rPr>
          <w:rFonts w:hint="eastAsia"/>
          <w:b/>
          <w:szCs w:val="22"/>
        </w:rPr>
        <w:t>í</w:t>
      </w:r>
      <w:r w:rsidR="00665685" w:rsidRPr="00F41AB7">
        <w:rPr>
          <w:b/>
          <w:szCs w:val="22"/>
        </w:rPr>
        <w:t xml:space="preserve"> soci</w:t>
      </w:r>
      <w:r w:rsidR="00665685" w:rsidRPr="00F41AB7">
        <w:rPr>
          <w:rFonts w:hint="eastAsia"/>
          <w:b/>
          <w:szCs w:val="22"/>
        </w:rPr>
        <w:t>á</w:t>
      </w:r>
      <w:r w:rsidR="00665685" w:rsidRPr="00F41AB7">
        <w:rPr>
          <w:b/>
          <w:szCs w:val="22"/>
        </w:rPr>
        <w:t>ln</w:t>
      </w:r>
      <w:r w:rsidR="00665685" w:rsidRPr="00F41AB7">
        <w:rPr>
          <w:rFonts w:hint="eastAsia"/>
          <w:b/>
          <w:szCs w:val="22"/>
        </w:rPr>
        <w:t>í</w:t>
      </w:r>
      <w:r w:rsidR="00665685" w:rsidRPr="00F41AB7">
        <w:rPr>
          <w:b/>
          <w:szCs w:val="22"/>
        </w:rPr>
        <w:t>ch</w:t>
      </w:r>
      <w:r w:rsidR="00665685">
        <w:rPr>
          <w:b/>
          <w:szCs w:val="22"/>
        </w:rPr>
        <w:t xml:space="preserve"> </w:t>
      </w:r>
      <w:r w:rsidR="00665685" w:rsidRPr="00F41AB7">
        <w:rPr>
          <w:b/>
          <w:szCs w:val="22"/>
        </w:rPr>
        <w:t>slu</w:t>
      </w:r>
      <w:r w:rsidR="00665685" w:rsidRPr="00F41AB7">
        <w:rPr>
          <w:rFonts w:hint="eastAsia"/>
          <w:b/>
          <w:szCs w:val="22"/>
        </w:rPr>
        <w:t>ž</w:t>
      </w:r>
      <w:r w:rsidR="00665685" w:rsidRPr="00F41AB7">
        <w:rPr>
          <w:b/>
          <w:szCs w:val="22"/>
        </w:rPr>
        <w:t>eb domova pro seniory a domova se zvl</w:t>
      </w:r>
      <w:r w:rsidR="00665685" w:rsidRPr="00F41AB7">
        <w:rPr>
          <w:rFonts w:hint="eastAsia"/>
          <w:b/>
          <w:szCs w:val="22"/>
        </w:rPr>
        <w:t>áš</w:t>
      </w:r>
      <w:r w:rsidR="00665685" w:rsidRPr="00F41AB7">
        <w:rPr>
          <w:b/>
          <w:szCs w:val="22"/>
        </w:rPr>
        <w:t>tn</w:t>
      </w:r>
      <w:r w:rsidR="00665685" w:rsidRPr="00F41AB7">
        <w:rPr>
          <w:rFonts w:hint="eastAsia"/>
          <w:b/>
          <w:szCs w:val="22"/>
        </w:rPr>
        <w:t>í</w:t>
      </w:r>
      <w:r w:rsidR="00665685" w:rsidRPr="00F41AB7">
        <w:rPr>
          <w:b/>
          <w:szCs w:val="22"/>
        </w:rPr>
        <w:t>m re</w:t>
      </w:r>
      <w:r w:rsidR="00665685" w:rsidRPr="00F41AB7">
        <w:rPr>
          <w:rFonts w:hint="eastAsia"/>
          <w:b/>
          <w:szCs w:val="22"/>
        </w:rPr>
        <w:t>ž</w:t>
      </w:r>
      <w:r w:rsidR="00665685" w:rsidRPr="00F41AB7">
        <w:rPr>
          <w:b/>
          <w:szCs w:val="22"/>
        </w:rPr>
        <w:t>imem Humpolec</w:t>
      </w:r>
      <w:r w:rsidR="00B652A3">
        <w:rPr>
          <w:b/>
          <w:color w:val="auto"/>
          <w:szCs w:val="22"/>
        </w:rPr>
        <w:t>“</w:t>
      </w:r>
      <w:r w:rsidR="00311D62" w:rsidRPr="0080302E">
        <w:rPr>
          <w:color w:val="auto"/>
          <w:szCs w:val="22"/>
        </w:rPr>
        <w:t xml:space="preserve"> </w:t>
      </w:r>
      <w:r w:rsidRPr="0080302E">
        <w:rPr>
          <w:color w:val="auto"/>
          <w:szCs w:val="22"/>
        </w:rPr>
        <w:t>a přiložit hodinový rozpis činností za daný měsíc.</w:t>
      </w:r>
    </w:p>
    <w:p w14:paraId="0B5894B6" w14:textId="77777777" w:rsidR="00A53ED3" w:rsidRPr="00BD13B5" w:rsidRDefault="00A53ED3" w:rsidP="00A53ED3">
      <w:pPr>
        <w:pStyle w:val="Zkladntextodsazen"/>
        <w:tabs>
          <w:tab w:val="left" w:pos="-142"/>
        </w:tabs>
        <w:suppressAutoHyphens/>
        <w:spacing w:line="260" w:lineRule="exact"/>
        <w:rPr>
          <w:color w:val="auto"/>
          <w:szCs w:val="22"/>
        </w:rPr>
      </w:pPr>
    </w:p>
    <w:p w14:paraId="604DB6EC" w14:textId="77777777" w:rsidR="00A53ED3" w:rsidRPr="00BD13B5" w:rsidRDefault="00A53ED3" w:rsidP="00A61190">
      <w:pPr>
        <w:pStyle w:val="Zkladntextodsazen"/>
        <w:numPr>
          <w:ilvl w:val="1"/>
          <w:numId w:val="3"/>
        </w:numPr>
        <w:tabs>
          <w:tab w:val="clear" w:pos="996"/>
          <w:tab w:val="left" w:pos="-142"/>
        </w:tabs>
        <w:suppressAutoHyphens/>
        <w:spacing w:line="260" w:lineRule="exact"/>
        <w:ind w:left="0" w:firstLine="0"/>
        <w:rPr>
          <w:color w:val="auto"/>
          <w:szCs w:val="22"/>
        </w:rPr>
      </w:pPr>
      <w:r w:rsidRPr="00BD13B5">
        <w:rPr>
          <w:color w:val="auto"/>
          <w:szCs w:val="22"/>
        </w:rPr>
        <w:t>Lhůta splatnosti faktur se vzájemnou dohodou sjednává maximálně na 30 dnů po jejich doručení příkazci.</w:t>
      </w:r>
    </w:p>
    <w:p w14:paraId="206F6D67" w14:textId="77777777" w:rsidR="00A53ED3" w:rsidRPr="005317E9" w:rsidRDefault="00A53ED3" w:rsidP="00A53ED3">
      <w:pPr>
        <w:pStyle w:val="Zkladntextodsazen"/>
        <w:tabs>
          <w:tab w:val="left" w:pos="-142"/>
        </w:tabs>
        <w:suppressAutoHyphens/>
        <w:spacing w:line="260" w:lineRule="exact"/>
        <w:rPr>
          <w:szCs w:val="22"/>
        </w:rPr>
      </w:pPr>
    </w:p>
    <w:p w14:paraId="6DC4D0F2" w14:textId="77777777" w:rsidR="004C0004" w:rsidRPr="00F45CC3" w:rsidRDefault="00A53ED3" w:rsidP="00A61190">
      <w:pPr>
        <w:pStyle w:val="Zkladntextodsazen"/>
        <w:numPr>
          <w:ilvl w:val="1"/>
          <w:numId w:val="3"/>
        </w:numPr>
        <w:tabs>
          <w:tab w:val="clear" w:pos="996"/>
          <w:tab w:val="left" w:pos="-142"/>
        </w:tabs>
        <w:suppressAutoHyphens/>
        <w:spacing w:line="260" w:lineRule="exact"/>
        <w:ind w:left="0" w:firstLine="0"/>
        <w:rPr>
          <w:color w:val="auto"/>
          <w:szCs w:val="22"/>
        </w:rPr>
      </w:pPr>
      <w:r w:rsidRPr="00BD13B5">
        <w:rPr>
          <w:color w:val="auto"/>
          <w:szCs w:val="22"/>
        </w:rPr>
        <w:t xml:space="preserve">Odměna bude poskytnuta </w:t>
      </w:r>
      <w:r w:rsidRPr="00F45CC3">
        <w:rPr>
          <w:color w:val="auto"/>
          <w:szCs w:val="22"/>
        </w:rPr>
        <w:t>bezhotovostním převodem na účet příkazníka</w:t>
      </w:r>
      <w:r w:rsidR="00F45CC3" w:rsidRPr="00F45CC3">
        <w:rPr>
          <w:color w:val="auto"/>
          <w:szCs w:val="22"/>
        </w:rPr>
        <w:t>, který je správcem daně (finančním úřadem) zveřejněn způsobem umožňujícím dálkový přístup ve smyslu ustanovení § 109 odst. 2 písm. c) zákona č. 235/2004 Sb. o dani z přidané hodnoty, ve znění pozdějších předpisů (dále jen „zákon o DPH“).</w:t>
      </w:r>
    </w:p>
    <w:p w14:paraId="3290CD86" w14:textId="77777777" w:rsidR="008D00B8" w:rsidRPr="00BD13B5" w:rsidRDefault="008D00B8" w:rsidP="008D00B8">
      <w:pPr>
        <w:pStyle w:val="Zkladntextodsazen"/>
        <w:tabs>
          <w:tab w:val="left" w:pos="-142"/>
        </w:tabs>
        <w:suppressAutoHyphens/>
        <w:spacing w:line="260" w:lineRule="exact"/>
        <w:rPr>
          <w:color w:val="auto"/>
          <w:szCs w:val="22"/>
        </w:rPr>
      </w:pPr>
    </w:p>
    <w:p w14:paraId="78296006" w14:textId="77777777" w:rsidR="00F45CC3" w:rsidRPr="00F45CC3" w:rsidRDefault="00F45CC3" w:rsidP="00A61190">
      <w:pPr>
        <w:pStyle w:val="Zkladntextodsazen"/>
        <w:numPr>
          <w:ilvl w:val="1"/>
          <w:numId w:val="3"/>
        </w:numPr>
        <w:tabs>
          <w:tab w:val="left" w:pos="570"/>
        </w:tabs>
        <w:suppressAutoHyphens/>
        <w:spacing w:line="260" w:lineRule="exact"/>
        <w:ind w:left="0" w:firstLine="0"/>
        <w:rPr>
          <w:color w:val="auto"/>
          <w:szCs w:val="22"/>
        </w:rPr>
      </w:pPr>
      <w:r w:rsidRPr="00F45CC3">
        <w:rPr>
          <w:color w:val="auto"/>
          <w:szCs w:val="22"/>
        </w:rPr>
        <w:t>Pokud se po dobu účinnosti této smlouvy příkazník stane nespolehlivým plátcem ve smyslu ustanovení § 109 odst. 3 zákona o DPH, smluvní strany se dohodly, že objednatel (kraj) uhradí DPH za zdanitelné plnění přímo příslušnému správci daně. Objednatelem takto provedená úhrada je považována za uhrazení příslušné části smluvní ceny rovnající se výši DPH fakturované příkazníkem.</w:t>
      </w:r>
    </w:p>
    <w:p w14:paraId="6655B7EB" w14:textId="77777777" w:rsidR="00B93C78" w:rsidRPr="005317E9" w:rsidRDefault="00B93C78" w:rsidP="002B4071">
      <w:pPr>
        <w:pStyle w:val="Zkladntextodsazen"/>
        <w:spacing w:before="120" w:line="260" w:lineRule="exact"/>
        <w:jc w:val="center"/>
        <w:rPr>
          <w:b/>
          <w:szCs w:val="22"/>
        </w:rPr>
      </w:pPr>
    </w:p>
    <w:p w14:paraId="4CB194A9" w14:textId="77777777" w:rsidR="004143A4" w:rsidRPr="00C2733A" w:rsidRDefault="004143A4" w:rsidP="002B4071">
      <w:pPr>
        <w:pStyle w:val="Zkladntextodsazen"/>
        <w:spacing w:before="120" w:line="260" w:lineRule="exact"/>
        <w:jc w:val="center"/>
        <w:rPr>
          <w:b/>
          <w:color w:val="auto"/>
          <w:szCs w:val="22"/>
        </w:rPr>
      </w:pPr>
      <w:r w:rsidRPr="00C2733A">
        <w:rPr>
          <w:b/>
          <w:color w:val="auto"/>
          <w:szCs w:val="22"/>
        </w:rPr>
        <w:t>Článek 6</w:t>
      </w:r>
    </w:p>
    <w:p w14:paraId="53A10829" w14:textId="77777777" w:rsidR="004C0004" w:rsidRPr="00C2733A" w:rsidRDefault="004C0004" w:rsidP="004143A4">
      <w:pPr>
        <w:pStyle w:val="Zkladntextodsazen"/>
        <w:spacing w:line="260" w:lineRule="exact"/>
        <w:jc w:val="center"/>
        <w:rPr>
          <w:b/>
          <w:color w:val="auto"/>
          <w:szCs w:val="22"/>
        </w:rPr>
      </w:pPr>
      <w:r w:rsidRPr="00C2733A">
        <w:rPr>
          <w:b/>
          <w:color w:val="auto"/>
          <w:szCs w:val="22"/>
        </w:rPr>
        <w:t>Práva a povinnosti smluvních stran</w:t>
      </w:r>
    </w:p>
    <w:p w14:paraId="63C3005B" w14:textId="77777777" w:rsidR="004C0004" w:rsidRPr="00C2733A" w:rsidRDefault="004C0004" w:rsidP="0084550F">
      <w:pPr>
        <w:pStyle w:val="Zkladntextodsazen21"/>
        <w:numPr>
          <w:ilvl w:val="1"/>
          <w:numId w:val="2"/>
        </w:numPr>
        <w:tabs>
          <w:tab w:val="clear" w:pos="567"/>
        </w:tabs>
        <w:spacing w:before="120" w:line="260" w:lineRule="exact"/>
        <w:ind w:left="0" w:firstLine="0"/>
        <w:rPr>
          <w:rFonts w:ascii="Arial" w:hAnsi="Arial" w:cs="Arial"/>
          <w:sz w:val="22"/>
          <w:szCs w:val="22"/>
        </w:rPr>
      </w:pPr>
      <w:r w:rsidRPr="00C2733A">
        <w:rPr>
          <w:rFonts w:ascii="Arial" w:hAnsi="Arial" w:cs="Arial"/>
          <w:sz w:val="22"/>
          <w:szCs w:val="22"/>
        </w:rPr>
        <w:t xml:space="preserve">Příkazník je povinen postupovat při </w:t>
      </w:r>
      <w:r w:rsidR="0025454F" w:rsidRPr="00C2733A">
        <w:rPr>
          <w:rFonts w:ascii="Arial" w:hAnsi="Arial" w:cs="Arial"/>
          <w:sz w:val="22"/>
          <w:szCs w:val="22"/>
        </w:rPr>
        <w:t>své činnosti</w:t>
      </w:r>
      <w:r w:rsidRPr="00C2733A">
        <w:rPr>
          <w:rFonts w:ascii="Arial" w:hAnsi="Arial" w:cs="Arial"/>
          <w:sz w:val="22"/>
          <w:szCs w:val="22"/>
        </w:rPr>
        <w:t xml:space="preserve"> s veškerou odbornou péčí, podle svých schopností a znalostí a podle pokynů příkazce.</w:t>
      </w:r>
      <w:r w:rsidR="00F45CC3">
        <w:rPr>
          <w:rFonts w:ascii="Arial" w:hAnsi="Arial" w:cs="Arial"/>
          <w:sz w:val="22"/>
          <w:szCs w:val="22"/>
        </w:rPr>
        <w:t xml:space="preserve"> </w:t>
      </w:r>
      <w:r w:rsidR="00F45CC3" w:rsidRPr="0041340F">
        <w:rPr>
          <w:rFonts w:ascii="Arial" w:hAnsi="Arial" w:cs="Arial"/>
          <w:sz w:val="22"/>
          <w:szCs w:val="22"/>
        </w:rPr>
        <w:t xml:space="preserve">Od pokynů </w:t>
      </w:r>
      <w:r w:rsidR="00F45CC3">
        <w:rPr>
          <w:rFonts w:ascii="Arial" w:hAnsi="Arial" w:cs="Arial"/>
          <w:sz w:val="22"/>
          <w:szCs w:val="22"/>
        </w:rPr>
        <w:t>příkazce</w:t>
      </w:r>
      <w:r w:rsidR="00F45CC3" w:rsidRPr="0041340F">
        <w:rPr>
          <w:rFonts w:ascii="Arial" w:hAnsi="Arial" w:cs="Arial"/>
          <w:sz w:val="22"/>
          <w:szCs w:val="22"/>
        </w:rPr>
        <w:t xml:space="preserve"> se může </w:t>
      </w:r>
      <w:r w:rsidR="00F45CC3">
        <w:rPr>
          <w:rFonts w:ascii="Arial" w:hAnsi="Arial" w:cs="Arial"/>
          <w:sz w:val="22"/>
          <w:szCs w:val="22"/>
        </w:rPr>
        <w:t xml:space="preserve">příkazník </w:t>
      </w:r>
      <w:r w:rsidR="00F45CC3" w:rsidRPr="0041340F">
        <w:rPr>
          <w:rFonts w:ascii="Arial" w:hAnsi="Arial" w:cs="Arial"/>
          <w:sz w:val="22"/>
          <w:szCs w:val="22"/>
        </w:rPr>
        <w:t xml:space="preserve">odchýlit, jen když je to v zájmu </w:t>
      </w:r>
      <w:r w:rsidR="00F45CC3">
        <w:rPr>
          <w:rFonts w:ascii="Arial" w:hAnsi="Arial" w:cs="Arial"/>
          <w:sz w:val="22"/>
          <w:szCs w:val="22"/>
        </w:rPr>
        <w:t>příkazce</w:t>
      </w:r>
      <w:r w:rsidR="00F45CC3" w:rsidRPr="0041340F">
        <w:rPr>
          <w:rFonts w:ascii="Arial" w:hAnsi="Arial" w:cs="Arial"/>
          <w:sz w:val="22"/>
          <w:szCs w:val="22"/>
        </w:rPr>
        <w:t xml:space="preserve"> a nemůže-li si vyžádat jeho včasný souhlas.</w:t>
      </w:r>
    </w:p>
    <w:p w14:paraId="4AF19FBD" w14:textId="77777777" w:rsidR="00B479D0" w:rsidRPr="00C2733A" w:rsidRDefault="00B479D0" w:rsidP="00B479D0">
      <w:pPr>
        <w:pStyle w:val="Zkladntextodsazen21"/>
        <w:spacing w:line="260" w:lineRule="exact"/>
        <w:ind w:left="0" w:firstLine="0"/>
        <w:rPr>
          <w:rFonts w:ascii="Arial" w:hAnsi="Arial" w:cs="Arial"/>
          <w:sz w:val="22"/>
          <w:szCs w:val="22"/>
        </w:rPr>
      </w:pPr>
    </w:p>
    <w:p w14:paraId="3289F917" w14:textId="77777777" w:rsidR="00AF68DE" w:rsidRDefault="00AF68DE" w:rsidP="00A61190">
      <w:pPr>
        <w:pStyle w:val="Zkladntextodsazen21"/>
        <w:numPr>
          <w:ilvl w:val="1"/>
          <w:numId w:val="2"/>
        </w:numPr>
        <w:tabs>
          <w:tab w:val="clear" w:pos="567"/>
        </w:tabs>
        <w:spacing w:line="260" w:lineRule="exact"/>
        <w:ind w:left="0" w:firstLine="0"/>
        <w:rPr>
          <w:rFonts w:ascii="Arial" w:hAnsi="Arial" w:cs="Arial"/>
          <w:sz w:val="22"/>
          <w:szCs w:val="22"/>
        </w:rPr>
      </w:pPr>
      <w:r w:rsidRPr="00C2733A">
        <w:rPr>
          <w:rFonts w:ascii="Arial" w:hAnsi="Arial" w:cs="Arial"/>
          <w:sz w:val="22"/>
          <w:szCs w:val="22"/>
        </w:rPr>
        <w:t>Příkazník je povinen předat příkazci bez zbytečného odkladu věci, které za něj převzal při vyřizování záležitostí.</w:t>
      </w:r>
    </w:p>
    <w:p w14:paraId="7225C29E" w14:textId="77777777" w:rsidR="008C5809" w:rsidRDefault="008C5809" w:rsidP="008C5809">
      <w:pPr>
        <w:pStyle w:val="Zkladntextodsazen21"/>
        <w:spacing w:line="260" w:lineRule="exact"/>
        <w:ind w:left="0" w:firstLine="0"/>
        <w:rPr>
          <w:rFonts w:ascii="Arial" w:hAnsi="Arial" w:cs="Arial"/>
          <w:sz w:val="22"/>
          <w:szCs w:val="22"/>
        </w:rPr>
      </w:pPr>
    </w:p>
    <w:p w14:paraId="2DA80A61" w14:textId="49DBD369" w:rsidR="008C5809" w:rsidRPr="00C2733A" w:rsidRDefault="00DF7C52" w:rsidP="00A61190">
      <w:pPr>
        <w:pStyle w:val="Zkladntextodsazen21"/>
        <w:numPr>
          <w:ilvl w:val="1"/>
          <w:numId w:val="2"/>
        </w:numPr>
        <w:tabs>
          <w:tab w:val="clear" w:pos="567"/>
        </w:tabs>
        <w:spacing w:line="260" w:lineRule="exact"/>
        <w:ind w:left="0" w:firstLine="0"/>
        <w:rPr>
          <w:rFonts w:ascii="Arial" w:hAnsi="Arial" w:cs="Arial"/>
          <w:sz w:val="22"/>
          <w:szCs w:val="22"/>
        </w:rPr>
      </w:pPr>
      <w:r>
        <w:rPr>
          <w:rFonts w:ascii="Arial" w:hAnsi="Arial" w:cs="Arial"/>
          <w:sz w:val="22"/>
          <w:szCs w:val="22"/>
        </w:rPr>
        <w:t>Příkazník</w:t>
      </w:r>
      <w:r w:rsidRPr="0041340F">
        <w:rPr>
          <w:rFonts w:ascii="Arial" w:hAnsi="Arial" w:cs="Arial"/>
          <w:sz w:val="22"/>
          <w:szCs w:val="22"/>
        </w:rPr>
        <w:t xml:space="preserve"> je oprávněn použít ke splnění smlouvy jiné osoby</w:t>
      </w:r>
      <w:r>
        <w:rPr>
          <w:rFonts w:ascii="Arial" w:hAnsi="Arial" w:cs="Arial"/>
          <w:sz w:val="22"/>
          <w:szCs w:val="22"/>
        </w:rPr>
        <w:t>,</w:t>
      </w:r>
      <w:r w:rsidRPr="0041340F">
        <w:rPr>
          <w:rFonts w:ascii="Arial" w:hAnsi="Arial" w:cs="Arial"/>
          <w:sz w:val="22"/>
          <w:szCs w:val="22"/>
        </w:rPr>
        <w:t xml:space="preserve"> </w:t>
      </w:r>
      <w:r>
        <w:rPr>
          <w:rFonts w:ascii="Arial" w:hAnsi="Arial" w:cs="Arial"/>
          <w:sz w:val="22"/>
          <w:szCs w:val="22"/>
        </w:rPr>
        <w:t xml:space="preserve">než uvedl v seznamu techniků, jež byl součástí nabídky v rámci zadávacího řízení, </w:t>
      </w:r>
      <w:r w:rsidRPr="0041340F">
        <w:rPr>
          <w:rFonts w:ascii="Arial" w:hAnsi="Arial" w:cs="Arial"/>
          <w:sz w:val="22"/>
          <w:szCs w:val="22"/>
        </w:rPr>
        <w:t xml:space="preserve">pouze v nezbytně nutných případech (onemocnění, apod.) teprve po schválení této osoby </w:t>
      </w:r>
      <w:r>
        <w:rPr>
          <w:rFonts w:ascii="Arial" w:hAnsi="Arial" w:cs="Arial"/>
          <w:sz w:val="22"/>
          <w:szCs w:val="22"/>
        </w:rPr>
        <w:t>příkazcem</w:t>
      </w:r>
      <w:r w:rsidR="008C5809" w:rsidRPr="0041340F">
        <w:rPr>
          <w:rFonts w:ascii="Arial" w:hAnsi="Arial" w:cs="Arial"/>
          <w:sz w:val="22"/>
          <w:szCs w:val="22"/>
        </w:rPr>
        <w:t>. Tato po</w:t>
      </w:r>
      <w:r w:rsidR="008C5809">
        <w:rPr>
          <w:rFonts w:ascii="Arial" w:hAnsi="Arial" w:cs="Arial"/>
          <w:sz w:val="22"/>
          <w:szCs w:val="22"/>
        </w:rPr>
        <w:t>vinnost se nevztahuje na případ</w:t>
      </w:r>
      <w:r w:rsidR="008C5809" w:rsidRPr="0041340F">
        <w:rPr>
          <w:rFonts w:ascii="Arial" w:hAnsi="Arial" w:cs="Arial"/>
          <w:sz w:val="22"/>
          <w:szCs w:val="22"/>
        </w:rPr>
        <w:t>, že pro splnění některých výše uvedených povinností TD je nutná účast profesního specialisty, odborný dohled specialisty, příp. účast specialisty na přejímce zařízení,</w:t>
      </w:r>
      <w:r w:rsidR="008C5809">
        <w:rPr>
          <w:rFonts w:ascii="Arial" w:hAnsi="Arial" w:cs="Arial"/>
          <w:sz w:val="22"/>
          <w:szCs w:val="22"/>
        </w:rPr>
        <w:t xml:space="preserve"> v takovém případě</w:t>
      </w:r>
      <w:r w:rsidR="008C5809" w:rsidRPr="0041340F">
        <w:rPr>
          <w:rFonts w:ascii="Arial" w:hAnsi="Arial" w:cs="Arial"/>
          <w:sz w:val="22"/>
          <w:szCs w:val="22"/>
        </w:rPr>
        <w:t xml:space="preserve"> zajistí výkon příslušného specialisty </w:t>
      </w:r>
      <w:r w:rsidR="008C5809">
        <w:rPr>
          <w:rFonts w:ascii="Arial" w:hAnsi="Arial" w:cs="Arial"/>
          <w:sz w:val="22"/>
          <w:szCs w:val="22"/>
        </w:rPr>
        <w:t>příkazník</w:t>
      </w:r>
      <w:r w:rsidR="008C5809" w:rsidRPr="0041340F">
        <w:rPr>
          <w:rFonts w:ascii="Arial" w:hAnsi="Arial" w:cs="Arial"/>
          <w:sz w:val="22"/>
          <w:szCs w:val="22"/>
        </w:rPr>
        <w:t xml:space="preserve"> jako součást jím zajišťovaného </w:t>
      </w:r>
      <w:r w:rsidR="008C5809">
        <w:rPr>
          <w:rFonts w:ascii="Arial" w:hAnsi="Arial" w:cs="Arial"/>
          <w:sz w:val="22"/>
          <w:szCs w:val="22"/>
        </w:rPr>
        <w:t>TD</w:t>
      </w:r>
      <w:r w:rsidR="008C5809" w:rsidRPr="0041340F">
        <w:rPr>
          <w:rFonts w:ascii="Arial" w:hAnsi="Arial" w:cs="Arial"/>
          <w:sz w:val="22"/>
          <w:szCs w:val="22"/>
        </w:rPr>
        <w:t xml:space="preserve">. Použije-li </w:t>
      </w:r>
      <w:r w:rsidR="008C5809">
        <w:rPr>
          <w:rFonts w:ascii="Arial" w:hAnsi="Arial" w:cs="Arial"/>
          <w:sz w:val="22"/>
          <w:szCs w:val="22"/>
        </w:rPr>
        <w:t>příkazník</w:t>
      </w:r>
      <w:r w:rsidR="008C5809" w:rsidRPr="0041340F">
        <w:rPr>
          <w:rFonts w:ascii="Arial" w:hAnsi="Arial" w:cs="Arial"/>
          <w:sz w:val="22"/>
          <w:szCs w:val="22"/>
        </w:rPr>
        <w:t xml:space="preserve"> ke splnění závazku jiné osoby, odpovídá jako by záležitost obstarával sám.</w:t>
      </w:r>
    </w:p>
    <w:p w14:paraId="22A30322" w14:textId="77777777" w:rsidR="008C421B" w:rsidRPr="005317E9" w:rsidRDefault="008C421B" w:rsidP="008C421B">
      <w:pPr>
        <w:pStyle w:val="Zkladntextodsazen21"/>
        <w:spacing w:line="260" w:lineRule="exact"/>
        <w:ind w:left="0" w:firstLine="0"/>
        <w:rPr>
          <w:rFonts w:ascii="Arial" w:hAnsi="Arial" w:cs="Arial"/>
          <w:color w:val="FF0000"/>
          <w:sz w:val="22"/>
          <w:szCs w:val="22"/>
        </w:rPr>
      </w:pPr>
    </w:p>
    <w:p w14:paraId="62BBE54C" w14:textId="77777777" w:rsidR="00FC0B5D" w:rsidRPr="00C2733A" w:rsidRDefault="00FC0B5D" w:rsidP="00A61190">
      <w:pPr>
        <w:pStyle w:val="Zkladntextodsazen21"/>
        <w:numPr>
          <w:ilvl w:val="1"/>
          <w:numId w:val="2"/>
        </w:numPr>
        <w:tabs>
          <w:tab w:val="clear" w:pos="567"/>
        </w:tabs>
        <w:spacing w:line="260" w:lineRule="exact"/>
        <w:ind w:left="0" w:firstLine="0"/>
        <w:rPr>
          <w:rFonts w:ascii="Arial" w:hAnsi="Arial" w:cs="Arial"/>
          <w:sz w:val="22"/>
          <w:szCs w:val="22"/>
        </w:rPr>
      </w:pPr>
      <w:r w:rsidRPr="00C2733A">
        <w:rPr>
          <w:rFonts w:ascii="Arial" w:hAnsi="Arial" w:cs="Arial"/>
          <w:sz w:val="22"/>
          <w:szCs w:val="22"/>
        </w:rPr>
        <w:t xml:space="preserve">Příkazce se zavazuje, že za výkon </w:t>
      </w:r>
      <w:r w:rsidR="0089247A">
        <w:rPr>
          <w:rFonts w:ascii="Arial" w:hAnsi="Arial" w:cs="Arial"/>
          <w:sz w:val="22"/>
          <w:szCs w:val="22"/>
        </w:rPr>
        <w:t>TD</w:t>
      </w:r>
      <w:r w:rsidRPr="00C2733A">
        <w:rPr>
          <w:rFonts w:ascii="Arial" w:hAnsi="Arial" w:cs="Arial"/>
          <w:sz w:val="22"/>
          <w:szCs w:val="22"/>
        </w:rPr>
        <w:t xml:space="preserve"> podle této smlouvy zaplatí příkazníkovi dohodnutou odměnu.</w:t>
      </w:r>
    </w:p>
    <w:p w14:paraId="5D588C6B" w14:textId="77777777" w:rsidR="00B479D0" w:rsidRPr="00C2733A" w:rsidRDefault="00B479D0" w:rsidP="00B479D0">
      <w:pPr>
        <w:pStyle w:val="Zkladntextodsazen21"/>
        <w:spacing w:line="260" w:lineRule="exact"/>
        <w:ind w:left="0" w:firstLine="0"/>
        <w:rPr>
          <w:rFonts w:ascii="Arial" w:hAnsi="Arial" w:cs="Arial"/>
          <w:sz w:val="22"/>
          <w:szCs w:val="22"/>
        </w:rPr>
      </w:pPr>
    </w:p>
    <w:p w14:paraId="290FCFB8" w14:textId="77777777" w:rsidR="004C0004" w:rsidRPr="00C2733A" w:rsidRDefault="004C0004" w:rsidP="00A61190">
      <w:pPr>
        <w:pStyle w:val="Zkladntextodsazen21"/>
        <w:numPr>
          <w:ilvl w:val="1"/>
          <w:numId w:val="2"/>
        </w:numPr>
        <w:tabs>
          <w:tab w:val="clear" w:pos="567"/>
        </w:tabs>
        <w:spacing w:line="260" w:lineRule="exact"/>
        <w:ind w:left="0" w:firstLine="0"/>
        <w:rPr>
          <w:rFonts w:ascii="Arial" w:hAnsi="Arial" w:cs="Arial"/>
          <w:sz w:val="22"/>
          <w:szCs w:val="22"/>
        </w:rPr>
      </w:pPr>
      <w:r w:rsidRPr="00C2733A">
        <w:rPr>
          <w:rFonts w:ascii="Arial" w:hAnsi="Arial" w:cs="Arial"/>
          <w:sz w:val="22"/>
          <w:szCs w:val="22"/>
        </w:rPr>
        <w:t>Příkazce se zavazuje poskytnout příkazníkovi veškeré informace, které jsou nutné k zařízení záležitosti, pokud k zajištění těchto informací není smluvně vázán příkazník</w:t>
      </w:r>
      <w:r w:rsidR="006A0CF6">
        <w:rPr>
          <w:rFonts w:ascii="Arial" w:hAnsi="Arial" w:cs="Arial"/>
          <w:sz w:val="22"/>
          <w:szCs w:val="22"/>
        </w:rPr>
        <w:t xml:space="preserve">, zejména </w:t>
      </w:r>
      <w:r w:rsidR="006A0CF6" w:rsidRPr="0041340F">
        <w:rPr>
          <w:rFonts w:ascii="Arial" w:hAnsi="Arial" w:cs="Arial"/>
          <w:sz w:val="22"/>
          <w:szCs w:val="22"/>
        </w:rPr>
        <w:t>potřebná pověření, projektovou dokumentaci (nejpozději 10 dnů před předáním staveniště zhotoviteli stavby), doklady o projednání stavby, příp. informace o příp. změnách ve smluvních ujednáních se zhotovitelem stavby</w:t>
      </w:r>
      <w:r w:rsidRPr="00C2733A">
        <w:rPr>
          <w:rFonts w:ascii="Arial" w:hAnsi="Arial" w:cs="Arial"/>
          <w:sz w:val="22"/>
          <w:szCs w:val="22"/>
        </w:rPr>
        <w:t>.</w:t>
      </w:r>
      <w:r w:rsidR="006A0CF6">
        <w:rPr>
          <w:rFonts w:ascii="Arial" w:hAnsi="Arial" w:cs="Arial"/>
          <w:sz w:val="22"/>
          <w:szCs w:val="22"/>
        </w:rPr>
        <w:t xml:space="preserve"> </w:t>
      </w:r>
    </w:p>
    <w:p w14:paraId="5EA0A06E" w14:textId="77777777" w:rsidR="00B479D0" w:rsidRPr="00C2733A" w:rsidRDefault="00B479D0" w:rsidP="00B479D0">
      <w:pPr>
        <w:pStyle w:val="Zkladntextodsazen21"/>
        <w:spacing w:line="260" w:lineRule="exact"/>
        <w:ind w:left="0" w:firstLine="0"/>
        <w:rPr>
          <w:rFonts w:ascii="Arial" w:hAnsi="Arial" w:cs="Arial"/>
          <w:sz w:val="22"/>
          <w:szCs w:val="22"/>
        </w:rPr>
      </w:pPr>
    </w:p>
    <w:p w14:paraId="53378CF4" w14:textId="77777777" w:rsidR="004C0004" w:rsidRDefault="004C0004" w:rsidP="00A61190">
      <w:pPr>
        <w:pStyle w:val="Zkladntextodsazen21"/>
        <w:numPr>
          <w:ilvl w:val="1"/>
          <w:numId w:val="2"/>
        </w:numPr>
        <w:tabs>
          <w:tab w:val="clear" w:pos="567"/>
        </w:tabs>
        <w:spacing w:line="260" w:lineRule="exact"/>
        <w:ind w:left="0" w:firstLine="0"/>
        <w:rPr>
          <w:rFonts w:ascii="Arial" w:hAnsi="Arial" w:cs="Arial"/>
          <w:sz w:val="22"/>
          <w:szCs w:val="22"/>
        </w:rPr>
      </w:pPr>
      <w:r w:rsidRPr="00C2733A">
        <w:rPr>
          <w:rFonts w:ascii="Arial" w:hAnsi="Arial" w:cs="Arial"/>
          <w:sz w:val="22"/>
          <w:szCs w:val="22"/>
        </w:rPr>
        <w:t>Příkazce je oprávněn vyhradit si účast svého pověřeného zástupce při jakémkoliv úkonu příkazníka, který se týká předmětu této smlouvy.</w:t>
      </w:r>
    </w:p>
    <w:p w14:paraId="15274330" w14:textId="77777777" w:rsidR="00B479D0" w:rsidRPr="00A31974" w:rsidRDefault="00B479D0" w:rsidP="00B479D0">
      <w:pPr>
        <w:pStyle w:val="Zkladntextodsazen21"/>
        <w:spacing w:line="260" w:lineRule="exact"/>
        <w:ind w:left="0" w:firstLine="0"/>
        <w:rPr>
          <w:rFonts w:ascii="Arial" w:hAnsi="Arial" w:cs="Arial"/>
          <w:sz w:val="22"/>
          <w:szCs w:val="22"/>
        </w:rPr>
      </w:pPr>
    </w:p>
    <w:p w14:paraId="1E49340C" w14:textId="77777777" w:rsidR="004143A4" w:rsidRPr="004C4039" w:rsidRDefault="004143A4" w:rsidP="002B4071">
      <w:pPr>
        <w:pStyle w:val="Zkladntextodsazen"/>
        <w:spacing w:before="120" w:line="260" w:lineRule="exact"/>
        <w:jc w:val="center"/>
        <w:rPr>
          <w:b/>
          <w:color w:val="auto"/>
          <w:szCs w:val="22"/>
        </w:rPr>
      </w:pPr>
      <w:r w:rsidRPr="004C4039">
        <w:rPr>
          <w:b/>
          <w:color w:val="auto"/>
          <w:szCs w:val="22"/>
        </w:rPr>
        <w:t>Článek 7</w:t>
      </w:r>
    </w:p>
    <w:p w14:paraId="795E7F41" w14:textId="77777777" w:rsidR="004C0004" w:rsidRPr="004C4039" w:rsidRDefault="004C0004" w:rsidP="004143A4">
      <w:pPr>
        <w:spacing w:line="260" w:lineRule="exact"/>
        <w:jc w:val="center"/>
        <w:rPr>
          <w:rFonts w:ascii="Arial" w:hAnsi="Arial" w:cs="Arial"/>
          <w:b/>
          <w:sz w:val="22"/>
          <w:szCs w:val="22"/>
        </w:rPr>
      </w:pPr>
      <w:r w:rsidRPr="004C4039">
        <w:rPr>
          <w:rFonts w:ascii="Arial" w:hAnsi="Arial" w:cs="Arial"/>
          <w:b/>
          <w:sz w:val="22"/>
          <w:szCs w:val="22"/>
        </w:rPr>
        <w:t>Sankce</w:t>
      </w:r>
    </w:p>
    <w:p w14:paraId="3944EB15" w14:textId="77777777" w:rsidR="004C0004" w:rsidRPr="004C4039" w:rsidRDefault="004C0004" w:rsidP="00A61190">
      <w:pPr>
        <w:pStyle w:val="Zkladntextodsazen"/>
        <w:numPr>
          <w:ilvl w:val="1"/>
          <w:numId w:val="6"/>
        </w:numPr>
        <w:suppressAutoHyphens/>
        <w:spacing w:before="120" w:line="260" w:lineRule="exact"/>
        <w:rPr>
          <w:color w:val="auto"/>
          <w:szCs w:val="22"/>
        </w:rPr>
      </w:pPr>
      <w:r w:rsidRPr="004C4039">
        <w:rPr>
          <w:color w:val="auto"/>
          <w:szCs w:val="22"/>
        </w:rPr>
        <w:t>V případě, že příkazce prokáže nedostatky v práci příkazníka a příkazník tyto nedostatky neodstraní v přiměřené lhůtě stanovené příkazcem, je příkazce oprávněn uplatnit sankci do výše 10.000 Kč za každý nedostatek, u něhož je příkazník v</w:t>
      </w:r>
      <w:r w:rsidR="00B35DDA" w:rsidRPr="004C4039">
        <w:rPr>
          <w:color w:val="auto"/>
          <w:szCs w:val="22"/>
        </w:rPr>
        <w:t> </w:t>
      </w:r>
      <w:r w:rsidRPr="004C4039">
        <w:rPr>
          <w:color w:val="auto"/>
          <w:szCs w:val="22"/>
        </w:rPr>
        <w:t>prodlení</w:t>
      </w:r>
      <w:r w:rsidR="00B35DDA" w:rsidRPr="004C4039">
        <w:rPr>
          <w:color w:val="auto"/>
          <w:szCs w:val="22"/>
        </w:rPr>
        <w:t>, a to</w:t>
      </w:r>
      <w:r w:rsidRPr="004C4039">
        <w:rPr>
          <w:color w:val="auto"/>
          <w:szCs w:val="22"/>
        </w:rPr>
        <w:t xml:space="preserve"> za každý den prodlení.</w:t>
      </w:r>
    </w:p>
    <w:p w14:paraId="23FB51E2" w14:textId="77777777" w:rsidR="004C0004" w:rsidRPr="005317E9" w:rsidRDefault="004C0004" w:rsidP="004C0004">
      <w:pPr>
        <w:pStyle w:val="Zkladntextodsazen"/>
        <w:spacing w:line="260" w:lineRule="exact"/>
        <w:rPr>
          <w:szCs w:val="22"/>
        </w:rPr>
      </w:pPr>
    </w:p>
    <w:p w14:paraId="7B8108FD" w14:textId="77777777" w:rsidR="004C0004" w:rsidRDefault="004C0004" w:rsidP="00A61190">
      <w:pPr>
        <w:pStyle w:val="Zkladntextodsazen"/>
        <w:numPr>
          <w:ilvl w:val="1"/>
          <w:numId w:val="6"/>
        </w:numPr>
        <w:suppressAutoHyphens/>
        <w:spacing w:line="260" w:lineRule="exact"/>
        <w:rPr>
          <w:color w:val="auto"/>
          <w:szCs w:val="22"/>
        </w:rPr>
      </w:pPr>
      <w:r w:rsidRPr="004C4039">
        <w:rPr>
          <w:color w:val="auto"/>
          <w:szCs w:val="22"/>
        </w:rPr>
        <w:t>V případě prodlení příkazce se zaplacením faktur uhradí příkazce příkazníkovi úrok z</w:t>
      </w:r>
      <w:r w:rsidR="00B655C4" w:rsidRPr="004C4039">
        <w:rPr>
          <w:color w:val="auto"/>
          <w:szCs w:val="22"/>
        </w:rPr>
        <w:t> </w:t>
      </w:r>
      <w:r w:rsidRPr="004C4039">
        <w:rPr>
          <w:color w:val="auto"/>
          <w:szCs w:val="22"/>
        </w:rPr>
        <w:t>prodlení ve výši stanovené příslušným právním předpisem, nejméně 0,0</w:t>
      </w:r>
      <w:r w:rsidR="0025454F" w:rsidRPr="004C4039">
        <w:rPr>
          <w:color w:val="auto"/>
          <w:szCs w:val="22"/>
        </w:rPr>
        <w:t>5</w:t>
      </w:r>
      <w:r w:rsidRPr="004C4039">
        <w:rPr>
          <w:color w:val="auto"/>
          <w:szCs w:val="22"/>
        </w:rPr>
        <w:t xml:space="preserve"> % z</w:t>
      </w:r>
      <w:r w:rsidR="0025454F" w:rsidRPr="004C4039">
        <w:rPr>
          <w:color w:val="auto"/>
          <w:szCs w:val="22"/>
        </w:rPr>
        <w:t> odměny uvedené na příslušné faktuře, a to</w:t>
      </w:r>
      <w:r w:rsidRPr="004C4039">
        <w:rPr>
          <w:color w:val="auto"/>
          <w:szCs w:val="22"/>
        </w:rPr>
        <w:t xml:space="preserve"> za každý den prodlení.</w:t>
      </w:r>
    </w:p>
    <w:p w14:paraId="2042D377" w14:textId="77777777" w:rsidR="004461B3" w:rsidRDefault="004461B3" w:rsidP="004461B3">
      <w:pPr>
        <w:pStyle w:val="Zkladntextodsazen"/>
        <w:suppressAutoHyphens/>
        <w:spacing w:line="260" w:lineRule="exact"/>
        <w:rPr>
          <w:color w:val="auto"/>
          <w:szCs w:val="22"/>
        </w:rPr>
      </w:pPr>
    </w:p>
    <w:p w14:paraId="3EB731F4" w14:textId="77777777" w:rsidR="004461B3" w:rsidRPr="004C4039" w:rsidRDefault="004461B3" w:rsidP="004461B3">
      <w:pPr>
        <w:pStyle w:val="Zkladntextodsazen"/>
        <w:numPr>
          <w:ilvl w:val="1"/>
          <w:numId w:val="6"/>
        </w:numPr>
        <w:suppressAutoHyphens/>
        <w:spacing w:line="260" w:lineRule="exact"/>
        <w:rPr>
          <w:color w:val="auto"/>
          <w:szCs w:val="22"/>
        </w:rPr>
      </w:pPr>
      <w:r w:rsidRPr="004C4039">
        <w:rPr>
          <w:color w:val="auto"/>
          <w:szCs w:val="22"/>
        </w:rPr>
        <w:t xml:space="preserve">Zaplacením smluvní pokuty </w:t>
      </w:r>
      <w:r>
        <w:rPr>
          <w:color w:val="auto"/>
          <w:szCs w:val="22"/>
        </w:rPr>
        <w:t>ve lhůtě splatnosti 30 dnů od doru</w:t>
      </w:r>
      <w:r w:rsidR="00C52CE7">
        <w:rPr>
          <w:color w:val="auto"/>
          <w:szCs w:val="22"/>
        </w:rPr>
        <w:t xml:space="preserve">čení podkladu povinné smluvní straně </w:t>
      </w:r>
      <w:r w:rsidRPr="004C4039">
        <w:rPr>
          <w:color w:val="auto"/>
          <w:szCs w:val="22"/>
        </w:rPr>
        <w:t xml:space="preserve">není dotčeno právo na náhradu škody způsobenou </w:t>
      </w:r>
      <w:r w:rsidR="00C52CE7">
        <w:rPr>
          <w:color w:val="auto"/>
          <w:szCs w:val="22"/>
        </w:rPr>
        <w:t>povinnou stranou</w:t>
      </w:r>
      <w:r w:rsidRPr="004C4039">
        <w:rPr>
          <w:color w:val="auto"/>
          <w:szCs w:val="22"/>
        </w:rPr>
        <w:t xml:space="preserve"> a zjednání nápravy vedoucí k odstranění vady.</w:t>
      </w:r>
      <w:r>
        <w:rPr>
          <w:color w:val="auto"/>
          <w:szCs w:val="22"/>
        </w:rPr>
        <w:t xml:space="preserve"> </w:t>
      </w:r>
    </w:p>
    <w:p w14:paraId="1504408D" w14:textId="77777777" w:rsidR="004461B3" w:rsidRDefault="004461B3" w:rsidP="004461B3">
      <w:pPr>
        <w:pStyle w:val="Zkladntextodsazen"/>
        <w:suppressAutoHyphens/>
        <w:spacing w:line="260" w:lineRule="exact"/>
        <w:rPr>
          <w:color w:val="auto"/>
          <w:szCs w:val="22"/>
        </w:rPr>
      </w:pPr>
    </w:p>
    <w:p w14:paraId="5F2D0BB5" w14:textId="77777777" w:rsidR="0089247A" w:rsidRPr="0089247A" w:rsidRDefault="0089247A" w:rsidP="00A61190">
      <w:pPr>
        <w:pStyle w:val="Zkladntextodsazen"/>
        <w:numPr>
          <w:ilvl w:val="1"/>
          <w:numId w:val="6"/>
        </w:numPr>
        <w:suppressAutoHyphens/>
        <w:spacing w:line="260" w:lineRule="exact"/>
        <w:rPr>
          <w:color w:val="auto"/>
          <w:szCs w:val="22"/>
        </w:rPr>
      </w:pPr>
      <w:r w:rsidRPr="0089247A">
        <w:rPr>
          <w:color w:val="auto"/>
          <w:szCs w:val="22"/>
        </w:rPr>
        <w:t>Způsobí-li některá ze smluvních stran druhé straně škodu porušením své povinnosti z této smlouvy či obecně závazného předpisu, zavazuje se uhradit celou výši náhrady škody straně poškozené do 30 dnů od doručení písemného vyčíslení škody. Případné spory ohledně odpovědnosti za škodu popř. o výši škody budou řešit strany nejprve smírným způsobem a teprve pokud by tento postup rozpor neodstranil, může se kterákoliv strana obrátit na soud.</w:t>
      </w:r>
    </w:p>
    <w:p w14:paraId="5E26F837" w14:textId="77777777" w:rsidR="00802D74" w:rsidRPr="005317E9" w:rsidRDefault="00802D74" w:rsidP="00802D74">
      <w:pPr>
        <w:pStyle w:val="Zkladntextodsazen"/>
        <w:suppressAutoHyphens/>
        <w:spacing w:line="260" w:lineRule="exact"/>
        <w:rPr>
          <w:szCs w:val="22"/>
        </w:rPr>
      </w:pPr>
    </w:p>
    <w:p w14:paraId="13F1458F" w14:textId="77777777" w:rsidR="004143A4" w:rsidRPr="004C4039" w:rsidRDefault="004143A4" w:rsidP="002B4071">
      <w:pPr>
        <w:pStyle w:val="Zkladntextodsazen"/>
        <w:spacing w:before="120" w:line="260" w:lineRule="exact"/>
        <w:jc w:val="center"/>
        <w:rPr>
          <w:b/>
          <w:color w:val="auto"/>
          <w:szCs w:val="22"/>
        </w:rPr>
      </w:pPr>
      <w:r w:rsidRPr="004C4039">
        <w:rPr>
          <w:b/>
          <w:color w:val="auto"/>
          <w:szCs w:val="22"/>
        </w:rPr>
        <w:t xml:space="preserve">Článek </w:t>
      </w:r>
      <w:r w:rsidR="00EB360B" w:rsidRPr="004C4039">
        <w:rPr>
          <w:b/>
          <w:color w:val="auto"/>
          <w:szCs w:val="22"/>
        </w:rPr>
        <w:t>8</w:t>
      </w:r>
    </w:p>
    <w:p w14:paraId="2A0635F3" w14:textId="77777777" w:rsidR="004C0004" w:rsidRPr="004C4039" w:rsidRDefault="004C0004" w:rsidP="002B4071">
      <w:pPr>
        <w:spacing w:after="120" w:line="260" w:lineRule="exact"/>
        <w:jc w:val="center"/>
        <w:rPr>
          <w:rFonts w:ascii="Arial" w:hAnsi="Arial" w:cs="Arial"/>
          <w:b/>
          <w:sz w:val="22"/>
          <w:szCs w:val="22"/>
        </w:rPr>
      </w:pPr>
      <w:r w:rsidRPr="004C4039">
        <w:rPr>
          <w:rFonts w:ascii="Arial" w:hAnsi="Arial" w:cs="Arial"/>
          <w:b/>
          <w:sz w:val="22"/>
          <w:szCs w:val="22"/>
        </w:rPr>
        <w:t>Ostatní ujednání, závěrečná ustanovení</w:t>
      </w:r>
    </w:p>
    <w:p w14:paraId="4B506B31" w14:textId="77777777" w:rsidR="0089247A" w:rsidRDefault="0089247A" w:rsidP="0089247A">
      <w:pPr>
        <w:pStyle w:val="Zkladntextodsazen"/>
        <w:numPr>
          <w:ilvl w:val="1"/>
          <w:numId w:val="39"/>
        </w:numPr>
        <w:suppressAutoHyphens/>
        <w:spacing w:line="260" w:lineRule="exact"/>
        <w:rPr>
          <w:color w:val="auto"/>
          <w:szCs w:val="22"/>
        </w:rPr>
      </w:pPr>
      <w:r>
        <w:rPr>
          <w:color w:val="auto"/>
          <w:szCs w:val="22"/>
        </w:rPr>
        <w:t xml:space="preserve">Příkazce </w:t>
      </w:r>
      <w:r w:rsidRPr="0089247A">
        <w:rPr>
          <w:color w:val="auto"/>
          <w:szCs w:val="22"/>
        </w:rPr>
        <w:t>ode dne uzavření této smlouvy neodpovídá za vzniklé škody, soudní spory s třetí stranou a účtované pokuty, pokud jejich příčina bude spočívat v nesprávném postupu či opomenutí TD v průběhu veškerých jednání a činností souvisejících s předmětem této smlouvy.</w:t>
      </w:r>
    </w:p>
    <w:p w14:paraId="672D0E51" w14:textId="77777777" w:rsidR="0089247A" w:rsidRDefault="0089247A" w:rsidP="0089247A">
      <w:pPr>
        <w:pStyle w:val="Zkladntextodsazen"/>
        <w:tabs>
          <w:tab w:val="left" w:pos="567"/>
        </w:tabs>
        <w:suppressAutoHyphens/>
        <w:spacing w:line="260" w:lineRule="exact"/>
        <w:rPr>
          <w:color w:val="auto"/>
          <w:szCs w:val="22"/>
        </w:rPr>
      </w:pPr>
    </w:p>
    <w:p w14:paraId="468B1942" w14:textId="77777777" w:rsidR="004C0004" w:rsidRPr="004C4039" w:rsidRDefault="004C0004" w:rsidP="0089247A">
      <w:pPr>
        <w:pStyle w:val="Zkladntextodsazen"/>
        <w:numPr>
          <w:ilvl w:val="1"/>
          <w:numId w:val="39"/>
        </w:numPr>
        <w:suppressAutoHyphens/>
        <w:spacing w:line="260" w:lineRule="exact"/>
        <w:rPr>
          <w:color w:val="auto"/>
          <w:szCs w:val="22"/>
        </w:rPr>
      </w:pPr>
      <w:r w:rsidRPr="004C4039">
        <w:rPr>
          <w:color w:val="auto"/>
          <w:szCs w:val="22"/>
        </w:rPr>
        <w:t>Příkazník je oprávněn vypovědět smlouvu s účinností ke konci kalendářního měsíce následujícího po měsíci, v němž byla výpověď doručena příkazci, nevyplývá-li z výpovědi doba pozdější. Do doby ukončení výpovědní lhůty jsou smluvní strany vázány zněním § 2440 občanského zákoníku.</w:t>
      </w:r>
    </w:p>
    <w:p w14:paraId="6154DF07" w14:textId="77777777" w:rsidR="001F7E8E" w:rsidRPr="0089247A" w:rsidRDefault="001F7E8E" w:rsidP="0089247A">
      <w:pPr>
        <w:pStyle w:val="Zkladntextodsazen"/>
        <w:suppressAutoHyphens/>
        <w:spacing w:line="260" w:lineRule="exact"/>
        <w:rPr>
          <w:color w:val="auto"/>
          <w:szCs w:val="22"/>
        </w:rPr>
      </w:pPr>
    </w:p>
    <w:p w14:paraId="0FFCF885" w14:textId="77777777" w:rsidR="008C5809" w:rsidRDefault="004C0004" w:rsidP="0089247A">
      <w:pPr>
        <w:pStyle w:val="Zkladntextodsazen"/>
        <w:numPr>
          <w:ilvl w:val="1"/>
          <w:numId w:val="39"/>
        </w:numPr>
        <w:suppressAutoHyphens/>
        <w:spacing w:line="260" w:lineRule="exact"/>
        <w:rPr>
          <w:color w:val="auto"/>
          <w:szCs w:val="22"/>
        </w:rPr>
      </w:pPr>
      <w:r w:rsidRPr="004C4039">
        <w:rPr>
          <w:color w:val="auto"/>
          <w:szCs w:val="22"/>
        </w:rPr>
        <w:t xml:space="preserve">Příkazce může smlouvu kdykoli částečně nebo v celém rozsahu vypovědět. </w:t>
      </w:r>
    </w:p>
    <w:p w14:paraId="76D6CC26" w14:textId="77777777" w:rsidR="008C5809" w:rsidRDefault="008C5809" w:rsidP="008C5809">
      <w:pPr>
        <w:pStyle w:val="Zkladntextodsazen"/>
        <w:suppressAutoHyphens/>
        <w:spacing w:line="260" w:lineRule="exact"/>
        <w:rPr>
          <w:color w:val="auto"/>
          <w:szCs w:val="22"/>
        </w:rPr>
      </w:pPr>
    </w:p>
    <w:p w14:paraId="2962B2BC" w14:textId="77777777" w:rsidR="0084550F" w:rsidRDefault="004C0004" w:rsidP="0089247A">
      <w:pPr>
        <w:pStyle w:val="Zkladntextodsazen"/>
        <w:numPr>
          <w:ilvl w:val="1"/>
          <w:numId w:val="39"/>
        </w:numPr>
        <w:suppressAutoHyphens/>
        <w:spacing w:line="260" w:lineRule="exact"/>
        <w:rPr>
          <w:color w:val="auto"/>
          <w:szCs w:val="22"/>
        </w:rPr>
      </w:pPr>
      <w:r w:rsidRPr="004C4039">
        <w:rPr>
          <w:color w:val="auto"/>
          <w:szCs w:val="22"/>
        </w:rPr>
        <w:t xml:space="preserve">Smlouva může být rovněž zrušena dohodou smluvních stran. </w:t>
      </w:r>
    </w:p>
    <w:p w14:paraId="4A6FA38C" w14:textId="77777777" w:rsidR="0084550F" w:rsidRDefault="0084550F" w:rsidP="0084550F">
      <w:pPr>
        <w:pStyle w:val="Zkladntextodsazen"/>
        <w:suppressAutoHyphens/>
        <w:spacing w:line="260" w:lineRule="exact"/>
        <w:rPr>
          <w:color w:val="auto"/>
          <w:szCs w:val="22"/>
        </w:rPr>
      </w:pPr>
    </w:p>
    <w:p w14:paraId="37E2161D" w14:textId="77777777" w:rsidR="004C0004" w:rsidRPr="004C4039" w:rsidRDefault="004C0004" w:rsidP="0089247A">
      <w:pPr>
        <w:pStyle w:val="Zkladntextodsazen"/>
        <w:numPr>
          <w:ilvl w:val="1"/>
          <w:numId w:val="39"/>
        </w:numPr>
        <w:suppressAutoHyphens/>
        <w:spacing w:line="260" w:lineRule="exact"/>
        <w:rPr>
          <w:color w:val="auto"/>
          <w:szCs w:val="22"/>
        </w:rPr>
      </w:pPr>
      <w:r w:rsidRPr="004C4039">
        <w:rPr>
          <w:color w:val="auto"/>
          <w:szCs w:val="22"/>
        </w:rPr>
        <w:t>Výpověď i dohoda musí být v písemné formě.</w:t>
      </w:r>
    </w:p>
    <w:p w14:paraId="777731B8" w14:textId="77777777" w:rsidR="001F7E8E" w:rsidRPr="0089247A" w:rsidRDefault="001F7E8E" w:rsidP="0089247A">
      <w:pPr>
        <w:pStyle w:val="Zkladntextodsazen"/>
        <w:suppressAutoHyphens/>
        <w:spacing w:line="260" w:lineRule="exact"/>
        <w:rPr>
          <w:color w:val="auto"/>
          <w:szCs w:val="22"/>
        </w:rPr>
      </w:pPr>
    </w:p>
    <w:p w14:paraId="32BB6238" w14:textId="77777777" w:rsidR="004C0004" w:rsidRPr="004C4039" w:rsidRDefault="004C0004" w:rsidP="0089247A">
      <w:pPr>
        <w:pStyle w:val="Zkladntextodsazen"/>
        <w:numPr>
          <w:ilvl w:val="1"/>
          <w:numId w:val="39"/>
        </w:numPr>
        <w:suppressAutoHyphens/>
        <w:spacing w:line="260" w:lineRule="exact"/>
        <w:rPr>
          <w:color w:val="auto"/>
          <w:szCs w:val="22"/>
        </w:rPr>
      </w:pPr>
      <w:r w:rsidRPr="004C4039">
        <w:rPr>
          <w:color w:val="auto"/>
          <w:szCs w:val="22"/>
        </w:rPr>
        <w:t>Pro vztahy výslovně neupravené touto smlouvou platí příslušná ustanovení občanského zákoníku. Smluvní strany se dohodly na tom, že při plnění této smlouvy nebudou mít obchodní zvyklosti přednost před dispozitivními ustanoveními zákona.</w:t>
      </w:r>
    </w:p>
    <w:p w14:paraId="59B3DA48" w14:textId="77777777" w:rsidR="001F7E8E" w:rsidRPr="0089247A" w:rsidRDefault="001F7E8E" w:rsidP="0089247A">
      <w:pPr>
        <w:pStyle w:val="Zkladntextodsazen"/>
        <w:suppressAutoHyphens/>
        <w:spacing w:line="260" w:lineRule="exact"/>
        <w:rPr>
          <w:color w:val="auto"/>
          <w:szCs w:val="22"/>
        </w:rPr>
      </w:pPr>
    </w:p>
    <w:p w14:paraId="63C9D120" w14:textId="77777777" w:rsidR="00EB360B" w:rsidRPr="00E204A5" w:rsidRDefault="00EB360B" w:rsidP="0089247A">
      <w:pPr>
        <w:pStyle w:val="Zkladntextodsazen"/>
        <w:numPr>
          <w:ilvl w:val="1"/>
          <w:numId w:val="39"/>
        </w:numPr>
        <w:suppressAutoHyphens/>
        <w:spacing w:line="260" w:lineRule="exact"/>
        <w:rPr>
          <w:color w:val="auto"/>
          <w:szCs w:val="22"/>
        </w:rPr>
      </w:pPr>
      <w:r w:rsidRPr="00E204A5">
        <w:rPr>
          <w:color w:val="auto"/>
          <w:szCs w:val="22"/>
        </w:rPr>
        <w:t>Vzhledem k veřejnoprávnímu charakteru příkazce příkazník výslovně prohlašuje, že je s touto skutečností obeznámen a souhlasí se zveřejněním celého textu smlouvy včetně podpisů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506891B7" w14:textId="77777777" w:rsidR="001F7E8E" w:rsidRPr="0089247A" w:rsidRDefault="001F7E8E" w:rsidP="0089247A">
      <w:pPr>
        <w:pStyle w:val="Zkladntextodsazen"/>
        <w:suppressAutoHyphens/>
        <w:spacing w:line="260" w:lineRule="exact"/>
        <w:rPr>
          <w:color w:val="auto"/>
          <w:szCs w:val="22"/>
        </w:rPr>
      </w:pPr>
    </w:p>
    <w:p w14:paraId="56AAF232" w14:textId="77777777" w:rsidR="004461B3" w:rsidRPr="004461B3" w:rsidRDefault="004461B3" w:rsidP="0089247A">
      <w:pPr>
        <w:pStyle w:val="Zkladntextodsazen"/>
        <w:numPr>
          <w:ilvl w:val="1"/>
          <w:numId w:val="39"/>
        </w:numPr>
        <w:suppressAutoHyphens/>
        <w:spacing w:line="260" w:lineRule="exact"/>
        <w:rPr>
          <w:color w:val="auto"/>
          <w:szCs w:val="22"/>
        </w:rPr>
      </w:pPr>
      <w:r w:rsidRPr="004461B3">
        <w:rPr>
          <w:color w:val="auto"/>
          <w:szCs w:val="22"/>
        </w:rPr>
        <w:t>Výběr příkazníka byl proveden v souladu s</w:t>
      </w:r>
      <w:r w:rsidR="005872D2">
        <w:rPr>
          <w:color w:val="auto"/>
          <w:szCs w:val="22"/>
        </w:rPr>
        <w:t>e zákonem č. 134/2016 Sb., o zadávání veřejných zakázek,</w:t>
      </w:r>
      <w:r w:rsidR="00401E20">
        <w:rPr>
          <w:color w:val="auto"/>
          <w:szCs w:val="22"/>
        </w:rPr>
        <w:t xml:space="preserve"> ve z</w:t>
      </w:r>
      <w:r w:rsidR="008927A1">
        <w:rPr>
          <w:color w:val="auto"/>
          <w:szCs w:val="22"/>
        </w:rPr>
        <w:t xml:space="preserve">nění pozdějších předpisů a </w:t>
      </w:r>
      <w:r w:rsidRPr="004461B3">
        <w:rPr>
          <w:color w:val="auto"/>
          <w:szCs w:val="22"/>
        </w:rPr>
        <w:t>Pravidly Rady Kraje Vysočina pro zadávání veřejných zakázek ze dne 15. 5. 2017.</w:t>
      </w:r>
    </w:p>
    <w:p w14:paraId="771A4466" w14:textId="77777777" w:rsidR="004461B3" w:rsidRDefault="004461B3" w:rsidP="004461B3">
      <w:pPr>
        <w:pStyle w:val="Zkladntextodsazen"/>
        <w:suppressAutoHyphens/>
        <w:spacing w:line="260" w:lineRule="exact"/>
        <w:rPr>
          <w:color w:val="auto"/>
          <w:szCs w:val="22"/>
        </w:rPr>
      </w:pPr>
    </w:p>
    <w:p w14:paraId="45BEEDE6" w14:textId="77777777" w:rsidR="008D00B8" w:rsidRDefault="004C0004" w:rsidP="0089247A">
      <w:pPr>
        <w:pStyle w:val="Zkladntextodsazen"/>
        <w:numPr>
          <w:ilvl w:val="1"/>
          <w:numId w:val="39"/>
        </w:numPr>
        <w:suppressAutoHyphens/>
        <w:spacing w:line="260" w:lineRule="exact"/>
        <w:rPr>
          <w:color w:val="auto"/>
          <w:szCs w:val="22"/>
        </w:rPr>
      </w:pPr>
      <w:r w:rsidRPr="007B1B5A">
        <w:rPr>
          <w:color w:val="auto"/>
          <w:szCs w:val="22"/>
        </w:rPr>
        <w:t xml:space="preserve">Smlouva </w:t>
      </w:r>
      <w:r w:rsidR="007B1B5A" w:rsidRPr="007B1B5A">
        <w:rPr>
          <w:color w:val="auto"/>
          <w:szCs w:val="22"/>
        </w:rPr>
        <w:t xml:space="preserve">je vyhotovena ve </w:t>
      </w:r>
      <w:r w:rsidR="0089247A">
        <w:rPr>
          <w:color w:val="auto"/>
          <w:szCs w:val="22"/>
        </w:rPr>
        <w:t>dvou</w:t>
      </w:r>
      <w:r w:rsidRPr="007B1B5A">
        <w:rPr>
          <w:color w:val="auto"/>
          <w:szCs w:val="22"/>
        </w:rPr>
        <w:t xml:space="preserve"> stejnopisech, z</w:t>
      </w:r>
      <w:r w:rsidR="00233C75" w:rsidRPr="007B1B5A">
        <w:rPr>
          <w:color w:val="auto"/>
          <w:szCs w:val="22"/>
        </w:rPr>
        <w:t> </w:t>
      </w:r>
      <w:r w:rsidRPr="007B1B5A">
        <w:rPr>
          <w:color w:val="auto"/>
          <w:szCs w:val="22"/>
        </w:rPr>
        <w:t>nichž</w:t>
      </w:r>
      <w:r w:rsidR="00233C75" w:rsidRPr="007B1B5A">
        <w:rPr>
          <w:color w:val="auto"/>
          <w:szCs w:val="22"/>
        </w:rPr>
        <w:t xml:space="preserve"> </w:t>
      </w:r>
      <w:r w:rsidR="0089247A">
        <w:rPr>
          <w:color w:val="auto"/>
          <w:szCs w:val="22"/>
        </w:rPr>
        <w:t>každá smluvní strana obdrží</w:t>
      </w:r>
      <w:r w:rsidR="007B1B5A" w:rsidRPr="007B1B5A">
        <w:rPr>
          <w:color w:val="auto"/>
          <w:szCs w:val="22"/>
        </w:rPr>
        <w:t xml:space="preserve"> jeden</w:t>
      </w:r>
      <w:r w:rsidR="00233C75" w:rsidRPr="007B1B5A">
        <w:rPr>
          <w:color w:val="auto"/>
          <w:szCs w:val="22"/>
        </w:rPr>
        <w:t xml:space="preserve">. </w:t>
      </w:r>
    </w:p>
    <w:p w14:paraId="48B9594F" w14:textId="77777777" w:rsidR="0089247A" w:rsidRPr="0089247A" w:rsidRDefault="0089247A" w:rsidP="0089247A">
      <w:pPr>
        <w:pStyle w:val="Zkladntextodsazen"/>
        <w:tabs>
          <w:tab w:val="left" w:pos="567"/>
        </w:tabs>
        <w:suppressAutoHyphens/>
        <w:spacing w:line="260" w:lineRule="exact"/>
        <w:rPr>
          <w:color w:val="auto"/>
          <w:szCs w:val="22"/>
        </w:rPr>
      </w:pPr>
    </w:p>
    <w:p w14:paraId="09A413DA" w14:textId="77777777" w:rsidR="00EB360B" w:rsidRPr="007B1B5A" w:rsidRDefault="00EB360B" w:rsidP="0089247A">
      <w:pPr>
        <w:pStyle w:val="Zkladntextodsazen"/>
        <w:numPr>
          <w:ilvl w:val="1"/>
          <w:numId w:val="39"/>
        </w:numPr>
        <w:suppressAutoHyphens/>
        <w:spacing w:line="260" w:lineRule="exact"/>
        <w:rPr>
          <w:color w:val="auto"/>
          <w:szCs w:val="22"/>
        </w:rPr>
      </w:pPr>
      <w:r w:rsidRPr="007B1B5A">
        <w:rPr>
          <w:color w:val="auto"/>
          <w:szCs w:val="22"/>
        </w:rPr>
        <w:t>Tato smlouva nabývá platnosti dnem podpisu oprávněnými zástupci smluvních stran a účinnosti dnem zveřejnění v Informačním systému veřejné správy – Registr smluv.</w:t>
      </w:r>
    </w:p>
    <w:p w14:paraId="769A581A" w14:textId="77777777" w:rsidR="001F7E8E" w:rsidRPr="0089247A" w:rsidRDefault="001F7E8E" w:rsidP="0089247A">
      <w:pPr>
        <w:pStyle w:val="Zkladntextodsazen"/>
        <w:tabs>
          <w:tab w:val="left" w:pos="567"/>
        </w:tabs>
        <w:suppressAutoHyphens/>
        <w:spacing w:line="260" w:lineRule="exact"/>
        <w:rPr>
          <w:color w:val="auto"/>
          <w:szCs w:val="22"/>
        </w:rPr>
      </w:pPr>
    </w:p>
    <w:p w14:paraId="1A32C958" w14:textId="77777777" w:rsidR="004C0004" w:rsidRDefault="004C0004" w:rsidP="0089247A">
      <w:pPr>
        <w:pStyle w:val="Zkladntextodsazen"/>
        <w:numPr>
          <w:ilvl w:val="1"/>
          <w:numId w:val="39"/>
        </w:numPr>
        <w:suppressAutoHyphens/>
        <w:spacing w:line="260" w:lineRule="exact"/>
        <w:rPr>
          <w:color w:val="auto"/>
          <w:szCs w:val="22"/>
        </w:rPr>
      </w:pPr>
      <w:r w:rsidRPr="007B1B5A">
        <w:rPr>
          <w:color w:val="auto"/>
          <w:szCs w:val="22"/>
        </w:rPr>
        <w:t>Smluvní strany prohlašují, že si smlouvu před podpisem přečetly, s jejím obsahem souhlasí a na důkaz svobodné a vážné vůle připojují své podpisy.</w:t>
      </w:r>
    </w:p>
    <w:p w14:paraId="2962FE07" w14:textId="77777777" w:rsidR="00DB3CA2" w:rsidRPr="007B1B5A" w:rsidRDefault="00DB3CA2" w:rsidP="00B35DDA">
      <w:pPr>
        <w:pStyle w:val="Zkladntextodsazen"/>
        <w:tabs>
          <w:tab w:val="left" w:pos="567"/>
        </w:tabs>
        <w:suppressAutoHyphens/>
        <w:spacing w:line="260" w:lineRule="exact"/>
        <w:rPr>
          <w:color w:val="auto"/>
          <w:szCs w:val="22"/>
        </w:rPr>
      </w:pPr>
    </w:p>
    <w:p w14:paraId="55B809D7" w14:textId="77777777" w:rsidR="004C0004" w:rsidRDefault="004C0004" w:rsidP="00EB360B">
      <w:pPr>
        <w:pStyle w:val="Zkladntextodsazen"/>
        <w:tabs>
          <w:tab w:val="left" w:pos="567"/>
        </w:tabs>
        <w:suppressAutoHyphens/>
        <w:spacing w:line="260" w:lineRule="exact"/>
        <w:rPr>
          <w:szCs w:val="22"/>
        </w:rPr>
      </w:pPr>
    </w:p>
    <w:p w14:paraId="105E58E5" w14:textId="77777777" w:rsidR="004C0004" w:rsidRPr="007B1B5A" w:rsidRDefault="004C0004" w:rsidP="004C0004">
      <w:pPr>
        <w:pStyle w:val="Zkladntextodsazen"/>
        <w:tabs>
          <w:tab w:val="left" w:pos="5670"/>
        </w:tabs>
        <w:spacing w:line="260" w:lineRule="exact"/>
        <w:rPr>
          <w:color w:val="auto"/>
          <w:szCs w:val="22"/>
        </w:rPr>
      </w:pPr>
      <w:r w:rsidRPr="007B1B5A">
        <w:rPr>
          <w:color w:val="auto"/>
          <w:szCs w:val="22"/>
        </w:rPr>
        <w:t>V Jihlavě dne</w:t>
      </w:r>
      <w:r w:rsidR="0057678E" w:rsidRPr="007B1B5A">
        <w:rPr>
          <w:color w:val="auto"/>
          <w:szCs w:val="22"/>
        </w:rPr>
        <w:tab/>
      </w:r>
      <w:r w:rsidRPr="007B1B5A">
        <w:rPr>
          <w:color w:val="auto"/>
          <w:szCs w:val="22"/>
        </w:rPr>
        <w:t xml:space="preserve">V </w:t>
      </w:r>
      <w:r w:rsidR="003F60A3">
        <w:rPr>
          <w:color w:val="auto"/>
          <w:szCs w:val="22"/>
        </w:rPr>
        <w:t>....................</w:t>
      </w:r>
      <w:r w:rsidRPr="007B1B5A">
        <w:rPr>
          <w:color w:val="auto"/>
          <w:szCs w:val="22"/>
        </w:rPr>
        <w:t xml:space="preserve"> dne </w:t>
      </w:r>
    </w:p>
    <w:p w14:paraId="0E85103A" w14:textId="77777777" w:rsidR="004C0004" w:rsidRPr="007B1B5A" w:rsidRDefault="004C0004" w:rsidP="004C0004">
      <w:pPr>
        <w:pStyle w:val="Zkladntextodsazen"/>
        <w:spacing w:line="260" w:lineRule="exact"/>
        <w:rPr>
          <w:b/>
          <w:color w:val="auto"/>
          <w:szCs w:val="22"/>
        </w:rPr>
      </w:pPr>
    </w:p>
    <w:p w14:paraId="21CC3C0B" w14:textId="77777777" w:rsidR="004C0004" w:rsidRPr="007B1B5A" w:rsidRDefault="0057678E" w:rsidP="004C0004">
      <w:pPr>
        <w:pStyle w:val="Zkladntextodsazen"/>
        <w:tabs>
          <w:tab w:val="left" w:pos="5670"/>
        </w:tabs>
        <w:spacing w:line="260" w:lineRule="exact"/>
        <w:rPr>
          <w:b/>
          <w:color w:val="auto"/>
          <w:szCs w:val="22"/>
        </w:rPr>
      </w:pPr>
      <w:r w:rsidRPr="007B1B5A">
        <w:rPr>
          <w:b/>
          <w:color w:val="auto"/>
          <w:szCs w:val="22"/>
        </w:rPr>
        <w:t>za příkazce:</w:t>
      </w:r>
      <w:r w:rsidRPr="007B1B5A">
        <w:rPr>
          <w:b/>
          <w:color w:val="auto"/>
          <w:szCs w:val="22"/>
        </w:rPr>
        <w:tab/>
      </w:r>
      <w:r w:rsidR="003F60A3">
        <w:rPr>
          <w:b/>
          <w:color w:val="auto"/>
          <w:szCs w:val="22"/>
        </w:rPr>
        <w:t xml:space="preserve">za </w:t>
      </w:r>
      <w:r w:rsidR="004C0004" w:rsidRPr="007B1B5A">
        <w:rPr>
          <w:b/>
          <w:color w:val="auto"/>
          <w:szCs w:val="22"/>
        </w:rPr>
        <w:t>příkazník</w:t>
      </w:r>
      <w:r w:rsidR="003F60A3">
        <w:rPr>
          <w:b/>
          <w:color w:val="auto"/>
          <w:szCs w:val="22"/>
        </w:rPr>
        <w:t>a</w:t>
      </w:r>
      <w:r w:rsidR="004C0004" w:rsidRPr="007B1B5A">
        <w:rPr>
          <w:b/>
          <w:color w:val="auto"/>
          <w:szCs w:val="22"/>
        </w:rPr>
        <w:t>:</w:t>
      </w:r>
    </w:p>
    <w:p w14:paraId="3328239A" w14:textId="77777777" w:rsidR="004C0004" w:rsidRPr="007B1B5A" w:rsidRDefault="004C0004" w:rsidP="004C0004">
      <w:pPr>
        <w:pStyle w:val="Zkladntextodsazen"/>
        <w:spacing w:line="260" w:lineRule="exact"/>
        <w:rPr>
          <w:b/>
          <w:color w:val="auto"/>
          <w:szCs w:val="22"/>
        </w:rPr>
      </w:pPr>
    </w:p>
    <w:p w14:paraId="25EA87DD" w14:textId="77777777" w:rsidR="004C0004" w:rsidRPr="007B1B5A" w:rsidRDefault="004C0004" w:rsidP="004C0004">
      <w:pPr>
        <w:pStyle w:val="Zkladntextodsazen"/>
        <w:spacing w:line="260" w:lineRule="exact"/>
        <w:rPr>
          <w:b/>
          <w:color w:val="auto"/>
          <w:szCs w:val="22"/>
        </w:rPr>
      </w:pPr>
    </w:p>
    <w:p w14:paraId="316AF69D" w14:textId="77777777" w:rsidR="00CA6D69" w:rsidRPr="007B1B5A" w:rsidRDefault="00CA6D69" w:rsidP="004C0004">
      <w:pPr>
        <w:pStyle w:val="Zkladntextodsazen"/>
        <w:spacing w:line="260" w:lineRule="exact"/>
        <w:rPr>
          <w:b/>
          <w:color w:val="auto"/>
          <w:szCs w:val="22"/>
        </w:rPr>
      </w:pPr>
    </w:p>
    <w:p w14:paraId="6F83A9E4" w14:textId="77777777" w:rsidR="004C0004" w:rsidRPr="007B1B5A" w:rsidRDefault="004C0004" w:rsidP="004C0004">
      <w:pPr>
        <w:pStyle w:val="Zkladntextodsazen"/>
        <w:tabs>
          <w:tab w:val="left" w:leader="dot" w:pos="3119"/>
          <w:tab w:val="left" w:pos="5670"/>
          <w:tab w:val="left" w:leader="dot" w:pos="8789"/>
        </w:tabs>
        <w:spacing w:line="260" w:lineRule="exact"/>
        <w:rPr>
          <w:color w:val="auto"/>
          <w:szCs w:val="22"/>
        </w:rPr>
      </w:pPr>
      <w:r w:rsidRPr="007B1B5A">
        <w:rPr>
          <w:color w:val="auto"/>
          <w:szCs w:val="22"/>
        </w:rPr>
        <w:tab/>
      </w:r>
      <w:r w:rsidRPr="007B1B5A">
        <w:rPr>
          <w:color w:val="auto"/>
          <w:szCs w:val="22"/>
        </w:rPr>
        <w:tab/>
      </w:r>
      <w:r w:rsidRPr="007B1B5A">
        <w:rPr>
          <w:color w:val="auto"/>
          <w:szCs w:val="22"/>
        </w:rPr>
        <w:tab/>
      </w:r>
    </w:p>
    <w:p w14:paraId="29198D43" w14:textId="6B4FA05C" w:rsidR="004C0004" w:rsidRPr="007B1B5A" w:rsidRDefault="00217A69" w:rsidP="004C0004">
      <w:pPr>
        <w:pStyle w:val="Zkladntextodsazen"/>
        <w:tabs>
          <w:tab w:val="left" w:pos="5670"/>
        </w:tabs>
        <w:spacing w:line="260" w:lineRule="exact"/>
        <w:rPr>
          <w:rFonts w:eastAsia="MS Mincho"/>
          <w:b/>
          <w:color w:val="auto"/>
          <w:szCs w:val="22"/>
        </w:rPr>
      </w:pPr>
      <w:r>
        <w:rPr>
          <w:rFonts w:eastAsia="MS Mincho"/>
          <w:b/>
          <w:color w:val="auto"/>
          <w:szCs w:val="22"/>
        </w:rPr>
        <w:t>Mgr. Pavel Franěk</w:t>
      </w:r>
      <w:r w:rsidR="004C0004" w:rsidRPr="007B1B5A">
        <w:rPr>
          <w:bCs/>
          <w:color w:val="auto"/>
          <w:szCs w:val="22"/>
        </w:rPr>
        <w:t xml:space="preserve"> </w:t>
      </w:r>
      <w:r w:rsidR="004C0004" w:rsidRPr="007B1B5A">
        <w:rPr>
          <w:bCs/>
          <w:color w:val="auto"/>
          <w:szCs w:val="22"/>
        </w:rPr>
        <w:tab/>
      </w:r>
      <w:r w:rsidR="003F60A3" w:rsidRPr="00D16C2A">
        <w:rPr>
          <w:rFonts w:eastAsia="MS Mincho"/>
          <w:bCs/>
          <w:i/>
          <w:szCs w:val="22"/>
        </w:rPr>
        <w:t>doplní účastník řízení</w:t>
      </w:r>
    </w:p>
    <w:p w14:paraId="544CF983" w14:textId="77777777" w:rsidR="007735BF" w:rsidRPr="005317E9" w:rsidRDefault="003F60A3" w:rsidP="0036091D">
      <w:pPr>
        <w:pStyle w:val="Zkladntextodsazen"/>
        <w:tabs>
          <w:tab w:val="left" w:pos="5670"/>
        </w:tabs>
        <w:spacing w:line="260" w:lineRule="exact"/>
        <w:rPr>
          <w:b/>
          <w:bCs/>
          <w:szCs w:val="22"/>
        </w:rPr>
      </w:pPr>
      <w:r>
        <w:rPr>
          <w:b/>
          <w:bCs/>
          <w:color w:val="auto"/>
          <w:szCs w:val="22"/>
        </w:rPr>
        <w:t>náměstek hejtmana</w:t>
      </w:r>
      <w:r w:rsidR="00311D62" w:rsidRPr="007B1B5A">
        <w:rPr>
          <w:b/>
          <w:bCs/>
          <w:color w:val="auto"/>
          <w:szCs w:val="22"/>
        </w:rPr>
        <w:t xml:space="preserve"> </w:t>
      </w:r>
      <w:r w:rsidR="00AA14C8" w:rsidRPr="007B1B5A">
        <w:rPr>
          <w:b/>
          <w:bCs/>
          <w:color w:val="auto"/>
          <w:szCs w:val="22"/>
        </w:rPr>
        <w:t>Kraje Vysočina</w:t>
      </w:r>
      <w:r w:rsidR="004C0004" w:rsidRPr="005317E9">
        <w:rPr>
          <w:b/>
          <w:bCs/>
          <w:szCs w:val="22"/>
        </w:rPr>
        <w:tab/>
      </w:r>
      <w:r w:rsidRPr="00D16C2A">
        <w:rPr>
          <w:rFonts w:eastAsia="MS Mincho"/>
          <w:bCs/>
          <w:i/>
          <w:szCs w:val="22"/>
        </w:rPr>
        <w:t>doplní účastník řízení</w:t>
      </w:r>
    </w:p>
    <w:sectPr w:rsidR="007735BF" w:rsidRPr="005317E9">
      <w:headerReference w:type="default" r:id="rId8"/>
      <w:footerReference w:type="even" r:id="rId9"/>
      <w:footerReference w:type="default" r:id="rId10"/>
      <w:pgSz w:w="11906" w:h="16838"/>
      <w:pgMar w:top="902" w:right="125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5C86" w14:textId="77777777" w:rsidR="0056620D" w:rsidRDefault="0056620D">
      <w:r>
        <w:separator/>
      </w:r>
    </w:p>
  </w:endnote>
  <w:endnote w:type="continuationSeparator" w:id="0">
    <w:p w14:paraId="0C700D69" w14:textId="77777777" w:rsidR="0056620D" w:rsidRDefault="0056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866A" w14:textId="77777777" w:rsidR="00370206" w:rsidRDefault="003702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9049FA" w14:textId="77777777" w:rsidR="00370206" w:rsidRDefault="003702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10FC" w14:textId="39DF0F23" w:rsidR="006B1A04" w:rsidRPr="006B1A04" w:rsidRDefault="006B1A04" w:rsidP="006B1A04">
    <w:pPr>
      <w:pStyle w:val="Zpat"/>
      <w:jc w:val="center"/>
      <w:rPr>
        <w:rFonts w:ascii="Arial" w:hAnsi="Arial" w:cs="Arial"/>
        <w:sz w:val="20"/>
      </w:rPr>
    </w:pPr>
    <w:r w:rsidRPr="006B1A04">
      <w:rPr>
        <w:rFonts w:ascii="Arial" w:hAnsi="Arial" w:cs="Arial"/>
        <w:sz w:val="20"/>
      </w:rPr>
      <w:t xml:space="preserve">Stránka </w:t>
    </w:r>
    <w:r w:rsidRPr="006B1A04">
      <w:rPr>
        <w:rFonts w:ascii="Arial" w:hAnsi="Arial" w:cs="Arial"/>
        <w:b/>
        <w:bCs/>
        <w:sz w:val="20"/>
      </w:rPr>
      <w:fldChar w:fldCharType="begin"/>
    </w:r>
    <w:r w:rsidRPr="006B1A04">
      <w:rPr>
        <w:rFonts w:ascii="Arial" w:hAnsi="Arial" w:cs="Arial"/>
        <w:b/>
        <w:bCs/>
        <w:sz w:val="20"/>
      </w:rPr>
      <w:instrText>PAGE</w:instrText>
    </w:r>
    <w:r w:rsidRPr="006B1A04">
      <w:rPr>
        <w:rFonts w:ascii="Arial" w:hAnsi="Arial" w:cs="Arial"/>
        <w:b/>
        <w:bCs/>
        <w:sz w:val="20"/>
      </w:rPr>
      <w:fldChar w:fldCharType="separate"/>
    </w:r>
    <w:r w:rsidR="006927C7">
      <w:rPr>
        <w:rFonts w:ascii="Arial" w:hAnsi="Arial" w:cs="Arial"/>
        <w:b/>
        <w:bCs/>
        <w:noProof/>
        <w:sz w:val="20"/>
      </w:rPr>
      <w:t>6</w:t>
    </w:r>
    <w:r w:rsidRPr="006B1A04">
      <w:rPr>
        <w:rFonts w:ascii="Arial" w:hAnsi="Arial" w:cs="Arial"/>
        <w:b/>
        <w:bCs/>
        <w:sz w:val="20"/>
      </w:rPr>
      <w:fldChar w:fldCharType="end"/>
    </w:r>
    <w:r w:rsidRPr="006B1A04">
      <w:rPr>
        <w:rFonts w:ascii="Arial" w:hAnsi="Arial" w:cs="Arial"/>
        <w:sz w:val="20"/>
      </w:rPr>
      <w:t xml:space="preserve"> z </w:t>
    </w:r>
    <w:r w:rsidRPr="006B1A04">
      <w:rPr>
        <w:rFonts w:ascii="Arial" w:hAnsi="Arial" w:cs="Arial"/>
        <w:b/>
        <w:bCs/>
        <w:sz w:val="20"/>
      </w:rPr>
      <w:fldChar w:fldCharType="begin"/>
    </w:r>
    <w:r w:rsidRPr="006B1A04">
      <w:rPr>
        <w:rFonts w:ascii="Arial" w:hAnsi="Arial" w:cs="Arial"/>
        <w:b/>
        <w:bCs/>
        <w:sz w:val="20"/>
      </w:rPr>
      <w:instrText>NUMPAGES</w:instrText>
    </w:r>
    <w:r w:rsidRPr="006B1A04">
      <w:rPr>
        <w:rFonts w:ascii="Arial" w:hAnsi="Arial" w:cs="Arial"/>
        <w:b/>
        <w:bCs/>
        <w:sz w:val="20"/>
      </w:rPr>
      <w:fldChar w:fldCharType="separate"/>
    </w:r>
    <w:r w:rsidR="006927C7">
      <w:rPr>
        <w:rFonts w:ascii="Arial" w:hAnsi="Arial" w:cs="Arial"/>
        <w:b/>
        <w:bCs/>
        <w:noProof/>
        <w:sz w:val="20"/>
      </w:rPr>
      <w:t>6</w:t>
    </w:r>
    <w:r w:rsidRPr="006B1A04">
      <w:rPr>
        <w:rFonts w:ascii="Arial" w:hAnsi="Arial" w:cs="Arial"/>
        <w:b/>
        <w:bCs/>
        <w:sz w:val="20"/>
      </w:rPr>
      <w:fldChar w:fldCharType="end"/>
    </w:r>
  </w:p>
  <w:p w14:paraId="29A87FBF" w14:textId="77777777" w:rsidR="00370206" w:rsidRDefault="003702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2E24" w14:textId="77777777" w:rsidR="0056620D" w:rsidRDefault="0056620D">
      <w:r>
        <w:separator/>
      </w:r>
    </w:p>
  </w:footnote>
  <w:footnote w:type="continuationSeparator" w:id="0">
    <w:p w14:paraId="1D65AE23" w14:textId="77777777" w:rsidR="0056620D" w:rsidRDefault="0056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D0C6" w14:textId="77777777" w:rsidR="00F92B68" w:rsidRDefault="0088116D" w:rsidP="00204961">
    <w:pPr>
      <w:pStyle w:val="Zhlav"/>
      <w:rPr>
        <w:noProof/>
      </w:rPr>
    </w:pPr>
    <w:r>
      <w:rPr>
        <w:noProof/>
      </w:rPr>
      <w:drawing>
        <wp:anchor distT="0" distB="0" distL="114300" distR="114300" simplePos="0" relativeHeight="251657728" behindDoc="1" locked="1" layoutInCell="1" allowOverlap="1" wp14:anchorId="308E7836" wp14:editId="64A68F00">
          <wp:simplePos x="0" y="0"/>
          <wp:positionH relativeFrom="column">
            <wp:posOffset>2386965</wp:posOffset>
          </wp:positionH>
          <wp:positionV relativeFrom="page">
            <wp:posOffset>165735</wp:posOffset>
          </wp:positionV>
          <wp:extent cx="1504950" cy="548640"/>
          <wp:effectExtent l="0" t="0" r="0" b="0"/>
          <wp:wrapTight wrapText="bothSides">
            <wp:wrapPolygon edited="0">
              <wp:start x="12304" y="1500"/>
              <wp:lineTo x="0" y="11250"/>
              <wp:lineTo x="0" y="18750"/>
              <wp:lineTo x="4101" y="21000"/>
              <wp:lineTo x="9843" y="21000"/>
              <wp:lineTo x="17499" y="20250"/>
              <wp:lineTo x="21327" y="18750"/>
              <wp:lineTo x="21327" y="5250"/>
              <wp:lineTo x="20233" y="3000"/>
              <wp:lineTo x="16132" y="1500"/>
              <wp:lineTo x="12304" y="150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8640"/>
                  </a:xfrm>
                  <a:prstGeom prst="rect">
                    <a:avLst/>
                  </a:prstGeom>
                  <a:noFill/>
                </pic:spPr>
              </pic:pic>
            </a:graphicData>
          </a:graphic>
          <wp14:sizeRelH relativeFrom="page">
            <wp14:pctWidth>0</wp14:pctWidth>
          </wp14:sizeRelH>
          <wp14:sizeRelV relativeFrom="page">
            <wp14:pctHeight>0</wp14:pctHeight>
          </wp14:sizeRelV>
        </wp:anchor>
      </w:drawing>
    </w:r>
  </w:p>
  <w:p w14:paraId="0B33194B" w14:textId="77777777" w:rsidR="003201EB" w:rsidRDefault="003201EB" w:rsidP="002049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BA4A4CA"/>
    <w:name w:val="WW8Num1"/>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multilevel"/>
    <w:tmpl w:val="5CC8BFAE"/>
    <w:name w:val="WW8Num3"/>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2835" w:hanging="28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4"/>
    <w:multiLevelType w:val="singleLevel"/>
    <w:tmpl w:val="00000004"/>
    <w:name w:val="WW8Num4"/>
    <w:lvl w:ilvl="0">
      <w:start w:val="3"/>
      <w:numFmt w:val="bullet"/>
      <w:lvlText w:val="-"/>
      <w:lvlJc w:val="left"/>
      <w:pPr>
        <w:tabs>
          <w:tab w:val="num" w:pos="1021"/>
        </w:tabs>
        <w:ind w:left="1021" w:hanging="397"/>
      </w:pPr>
      <w:rPr>
        <w:rFonts w:ascii="StarSymbol" w:hAnsi="StarSymbol"/>
      </w:rPr>
    </w:lvl>
  </w:abstractNum>
  <w:abstractNum w:abstractNumId="3" w15:restartNumberingAfterBreak="0">
    <w:nsid w:val="00000005"/>
    <w:multiLevelType w:val="multilevel"/>
    <w:tmpl w:val="C77A20AC"/>
    <w:name w:val="WW8Num5"/>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6"/>
    <w:multiLevelType w:val="multilevel"/>
    <w:tmpl w:val="F4BC7AAA"/>
    <w:name w:val="WW8Num6"/>
    <w:lvl w:ilvl="0">
      <w:start w:val="9"/>
      <w:numFmt w:val="decimal"/>
      <w:lvlText w:val="%1."/>
      <w:lvlJc w:val="left"/>
      <w:pPr>
        <w:tabs>
          <w:tab w:val="num" w:pos="622"/>
        </w:tabs>
        <w:ind w:left="622" w:hanging="480"/>
      </w:pPr>
      <w:rPr>
        <w:rFonts w:hint="default"/>
      </w:rPr>
    </w:lvl>
    <w:lvl w:ilvl="1">
      <w:start w:val="1"/>
      <w:numFmt w:val="decimal"/>
      <w:lvlText w:val="10.%2."/>
      <w:lvlJc w:val="left"/>
      <w:pPr>
        <w:tabs>
          <w:tab w:val="num" w:pos="567"/>
        </w:tabs>
        <w:ind w:left="0" w:firstLine="14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8"/>
    <w:multiLevelType w:val="multilevel"/>
    <w:tmpl w:val="00000008"/>
    <w:name w:val="WW8Num8"/>
    <w:lvl w:ilvl="0">
      <w:start w:val="5"/>
      <w:numFmt w:val="decimal"/>
      <w:lvlText w:val="%1."/>
      <w:lvlJc w:val="left"/>
      <w:pPr>
        <w:tabs>
          <w:tab w:val="num" w:pos="570"/>
        </w:tabs>
        <w:ind w:left="570" w:hanging="570"/>
      </w:pPr>
    </w:lvl>
    <w:lvl w:ilvl="1">
      <w:start w:val="1"/>
      <w:numFmt w:val="decimal"/>
      <w:lvlText w:val="%1.%2."/>
      <w:lvlJc w:val="left"/>
      <w:pPr>
        <w:tabs>
          <w:tab w:val="num" w:pos="996"/>
        </w:tabs>
        <w:ind w:left="996"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singleLevel"/>
    <w:tmpl w:val="00000009"/>
    <w:name w:val="WW8Num9"/>
    <w:lvl w:ilvl="0">
      <w:start w:val="3"/>
      <w:numFmt w:val="bullet"/>
      <w:lvlText w:val="-"/>
      <w:lvlJc w:val="left"/>
      <w:pPr>
        <w:tabs>
          <w:tab w:val="num" w:pos="1021"/>
        </w:tabs>
        <w:ind w:left="1021" w:hanging="397"/>
      </w:pPr>
      <w:rPr>
        <w:rFonts w:ascii="StarSymbol" w:hAnsi="StarSymbol"/>
      </w:rPr>
    </w:lvl>
  </w:abstractNum>
  <w:abstractNum w:abstractNumId="7" w15:restartNumberingAfterBreak="0">
    <w:nsid w:val="0000000A"/>
    <w:multiLevelType w:val="singleLevel"/>
    <w:tmpl w:val="0000000A"/>
    <w:name w:val="WW8Num10"/>
    <w:lvl w:ilvl="0">
      <w:start w:val="3"/>
      <w:numFmt w:val="bullet"/>
      <w:lvlText w:val="-"/>
      <w:lvlJc w:val="left"/>
      <w:pPr>
        <w:tabs>
          <w:tab w:val="num" w:pos="1021"/>
        </w:tabs>
        <w:ind w:left="1021" w:hanging="397"/>
      </w:pPr>
      <w:rPr>
        <w:rFonts w:ascii="StarSymbol" w:hAnsi="StarSymbol"/>
      </w:rPr>
    </w:lvl>
  </w:abstractNum>
  <w:abstractNum w:abstractNumId="8" w15:restartNumberingAfterBreak="0">
    <w:nsid w:val="0000000B"/>
    <w:multiLevelType w:val="singleLevel"/>
    <w:tmpl w:val="0000000B"/>
    <w:name w:val="WW8Num12"/>
    <w:lvl w:ilvl="0">
      <w:start w:val="3"/>
      <w:numFmt w:val="bullet"/>
      <w:lvlText w:val="-"/>
      <w:lvlJc w:val="left"/>
      <w:pPr>
        <w:tabs>
          <w:tab w:val="num" w:pos="1021"/>
        </w:tabs>
        <w:ind w:left="1021" w:hanging="397"/>
      </w:pPr>
      <w:rPr>
        <w:rFonts w:ascii="StarSymbol" w:hAnsi="StarSymbol"/>
      </w:rPr>
    </w:lvl>
  </w:abstractNum>
  <w:abstractNum w:abstractNumId="9" w15:restartNumberingAfterBreak="0">
    <w:nsid w:val="0000000C"/>
    <w:multiLevelType w:val="multilevel"/>
    <w:tmpl w:val="EC9A76BA"/>
    <w:name w:val="WW8Num13"/>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9050F9"/>
    <w:multiLevelType w:val="hybridMultilevel"/>
    <w:tmpl w:val="F2A8BE68"/>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0D403CF"/>
    <w:multiLevelType w:val="multilevel"/>
    <w:tmpl w:val="A356A1B4"/>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0DA5946"/>
    <w:multiLevelType w:val="hybridMultilevel"/>
    <w:tmpl w:val="3954B4C4"/>
    <w:lvl w:ilvl="0" w:tplc="4510EBA6">
      <w:start w:val="1"/>
      <w:numFmt w:val="bullet"/>
      <w:lvlText w:val=""/>
      <w:lvlJc w:val="left"/>
      <w:pPr>
        <w:ind w:left="1429" w:hanging="360"/>
      </w:pPr>
      <w:rPr>
        <w:rFonts w:ascii="Wingdings" w:hAnsi="Wingdings"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03A44CF7"/>
    <w:multiLevelType w:val="hybridMultilevel"/>
    <w:tmpl w:val="202CB418"/>
    <w:lvl w:ilvl="0" w:tplc="A352FE02">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CF964B5"/>
    <w:multiLevelType w:val="multilevel"/>
    <w:tmpl w:val="A3707698"/>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7.%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DF462F"/>
    <w:multiLevelType w:val="hybridMultilevel"/>
    <w:tmpl w:val="754C6896"/>
    <w:lvl w:ilvl="0" w:tplc="3C1458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281007F"/>
    <w:multiLevelType w:val="hybridMultilevel"/>
    <w:tmpl w:val="8F5A0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2F15CCD"/>
    <w:multiLevelType w:val="multilevel"/>
    <w:tmpl w:val="C67AC322"/>
    <w:lvl w:ilvl="0">
      <w:start w:val="1"/>
      <w:numFmt w:val="bullet"/>
      <w:lvlText w:val=""/>
      <w:lvlJc w:val="left"/>
      <w:pPr>
        <w:tabs>
          <w:tab w:val="num" w:pos="720"/>
        </w:tabs>
        <w:ind w:left="720" w:hanging="720"/>
      </w:pPr>
      <w:rPr>
        <w:rFonts w:ascii="Symbol" w:hAnsi="Symbol" w:hint="default"/>
      </w:rPr>
    </w:lvl>
    <w:lvl w:ilvl="1">
      <w:start w:val="1"/>
      <w:numFmt w:val="none"/>
      <w:lvlText w:val="3.1."/>
      <w:lvlJc w:val="left"/>
      <w:pPr>
        <w:tabs>
          <w:tab w:val="num" w:pos="567"/>
        </w:tabs>
        <w:ind w:left="2835" w:hanging="28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1A5D1733"/>
    <w:multiLevelType w:val="hybridMultilevel"/>
    <w:tmpl w:val="860A979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22553D01"/>
    <w:multiLevelType w:val="multilevel"/>
    <w:tmpl w:val="DC96EC48"/>
    <w:name w:val="WW8Num322"/>
    <w:lvl w:ilvl="0">
      <w:start w:val="3"/>
      <w:numFmt w:val="decimal"/>
      <w:lvlText w:val="%1."/>
      <w:lvlJc w:val="left"/>
      <w:pPr>
        <w:tabs>
          <w:tab w:val="num" w:pos="720"/>
        </w:tabs>
        <w:ind w:left="720" w:hanging="720"/>
      </w:pPr>
      <w:rPr>
        <w:rFonts w:hint="default"/>
      </w:rPr>
    </w:lvl>
    <w:lvl w:ilvl="1">
      <w:start w:val="1"/>
      <w:numFmt w:val="none"/>
      <w:lvlText w:val="3.2."/>
      <w:lvlJc w:val="left"/>
      <w:pPr>
        <w:tabs>
          <w:tab w:val="num" w:pos="567"/>
        </w:tabs>
        <w:ind w:left="2835" w:hanging="28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4F02E8"/>
    <w:multiLevelType w:val="hybridMultilevel"/>
    <w:tmpl w:val="3CBC5434"/>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682CF9"/>
    <w:multiLevelType w:val="hybridMultilevel"/>
    <w:tmpl w:val="0F48A24E"/>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767544"/>
    <w:multiLevelType w:val="hybridMultilevel"/>
    <w:tmpl w:val="EAB24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84586E"/>
    <w:multiLevelType w:val="multilevel"/>
    <w:tmpl w:val="336C3432"/>
    <w:name w:val="WW8Num535"/>
    <w:lvl w:ilvl="0">
      <w:start w:val="3"/>
      <w:numFmt w:val="decimal"/>
      <w:lvlText w:val="%1."/>
      <w:lvlJc w:val="left"/>
      <w:pPr>
        <w:tabs>
          <w:tab w:val="num" w:pos="720"/>
        </w:tabs>
        <w:ind w:left="720" w:hanging="720"/>
      </w:pPr>
      <w:rPr>
        <w:rFonts w:hint="default"/>
      </w:rPr>
    </w:lvl>
    <w:lvl w:ilvl="1">
      <w:start w:val="1"/>
      <w:numFmt w:val="decimal"/>
      <w:lvlText w:val="8.%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E95467"/>
    <w:multiLevelType w:val="hybridMultilevel"/>
    <w:tmpl w:val="7DE8939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336204D8"/>
    <w:multiLevelType w:val="hybridMultilevel"/>
    <w:tmpl w:val="8280E4D4"/>
    <w:lvl w:ilvl="0" w:tplc="704202C4">
      <w:start w:val="1"/>
      <w:numFmt w:val="bullet"/>
      <w:lvlText w:val="­"/>
      <w:lvlJc w:val="left"/>
      <w:pPr>
        <w:tabs>
          <w:tab w:val="num" w:pos="1225"/>
        </w:tabs>
        <w:ind w:left="1225" w:hanging="374"/>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4671434"/>
    <w:multiLevelType w:val="hybridMultilevel"/>
    <w:tmpl w:val="526A46FC"/>
    <w:lvl w:ilvl="0" w:tplc="3154BBFC">
      <w:start w:val="1"/>
      <w:numFmt w:val="decimal"/>
      <w:lvlText w:val="%1)"/>
      <w:lvlJc w:val="left"/>
      <w:pPr>
        <w:ind w:left="720" w:hanging="360"/>
      </w:pPr>
      <w:rPr>
        <w:rFonts w:hint="default"/>
        <w:b w:val="0"/>
      </w:rPr>
    </w:lvl>
    <w:lvl w:ilvl="1" w:tplc="BA38AC5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1368C0"/>
    <w:multiLevelType w:val="multilevel"/>
    <w:tmpl w:val="B27CE78E"/>
    <w:name w:val="WW8Num322"/>
    <w:lvl w:ilvl="0">
      <w:start w:val="2"/>
      <w:numFmt w:val="decimal"/>
      <w:lvlText w:val="%1."/>
      <w:lvlJc w:val="left"/>
      <w:pPr>
        <w:tabs>
          <w:tab w:val="num" w:pos="720"/>
        </w:tabs>
        <w:ind w:left="720" w:hanging="720"/>
      </w:pPr>
      <w:rPr>
        <w:rFonts w:hint="default"/>
      </w:rPr>
    </w:lvl>
    <w:lvl w:ilvl="1">
      <w:start w:val="1"/>
      <w:numFmt w:val="none"/>
      <w:lvlText w:val="2.1."/>
      <w:lvlJc w:val="left"/>
      <w:pPr>
        <w:tabs>
          <w:tab w:val="num" w:pos="567"/>
        </w:tabs>
        <w:ind w:left="2835" w:hanging="28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BB70979"/>
    <w:multiLevelType w:val="hybridMultilevel"/>
    <w:tmpl w:val="1CDC9984"/>
    <w:lvl w:ilvl="0" w:tplc="704202C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DD28B6"/>
    <w:multiLevelType w:val="multilevel"/>
    <w:tmpl w:val="880498EE"/>
    <w:name w:val="WW8Num53"/>
    <w:lvl w:ilvl="0">
      <w:start w:val="3"/>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DB1329"/>
    <w:multiLevelType w:val="hybridMultilevel"/>
    <w:tmpl w:val="81F87628"/>
    <w:lvl w:ilvl="0" w:tplc="8F18F66A">
      <w:start w:val="1"/>
      <w:numFmt w:val="bullet"/>
      <w:lvlText w:val=""/>
      <w:lvlJc w:val="left"/>
      <w:pPr>
        <w:tabs>
          <w:tab w:val="num" w:pos="1134"/>
        </w:tabs>
        <w:ind w:left="1134" w:hanging="360"/>
      </w:pPr>
      <w:rPr>
        <w:rFonts w:ascii="Symbol" w:hAnsi="Symbol" w:hint="default"/>
      </w:rPr>
    </w:lvl>
    <w:lvl w:ilvl="1" w:tplc="04050003">
      <w:start w:val="1"/>
      <w:numFmt w:val="bullet"/>
      <w:lvlText w:val="o"/>
      <w:lvlJc w:val="left"/>
      <w:pPr>
        <w:tabs>
          <w:tab w:val="num" w:pos="1854"/>
        </w:tabs>
        <w:ind w:left="1854" w:hanging="360"/>
      </w:pPr>
      <w:rPr>
        <w:rFonts w:ascii="Courier New" w:hAnsi="Courier New" w:cs="Courier New" w:hint="default"/>
      </w:rPr>
    </w:lvl>
    <w:lvl w:ilvl="2" w:tplc="04050005" w:tentative="1">
      <w:start w:val="1"/>
      <w:numFmt w:val="bullet"/>
      <w:lvlText w:val=""/>
      <w:lvlJc w:val="left"/>
      <w:pPr>
        <w:tabs>
          <w:tab w:val="num" w:pos="2574"/>
        </w:tabs>
        <w:ind w:left="2574" w:hanging="360"/>
      </w:pPr>
      <w:rPr>
        <w:rFonts w:ascii="Wingdings" w:hAnsi="Wingdings" w:hint="default"/>
      </w:rPr>
    </w:lvl>
    <w:lvl w:ilvl="3" w:tplc="04050001" w:tentative="1">
      <w:start w:val="1"/>
      <w:numFmt w:val="bullet"/>
      <w:lvlText w:val=""/>
      <w:lvlJc w:val="left"/>
      <w:pPr>
        <w:tabs>
          <w:tab w:val="num" w:pos="3294"/>
        </w:tabs>
        <w:ind w:left="3294" w:hanging="360"/>
      </w:pPr>
      <w:rPr>
        <w:rFonts w:ascii="Symbol" w:hAnsi="Symbol" w:hint="default"/>
      </w:rPr>
    </w:lvl>
    <w:lvl w:ilvl="4" w:tplc="04050003" w:tentative="1">
      <w:start w:val="1"/>
      <w:numFmt w:val="bullet"/>
      <w:lvlText w:val="o"/>
      <w:lvlJc w:val="left"/>
      <w:pPr>
        <w:tabs>
          <w:tab w:val="num" w:pos="4014"/>
        </w:tabs>
        <w:ind w:left="4014" w:hanging="360"/>
      </w:pPr>
      <w:rPr>
        <w:rFonts w:ascii="Courier New" w:hAnsi="Courier New" w:cs="Courier New" w:hint="default"/>
      </w:rPr>
    </w:lvl>
    <w:lvl w:ilvl="5" w:tplc="04050005" w:tentative="1">
      <w:start w:val="1"/>
      <w:numFmt w:val="bullet"/>
      <w:lvlText w:val=""/>
      <w:lvlJc w:val="left"/>
      <w:pPr>
        <w:tabs>
          <w:tab w:val="num" w:pos="4734"/>
        </w:tabs>
        <w:ind w:left="4734" w:hanging="360"/>
      </w:pPr>
      <w:rPr>
        <w:rFonts w:ascii="Wingdings" w:hAnsi="Wingdings" w:hint="default"/>
      </w:rPr>
    </w:lvl>
    <w:lvl w:ilvl="6" w:tplc="04050001" w:tentative="1">
      <w:start w:val="1"/>
      <w:numFmt w:val="bullet"/>
      <w:lvlText w:val=""/>
      <w:lvlJc w:val="left"/>
      <w:pPr>
        <w:tabs>
          <w:tab w:val="num" w:pos="5454"/>
        </w:tabs>
        <w:ind w:left="5454" w:hanging="360"/>
      </w:pPr>
      <w:rPr>
        <w:rFonts w:ascii="Symbol" w:hAnsi="Symbol" w:hint="default"/>
      </w:rPr>
    </w:lvl>
    <w:lvl w:ilvl="7" w:tplc="04050003" w:tentative="1">
      <w:start w:val="1"/>
      <w:numFmt w:val="bullet"/>
      <w:lvlText w:val="o"/>
      <w:lvlJc w:val="left"/>
      <w:pPr>
        <w:tabs>
          <w:tab w:val="num" w:pos="6174"/>
        </w:tabs>
        <w:ind w:left="6174" w:hanging="360"/>
      </w:pPr>
      <w:rPr>
        <w:rFonts w:ascii="Courier New" w:hAnsi="Courier New" w:cs="Courier New" w:hint="default"/>
      </w:rPr>
    </w:lvl>
    <w:lvl w:ilvl="8" w:tplc="04050005" w:tentative="1">
      <w:start w:val="1"/>
      <w:numFmt w:val="bullet"/>
      <w:lvlText w:val=""/>
      <w:lvlJc w:val="left"/>
      <w:pPr>
        <w:tabs>
          <w:tab w:val="num" w:pos="6894"/>
        </w:tabs>
        <w:ind w:left="6894" w:hanging="360"/>
      </w:pPr>
      <w:rPr>
        <w:rFonts w:ascii="Wingdings" w:hAnsi="Wingdings" w:hint="default"/>
      </w:rPr>
    </w:lvl>
  </w:abstractNum>
  <w:abstractNum w:abstractNumId="31" w15:restartNumberingAfterBreak="0">
    <w:nsid w:val="4B007AC0"/>
    <w:multiLevelType w:val="multilevel"/>
    <w:tmpl w:val="F2065228"/>
    <w:lvl w:ilvl="0">
      <w:start w:val="9"/>
      <w:numFmt w:val="decimal"/>
      <w:lvlText w:val="%1."/>
      <w:lvlJc w:val="left"/>
      <w:pPr>
        <w:tabs>
          <w:tab w:val="num" w:pos="660"/>
        </w:tabs>
        <w:ind w:left="660" w:hanging="660"/>
      </w:pPr>
      <w:rPr>
        <w:rFonts w:hint="default"/>
        <w:b/>
      </w:rPr>
    </w:lvl>
    <w:lvl w:ilvl="1">
      <w:start w:val="1"/>
      <w:numFmt w:val="decimal"/>
      <w:lvlRestart w:val="0"/>
      <w:lvlText w:val="7.%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A0485A"/>
    <w:multiLevelType w:val="hybridMultilevel"/>
    <w:tmpl w:val="E7B4627A"/>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055044"/>
    <w:multiLevelType w:val="multilevel"/>
    <w:tmpl w:val="B27CE78E"/>
    <w:styleLink w:val="Styl1"/>
    <w:lvl w:ilvl="0">
      <w:start w:val="3"/>
      <w:numFmt w:val="decimal"/>
      <w:lvlText w:val="%1."/>
      <w:lvlJc w:val="left"/>
      <w:pPr>
        <w:tabs>
          <w:tab w:val="num" w:pos="720"/>
        </w:tabs>
        <w:ind w:left="720" w:hanging="720"/>
      </w:pPr>
      <w:rPr>
        <w:rFonts w:hint="default"/>
      </w:rPr>
    </w:lvl>
    <w:lvl w:ilvl="1">
      <w:start w:val="1"/>
      <w:numFmt w:val="none"/>
      <w:lvlText w:val="2.1."/>
      <w:lvlJc w:val="left"/>
      <w:pPr>
        <w:tabs>
          <w:tab w:val="num" w:pos="567"/>
        </w:tabs>
        <w:ind w:left="2835" w:hanging="28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D50A13"/>
    <w:multiLevelType w:val="multilevel"/>
    <w:tmpl w:val="2764A434"/>
    <w:name w:val="WW8Num533"/>
    <w:lvl w:ilvl="0">
      <w:start w:val="3"/>
      <w:numFmt w:val="decimal"/>
      <w:lvlText w:val="%1."/>
      <w:lvlJc w:val="left"/>
      <w:pPr>
        <w:tabs>
          <w:tab w:val="num" w:pos="540"/>
        </w:tabs>
        <w:ind w:left="540" w:hanging="540"/>
      </w:pPr>
      <w:rPr>
        <w:rFonts w:hint="default"/>
      </w:rPr>
    </w:lvl>
    <w:lvl w:ilvl="1">
      <w:start w:val="1"/>
      <w:numFmt w:val="decimal"/>
      <w:lvlRestart w:val="0"/>
      <w:lvlText w:val="8.%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481267"/>
    <w:multiLevelType w:val="hybridMultilevel"/>
    <w:tmpl w:val="7966B44C"/>
    <w:lvl w:ilvl="0" w:tplc="3C1458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DA6CCB"/>
    <w:multiLevelType w:val="hybridMultilevel"/>
    <w:tmpl w:val="D0304346"/>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2E6A8F"/>
    <w:multiLevelType w:val="multilevel"/>
    <w:tmpl w:val="193A0C4A"/>
    <w:name w:val="WW8Num533"/>
    <w:lvl w:ilvl="0">
      <w:start w:val="3"/>
      <w:numFmt w:val="decimal"/>
      <w:lvlText w:val="%1."/>
      <w:lvlJc w:val="left"/>
      <w:pPr>
        <w:tabs>
          <w:tab w:val="num" w:pos="540"/>
        </w:tabs>
        <w:ind w:left="540" w:hanging="540"/>
      </w:pPr>
      <w:rPr>
        <w:rFonts w:hint="default"/>
      </w:rPr>
    </w:lvl>
    <w:lvl w:ilvl="1">
      <w:start w:val="1"/>
      <w:numFmt w:val="decimal"/>
      <w:lvlRestart w:val="0"/>
      <w:lvlText w:val="7.%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CA3575"/>
    <w:multiLevelType w:val="hybridMultilevel"/>
    <w:tmpl w:val="EA1CDC1E"/>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B9D372E"/>
    <w:multiLevelType w:val="hybridMultilevel"/>
    <w:tmpl w:val="2DDEE7E2"/>
    <w:lvl w:ilvl="0" w:tplc="CFF6A948">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5B5881"/>
    <w:multiLevelType w:val="hybridMultilevel"/>
    <w:tmpl w:val="04F6BCB8"/>
    <w:lvl w:ilvl="0" w:tplc="704202C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916889"/>
    <w:multiLevelType w:val="hybridMultilevel"/>
    <w:tmpl w:val="1AC6A740"/>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941658"/>
    <w:multiLevelType w:val="multilevel"/>
    <w:tmpl w:val="B2644B60"/>
    <w:lvl w:ilvl="0">
      <w:start w:val="1"/>
      <w:numFmt w:val="lowerLetter"/>
      <w:lvlText w:val="%1)"/>
      <w:lvlJc w:val="left"/>
      <w:pPr>
        <w:ind w:left="36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DC5403"/>
    <w:multiLevelType w:val="multilevel"/>
    <w:tmpl w:val="517C598C"/>
    <w:lvl w:ilvl="0">
      <w:start w:val="1"/>
      <w:numFmt w:val="none"/>
      <w:lvlText w:val="5."/>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685688"/>
    <w:multiLevelType w:val="hybridMultilevel"/>
    <w:tmpl w:val="E392E506"/>
    <w:lvl w:ilvl="0" w:tplc="31BECEB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30"/>
  </w:num>
  <w:num w:numId="6">
    <w:abstractNumId w:val="37"/>
  </w:num>
  <w:num w:numId="7">
    <w:abstractNumId w:val="23"/>
  </w:num>
  <w:num w:numId="8">
    <w:abstractNumId w:val="33"/>
  </w:num>
  <w:num w:numId="9">
    <w:abstractNumId w:val="19"/>
  </w:num>
  <w:num w:numId="10">
    <w:abstractNumId w:val="19"/>
    <w:lvlOverride w:ilvl="0">
      <w:lvl w:ilvl="0">
        <w:start w:val="3"/>
        <w:numFmt w:val="decimal"/>
        <w:lvlText w:val="%1."/>
        <w:lvlJc w:val="left"/>
        <w:pPr>
          <w:tabs>
            <w:tab w:val="num" w:pos="720"/>
          </w:tabs>
          <w:ind w:left="720" w:hanging="720"/>
        </w:pPr>
        <w:rPr>
          <w:rFonts w:hint="default"/>
        </w:rPr>
      </w:lvl>
    </w:lvlOverride>
    <w:lvlOverride w:ilvl="1">
      <w:lvl w:ilvl="1">
        <w:start w:val="1"/>
        <w:numFmt w:val="none"/>
        <w:lvlText w:val="3.2."/>
        <w:lvlJc w:val="left"/>
        <w:pPr>
          <w:tabs>
            <w:tab w:val="num" w:pos="567"/>
          </w:tabs>
          <w:ind w:left="2835" w:hanging="2835"/>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9"/>
    <w:lvlOverride w:ilvl="0">
      <w:lvl w:ilvl="0">
        <w:start w:val="3"/>
        <w:numFmt w:val="decimal"/>
        <w:lvlText w:val="%1."/>
        <w:lvlJc w:val="left"/>
        <w:pPr>
          <w:tabs>
            <w:tab w:val="num" w:pos="720"/>
          </w:tabs>
          <w:ind w:left="720" w:hanging="720"/>
        </w:pPr>
        <w:rPr>
          <w:rFonts w:hint="default"/>
        </w:rPr>
      </w:lvl>
    </w:lvlOverride>
    <w:lvlOverride w:ilvl="1">
      <w:lvl w:ilvl="1">
        <w:start w:val="1"/>
        <w:numFmt w:val="none"/>
        <w:lvlText w:val="3.3."/>
        <w:lvlJc w:val="left"/>
        <w:pPr>
          <w:tabs>
            <w:tab w:val="num" w:pos="567"/>
          </w:tabs>
          <w:ind w:left="2835" w:hanging="2835"/>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5"/>
  </w:num>
  <w:num w:numId="13">
    <w:abstractNumId w:val="15"/>
  </w:num>
  <w:num w:numId="14">
    <w:abstractNumId w:val="18"/>
  </w:num>
  <w:num w:numId="15">
    <w:abstractNumId w:val="38"/>
  </w:num>
  <w:num w:numId="16">
    <w:abstractNumId w:val="39"/>
  </w:num>
  <w:num w:numId="17">
    <w:abstractNumId w:val="44"/>
  </w:num>
  <w:num w:numId="18">
    <w:abstractNumId w:val="36"/>
  </w:num>
  <w:num w:numId="19">
    <w:abstractNumId w:val="20"/>
  </w:num>
  <w:num w:numId="20">
    <w:abstractNumId w:val="4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3"/>
  </w:num>
  <w:num w:numId="24">
    <w:abstractNumId w:val="11"/>
  </w:num>
  <w:num w:numId="25">
    <w:abstractNumId w:val="42"/>
  </w:num>
  <w:num w:numId="26">
    <w:abstractNumId w:val="26"/>
  </w:num>
  <w:num w:numId="27">
    <w:abstractNumId w:val="21"/>
  </w:num>
  <w:num w:numId="28">
    <w:abstractNumId w:val="12"/>
  </w:num>
  <w:num w:numId="29">
    <w:abstractNumId w:val="10"/>
  </w:num>
  <w:num w:numId="30">
    <w:abstractNumId w:val="32"/>
  </w:num>
  <w:num w:numId="31">
    <w:abstractNumId w:val="31"/>
  </w:num>
  <w:num w:numId="32">
    <w:abstractNumId w:val="14"/>
  </w:num>
  <w:num w:numId="33">
    <w:abstractNumId w:val="22"/>
  </w:num>
  <w:num w:numId="34">
    <w:abstractNumId w:val="24"/>
  </w:num>
  <w:num w:numId="35">
    <w:abstractNumId w:val="13"/>
  </w:num>
  <w:num w:numId="36">
    <w:abstractNumId w:val="28"/>
  </w:num>
  <w:num w:numId="37">
    <w:abstractNumId w:val="16"/>
  </w:num>
  <w:num w:numId="38">
    <w:abstractNumId w:val="40"/>
  </w:num>
  <w:num w:numId="39">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A9"/>
    <w:rsid w:val="00002950"/>
    <w:rsid w:val="00004E4B"/>
    <w:rsid w:val="0001161C"/>
    <w:rsid w:val="00012449"/>
    <w:rsid w:val="0001772F"/>
    <w:rsid w:val="00021F59"/>
    <w:rsid w:val="000224A9"/>
    <w:rsid w:val="000237C9"/>
    <w:rsid w:val="00024565"/>
    <w:rsid w:val="00033FA4"/>
    <w:rsid w:val="000409CF"/>
    <w:rsid w:val="00044A8C"/>
    <w:rsid w:val="00044E9D"/>
    <w:rsid w:val="0004538B"/>
    <w:rsid w:val="00046463"/>
    <w:rsid w:val="000469ED"/>
    <w:rsid w:val="00060869"/>
    <w:rsid w:val="000678C4"/>
    <w:rsid w:val="0007643B"/>
    <w:rsid w:val="00077066"/>
    <w:rsid w:val="00080EE3"/>
    <w:rsid w:val="0008336A"/>
    <w:rsid w:val="0008431C"/>
    <w:rsid w:val="00086A23"/>
    <w:rsid w:val="00087DAD"/>
    <w:rsid w:val="00092E86"/>
    <w:rsid w:val="00094C3A"/>
    <w:rsid w:val="000966FE"/>
    <w:rsid w:val="000A7937"/>
    <w:rsid w:val="000B2328"/>
    <w:rsid w:val="000B35D0"/>
    <w:rsid w:val="000B4207"/>
    <w:rsid w:val="000B6B48"/>
    <w:rsid w:val="000C31D5"/>
    <w:rsid w:val="000C6807"/>
    <w:rsid w:val="000C79BC"/>
    <w:rsid w:val="000C7A03"/>
    <w:rsid w:val="000D4110"/>
    <w:rsid w:val="000D7EA2"/>
    <w:rsid w:val="000E14CA"/>
    <w:rsid w:val="000E29E7"/>
    <w:rsid w:val="000E3019"/>
    <w:rsid w:val="000F38E3"/>
    <w:rsid w:val="000F4A53"/>
    <w:rsid w:val="00115177"/>
    <w:rsid w:val="00116EB8"/>
    <w:rsid w:val="00121195"/>
    <w:rsid w:val="00122A6A"/>
    <w:rsid w:val="001309BE"/>
    <w:rsid w:val="00136E5E"/>
    <w:rsid w:val="00137DDF"/>
    <w:rsid w:val="00145026"/>
    <w:rsid w:val="00147C7A"/>
    <w:rsid w:val="00152634"/>
    <w:rsid w:val="001614E4"/>
    <w:rsid w:val="00165FBE"/>
    <w:rsid w:val="0017208A"/>
    <w:rsid w:val="00174C47"/>
    <w:rsid w:val="00183ADA"/>
    <w:rsid w:val="0019104A"/>
    <w:rsid w:val="00193F8E"/>
    <w:rsid w:val="00195323"/>
    <w:rsid w:val="001A0DF5"/>
    <w:rsid w:val="001A115A"/>
    <w:rsid w:val="001A1DA8"/>
    <w:rsid w:val="001A3633"/>
    <w:rsid w:val="001B0114"/>
    <w:rsid w:val="001B0647"/>
    <w:rsid w:val="001B0C13"/>
    <w:rsid w:val="001B136D"/>
    <w:rsid w:val="001C0F60"/>
    <w:rsid w:val="001C4C6A"/>
    <w:rsid w:val="001C6943"/>
    <w:rsid w:val="001D24C4"/>
    <w:rsid w:val="001D57F5"/>
    <w:rsid w:val="001D6BB3"/>
    <w:rsid w:val="001E1732"/>
    <w:rsid w:val="001E397B"/>
    <w:rsid w:val="001E4BB0"/>
    <w:rsid w:val="001E52F1"/>
    <w:rsid w:val="001F3082"/>
    <w:rsid w:val="001F604E"/>
    <w:rsid w:val="001F7E8E"/>
    <w:rsid w:val="00204961"/>
    <w:rsid w:val="00204FE6"/>
    <w:rsid w:val="00213746"/>
    <w:rsid w:val="00217A69"/>
    <w:rsid w:val="0022148D"/>
    <w:rsid w:val="002222C1"/>
    <w:rsid w:val="00233C75"/>
    <w:rsid w:val="00234018"/>
    <w:rsid w:val="00240E1A"/>
    <w:rsid w:val="00242114"/>
    <w:rsid w:val="00244D45"/>
    <w:rsid w:val="00245FC1"/>
    <w:rsid w:val="0025454F"/>
    <w:rsid w:val="002555A9"/>
    <w:rsid w:val="0025583F"/>
    <w:rsid w:val="0026033A"/>
    <w:rsid w:val="00262520"/>
    <w:rsid w:val="002630A1"/>
    <w:rsid w:val="00264F16"/>
    <w:rsid w:val="00265884"/>
    <w:rsid w:val="00277C80"/>
    <w:rsid w:val="002815B8"/>
    <w:rsid w:val="00281799"/>
    <w:rsid w:val="00282632"/>
    <w:rsid w:val="002844F9"/>
    <w:rsid w:val="00286B2D"/>
    <w:rsid w:val="00293C50"/>
    <w:rsid w:val="0029556F"/>
    <w:rsid w:val="002956F7"/>
    <w:rsid w:val="002A35CC"/>
    <w:rsid w:val="002A510B"/>
    <w:rsid w:val="002A6FDB"/>
    <w:rsid w:val="002B1156"/>
    <w:rsid w:val="002B1597"/>
    <w:rsid w:val="002B19D9"/>
    <w:rsid w:val="002B3A25"/>
    <w:rsid w:val="002B4071"/>
    <w:rsid w:val="002C09A0"/>
    <w:rsid w:val="002C1188"/>
    <w:rsid w:val="002C251F"/>
    <w:rsid w:val="002C303D"/>
    <w:rsid w:val="002C40E4"/>
    <w:rsid w:val="002D120F"/>
    <w:rsid w:val="002D6790"/>
    <w:rsid w:val="002E5C76"/>
    <w:rsid w:val="00300D52"/>
    <w:rsid w:val="0030301C"/>
    <w:rsid w:val="00310603"/>
    <w:rsid w:val="0031155B"/>
    <w:rsid w:val="00311D62"/>
    <w:rsid w:val="00317B45"/>
    <w:rsid w:val="003201EB"/>
    <w:rsid w:val="003216E9"/>
    <w:rsid w:val="003224EF"/>
    <w:rsid w:val="00323BEA"/>
    <w:rsid w:val="00324118"/>
    <w:rsid w:val="00324DCA"/>
    <w:rsid w:val="003254D6"/>
    <w:rsid w:val="003257B9"/>
    <w:rsid w:val="003303CB"/>
    <w:rsid w:val="003338FC"/>
    <w:rsid w:val="0033525B"/>
    <w:rsid w:val="0034276D"/>
    <w:rsid w:val="0035086D"/>
    <w:rsid w:val="003543C8"/>
    <w:rsid w:val="003544E6"/>
    <w:rsid w:val="00357096"/>
    <w:rsid w:val="0035718B"/>
    <w:rsid w:val="0036091D"/>
    <w:rsid w:val="00361297"/>
    <w:rsid w:val="00366F3E"/>
    <w:rsid w:val="003700D9"/>
    <w:rsid w:val="00370206"/>
    <w:rsid w:val="00370AF5"/>
    <w:rsid w:val="00370B09"/>
    <w:rsid w:val="00370ED8"/>
    <w:rsid w:val="00384271"/>
    <w:rsid w:val="00396ACE"/>
    <w:rsid w:val="003B0BF0"/>
    <w:rsid w:val="003B4B29"/>
    <w:rsid w:val="003B5036"/>
    <w:rsid w:val="003B7D60"/>
    <w:rsid w:val="003B7DDC"/>
    <w:rsid w:val="003C7029"/>
    <w:rsid w:val="003D2695"/>
    <w:rsid w:val="003D2C83"/>
    <w:rsid w:val="003D51F1"/>
    <w:rsid w:val="003E073D"/>
    <w:rsid w:val="003E5450"/>
    <w:rsid w:val="003E7C48"/>
    <w:rsid w:val="003F1CDA"/>
    <w:rsid w:val="003F46A5"/>
    <w:rsid w:val="003F60A3"/>
    <w:rsid w:val="00401E20"/>
    <w:rsid w:val="004065E1"/>
    <w:rsid w:val="00412275"/>
    <w:rsid w:val="004143A4"/>
    <w:rsid w:val="00421E97"/>
    <w:rsid w:val="00441FC1"/>
    <w:rsid w:val="00442C15"/>
    <w:rsid w:val="004448BE"/>
    <w:rsid w:val="004461B3"/>
    <w:rsid w:val="00446A46"/>
    <w:rsid w:val="004546D1"/>
    <w:rsid w:val="00456952"/>
    <w:rsid w:val="00460CA9"/>
    <w:rsid w:val="004614B0"/>
    <w:rsid w:val="00462BFF"/>
    <w:rsid w:val="00472DE6"/>
    <w:rsid w:val="004754CC"/>
    <w:rsid w:val="00476A81"/>
    <w:rsid w:val="004831CF"/>
    <w:rsid w:val="00483DE2"/>
    <w:rsid w:val="00484DC1"/>
    <w:rsid w:val="00490F49"/>
    <w:rsid w:val="00497B8E"/>
    <w:rsid w:val="004A398A"/>
    <w:rsid w:val="004A5D97"/>
    <w:rsid w:val="004A7FB1"/>
    <w:rsid w:val="004B0DC2"/>
    <w:rsid w:val="004C0004"/>
    <w:rsid w:val="004C34F4"/>
    <w:rsid w:val="004C4039"/>
    <w:rsid w:val="004C4B9E"/>
    <w:rsid w:val="004C5496"/>
    <w:rsid w:val="004C6F4B"/>
    <w:rsid w:val="004D60C2"/>
    <w:rsid w:val="004E04D0"/>
    <w:rsid w:val="004F093C"/>
    <w:rsid w:val="004F11D2"/>
    <w:rsid w:val="004F2422"/>
    <w:rsid w:val="004F5B33"/>
    <w:rsid w:val="004F7555"/>
    <w:rsid w:val="00503D8A"/>
    <w:rsid w:val="00504A6B"/>
    <w:rsid w:val="00504BBC"/>
    <w:rsid w:val="00506775"/>
    <w:rsid w:val="0050774F"/>
    <w:rsid w:val="00507B7A"/>
    <w:rsid w:val="0051068A"/>
    <w:rsid w:val="005107D6"/>
    <w:rsid w:val="00513E21"/>
    <w:rsid w:val="005144BC"/>
    <w:rsid w:val="00514CDB"/>
    <w:rsid w:val="00515159"/>
    <w:rsid w:val="005277D7"/>
    <w:rsid w:val="005304D5"/>
    <w:rsid w:val="005317E9"/>
    <w:rsid w:val="005426B8"/>
    <w:rsid w:val="005435BB"/>
    <w:rsid w:val="005469F8"/>
    <w:rsid w:val="00547D02"/>
    <w:rsid w:val="005526C5"/>
    <w:rsid w:val="00552BA8"/>
    <w:rsid w:val="00554FC6"/>
    <w:rsid w:val="00557C72"/>
    <w:rsid w:val="0056114B"/>
    <w:rsid w:val="0056136C"/>
    <w:rsid w:val="0056620D"/>
    <w:rsid w:val="005672C0"/>
    <w:rsid w:val="00571ED3"/>
    <w:rsid w:val="00574162"/>
    <w:rsid w:val="005758C9"/>
    <w:rsid w:val="0057678E"/>
    <w:rsid w:val="005803D5"/>
    <w:rsid w:val="00580DFA"/>
    <w:rsid w:val="005816F4"/>
    <w:rsid w:val="0058265E"/>
    <w:rsid w:val="00583C46"/>
    <w:rsid w:val="00584025"/>
    <w:rsid w:val="005872D2"/>
    <w:rsid w:val="00592AD0"/>
    <w:rsid w:val="00592E7B"/>
    <w:rsid w:val="005968EA"/>
    <w:rsid w:val="005A0998"/>
    <w:rsid w:val="005A186B"/>
    <w:rsid w:val="005B2526"/>
    <w:rsid w:val="005B3DA0"/>
    <w:rsid w:val="005C768E"/>
    <w:rsid w:val="005C7D2A"/>
    <w:rsid w:val="005D2257"/>
    <w:rsid w:val="005D4150"/>
    <w:rsid w:val="005D45EC"/>
    <w:rsid w:val="005D6B1B"/>
    <w:rsid w:val="005D6B53"/>
    <w:rsid w:val="005E24FC"/>
    <w:rsid w:val="005E25AE"/>
    <w:rsid w:val="005F1F46"/>
    <w:rsid w:val="005F5DC0"/>
    <w:rsid w:val="005F6686"/>
    <w:rsid w:val="005F726A"/>
    <w:rsid w:val="005F783D"/>
    <w:rsid w:val="006006A6"/>
    <w:rsid w:val="00604B7A"/>
    <w:rsid w:val="006111E3"/>
    <w:rsid w:val="00613A8E"/>
    <w:rsid w:val="0061460E"/>
    <w:rsid w:val="00616033"/>
    <w:rsid w:val="00627880"/>
    <w:rsid w:val="00634F98"/>
    <w:rsid w:val="00645593"/>
    <w:rsid w:val="00655E67"/>
    <w:rsid w:val="00657278"/>
    <w:rsid w:val="00665236"/>
    <w:rsid w:val="00665685"/>
    <w:rsid w:val="0066579C"/>
    <w:rsid w:val="0067095F"/>
    <w:rsid w:val="00674D5F"/>
    <w:rsid w:val="006755FE"/>
    <w:rsid w:val="00675D16"/>
    <w:rsid w:val="006904DD"/>
    <w:rsid w:val="006927C7"/>
    <w:rsid w:val="00693379"/>
    <w:rsid w:val="00693FC3"/>
    <w:rsid w:val="00695C7D"/>
    <w:rsid w:val="00697342"/>
    <w:rsid w:val="006A0CD8"/>
    <w:rsid w:val="006A0CF6"/>
    <w:rsid w:val="006A6251"/>
    <w:rsid w:val="006B13AC"/>
    <w:rsid w:val="006B1A04"/>
    <w:rsid w:val="006B3F30"/>
    <w:rsid w:val="006B57EB"/>
    <w:rsid w:val="006C018F"/>
    <w:rsid w:val="006C0569"/>
    <w:rsid w:val="006C065B"/>
    <w:rsid w:val="006C11E3"/>
    <w:rsid w:val="006C640F"/>
    <w:rsid w:val="006C705B"/>
    <w:rsid w:val="006C7BEA"/>
    <w:rsid w:val="006E0036"/>
    <w:rsid w:val="006E2430"/>
    <w:rsid w:val="006E2616"/>
    <w:rsid w:val="006E6757"/>
    <w:rsid w:val="006F31CE"/>
    <w:rsid w:val="0070307E"/>
    <w:rsid w:val="007032CC"/>
    <w:rsid w:val="007178F9"/>
    <w:rsid w:val="00720349"/>
    <w:rsid w:val="0072439A"/>
    <w:rsid w:val="00734E59"/>
    <w:rsid w:val="007353C3"/>
    <w:rsid w:val="0075192B"/>
    <w:rsid w:val="00751D0B"/>
    <w:rsid w:val="007522C1"/>
    <w:rsid w:val="00753FEC"/>
    <w:rsid w:val="0075530B"/>
    <w:rsid w:val="007567FB"/>
    <w:rsid w:val="00760143"/>
    <w:rsid w:val="00767F05"/>
    <w:rsid w:val="007735BF"/>
    <w:rsid w:val="007750A7"/>
    <w:rsid w:val="007800C4"/>
    <w:rsid w:val="007807B1"/>
    <w:rsid w:val="0078240C"/>
    <w:rsid w:val="0078739F"/>
    <w:rsid w:val="0079423B"/>
    <w:rsid w:val="0079727C"/>
    <w:rsid w:val="007A3DC4"/>
    <w:rsid w:val="007A7195"/>
    <w:rsid w:val="007B1B5A"/>
    <w:rsid w:val="007B6329"/>
    <w:rsid w:val="007C2AEC"/>
    <w:rsid w:val="007D2C17"/>
    <w:rsid w:val="007E03D4"/>
    <w:rsid w:val="007E4FDE"/>
    <w:rsid w:val="007E659D"/>
    <w:rsid w:val="007E6680"/>
    <w:rsid w:val="007F2137"/>
    <w:rsid w:val="007F387A"/>
    <w:rsid w:val="007F4651"/>
    <w:rsid w:val="007F5F10"/>
    <w:rsid w:val="007F6695"/>
    <w:rsid w:val="007F7683"/>
    <w:rsid w:val="007F7960"/>
    <w:rsid w:val="00801D7F"/>
    <w:rsid w:val="00802D74"/>
    <w:rsid w:val="0080302E"/>
    <w:rsid w:val="00805796"/>
    <w:rsid w:val="0081332C"/>
    <w:rsid w:val="00817B26"/>
    <w:rsid w:val="00820461"/>
    <w:rsid w:val="00831727"/>
    <w:rsid w:val="00831F7B"/>
    <w:rsid w:val="00836146"/>
    <w:rsid w:val="008400A3"/>
    <w:rsid w:val="00842AED"/>
    <w:rsid w:val="00843C3D"/>
    <w:rsid w:val="008444B8"/>
    <w:rsid w:val="0084550F"/>
    <w:rsid w:val="008459FF"/>
    <w:rsid w:val="00847809"/>
    <w:rsid w:val="0085619A"/>
    <w:rsid w:val="008677D2"/>
    <w:rsid w:val="008711E4"/>
    <w:rsid w:val="00874E73"/>
    <w:rsid w:val="00877AD5"/>
    <w:rsid w:val="00880F33"/>
    <w:rsid w:val="0088116D"/>
    <w:rsid w:val="00887F2E"/>
    <w:rsid w:val="00890FE3"/>
    <w:rsid w:val="008918CD"/>
    <w:rsid w:val="00891E3F"/>
    <w:rsid w:val="0089247A"/>
    <w:rsid w:val="008927A1"/>
    <w:rsid w:val="008A084A"/>
    <w:rsid w:val="008A1095"/>
    <w:rsid w:val="008A372D"/>
    <w:rsid w:val="008A7F66"/>
    <w:rsid w:val="008B08FB"/>
    <w:rsid w:val="008B1C84"/>
    <w:rsid w:val="008B215D"/>
    <w:rsid w:val="008B4C1C"/>
    <w:rsid w:val="008B5CE5"/>
    <w:rsid w:val="008C0B48"/>
    <w:rsid w:val="008C421B"/>
    <w:rsid w:val="008C5565"/>
    <w:rsid w:val="008C5809"/>
    <w:rsid w:val="008D00B8"/>
    <w:rsid w:val="008D194A"/>
    <w:rsid w:val="008D3272"/>
    <w:rsid w:val="008E3707"/>
    <w:rsid w:val="008F59E4"/>
    <w:rsid w:val="008F7EC9"/>
    <w:rsid w:val="00903969"/>
    <w:rsid w:val="0090408B"/>
    <w:rsid w:val="009060E5"/>
    <w:rsid w:val="0091579A"/>
    <w:rsid w:val="00917AF0"/>
    <w:rsid w:val="0092004B"/>
    <w:rsid w:val="00924E41"/>
    <w:rsid w:val="00927037"/>
    <w:rsid w:val="0093199E"/>
    <w:rsid w:val="0093312F"/>
    <w:rsid w:val="00944DE0"/>
    <w:rsid w:val="00946EA3"/>
    <w:rsid w:val="009505E7"/>
    <w:rsid w:val="00955205"/>
    <w:rsid w:val="0096180B"/>
    <w:rsid w:val="00963AB4"/>
    <w:rsid w:val="00966053"/>
    <w:rsid w:val="00971B7F"/>
    <w:rsid w:val="00974E27"/>
    <w:rsid w:val="009905D2"/>
    <w:rsid w:val="00992D67"/>
    <w:rsid w:val="00995C53"/>
    <w:rsid w:val="00996E20"/>
    <w:rsid w:val="00997BCA"/>
    <w:rsid w:val="009A0447"/>
    <w:rsid w:val="009A09A4"/>
    <w:rsid w:val="009A2584"/>
    <w:rsid w:val="009A42AC"/>
    <w:rsid w:val="009B14CA"/>
    <w:rsid w:val="009B41F5"/>
    <w:rsid w:val="009C2DB1"/>
    <w:rsid w:val="009C5C32"/>
    <w:rsid w:val="009C6722"/>
    <w:rsid w:val="009D0055"/>
    <w:rsid w:val="009D44AB"/>
    <w:rsid w:val="009D46EC"/>
    <w:rsid w:val="009E02E5"/>
    <w:rsid w:val="009E343B"/>
    <w:rsid w:val="009E3A7E"/>
    <w:rsid w:val="009F0EB4"/>
    <w:rsid w:val="009F3A55"/>
    <w:rsid w:val="00A00A65"/>
    <w:rsid w:val="00A0680E"/>
    <w:rsid w:val="00A20232"/>
    <w:rsid w:val="00A21A7B"/>
    <w:rsid w:val="00A22BD9"/>
    <w:rsid w:val="00A30401"/>
    <w:rsid w:val="00A31974"/>
    <w:rsid w:val="00A34450"/>
    <w:rsid w:val="00A418EA"/>
    <w:rsid w:val="00A466C5"/>
    <w:rsid w:val="00A47047"/>
    <w:rsid w:val="00A53ED3"/>
    <w:rsid w:val="00A542F7"/>
    <w:rsid w:val="00A56528"/>
    <w:rsid w:val="00A57549"/>
    <w:rsid w:val="00A61190"/>
    <w:rsid w:val="00A62C23"/>
    <w:rsid w:val="00A66CBF"/>
    <w:rsid w:val="00A81F22"/>
    <w:rsid w:val="00A81FB3"/>
    <w:rsid w:val="00A8412A"/>
    <w:rsid w:val="00A85E0F"/>
    <w:rsid w:val="00A9105E"/>
    <w:rsid w:val="00AA14C8"/>
    <w:rsid w:val="00AA1752"/>
    <w:rsid w:val="00AA4EA8"/>
    <w:rsid w:val="00AA4F07"/>
    <w:rsid w:val="00AB2BB0"/>
    <w:rsid w:val="00AC233C"/>
    <w:rsid w:val="00AC64C8"/>
    <w:rsid w:val="00AD52C4"/>
    <w:rsid w:val="00AD69AE"/>
    <w:rsid w:val="00AE0556"/>
    <w:rsid w:val="00AE0D44"/>
    <w:rsid w:val="00AE334B"/>
    <w:rsid w:val="00AF067A"/>
    <w:rsid w:val="00AF68DE"/>
    <w:rsid w:val="00B0471C"/>
    <w:rsid w:val="00B20983"/>
    <w:rsid w:val="00B23431"/>
    <w:rsid w:val="00B24761"/>
    <w:rsid w:val="00B25860"/>
    <w:rsid w:val="00B26BB8"/>
    <w:rsid w:val="00B271A8"/>
    <w:rsid w:val="00B3210C"/>
    <w:rsid w:val="00B35DDA"/>
    <w:rsid w:val="00B37913"/>
    <w:rsid w:val="00B417DE"/>
    <w:rsid w:val="00B43152"/>
    <w:rsid w:val="00B479D0"/>
    <w:rsid w:val="00B652A3"/>
    <w:rsid w:val="00B655C4"/>
    <w:rsid w:val="00B67153"/>
    <w:rsid w:val="00B7213D"/>
    <w:rsid w:val="00B72D2E"/>
    <w:rsid w:val="00B7461A"/>
    <w:rsid w:val="00B768A3"/>
    <w:rsid w:val="00B84A4D"/>
    <w:rsid w:val="00B87FB6"/>
    <w:rsid w:val="00B933EE"/>
    <w:rsid w:val="00B93C78"/>
    <w:rsid w:val="00B955B8"/>
    <w:rsid w:val="00BA0B59"/>
    <w:rsid w:val="00BA3900"/>
    <w:rsid w:val="00BA6547"/>
    <w:rsid w:val="00BB4275"/>
    <w:rsid w:val="00BC27BD"/>
    <w:rsid w:val="00BC3757"/>
    <w:rsid w:val="00BC4625"/>
    <w:rsid w:val="00BD13B5"/>
    <w:rsid w:val="00BD314B"/>
    <w:rsid w:val="00BD5D01"/>
    <w:rsid w:val="00BD7702"/>
    <w:rsid w:val="00BE0F7A"/>
    <w:rsid w:val="00BE40D0"/>
    <w:rsid w:val="00BE4EB4"/>
    <w:rsid w:val="00BE5276"/>
    <w:rsid w:val="00BF1F3A"/>
    <w:rsid w:val="00BF2498"/>
    <w:rsid w:val="00BF4F26"/>
    <w:rsid w:val="00C05017"/>
    <w:rsid w:val="00C2733A"/>
    <w:rsid w:val="00C31603"/>
    <w:rsid w:val="00C5274D"/>
    <w:rsid w:val="00C52CE7"/>
    <w:rsid w:val="00C561CF"/>
    <w:rsid w:val="00C63144"/>
    <w:rsid w:val="00C71615"/>
    <w:rsid w:val="00C76272"/>
    <w:rsid w:val="00C77BB6"/>
    <w:rsid w:val="00C806C9"/>
    <w:rsid w:val="00C80AE6"/>
    <w:rsid w:val="00C918C3"/>
    <w:rsid w:val="00C92686"/>
    <w:rsid w:val="00C9361F"/>
    <w:rsid w:val="00C93DDC"/>
    <w:rsid w:val="00CA08AD"/>
    <w:rsid w:val="00CA6D69"/>
    <w:rsid w:val="00CB2552"/>
    <w:rsid w:val="00CB3620"/>
    <w:rsid w:val="00CB39A3"/>
    <w:rsid w:val="00CC4075"/>
    <w:rsid w:val="00CD1842"/>
    <w:rsid w:val="00CD1ED0"/>
    <w:rsid w:val="00CE12A5"/>
    <w:rsid w:val="00CE5874"/>
    <w:rsid w:val="00CE7885"/>
    <w:rsid w:val="00CF58EB"/>
    <w:rsid w:val="00CF6232"/>
    <w:rsid w:val="00CF73F0"/>
    <w:rsid w:val="00CF75C1"/>
    <w:rsid w:val="00D018C9"/>
    <w:rsid w:val="00D02F07"/>
    <w:rsid w:val="00D047F1"/>
    <w:rsid w:val="00D10B0B"/>
    <w:rsid w:val="00D11C25"/>
    <w:rsid w:val="00D13ECF"/>
    <w:rsid w:val="00D144FF"/>
    <w:rsid w:val="00D148FC"/>
    <w:rsid w:val="00D16C2A"/>
    <w:rsid w:val="00D20EFF"/>
    <w:rsid w:val="00D2107C"/>
    <w:rsid w:val="00D22131"/>
    <w:rsid w:val="00D269A1"/>
    <w:rsid w:val="00D26D75"/>
    <w:rsid w:val="00D36B70"/>
    <w:rsid w:val="00D40874"/>
    <w:rsid w:val="00D40F82"/>
    <w:rsid w:val="00D4496F"/>
    <w:rsid w:val="00D51112"/>
    <w:rsid w:val="00D57845"/>
    <w:rsid w:val="00D57898"/>
    <w:rsid w:val="00D603DB"/>
    <w:rsid w:val="00D62634"/>
    <w:rsid w:val="00D630A5"/>
    <w:rsid w:val="00D630CB"/>
    <w:rsid w:val="00D64F5F"/>
    <w:rsid w:val="00D67ACC"/>
    <w:rsid w:val="00D70E2A"/>
    <w:rsid w:val="00D71B2A"/>
    <w:rsid w:val="00D75EC4"/>
    <w:rsid w:val="00D81460"/>
    <w:rsid w:val="00D839C6"/>
    <w:rsid w:val="00D91C76"/>
    <w:rsid w:val="00D975DC"/>
    <w:rsid w:val="00D9787B"/>
    <w:rsid w:val="00DA11BE"/>
    <w:rsid w:val="00DA16B9"/>
    <w:rsid w:val="00DA44A2"/>
    <w:rsid w:val="00DA51BF"/>
    <w:rsid w:val="00DA700C"/>
    <w:rsid w:val="00DB1253"/>
    <w:rsid w:val="00DB3CA2"/>
    <w:rsid w:val="00DD0D2C"/>
    <w:rsid w:val="00DE6670"/>
    <w:rsid w:val="00DF5629"/>
    <w:rsid w:val="00DF687A"/>
    <w:rsid w:val="00DF7C52"/>
    <w:rsid w:val="00DF7D08"/>
    <w:rsid w:val="00DF7D48"/>
    <w:rsid w:val="00E007CB"/>
    <w:rsid w:val="00E017B5"/>
    <w:rsid w:val="00E06EFB"/>
    <w:rsid w:val="00E15319"/>
    <w:rsid w:val="00E16F56"/>
    <w:rsid w:val="00E204A5"/>
    <w:rsid w:val="00E24FED"/>
    <w:rsid w:val="00E27257"/>
    <w:rsid w:val="00E32C33"/>
    <w:rsid w:val="00E33B49"/>
    <w:rsid w:val="00E4172C"/>
    <w:rsid w:val="00E422AD"/>
    <w:rsid w:val="00E42706"/>
    <w:rsid w:val="00E42ECB"/>
    <w:rsid w:val="00E4480D"/>
    <w:rsid w:val="00E44BE9"/>
    <w:rsid w:val="00E50022"/>
    <w:rsid w:val="00E502D4"/>
    <w:rsid w:val="00E62F48"/>
    <w:rsid w:val="00E70158"/>
    <w:rsid w:val="00E76F29"/>
    <w:rsid w:val="00E777F2"/>
    <w:rsid w:val="00E8156F"/>
    <w:rsid w:val="00E957C9"/>
    <w:rsid w:val="00E95AAC"/>
    <w:rsid w:val="00E95DD5"/>
    <w:rsid w:val="00EA3AF7"/>
    <w:rsid w:val="00EA47AF"/>
    <w:rsid w:val="00EA4E68"/>
    <w:rsid w:val="00EA750B"/>
    <w:rsid w:val="00EB1E55"/>
    <w:rsid w:val="00EB360B"/>
    <w:rsid w:val="00EB57E2"/>
    <w:rsid w:val="00EB5E4B"/>
    <w:rsid w:val="00EB7B1E"/>
    <w:rsid w:val="00ED35DB"/>
    <w:rsid w:val="00ED5BEA"/>
    <w:rsid w:val="00EE02F4"/>
    <w:rsid w:val="00EE18A3"/>
    <w:rsid w:val="00EE7CF9"/>
    <w:rsid w:val="00EF0031"/>
    <w:rsid w:val="00F068A6"/>
    <w:rsid w:val="00F17E36"/>
    <w:rsid w:val="00F251C2"/>
    <w:rsid w:val="00F25C2B"/>
    <w:rsid w:val="00F34CB7"/>
    <w:rsid w:val="00F35D51"/>
    <w:rsid w:val="00F41AB7"/>
    <w:rsid w:val="00F45CC3"/>
    <w:rsid w:val="00F46707"/>
    <w:rsid w:val="00F5723D"/>
    <w:rsid w:val="00F63149"/>
    <w:rsid w:val="00F658DF"/>
    <w:rsid w:val="00F72A6E"/>
    <w:rsid w:val="00F8066B"/>
    <w:rsid w:val="00F848A2"/>
    <w:rsid w:val="00F85B3B"/>
    <w:rsid w:val="00F91B4C"/>
    <w:rsid w:val="00F92B68"/>
    <w:rsid w:val="00F93B65"/>
    <w:rsid w:val="00FB04CE"/>
    <w:rsid w:val="00FB4657"/>
    <w:rsid w:val="00FB78F4"/>
    <w:rsid w:val="00FC0B5D"/>
    <w:rsid w:val="00FC109D"/>
    <w:rsid w:val="00FD5517"/>
    <w:rsid w:val="00FE77FD"/>
    <w:rsid w:val="00FE7B0E"/>
    <w:rsid w:val="00FF020A"/>
    <w:rsid w:val="00FF51AD"/>
    <w:rsid w:val="00FF5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07965"/>
  <w15:chartTrackingRefBased/>
  <w15:docId w15:val="{A79AE0EA-B4EB-48DC-8D9F-C87B511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69ED"/>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link w:val="Nadpis5Char"/>
    <w:qFormat/>
    <w:pPr>
      <w:keepNext/>
      <w:spacing w:before="80"/>
      <w:jc w:val="both"/>
      <w:outlineLvl w:val="4"/>
    </w:pPr>
    <w:rPr>
      <w:b/>
      <w:bCs/>
      <w:szCs w:val="20"/>
    </w:rPr>
  </w:style>
  <w:style w:type="paragraph" w:styleId="Nadpis6">
    <w:name w:val="heading 6"/>
    <w:basedOn w:val="Normln"/>
    <w:next w:val="Normln"/>
    <w:qFormat/>
    <w:pPr>
      <w:keepNext/>
      <w:outlineLvl w:val="5"/>
    </w:pPr>
    <w:rPr>
      <w:rFonts w:ascii="Arial" w:hAnsi="Arial" w:cs="Arial"/>
      <w:b/>
      <w:sz w:val="22"/>
    </w:rPr>
  </w:style>
  <w:style w:type="paragraph" w:styleId="Nadpis7">
    <w:name w:val="heading 7"/>
    <w:basedOn w:val="Normln"/>
    <w:next w:val="Normln"/>
    <w:qFormat/>
    <w:pPr>
      <w:keepNext/>
      <w:jc w:val="center"/>
      <w:outlineLvl w:val="6"/>
    </w:pPr>
    <w:rPr>
      <w:b/>
      <w:bCs/>
      <w:sz w:val="28"/>
      <w:u w:val="single"/>
    </w:rPr>
  </w:style>
  <w:style w:type="paragraph" w:styleId="Nadpis8">
    <w:name w:val="heading 8"/>
    <w:basedOn w:val="Normln"/>
    <w:next w:val="Normln"/>
    <w:qFormat/>
    <w:pPr>
      <w:keepNext/>
      <w:outlineLvl w:val="7"/>
    </w:pPr>
    <w:rPr>
      <w:rFonts w:ascii="Arial" w:hAnsi="Arial" w:cs="Arial"/>
      <w:b/>
      <w:bCs/>
      <w:szCs w:val="28"/>
    </w:rPr>
  </w:style>
  <w:style w:type="paragraph" w:styleId="Nadpis9">
    <w:name w:val="heading 9"/>
    <w:basedOn w:val="Normln"/>
    <w:next w:val="Normln"/>
    <w:qFormat/>
    <w:pPr>
      <w:keepNext/>
      <w:outlineLvl w:val="8"/>
    </w:pPr>
    <w:rPr>
      <w:rFonts w:ascii="Arial" w:hAnsi="Arial" w:cs="Arial"/>
      <w:b/>
      <w:bCs/>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styleId="Hypertextovodkaz">
    <w:name w:val="Hyperlink"/>
    <w:rPr>
      <w:rFonts w:ascii="Times New Roman" w:hAnsi="Times New Roman" w:cs="Times New Roman"/>
      <w:color w:val="0000FF"/>
      <w:u w:val="single"/>
    </w:rPr>
  </w:style>
  <w:style w:type="paragraph" w:customStyle="1" w:styleId="Odstavec1">
    <w:name w:val="Odstavec1"/>
    <w:basedOn w:val="Normln"/>
    <w:pPr>
      <w:spacing w:before="80"/>
      <w:jc w:val="both"/>
    </w:pPr>
    <w:rPr>
      <w:szCs w:val="20"/>
    </w:rPr>
  </w:style>
  <w:style w:type="paragraph" w:styleId="Zkladntext">
    <w:name w:val="Body Text"/>
    <w:basedOn w:val="Normln"/>
    <w:link w:val="ZkladntextChar"/>
    <w:pPr>
      <w:spacing w:before="120" w:after="120"/>
      <w:jc w:val="both"/>
    </w:pPr>
    <w:rPr>
      <w:sz w:val="22"/>
    </w:rPr>
  </w:style>
  <w:style w:type="paragraph" w:customStyle="1" w:styleId="KRUTEXTODSTAVCE">
    <w:name w:val="_KRU_TEXT_ODSTAVCE"/>
    <w:basedOn w:val="Normln"/>
    <w:pPr>
      <w:spacing w:line="288" w:lineRule="auto"/>
    </w:pPr>
    <w:rPr>
      <w:rFonts w:ascii="Arial" w:hAnsi="Arial" w:cs="Arial"/>
      <w:sz w:val="22"/>
    </w:rPr>
  </w:style>
  <w:style w:type="paragraph" w:styleId="Prosttext">
    <w:name w:val="Plain Text"/>
    <w:basedOn w:val="Normln"/>
    <w:rPr>
      <w:rFonts w:ascii="Courier New" w:hAnsi="Courier New" w:cs="Courier New"/>
      <w:sz w:val="20"/>
      <w:szCs w:val="20"/>
    </w:rPr>
  </w:style>
  <w:style w:type="paragraph" w:customStyle="1" w:styleId="Zkladntextodsazen1">
    <w:name w:val="Základní text odsazený1"/>
    <w:basedOn w:val="Normln"/>
    <w:pPr>
      <w:ind w:left="180" w:hanging="180"/>
    </w:pPr>
    <w:rPr>
      <w:rFonts w:ascii="Arial" w:hAnsi="Arial" w:cs="Arial"/>
      <w:sz w:val="22"/>
    </w:rPr>
  </w:style>
  <w:style w:type="paragraph" w:styleId="Zpat">
    <w:name w:val="footer"/>
    <w:basedOn w:val="Normln"/>
    <w:link w:val="ZpatChar"/>
    <w:uiPriority w:val="99"/>
    <w:pPr>
      <w:tabs>
        <w:tab w:val="center" w:pos="4536"/>
        <w:tab w:val="right" w:pos="9072"/>
      </w:tabs>
      <w:overflowPunct w:val="0"/>
      <w:autoSpaceDE w:val="0"/>
      <w:autoSpaceDN w:val="0"/>
      <w:adjustRightInd w:val="0"/>
      <w:textAlignment w:val="baseline"/>
    </w:pPr>
    <w:rPr>
      <w:szCs w:val="20"/>
    </w:rPr>
  </w:style>
  <w:style w:type="paragraph" w:customStyle="1" w:styleId="BodySingle">
    <w:name w:val="Body Single"/>
    <w:basedOn w:val="Zkladntext"/>
    <w:pPr>
      <w:spacing w:before="80" w:line="240" w:lineRule="exact"/>
    </w:pPr>
    <w:rPr>
      <w:rFonts w:ascii="Verdana" w:hAnsi="Verdana"/>
      <w:sz w:val="16"/>
      <w:szCs w:val="16"/>
    </w:rPr>
  </w:style>
  <w:style w:type="paragraph" w:styleId="Zkladntextodsazen">
    <w:name w:val="Body Text Indent"/>
    <w:basedOn w:val="Normln"/>
    <w:pPr>
      <w:jc w:val="both"/>
    </w:pPr>
    <w:rPr>
      <w:rFonts w:ascii="Arial" w:hAnsi="Arial" w:cs="Arial"/>
      <w:color w:val="FF0000"/>
      <w:sz w:val="22"/>
    </w:rPr>
  </w:style>
  <w:style w:type="character" w:styleId="Sledovanodkaz">
    <w:name w:val="FollowedHyperlink"/>
    <w:rPr>
      <w:rFonts w:ascii="Times New Roman" w:hAnsi="Times New Roman" w:cs="Times New Roman"/>
      <w:color w:val="800080"/>
      <w:u w:val="single"/>
    </w:rPr>
  </w:style>
  <w:style w:type="paragraph" w:styleId="Zkladntextodsazen2">
    <w:name w:val="Body Text Indent 2"/>
    <w:basedOn w:val="Normln"/>
    <w:pPr>
      <w:ind w:left="360"/>
      <w:jc w:val="both"/>
    </w:pPr>
    <w:rPr>
      <w:rFonts w:ascii="Arial" w:eastAsia="MS Mincho" w:hAnsi="Arial" w:cs="Arial"/>
      <w:sz w:val="22"/>
    </w:rPr>
  </w:style>
  <w:style w:type="paragraph" w:customStyle="1" w:styleId="Textbubliny1">
    <w:name w:val="Text bubliny1"/>
    <w:basedOn w:val="Normln"/>
    <w:rPr>
      <w:rFonts w:ascii="Tahoma" w:hAnsi="Tahoma" w:cs="Tahoma"/>
      <w:sz w:val="16"/>
      <w:szCs w:val="16"/>
    </w:rPr>
  </w:style>
  <w:style w:type="paragraph" w:styleId="Textvbloku">
    <w:name w:val="Block Text"/>
    <w:basedOn w:val="Normln"/>
    <w:pPr>
      <w:widowControl w:val="0"/>
      <w:shd w:val="clear" w:color="auto" w:fill="FFFFFF"/>
      <w:autoSpaceDE w:val="0"/>
      <w:autoSpaceDN w:val="0"/>
      <w:adjustRightInd w:val="0"/>
      <w:ind w:left="22" w:right="60"/>
      <w:jc w:val="center"/>
    </w:pPr>
    <w:rPr>
      <w:b/>
      <w:bCs/>
      <w:color w:val="000000"/>
      <w:spacing w:val="-9"/>
    </w:rPr>
  </w:style>
  <w:style w:type="paragraph" w:styleId="Nzev">
    <w:name w:val="Title"/>
    <w:basedOn w:val="Normln"/>
    <w:link w:val="NzevChar"/>
    <w:qFormat/>
    <w:pPr>
      <w:shd w:val="clear" w:color="auto" w:fill="FFFFFF"/>
      <w:ind w:right="65"/>
      <w:jc w:val="center"/>
    </w:pPr>
    <w:rPr>
      <w:rFonts w:ascii="Arial" w:hAnsi="Arial" w:cs="Arial"/>
      <w:b/>
      <w:bCs/>
      <w:color w:val="000000"/>
      <w:spacing w:val="-9"/>
    </w:rPr>
  </w:style>
  <w:style w:type="character" w:styleId="Odkaznakoment">
    <w:name w:val="annotation reference"/>
    <w:rPr>
      <w:rFonts w:ascii="Times New Roman" w:hAnsi="Times New Roman" w:cs="Times New Roman"/>
      <w:sz w:val="16"/>
      <w:szCs w:val="16"/>
    </w:rPr>
  </w:style>
  <w:style w:type="paragraph" w:styleId="Textkomente">
    <w:name w:val="annotation text"/>
    <w:basedOn w:val="Normln"/>
    <w:link w:val="TextkomenteChar"/>
    <w:rPr>
      <w:sz w:val="20"/>
      <w:szCs w:val="20"/>
    </w:rPr>
  </w:style>
  <w:style w:type="paragraph" w:customStyle="1" w:styleId="Pedmtkomente1">
    <w:name w:val="Předmět komentáře1"/>
    <w:basedOn w:val="Textkomente"/>
    <w:next w:val="Textkomente"/>
    <w:rPr>
      <w:b/>
      <w:bCs/>
    </w:rPr>
  </w:style>
  <w:style w:type="paragraph" w:styleId="Textbubliny">
    <w:name w:val="Balloon Text"/>
    <w:basedOn w:val="Normln"/>
    <w:link w:val="TextbublinyChar"/>
    <w:uiPriority w:val="99"/>
    <w:semiHidden/>
    <w:rPr>
      <w:rFonts w:ascii="Tahoma" w:hAnsi="Tahoma" w:cs="Tahoma"/>
      <w:sz w:val="16"/>
      <w:szCs w:val="16"/>
    </w:rPr>
  </w:style>
  <w:style w:type="paragraph" w:customStyle="1" w:styleId="Default">
    <w:name w:val="Default"/>
    <w:pPr>
      <w:autoSpaceDE w:val="0"/>
      <w:autoSpaceDN w:val="0"/>
      <w:adjustRightInd w:val="0"/>
    </w:pPr>
    <w:rPr>
      <w:rFonts w:ascii="Calibri" w:hAnsi="Calibri"/>
      <w:color w:val="000000"/>
      <w:sz w:val="24"/>
      <w:szCs w:val="24"/>
    </w:rPr>
  </w:style>
  <w:style w:type="paragraph" w:styleId="Pedmtkomente">
    <w:name w:val="annotation subject"/>
    <w:basedOn w:val="Textkomente"/>
    <w:next w:val="Textkomente"/>
    <w:semiHidden/>
    <w:rPr>
      <w:b/>
      <w:bCs/>
    </w:rPr>
  </w:style>
  <w:style w:type="paragraph" w:styleId="Zkladntextodsazen3">
    <w:name w:val="Body Text Indent 3"/>
    <w:basedOn w:val="Normln"/>
    <w:link w:val="Zkladntextodsazen3Char"/>
    <w:pPr>
      <w:spacing w:after="120"/>
      <w:ind w:left="283"/>
    </w:pPr>
    <w:rPr>
      <w:sz w:val="16"/>
      <w:szCs w:val="16"/>
    </w:rPr>
  </w:style>
  <w:style w:type="paragraph" w:customStyle="1" w:styleId="msolistparagraph0">
    <w:name w:val="msolistparagraph"/>
    <w:basedOn w:val="Normln"/>
    <w:pPr>
      <w:spacing w:before="100" w:beforeAutospacing="1" w:after="100" w:afterAutospacing="1"/>
    </w:pPr>
    <w:rPr>
      <w:rFonts w:ascii="Arial Unicode MS" w:eastAsia="Arial Unicode MS" w:hAnsi="Arial Unicode MS" w:cs="Arial Unicode MS"/>
    </w:rPr>
  </w:style>
  <w:style w:type="paragraph" w:styleId="Zkladntext2">
    <w:name w:val="Body Text 2"/>
    <w:basedOn w:val="Normln"/>
    <w:pPr>
      <w:spacing w:after="120" w:line="480" w:lineRule="auto"/>
    </w:pPr>
  </w:style>
  <w:style w:type="paragraph" w:styleId="Rozloendokumentu">
    <w:name w:val="Document Map"/>
    <w:basedOn w:val="Normln"/>
    <w:semiHidden/>
    <w:pPr>
      <w:shd w:val="clear" w:color="auto" w:fill="000080"/>
    </w:pPr>
    <w:rPr>
      <w:rFonts w:ascii="Tahoma" w:hAnsi="Tahoma" w:cs="Tahoma"/>
      <w:sz w:val="20"/>
      <w:szCs w:val="20"/>
    </w:rPr>
  </w:style>
  <w:style w:type="character" w:styleId="slostrnky">
    <w:name w:val="page number"/>
    <w:basedOn w:val="Standardnpsmoodstavce"/>
  </w:style>
  <w:style w:type="character" w:customStyle="1" w:styleId="ZhlavChar">
    <w:name w:val="Záhlaví Char"/>
    <w:link w:val="Zhlav"/>
    <w:uiPriority w:val="99"/>
    <w:rsid w:val="00F92B68"/>
    <w:rPr>
      <w:sz w:val="24"/>
      <w:szCs w:val="24"/>
    </w:rPr>
  </w:style>
  <w:style w:type="paragraph" w:styleId="Odstavecseseznamem">
    <w:name w:val="List Paragraph"/>
    <w:basedOn w:val="Normln"/>
    <w:uiPriority w:val="34"/>
    <w:qFormat/>
    <w:rsid w:val="008B4C1C"/>
    <w:pPr>
      <w:spacing w:after="200" w:line="276" w:lineRule="auto"/>
      <w:ind w:left="720"/>
      <w:contextualSpacing/>
    </w:pPr>
    <w:rPr>
      <w:rFonts w:ascii="Calibri" w:eastAsia="Calibri" w:hAnsi="Calibri"/>
      <w:sz w:val="22"/>
      <w:szCs w:val="22"/>
      <w:lang w:eastAsia="en-US"/>
    </w:rPr>
  </w:style>
  <w:style w:type="character" w:customStyle="1" w:styleId="TextkomenteChar">
    <w:name w:val="Text komentáře Char"/>
    <w:link w:val="Textkomente"/>
    <w:rsid w:val="008B4C1C"/>
  </w:style>
  <w:style w:type="paragraph" w:styleId="Bezmezer">
    <w:name w:val="No Spacing"/>
    <w:link w:val="BezmezerChar"/>
    <w:qFormat/>
    <w:rsid w:val="007735BF"/>
    <w:rPr>
      <w:sz w:val="24"/>
      <w:szCs w:val="24"/>
    </w:rPr>
  </w:style>
  <w:style w:type="character" w:customStyle="1" w:styleId="BezmezerChar">
    <w:name w:val="Bez mezer Char"/>
    <w:link w:val="Bezmezer"/>
    <w:locked/>
    <w:rsid w:val="007735BF"/>
    <w:rPr>
      <w:sz w:val="24"/>
      <w:szCs w:val="24"/>
    </w:rPr>
  </w:style>
  <w:style w:type="paragraph" w:styleId="Revize">
    <w:name w:val="Revision"/>
    <w:hidden/>
    <w:uiPriority w:val="99"/>
    <w:semiHidden/>
    <w:rsid w:val="000469ED"/>
    <w:rPr>
      <w:sz w:val="24"/>
      <w:szCs w:val="24"/>
    </w:rPr>
  </w:style>
  <w:style w:type="paragraph" w:customStyle="1" w:styleId="Zkladntextodsazen21">
    <w:name w:val="Základní text odsazený 21"/>
    <w:basedOn w:val="Normln"/>
    <w:rsid w:val="004C0004"/>
    <w:pPr>
      <w:suppressAutoHyphens/>
      <w:ind w:left="397" w:hanging="397"/>
      <w:jc w:val="both"/>
    </w:pPr>
    <w:rPr>
      <w:szCs w:val="20"/>
      <w:lang w:eastAsia="ar-SA"/>
    </w:rPr>
  </w:style>
  <w:style w:type="paragraph" w:customStyle="1" w:styleId="Zkladntextodsazen31">
    <w:name w:val="Základní text odsazený 31"/>
    <w:basedOn w:val="Normln"/>
    <w:rsid w:val="004C0004"/>
    <w:pPr>
      <w:suppressAutoHyphens/>
      <w:ind w:left="709" w:hanging="709"/>
      <w:jc w:val="both"/>
    </w:pPr>
    <w:rPr>
      <w:szCs w:val="20"/>
      <w:lang w:eastAsia="ar-SA"/>
    </w:rPr>
  </w:style>
  <w:style w:type="paragraph" w:customStyle="1" w:styleId="Bntext2">
    <w:name w:val="Běžný text 2"/>
    <w:basedOn w:val="Normln"/>
    <w:link w:val="Bntext2Char"/>
    <w:rsid w:val="004C0004"/>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4C0004"/>
    <w:rPr>
      <w:rFonts w:ascii="Arial" w:hAnsi="Arial"/>
      <w:sz w:val="22"/>
      <w:szCs w:val="24"/>
    </w:rPr>
  </w:style>
  <w:style w:type="character" w:customStyle="1" w:styleId="ZkladntextChar">
    <w:name w:val="Základní text Char"/>
    <w:link w:val="Zkladntext"/>
    <w:rsid w:val="004C0004"/>
    <w:rPr>
      <w:sz w:val="22"/>
      <w:szCs w:val="24"/>
    </w:rPr>
  </w:style>
  <w:style w:type="character" w:customStyle="1" w:styleId="Zkladntextodsazen3Char">
    <w:name w:val="Základní text odsazený 3 Char"/>
    <w:link w:val="Zkladntextodsazen3"/>
    <w:rsid w:val="004C0004"/>
    <w:rPr>
      <w:sz w:val="16"/>
      <w:szCs w:val="16"/>
    </w:rPr>
  </w:style>
  <w:style w:type="character" w:customStyle="1" w:styleId="Nadpis5Char">
    <w:name w:val="Nadpis 5 Char"/>
    <w:link w:val="Nadpis5"/>
    <w:rsid w:val="005D2257"/>
    <w:rPr>
      <w:b/>
      <w:bCs/>
      <w:sz w:val="24"/>
    </w:rPr>
  </w:style>
  <w:style w:type="numbering" w:customStyle="1" w:styleId="Styl1">
    <w:name w:val="Styl1"/>
    <w:rsid w:val="00AF68DE"/>
    <w:pPr>
      <w:numPr>
        <w:numId w:val="8"/>
      </w:numPr>
    </w:pPr>
  </w:style>
  <w:style w:type="paragraph" w:styleId="Obsah1">
    <w:name w:val="toc 1"/>
    <w:basedOn w:val="Normln"/>
    <w:next w:val="Normln"/>
    <w:autoRedefine/>
    <w:rsid w:val="00A53ED3"/>
    <w:pPr>
      <w:tabs>
        <w:tab w:val="left" w:pos="3544"/>
      </w:tabs>
      <w:spacing w:before="120"/>
    </w:pPr>
    <w:rPr>
      <w:rFonts w:ascii="Arial" w:hAnsi="Arial" w:cs="Arial"/>
      <w:sz w:val="20"/>
      <w:szCs w:val="22"/>
    </w:rPr>
  </w:style>
  <w:style w:type="paragraph" w:styleId="Textpoznpodarou">
    <w:name w:val="footnote text"/>
    <w:basedOn w:val="Normln"/>
    <w:link w:val="TextpoznpodarouChar"/>
    <w:rsid w:val="00557C72"/>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rsid w:val="00557C72"/>
  </w:style>
  <w:style w:type="character" w:styleId="Znakapoznpodarou">
    <w:name w:val="footnote reference"/>
    <w:rsid w:val="00557C72"/>
    <w:rPr>
      <w:vertAlign w:val="superscript"/>
    </w:rPr>
  </w:style>
  <w:style w:type="character" w:customStyle="1" w:styleId="TextbublinyChar">
    <w:name w:val="Text bubliny Char"/>
    <w:link w:val="Textbubliny"/>
    <w:uiPriority w:val="99"/>
    <w:semiHidden/>
    <w:rsid w:val="00557C72"/>
    <w:rPr>
      <w:rFonts w:ascii="Tahoma" w:hAnsi="Tahoma" w:cs="Tahoma"/>
      <w:sz w:val="16"/>
      <w:szCs w:val="16"/>
    </w:rPr>
  </w:style>
  <w:style w:type="character" w:customStyle="1" w:styleId="ZpatChar">
    <w:name w:val="Zápatí Char"/>
    <w:link w:val="Zpat"/>
    <w:uiPriority w:val="99"/>
    <w:rsid w:val="006B1A04"/>
    <w:rPr>
      <w:sz w:val="24"/>
    </w:rPr>
  </w:style>
  <w:style w:type="character" w:customStyle="1" w:styleId="datalabel">
    <w:name w:val="datalabel"/>
    <w:rsid w:val="0080302E"/>
  </w:style>
  <w:style w:type="paragraph" w:styleId="Obsah2">
    <w:name w:val="toc 2"/>
    <w:basedOn w:val="Normln"/>
    <w:next w:val="Normln"/>
    <w:autoRedefine/>
    <w:rsid w:val="009905D2"/>
    <w:pPr>
      <w:ind w:left="240"/>
    </w:pPr>
  </w:style>
  <w:style w:type="character" w:customStyle="1" w:styleId="NzevChar">
    <w:name w:val="Název Char"/>
    <w:link w:val="Nzev"/>
    <w:rsid w:val="00484DC1"/>
    <w:rPr>
      <w:rFonts w:ascii="Arial" w:hAnsi="Arial" w:cs="Arial"/>
      <w:b/>
      <w:bCs/>
      <w:color w:val="000000"/>
      <w:spacing w:val="-9"/>
      <w:sz w:val="24"/>
      <w:szCs w:val="24"/>
      <w:shd w:val="clear" w:color="auto" w:fill="FFFFFF"/>
    </w:rPr>
  </w:style>
  <w:style w:type="paragraph" w:customStyle="1" w:styleId="VZ">
    <w:name w:val="VZ"/>
    <w:basedOn w:val="Normln"/>
    <w:link w:val="VZChar"/>
    <w:rsid w:val="00484DC1"/>
    <w:pPr>
      <w:overflowPunct w:val="0"/>
      <w:autoSpaceDE w:val="0"/>
      <w:autoSpaceDN w:val="0"/>
      <w:adjustRightInd w:val="0"/>
      <w:ind w:left="284"/>
      <w:jc w:val="both"/>
      <w:textAlignment w:val="baseline"/>
    </w:pPr>
    <w:rPr>
      <w:rFonts w:ascii="Arial" w:hAnsi="Arial" w:cs="Arial"/>
      <w:sz w:val="20"/>
      <w:szCs w:val="20"/>
    </w:rPr>
  </w:style>
  <w:style w:type="character" w:customStyle="1" w:styleId="VZChar">
    <w:name w:val="VZ Char"/>
    <w:link w:val="VZ"/>
    <w:locked/>
    <w:rsid w:val="00484DC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3800">
      <w:bodyDiv w:val="1"/>
      <w:marLeft w:val="0"/>
      <w:marRight w:val="0"/>
      <w:marTop w:val="0"/>
      <w:marBottom w:val="0"/>
      <w:divBdr>
        <w:top w:val="none" w:sz="0" w:space="0" w:color="auto"/>
        <w:left w:val="none" w:sz="0" w:space="0" w:color="auto"/>
        <w:bottom w:val="none" w:sz="0" w:space="0" w:color="auto"/>
        <w:right w:val="none" w:sz="0" w:space="0" w:color="auto"/>
      </w:divBdr>
    </w:div>
    <w:div w:id="678241975">
      <w:bodyDiv w:val="1"/>
      <w:marLeft w:val="0"/>
      <w:marRight w:val="0"/>
      <w:marTop w:val="0"/>
      <w:marBottom w:val="0"/>
      <w:divBdr>
        <w:top w:val="none" w:sz="0" w:space="0" w:color="auto"/>
        <w:left w:val="none" w:sz="0" w:space="0" w:color="auto"/>
        <w:bottom w:val="none" w:sz="0" w:space="0" w:color="auto"/>
        <w:right w:val="none" w:sz="0" w:space="0" w:color="auto"/>
      </w:divBdr>
    </w:div>
    <w:div w:id="1116174854">
      <w:bodyDiv w:val="1"/>
      <w:marLeft w:val="0"/>
      <w:marRight w:val="0"/>
      <w:marTop w:val="0"/>
      <w:marBottom w:val="0"/>
      <w:divBdr>
        <w:top w:val="none" w:sz="0" w:space="0" w:color="auto"/>
        <w:left w:val="none" w:sz="0" w:space="0" w:color="auto"/>
        <w:bottom w:val="none" w:sz="0" w:space="0" w:color="auto"/>
        <w:right w:val="none" w:sz="0" w:space="0" w:color="auto"/>
      </w:divBdr>
    </w:div>
    <w:div w:id="18488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64EA-26DF-459A-8CC5-DE9B3B5D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2238</Words>
  <Characters>13210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Výzva k podání nabídky</vt:lpstr>
    </vt:vector>
  </TitlesOfParts>
  <Company>v</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subject/>
  <dc:creator>molakova</dc:creator>
  <cp:keywords/>
  <cp:lastModifiedBy>Tlustoš Petr Mgr.</cp:lastModifiedBy>
  <cp:revision>10</cp:revision>
  <cp:lastPrinted>2020-05-07T05:43:00Z</cp:lastPrinted>
  <dcterms:created xsi:type="dcterms:W3CDTF">2020-04-21T10:18:00Z</dcterms:created>
  <dcterms:modified xsi:type="dcterms:W3CDTF">2020-05-07T05:43:00Z</dcterms:modified>
</cp:coreProperties>
</file>