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581A6" w14:textId="77777777" w:rsidR="00DE60C0" w:rsidRPr="00C1355F" w:rsidRDefault="00DE60C0" w:rsidP="00C1355F">
      <w:pPr>
        <w:pStyle w:val="Nadpis2"/>
        <w:numPr>
          <w:ilvl w:val="0"/>
          <w:numId w:val="0"/>
        </w:numPr>
        <w:spacing w:before="0" w:after="0" w:line="276" w:lineRule="auto"/>
        <w:jc w:val="center"/>
        <w:rPr>
          <w:i w:val="0"/>
        </w:rPr>
      </w:pPr>
      <w:bookmarkStart w:id="0" w:name="_Toc10963112"/>
      <w:bookmarkStart w:id="1" w:name="_GoBack"/>
      <w:bookmarkEnd w:id="1"/>
    </w:p>
    <w:p w14:paraId="6A1B82C3" w14:textId="77777777" w:rsidR="004E4699" w:rsidRPr="0010592E" w:rsidRDefault="00303775" w:rsidP="007F0943">
      <w:pPr>
        <w:pStyle w:val="Nadpis2"/>
        <w:numPr>
          <w:ilvl w:val="0"/>
          <w:numId w:val="0"/>
        </w:numPr>
        <w:spacing w:before="0" w:after="0" w:line="276" w:lineRule="auto"/>
        <w:jc w:val="center"/>
        <w:rPr>
          <w:i w:val="0"/>
        </w:rPr>
      </w:pPr>
      <w:r w:rsidRPr="0010592E">
        <w:rPr>
          <w:i w:val="0"/>
        </w:rPr>
        <w:t>S</w:t>
      </w:r>
      <w:r w:rsidR="009A0F44" w:rsidRPr="0010592E">
        <w:rPr>
          <w:i w:val="0"/>
        </w:rPr>
        <w:t>mlouva</w:t>
      </w:r>
      <w:r w:rsidR="004E4699" w:rsidRPr="0010592E">
        <w:rPr>
          <w:i w:val="0"/>
        </w:rPr>
        <w:t xml:space="preserve"> </w:t>
      </w:r>
      <w:r w:rsidR="00075EAA" w:rsidRPr="0010592E">
        <w:rPr>
          <w:i w:val="0"/>
        </w:rPr>
        <w:t xml:space="preserve">o </w:t>
      </w:r>
      <w:r w:rsidR="002715D3" w:rsidRPr="0010592E">
        <w:rPr>
          <w:i w:val="0"/>
        </w:rPr>
        <w:t>dílo</w:t>
      </w:r>
    </w:p>
    <w:p w14:paraId="3C745B4A" w14:textId="77777777" w:rsidR="009A04C7" w:rsidRPr="0010592E" w:rsidRDefault="008959B2" w:rsidP="007F0943">
      <w:pPr>
        <w:pStyle w:val="Zkladntext"/>
        <w:spacing w:after="0"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10592E">
        <w:rPr>
          <w:rFonts w:ascii="Arial" w:hAnsi="Arial" w:cs="Arial"/>
          <w:bCs/>
          <w:sz w:val="22"/>
          <w:szCs w:val="22"/>
        </w:rPr>
        <w:t xml:space="preserve">uzavřená </w:t>
      </w:r>
      <w:r w:rsidR="00D4705B" w:rsidRPr="0010592E">
        <w:rPr>
          <w:rFonts w:ascii="Arial" w:hAnsi="Arial" w:cs="Arial"/>
          <w:bCs/>
          <w:sz w:val="22"/>
          <w:szCs w:val="22"/>
        </w:rPr>
        <w:t>v souladu s </w:t>
      </w:r>
      <w:r w:rsidR="00B57920" w:rsidRPr="0010592E">
        <w:rPr>
          <w:rFonts w:ascii="Arial" w:hAnsi="Arial" w:cs="Arial"/>
          <w:bCs/>
          <w:sz w:val="22"/>
          <w:szCs w:val="22"/>
        </w:rPr>
        <w:t>ust. § 2586 a násl. zákona č. 89/2012, občanský zákoník,</w:t>
      </w:r>
      <w:r w:rsidR="000E5797">
        <w:rPr>
          <w:rFonts w:ascii="Arial" w:hAnsi="Arial" w:cs="Arial"/>
          <w:bCs/>
          <w:sz w:val="22"/>
          <w:szCs w:val="22"/>
        </w:rPr>
        <w:t xml:space="preserve"> ve znění pozdějších předpisů</w:t>
      </w:r>
      <w:r w:rsidR="00B57920" w:rsidRPr="0010592E">
        <w:rPr>
          <w:rFonts w:ascii="Arial" w:hAnsi="Arial" w:cs="Arial"/>
          <w:bCs/>
          <w:sz w:val="22"/>
          <w:szCs w:val="22"/>
        </w:rPr>
        <w:t xml:space="preserve"> </w:t>
      </w:r>
      <w:r w:rsidR="002715D3" w:rsidRPr="0010592E">
        <w:rPr>
          <w:rFonts w:ascii="Arial" w:hAnsi="Arial" w:cs="Arial"/>
          <w:bCs/>
          <w:sz w:val="22"/>
          <w:szCs w:val="22"/>
        </w:rPr>
        <w:t>(dále jen „smlouva“)</w:t>
      </w:r>
    </w:p>
    <w:p w14:paraId="56DF07AA" w14:textId="77777777" w:rsidR="00715AF0" w:rsidRPr="0010592E" w:rsidRDefault="00715AF0" w:rsidP="007F0943">
      <w:pPr>
        <w:pStyle w:val="Zkladntext"/>
        <w:spacing w:after="0"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535E02C" w14:textId="77777777" w:rsidR="00722681" w:rsidRPr="0010592E" w:rsidRDefault="00715AF0" w:rsidP="007F0943">
      <w:pPr>
        <w:pStyle w:val="Zkladntext"/>
        <w:spacing w:after="0"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10592E">
        <w:rPr>
          <w:rFonts w:ascii="Arial" w:hAnsi="Arial" w:cs="Arial"/>
          <w:bCs/>
          <w:sz w:val="22"/>
          <w:szCs w:val="22"/>
        </w:rPr>
        <w:t>mezi smluvní</w:t>
      </w:r>
      <w:r w:rsidR="0085526D" w:rsidRPr="0010592E">
        <w:rPr>
          <w:rFonts w:ascii="Arial" w:hAnsi="Arial" w:cs="Arial"/>
          <w:bCs/>
          <w:sz w:val="22"/>
          <w:szCs w:val="22"/>
        </w:rPr>
        <w:t>mi stranami</w:t>
      </w:r>
      <w:r w:rsidRPr="0010592E">
        <w:rPr>
          <w:rFonts w:ascii="Arial" w:hAnsi="Arial" w:cs="Arial"/>
          <w:bCs/>
          <w:sz w:val="22"/>
          <w:szCs w:val="22"/>
        </w:rPr>
        <w:t xml:space="preserve"> a za podmínek, jak je uvedeno níže:</w:t>
      </w:r>
    </w:p>
    <w:p w14:paraId="3EE5C28A" w14:textId="77777777" w:rsidR="00715AF0" w:rsidRPr="0010592E" w:rsidRDefault="00715AF0" w:rsidP="007F0943">
      <w:pPr>
        <w:pStyle w:val="Zkladntext"/>
        <w:spacing w:line="276" w:lineRule="auto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</w:p>
    <w:p w14:paraId="0F64F7B6" w14:textId="77777777" w:rsidR="00722681" w:rsidRPr="0010592E" w:rsidRDefault="00722681" w:rsidP="007F0943">
      <w:pPr>
        <w:pStyle w:val="Zkladntex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0592E">
        <w:rPr>
          <w:rFonts w:ascii="Arial" w:hAnsi="Arial" w:cs="Arial"/>
          <w:b/>
          <w:bCs/>
          <w:sz w:val="22"/>
          <w:szCs w:val="22"/>
        </w:rPr>
        <w:t>I.</w:t>
      </w:r>
    </w:p>
    <w:p w14:paraId="2F7FB0D9" w14:textId="77777777" w:rsidR="009A0F44" w:rsidRPr="0010592E" w:rsidRDefault="00715AF0" w:rsidP="007F0943">
      <w:pPr>
        <w:pStyle w:val="Zkladntex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0592E">
        <w:rPr>
          <w:rFonts w:ascii="Arial" w:hAnsi="Arial" w:cs="Arial"/>
          <w:b/>
          <w:bCs/>
          <w:sz w:val="22"/>
          <w:szCs w:val="22"/>
        </w:rPr>
        <w:t>Smluvní strany</w:t>
      </w:r>
    </w:p>
    <w:p w14:paraId="50B0435B" w14:textId="77777777" w:rsidR="009A0F44" w:rsidRPr="0010592E" w:rsidRDefault="009A0F44" w:rsidP="007F094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1514E1B0" w14:textId="33A98423" w:rsidR="00366588" w:rsidRPr="00E36852" w:rsidRDefault="00366588" w:rsidP="007F0943">
      <w:pPr>
        <w:spacing w:line="276" w:lineRule="auto"/>
        <w:ind w:left="280" w:hanging="280"/>
        <w:jc w:val="both"/>
        <w:rPr>
          <w:rFonts w:ascii="Arial" w:hAnsi="Arial" w:cs="Arial"/>
          <w:b/>
          <w:bCs/>
          <w:sz w:val="22"/>
          <w:szCs w:val="22"/>
        </w:rPr>
      </w:pPr>
      <w:r w:rsidRPr="00E36852">
        <w:rPr>
          <w:rFonts w:ascii="Arial" w:hAnsi="Arial" w:cs="Arial"/>
          <w:b/>
          <w:bCs/>
          <w:sz w:val="22"/>
          <w:szCs w:val="22"/>
        </w:rPr>
        <w:t xml:space="preserve">Objednatel:   </w:t>
      </w:r>
      <w:r w:rsidR="008F5DB4">
        <w:rPr>
          <w:rFonts w:ascii="Arial" w:hAnsi="Arial" w:cs="Arial"/>
          <w:b/>
          <w:bCs/>
          <w:sz w:val="22"/>
          <w:szCs w:val="22"/>
        </w:rPr>
        <w:tab/>
      </w:r>
      <w:r w:rsidR="008F5DB4">
        <w:rPr>
          <w:rFonts w:ascii="Arial" w:hAnsi="Arial" w:cs="Arial"/>
          <w:b/>
          <w:bCs/>
          <w:sz w:val="22"/>
          <w:szCs w:val="22"/>
        </w:rPr>
        <w:tab/>
      </w:r>
      <w:r w:rsidRPr="00E36852">
        <w:rPr>
          <w:rFonts w:ascii="Arial" w:hAnsi="Arial" w:cs="Arial"/>
          <w:b/>
          <w:bCs/>
          <w:sz w:val="22"/>
          <w:szCs w:val="22"/>
        </w:rPr>
        <w:t>Kraj Vysočina</w:t>
      </w:r>
    </w:p>
    <w:p w14:paraId="5D22D86E" w14:textId="19CE8F17" w:rsidR="00366588" w:rsidRPr="00E36852" w:rsidRDefault="00366588" w:rsidP="007F0943">
      <w:pPr>
        <w:spacing w:line="276" w:lineRule="auto"/>
        <w:ind w:left="280" w:hanging="280"/>
        <w:jc w:val="both"/>
        <w:rPr>
          <w:rFonts w:ascii="Arial" w:hAnsi="Arial" w:cs="Arial"/>
          <w:b/>
          <w:bCs/>
          <w:sz w:val="22"/>
          <w:szCs w:val="22"/>
        </w:rPr>
      </w:pPr>
      <w:r w:rsidRPr="00E36852">
        <w:rPr>
          <w:rFonts w:ascii="Arial" w:hAnsi="Arial" w:cs="Arial"/>
          <w:sz w:val="22"/>
          <w:szCs w:val="22"/>
        </w:rPr>
        <w:t xml:space="preserve">sídlo:    </w:t>
      </w:r>
      <w:r w:rsidRPr="00E36852">
        <w:rPr>
          <w:rFonts w:ascii="Arial" w:hAnsi="Arial" w:cs="Arial"/>
          <w:b/>
          <w:bCs/>
          <w:sz w:val="22"/>
          <w:szCs w:val="22"/>
        </w:rPr>
        <w:t>                      </w:t>
      </w:r>
      <w:r w:rsidRPr="00E36852">
        <w:rPr>
          <w:rFonts w:ascii="Arial" w:hAnsi="Arial" w:cs="Arial"/>
          <w:sz w:val="22"/>
          <w:szCs w:val="22"/>
        </w:rPr>
        <w:t>Žižkova 57, 587 33 Jihlava</w:t>
      </w:r>
    </w:p>
    <w:p w14:paraId="1CD5D658" w14:textId="24542798" w:rsidR="00366588" w:rsidRPr="00E36852" w:rsidRDefault="00366588" w:rsidP="007F0943">
      <w:pPr>
        <w:spacing w:line="276" w:lineRule="auto"/>
        <w:ind w:left="280" w:hanging="280"/>
        <w:jc w:val="both"/>
        <w:rPr>
          <w:rFonts w:ascii="Arial" w:hAnsi="Arial" w:cs="Arial"/>
          <w:sz w:val="22"/>
          <w:szCs w:val="22"/>
        </w:rPr>
      </w:pPr>
      <w:r w:rsidRPr="00E36852">
        <w:rPr>
          <w:rFonts w:ascii="Arial" w:hAnsi="Arial" w:cs="Arial"/>
          <w:sz w:val="22"/>
          <w:szCs w:val="22"/>
        </w:rPr>
        <w:t xml:space="preserve">zastoupený:               MUDr. Jiřím Běhounkem, hejtmanem </w:t>
      </w:r>
    </w:p>
    <w:p w14:paraId="33ACAA8C" w14:textId="6E7D034F" w:rsidR="008F5DB4" w:rsidRDefault="00366588" w:rsidP="007F0943">
      <w:pPr>
        <w:spacing w:line="276" w:lineRule="auto"/>
        <w:ind w:left="280" w:hanging="280"/>
        <w:jc w:val="both"/>
        <w:rPr>
          <w:rFonts w:ascii="Arial" w:hAnsi="Arial" w:cs="Arial"/>
          <w:sz w:val="22"/>
          <w:szCs w:val="22"/>
        </w:rPr>
      </w:pPr>
      <w:r w:rsidRPr="00E36852">
        <w:rPr>
          <w:rFonts w:ascii="Arial" w:hAnsi="Arial" w:cs="Arial"/>
          <w:sz w:val="22"/>
          <w:szCs w:val="22"/>
        </w:rPr>
        <w:t xml:space="preserve">K podpisu smlouvy </w:t>
      </w:r>
      <w:r w:rsidR="00B57822">
        <w:rPr>
          <w:rFonts w:ascii="Arial" w:hAnsi="Arial" w:cs="Arial"/>
          <w:sz w:val="22"/>
          <w:szCs w:val="22"/>
        </w:rPr>
        <w:tab/>
      </w:r>
    </w:p>
    <w:p w14:paraId="528CB467" w14:textId="25B1ACD6" w:rsidR="00366588" w:rsidRPr="00E36852" w:rsidRDefault="00366588" w:rsidP="007F0943">
      <w:pPr>
        <w:spacing w:line="276" w:lineRule="auto"/>
        <w:ind w:left="280" w:hanging="280"/>
        <w:jc w:val="both"/>
        <w:rPr>
          <w:rFonts w:ascii="Arial" w:hAnsi="Arial" w:cs="Arial"/>
          <w:sz w:val="22"/>
          <w:szCs w:val="22"/>
        </w:rPr>
      </w:pPr>
      <w:r w:rsidRPr="00E36852">
        <w:rPr>
          <w:rFonts w:ascii="Arial" w:hAnsi="Arial" w:cs="Arial"/>
          <w:sz w:val="22"/>
          <w:szCs w:val="22"/>
        </w:rPr>
        <w:t>pověřen</w:t>
      </w:r>
      <w:r w:rsidR="008F5DB4">
        <w:rPr>
          <w:rFonts w:ascii="Arial" w:hAnsi="Arial" w:cs="Arial"/>
          <w:sz w:val="22"/>
          <w:szCs w:val="22"/>
        </w:rPr>
        <w:t>a</w:t>
      </w:r>
      <w:r w:rsidRPr="00E36852">
        <w:rPr>
          <w:rFonts w:ascii="Arial" w:hAnsi="Arial" w:cs="Arial"/>
          <w:sz w:val="22"/>
          <w:szCs w:val="22"/>
        </w:rPr>
        <w:t xml:space="preserve">: </w:t>
      </w:r>
      <w:r w:rsidR="008F5DB4">
        <w:rPr>
          <w:rFonts w:ascii="Arial" w:hAnsi="Arial" w:cs="Arial"/>
          <w:sz w:val="22"/>
          <w:szCs w:val="22"/>
        </w:rPr>
        <w:tab/>
      </w:r>
      <w:r w:rsidR="008F5DB4">
        <w:rPr>
          <w:rFonts w:ascii="Arial" w:hAnsi="Arial" w:cs="Arial"/>
          <w:sz w:val="22"/>
          <w:szCs w:val="22"/>
        </w:rPr>
        <w:tab/>
        <w:t>Ing. Jana Fialová</w:t>
      </w:r>
      <w:r w:rsidR="007F0943">
        <w:rPr>
          <w:rFonts w:ascii="Arial" w:hAnsi="Arial" w:cs="Arial"/>
          <w:sz w:val="22"/>
          <w:szCs w:val="22"/>
        </w:rPr>
        <w:t xml:space="preserve">, MBA, </w:t>
      </w:r>
      <w:r w:rsidR="008F5DB4">
        <w:rPr>
          <w:rFonts w:ascii="Arial" w:hAnsi="Arial" w:cs="Arial"/>
          <w:sz w:val="22"/>
          <w:szCs w:val="22"/>
        </w:rPr>
        <w:t>radní</w:t>
      </w:r>
    </w:p>
    <w:p w14:paraId="23151FB9" w14:textId="35E0035C" w:rsidR="00366588" w:rsidRPr="00E36852" w:rsidRDefault="00366588" w:rsidP="007F0943">
      <w:pPr>
        <w:spacing w:line="276" w:lineRule="auto"/>
        <w:ind w:left="280" w:hanging="280"/>
        <w:jc w:val="both"/>
        <w:rPr>
          <w:rFonts w:ascii="Arial" w:hAnsi="Arial" w:cs="Arial"/>
          <w:sz w:val="22"/>
          <w:szCs w:val="22"/>
        </w:rPr>
      </w:pPr>
      <w:r w:rsidRPr="00E36852">
        <w:rPr>
          <w:rFonts w:ascii="Arial" w:hAnsi="Arial" w:cs="Arial"/>
          <w:sz w:val="22"/>
          <w:szCs w:val="22"/>
        </w:rPr>
        <w:t>IČO:                           70890749</w:t>
      </w:r>
    </w:p>
    <w:p w14:paraId="7C6EB646" w14:textId="6DEDBAA2" w:rsidR="00366588" w:rsidRPr="00E36852" w:rsidRDefault="00366588" w:rsidP="007F0943">
      <w:pPr>
        <w:spacing w:line="276" w:lineRule="auto"/>
        <w:ind w:left="280" w:hanging="280"/>
        <w:jc w:val="both"/>
        <w:rPr>
          <w:rFonts w:ascii="Arial" w:hAnsi="Arial" w:cs="Arial"/>
          <w:sz w:val="22"/>
          <w:szCs w:val="22"/>
        </w:rPr>
      </w:pPr>
      <w:r w:rsidRPr="00E36852">
        <w:rPr>
          <w:rFonts w:ascii="Arial" w:hAnsi="Arial" w:cs="Arial"/>
          <w:sz w:val="22"/>
          <w:szCs w:val="22"/>
        </w:rPr>
        <w:t>DIČ:                           CZ70890749</w:t>
      </w:r>
    </w:p>
    <w:p w14:paraId="3E5392DE" w14:textId="541DCD5D" w:rsidR="00366588" w:rsidRPr="00E36852" w:rsidRDefault="00366588" w:rsidP="007F0943">
      <w:pPr>
        <w:spacing w:line="276" w:lineRule="auto"/>
        <w:ind w:left="280" w:hanging="280"/>
        <w:jc w:val="both"/>
        <w:rPr>
          <w:rFonts w:ascii="Arial" w:hAnsi="Arial" w:cs="Arial"/>
          <w:sz w:val="22"/>
          <w:szCs w:val="22"/>
        </w:rPr>
      </w:pPr>
      <w:r w:rsidRPr="00E36852">
        <w:rPr>
          <w:rFonts w:ascii="Arial" w:hAnsi="Arial" w:cs="Arial"/>
          <w:sz w:val="22"/>
          <w:szCs w:val="22"/>
        </w:rPr>
        <w:t>číslo účtu:                  4200338856/6800</w:t>
      </w:r>
    </w:p>
    <w:p w14:paraId="58ECA8E2" w14:textId="77777777" w:rsidR="00075EAA" w:rsidRPr="0010592E" w:rsidRDefault="00075EAA" w:rsidP="007F0943">
      <w:pPr>
        <w:spacing w:line="276" w:lineRule="auto"/>
        <w:ind w:left="1419" w:firstLine="708"/>
        <w:rPr>
          <w:rFonts w:ascii="Arial" w:hAnsi="Arial" w:cs="Arial"/>
          <w:sz w:val="22"/>
          <w:szCs w:val="22"/>
        </w:rPr>
      </w:pPr>
    </w:p>
    <w:p w14:paraId="1F76CFDD" w14:textId="77777777" w:rsidR="00DE60C0" w:rsidRPr="0010592E" w:rsidRDefault="00DE60C0" w:rsidP="007F094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2C1104EA" w14:textId="77777777" w:rsidR="00075EAA" w:rsidRPr="0010592E" w:rsidRDefault="00715AF0" w:rsidP="007F0943">
      <w:pPr>
        <w:pStyle w:val="Zkladntext"/>
        <w:spacing w:line="276" w:lineRule="auto"/>
        <w:ind w:firstLine="284"/>
        <w:rPr>
          <w:rFonts w:ascii="Arial" w:hAnsi="Arial" w:cs="Arial"/>
          <w:bCs/>
          <w:sz w:val="22"/>
          <w:szCs w:val="22"/>
        </w:rPr>
      </w:pPr>
      <w:r w:rsidRPr="0010592E">
        <w:rPr>
          <w:rFonts w:ascii="Arial" w:hAnsi="Arial" w:cs="Arial"/>
          <w:bCs/>
          <w:sz w:val="22"/>
          <w:szCs w:val="22"/>
        </w:rPr>
        <w:t>a</w:t>
      </w:r>
    </w:p>
    <w:p w14:paraId="23F63E41" w14:textId="36CEAA32" w:rsidR="009A0F44" w:rsidRPr="007F0943" w:rsidRDefault="007F0943" w:rsidP="00762AB8">
      <w:pPr>
        <w:tabs>
          <w:tab w:val="left" w:pos="1418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Zhotovitel: </w:t>
      </w:r>
      <w:r w:rsidR="00762AB8">
        <w:rPr>
          <w:rFonts w:ascii="Arial" w:hAnsi="Arial" w:cs="Arial"/>
          <w:b/>
          <w:sz w:val="22"/>
          <w:szCs w:val="22"/>
        </w:rPr>
        <w:tab/>
      </w:r>
      <w:r w:rsidR="00762AB8">
        <w:rPr>
          <w:rFonts w:ascii="Arial" w:hAnsi="Arial" w:cs="Arial"/>
          <w:b/>
          <w:sz w:val="22"/>
          <w:szCs w:val="22"/>
        </w:rPr>
        <w:tab/>
      </w:r>
      <w:r w:rsidRPr="007F0943">
        <w:rPr>
          <w:rFonts w:ascii="Arial" w:hAnsi="Arial" w:cs="Arial"/>
          <w:b/>
          <w:sz w:val="22"/>
          <w:szCs w:val="22"/>
          <w:highlight w:val="yellow"/>
        </w:rPr>
        <w:t>[__DLE NABÍDKY___]</w:t>
      </w:r>
    </w:p>
    <w:p w14:paraId="38BF14C3" w14:textId="02D860C4" w:rsidR="009A0F44" w:rsidRPr="00E515F9" w:rsidRDefault="008D25DB" w:rsidP="00762AB8">
      <w:pPr>
        <w:tabs>
          <w:tab w:val="left" w:pos="1418"/>
        </w:tabs>
        <w:spacing w:line="276" w:lineRule="auto"/>
        <w:rPr>
          <w:rFonts w:ascii="Arial" w:hAnsi="Arial" w:cs="Arial"/>
          <w:sz w:val="22"/>
          <w:szCs w:val="22"/>
        </w:rPr>
      </w:pPr>
      <w:r w:rsidRPr="008D25DB">
        <w:rPr>
          <w:rFonts w:ascii="Arial" w:hAnsi="Arial" w:cs="Arial"/>
          <w:sz w:val="22"/>
          <w:szCs w:val="22"/>
        </w:rPr>
        <w:t>se sídlem:</w:t>
      </w:r>
      <w:r w:rsidRPr="008D25DB">
        <w:rPr>
          <w:rFonts w:ascii="Arial" w:hAnsi="Arial" w:cs="Arial"/>
          <w:sz w:val="22"/>
          <w:szCs w:val="22"/>
        </w:rPr>
        <w:tab/>
      </w:r>
      <w:r w:rsidR="00491247">
        <w:rPr>
          <w:rFonts w:ascii="Arial" w:hAnsi="Arial" w:cs="Arial"/>
          <w:sz w:val="22"/>
          <w:szCs w:val="22"/>
        </w:rPr>
        <w:tab/>
      </w:r>
      <w:r w:rsidR="007F0943" w:rsidRPr="007F0943">
        <w:rPr>
          <w:rFonts w:ascii="Arial" w:hAnsi="Arial" w:cs="Arial"/>
          <w:sz w:val="22"/>
          <w:szCs w:val="22"/>
          <w:highlight w:val="yellow"/>
        </w:rPr>
        <w:t>[__</w:t>
      </w:r>
      <w:r w:rsidR="007F0943">
        <w:rPr>
          <w:rFonts w:ascii="Arial" w:hAnsi="Arial" w:cs="Arial"/>
          <w:sz w:val="22"/>
          <w:szCs w:val="22"/>
          <w:highlight w:val="yellow"/>
        </w:rPr>
        <w:t>DLE NABÍDKY</w:t>
      </w:r>
      <w:r w:rsidR="007F0943" w:rsidRPr="007F0943">
        <w:rPr>
          <w:rFonts w:ascii="Arial" w:hAnsi="Arial" w:cs="Arial"/>
          <w:sz w:val="22"/>
          <w:szCs w:val="22"/>
          <w:highlight w:val="yellow"/>
        </w:rPr>
        <w:t>___]</w:t>
      </w:r>
    </w:p>
    <w:p w14:paraId="158C4BD1" w14:textId="6F0FA7CA" w:rsidR="009A0F44" w:rsidRPr="00E515F9" w:rsidRDefault="008D25DB" w:rsidP="00762AB8">
      <w:pPr>
        <w:tabs>
          <w:tab w:val="left" w:pos="1418"/>
        </w:tabs>
        <w:spacing w:line="276" w:lineRule="auto"/>
        <w:rPr>
          <w:rFonts w:ascii="Arial" w:hAnsi="Arial" w:cs="Arial"/>
          <w:sz w:val="22"/>
          <w:szCs w:val="22"/>
        </w:rPr>
      </w:pPr>
      <w:r w:rsidRPr="008D25DB">
        <w:rPr>
          <w:rFonts w:ascii="Arial" w:hAnsi="Arial" w:cs="Arial"/>
          <w:sz w:val="22"/>
          <w:szCs w:val="22"/>
        </w:rPr>
        <w:t>Zapsán v obchodním rejstříku vedeném u</w:t>
      </w:r>
      <w:r w:rsidR="00491247">
        <w:rPr>
          <w:rFonts w:ascii="Arial" w:hAnsi="Arial" w:cs="Arial"/>
          <w:sz w:val="22"/>
          <w:szCs w:val="22"/>
        </w:rPr>
        <w:t xml:space="preserve"> </w:t>
      </w:r>
      <w:r w:rsidR="00491247" w:rsidRPr="00342B3C">
        <w:rPr>
          <w:rFonts w:ascii="Calibri Light" w:hAnsi="Calibri Light" w:cs="Calibri Light"/>
          <w:sz w:val="22"/>
          <w:szCs w:val="22"/>
          <w:highlight w:val="yellow"/>
        </w:rPr>
        <w:t>[_____]</w:t>
      </w:r>
      <w:r w:rsidR="0049124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91247" w:rsidRPr="00491247">
        <w:rPr>
          <w:rFonts w:ascii="Arial" w:hAnsi="Arial" w:cs="Arial"/>
          <w:sz w:val="22"/>
          <w:szCs w:val="22"/>
        </w:rPr>
        <w:t>sp</w:t>
      </w:r>
      <w:proofErr w:type="spellEnd"/>
      <w:r w:rsidR="00491247" w:rsidRPr="00491247">
        <w:rPr>
          <w:rFonts w:ascii="Arial" w:hAnsi="Arial" w:cs="Arial"/>
          <w:sz w:val="22"/>
          <w:szCs w:val="22"/>
        </w:rPr>
        <w:t xml:space="preserve">. zn. </w:t>
      </w:r>
      <w:r w:rsidR="00491247" w:rsidRPr="007F0943">
        <w:rPr>
          <w:rFonts w:ascii="Arial" w:hAnsi="Arial" w:cs="Arial"/>
          <w:sz w:val="22"/>
          <w:szCs w:val="22"/>
          <w:highlight w:val="yellow"/>
        </w:rPr>
        <w:t>[_____]</w:t>
      </w:r>
    </w:p>
    <w:p w14:paraId="424555A3" w14:textId="41F69549" w:rsidR="009A0F44" w:rsidRPr="00E515F9" w:rsidRDefault="008D25DB" w:rsidP="00762AB8">
      <w:pPr>
        <w:tabs>
          <w:tab w:val="left" w:pos="1418"/>
        </w:tabs>
        <w:spacing w:line="276" w:lineRule="auto"/>
        <w:rPr>
          <w:rFonts w:ascii="Arial" w:hAnsi="Arial" w:cs="Arial"/>
          <w:sz w:val="22"/>
          <w:szCs w:val="22"/>
        </w:rPr>
      </w:pPr>
      <w:r w:rsidRPr="008D25DB">
        <w:rPr>
          <w:rFonts w:ascii="Arial" w:hAnsi="Arial" w:cs="Arial"/>
          <w:sz w:val="22"/>
          <w:szCs w:val="22"/>
        </w:rPr>
        <w:t>IČ:</w:t>
      </w:r>
      <w:r w:rsidR="00491247">
        <w:rPr>
          <w:rFonts w:ascii="Arial" w:hAnsi="Arial" w:cs="Arial"/>
          <w:sz w:val="22"/>
          <w:szCs w:val="22"/>
        </w:rPr>
        <w:tab/>
      </w:r>
      <w:r w:rsidR="00491247">
        <w:rPr>
          <w:rFonts w:ascii="Arial" w:hAnsi="Arial" w:cs="Arial"/>
          <w:sz w:val="22"/>
          <w:szCs w:val="22"/>
        </w:rPr>
        <w:tab/>
      </w:r>
      <w:r w:rsidR="007F0943" w:rsidRPr="007F0943">
        <w:rPr>
          <w:rFonts w:ascii="Arial" w:hAnsi="Arial" w:cs="Arial"/>
          <w:sz w:val="22"/>
          <w:szCs w:val="22"/>
          <w:highlight w:val="yellow"/>
        </w:rPr>
        <w:t>[__</w:t>
      </w:r>
      <w:r w:rsidR="007F0943">
        <w:rPr>
          <w:rFonts w:ascii="Arial" w:hAnsi="Arial" w:cs="Arial"/>
          <w:sz w:val="22"/>
          <w:szCs w:val="22"/>
          <w:highlight w:val="yellow"/>
        </w:rPr>
        <w:t>DLE NABÍDKY</w:t>
      </w:r>
      <w:r w:rsidR="007F0943" w:rsidRPr="007F0943">
        <w:rPr>
          <w:rFonts w:ascii="Arial" w:hAnsi="Arial" w:cs="Arial"/>
          <w:sz w:val="22"/>
          <w:szCs w:val="22"/>
          <w:highlight w:val="yellow"/>
        </w:rPr>
        <w:t>___]</w:t>
      </w:r>
      <w:r w:rsidRPr="008D25DB">
        <w:rPr>
          <w:rFonts w:ascii="Arial" w:hAnsi="Arial" w:cs="Arial"/>
          <w:sz w:val="22"/>
          <w:szCs w:val="22"/>
        </w:rPr>
        <w:tab/>
      </w:r>
      <w:r w:rsidRPr="008D25DB">
        <w:rPr>
          <w:rFonts w:ascii="Arial" w:hAnsi="Arial" w:cs="Arial"/>
          <w:sz w:val="22"/>
          <w:szCs w:val="22"/>
        </w:rPr>
        <w:tab/>
      </w:r>
    </w:p>
    <w:p w14:paraId="78F31757" w14:textId="0A1E499A" w:rsidR="009A0F44" w:rsidRPr="00E515F9" w:rsidRDefault="008D25DB" w:rsidP="00762AB8">
      <w:pPr>
        <w:tabs>
          <w:tab w:val="left" w:pos="1418"/>
        </w:tabs>
        <w:spacing w:line="276" w:lineRule="auto"/>
        <w:rPr>
          <w:rFonts w:ascii="Arial" w:hAnsi="Arial" w:cs="Arial"/>
          <w:sz w:val="22"/>
          <w:szCs w:val="22"/>
        </w:rPr>
      </w:pPr>
      <w:r w:rsidRPr="008D25DB">
        <w:rPr>
          <w:rFonts w:ascii="Arial" w:hAnsi="Arial" w:cs="Arial"/>
          <w:sz w:val="22"/>
          <w:szCs w:val="22"/>
        </w:rPr>
        <w:t>DIČ:</w:t>
      </w:r>
      <w:r w:rsidRPr="008D25DB">
        <w:rPr>
          <w:rFonts w:ascii="Arial" w:hAnsi="Arial" w:cs="Arial"/>
          <w:sz w:val="22"/>
          <w:szCs w:val="22"/>
        </w:rPr>
        <w:tab/>
      </w:r>
      <w:r w:rsidRPr="008D25DB">
        <w:rPr>
          <w:rFonts w:ascii="Arial" w:hAnsi="Arial" w:cs="Arial"/>
          <w:sz w:val="22"/>
          <w:szCs w:val="22"/>
        </w:rPr>
        <w:tab/>
      </w:r>
      <w:r w:rsidR="007F0943" w:rsidRPr="007F0943">
        <w:rPr>
          <w:rFonts w:ascii="Arial" w:hAnsi="Arial" w:cs="Arial"/>
          <w:sz w:val="22"/>
          <w:szCs w:val="22"/>
          <w:highlight w:val="yellow"/>
        </w:rPr>
        <w:t>[__</w:t>
      </w:r>
      <w:r w:rsidR="007F0943">
        <w:rPr>
          <w:rFonts w:ascii="Arial" w:hAnsi="Arial" w:cs="Arial"/>
          <w:sz w:val="22"/>
          <w:szCs w:val="22"/>
          <w:highlight w:val="yellow"/>
        </w:rPr>
        <w:t>DLE NABÍDKY</w:t>
      </w:r>
      <w:r w:rsidR="007F0943" w:rsidRPr="007F0943">
        <w:rPr>
          <w:rFonts w:ascii="Arial" w:hAnsi="Arial" w:cs="Arial"/>
          <w:sz w:val="22"/>
          <w:szCs w:val="22"/>
          <w:highlight w:val="yellow"/>
        </w:rPr>
        <w:t>___]</w:t>
      </w:r>
    </w:p>
    <w:p w14:paraId="20D36F9A" w14:textId="22BE5C51" w:rsidR="009A0F44" w:rsidRPr="00E515F9" w:rsidRDefault="008D25DB" w:rsidP="00762AB8">
      <w:pPr>
        <w:spacing w:line="276" w:lineRule="auto"/>
        <w:rPr>
          <w:rFonts w:ascii="Arial" w:hAnsi="Arial" w:cs="Arial"/>
          <w:sz w:val="22"/>
          <w:szCs w:val="22"/>
        </w:rPr>
      </w:pPr>
      <w:r w:rsidRPr="008D25DB">
        <w:rPr>
          <w:rFonts w:ascii="Arial" w:hAnsi="Arial" w:cs="Arial"/>
          <w:sz w:val="22"/>
          <w:szCs w:val="22"/>
        </w:rPr>
        <w:t>Číslo účtu:</w:t>
      </w:r>
      <w:r w:rsidRPr="008D25DB">
        <w:rPr>
          <w:rFonts w:ascii="Arial" w:hAnsi="Arial" w:cs="Arial"/>
          <w:sz w:val="22"/>
          <w:szCs w:val="22"/>
        </w:rPr>
        <w:tab/>
      </w:r>
      <w:r w:rsidRPr="008D25DB">
        <w:rPr>
          <w:rFonts w:ascii="Arial" w:hAnsi="Arial" w:cs="Arial"/>
          <w:sz w:val="22"/>
          <w:szCs w:val="22"/>
        </w:rPr>
        <w:tab/>
      </w:r>
      <w:r w:rsidR="007F0943" w:rsidRPr="007F0943">
        <w:rPr>
          <w:rFonts w:ascii="Arial" w:hAnsi="Arial" w:cs="Arial"/>
          <w:sz w:val="22"/>
          <w:szCs w:val="22"/>
          <w:highlight w:val="yellow"/>
        </w:rPr>
        <w:t>[__</w:t>
      </w:r>
      <w:r w:rsidR="007F0943">
        <w:rPr>
          <w:rFonts w:ascii="Arial" w:hAnsi="Arial" w:cs="Arial"/>
          <w:sz w:val="22"/>
          <w:szCs w:val="22"/>
          <w:highlight w:val="yellow"/>
        </w:rPr>
        <w:t>DLE NABÍDKY</w:t>
      </w:r>
      <w:r w:rsidR="007F0943" w:rsidRPr="007F0943">
        <w:rPr>
          <w:rFonts w:ascii="Arial" w:hAnsi="Arial" w:cs="Arial"/>
          <w:sz w:val="22"/>
          <w:szCs w:val="22"/>
          <w:highlight w:val="yellow"/>
        </w:rPr>
        <w:t>___]</w:t>
      </w:r>
    </w:p>
    <w:p w14:paraId="6A6D1852" w14:textId="41D45475" w:rsidR="002715D3" w:rsidRPr="00E515F9" w:rsidRDefault="008D25DB" w:rsidP="00762AB8">
      <w:pPr>
        <w:tabs>
          <w:tab w:val="left" w:pos="1418"/>
        </w:tabs>
        <w:spacing w:line="276" w:lineRule="auto"/>
        <w:rPr>
          <w:rFonts w:ascii="Arial" w:hAnsi="Arial" w:cs="Arial"/>
          <w:sz w:val="22"/>
          <w:szCs w:val="22"/>
        </w:rPr>
      </w:pPr>
      <w:r w:rsidRPr="008D25DB">
        <w:rPr>
          <w:rFonts w:ascii="Arial" w:hAnsi="Arial" w:cs="Arial"/>
          <w:sz w:val="22"/>
          <w:szCs w:val="22"/>
        </w:rPr>
        <w:t>Zastoupený:</w:t>
      </w:r>
      <w:r w:rsidRPr="008D25DB">
        <w:rPr>
          <w:rFonts w:ascii="Arial" w:hAnsi="Arial" w:cs="Arial"/>
          <w:sz w:val="22"/>
          <w:szCs w:val="22"/>
        </w:rPr>
        <w:tab/>
      </w:r>
      <w:r w:rsidR="00762AB8">
        <w:rPr>
          <w:rFonts w:ascii="Arial" w:hAnsi="Arial" w:cs="Arial"/>
          <w:sz w:val="22"/>
          <w:szCs w:val="22"/>
        </w:rPr>
        <w:tab/>
      </w:r>
      <w:r w:rsidR="007F0943" w:rsidRPr="007F0943">
        <w:rPr>
          <w:rFonts w:ascii="Arial" w:hAnsi="Arial" w:cs="Arial"/>
          <w:sz w:val="22"/>
          <w:szCs w:val="22"/>
          <w:highlight w:val="yellow"/>
        </w:rPr>
        <w:t>[__</w:t>
      </w:r>
      <w:r w:rsidR="007F0943">
        <w:rPr>
          <w:rFonts w:ascii="Arial" w:hAnsi="Arial" w:cs="Arial"/>
          <w:sz w:val="22"/>
          <w:szCs w:val="22"/>
          <w:highlight w:val="yellow"/>
        </w:rPr>
        <w:t>DLE NABÍDKY</w:t>
      </w:r>
      <w:r w:rsidR="007F0943" w:rsidRPr="007F0943">
        <w:rPr>
          <w:rFonts w:ascii="Arial" w:hAnsi="Arial" w:cs="Arial"/>
          <w:sz w:val="22"/>
          <w:szCs w:val="22"/>
          <w:highlight w:val="yellow"/>
        </w:rPr>
        <w:t>___]</w:t>
      </w:r>
    </w:p>
    <w:p w14:paraId="764AF686" w14:textId="5419BC64" w:rsidR="009A0F44" w:rsidRPr="00E515F9" w:rsidRDefault="008D25DB" w:rsidP="00762AB8">
      <w:pPr>
        <w:tabs>
          <w:tab w:val="left" w:pos="1418"/>
        </w:tabs>
        <w:spacing w:line="276" w:lineRule="auto"/>
        <w:rPr>
          <w:rFonts w:ascii="Arial" w:hAnsi="Arial" w:cs="Arial"/>
          <w:sz w:val="22"/>
          <w:szCs w:val="22"/>
        </w:rPr>
      </w:pPr>
      <w:r w:rsidRPr="008D25DB">
        <w:rPr>
          <w:rFonts w:ascii="Arial" w:hAnsi="Arial" w:cs="Arial"/>
          <w:sz w:val="22"/>
          <w:szCs w:val="22"/>
        </w:rPr>
        <w:t>Kontaktní osoba:</w:t>
      </w:r>
      <w:r w:rsidRPr="008D25DB">
        <w:rPr>
          <w:rFonts w:ascii="Arial" w:hAnsi="Arial" w:cs="Arial"/>
          <w:sz w:val="22"/>
          <w:szCs w:val="22"/>
        </w:rPr>
        <w:tab/>
      </w:r>
      <w:r w:rsidR="007F0943" w:rsidRPr="007F0943">
        <w:rPr>
          <w:rFonts w:ascii="Arial" w:hAnsi="Arial" w:cs="Arial"/>
          <w:sz w:val="22"/>
          <w:szCs w:val="22"/>
          <w:highlight w:val="yellow"/>
        </w:rPr>
        <w:t>[__</w:t>
      </w:r>
      <w:r w:rsidR="007F0943">
        <w:rPr>
          <w:rFonts w:ascii="Arial" w:hAnsi="Arial" w:cs="Arial"/>
          <w:sz w:val="22"/>
          <w:szCs w:val="22"/>
          <w:highlight w:val="yellow"/>
        </w:rPr>
        <w:t>DLE NABÍDKY</w:t>
      </w:r>
      <w:r w:rsidR="007F0943" w:rsidRPr="007F0943">
        <w:rPr>
          <w:rFonts w:ascii="Arial" w:hAnsi="Arial" w:cs="Arial"/>
          <w:sz w:val="22"/>
          <w:szCs w:val="22"/>
          <w:highlight w:val="yellow"/>
        </w:rPr>
        <w:t>___]</w:t>
      </w:r>
    </w:p>
    <w:p w14:paraId="34E072BC" w14:textId="534B9C20" w:rsidR="009A0F44" w:rsidRPr="0010592E" w:rsidRDefault="008D25DB" w:rsidP="00762AB8">
      <w:pPr>
        <w:spacing w:line="276" w:lineRule="auto"/>
        <w:rPr>
          <w:rFonts w:ascii="Arial" w:hAnsi="Arial" w:cs="Arial"/>
          <w:sz w:val="22"/>
          <w:szCs w:val="22"/>
        </w:rPr>
      </w:pPr>
      <w:r w:rsidRPr="008D25DB">
        <w:rPr>
          <w:rFonts w:ascii="Arial" w:hAnsi="Arial" w:cs="Arial"/>
          <w:sz w:val="22"/>
          <w:szCs w:val="22"/>
        </w:rPr>
        <w:t>(dále jen „</w:t>
      </w:r>
      <w:r w:rsidR="00111322">
        <w:rPr>
          <w:rFonts w:ascii="Arial" w:hAnsi="Arial" w:cs="Arial"/>
          <w:sz w:val="22"/>
          <w:szCs w:val="22"/>
        </w:rPr>
        <w:t>zhotovitel</w:t>
      </w:r>
      <w:r w:rsidRPr="008D25DB">
        <w:rPr>
          <w:rFonts w:ascii="Arial" w:hAnsi="Arial" w:cs="Arial"/>
          <w:sz w:val="22"/>
          <w:szCs w:val="22"/>
        </w:rPr>
        <w:t>“)</w:t>
      </w:r>
    </w:p>
    <w:p w14:paraId="219E5A1C" w14:textId="77777777" w:rsidR="00E9527D" w:rsidRPr="0010592E" w:rsidRDefault="00E9527D" w:rsidP="007F094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52F3A668" w14:textId="77777777" w:rsidR="00715AF0" w:rsidRPr="0010592E" w:rsidRDefault="00715AF0" w:rsidP="007F0943">
      <w:pPr>
        <w:pStyle w:val="Zkladntex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0592E">
        <w:rPr>
          <w:rFonts w:ascii="Arial" w:hAnsi="Arial" w:cs="Arial"/>
          <w:b/>
          <w:bCs/>
          <w:sz w:val="22"/>
          <w:szCs w:val="22"/>
        </w:rPr>
        <w:t>II.</w:t>
      </w:r>
    </w:p>
    <w:p w14:paraId="6843D37F" w14:textId="46A4F322" w:rsidR="007448A2" w:rsidRPr="0010592E" w:rsidRDefault="00491247" w:rsidP="007F0943">
      <w:pPr>
        <w:pStyle w:val="Zkladntex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Předmět</w:t>
      </w:r>
      <w:r w:rsidRPr="0010592E">
        <w:rPr>
          <w:rFonts w:ascii="Arial" w:hAnsi="Arial" w:cs="Arial"/>
          <w:b/>
          <w:bCs/>
          <w:sz w:val="22"/>
          <w:szCs w:val="22"/>
        </w:rPr>
        <w:t xml:space="preserve"> </w:t>
      </w:r>
      <w:r w:rsidR="007448A2" w:rsidRPr="0010592E">
        <w:rPr>
          <w:rFonts w:ascii="Arial" w:hAnsi="Arial" w:cs="Arial"/>
          <w:b/>
          <w:bCs/>
          <w:sz w:val="22"/>
          <w:szCs w:val="22"/>
        </w:rPr>
        <w:t>smlouvy</w:t>
      </w:r>
    </w:p>
    <w:p w14:paraId="36F965ED" w14:textId="6D79CE36" w:rsidR="00491247" w:rsidRDefault="00491247" w:rsidP="007F0943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0943">
        <w:rPr>
          <w:rFonts w:ascii="Arial" w:hAnsi="Arial" w:cs="Arial"/>
          <w:sz w:val="22"/>
          <w:szCs w:val="22"/>
        </w:rPr>
        <w:t>Objednatel a Zhotovitel uzavírají tuto smlouvu o dílo ve výběrovém řízení veřejné zakázky malého rozsahu s názvem „</w:t>
      </w:r>
      <w:r w:rsidRPr="00491247">
        <w:rPr>
          <w:rFonts w:ascii="Arial" w:hAnsi="Arial" w:cs="Arial"/>
          <w:sz w:val="22"/>
          <w:szCs w:val="22"/>
        </w:rPr>
        <w:t>Evaluace úrovně rozvoje kompetencí a gramotností žáků, mapování postojů žáků a vnímání změn v reálné výuce v rámci projektu I-KAP</w:t>
      </w:r>
      <w:r w:rsidR="00BC1A87">
        <w:rPr>
          <w:rFonts w:ascii="Arial" w:hAnsi="Arial" w:cs="Arial"/>
          <w:sz w:val="22"/>
          <w:szCs w:val="22"/>
        </w:rPr>
        <w:t xml:space="preserve"> – část 1/2/3 - </w:t>
      </w:r>
      <w:r w:rsidR="00BC1A87" w:rsidRPr="007F0943">
        <w:rPr>
          <w:rFonts w:ascii="Arial" w:hAnsi="Arial" w:cs="Arial"/>
          <w:sz w:val="22"/>
          <w:szCs w:val="22"/>
          <w:highlight w:val="yellow"/>
        </w:rPr>
        <w:t>[__</w:t>
      </w:r>
      <w:r w:rsidR="00BC1A87">
        <w:rPr>
          <w:rFonts w:ascii="Arial" w:hAnsi="Arial" w:cs="Arial"/>
          <w:sz w:val="22"/>
          <w:szCs w:val="22"/>
          <w:highlight w:val="yellow"/>
        </w:rPr>
        <w:t>dle příslušné části veřejné zakázky</w:t>
      </w:r>
      <w:r w:rsidR="00BC1A87" w:rsidRPr="007F0943">
        <w:rPr>
          <w:rFonts w:ascii="Arial" w:hAnsi="Arial" w:cs="Arial"/>
          <w:sz w:val="22"/>
          <w:szCs w:val="22"/>
          <w:highlight w:val="yellow"/>
        </w:rPr>
        <w:t>___]</w:t>
      </w:r>
      <w:r w:rsidRPr="007F0943">
        <w:rPr>
          <w:rFonts w:ascii="Arial" w:hAnsi="Arial" w:cs="Arial"/>
          <w:sz w:val="22"/>
          <w:szCs w:val="22"/>
        </w:rPr>
        <w:t>“ (dále jen „výběrové řízení“ a „veřejná zakázka“), v rámci kterého byla jako nejvýhodnější vybrána nabídka Zhotovitele (dále jen „nabídka“).</w:t>
      </w:r>
    </w:p>
    <w:p w14:paraId="225FA770" w14:textId="303BEAE3" w:rsidR="00491247" w:rsidRPr="00491247" w:rsidRDefault="00491247" w:rsidP="007F0943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1247">
        <w:rPr>
          <w:rFonts w:ascii="Arial" w:hAnsi="Arial" w:cs="Arial"/>
          <w:sz w:val="22"/>
          <w:szCs w:val="22"/>
        </w:rPr>
        <w:t xml:space="preserve">Předmětem této smlouvy je závazek Zhotovitele v rozsahu a za podmínek stanovených touto smlouvou pro Objednatele provést dílo, které je předmětem veřejné zakázky, a to </w:t>
      </w:r>
      <w:r>
        <w:rPr>
          <w:rFonts w:ascii="Arial" w:hAnsi="Arial" w:cs="Arial"/>
          <w:sz w:val="22"/>
          <w:szCs w:val="22"/>
        </w:rPr>
        <w:t>e</w:t>
      </w:r>
      <w:r w:rsidRPr="00491247">
        <w:rPr>
          <w:rFonts w:ascii="Arial" w:hAnsi="Arial" w:cs="Arial"/>
          <w:sz w:val="22"/>
          <w:szCs w:val="22"/>
        </w:rPr>
        <w:t>valuac</w:t>
      </w:r>
      <w:r>
        <w:rPr>
          <w:rFonts w:ascii="Arial" w:hAnsi="Arial" w:cs="Arial"/>
          <w:sz w:val="22"/>
          <w:szCs w:val="22"/>
        </w:rPr>
        <w:t>i</w:t>
      </w:r>
      <w:r w:rsidRPr="00491247">
        <w:rPr>
          <w:rFonts w:ascii="Arial" w:hAnsi="Arial" w:cs="Arial"/>
          <w:sz w:val="22"/>
          <w:szCs w:val="22"/>
        </w:rPr>
        <w:t xml:space="preserve"> úrovně rozvoje </w:t>
      </w:r>
      <w:r w:rsidRPr="00762AB8">
        <w:rPr>
          <w:rFonts w:ascii="Arial" w:hAnsi="Arial" w:cs="Arial"/>
          <w:sz w:val="22"/>
          <w:szCs w:val="22"/>
        </w:rPr>
        <w:t xml:space="preserve">kompetencí a gramotností žáků, mapování postojů žáků </w:t>
      </w:r>
      <w:r w:rsidR="002E2EAD">
        <w:rPr>
          <w:rFonts w:ascii="Arial" w:hAnsi="Arial" w:cs="Arial"/>
          <w:sz w:val="22"/>
          <w:szCs w:val="22"/>
        </w:rPr>
        <w:t>a vnímání změn v reálné výuce v </w:t>
      </w:r>
      <w:r w:rsidRPr="00762AB8">
        <w:rPr>
          <w:rFonts w:ascii="Arial" w:hAnsi="Arial" w:cs="Arial"/>
          <w:sz w:val="22"/>
          <w:szCs w:val="22"/>
        </w:rPr>
        <w:t>rámci projektu I-KAP, jak je blíže specifikováno v příloze č. 1</w:t>
      </w:r>
      <w:r w:rsidR="001664E3" w:rsidRPr="00762AB8">
        <w:rPr>
          <w:rFonts w:ascii="Arial" w:hAnsi="Arial" w:cs="Arial"/>
          <w:sz w:val="22"/>
          <w:szCs w:val="22"/>
        </w:rPr>
        <w:t xml:space="preserve"> a 2</w:t>
      </w:r>
      <w:r w:rsidRPr="00762AB8">
        <w:rPr>
          <w:rFonts w:ascii="Arial" w:hAnsi="Arial" w:cs="Arial"/>
          <w:sz w:val="22"/>
          <w:szCs w:val="22"/>
        </w:rPr>
        <w:t xml:space="preserve"> této smlouvy a zadávací dokumentaci veřejné zakázky („dílo“) tak, aby tato část plnění byla provedena jako úplná a byl naplněn účel jejího provedení, jak je uvedeno v příloze č. 1 této smlouvy.</w:t>
      </w:r>
      <w:r w:rsidRPr="00491247">
        <w:rPr>
          <w:rFonts w:ascii="Arial" w:hAnsi="Arial" w:cs="Arial"/>
          <w:sz w:val="22"/>
          <w:szCs w:val="22"/>
        </w:rPr>
        <w:tab/>
      </w:r>
    </w:p>
    <w:p w14:paraId="4AA73F97" w14:textId="21E6C232" w:rsidR="00491247" w:rsidRDefault="00491247" w:rsidP="007F0943">
      <w:pPr>
        <w:pStyle w:val="Odstavecseseznamem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91247">
        <w:rPr>
          <w:rFonts w:ascii="Arial" w:hAnsi="Arial" w:cs="Arial"/>
          <w:sz w:val="22"/>
          <w:szCs w:val="22"/>
        </w:rPr>
        <w:lastRenderedPageBreak/>
        <w:t xml:space="preserve">Závazkem Objednatele je řádně a včas dokončené dílo převzít a zaplatit za něj Zhotoviteli cenu </w:t>
      </w:r>
      <w:r w:rsidRPr="00762AB8">
        <w:rPr>
          <w:rFonts w:ascii="Arial" w:hAnsi="Arial" w:cs="Arial"/>
          <w:sz w:val="22"/>
          <w:szCs w:val="22"/>
        </w:rPr>
        <w:t xml:space="preserve">stanovenou v </w:t>
      </w:r>
      <w:r w:rsidR="00762AB8" w:rsidRPr="00762AB8">
        <w:rPr>
          <w:rFonts w:ascii="Arial" w:hAnsi="Arial" w:cs="Arial"/>
          <w:sz w:val="22"/>
          <w:szCs w:val="22"/>
        </w:rPr>
        <w:t xml:space="preserve">čl. </w:t>
      </w:r>
      <w:r w:rsidRPr="00762AB8">
        <w:rPr>
          <w:rFonts w:ascii="Arial" w:hAnsi="Arial" w:cs="Arial"/>
          <w:sz w:val="22"/>
          <w:szCs w:val="22"/>
        </w:rPr>
        <w:t>V této smlouvy a za podmínek uvedených v této smlouvě.</w:t>
      </w:r>
    </w:p>
    <w:p w14:paraId="2C461CA6" w14:textId="77777777" w:rsidR="001664E3" w:rsidRPr="00491247" w:rsidRDefault="001664E3" w:rsidP="007F0943">
      <w:pPr>
        <w:pStyle w:val="Odstavecseseznamem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7BC2BE40" w14:textId="77777777" w:rsidR="008959B2" w:rsidRPr="0010592E" w:rsidRDefault="008959B2" w:rsidP="001807C6">
      <w:pPr>
        <w:pStyle w:val="Zkladntex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0592E">
        <w:rPr>
          <w:rFonts w:ascii="Arial" w:hAnsi="Arial" w:cs="Arial"/>
          <w:b/>
          <w:bCs/>
          <w:sz w:val="22"/>
          <w:szCs w:val="22"/>
        </w:rPr>
        <w:t>III.</w:t>
      </w:r>
    </w:p>
    <w:p w14:paraId="790995E2" w14:textId="2068C346" w:rsidR="007448A2" w:rsidRPr="0010592E" w:rsidRDefault="00491247" w:rsidP="001807C6">
      <w:pPr>
        <w:pStyle w:val="Zkladntex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8C685C" w:rsidRPr="0010592E">
        <w:rPr>
          <w:rFonts w:ascii="Arial" w:hAnsi="Arial" w:cs="Arial"/>
          <w:b/>
          <w:bCs/>
          <w:sz w:val="22"/>
          <w:szCs w:val="22"/>
        </w:rPr>
        <w:t xml:space="preserve">působ plnění </w:t>
      </w:r>
      <w:r w:rsidR="007448A2" w:rsidRPr="0010592E">
        <w:rPr>
          <w:rFonts w:ascii="Arial" w:hAnsi="Arial" w:cs="Arial"/>
          <w:b/>
          <w:bCs/>
          <w:sz w:val="22"/>
          <w:szCs w:val="22"/>
        </w:rPr>
        <w:t>smlouvy</w:t>
      </w:r>
      <w:r w:rsidR="001664E3">
        <w:rPr>
          <w:rFonts w:ascii="Arial" w:hAnsi="Arial" w:cs="Arial"/>
          <w:b/>
          <w:bCs/>
          <w:sz w:val="22"/>
          <w:szCs w:val="22"/>
        </w:rPr>
        <w:t>, předání a převzetí díla</w:t>
      </w:r>
    </w:p>
    <w:p w14:paraId="7FC7EA05" w14:textId="74A0CC34" w:rsidR="00715AF0" w:rsidRPr="003B07D8" w:rsidRDefault="00111322" w:rsidP="001807C6">
      <w:pPr>
        <w:pStyle w:val="Normlnweb"/>
        <w:numPr>
          <w:ilvl w:val="0"/>
          <w:numId w:val="10"/>
        </w:numPr>
        <w:tabs>
          <w:tab w:val="left" w:pos="4320"/>
          <w:tab w:val="left" w:pos="4500"/>
        </w:tabs>
        <w:spacing w:before="0" w:beforeAutospacing="0" w:after="0" w:afterAutospacing="0" w:line="276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</w:t>
      </w:r>
      <w:r w:rsidR="00895BC8" w:rsidRPr="00021044">
        <w:rPr>
          <w:rFonts w:ascii="Arial" w:hAnsi="Arial" w:cs="Arial"/>
          <w:sz w:val="22"/>
          <w:szCs w:val="22"/>
        </w:rPr>
        <w:t xml:space="preserve">se touto smlouvou zavazuje provést </w:t>
      </w:r>
      <w:r w:rsidR="008501B5" w:rsidRPr="00021044">
        <w:rPr>
          <w:rFonts w:ascii="Arial" w:hAnsi="Arial" w:cs="Arial"/>
          <w:sz w:val="22"/>
          <w:szCs w:val="22"/>
        </w:rPr>
        <w:t xml:space="preserve">na svůj náklad a nebezpečí </w:t>
      </w:r>
      <w:r w:rsidR="00895BC8" w:rsidRPr="00021044">
        <w:rPr>
          <w:rFonts w:ascii="Arial" w:hAnsi="Arial" w:cs="Arial"/>
          <w:sz w:val="22"/>
          <w:szCs w:val="22"/>
        </w:rPr>
        <w:t xml:space="preserve">pro objednatele </w:t>
      </w:r>
      <w:r w:rsidR="00715AF0" w:rsidRPr="00021044">
        <w:rPr>
          <w:rFonts w:ascii="Arial" w:hAnsi="Arial" w:cs="Arial"/>
          <w:sz w:val="22"/>
          <w:szCs w:val="22"/>
        </w:rPr>
        <w:t xml:space="preserve">dílo, jehož předmětem je </w:t>
      </w:r>
      <w:r w:rsidR="009C2F7E" w:rsidRPr="00021044">
        <w:rPr>
          <w:rFonts w:ascii="Arial" w:hAnsi="Arial" w:cs="Arial"/>
          <w:sz w:val="22"/>
          <w:szCs w:val="22"/>
        </w:rPr>
        <w:t xml:space="preserve">komplexní </w:t>
      </w:r>
      <w:r w:rsidR="00BC515D">
        <w:rPr>
          <w:rFonts w:ascii="Arial" w:hAnsi="Arial" w:cs="Arial"/>
          <w:sz w:val="22"/>
          <w:szCs w:val="22"/>
        </w:rPr>
        <w:t>pedagogická</w:t>
      </w:r>
      <w:r w:rsidR="00BC515D" w:rsidRPr="00021044">
        <w:rPr>
          <w:rFonts w:ascii="Arial" w:hAnsi="Arial" w:cs="Arial"/>
          <w:sz w:val="22"/>
          <w:szCs w:val="22"/>
        </w:rPr>
        <w:t xml:space="preserve"> </w:t>
      </w:r>
      <w:r w:rsidR="009C2F7E" w:rsidRPr="00021044">
        <w:rPr>
          <w:rFonts w:ascii="Arial" w:hAnsi="Arial" w:cs="Arial"/>
          <w:sz w:val="22"/>
          <w:szCs w:val="22"/>
        </w:rPr>
        <w:t xml:space="preserve">evaluace </w:t>
      </w:r>
      <w:r w:rsidR="006B5533">
        <w:rPr>
          <w:rFonts w:ascii="Arial" w:hAnsi="Arial" w:cs="Arial"/>
          <w:sz w:val="22"/>
          <w:szCs w:val="22"/>
        </w:rPr>
        <w:t xml:space="preserve">v rámci </w:t>
      </w:r>
      <w:r w:rsidR="0008211B" w:rsidRPr="00021044">
        <w:rPr>
          <w:rFonts w:ascii="Arial" w:hAnsi="Arial" w:cs="Arial"/>
          <w:sz w:val="22"/>
          <w:szCs w:val="22"/>
        </w:rPr>
        <w:t>projekt</w:t>
      </w:r>
      <w:r w:rsidR="00491247">
        <w:rPr>
          <w:rFonts w:ascii="Arial" w:hAnsi="Arial" w:cs="Arial"/>
          <w:sz w:val="22"/>
          <w:szCs w:val="22"/>
        </w:rPr>
        <w:t>u</w:t>
      </w:r>
      <w:r w:rsidR="0008211B" w:rsidRPr="00021044">
        <w:rPr>
          <w:rFonts w:ascii="Arial" w:hAnsi="Arial" w:cs="Arial"/>
          <w:sz w:val="22"/>
          <w:szCs w:val="22"/>
        </w:rPr>
        <w:t xml:space="preserve"> </w:t>
      </w:r>
      <w:r w:rsidR="00491247" w:rsidRPr="0089771C">
        <w:rPr>
          <w:rFonts w:ascii="Arial" w:hAnsi="Arial" w:cs="Arial"/>
          <w:sz w:val="22"/>
          <w:szCs w:val="22"/>
        </w:rPr>
        <w:t>Implementace Krajské</w:t>
      </w:r>
      <w:r w:rsidR="00CE51C4">
        <w:rPr>
          <w:rFonts w:ascii="Arial" w:hAnsi="Arial" w:cs="Arial"/>
          <w:sz w:val="22"/>
          <w:szCs w:val="22"/>
        </w:rPr>
        <w:t xml:space="preserve">ho akčního plánu Kraje Vysočina </w:t>
      </w:r>
      <w:r w:rsidR="00491247" w:rsidRPr="0089771C">
        <w:rPr>
          <w:rFonts w:ascii="Arial" w:hAnsi="Arial" w:cs="Arial"/>
          <w:sz w:val="22"/>
          <w:szCs w:val="22"/>
        </w:rPr>
        <w:t xml:space="preserve">- Učíme </w:t>
      </w:r>
      <w:r w:rsidR="001807C6">
        <w:rPr>
          <w:rFonts w:ascii="Arial" w:hAnsi="Arial" w:cs="Arial"/>
          <w:sz w:val="22"/>
          <w:szCs w:val="22"/>
        </w:rPr>
        <w:t xml:space="preserve">se ze života pro život, </w:t>
      </w:r>
      <w:proofErr w:type="spellStart"/>
      <w:r w:rsidR="001807C6">
        <w:rPr>
          <w:rFonts w:ascii="Arial" w:hAnsi="Arial" w:cs="Arial"/>
          <w:sz w:val="22"/>
          <w:szCs w:val="22"/>
        </w:rPr>
        <w:t>reg</w:t>
      </w:r>
      <w:proofErr w:type="spellEnd"/>
      <w:r w:rsidR="001807C6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1807C6">
        <w:rPr>
          <w:rFonts w:ascii="Arial" w:hAnsi="Arial" w:cs="Arial"/>
          <w:sz w:val="22"/>
          <w:szCs w:val="22"/>
        </w:rPr>
        <w:t>č.</w:t>
      </w:r>
      <w:proofErr w:type="gramEnd"/>
      <w:r w:rsidR="001807C6">
        <w:rPr>
          <w:rFonts w:ascii="Arial" w:hAnsi="Arial" w:cs="Arial"/>
          <w:sz w:val="22"/>
          <w:szCs w:val="22"/>
        </w:rPr>
        <w:t> </w:t>
      </w:r>
      <w:r w:rsidR="00491247" w:rsidRPr="0089771C">
        <w:rPr>
          <w:rFonts w:ascii="Arial" w:hAnsi="Arial" w:cs="Arial"/>
          <w:sz w:val="22"/>
          <w:szCs w:val="22"/>
        </w:rPr>
        <w:t>CZ.02.3.68/0.0/0.0/16_034/</w:t>
      </w:r>
      <w:r w:rsidR="00491247" w:rsidRPr="00243E52">
        <w:rPr>
          <w:rFonts w:ascii="Arial" w:hAnsi="Arial" w:cs="Arial"/>
          <w:sz w:val="22"/>
          <w:szCs w:val="22"/>
        </w:rPr>
        <w:t>0008656</w:t>
      </w:r>
      <w:r w:rsidR="00491247" w:rsidRPr="00243E52" w:rsidDel="00491247">
        <w:rPr>
          <w:rFonts w:ascii="Arial" w:hAnsi="Arial" w:cs="Arial"/>
          <w:sz w:val="22"/>
          <w:szCs w:val="22"/>
        </w:rPr>
        <w:t xml:space="preserve"> </w:t>
      </w:r>
      <w:r w:rsidR="0085526D" w:rsidRPr="00243E52">
        <w:rPr>
          <w:rFonts w:ascii="Arial" w:hAnsi="Arial" w:cs="Arial"/>
          <w:sz w:val="22"/>
          <w:szCs w:val="22"/>
        </w:rPr>
        <w:t>,</w:t>
      </w:r>
      <w:r w:rsidR="00715AF0" w:rsidRPr="00243E52">
        <w:rPr>
          <w:rFonts w:ascii="Arial" w:hAnsi="Arial" w:cs="Arial"/>
          <w:sz w:val="22"/>
          <w:szCs w:val="22"/>
        </w:rPr>
        <w:t xml:space="preserve"> v</w:t>
      </w:r>
      <w:r w:rsidR="002F2D33" w:rsidRPr="00243E52">
        <w:rPr>
          <w:rFonts w:ascii="Arial" w:hAnsi="Arial" w:cs="Arial"/>
          <w:sz w:val="22"/>
          <w:szCs w:val="22"/>
        </w:rPr>
        <w:t> </w:t>
      </w:r>
      <w:r w:rsidR="00715AF0" w:rsidRPr="00243E52">
        <w:rPr>
          <w:rFonts w:ascii="Arial" w:hAnsi="Arial" w:cs="Arial"/>
          <w:sz w:val="22"/>
          <w:szCs w:val="22"/>
        </w:rPr>
        <w:t>rozsahu</w:t>
      </w:r>
      <w:r w:rsidR="002F2D33" w:rsidRPr="00243E52">
        <w:rPr>
          <w:rFonts w:ascii="Arial" w:hAnsi="Arial" w:cs="Arial"/>
          <w:sz w:val="22"/>
          <w:szCs w:val="22"/>
        </w:rPr>
        <w:t xml:space="preserve"> a</w:t>
      </w:r>
      <w:r w:rsidR="00715AF0" w:rsidRPr="00243E52">
        <w:rPr>
          <w:rFonts w:ascii="Arial" w:hAnsi="Arial" w:cs="Arial"/>
          <w:sz w:val="22"/>
          <w:szCs w:val="22"/>
        </w:rPr>
        <w:t xml:space="preserve"> </w:t>
      </w:r>
      <w:r w:rsidR="009C2F7E" w:rsidRPr="00243E52">
        <w:rPr>
          <w:rFonts w:ascii="Arial" w:hAnsi="Arial" w:cs="Arial"/>
          <w:sz w:val="22"/>
          <w:szCs w:val="22"/>
        </w:rPr>
        <w:t>za podmínek uvedených</w:t>
      </w:r>
      <w:r w:rsidR="00715AF0" w:rsidRPr="00243E52">
        <w:rPr>
          <w:rFonts w:ascii="Arial" w:hAnsi="Arial" w:cs="Arial"/>
          <w:sz w:val="22"/>
          <w:szCs w:val="22"/>
        </w:rPr>
        <w:t xml:space="preserve"> v</w:t>
      </w:r>
      <w:r w:rsidR="0008211B" w:rsidRPr="00243E52">
        <w:rPr>
          <w:rFonts w:ascii="Arial" w:hAnsi="Arial" w:cs="Arial"/>
          <w:sz w:val="22"/>
          <w:szCs w:val="22"/>
        </w:rPr>
        <w:t> příloze č.</w:t>
      </w:r>
      <w:r w:rsidR="00491247" w:rsidRPr="00243E52">
        <w:rPr>
          <w:rFonts w:ascii="Arial" w:hAnsi="Arial" w:cs="Arial"/>
          <w:sz w:val="22"/>
          <w:szCs w:val="22"/>
        </w:rPr>
        <w:t xml:space="preserve"> </w:t>
      </w:r>
      <w:r w:rsidR="0008211B" w:rsidRPr="00243E52">
        <w:rPr>
          <w:rFonts w:ascii="Arial" w:hAnsi="Arial" w:cs="Arial"/>
          <w:sz w:val="22"/>
          <w:szCs w:val="22"/>
        </w:rPr>
        <w:t>1</w:t>
      </w:r>
      <w:r w:rsidR="00715AF0" w:rsidRPr="00243E52">
        <w:rPr>
          <w:rFonts w:ascii="Arial" w:hAnsi="Arial" w:cs="Arial"/>
          <w:sz w:val="22"/>
          <w:szCs w:val="22"/>
        </w:rPr>
        <w:t xml:space="preserve"> </w:t>
      </w:r>
      <w:r w:rsidR="00762AB8" w:rsidRPr="00243E52">
        <w:rPr>
          <w:rFonts w:ascii="Arial" w:hAnsi="Arial" w:cs="Arial"/>
          <w:sz w:val="22"/>
          <w:szCs w:val="22"/>
        </w:rPr>
        <w:t xml:space="preserve">a 2 </w:t>
      </w:r>
      <w:r w:rsidR="00F010C8" w:rsidRPr="00243E52">
        <w:rPr>
          <w:rFonts w:ascii="Arial" w:hAnsi="Arial" w:cs="Arial"/>
          <w:sz w:val="22"/>
          <w:szCs w:val="22"/>
        </w:rPr>
        <w:t>této smlouvy</w:t>
      </w:r>
      <w:r w:rsidR="00895BC8" w:rsidRPr="00243E52">
        <w:rPr>
          <w:rFonts w:ascii="Arial" w:hAnsi="Arial" w:cs="Arial"/>
          <w:sz w:val="22"/>
          <w:szCs w:val="22"/>
        </w:rPr>
        <w:t xml:space="preserve"> a</w:t>
      </w:r>
      <w:r w:rsidR="009C2F7E" w:rsidRPr="00243E52">
        <w:rPr>
          <w:rFonts w:ascii="Arial" w:hAnsi="Arial" w:cs="Arial"/>
          <w:sz w:val="22"/>
          <w:szCs w:val="22"/>
        </w:rPr>
        <w:t xml:space="preserve"> způsobem</w:t>
      </w:r>
      <w:r w:rsidR="00762AB8" w:rsidRPr="00243E52">
        <w:rPr>
          <w:rFonts w:ascii="Arial" w:hAnsi="Arial" w:cs="Arial"/>
          <w:sz w:val="22"/>
          <w:szCs w:val="22"/>
        </w:rPr>
        <w:t xml:space="preserve"> dle podmínek</w:t>
      </w:r>
      <w:r w:rsidR="00762AB8">
        <w:rPr>
          <w:rFonts w:ascii="Arial" w:hAnsi="Arial" w:cs="Arial"/>
          <w:sz w:val="22"/>
          <w:szCs w:val="22"/>
        </w:rPr>
        <w:t xml:space="preserve"> výběrového řízení</w:t>
      </w:r>
      <w:r w:rsidR="00895BC8" w:rsidRPr="00021044">
        <w:rPr>
          <w:rFonts w:ascii="Arial" w:hAnsi="Arial" w:cs="Arial"/>
          <w:sz w:val="22"/>
          <w:szCs w:val="22"/>
        </w:rPr>
        <w:t xml:space="preserve"> dále upřesněným v nabídce </w:t>
      </w:r>
      <w:r w:rsidR="009B2FF1">
        <w:rPr>
          <w:rFonts w:ascii="Arial" w:hAnsi="Arial" w:cs="Arial"/>
          <w:sz w:val="22"/>
          <w:szCs w:val="22"/>
        </w:rPr>
        <w:t>zhotovitel</w:t>
      </w:r>
      <w:r w:rsidR="00F010C8">
        <w:rPr>
          <w:rFonts w:ascii="Arial" w:hAnsi="Arial" w:cs="Arial"/>
          <w:sz w:val="22"/>
          <w:szCs w:val="22"/>
        </w:rPr>
        <w:t>e</w:t>
      </w:r>
      <w:r w:rsidR="00895BC8" w:rsidRPr="00021044">
        <w:rPr>
          <w:rFonts w:ascii="Arial" w:hAnsi="Arial" w:cs="Arial"/>
          <w:sz w:val="22"/>
          <w:szCs w:val="22"/>
        </w:rPr>
        <w:t xml:space="preserve"> na tuto veřejnou zakázku a výsledky a výstupy této evaluace předat způsobem uvedeným v </w:t>
      </w:r>
      <w:r w:rsidR="0085526D" w:rsidRPr="00021044">
        <w:rPr>
          <w:rFonts w:ascii="Arial" w:hAnsi="Arial" w:cs="Arial"/>
          <w:sz w:val="22"/>
          <w:szCs w:val="22"/>
        </w:rPr>
        <w:t xml:space="preserve">této smlouvě </w:t>
      </w:r>
      <w:r w:rsidR="00895BC8" w:rsidRPr="00021044">
        <w:rPr>
          <w:rFonts w:ascii="Arial" w:hAnsi="Arial" w:cs="Arial"/>
          <w:sz w:val="22"/>
          <w:szCs w:val="22"/>
        </w:rPr>
        <w:t>objednateli.</w:t>
      </w:r>
    </w:p>
    <w:p w14:paraId="3369C9D0" w14:textId="0AEE40F4" w:rsidR="00096F44" w:rsidRPr="00340677" w:rsidRDefault="008D25DB" w:rsidP="001807C6">
      <w:pPr>
        <w:pStyle w:val="Normlnweb"/>
        <w:numPr>
          <w:ilvl w:val="0"/>
          <w:numId w:val="10"/>
        </w:numPr>
        <w:tabs>
          <w:tab w:val="left" w:pos="4320"/>
          <w:tab w:val="left" w:pos="4500"/>
        </w:tabs>
        <w:spacing w:before="0" w:beforeAutospacing="0" w:after="0" w:afterAutospacing="0" w:line="276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je</w:t>
      </w:r>
      <w:r w:rsidR="007B7351" w:rsidRPr="0010592E">
        <w:rPr>
          <w:rFonts w:ascii="Arial" w:hAnsi="Arial" w:cs="Arial"/>
          <w:sz w:val="22"/>
          <w:szCs w:val="22"/>
        </w:rPr>
        <w:t xml:space="preserve"> oprávněn upřes</w:t>
      </w:r>
      <w:r w:rsidR="004E3A7F" w:rsidRPr="0010592E">
        <w:rPr>
          <w:rFonts w:ascii="Arial" w:hAnsi="Arial" w:cs="Arial"/>
          <w:sz w:val="22"/>
          <w:szCs w:val="22"/>
        </w:rPr>
        <w:t>ňovat</w:t>
      </w:r>
      <w:r w:rsidR="007B7351" w:rsidRPr="0010592E">
        <w:rPr>
          <w:rFonts w:ascii="Arial" w:hAnsi="Arial" w:cs="Arial"/>
          <w:sz w:val="22"/>
          <w:szCs w:val="22"/>
        </w:rPr>
        <w:t xml:space="preserve"> provádění díla dílčími pokyny, které nebudou v rozporu s </w:t>
      </w:r>
      <w:r w:rsidR="007B7351" w:rsidRPr="00340677">
        <w:rPr>
          <w:rFonts w:ascii="Arial" w:hAnsi="Arial" w:cs="Arial"/>
          <w:sz w:val="22"/>
          <w:szCs w:val="22"/>
        </w:rPr>
        <w:t xml:space="preserve">ustanoveními předchozího odstavce, a </w:t>
      </w:r>
      <w:r w:rsidR="00111322">
        <w:rPr>
          <w:rFonts w:ascii="Arial" w:hAnsi="Arial" w:cs="Arial"/>
          <w:sz w:val="22"/>
          <w:szCs w:val="22"/>
        </w:rPr>
        <w:t>zhotovitel</w:t>
      </w:r>
      <w:r w:rsidR="00111322" w:rsidRPr="00340677">
        <w:rPr>
          <w:rFonts w:ascii="Arial" w:hAnsi="Arial" w:cs="Arial"/>
          <w:sz w:val="22"/>
          <w:szCs w:val="22"/>
        </w:rPr>
        <w:t xml:space="preserve"> </w:t>
      </w:r>
      <w:r w:rsidR="007B7351" w:rsidRPr="00340677">
        <w:rPr>
          <w:rFonts w:ascii="Arial" w:hAnsi="Arial" w:cs="Arial"/>
          <w:sz w:val="22"/>
          <w:szCs w:val="22"/>
        </w:rPr>
        <w:t>se zavazuje takové pokyny objednatele respektovat.</w:t>
      </w:r>
      <w:r w:rsidR="004E3A7F" w:rsidRPr="00340677">
        <w:rPr>
          <w:rFonts w:ascii="Arial" w:hAnsi="Arial" w:cs="Arial"/>
          <w:sz w:val="22"/>
          <w:szCs w:val="22"/>
        </w:rPr>
        <w:t xml:space="preserve"> Za tím účelem se smluvní strany</w:t>
      </w:r>
      <w:r w:rsidR="00096F44" w:rsidRPr="00340677">
        <w:rPr>
          <w:rFonts w:ascii="Arial" w:hAnsi="Arial" w:cs="Arial"/>
          <w:sz w:val="22"/>
          <w:szCs w:val="22"/>
        </w:rPr>
        <w:t xml:space="preserve"> především</w:t>
      </w:r>
      <w:r w:rsidR="004E3A7F" w:rsidRPr="00340677">
        <w:rPr>
          <w:rFonts w:ascii="Arial" w:hAnsi="Arial" w:cs="Arial"/>
          <w:sz w:val="22"/>
          <w:szCs w:val="22"/>
        </w:rPr>
        <w:t xml:space="preserve"> zavazují sejít </w:t>
      </w:r>
      <w:r w:rsidR="0085526D" w:rsidRPr="00340677">
        <w:rPr>
          <w:rFonts w:ascii="Arial" w:hAnsi="Arial" w:cs="Arial"/>
          <w:sz w:val="22"/>
          <w:szCs w:val="22"/>
        </w:rPr>
        <w:t xml:space="preserve">se </w:t>
      </w:r>
      <w:r w:rsidR="004E3A7F" w:rsidRPr="00340677">
        <w:rPr>
          <w:rFonts w:ascii="Arial" w:hAnsi="Arial" w:cs="Arial"/>
          <w:sz w:val="22"/>
          <w:szCs w:val="22"/>
        </w:rPr>
        <w:t>k zahajovací schůzce, která se uskuteční bezprostředně po uzavření této smlouvy.</w:t>
      </w:r>
      <w:r w:rsidR="00096F44" w:rsidRPr="00340677">
        <w:rPr>
          <w:rFonts w:ascii="Arial" w:hAnsi="Arial" w:cs="Arial"/>
          <w:sz w:val="22"/>
          <w:szCs w:val="22"/>
        </w:rPr>
        <w:t xml:space="preserve"> Následně budou v průběhu plnění předmětu smlouvy probíhat průběžné konzultace výsledků a postupu prací. </w:t>
      </w:r>
      <w:r w:rsidR="009B2FF1">
        <w:rPr>
          <w:rFonts w:ascii="Arial" w:hAnsi="Arial" w:cs="Arial"/>
          <w:sz w:val="22"/>
          <w:szCs w:val="22"/>
        </w:rPr>
        <w:t>Zhotovitel</w:t>
      </w:r>
      <w:r w:rsidRPr="00340677">
        <w:rPr>
          <w:rFonts w:ascii="Arial" w:hAnsi="Arial" w:cs="Arial"/>
          <w:sz w:val="22"/>
          <w:szCs w:val="22"/>
        </w:rPr>
        <w:t xml:space="preserve"> se zavazuje komunikovat s</w:t>
      </w:r>
      <w:r w:rsidR="00E36852">
        <w:rPr>
          <w:rFonts w:ascii="Arial" w:hAnsi="Arial" w:cs="Arial"/>
          <w:sz w:val="22"/>
          <w:szCs w:val="22"/>
        </w:rPr>
        <w:t> </w:t>
      </w:r>
      <w:r w:rsidR="009B2FF1">
        <w:rPr>
          <w:rFonts w:ascii="Arial" w:hAnsi="Arial" w:cs="Arial"/>
          <w:sz w:val="22"/>
          <w:szCs w:val="22"/>
        </w:rPr>
        <w:t>objednavatelem</w:t>
      </w:r>
      <w:r w:rsidR="00E36852">
        <w:rPr>
          <w:rFonts w:ascii="Arial" w:hAnsi="Arial" w:cs="Arial"/>
          <w:sz w:val="22"/>
          <w:szCs w:val="22"/>
        </w:rPr>
        <w:t xml:space="preserve"> </w:t>
      </w:r>
      <w:r w:rsidRPr="00340677">
        <w:rPr>
          <w:rFonts w:ascii="Arial" w:hAnsi="Arial" w:cs="Arial"/>
          <w:sz w:val="22"/>
          <w:szCs w:val="22"/>
        </w:rPr>
        <w:t>minimálně v tomto rozsahu:</w:t>
      </w:r>
    </w:p>
    <w:p w14:paraId="7C6FFE1C" w14:textId="77777777" w:rsidR="00096F44" w:rsidRPr="00340677" w:rsidRDefault="008D25DB" w:rsidP="001807C6">
      <w:pPr>
        <w:pStyle w:val="Normlnweb"/>
        <w:numPr>
          <w:ilvl w:val="0"/>
          <w:numId w:val="12"/>
        </w:numPr>
        <w:tabs>
          <w:tab w:val="left" w:pos="4320"/>
          <w:tab w:val="left" w:pos="4500"/>
        </w:tabs>
        <w:spacing w:before="0" w:beforeAutospacing="0" w:after="0" w:afterAutospacing="0" w:line="276" w:lineRule="auto"/>
        <w:ind w:right="0"/>
        <w:rPr>
          <w:rFonts w:ascii="Arial" w:hAnsi="Arial" w:cs="Arial"/>
          <w:sz w:val="22"/>
          <w:szCs w:val="22"/>
        </w:rPr>
      </w:pPr>
      <w:r w:rsidRPr="00340677">
        <w:rPr>
          <w:rFonts w:ascii="Arial" w:hAnsi="Arial" w:cs="Arial"/>
          <w:sz w:val="22"/>
          <w:szCs w:val="22"/>
        </w:rPr>
        <w:t xml:space="preserve">písemné (e-mailové) hlášení o provedených pracích jedenkrát za měsíc </w:t>
      </w:r>
    </w:p>
    <w:p w14:paraId="6F74784C" w14:textId="713E8AEF" w:rsidR="007B7351" w:rsidRPr="00340677" w:rsidRDefault="008D25DB" w:rsidP="001807C6">
      <w:pPr>
        <w:pStyle w:val="Normlnweb"/>
        <w:numPr>
          <w:ilvl w:val="0"/>
          <w:numId w:val="12"/>
        </w:numPr>
        <w:tabs>
          <w:tab w:val="left" w:pos="4320"/>
          <w:tab w:val="left" w:pos="4500"/>
        </w:tabs>
        <w:spacing w:before="0" w:beforeAutospacing="0" w:after="0" w:afterAutospacing="0" w:line="276" w:lineRule="auto"/>
        <w:ind w:right="0"/>
        <w:rPr>
          <w:rFonts w:ascii="Arial" w:hAnsi="Arial" w:cs="Arial"/>
          <w:sz w:val="22"/>
          <w:szCs w:val="22"/>
        </w:rPr>
      </w:pPr>
      <w:r w:rsidRPr="00340677">
        <w:rPr>
          <w:rFonts w:ascii="Arial" w:hAnsi="Arial" w:cs="Arial"/>
          <w:sz w:val="22"/>
          <w:szCs w:val="22"/>
        </w:rPr>
        <w:t xml:space="preserve">pracovní porada </w:t>
      </w:r>
      <w:r w:rsidR="009B2FF1">
        <w:rPr>
          <w:rFonts w:ascii="Arial" w:hAnsi="Arial" w:cs="Arial"/>
          <w:sz w:val="22"/>
          <w:szCs w:val="22"/>
        </w:rPr>
        <w:t>s objednatelem</w:t>
      </w:r>
      <w:r w:rsidRPr="00340677">
        <w:rPr>
          <w:rFonts w:ascii="Arial" w:hAnsi="Arial" w:cs="Arial"/>
          <w:sz w:val="22"/>
          <w:szCs w:val="22"/>
        </w:rPr>
        <w:t xml:space="preserve"> jedenkrát měsíčně.</w:t>
      </w:r>
    </w:p>
    <w:p w14:paraId="4DFDC01F" w14:textId="3C63401B" w:rsidR="0021167D" w:rsidRDefault="00DB46C7" w:rsidP="001807C6">
      <w:pPr>
        <w:pStyle w:val="Normlnweb"/>
        <w:numPr>
          <w:ilvl w:val="0"/>
          <w:numId w:val="10"/>
        </w:numPr>
        <w:tabs>
          <w:tab w:val="left" w:pos="4320"/>
          <w:tab w:val="left" w:pos="4500"/>
        </w:tabs>
        <w:spacing w:before="0" w:beforeAutospacing="0" w:after="0" w:afterAutospacing="0" w:line="276" w:lineRule="auto"/>
        <w:ind w:right="0"/>
        <w:rPr>
          <w:rFonts w:ascii="Arial" w:hAnsi="Arial" w:cs="Arial"/>
          <w:sz w:val="22"/>
          <w:szCs w:val="22"/>
        </w:rPr>
      </w:pPr>
      <w:r w:rsidRPr="00340677">
        <w:rPr>
          <w:rFonts w:ascii="Arial" w:hAnsi="Arial" w:cs="Arial"/>
          <w:sz w:val="22"/>
          <w:szCs w:val="22"/>
        </w:rPr>
        <w:t xml:space="preserve">Kontaktní osoby za </w:t>
      </w:r>
      <w:r w:rsidR="0021167D">
        <w:rPr>
          <w:rFonts w:ascii="Arial" w:hAnsi="Arial" w:cs="Arial"/>
          <w:sz w:val="22"/>
          <w:szCs w:val="22"/>
        </w:rPr>
        <w:t>objednatele</w:t>
      </w:r>
      <w:r w:rsidRPr="00340677">
        <w:rPr>
          <w:rFonts w:ascii="Arial" w:hAnsi="Arial" w:cs="Arial"/>
          <w:sz w:val="22"/>
          <w:szCs w:val="22"/>
        </w:rPr>
        <w:t>:</w:t>
      </w:r>
      <w:r w:rsidR="0021167D">
        <w:rPr>
          <w:rFonts w:ascii="Arial" w:hAnsi="Arial" w:cs="Arial"/>
          <w:sz w:val="22"/>
          <w:szCs w:val="22"/>
        </w:rPr>
        <w:t xml:space="preserve"> </w:t>
      </w:r>
    </w:p>
    <w:p w14:paraId="1BAF9CE0" w14:textId="4C8A199A" w:rsidR="0021167D" w:rsidRDefault="0021167D" w:rsidP="001807C6">
      <w:pPr>
        <w:pStyle w:val="Normlnweb"/>
        <w:tabs>
          <w:tab w:val="left" w:pos="4320"/>
          <w:tab w:val="left" w:pos="4500"/>
        </w:tabs>
        <w:spacing w:before="0" w:beforeAutospacing="0" w:after="0" w:afterAutospacing="0" w:line="276" w:lineRule="auto"/>
        <w:ind w:left="720" w:right="0"/>
        <w:jc w:val="left"/>
        <w:rPr>
          <w:rFonts w:ascii="Arial" w:hAnsi="Arial" w:cs="Arial"/>
          <w:sz w:val="22"/>
          <w:szCs w:val="22"/>
        </w:rPr>
      </w:pPr>
      <w:r w:rsidRPr="0021167D">
        <w:rPr>
          <w:rFonts w:ascii="Arial" w:hAnsi="Arial" w:cs="Arial"/>
          <w:sz w:val="22"/>
          <w:szCs w:val="22"/>
        </w:rPr>
        <w:t>Mgr. Lucie Líbalová, e-mail: libalova.l@kr-vysocina.cz, tel. 564 602 930</w:t>
      </w:r>
    </w:p>
    <w:p w14:paraId="133A8278" w14:textId="415B3D80" w:rsidR="0021167D" w:rsidRDefault="0021167D" w:rsidP="001807C6">
      <w:pPr>
        <w:pStyle w:val="Normlnweb"/>
        <w:numPr>
          <w:ilvl w:val="0"/>
          <w:numId w:val="10"/>
        </w:numPr>
        <w:tabs>
          <w:tab w:val="left" w:pos="4320"/>
          <w:tab w:val="left" w:pos="4500"/>
        </w:tabs>
        <w:spacing w:before="0" w:beforeAutospacing="0" w:after="0" w:afterAutospacing="0" w:line="276" w:lineRule="auto"/>
        <w:ind w:right="0"/>
        <w:rPr>
          <w:rFonts w:ascii="Arial" w:hAnsi="Arial" w:cs="Arial"/>
          <w:sz w:val="22"/>
          <w:szCs w:val="22"/>
        </w:rPr>
      </w:pPr>
      <w:r w:rsidRPr="00340677">
        <w:rPr>
          <w:rFonts w:ascii="Arial" w:hAnsi="Arial" w:cs="Arial"/>
          <w:sz w:val="22"/>
          <w:szCs w:val="22"/>
        </w:rPr>
        <w:t xml:space="preserve">Kontaktní osoby za </w:t>
      </w:r>
      <w:r>
        <w:rPr>
          <w:rFonts w:ascii="Arial" w:hAnsi="Arial" w:cs="Arial"/>
          <w:sz w:val="22"/>
          <w:szCs w:val="22"/>
        </w:rPr>
        <w:t xml:space="preserve">zhotovitele: </w:t>
      </w:r>
      <w:r w:rsidRPr="007F0943">
        <w:rPr>
          <w:rFonts w:ascii="Arial" w:hAnsi="Arial" w:cs="Arial"/>
          <w:sz w:val="22"/>
          <w:szCs w:val="22"/>
          <w:highlight w:val="yellow"/>
        </w:rPr>
        <w:t>[__</w:t>
      </w:r>
      <w:r w:rsidR="007F0943">
        <w:rPr>
          <w:rFonts w:ascii="Arial" w:hAnsi="Arial" w:cs="Arial"/>
          <w:sz w:val="22"/>
          <w:szCs w:val="22"/>
          <w:highlight w:val="yellow"/>
        </w:rPr>
        <w:t>DLE NABÍDKY</w:t>
      </w:r>
      <w:r w:rsidRPr="007F0943">
        <w:rPr>
          <w:rFonts w:ascii="Arial" w:hAnsi="Arial" w:cs="Arial"/>
          <w:sz w:val="22"/>
          <w:szCs w:val="22"/>
          <w:highlight w:val="yellow"/>
        </w:rPr>
        <w:t>___], e-mail: [_____], tel.: [_____].</w:t>
      </w:r>
    </w:p>
    <w:p w14:paraId="7ABC16C1" w14:textId="667E7041" w:rsidR="0021167D" w:rsidRDefault="0021167D" w:rsidP="001807C6">
      <w:pPr>
        <w:pStyle w:val="Normlnweb"/>
        <w:numPr>
          <w:ilvl w:val="0"/>
          <w:numId w:val="10"/>
        </w:numPr>
        <w:tabs>
          <w:tab w:val="left" w:pos="4320"/>
          <w:tab w:val="left" w:pos="4500"/>
        </w:tabs>
        <w:spacing w:before="0" w:beforeAutospacing="0" w:after="0" w:afterAutospacing="0" w:line="276" w:lineRule="auto"/>
        <w:ind w:right="0"/>
        <w:rPr>
          <w:rFonts w:ascii="Arial" w:hAnsi="Arial" w:cs="Arial"/>
          <w:sz w:val="22"/>
          <w:szCs w:val="22"/>
        </w:rPr>
      </w:pPr>
      <w:r w:rsidRPr="0021167D">
        <w:rPr>
          <w:rFonts w:ascii="Arial" w:hAnsi="Arial" w:cs="Arial"/>
          <w:sz w:val="22"/>
          <w:szCs w:val="22"/>
        </w:rPr>
        <w:t>Výsledky vznikající v rámci činností Zhotovitele při provádění díla Zhotovitel není oprávněn poskytnout jiným osobám, než jak je založeno touto smlouvou, bez předchozího písemného souhlasu Objednatele.</w:t>
      </w:r>
    </w:p>
    <w:p w14:paraId="1CC1D676" w14:textId="77777777" w:rsidR="0021167D" w:rsidRPr="0021167D" w:rsidRDefault="0021167D" w:rsidP="001807C6">
      <w:pPr>
        <w:pStyle w:val="Normlnweb"/>
        <w:numPr>
          <w:ilvl w:val="0"/>
          <w:numId w:val="10"/>
        </w:numPr>
        <w:tabs>
          <w:tab w:val="left" w:pos="4320"/>
          <w:tab w:val="left" w:pos="4500"/>
        </w:tabs>
        <w:spacing w:before="0" w:beforeAutospacing="0" w:after="0" w:afterAutospacing="0" w:line="276" w:lineRule="auto"/>
        <w:ind w:right="0"/>
        <w:rPr>
          <w:rFonts w:ascii="Arial" w:hAnsi="Arial" w:cs="Arial"/>
          <w:sz w:val="22"/>
          <w:szCs w:val="22"/>
        </w:rPr>
      </w:pPr>
      <w:r w:rsidRPr="0021167D">
        <w:rPr>
          <w:rFonts w:ascii="Arial" w:hAnsi="Arial" w:cs="Arial"/>
          <w:sz w:val="22"/>
          <w:szCs w:val="22"/>
        </w:rPr>
        <w:t>Zhotovitel se zavazuje při provádění díla chránit zájmy Objednatele a smluvních partnerů Objednatele podílejících se na realizaci projektu a jejich dobré jméno.</w:t>
      </w:r>
    </w:p>
    <w:p w14:paraId="4456E53B" w14:textId="14F46E21" w:rsidR="0021167D" w:rsidRPr="003C26DF" w:rsidRDefault="0021167D" w:rsidP="001807C6">
      <w:pPr>
        <w:pStyle w:val="Normlnweb"/>
        <w:numPr>
          <w:ilvl w:val="0"/>
          <w:numId w:val="10"/>
        </w:numPr>
        <w:tabs>
          <w:tab w:val="left" w:pos="4320"/>
          <w:tab w:val="left" w:pos="4500"/>
        </w:tabs>
        <w:spacing w:before="0" w:beforeAutospacing="0" w:after="0" w:afterAutospacing="0" w:line="276" w:lineRule="auto"/>
        <w:ind w:right="0"/>
        <w:rPr>
          <w:rFonts w:ascii="Arial" w:hAnsi="Arial" w:cs="Arial"/>
          <w:sz w:val="22"/>
          <w:szCs w:val="22"/>
        </w:rPr>
      </w:pPr>
      <w:r w:rsidRPr="0021167D">
        <w:rPr>
          <w:rFonts w:ascii="Arial" w:hAnsi="Arial" w:cs="Arial"/>
          <w:sz w:val="22"/>
          <w:szCs w:val="22"/>
        </w:rPr>
        <w:t>Zhotovitel odpovídá v plném rozsahu za práce a činnos</w:t>
      </w:r>
      <w:r w:rsidR="003C26DF">
        <w:rPr>
          <w:rFonts w:ascii="Arial" w:hAnsi="Arial" w:cs="Arial"/>
          <w:sz w:val="22"/>
          <w:szCs w:val="22"/>
        </w:rPr>
        <w:t>ti prováděné jeho zaměstnanci a </w:t>
      </w:r>
      <w:r w:rsidRPr="0021167D">
        <w:rPr>
          <w:rFonts w:ascii="Arial" w:hAnsi="Arial" w:cs="Arial"/>
          <w:sz w:val="22"/>
          <w:szCs w:val="22"/>
        </w:rPr>
        <w:t>poddodavateli, seznámí je vždy se všemi dohodnutými podmínkami provádění prací, jakož</w:t>
      </w:r>
      <w:r>
        <w:rPr>
          <w:rFonts w:ascii="Arial" w:hAnsi="Arial" w:cs="Arial"/>
          <w:sz w:val="22"/>
          <w:szCs w:val="22"/>
        </w:rPr>
        <w:t xml:space="preserve"> </w:t>
      </w:r>
      <w:r w:rsidR="001807C6">
        <w:rPr>
          <w:rFonts w:ascii="Arial" w:hAnsi="Arial" w:cs="Arial"/>
          <w:sz w:val="22"/>
          <w:szCs w:val="22"/>
        </w:rPr>
        <w:t>i </w:t>
      </w:r>
      <w:r w:rsidRPr="003C26DF">
        <w:rPr>
          <w:rFonts w:ascii="Arial" w:hAnsi="Arial" w:cs="Arial"/>
          <w:sz w:val="22"/>
          <w:szCs w:val="22"/>
        </w:rPr>
        <w:t xml:space="preserve">harmonogramem provádění díla dle přílohy č. </w:t>
      </w:r>
      <w:r w:rsidR="00762AB8" w:rsidRPr="003C26DF">
        <w:rPr>
          <w:rFonts w:ascii="Arial" w:hAnsi="Arial" w:cs="Arial"/>
          <w:sz w:val="22"/>
          <w:szCs w:val="22"/>
        </w:rPr>
        <w:t>1</w:t>
      </w:r>
      <w:r w:rsidRPr="003C26DF">
        <w:rPr>
          <w:rFonts w:ascii="Arial" w:hAnsi="Arial" w:cs="Arial"/>
          <w:sz w:val="22"/>
          <w:szCs w:val="22"/>
        </w:rPr>
        <w:t xml:space="preserve"> této smlouvy.</w:t>
      </w:r>
      <w:r w:rsidR="002162F8">
        <w:rPr>
          <w:rFonts w:ascii="Arial" w:hAnsi="Arial" w:cs="Arial"/>
          <w:sz w:val="22"/>
          <w:szCs w:val="22"/>
        </w:rPr>
        <w:t xml:space="preserve"> V případě nutnosti změny poddodavatele, jehož prostřednictvím zhotovitel ve výběrovém řízení prokazoval kvalifikační předpoklad/y, je povinen si zhotovitel předem vyžádat souhlas Objednatele a prokázat, že nový poddodavatel disponuje kvalifikačními předpoklady minimálně na úrovni nahrazovaného poddodavatele.</w:t>
      </w:r>
    </w:p>
    <w:p w14:paraId="5469CA86" w14:textId="77BBC675" w:rsidR="0021167D" w:rsidRPr="0021167D" w:rsidRDefault="0021167D" w:rsidP="001807C6">
      <w:pPr>
        <w:pStyle w:val="Normlnweb"/>
        <w:numPr>
          <w:ilvl w:val="0"/>
          <w:numId w:val="10"/>
        </w:numPr>
        <w:tabs>
          <w:tab w:val="left" w:pos="4320"/>
          <w:tab w:val="left" w:pos="4500"/>
        </w:tabs>
        <w:spacing w:before="0" w:beforeAutospacing="0" w:after="0" w:afterAutospacing="0" w:line="276" w:lineRule="auto"/>
        <w:ind w:right="0"/>
        <w:rPr>
          <w:rFonts w:ascii="Arial" w:hAnsi="Arial" w:cs="Arial"/>
          <w:sz w:val="22"/>
          <w:szCs w:val="22"/>
        </w:rPr>
      </w:pPr>
      <w:r w:rsidRPr="0021167D">
        <w:rPr>
          <w:rFonts w:ascii="Arial" w:hAnsi="Arial" w:cs="Arial"/>
          <w:sz w:val="22"/>
          <w:szCs w:val="22"/>
        </w:rPr>
        <w:t>Nedostatky a vady prováděného díla zjevné již v průběhu jeho provádění je Zhotovitel povinen na vyzvání Objednatele bez zbytečného odkladu odstranit.</w:t>
      </w:r>
    </w:p>
    <w:p w14:paraId="7196E4BC" w14:textId="7018C62A" w:rsidR="0021167D" w:rsidRPr="0021167D" w:rsidRDefault="0021167D" w:rsidP="001807C6">
      <w:pPr>
        <w:pStyle w:val="Normlnweb"/>
        <w:numPr>
          <w:ilvl w:val="0"/>
          <w:numId w:val="10"/>
        </w:numPr>
        <w:tabs>
          <w:tab w:val="left" w:pos="4320"/>
          <w:tab w:val="left" w:pos="4500"/>
        </w:tabs>
        <w:spacing w:before="0" w:beforeAutospacing="0" w:after="0" w:afterAutospacing="0" w:line="276" w:lineRule="auto"/>
        <w:ind w:right="0"/>
        <w:rPr>
          <w:rFonts w:ascii="Arial" w:hAnsi="Arial" w:cs="Arial"/>
          <w:sz w:val="22"/>
          <w:szCs w:val="22"/>
        </w:rPr>
      </w:pPr>
      <w:r w:rsidRPr="0021167D">
        <w:rPr>
          <w:rFonts w:ascii="Arial" w:hAnsi="Arial" w:cs="Arial"/>
          <w:sz w:val="22"/>
          <w:szCs w:val="22"/>
        </w:rPr>
        <w:t>Objednatel má právo dle svého uvážení užívat všechny výstupy v</w:t>
      </w:r>
      <w:r w:rsidR="001807C6">
        <w:rPr>
          <w:rFonts w:ascii="Arial" w:hAnsi="Arial" w:cs="Arial"/>
          <w:sz w:val="22"/>
          <w:szCs w:val="22"/>
        </w:rPr>
        <w:t>zniklé v rámci provádění díla a </w:t>
      </w:r>
      <w:r w:rsidRPr="0021167D">
        <w:rPr>
          <w:rFonts w:ascii="Arial" w:hAnsi="Arial" w:cs="Arial"/>
          <w:sz w:val="22"/>
          <w:szCs w:val="22"/>
        </w:rPr>
        <w:t>poskytovat je dle svého uvážení dalším osobám, zejména jednotlivým školám podílejícím se na realizaci projektu.</w:t>
      </w:r>
    </w:p>
    <w:p w14:paraId="5917A82F" w14:textId="0049B8C0" w:rsidR="00E57B00" w:rsidRPr="00E57B00" w:rsidRDefault="00E57B00" w:rsidP="001807C6">
      <w:pPr>
        <w:pStyle w:val="Normlnweb"/>
        <w:numPr>
          <w:ilvl w:val="0"/>
          <w:numId w:val="10"/>
        </w:numPr>
        <w:tabs>
          <w:tab w:val="left" w:pos="4320"/>
          <w:tab w:val="left" w:pos="4500"/>
        </w:tabs>
        <w:spacing w:before="0" w:beforeAutospacing="0" w:after="0" w:afterAutospacing="0" w:line="276" w:lineRule="auto"/>
        <w:ind w:right="0"/>
        <w:rPr>
          <w:rFonts w:ascii="Arial" w:hAnsi="Arial" w:cs="Arial"/>
          <w:sz w:val="22"/>
          <w:szCs w:val="22"/>
        </w:rPr>
      </w:pPr>
      <w:r w:rsidRPr="00E57B00">
        <w:rPr>
          <w:rFonts w:ascii="Arial" w:hAnsi="Arial" w:cs="Arial"/>
          <w:sz w:val="22"/>
          <w:szCs w:val="22"/>
        </w:rPr>
        <w:t>Veškeré listinné či elektronické dokumenty zpracované a používané Zhotovitelem v rámci provádění díla je Zhotovitel povinen opatřit prvky vizuální identity Operačního programu Výzkum, vývoj a vzdělávání dle podmínek uvedených v 1</w:t>
      </w:r>
      <w:r w:rsidR="00154936">
        <w:rPr>
          <w:rFonts w:ascii="Arial" w:hAnsi="Arial" w:cs="Arial"/>
          <w:sz w:val="22"/>
          <w:szCs w:val="22"/>
        </w:rPr>
        <w:t>7. kap. Pravidel pro žadatele a </w:t>
      </w:r>
      <w:r w:rsidRPr="00E57B00">
        <w:rPr>
          <w:rFonts w:ascii="Arial" w:hAnsi="Arial" w:cs="Arial"/>
          <w:sz w:val="22"/>
          <w:szCs w:val="22"/>
        </w:rPr>
        <w:t xml:space="preserve">příjemce, obecná část, </w:t>
      </w:r>
      <w:r w:rsidR="003F6C1A" w:rsidRPr="00E57B00">
        <w:rPr>
          <w:rFonts w:ascii="Arial" w:hAnsi="Arial" w:cs="Arial"/>
          <w:sz w:val="22"/>
          <w:szCs w:val="22"/>
        </w:rPr>
        <w:t>kter</w:t>
      </w:r>
      <w:r w:rsidR="003F6C1A">
        <w:rPr>
          <w:rFonts w:ascii="Arial" w:hAnsi="Arial" w:cs="Arial"/>
          <w:sz w:val="22"/>
          <w:szCs w:val="22"/>
        </w:rPr>
        <w:t>á</w:t>
      </w:r>
      <w:r w:rsidR="003F6C1A" w:rsidRPr="00E57B00">
        <w:rPr>
          <w:rFonts w:ascii="Arial" w:hAnsi="Arial" w:cs="Arial"/>
          <w:sz w:val="22"/>
          <w:szCs w:val="22"/>
        </w:rPr>
        <w:t xml:space="preserve"> </w:t>
      </w:r>
      <w:r w:rsidRPr="00E57B00">
        <w:rPr>
          <w:rFonts w:ascii="Arial" w:hAnsi="Arial" w:cs="Arial"/>
          <w:sz w:val="22"/>
          <w:szCs w:val="22"/>
        </w:rPr>
        <w:t xml:space="preserve">jsou </w:t>
      </w:r>
      <w:r w:rsidR="003F6C1A" w:rsidRPr="00E57B00">
        <w:rPr>
          <w:rFonts w:ascii="Arial" w:hAnsi="Arial" w:cs="Arial"/>
          <w:sz w:val="22"/>
          <w:szCs w:val="22"/>
        </w:rPr>
        <w:t>dostupn</w:t>
      </w:r>
      <w:r w:rsidR="003F6C1A">
        <w:rPr>
          <w:rFonts w:ascii="Arial" w:hAnsi="Arial" w:cs="Arial"/>
          <w:sz w:val="22"/>
          <w:szCs w:val="22"/>
        </w:rPr>
        <w:t>á</w:t>
      </w:r>
      <w:r w:rsidR="003F6C1A" w:rsidRPr="00E57B00">
        <w:rPr>
          <w:rFonts w:ascii="Arial" w:hAnsi="Arial" w:cs="Arial"/>
          <w:sz w:val="22"/>
          <w:szCs w:val="22"/>
        </w:rPr>
        <w:t xml:space="preserve"> </w:t>
      </w:r>
      <w:r w:rsidRPr="00E57B00">
        <w:rPr>
          <w:rFonts w:ascii="Arial" w:hAnsi="Arial" w:cs="Arial"/>
          <w:sz w:val="22"/>
          <w:szCs w:val="22"/>
        </w:rPr>
        <w:t xml:space="preserve">na </w:t>
      </w:r>
      <w:hyperlink r:id="rId8" w:history="1">
        <w:r w:rsidRPr="00C3390F">
          <w:rPr>
            <w:rStyle w:val="Hypertextovodkaz"/>
            <w:rFonts w:ascii="Arial" w:hAnsi="Arial" w:cs="Arial"/>
            <w:sz w:val="22"/>
            <w:szCs w:val="22"/>
          </w:rPr>
          <w:t>https://opvvv.msmt.cz/balicek-dokumentu/item1000043.htm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563966A6" w14:textId="2EAA201D" w:rsidR="004E3A7F" w:rsidRPr="00B4754C" w:rsidRDefault="002F62AB" w:rsidP="001807C6">
      <w:pPr>
        <w:pStyle w:val="Normlnweb"/>
        <w:numPr>
          <w:ilvl w:val="0"/>
          <w:numId w:val="10"/>
        </w:numPr>
        <w:tabs>
          <w:tab w:val="left" w:pos="4320"/>
          <w:tab w:val="left" w:pos="4500"/>
        </w:tabs>
        <w:spacing w:before="0" w:beforeAutospacing="0" w:after="0" w:afterAutospacing="0" w:line="276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4E3A7F" w:rsidRPr="0010592E">
        <w:rPr>
          <w:rFonts w:ascii="Arial" w:hAnsi="Arial" w:cs="Arial"/>
          <w:sz w:val="22"/>
          <w:szCs w:val="22"/>
        </w:rPr>
        <w:t xml:space="preserve"> se zavazuje</w:t>
      </w:r>
      <w:r w:rsidR="00353160" w:rsidRPr="0010592E">
        <w:rPr>
          <w:rFonts w:ascii="Arial" w:hAnsi="Arial" w:cs="Arial"/>
          <w:sz w:val="22"/>
          <w:szCs w:val="22"/>
        </w:rPr>
        <w:t xml:space="preserve"> </w:t>
      </w:r>
      <w:r w:rsidR="004E3A7F" w:rsidRPr="003C26DF">
        <w:rPr>
          <w:rFonts w:ascii="Arial" w:hAnsi="Arial" w:cs="Arial"/>
          <w:sz w:val="22"/>
          <w:szCs w:val="22"/>
        </w:rPr>
        <w:t xml:space="preserve">předat </w:t>
      </w:r>
      <w:r w:rsidR="00E57B00" w:rsidRPr="003C26DF">
        <w:rPr>
          <w:rFonts w:ascii="Arial" w:hAnsi="Arial" w:cs="Arial"/>
          <w:sz w:val="22"/>
          <w:szCs w:val="22"/>
        </w:rPr>
        <w:t xml:space="preserve">výstupy evaluace </w:t>
      </w:r>
      <w:r w:rsidR="009B2FF1" w:rsidRPr="003C26DF">
        <w:rPr>
          <w:rFonts w:ascii="Arial" w:hAnsi="Arial" w:cs="Arial"/>
          <w:sz w:val="22"/>
          <w:szCs w:val="22"/>
        </w:rPr>
        <w:t>zhotovitel</w:t>
      </w:r>
      <w:r w:rsidR="00D14141" w:rsidRPr="003C26DF">
        <w:rPr>
          <w:rFonts w:ascii="Arial" w:hAnsi="Arial" w:cs="Arial"/>
          <w:sz w:val="22"/>
          <w:szCs w:val="22"/>
        </w:rPr>
        <w:t>i</w:t>
      </w:r>
      <w:r w:rsidR="009B2FF1" w:rsidRPr="0010592E">
        <w:rPr>
          <w:rFonts w:ascii="Arial" w:hAnsi="Arial" w:cs="Arial"/>
          <w:sz w:val="22"/>
          <w:szCs w:val="22"/>
        </w:rPr>
        <w:t xml:space="preserve"> </w:t>
      </w:r>
      <w:r w:rsidR="004E3A7F" w:rsidRPr="0010592E">
        <w:rPr>
          <w:rFonts w:ascii="Arial" w:hAnsi="Arial" w:cs="Arial"/>
          <w:sz w:val="22"/>
          <w:szCs w:val="22"/>
        </w:rPr>
        <w:t xml:space="preserve">v jednom originálním listinném vyhotovení a v jednom </w:t>
      </w:r>
      <w:r w:rsidR="004E3A7F" w:rsidRPr="00B4754C">
        <w:rPr>
          <w:rFonts w:ascii="Arial" w:hAnsi="Arial" w:cs="Arial"/>
          <w:sz w:val="22"/>
          <w:szCs w:val="22"/>
        </w:rPr>
        <w:t xml:space="preserve">vyhotovení v elektronické podobě ve </w:t>
      </w:r>
      <w:r w:rsidR="00931026" w:rsidRPr="00B4754C">
        <w:rPr>
          <w:rFonts w:ascii="Arial" w:hAnsi="Arial" w:cs="Arial"/>
          <w:sz w:val="22"/>
          <w:szCs w:val="22"/>
        </w:rPr>
        <w:t>formátu *.</w:t>
      </w:r>
      <w:proofErr w:type="spellStart"/>
      <w:r w:rsidR="00931026" w:rsidRPr="00B4754C">
        <w:rPr>
          <w:rFonts w:ascii="Arial" w:hAnsi="Arial" w:cs="Arial"/>
          <w:sz w:val="22"/>
          <w:szCs w:val="22"/>
        </w:rPr>
        <w:t>pdf</w:t>
      </w:r>
      <w:proofErr w:type="spellEnd"/>
      <w:r w:rsidR="00931026" w:rsidRPr="00B4754C">
        <w:rPr>
          <w:rFonts w:ascii="Arial" w:hAnsi="Arial" w:cs="Arial"/>
          <w:sz w:val="22"/>
          <w:szCs w:val="22"/>
        </w:rPr>
        <w:t xml:space="preserve"> a *.doc</w:t>
      </w:r>
      <w:r w:rsidR="008B10B3">
        <w:rPr>
          <w:rFonts w:ascii="Arial" w:hAnsi="Arial" w:cs="Arial"/>
          <w:sz w:val="22"/>
          <w:szCs w:val="22"/>
        </w:rPr>
        <w:t xml:space="preserve"> / </w:t>
      </w:r>
      <w:r w:rsidR="008B10B3" w:rsidRPr="00B4754C">
        <w:rPr>
          <w:rFonts w:ascii="Arial" w:hAnsi="Arial" w:cs="Arial"/>
          <w:sz w:val="22"/>
          <w:szCs w:val="22"/>
        </w:rPr>
        <w:t>*.</w:t>
      </w:r>
      <w:proofErr w:type="spellStart"/>
      <w:r w:rsidR="008B10B3">
        <w:rPr>
          <w:rFonts w:ascii="Arial" w:hAnsi="Arial" w:cs="Arial"/>
          <w:sz w:val="22"/>
          <w:szCs w:val="22"/>
        </w:rPr>
        <w:t>xls</w:t>
      </w:r>
      <w:proofErr w:type="spellEnd"/>
      <w:r w:rsidR="008B10B3">
        <w:rPr>
          <w:rFonts w:ascii="Arial" w:hAnsi="Arial" w:cs="Arial"/>
          <w:sz w:val="22"/>
          <w:szCs w:val="22"/>
        </w:rPr>
        <w:t xml:space="preserve"> případně </w:t>
      </w:r>
      <w:r w:rsidR="008B10B3" w:rsidRPr="00827005">
        <w:rPr>
          <w:rFonts w:ascii="Arial" w:hAnsi="Arial" w:cs="Arial"/>
          <w:sz w:val="22"/>
          <w:szCs w:val="22"/>
        </w:rPr>
        <w:t xml:space="preserve">jiném obdobném formátu </w:t>
      </w:r>
      <w:r w:rsidR="004E3A7F" w:rsidRPr="00B4754C">
        <w:rPr>
          <w:rFonts w:ascii="Arial" w:hAnsi="Arial" w:cs="Arial"/>
          <w:sz w:val="22"/>
          <w:szCs w:val="22"/>
        </w:rPr>
        <w:t>na elektronickém nosiči dat.</w:t>
      </w:r>
    </w:p>
    <w:p w14:paraId="6B07CF03" w14:textId="78979DA2" w:rsidR="00E57B00" w:rsidRDefault="00E57B00" w:rsidP="001807C6">
      <w:pPr>
        <w:pStyle w:val="Normlnweb"/>
        <w:numPr>
          <w:ilvl w:val="0"/>
          <w:numId w:val="10"/>
        </w:numPr>
        <w:tabs>
          <w:tab w:val="left" w:pos="4320"/>
          <w:tab w:val="left" w:pos="4500"/>
        </w:tabs>
        <w:spacing w:before="0" w:beforeAutospacing="0" w:after="0" w:afterAutospacing="0" w:line="276" w:lineRule="auto"/>
        <w:ind w:right="0"/>
        <w:rPr>
          <w:rFonts w:ascii="Arial" w:hAnsi="Arial" w:cs="Arial"/>
          <w:sz w:val="22"/>
          <w:szCs w:val="22"/>
        </w:rPr>
      </w:pPr>
      <w:r w:rsidRPr="00E57B00">
        <w:rPr>
          <w:rFonts w:ascii="Arial" w:hAnsi="Arial" w:cs="Arial"/>
          <w:sz w:val="22"/>
          <w:szCs w:val="22"/>
        </w:rPr>
        <w:lastRenderedPageBreak/>
        <w:t>Zhotovitel je povinen provést veškeré smluvní činnosti, služby</w:t>
      </w:r>
      <w:r w:rsidR="00154936">
        <w:rPr>
          <w:rFonts w:ascii="Arial" w:hAnsi="Arial" w:cs="Arial"/>
          <w:sz w:val="22"/>
          <w:szCs w:val="22"/>
        </w:rPr>
        <w:t xml:space="preserve"> a výkony, kterých je potřeba k </w:t>
      </w:r>
      <w:r w:rsidRPr="00E57B00">
        <w:rPr>
          <w:rFonts w:ascii="Arial" w:hAnsi="Arial" w:cs="Arial"/>
          <w:sz w:val="22"/>
          <w:szCs w:val="22"/>
        </w:rPr>
        <w:t>dokončení díla, ve vysoké kvalitě s náležitou a odborno</w:t>
      </w:r>
      <w:r w:rsidR="00154936">
        <w:rPr>
          <w:rFonts w:ascii="Arial" w:hAnsi="Arial" w:cs="Arial"/>
          <w:sz w:val="22"/>
          <w:szCs w:val="22"/>
        </w:rPr>
        <w:t>u péčí, a obstarat vše, co je k </w:t>
      </w:r>
      <w:r w:rsidRPr="00E57B00">
        <w:rPr>
          <w:rFonts w:ascii="Arial" w:hAnsi="Arial" w:cs="Arial"/>
          <w:sz w:val="22"/>
          <w:szCs w:val="22"/>
        </w:rPr>
        <w:t>provedení díla potřeba. Dílo bude provedeno tak, aby jeho řádnému užití nebránila práva třetích osob.</w:t>
      </w:r>
    </w:p>
    <w:p w14:paraId="4CADD60C" w14:textId="76395E45" w:rsidR="00C8351D" w:rsidRPr="00C8351D" w:rsidRDefault="00C8351D" w:rsidP="001807C6">
      <w:pPr>
        <w:pStyle w:val="Normlnweb"/>
        <w:numPr>
          <w:ilvl w:val="0"/>
          <w:numId w:val="10"/>
        </w:numPr>
        <w:tabs>
          <w:tab w:val="left" w:pos="4320"/>
          <w:tab w:val="left" w:pos="4500"/>
        </w:tabs>
        <w:spacing w:before="0" w:beforeAutospacing="0" w:after="0" w:afterAutospacing="0" w:line="276" w:lineRule="auto"/>
        <w:ind w:right="0"/>
        <w:rPr>
          <w:rFonts w:ascii="Arial" w:hAnsi="Arial" w:cs="Arial"/>
          <w:sz w:val="22"/>
          <w:szCs w:val="22"/>
        </w:rPr>
      </w:pPr>
      <w:r w:rsidRPr="00C8351D">
        <w:rPr>
          <w:rFonts w:ascii="Arial" w:hAnsi="Arial" w:cs="Arial"/>
          <w:sz w:val="22"/>
          <w:szCs w:val="22"/>
        </w:rPr>
        <w:t>Zhotovitel je povinen vyt</w:t>
      </w:r>
      <w:r>
        <w:rPr>
          <w:rFonts w:ascii="Arial" w:hAnsi="Arial" w:cs="Arial"/>
          <w:sz w:val="22"/>
          <w:szCs w:val="22"/>
        </w:rPr>
        <w:t xml:space="preserve">vořit a předat objednateli dílo tedy výstupy evaluace </w:t>
      </w:r>
      <w:r w:rsidRPr="00C8351D">
        <w:rPr>
          <w:rFonts w:ascii="Arial" w:hAnsi="Arial" w:cs="Arial"/>
          <w:sz w:val="22"/>
          <w:szCs w:val="22"/>
        </w:rPr>
        <w:t xml:space="preserve">dle přílohy č. 1 </w:t>
      </w:r>
      <w:r>
        <w:rPr>
          <w:rFonts w:ascii="Arial" w:hAnsi="Arial" w:cs="Arial"/>
          <w:sz w:val="22"/>
          <w:szCs w:val="22"/>
        </w:rPr>
        <w:t xml:space="preserve">a 2 </w:t>
      </w:r>
      <w:r w:rsidRPr="00C8351D">
        <w:rPr>
          <w:rFonts w:ascii="Arial" w:hAnsi="Arial" w:cs="Arial"/>
          <w:sz w:val="22"/>
          <w:szCs w:val="22"/>
        </w:rPr>
        <w:t>této smlouvy. Účastníci si výslovně ujednali, že předložením a převzetím výstupů není dílo dokončeno.</w:t>
      </w:r>
    </w:p>
    <w:p w14:paraId="43F96E9D" w14:textId="68C42D19" w:rsidR="00C8351D" w:rsidRPr="00C74859" w:rsidRDefault="00C8351D" w:rsidP="001807C6">
      <w:pPr>
        <w:pStyle w:val="Normlnweb"/>
        <w:numPr>
          <w:ilvl w:val="0"/>
          <w:numId w:val="10"/>
        </w:numPr>
        <w:tabs>
          <w:tab w:val="left" w:pos="4320"/>
          <w:tab w:val="left" w:pos="4500"/>
        </w:tabs>
        <w:spacing w:before="0" w:beforeAutospacing="0" w:after="0" w:afterAutospacing="0" w:line="276" w:lineRule="auto"/>
        <w:ind w:right="0"/>
        <w:rPr>
          <w:rFonts w:ascii="Arial" w:hAnsi="Arial" w:cs="Arial"/>
          <w:sz w:val="22"/>
          <w:szCs w:val="22"/>
        </w:rPr>
      </w:pPr>
      <w:r w:rsidRPr="00C74859">
        <w:rPr>
          <w:rFonts w:ascii="Arial" w:hAnsi="Arial" w:cs="Arial"/>
          <w:sz w:val="22"/>
          <w:szCs w:val="22"/>
        </w:rPr>
        <w:t xml:space="preserve">O předání a převzetí výstupů bude smluvními stranami sepsán protokol. Do </w:t>
      </w:r>
      <w:r w:rsidR="00C74859" w:rsidRPr="00C74859">
        <w:rPr>
          <w:rFonts w:ascii="Arial" w:hAnsi="Arial" w:cs="Arial"/>
          <w:sz w:val="22"/>
          <w:szCs w:val="22"/>
        </w:rPr>
        <w:t>3 týdnů</w:t>
      </w:r>
      <w:r w:rsidRPr="00C74859">
        <w:rPr>
          <w:rFonts w:ascii="Arial" w:hAnsi="Arial" w:cs="Arial"/>
          <w:sz w:val="22"/>
          <w:szCs w:val="22"/>
        </w:rPr>
        <w:t xml:space="preserve"> ode dne podpisu tohoto protokolu je objednatel oprávněn zaslat zhotoviteli připomínky a tyto připomínky je zhotovitel povinen vypořádat, a to do </w:t>
      </w:r>
      <w:r w:rsidR="00C74859" w:rsidRPr="00C74859">
        <w:rPr>
          <w:rFonts w:ascii="Arial" w:hAnsi="Arial" w:cs="Arial"/>
          <w:sz w:val="22"/>
          <w:szCs w:val="22"/>
        </w:rPr>
        <w:t>2 týdnů</w:t>
      </w:r>
      <w:r w:rsidRPr="00C74859">
        <w:rPr>
          <w:rFonts w:ascii="Arial" w:hAnsi="Arial" w:cs="Arial"/>
          <w:sz w:val="22"/>
          <w:szCs w:val="22"/>
        </w:rPr>
        <w:t xml:space="preserve"> ode dne jejich doručení. Takto smí objednatel postupovat i opakovaně.</w:t>
      </w:r>
    </w:p>
    <w:p w14:paraId="53155839" w14:textId="77777777" w:rsidR="00C8351D" w:rsidRPr="00C74859" w:rsidRDefault="00C8351D" w:rsidP="001807C6">
      <w:pPr>
        <w:pStyle w:val="Normlnweb"/>
        <w:numPr>
          <w:ilvl w:val="0"/>
          <w:numId w:val="10"/>
        </w:numPr>
        <w:tabs>
          <w:tab w:val="left" w:pos="4320"/>
          <w:tab w:val="left" w:pos="4500"/>
        </w:tabs>
        <w:spacing w:before="0" w:beforeAutospacing="0" w:after="0" w:afterAutospacing="0" w:line="276" w:lineRule="auto"/>
        <w:ind w:right="0"/>
        <w:rPr>
          <w:rFonts w:ascii="Arial" w:hAnsi="Arial" w:cs="Arial"/>
          <w:sz w:val="22"/>
          <w:szCs w:val="22"/>
        </w:rPr>
      </w:pPr>
      <w:r w:rsidRPr="00C74859">
        <w:rPr>
          <w:rFonts w:ascii="Arial" w:hAnsi="Arial" w:cs="Arial"/>
          <w:sz w:val="22"/>
          <w:szCs w:val="22"/>
        </w:rPr>
        <w:t>V případě, že objednatel k výstupům nebude mít připomínky, vyzve jej zhotovitel ke konečnému předání a převzetí výstupů.</w:t>
      </w:r>
    </w:p>
    <w:p w14:paraId="74E65EB7" w14:textId="2843D906" w:rsidR="00C8351D" w:rsidRPr="00C74859" w:rsidRDefault="00C8351D" w:rsidP="001807C6">
      <w:pPr>
        <w:pStyle w:val="Normlnweb"/>
        <w:numPr>
          <w:ilvl w:val="0"/>
          <w:numId w:val="10"/>
        </w:numPr>
        <w:tabs>
          <w:tab w:val="left" w:pos="4320"/>
          <w:tab w:val="left" w:pos="4500"/>
        </w:tabs>
        <w:spacing w:before="0" w:beforeAutospacing="0" w:after="0" w:afterAutospacing="0" w:line="276" w:lineRule="auto"/>
        <w:ind w:right="0"/>
        <w:rPr>
          <w:rFonts w:ascii="Arial" w:hAnsi="Arial" w:cs="Arial"/>
          <w:sz w:val="22"/>
          <w:szCs w:val="22"/>
        </w:rPr>
      </w:pPr>
      <w:r w:rsidRPr="00C74859">
        <w:rPr>
          <w:rFonts w:ascii="Arial" w:hAnsi="Arial" w:cs="Arial"/>
          <w:sz w:val="22"/>
          <w:szCs w:val="22"/>
        </w:rPr>
        <w:t xml:space="preserve">O konečném předání a převzetí díla bude smluvními stranami sepsán akceptační protokol. </w:t>
      </w:r>
      <w:r w:rsidR="00C74859" w:rsidRPr="00C74859">
        <w:rPr>
          <w:rFonts w:ascii="Arial" w:hAnsi="Arial" w:cs="Arial"/>
          <w:sz w:val="22"/>
          <w:szCs w:val="22"/>
        </w:rPr>
        <w:t>Dílo není řádně splněno</w:t>
      </w:r>
      <w:r w:rsidRPr="00C74859">
        <w:rPr>
          <w:rFonts w:ascii="Arial" w:hAnsi="Arial" w:cs="Arial"/>
          <w:sz w:val="22"/>
          <w:szCs w:val="22"/>
        </w:rPr>
        <w:t xml:space="preserve"> až do jejíh</w:t>
      </w:r>
      <w:r w:rsidR="00C74859" w:rsidRPr="00C74859">
        <w:rPr>
          <w:rFonts w:ascii="Arial" w:hAnsi="Arial" w:cs="Arial"/>
          <w:sz w:val="22"/>
          <w:szCs w:val="22"/>
        </w:rPr>
        <w:t xml:space="preserve">o konečného předání a převzetí. </w:t>
      </w:r>
      <w:r w:rsidRPr="00C74859">
        <w:rPr>
          <w:rFonts w:ascii="Arial" w:hAnsi="Arial" w:cs="Arial"/>
          <w:sz w:val="22"/>
          <w:szCs w:val="22"/>
        </w:rPr>
        <w:t>Nelze-li dle názoru objednatele dílo resp. jeho část pro jeho vady užívat k účelu vyplývajícímu z této smlouvy, popř. k účelu, který je pro užívání díla obvyklý, oznámí zhotoviteli, že dílo či jeho část odmítá. V takovém případě se má za to, že objednatel dílo či jeho část nepřevzal. Nepřevzaté dílo či jeho část vrátí objednatel zpět zhotoviteli, umožňuje-li to povaha věci a nedohodnou-li se smluvní strany jinak.</w:t>
      </w:r>
    </w:p>
    <w:p w14:paraId="6B8737A0" w14:textId="09ADC249" w:rsidR="00C8351D" w:rsidRPr="00C74859" w:rsidRDefault="00C8351D" w:rsidP="001807C6">
      <w:pPr>
        <w:pStyle w:val="Normlnweb"/>
        <w:numPr>
          <w:ilvl w:val="0"/>
          <w:numId w:val="10"/>
        </w:numPr>
        <w:tabs>
          <w:tab w:val="left" w:pos="4320"/>
          <w:tab w:val="left" w:pos="4500"/>
        </w:tabs>
        <w:spacing w:before="0" w:beforeAutospacing="0" w:after="0" w:afterAutospacing="0" w:line="276" w:lineRule="auto"/>
        <w:ind w:right="0"/>
        <w:rPr>
          <w:rFonts w:ascii="Arial" w:hAnsi="Arial" w:cs="Arial"/>
          <w:sz w:val="22"/>
          <w:szCs w:val="22"/>
        </w:rPr>
      </w:pPr>
      <w:r w:rsidRPr="00C74859">
        <w:rPr>
          <w:rFonts w:ascii="Arial" w:hAnsi="Arial" w:cs="Arial"/>
          <w:sz w:val="22"/>
          <w:szCs w:val="22"/>
        </w:rPr>
        <w:t>Vlastnické právo k</w:t>
      </w:r>
      <w:r w:rsidR="00C74859" w:rsidRPr="00C74859">
        <w:rPr>
          <w:rFonts w:ascii="Arial" w:hAnsi="Arial" w:cs="Arial"/>
          <w:sz w:val="22"/>
          <w:szCs w:val="22"/>
        </w:rPr>
        <w:t> výstupům evaluace</w:t>
      </w:r>
      <w:r w:rsidRPr="00C74859">
        <w:rPr>
          <w:rFonts w:ascii="Arial" w:hAnsi="Arial" w:cs="Arial"/>
          <w:sz w:val="22"/>
          <w:szCs w:val="22"/>
        </w:rPr>
        <w:t>, dalším dokumentům a hmotným výstupům, které jsou předmětem díla, a nebezpečí škody na nich přechází na objednatele dnem jejich převzetí objednatelem dle této smlouvy.</w:t>
      </w:r>
    </w:p>
    <w:p w14:paraId="6F24B049" w14:textId="77777777" w:rsidR="002F2D33" w:rsidRPr="0010592E" w:rsidRDefault="002F2D33" w:rsidP="001807C6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592E">
        <w:rPr>
          <w:rFonts w:ascii="Arial" w:hAnsi="Arial" w:cs="Arial"/>
          <w:b/>
          <w:sz w:val="22"/>
          <w:szCs w:val="22"/>
        </w:rPr>
        <w:t>IV.</w:t>
      </w:r>
    </w:p>
    <w:p w14:paraId="6D8BCA3E" w14:textId="77777777" w:rsidR="002F2D33" w:rsidRPr="0010592E" w:rsidRDefault="002F2D33" w:rsidP="001807C6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592E">
        <w:rPr>
          <w:rFonts w:ascii="Arial" w:hAnsi="Arial" w:cs="Arial"/>
          <w:b/>
          <w:sz w:val="22"/>
          <w:szCs w:val="22"/>
        </w:rPr>
        <w:t>Doba, termíny a místo plnění</w:t>
      </w:r>
    </w:p>
    <w:p w14:paraId="26DA91C1" w14:textId="1FD1B353" w:rsidR="002F2D33" w:rsidRPr="00203CF9" w:rsidRDefault="0002535F" w:rsidP="001807C6">
      <w:pPr>
        <w:pStyle w:val="Normlnweb"/>
        <w:numPr>
          <w:ilvl w:val="0"/>
          <w:numId w:val="17"/>
        </w:numPr>
        <w:tabs>
          <w:tab w:val="left" w:pos="4320"/>
          <w:tab w:val="left" w:pos="4500"/>
        </w:tabs>
        <w:spacing w:after="240" w:afterAutospacing="0" w:line="276" w:lineRule="auto"/>
        <w:ind w:right="0"/>
        <w:rPr>
          <w:rFonts w:ascii="Arial" w:hAnsi="Arial" w:cs="Arial"/>
          <w:sz w:val="22"/>
          <w:szCs w:val="22"/>
        </w:rPr>
      </w:pPr>
      <w:r w:rsidRPr="00203CF9">
        <w:rPr>
          <w:rFonts w:ascii="Arial" w:hAnsi="Arial" w:cs="Arial"/>
          <w:sz w:val="22"/>
          <w:szCs w:val="22"/>
        </w:rPr>
        <w:t>Dílo bude provedeno</w:t>
      </w:r>
      <w:r w:rsidR="009B2FF1" w:rsidRPr="00203CF9">
        <w:rPr>
          <w:rFonts w:ascii="Arial" w:hAnsi="Arial" w:cs="Arial"/>
          <w:sz w:val="22"/>
          <w:szCs w:val="22"/>
        </w:rPr>
        <w:t xml:space="preserve"> </w:t>
      </w:r>
      <w:r w:rsidR="00BC1A87">
        <w:rPr>
          <w:rFonts w:ascii="Arial" w:hAnsi="Arial" w:cs="Arial"/>
          <w:sz w:val="22"/>
          <w:szCs w:val="22"/>
        </w:rPr>
        <w:t>dle harmonogramu uvedeného v příloze č. 1 této smlouvy</w:t>
      </w:r>
      <w:r w:rsidR="002F2D33" w:rsidRPr="00203CF9">
        <w:rPr>
          <w:rFonts w:ascii="Arial" w:hAnsi="Arial" w:cs="Arial"/>
          <w:sz w:val="22"/>
          <w:szCs w:val="22"/>
        </w:rPr>
        <w:t>.</w:t>
      </w:r>
    </w:p>
    <w:p w14:paraId="0334C1DF" w14:textId="6142B0F9" w:rsidR="00E36852" w:rsidRPr="007F0943" w:rsidRDefault="004E2F90" w:rsidP="001807C6">
      <w:pPr>
        <w:pStyle w:val="Normlnweb"/>
        <w:numPr>
          <w:ilvl w:val="0"/>
          <w:numId w:val="17"/>
        </w:numPr>
        <w:tabs>
          <w:tab w:val="left" w:pos="4320"/>
          <w:tab w:val="left" w:pos="4500"/>
        </w:tabs>
        <w:spacing w:after="240" w:afterAutospacing="0" w:line="276" w:lineRule="auto"/>
        <w:ind w:right="0"/>
        <w:rPr>
          <w:rFonts w:ascii="Arial" w:hAnsi="Arial" w:cs="Arial"/>
          <w:sz w:val="22"/>
          <w:szCs w:val="22"/>
        </w:rPr>
      </w:pPr>
      <w:r w:rsidRPr="0010592E">
        <w:rPr>
          <w:rFonts w:ascii="Arial" w:hAnsi="Arial" w:cs="Arial"/>
          <w:sz w:val="22"/>
          <w:szCs w:val="22"/>
        </w:rPr>
        <w:t xml:space="preserve">Místem plnění </w:t>
      </w:r>
      <w:r w:rsidR="00E57B00">
        <w:rPr>
          <w:rFonts w:ascii="Arial" w:hAnsi="Arial" w:cs="Arial"/>
          <w:sz w:val="22"/>
          <w:szCs w:val="22"/>
        </w:rPr>
        <w:t>jsou jednotlivé školy</w:t>
      </w:r>
      <w:r w:rsidR="00B964EF">
        <w:rPr>
          <w:rFonts w:ascii="Arial" w:hAnsi="Arial" w:cs="Arial"/>
          <w:sz w:val="22"/>
          <w:szCs w:val="22"/>
        </w:rPr>
        <w:t xml:space="preserve"> (příloha 1 smlouvy)</w:t>
      </w:r>
      <w:r w:rsidR="00E57B00">
        <w:rPr>
          <w:rFonts w:ascii="Arial" w:hAnsi="Arial" w:cs="Arial"/>
          <w:sz w:val="22"/>
          <w:szCs w:val="22"/>
        </w:rPr>
        <w:t xml:space="preserve"> a </w:t>
      </w:r>
      <w:r w:rsidRPr="0010592E">
        <w:rPr>
          <w:rFonts w:ascii="Arial" w:hAnsi="Arial" w:cs="Arial"/>
          <w:sz w:val="22"/>
          <w:szCs w:val="22"/>
        </w:rPr>
        <w:t xml:space="preserve">sídlo objednatele na adrese </w:t>
      </w:r>
      <w:r w:rsidRPr="00A83BAC">
        <w:rPr>
          <w:rFonts w:ascii="Arial" w:hAnsi="Arial" w:cs="Arial"/>
          <w:sz w:val="22"/>
          <w:szCs w:val="22"/>
        </w:rPr>
        <w:t>Žižkova 1882/57, 587 33</w:t>
      </w:r>
      <w:r>
        <w:rPr>
          <w:rFonts w:ascii="Arial" w:hAnsi="Arial" w:cs="Arial"/>
          <w:sz w:val="22"/>
          <w:szCs w:val="22"/>
        </w:rPr>
        <w:t xml:space="preserve"> Jihlava.</w:t>
      </w:r>
      <w:r w:rsidRPr="00A83BAC">
        <w:rPr>
          <w:rFonts w:ascii="Arial" w:hAnsi="Arial" w:cs="Arial"/>
          <w:sz w:val="22"/>
          <w:szCs w:val="22"/>
        </w:rPr>
        <w:t xml:space="preserve"> </w:t>
      </w:r>
    </w:p>
    <w:p w14:paraId="19FE2889" w14:textId="77777777" w:rsidR="00E36852" w:rsidRPr="0010592E" w:rsidRDefault="00E36852" w:rsidP="001807C6">
      <w:pPr>
        <w:pStyle w:val="Zkladntext"/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592E">
        <w:rPr>
          <w:rFonts w:ascii="Arial" w:hAnsi="Arial" w:cs="Arial"/>
          <w:b/>
          <w:sz w:val="22"/>
          <w:szCs w:val="22"/>
        </w:rPr>
        <w:t>V.</w:t>
      </w:r>
    </w:p>
    <w:p w14:paraId="1BC9F7F9" w14:textId="0974F614" w:rsidR="009B2FF1" w:rsidRDefault="00E36852" w:rsidP="001807C6">
      <w:pPr>
        <w:pStyle w:val="Zkladntext"/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592E">
        <w:rPr>
          <w:rFonts w:ascii="Arial" w:hAnsi="Arial" w:cs="Arial"/>
          <w:b/>
          <w:sz w:val="22"/>
          <w:szCs w:val="22"/>
        </w:rPr>
        <w:t xml:space="preserve">Cena </w:t>
      </w:r>
      <w:r w:rsidR="00BE34E3">
        <w:rPr>
          <w:rFonts w:ascii="Arial" w:hAnsi="Arial" w:cs="Arial"/>
          <w:b/>
          <w:sz w:val="22"/>
          <w:szCs w:val="22"/>
        </w:rPr>
        <w:t>díla</w:t>
      </w:r>
    </w:p>
    <w:p w14:paraId="4C8694D8" w14:textId="2D8D641D" w:rsidR="00BE34E3" w:rsidRPr="00BE34E3" w:rsidRDefault="00BE34E3" w:rsidP="001807C6">
      <w:pPr>
        <w:pStyle w:val="Normlnweb"/>
        <w:numPr>
          <w:ilvl w:val="0"/>
          <w:numId w:val="19"/>
        </w:numPr>
        <w:tabs>
          <w:tab w:val="left" w:pos="4320"/>
          <w:tab w:val="left" w:pos="4500"/>
        </w:tabs>
        <w:spacing w:after="240" w:afterAutospacing="0" w:line="276" w:lineRule="auto"/>
        <w:ind w:right="0"/>
        <w:rPr>
          <w:rFonts w:ascii="Arial" w:hAnsi="Arial" w:cs="Arial"/>
          <w:sz w:val="22"/>
          <w:szCs w:val="22"/>
        </w:rPr>
      </w:pPr>
      <w:r w:rsidRPr="00BE34E3">
        <w:rPr>
          <w:rFonts w:ascii="Arial" w:hAnsi="Arial" w:cs="Arial"/>
          <w:sz w:val="22"/>
          <w:szCs w:val="22"/>
        </w:rPr>
        <w:t>Cena díla byla stanovena dohodou smluvních stran dle nabídky Zhotovitele ve výběrovém řízení,</w:t>
      </w:r>
      <w:r>
        <w:rPr>
          <w:rFonts w:ascii="Arial" w:hAnsi="Arial" w:cs="Arial"/>
          <w:sz w:val="22"/>
          <w:szCs w:val="22"/>
        </w:rPr>
        <w:t xml:space="preserve"> </w:t>
      </w:r>
      <w:r w:rsidRPr="00BE34E3">
        <w:rPr>
          <w:rFonts w:ascii="Arial" w:hAnsi="Arial" w:cs="Arial"/>
          <w:sz w:val="22"/>
          <w:szCs w:val="22"/>
        </w:rPr>
        <w:t xml:space="preserve">a činí </w:t>
      </w:r>
      <w:r w:rsidRPr="007F0943">
        <w:rPr>
          <w:rFonts w:ascii="Arial" w:hAnsi="Arial" w:cs="Arial"/>
          <w:sz w:val="22"/>
          <w:szCs w:val="22"/>
        </w:rPr>
        <w:t xml:space="preserve">nejvýše </w:t>
      </w:r>
      <w:r w:rsidR="007F0943" w:rsidRPr="007F0943">
        <w:rPr>
          <w:rFonts w:ascii="Arial" w:hAnsi="Arial" w:cs="Arial"/>
          <w:sz w:val="22"/>
          <w:szCs w:val="22"/>
          <w:highlight w:val="yellow"/>
        </w:rPr>
        <w:t>[__</w:t>
      </w:r>
      <w:r w:rsidR="007F0943">
        <w:rPr>
          <w:rFonts w:ascii="Arial" w:hAnsi="Arial" w:cs="Arial"/>
          <w:sz w:val="22"/>
          <w:szCs w:val="22"/>
          <w:highlight w:val="yellow"/>
        </w:rPr>
        <w:t>DLE NABÍDKY</w:t>
      </w:r>
      <w:r w:rsidR="007F0943" w:rsidRPr="007F0943">
        <w:rPr>
          <w:rFonts w:ascii="Arial" w:hAnsi="Arial" w:cs="Arial"/>
          <w:sz w:val="22"/>
          <w:szCs w:val="22"/>
          <w:highlight w:val="yellow"/>
        </w:rPr>
        <w:t>___]</w:t>
      </w:r>
      <w:r w:rsidR="007F0943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7F0943">
        <w:rPr>
          <w:rFonts w:ascii="Arial" w:hAnsi="Arial" w:cs="Arial"/>
          <w:sz w:val="22"/>
          <w:szCs w:val="22"/>
        </w:rPr>
        <w:t xml:space="preserve">Kč bez DPH, tj. </w:t>
      </w:r>
      <w:r w:rsidR="007F0943" w:rsidRPr="007F0943">
        <w:rPr>
          <w:rFonts w:ascii="Arial" w:hAnsi="Arial" w:cs="Arial"/>
          <w:sz w:val="22"/>
          <w:szCs w:val="22"/>
          <w:highlight w:val="yellow"/>
        </w:rPr>
        <w:t>[__</w:t>
      </w:r>
      <w:r w:rsidR="007F0943">
        <w:rPr>
          <w:rFonts w:ascii="Arial" w:hAnsi="Arial" w:cs="Arial"/>
          <w:sz w:val="22"/>
          <w:szCs w:val="22"/>
          <w:highlight w:val="yellow"/>
        </w:rPr>
        <w:t>DLE NABÍDKY</w:t>
      </w:r>
      <w:r w:rsidR="007F0943" w:rsidRPr="007F0943">
        <w:rPr>
          <w:rFonts w:ascii="Arial" w:hAnsi="Arial" w:cs="Arial"/>
          <w:sz w:val="22"/>
          <w:szCs w:val="22"/>
          <w:highlight w:val="yellow"/>
        </w:rPr>
        <w:t>___]</w:t>
      </w:r>
      <w:r w:rsidRPr="00BE34E3">
        <w:rPr>
          <w:rFonts w:ascii="Arial" w:hAnsi="Arial" w:cs="Arial"/>
          <w:sz w:val="22"/>
          <w:szCs w:val="22"/>
        </w:rPr>
        <w:t xml:space="preserve"> Kč včetně DPH.</w:t>
      </w:r>
    </w:p>
    <w:p w14:paraId="6209139C" w14:textId="0A83E8E0" w:rsidR="00BE34E3" w:rsidRPr="00BE34E3" w:rsidRDefault="00BE34E3" w:rsidP="001807C6">
      <w:pPr>
        <w:pStyle w:val="Normlnweb"/>
        <w:numPr>
          <w:ilvl w:val="0"/>
          <w:numId w:val="19"/>
        </w:numPr>
        <w:tabs>
          <w:tab w:val="left" w:pos="4320"/>
          <w:tab w:val="left" w:pos="4500"/>
        </w:tabs>
        <w:spacing w:after="240" w:afterAutospacing="0" w:line="276" w:lineRule="auto"/>
        <w:ind w:right="0"/>
        <w:rPr>
          <w:rFonts w:ascii="Arial" w:hAnsi="Arial" w:cs="Arial"/>
          <w:sz w:val="22"/>
          <w:szCs w:val="22"/>
        </w:rPr>
      </w:pPr>
      <w:r w:rsidRPr="00BE34E3">
        <w:rPr>
          <w:rFonts w:ascii="Arial" w:hAnsi="Arial" w:cs="Arial"/>
          <w:sz w:val="22"/>
          <w:szCs w:val="22"/>
        </w:rPr>
        <w:t>Cena díla zahrnuje veškeré náklady na provedení díla v době a místě jeho plnění a za podmínek dle této smlouvy.</w:t>
      </w:r>
    </w:p>
    <w:p w14:paraId="11422C27" w14:textId="77777777" w:rsidR="00BE34E3" w:rsidRPr="00BE34E3" w:rsidRDefault="00BE34E3" w:rsidP="001807C6">
      <w:pPr>
        <w:pStyle w:val="Normlnweb"/>
        <w:numPr>
          <w:ilvl w:val="0"/>
          <w:numId w:val="19"/>
        </w:numPr>
        <w:tabs>
          <w:tab w:val="left" w:pos="4320"/>
          <w:tab w:val="left" w:pos="4500"/>
        </w:tabs>
        <w:spacing w:after="240" w:afterAutospacing="0" w:line="276" w:lineRule="auto"/>
        <w:ind w:right="0"/>
        <w:rPr>
          <w:rFonts w:ascii="Arial" w:hAnsi="Arial" w:cs="Arial"/>
          <w:sz w:val="22"/>
          <w:szCs w:val="22"/>
        </w:rPr>
      </w:pPr>
      <w:r w:rsidRPr="00BE34E3">
        <w:rPr>
          <w:rFonts w:ascii="Arial" w:hAnsi="Arial" w:cs="Arial"/>
          <w:sz w:val="22"/>
          <w:szCs w:val="22"/>
        </w:rPr>
        <w:t>Cena díla je stanovena jako nejvýše přípustná a je možno ji překročit pouze za podmínek stanovených v této smlouvě.</w:t>
      </w:r>
    </w:p>
    <w:p w14:paraId="32A49DE6" w14:textId="77777777" w:rsidR="00BE34E3" w:rsidRPr="00BE34E3" w:rsidRDefault="00BE34E3" w:rsidP="001807C6">
      <w:pPr>
        <w:pStyle w:val="Normlnweb"/>
        <w:numPr>
          <w:ilvl w:val="0"/>
          <w:numId w:val="19"/>
        </w:numPr>
        <w:tabs>
          <w:tab w:val="left" w:pos="4320"/>
          <w:tab w:val="left" w:pos="4500"/>
        </w:tabs>
        <w:spacing w:after="240" w:afterAutospacing="0" w:line="276" w:lineRule="auto"/>
        <w:ind w:right="0"/>
        <w:rPr>
          <w:rFonts w:ascii="Arial" w:hAnsi="Arial" w:cs="Arial"/>
          <w:sz w:val="22"/>
          <w:szCs w:val="22"/>
        </w:rPr>
      </w:pPr>
      <w:r w:rsidRPr="00BE34E3">
        <w:rPr>
          <w:rFonts w:ascii="Arial" w:hAnsi="Arial" w:cs="Arial"/>
          <w:sz w:val="22"/>
          <w:szCs w:val="22"/>
        </w:rPr>
        <w:t>Úprava ceny díla je možná v souvislosti se změnou daňových předpisů týkajících se výše DPH, přičemž cenu díla je možné překročit či snížit nejvýše o částku odpovídající této změně.</w:t>
      </w:r>
    </w:p>
    <w:p w14:paraId="704A5033" w14:textId="6BA7979C" w:rsidR="00BE34E3" w:rsidRDefault="00BE34E3" w:rsidP="001807C6">
      <w:pPr>
        <w:pStyle w:val="Normlnweb"/>
        <w:numPr>
          <w:ilvl w:val="0"/>
          <w:numId w:val="19"/>
        </w:numPr>
        <w:tabs>
          <w:tab w:val="left" w:pos="4320"/>
          <w:tab w:val="left" w:pos="4500"/>
        </w:tabs>
        <w:spacing w:after="240" w:afterAutospacing="0" w:line="276" w:lineRule="auto"/>
        <w:ind w:right="0"/>
        <w:rPr>
          <w:rFonts w:ascii="Arial" w:hAnsi="Arial" w:cs="Arial"/>
          <w:sz w:val="22"/>
          <w:szCs w:val="22"/>
        </w:rPr>
      </w:pPr>
      <w:r w:rsidRPr="00BE34E3">
        <w:rPr>
          <w:rFonts w:ascii="Arial" w:hAnsi="Arial" w:cs="Arial"/>
          <w:sz w:val="22"/>
          <w:szCs w:val="22"/>
        </w:rPr>
        <w:t xml:space="preserve">Úprava sjednané ceny díla v průběhu jeho provádění včetně stanovení nové konečné ceny díla bude stanovena dohodou smluvních stran, a to formou písemného dodatku k této smlouvě. </w:t>
      </w:r>
    </w:p>
    <w:p w14:paraId="17701BA8" w14:textId="25BEA0C5" w:rsidR="001807C6" w:rsidRDefault="001807C6" w:rsidP="001807C6">
      <w:pPr>
        <w:pStyle w:val="Normlnweb"/>
        <w:tabs>
          <w:tab w:val="left" w:pos="4320"/>
          <w:tab w:val="left" w:pos="4500"/>
        </w:tabs>
        <w:spacing w:after="240" w:afterAutospacing="0" w:line="276" w:lineRule="auto"/>
        <w:ind w:right="0"/>
        <w:rPr>
          <w:rFonts w:ascii="Arial" w:hAnsi="Arial" w:cs="Arial"/>
          <w:sz w:val="22"/>
          <w:szCs w:val="22"/>
        </w:rPr>
      </w:pPr>
    </w:p>
    <w:p w14:paraId="1D2A5992" w14:textId="57D2E8FD" w:rsidR="001807C6" w:rsidRDefault="001807C6" w:rsidP="001807C6">
      <w:pPr>
        <w:pStyle w:val="Normlnweb"/>
        <w:tabs>
          <w:tab w:val="left" w:pos="4320"/>
          <w:tab w:val="left" w:pos="4500"/>
        </w:tabs>
        <w:spacing w:after="240" w:afterAutospacing="0" w:line="276" w:lineRule="auto"/>
        <w:ind w:right="0"/>
        <w:rPr>
          <w:rFonts w:ascii="Arial" w:hAnsi="Arial" w:cs="Arial"/>
          <w:sz w:val="22"/>
          <w:szCs w:val="22"/>
        </w:rPr>
      </w:pPr>
    </w:p>
    <w:p w14:paraId="51412779" w14:textId="77777777" w:rsidR="001807C6" w:rsidRPr="00BE34E3" w:rsidRDefault="001807C6" w:rsidP="001807C6">
      <w:pPr>
        <w:pStyle w:val="Normlnweb"/>
        <w:tabs>
          <w:tab w:val="left" w:pos="4320"/>
          <w:tab w:val="left" w:pos="4500"/>
        </w:tabs>
        <w:spacing w:after="240" w:afterAutospacing="0" w:line="276" w:lineRule="auto"/>
        <w:ind w:right="0"/>
        <w:rPr>
          <w:rFonts w:ascii="Arial" w:hAnsi="Arial" w:cs="Arial"/>
          <w:sz w:val="22"/>
          <w:szCs w:val="22"/>
        </w:rPr>
      </w:pPr>
    </w:p>
    <w:p w14:paraId="6C6EAEF7" w14:textId="50E3E19F" w:rsidR="00BE34E3" w:rsidRPr="0010592E" w:rsidRDefault="00BE34E3" w:rsidP="001807C6">
      <w:pPr>
        <w:pStyle w:val="Zkladntext"/>
        <w:tabs>
          <w:tab w:val="left" w:pos="567"/>
        </w:tabs>
        <w:spacing w:line="276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10592E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</w:t>
      </w:r>
      <w:r w:rsidRPr="0010592E">
        <w:rPr>
          <w:rFonts w:ascii="Arial" w:hAnsi="Arial" w:cs="Arial"/>
          <w:b/>
          <w:sz w:val="22"/>
          <w:szCs w:val="22"/>
        </w:rPr>
        <w:t>.</w:t>
      </w:r>
    </w:p>
    <w:p w14:paraId="6D3B1FC8" w14:textId="5ECE9B5D" w:rsidR="00BE34E3" w:rsidRDefault="00BE34E3" w:rsidP="001807C6">
      <w:pPr>
        <w:pStyle w:val="Zkladntext"/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Platební podmínky</w:t>
      </w:r>
    </w:p>
    <w:p w14:paraId="1E23A160" w14:textId="157707C8" w:rsidR="008D6870" w:rsidRPr="0010592E" w:rsidRDefault="00082C3C" w:rsidP="001807C6">
      <w:pPr>
        <w:pStyle w:val="Normlnweb"/>
        <w:numPr>
          <w:ilvl w:val="0"/>
          <w:numId w:val="23"/>
        </w:numPr>
        <w:tabs>
          <w:tab w:val="left" w:pos="4320"/>
          <w:tab w:val="left" w:pos="4500"/>
        </w:tabs>
        <w:spacing w:after="240" w:afterAutospacing="0" w:line="276" w:lineRule="auto"/>
        <w:ind w:right="0"/>
        <w:rPr>
          <w:rFonts w:ascii="Arial" w:hAnsi="Arial" w:cs="Arial"/>
          <w:sz w:val="22"/>
          <w:szCs w:val="22"/>
        </w:rPr>
      </w:pPr>
      <w:r w:rsidRPr="0010592E">
        <w:rPr>
          <w:rFonts w:ascii="Arial" w:hAnsi="Arial" w:cs="Arial"/>
          <w:sz w:val="22"/>
          <w:szCs w:val="22"/>
        </w:rPr>
        <w:t xml:space="preserve">Lhůta splatnosti faktury činí vždy </w:t>
      </w:r>
      <w:r w:rsidR="003E4686">
        <w:rPr>
          <w:rFonts w:ascii="Arial" w:hAnsi="Arial" w:cs="Arial"/>
          <w:sz w:val="22"/>
          <w:szCs w:val="22"/>
        </w:rPr>
        <w:t>30</w:t>
      </w:r>
      <w:r w:rsidRPr="0010592E">
        <w:rPr>
          <w:rFonts w:ascii="Arial" w:hAnsi="Arial" w:cs="Arial"/>
          <w:sz w:val="22"/>
          <w:szCs w:val="22"/>
        </w:rPr>
        <w:t xml:space="preserve"> kalendářních dnů ode dn</w:t>
      </w:r>
      <w:r w:rsidR="00827005">
        <w:rPr>
          <w:rFonts w:ascii="Arial" w:hAnsi="Arial" w:cs="Arial"/>
          <w:sz w:val="22"/>
          <w:szCs w:val="22"/>
        </w:rPr>
        <w:t>e jejího doručení objednateli a </w:t>
      </w:r>
      <w:r w:rsidRPr="0010592E">
        <w:rPr>
          <w:rFonts w:ascii="Arial" w:hAnsi="Arial" w:cs="Arial"/>
          <w:sz w:val="22"/>
          <w:szCs w:val="22"/>
        </w:rPr>
        <w:t>bude uváděna na daňovém dokladu</w:t>
      </w:r>
      <w:r w:rsidR="003E4686">
        <w:rPr>
          <w:rFonts w:ascii="Arial" w:hAnsi="Arial" w:cs="Arial"/>
          <w:sz w:val="22"/>
          <w:szCs w:val="22"/>
        </w:rPr>
        <w:t>.</w:t>
      </w:r>
    </w:p>
    <w:p w14:paraId="57F291DA" w14:textId="0DB35AA8" w:rsidR="008D6870" w:rsidRDefault="000A04ED" w:rsidP="001807C6">
      <w:pPr>
        <w:pStyle w:val="Normlnweb"/>
        <w:numPr>
          <w:ilvl w:val="0"/>
          <w:numId w:val="23"/>
        </w:numPr>
        <w:tabs>
          <w:tab w:val="left" w:pos="4320"/>
          <w:tab w:val="left" w:pos="4500"/>
        </w:tabs>
        <w:spacing w:after="240" w:afterAutospacing="0" w:line="276" w:lineRule="auto"/>
        <w:ind w:right="0"/>
        <w:rPr>
          <w:rFonts w:ascii="Arial" w:hAnsi="Arial" w:cs="Arial"/>
          <w:sz w:val="22"/>
          <w:szCs w:val="22"/>
        </w:rPr>
      </w:pPr>
      <w:r w:rsidRPr="0010592E">
        <w:rPr>
          <w:rFonts w:ascii="Arial" w:hAnsi="Arial" w:cs="Arial"/>
          <w:sz w:val="22"/>
          <w:szCs w:val="22"/>
        </w:rPr>
        <w:t xml:space="preserve">Objednatel se zavazuje zaplatit </w:t>
      </w:r>
      <w:r w:rsidR="00FB0EC8">
        <w:rPr>
          <w:rFonts w:ascii="Arial" w:hAnsi="Arial" w:cs="Arial"/>
          <w:sz w:val="22"/>
          <w:szCs w:val="22"/>
        </w:rPr>
        <w:t xml:space="preserve">zhotoviteli </w:t>
      </w:r>
      <w:r w:rsidR="008D6870" w:rsidRPr="0010592E">
        <w:rPr>
          <w:rFonts w:ascii="Arial" w:hAnsi="Arial" w:cs="Arial"/>
          <w:sz w:val="22"/>
          <w:szCs w:val="22"/>
        </w:rPr>
        <w:t xml:space="preserve">částku vyfakturovanou na základě objednatelem </w:t>
      </w:r>
      <w:r w:rsidR="00A5356D" w:rsidRPr="0010592E">
        <w:rPr>
          <w:rFonts w:ascii="Arial" w:hAnsi="Arial" w:cs="Arial"/>
          <w:sz w:val="22"/>
          <w:szCs w:val="22"/>
        </w:rPr>
        <w:t xml:space="preserve">vystaveného daňového dokladu (faktury) </w:t>
      </w:r>
      <w:r w:rsidR="003D227E" w:rsidRPr="0010592E">
        <w:rPr>
          <w:rFonts w:ascii="Arial" w:hAnsi="Arial" w:cs="Arial"/>
          <w:sz w:val="22"/>
          <w:szCs w:val="22"/>
        </w:rPr>
        <w:t>bezhotovostně</w:t>
      </w:r>
      <w:r w:rsidR="00B63BE6" w:rsidRPr="0010592E">
        <w:rPr>
          <w:rFonts w:ascii="Arial" w:hAnsi="Arial" w:cs="Arial"/>
          <w:sz w:val="22"/>
          <w:szCs w:val="22"/>
        </w:rPr>
        <w:t xml:space="preserve"> v korunách českých</w:t>
      </w:r>
      <w:r w:rsidR="003D227E" w:rsidRPr="0010592E">
        <w:rPr>
          <w:rFonts w:ascii="Arial" w:hAnsi="Arial" w:cs="Arial"/>
          <w:sz w:val="22"/>
          <w:szCs w:val="22"/>
        </w:rPr>
        <w:t xml:space="preserve"> na </w:t>
      </w:r>
      <w:r w:rsidR="008D6870" w:rsidRPr="0010592E">
        <w:rPr>
          <w:rFonts w:ascii="Arial" w:hAnsi="Arial" w:cs="Arial"/>
          <w:sz w:val="22"/>
          <w:szCs w:val="22"/>
        </w:rPr>
        <w:t xml:space="preserve">účet </w:t>
      </w:r>
      <w:r w:rsidR="00FB0EC8">
        <w:rPr>
          <w:rFonts w:ascii="Arial" w:hAnsi="Arial" w:cs="Arial"/>
          <w:sz w:val="22"/>
          <w:szCs w:val="22"/>
        </w:rPr>
        <w:t>zhotovitele</w:t>
      </w:r>
      <w:r w:rsidR="00FB0EC8" w:rsidRPr="0010592E">
        <w:rPr>
          <w:rFonts w:ascii="Arial" w:hAnsi="Arial" w:cs="Arial"/>
          <w:sz w:val="22"/>
          <w:szCs w:val="22"/>
        </w:rPr>
        <w:t xml:space="preserve"> </w:t>
      </w:r>
      <w:r w:rsidR="00A5356D" w:rsidRPr="0010592E">
        <w:rPr>
          <w:rFonts w:ascii="Arial" w:hAnsi="Arial" w:cs="Arial"/>
          <w:sz w:val="22"/>
          <w:szCs w:val="22"/>
        </w:rPr>
        <w:t>uvedený v záhlaví této smlouvy.</w:t>
      </w:r>
      <w:r w:rsidR="00C74859">
        <w:rPr>
          <w:rFonts w:ascii="Arial" w:hAnsi="Arial" w:cs="Arial"/>
          <w:sz w:val="22"/>
          <w:szCs w:val="22"/>
        </w:rPr>
        <w:t xml:space="preserve"> Faktura bude vystavena po předání a převzetí díla.</w:t>
      </w:r>
    </w:p>
    <w:p w14:paraId="0FD237F5" w14:textId="2C2A250C" w:rsidR="00082C3C" w:rsidRDefault="00082C3C" w:rsidP="001807C6">
      <w:pPr>
        <w:pStyle w:val="Normlnweb"/>
        <w:numPr>
          <w:ilvl w:val="0"/>
          <w:numId w:val="23"/>
        </w:numPr>
        <w:tabs>
          <w:tab w:val="left" w:pos="4320"/>
          <w:tab w:val="left" w:pos="4500"/>
        </w:tabs>
        <w:spacing w:after="240" w:afterAutospacing="0" w:line="276" w:lineRule="auto"/>
        <w:ind w:right="0"/>
        <w:rPr>
          <w:rFonts w:ascii="Arial" w:hAnsi="Arial" w:cs="Arial"/>
          <w:sz w:val="22"/>
          <w:szCs w:val="22"/>
        </w:rPr>
      </w:pPr>
      <w:r w:rsidRPr="00082C3C">
        <w:rPr>
          <w:rFonts w:ascii="Arial" w:hAnsi="Arial" w:cs="Arial"/>
          <w:sz w:val="22"/>
          <w:szCs w:val="22"/>
        </w:rPr>
        <w:t xml:space="preserve">Úhrada za plnění z této smlouvy bude realizována bezhotovostním převodem na účet </w:t>
      </w:r>
      <w:r w:rsidR="00FB0EC8">
        <w:rPr>
          <w:rFonts w:ascii="Arial" w:hAnsi="Arial" w:cs="Arial"/>
          <w:sz w:val="22"/>
          <w:szCs w:val="22"/>
        </w:rPr>
        <w:t>Zhotovitele</w:t>
      </w:r>
      <w:r w:rsidRPr="00082C3C">
        <w:rPr>
          <w:rFonts w:ascii="Arial" w:hAnsi="Arial" w:cs="Arial"/>
          <w:sz w:val="22"/>
          <w:szCs w:val="22"/>
        </w:rPr>
        <w:t>, který je správcem daně (finančním úřadem) zveřejněn způsobem umožňujícím dálkový přístup ve smyslu ustanovení § 98 zákona č. 235/2004 Sb. o dani z přidané hodnoty, ve znění pozdějších předpisů (dále jen „zákon o DPH“).</w:t>
      </w:r>
    </w:p>
    <w:p w14:paraId="0EB96ABA" w14:textId="40E486C5" w:rsidR="00082C3C" w:rsidRDefault="00082C3C" w:rsidP="001807C6">
      <w:pPr>
        <w:pStyle w:val="Normlnweb"/>
        <w:numPr>
          <w:ilvl w:val="0"/>
          <w:numId w:val="23"/>
        </w:numPr>
        <w:tabs>
          <w:tab w:val="left" w:pos="4320"/>
          <w:tab w:val="left" w:pos="4500"/>
        </w:tabs>
        <w:spacing w:after="240" w:afterAutospacing="0" w:line="276" w:lineRule="auto"/>
        <w:ind w:right="0"/>
        <w:rPr>
          <w:rFonts w:ascii="Arial" w:hAnsi="Arial" w:cs="Arial"/>
          <w:sz w:val="22"/>
          <w:szCs w:val="22"/>
        </w:rPr>
      </w:pPr>
      <w:r w:rsidRPr="00082C3C">
        <w:rPr>
          <w:rFonts w:ascii="Arial" w:hAnsi="Arial" w:cs="Arial"/>
          <w:sz w:val="22"/>
          <w:szCs w:val="22"/>
        </w:rPr>
        <w:t xml:space="preserve">Pokud se po dobu účinnosti této smlouvy </w:t>
      </w:r>
      <w:r w:rsidR="00FB0EC8">
        <w:rPr>
          <w:rFonts w:ascii="Arial" w:hAnsi="Arial" w:cs="Arial"/>
          <w:sz w:val="22"/>
          <w:szCs w:val="22"/>
        </w:rPr>
        <w:t xml:space="preserve">Zhotovitel </w:t>
      </w:r>
      <w:r w:rsidRPr="00082C3C">
        <w:rPr>
          <w:rFonts w:ascii="Arial" w:hAnsi="Arial" w:cs="Arial"/>
          <w:sz w:val="22"/>
          <w:szCs w:val="22"/>
        </w:rPr>
        <w:t xml:space="preserve">stane nespolehlivým plátcem ve smyslu ustanovení § 106a Zákona o DPH, smluvní strany se dohodly, že </w:t>
      </w:r>
      <w:r>
        <w:rPr>
          <w:rFonts w:ascii="Arial" w:hAnsi="Arial" w:cs="Arial"/>
          <w:sz w:val="22"/>
          <w:szCs w:val="22"/>
        </w:rPr>
        <w:t>Objednatel</w:t>
      </w:r>
      <w:r w:rsidRPr="00082C3C">
        <w:rPr>
          <w:rFonts w:ascii="Arial" w:hAnsi="Arial" w:cs="Arial"/>
          <w:sz w:val="22"/>
          <w:szCs w:val="22"/>
        </w:rPr>
        <w:t xml:space="preserve"> uhradí DPH za zdanitelné plnění přímo příslušnému správci daně. </w:t>
      </w:r>
      <w:r>
        <w:rPr>
          <w:rFonts w:ascii="Arial" w:hAnsi="Arial" w:cs="Arial"/>
          <w:sz w:val="22"/>
          <w:szCs w:val="22"/>
        </w:rPr>
        <w:t>Objednatelem</w:t>
      </w:r>
      <w:r w:rsidRPr="00082C3C">
        <w:rPr>
          <w:rFonts w:ascii="Arial" w:hAnsi="Arial" w:cs="Arial"/>
          <w:sz w:val="22"/>
          <w:szCs w:val="22"/>
        </w:rPr>
        <w:t xml:space="preserve">, takto provedená úhrada je považována za uhrazení příslušné části smluvní ceny rovnající se výši DPH fakturované </w:t>
      </w:r>
      <w:r w:rsidR="00FB0EC8">
        <w:rPr>
          <w:rFonts w:ascii="Arial" w:hAnsi="Arial" w:cs="Arial"/>
          <w:sz w:val="22"/>
          <w:szCs w:val="22"/>
        </w:rPr>
        <w:t>Zhotovitelem</w:t>
      </w:r>
      <w:r w:rsidRPr="00082C3C">
        <w:rPr>
          <w:rFonts w:ascii="Arial" w:hAnsi="Arial" w:cs="Arial"/>
          <w:sz w:val="22"/>
          <w:szCs w:val="22"/>
        </w:rPr>
        <w:t>.</w:t>
      </w:r>
    </w:p>
    <w:p w14:paraId="6347F1E9" w14:textId="7C6FE5AB" w:rsidR="003A348A" w:rsidRPr="003A348A" w:rsidRDefault="003A348A" w:rsidP="001807C6">
      <w:pPr>
        <w:pStyle w:val="Normlnweb"/>
        <w:numPr>
          <w:ilvl w:val="0"/>
          <w:numId w:val="23"/>
        </w:numPr>
        <w:tabs>
          <w:tab w:val="left" w:pos="4320"/>
          <w:tab w:val="left" w:pos="4500"/>
        </w:tabs>
        <w:spacing w:after="240" w:afterAutospacing="0" w:line="276" w:lineRule="auto"/>
        <w:ind w:right="0"/>
        <w:rPr>
          <w:rFonts w:ascii="Arial" w:hAnsi="Arial" w:cs="Arial"/>
          <w:sz w:val="22"/>
          <w:szCs w:val="22"/>
        </w:rPr>
      </w:pPr>
      <w:r w:rsidRPr="003A348A">
        <w:rPr>
          <w:rFonts w:ascii="Arial" w:hAnsi="Arial" w:cs="Arial"/>
          <w:sz w:val="22"/>
          <w:szCs w:val="22"/>
        </w:rPr>
        <w:t xml:space="preserve">Faktura musí obsahovat náležitosti daňového dokladu </w:t>
      </w:r>
      <w:r w:rsidR="00C74859">
        <w:rPr>
          <w:rFonts w:ascii="Arial" w:hAnsi="Arial" w:cs="Arial"/>
          <w:sz w:val="22"/>
          <w:szCs w:val="22"/>
        </w:rPr>
        <w:t>podle zákona č. 563/1991 Sb., o </w:t>
      </w:r>
      <w:r w:rsidRPr="003A348A">
        <w:rPr>
          <w:rFonts w:ascii="Arial" w:hAnsi="Arial" w:cs="Arial"/>
          <w:sz w:val="22"/>
          <w:szCs w:val="22"/>
        </w:rPr>
        <w:t xml:space="preserve">účetnictví, ve znění pozdějších předpisů, a zákona č. 235/2004 Sb., o dani z přidané hodnoty, ve znění pozdějších předpisů (dále jen „zákon o DPH“). Každá faktura musí být Zhotovitelem označena </w:t>
      </w:r>
      <w:proofErr w:type="spellStart"/>
      <w:r w:rsidRPr="003A348A">
        <w:rPr>
          <w:rFonts w:ascii="Arial" w:hAnsi="Arial" w:cs="Arial"/>
          <w:sz w:val="22"/>
          <w:szCs w:val="22"/>
        </w:rPr>
        <w:t>reg</w:t>
      </w:r>
      <w:proofErr w:type="spellEnd"/>
      <w:r w:rsidRPr="003A348A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3A348A">
        <w:rPr>
          <w:rFonts w:ascii="Arial" w:hAnsi="Arial" w:cs="Arial"/>
          <w:sz w:val="22"/>
          <w:szCs w:val="22"/>
        </w:rPr>
        <w:t>číslem</w:t>
      </w:r>
      <w:proofErr w:type="gramEnd"/>
      <w:r w:rsidRPr="003A348A">
        <w:rPr>
          <w:rFonts w:ascii="Arial" w:hAnsi="Arial" w:cs="Arial"/>
          <w:sz w:val="22"/>
          <w:szCs w:val="22"/>
        </w:rPr>
        <w:t xml:space="preserve"> a názvem projektu: CZ.02.3.68/0.0/0.0/16_034/0008656 – Implementace Krajského akčního plánu Kraje Vysočina I - Učíme se ze život</w:t>
      </w:r>
      <w:r>
        <w:rPr>
          <w:rFonts w:ascii="Arial" w:hAnsi="Arial" w:cs="Arial"/>
          <w:sz w:val="22"/>
          <w:szCs w:val="22"/>
        </w:rPr>
        <w:t>a pro život</w:t>
      </w:r>
      <w:r w:rsidRPr="003A348A">
        <w:rPr>
          <w:rFonts w:ascii="Arial" w:hAnsi="Arial" w:cs="Arial"/>
          <w:sz w:val="22"/>
          <w:szCs w:val="22"/>
        </w:rPr>
        <w:t>.</w:t>
      </w:r>
    </w:p>
    <w:p w14:paraId="3E26B64B" w14:textId="77777777" w:rsidR="003A348A" w:rsidRPr="003A348A" w:rsidRDefault="003A348A" w:rsidP="001807C6">
      <w:pPr>
        <w:pStyle w:val="Normlnweb"/>
        <w:numPr>
          <w:ilvl w:val="0"/>
          <w:numId w:val="23"/>
        </w:numPr>
        <w:tabs>
          <w:tab w:val="left" w:pos="4320"/>
          <w:tab w:val="left" w:pos="4500"/>
        </w:tabs>
        <w:spacing w:after="240" w:afterAutospacing="0" w:line="276" w:lineRule="auto"/>
        <w:ind w:right="0"/>
        <w:rPr>
          <w:rFonts w:ascii="Arial" w:hAnsi="Arial" w:cs="Arial"/>
          <w:sz w:val="22"/>
          <w:szCs w:val="22"/>
        </w:rPr>
      </w:pPr>
      <w:r w:rsidRPr="003A348A">
        <w:rPr>
          <w:rFonts w:ascii="Arial" w:hAnsi="Arial" w:cs="Arial"/>
          <w:sz w:val="22"/>
          <w:szCs w:val="22"/>
        </w:rPr>
        <w:t>Fakturu, která neobsahuje uvedené náležitosti, nebo jsou-li uvedeny nesprávně či neúplně, je Objednatel oprávněn vrátit Zhotoviteli. Při nezaplacení takto vystavené a doručené faktury není Objednatel v prodlení se zaplacením. Po doručení řádně vystavené faktury běží znovu sjednaná lhůta splatnosti.</w:t>
      </w:r>
    </w:p>
    <w:p w14:paraId="42E0AC7C" w14:textId="568B697D" w:rsidR="009A0F44" w:rsidRPr="0010592E" w:rsidRDefault="00960DF2" w:rsidP="001807C6">
      <w:pPr>
        <w:pStyle w:val="Zkladntext"/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592E">
        <w:rPr>
          <w:rFonts w:ascii="Arial" w:hAnsi="Arial" w:cs="Arial"/>
          <w:b/>
          <w:sz w:val="22"/>
          <w:szCs w:val="22"/>
        </w:rPr>
        <w:t>V</w:t>
      </w:r>
      <w:r w:rsidR="003A348A">
        <w:rPr>
          <w:rFonts w:ascii="Arial" w:hAnsi="Arial" w:cs="Arial"/>
          <w:b/>
          <w:sz w:val="22"/>
          <w:szCs w:val="22"/>
        </w:rPr>
        <w:t>I</w:t>
      </w:r>
      <w:r w:rsidR="003361A3" w:rsidRPr="0010592E">
        <w:rPr>
          <w:rFonts w:ascii="Arial" w:hAnsi="Arial" w:cs="Arial"/>
          <w:b/>
          <w:sz w:val="22"/>
          <w:szCs w:val="22"/>
        </w:rPr>
        <w:t>I</w:t>
      </w:r>
      <w:r w:rsidR="009A0F44" w:rsidRPr="0010592E">
        <w:rPr>
          <w:rFonts w:ascii="Arial" w:hAnsi="Arial" w:cs="Arial"/>
          <w:b/>
          <w:sz w:val="22"/>
          <w:szCs w:val="22"/>
        </w:rPr>
        <w:t>.</w:t>
      </w:r>
    </w:p>
    <w:p w14:paraId="4045EFD5" w14:textId="77777777" w:rsidR="009A0F44" w:rsidRPr="0010592E" w:rsidRDefault="00F521DB" w:rsidP="001807C6">
      <w:pPr>
        <w:pStyle w:val="Zkladntext"/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592E">
        <w:rPr>
          <w:rFonts w:ascii="Arial" w:hAnsi="Arial" w:cs="Arial"/>
          <w:b/>
          <w:sz w:val="22"/>
          <w:szCs w:val="22"/>
        </w:rPr>
        <w:t>Prodlení a odstoupení od smlouvy</w:t>
      </w:r>
    </w:p>
    <w:p w14:paraId="560E8F9A" w14:textId="77777777" w:rsidR="009A0F44" w:rsidRPr="0010592E" w:rsidRDefault="00960DF2" w:rsidP="001807C6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ind w:left="709" w:right="0" w:hanging="283"/>
        <w:rPr>
          <w:rFonts w:ascii="Arial" w:hAnsi="Arial" w:cs="Arial"/>
          <w:sz w:val="22"/>
          <w:szCs w:val="22"/>
        </w:rPr>
      </w:pPr>
      <w:r w:rsidRPr="0010592E">
        <w:rPr>
          <w:rFonts w:ascii="Arial" w:hAnsi="Arial" w:cs="Arial"/>
          <w:sz w:val="22"/>
          <w:szCs w:val="22"/>
        </w:rPr>
        <w:t>Od</w:t>
      </w:r>
      <w:r w:rsidR="009A0F44" w:rsidRPr="0010592E">
        <w:rPr>
          <w:rFonts w:ascii="Arial" w:hAnsi="Arial" w:cs="Arial"/>
          <w:sz w:val="22"/>
          <w:szCs w:val="22"/>
        </w:rPr>
        <w:t xml:space="preserve"> okamžiku prodlení kterékoliv smluvní stran</w:t>
      </w:r>
      <w:r w:rsidRPr="0010592E">
        <w:rPr>
          <w:rFonts w:ascii="Arial" w:hAnsi="Arial" w:cs="Arial"/>
          <w:sz w:val="22"/>
          <w:szCs w:val="22"/>
        </w:rPr>
        <w:t>y</w:t>
      </w:r>
      <w:r w:rsidR="009A0F44" w:rsidRPr="0010592E">
        <w:rPr>
          <w:rFonts w:ascii="Arial" w:hAnsi="Arial" w:cs="Arial"/>
          <w:sz w:val="22"/>
          <w:szCs w:val="22"/>
        </w:rPr>
        <w:t xml:space="preserve"> se splněním jakéhokoliv závazku </w:t>
      </w:r>
      <w:r w:rsidRPr="0010592E">
        <w:rPr>
          <w:rFonts w:ascii="Arial" w:hAnsi="Arial" w:cs="Arial"/>
          <w:sz w:val="22"/>
          <w:szCs w:val="22"/>
        </w:rPr>
        <w:t>z</w:t>
      </w:r>
      <w:r w:rsidR="009A0F44" w:rsidRPr="0010592E">
        <w:rPr>
          <w:rFonts w:ascii="Arial" w:hAnsi="Arial" w:cs="Arial"/>
          <w:sz w:val="22"/>
          <w:szCs w:val="22"/>
        </w:rPr>
        <w:t xml:space="preserve"> této smlouvy se zastavuje </w:t>
      </w:r>
      <w:r w:rsidRPr="0010592E">
        <w:rPr>
          <w:rFonts w:ascii="Arial" w:hAnsi="Arial" w:cs="Arial"/>
          <w:sz w:val="22"/>
          <w:szCs w:val="22"/>
        </w:rPr>
        <w:t xml:space="preserve">druhé smluvní straně </w:t>
      </w:r>
      <w:r w:rsidR="009A0F44" w:rsidRPr="0010592E">
        <w:rPr>
          <w:rFonts w:ascii="Arial" w:hAnsi="Arial" w:cs="Arial"/>
          <w:sz w:val="22"/>
          <w:szCs w:val="22"/>
        </w:rPr>
        <w:t>běh veškerých lhůt</w:t>
      </w:r>
      <w:r w:rsidRPr="0010592E">
        <w:rPr>
          <w:rFonts w:ascii="Arial" w:hAnsi="Arial" w:cs="Arial"/>
          <w:sz w:val="22"/>
          <w:szCs w:val="22"/>
        </w:rPr>
        <w:t xml:space="preserve"> pro plnění z titulu této smlouvy.</w:t>
      </w:r>
      <w:r w:rsidR="009A0F44" w:rsidRPr="0010592E">
        <w:rPr>
          <w:rFonts w:ascii="Arial" w:hAnsi="Arial" w:cs="Arial"/>
          <w:sz w:val="22"/>
          <w:szCs w:val="22"/>
        </w:rPr>
        <w:t xml:space="preserve"> Po zániku prodlení jedné smluvní strany pokračují lhůty pro plnění závazků druhé smluvní strany v běhu. </w:t>
      </w:r>
    </w:p>
    <w:p w14:paraId="07A7DCE4" w14:textId="77777777" w:rsidR="009A0F44" w:rsidRPr="0010592E" w:rsidRDefault="009A0F44" w:rsidP="001807C6">
      <w:pPr>
        <w:pStyle w:val="Normlnweb"/>
        <w:tabs>
          <w:tab w:val="left" w:pos="567"/>
        </w:tabs>
        <w:spacing w:before="0" w:beforeAutospacing="0" w:after="0" w:afterAutospacing="0" w:line="276" w:lineRule="auto"/>
        <w:ind w:right="0"/>
        <w:rPr>
          <w:rFonts w:ascii="Arial" w:hAnsi="Arial" w:cs="Arial"/>
          <w:sz w:val="22"/>
          <w:szCs w:val="22"/>
        </w:rPr>
      </w:pPr>
    </w:p>
    <w:p w14:paraId="4DD1D76A" w14:textId="77777777" w:rsidR="009A0F44" w:rsidRPr="0010592E" w:rsidRDefault="009A0F44" w:rsidP="001807C6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ind w:left="709" w:right="0" w:hanging="283"/>
        <w:rPr>
          <w:rFonts w:ascii="Arial" w:hAnsi="Arial" w:cs="Arial"/>
          <w:sz w:val="22"/>
          <w:szCs w:val="22"/>
        </w:rPr>
      </w:pPr>
      <w:r w:rsidRPr="0010592E">
        <w:rPr>
          <w:rFonts w:ascii="Arial" w:hAnsi="Arial" w:cs="Arial"/>
          <w:sz w:val="22"/>
          <w:szCs w:val="22"/>
        </w:rPr>
        <w:t xml:space="preserve">Je-li prodlení </w:t>
      </w:r>
      <w:r w:rsidR="0017155E" w:rsidRPr="0010592E">
        <w:rPr>
          <w:rFonts w:ascii="Arial" w:hAnsi="Arial" w:cs="Arial"/>
          <w:sz w:val="22"/>
          <w:szCs w:val="22"/>
        </w:rPr>
        <w:t>smluvní strany</w:t>
      </w:r>
      <w:r w:rsidR="00960DF2" w:rsidRPr="0010592E">
        <w:rPr>
          <w:rFonts w:ascii="Arial" w:hAnsi="Arial" w:cs="Arial"/>
          <w:sz w:val="22"/>
          <w:szCs w:val="22"/>
        </w:rPr>
        <w:t xml:space="preserve"> </w:t>
      </w:r>
      <w:r w:rsidRPr="0010592E">
        <w:rPr>
          <w:rFonts w:ascii="Arial" w:hAnsi="Arial" w:cs="Arial"/>
          <w:sz w:val="22"/>
          <w:szCs w:val="22"/>
        </w:rPr>
        <w:t xml:space="preserve">se splněním jakéhokoliv závazku z této smlouvy </w:t>
      </w:r>
      <w:r w:rsidR="0017155E" w:rsidRPr="0010592E">
        <w:rPr>
          <w:rFonts w:ascii="Arial" w:hAnsi="Arial" w:cs="Arial"/>
          <w:sz w:val="22"/>
          <w:szCs w:val="22"/>
        </w:rPr>
        <w:t xml:space="preserve">delší </w:t>
      </w:r>
      <w:r w:rsidRPr="0010592E">
        <w:rPr>
          <w:rFonts w:ascii="Arial" w:hAnsi="Arial" w:cs="Arial"/>
          <w:sz w:val="22"/>
          <w:szCs w:val="22"/>
        </w:rPr>
        <w:t xml:space="preserve">než </w:t>
      </w:r>
      <w:r w:rsidR="00960DF2" w:rsidRPr="0010592E">
        <w:rPr>
          <w:rFonts w:ascii="Arial" w:hAnsi="Arial" w:cs="Arial"/>
          <w:sz w:val="22"/>
          <w:szCs w:val="22"/>
        </w:rPr>
        <w:t>7 dní</w:t>
      </w:r>
      <w:r w:rsidRPr="0010592E">
        <w:rPr>
          <w:rFonts w:ascii="Arial" w:hAnsi="Arial" w:cs="Arial"/>
          <w:sz w:val="22"/>
          <w:szCs w:val="22"/>
        </w:rPr>
        <w:t xml:space="preserve">, vzniká </w:t>
      </w:r>
      <w:r w:rsidR="0017155E" w:rsidRPr="0010592E">
        <w:rPr>
          <w:rFonts w:ascii="Arial" w:hAnsi="Arial" w:cs="Arial"/>
          <w:sz w:val="22"/>
          <w:szCs w:val="22"/>
        </w:rPr>
        <w:t xml:space="preserve">druhé smluvní straně </w:t>
      </w:r>
      <w:r w:rsidRPr="0010592E">
        <w:rPr>
          <w:rFonts w:ascii="Arial" w:hAnsi="Arial" w:cs="Arial"/>
          <w:sz w:val="22"/>
          <w:szCs w:val="22"/>
        </w:rPr>
        <w:t xml:space="preserve">právo odstoupit od </w:t>
      </w:r>
      <w:r w:rsidR="0017155E" w:rsidRPr="0010592E">
        <w:rPr>
          <w:rFonts w:ascii="Arial" w:hAnsi="Arial" w:cs="Arial"/>
          <w:sz w:val="22"/>
          <w:szCs w:val="22"/>
        </w:rPr>
        <w:t>této smlouvy.</w:t>
      </w:r>
    </w:p>
    <w:p w14:paraId="0641ED61" w14:textId="77777777" w:rsidR="00705DF3" w:rsidRPr="0010592E" w:rsidRDefault="00705DF3" w:rsidP="001807C6">
      <w:pPr>
        <w:pStyle w:val="Normlnweb"/>
        <w:tabs>
          <w:tab w:val="left" w:pos="567"/>
        </w:tabs>
        <w:spacing w:before="0" w:beforeAutospacing="0" w:after="0" w:afterAutospacing="0" w:line="276" w:lineRule="auto"/>
        <w:ind w:right="0"/>
        <w:rPr>
          <w:rFonts w:ascii="Arial" w:hAnsi="Arial" w:cs="Arial"/>
          <w:sz w:val="22"/>
          <w:szCs w:val="22"/>
        </w:rPr>
      </w:pPr>
    </w:p>
    <w:p w14:paraId="2A3C5CFC" w14:textId="3E59B564" w:rsidR="009A0F44" w:rsidRPr="0010592E" w:rsidRDefault="009A0F44" w:rsidP="001807C6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ind w:left="709" w:right="0" w:hanging="283"/>
        <w:rPr>
          <w:rFonts w:ascii="Arial" w:hAnsi="Arial" w:cs="Arial"/>
          <w:sz w:val="22"/>
          <w:szCs w:val="22"/>
        </w:rPr>
      </w:pPr>
      <w:r w:rsidRPr="0010592E">
        <w:rPr>
          <w:rFonts w:ascii="Arial" w:hAnsi="Arial" w:cs="Arial"/>
          <w:sz w:val="22"/>
          <w:szCs w:val="22"/>
        </w:rPr>
        <w:t>Odstoupení musí být písemné a musí v něm být uveden důvod odstoupení od smlouvy. Doručením odstoupení od smlouvy</w:t>
      </w:r>
      <w:r w:rsidR="0017155E" w:rsidRPr="0010592E">
        <w:rPr>
          <w:rFonts w:ascii="Arial" w:hAnsi="Arial" w:cs="Arial"/>
          <w:sz w:val="22"/>
          <w:szCs w:val="22"/>
        </w:rPr>
        <w:t xml:space="preserve"> druhé smluvní straně</w:t>
      </w:r>
      <w:r w:rsidRPr="0010592E">
        <w:rPr>
          <w:rFonts w:ascii="Arial" w:hAnsi="Arial" w:cs="Arial"/>
          <w:sz w:val="22"/>
          <w:szCs w:val="22"/>
        </w:rPr>
        <w:t xml:space="preserve"> se tato </w:t>
      </w:r>
      <w:r w:rsidR="000A4C13" w:rsidRPr="0010592E">
        <w:rPr>
          <w:rFonts w:ascii="Arial" w:hAnsi="Arial" w:cs="Arial"/>
          <w:sz w:val="22"/>
          <w:szCs w:val="22"/>
        </w:rPr>
        <w:t xml:space="preserve">smlouva </w:t>
      </w:r>
      <w:r w:rsidRPr="0010592E">
        <w:rPr>
          <w:rFonts w:ascii="Arial" w:hAnsi="Arial" w:cs="Arial"/>
          <w:sz w:val="22"/>
          <w:szCs w:val="22"/>
        </w:rPr>
        <w:t xml:space="preserve">ruší. Nárok </w:t>
      </w:r>
      <w:r w:rsidR="00827005">
        <w:rPr>
          <w:rFonts w:ascii="Arial" w:hAnsi="Arial" w:cs="Arial"/>
          <w:sz w:val="22"/>
          <w:szCs w:val="22"/>
        </w:rPr>
        <w:t>na </w:t>
      </w:r>
      <w:r w:rsidRPr="0010592E">
        <w:rPr>
          <w:rFonts w:ascii="Arial" w:hAnsi="Arial" w:cs="Arial"/>
          <w:sz w:val="22"/>
          <w:szCs w:val="22"/>
        </w:rPr>
        <w:t>zaplacení smluvní pokuty nebo úroků z prodlení tímto není dotčen.</w:t>
      </w:r>
    </w:p>
    <w:p w14:paraId="68C7F29B" w14:textId="77777777" w:rsidR="009A0F44" w:rsidRPr="0010592E" w:rsidRDefault="009A0F44" w:rsidP="001807C6">
      <w:pPr>
        <w:pStyle w:val="Normlnweb"/>
        <w:tabs>
          <w:tab w:val="left" w:pos="567"/>
        </w:tabs>
        <w:spacing w:before="0" w:beforeAutospacing="0" w:after="0" w:afterAutospacing="0" w:line="276" w:lineRule="auto"/>
        <w:ind w:right="0"/>
        <w:rPr>
          <w:rFonts w:ascii="Arial" w:hAnsi="Arial" w:cs="Arial"/>
          <w:sz w:val="22"/>
          <w:szCs w:val="22"/>
        </w:rPr>
      </w:pPr>
    </w:p>
    <w:p w14:paraId="59B313F3" w14:textId="77777777" w:rsidR="00705DF3" w:rsidRPr="0010592E" w:rsidRDefault="009A0F44" w:rsidP="001807C6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ind w:left="709" w:right="0" w:hanging="283"/>
        <w:rPr>
          <w:rFonts w:ascii="Arial" w:hAnsi="Arial" w:cs="Arial"/>
          <w:sz w:val="22"/>
          <w:szCs w:val="22"/>
        </w:rPr>
      </w:pPr>
      <w:r w:rsidRPr="0010592E">
        <w:rPr>
          <w:rFonts w:ascii="Arial" w:hAnsi="Arial" w:cs="Arial"/>
          <w:sz w:val="22"/>
          <w:szCs w:val="22"/>
        </w:rPr>
        <w:t xml:space="preserve">Pro případ prodlení </w:t>
      </w:r>
      <w:r w:rsidR="0017155E" w:rsidRPr="0010592E">
        <w:rPr>
          <w:rFonts w:ascii="Arial" w:hAnsi="Arial" w:cs="Arial"/>
          <w:sz w:val="22"/>
          <w:szCs w:val="22"/>
        </w:rPr>
        <w:t xml:space="preserve">objednatele </w:t>
      </w:r>
      <w:r w:rsidRPr="0010592E">
        <w:rPr>
          <w:rFonts w:ascii="Arial" w:hAnsi="Arial" w:cs="Arial"/>
          <w:sz w:val="22"/>
          <w:szCs w:val="22"/>
        </w:rPr>
        <w:t xml:space="preserve">se zaplacením </w:t>
      </w:r>
      <w:r w:rsidR="00705DF3" w:rsidRPr="0010592E">
        <w:rPr>
          <w:rFonts w:ascii="Arial" w:hAnsi="Arial" w:cs="Arial"/>
          <w:sz w:val="22"/>
          <w:szCs w:val="22"/>
        </w:rPr>
        <w:t xml:space="preserve">sjednané </w:t>
      </w:r>
      <w:r w:rsidRPr="0010592E">
        <w:rPr>
          <w:rFonts w:ascii="Arial" w:hAnsi="Arial" w:cs="Arial"/>
          <w:sz w:val="22"/>
          <w:szCs w:val="22"/>
        </w:rPr>
        <w:t>ceny si strany sjednávají úrok z prodlení ve výši 0,05</w:t>
      </w:r>
      <w:r w:rsidR="00BE505C" w:rsidRPr="0010592E">
        <w:rPr>
          <w:rFonts w:ascii="Arial" w:hAnsi="Arial" w:cs="Arial"/>
          <w:sz w:val="22"/>
          <w:szCs w:val="22"/>
        </w:rPr>
        <w:t xml:space="preserve"> </w:t>
      </w:r>
      <w:r w:rsidRPr="0010592E">
        <w:rPr>
          <w:rFonts w:ascii="Arial" w:hAnsi="Arial" w:cs="Arial"/>
          <w:sz w:val="22"/>
          <w:szCs w:val="22"/>
        </w:rPr>
        <w:sym w:font="Symbol" w:char="F025"/>
      </w:r>
      <w:r w:rsidRPr="0010592E">
        <w:rPr>
          <w:rFonts w:ascii="Arial" w:hAnsi="Arial" w:cs="Arial"/>
          <w:sz w:val="22"/>
          <w:szCs w:val="22"/>
        </w:rPr>
        <w:t xml:space="preserve"> z dlužné částky za každý započatý den prodlení. </w:t>
      </w:r>
    </w:p>
    <w:p w14:paraId="461143D8" w14:textId="77777777" w:rsidR="00705DF3" w:rsidRPr="0010592E" w:rsidRDefault="00705DF3" w:rsidP="001807C6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14:paraId="1F6484E5" w14:textId="6B20B42F" w:rsidR="0017155E" w:rsidRDefault="000708CC" w:rsidP="001807C6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ind w:left="709" w:right="0" w:hanging="283"/>
        <w:rPr>
          <w:rFonts w:ascii="Arial" w:hAnsi="Arial" w:cs="Arial"/>
          <w:sz w:val="22"/>
          <w:szCs w:val="22"/>
        </w:rPr>
      </w:pPr>
      <w:r w:rsidRPr="0010592E">
        <w:rPr>
          <w:rFonts w:ascii="Arial" w:hAnsi="Arial" w:cs="Arial"/>
          <w:sz w:val="22"/>
          <w:szCs w:val="22"/>
        </w:rPr>
        <w:t xml:space="preserve">Pokud </w:t>
      </w:r>
      <w:r w:rsidR="00FB0EC8">
        <w:rPr>
          <w:rFonts w:ascii="Arial" w:hAnsi="Arial" w:cs="Arial"/>
          <w:sz w:val="22"/>
          <w:szCs w:val="22"/>
        </w:rPr>
        <w:t>zhotovitel</w:t>
      </w:r>
      <w:r w:rsidR="00FB0EC8" w:rsidRPr="0010592E">
        <w:rPr>
          <w:rFonts w:ascii="Arial" w:hAnsi="Arial" w:cs="Arial"/>
          <w:sz w:val="22"/>
          <w:szCs w:val="22"/>
        </w:rPr>
        <w:t xml:space="preserve"> </w:t>
      </w:r>
      <w:r w:rsidRPr="0010592E">
        <w:rPr>
          <w:rFonts w:ascii="Arial" w:hAnsi="Arial" w:cs="Arial"/>
          <w:sz w:val="22"/>
          <w:szCs w:val="22"/>
        </w:rPr>
        <w:t xml:space="preserve">objednateli </w:t>
      </w:r>
      <w:r w:rsidR="002F2D33" w:rsidRPr="0010592E">
        <w:rPr>
          <w:rFonts w:ascii="Arial" w:hAnsi="Arial" w:cs="Arial"/>
          <w:sz w:val="22"/>
          <w:szCs w:val="22"/>
        </w:rPr>
        <w:t xml:space="preserve">nepředá hotové dílo či jeho etapu </w:t>
      </w:r>
      <w:r w:rsidRPr="0010592E">
        <w:rPr>
          <w:rFonts w:ascii="Arial" w:hAnsi="Arial" w:cs="Arial"/>
          <w:sz w:val="22"/>
          <w:szCs w:val="22"/>
        </w:rPr>
        <w:t>řádně a včas,</w:t>
      </w:r>
      <w:r w:rsidR="009A0F44" w:rsidRPr="0010592E">
        <w:rPr>
          <w:rFonts w:ascii="Arial" w:hAnsi="Arial" w:cs="Arial"/>
          <w:sz w:val="22"/>
          <w:szCs w:val="22"/>
        </w:rPr>
        <w:t xml:space="preserve"> </w:t>
      </w:r>
      <w:r w:rsidRPr="0010592E">
        <w:rPr>
          <w:rFonts w:ascii="Arial" w:hAnsi="Arial" w:cs="Arial"/>
          <w:sz w:val="22"/>
          <w:szCs w:val="22"/>
        </w:rPr>
        <w:t xml:space="preserve">je povinen zaplatit objednateli </w:t>
      </w:r>
      <w:r w:rsidR="009A0F44" w:rsidRPr="0010592E">
        <w:rPr>
          <w:rFonts w:ascii="Arial" w:hAnsi="Arial" w:cs="Arial"/>
          <w:sz w:val="22"/>
          <w:szCs w:val="22"/>
        </w:rPr>
        <w:t>úrok z prodlení ve výši 0,05</w:t>
      </w:r>
      <w:r w:rsidR="00BE505C" w:rsidRPr="0010592E">
        <w:rPr>
          <w:rFonts w:ascii="Arial" w:hAnsi="Arial" w:cs="Arial"/>
          <w:sz w:val="22"/>
          <w:szCs w:val="22"/>
        </w:rPr>
        <w:t xml:space="preserve"> </w:t>
      </w:r>
      <w:r w:rsidR="009A0F44" w:rsidRPr="0010592E">
        <w:rPr>
          <w:rFonts w:ascii="Arial" w:hAnsi="Arial" w:cs="Arial"/>
          <w:sz w:val="22"/>
          <w:szCs w:val="22"/>
        </w:rPr>
        <w:t>% z</w:t>
      </w:r>
      <w:r w:rsidR="00A5356D" w:rsidRPr="0010592E">
        <w:rPr>
          <w:rFonts w:ascii="Arial" w:hAnsi="Arial" w:cs="Arial"/>
          <w:sz w:val="22"/>
          <w:szCs w:val="22"/>
        </w:rPr>
        <w:t> ceny za provedení té etapy díla, se kterou je v prodlení</w:t>
      </w:r>
      <w:r w:rsidRPr="0010592E">
        <w:rPr>
          <w:rFonts w:ascii="Arial" w:hAnsi="Arial" w:cs="Arial"/>
          <w:sz w:val="22"/>
          <w:szCs w:val="22"/>
        </w:rPr>
        <w:t>, která je stanovena dle čl. V</w:t>
      </w:r>
      <w:r w:rsidR="00CF684F" w:rsidRPr="0010592E">
        <w:rPr>
          <w:rFonts w:ascii="Arial" w:hAnsi="Arial" w:cs="Arial"/>
          <w:sz w:val="22"/>
          <w:szCs w:val="22"/>
        </w:rPr>
        <w:t>.</w:t>
      </w:r>
      <w:r w:rsidRPr="0010592E">
        <w:rPr>
          <w:rFonts w:ascii="Arial" w:hAnsi="Arial" w:cs="Arial"/>
          <w:sz w:val="22"/>
          <w:szCs w:val="22"/>
        </w:rPr>
        <w:t xml:space="preserve"> odst. </w:t>
      </w:r>
      <w:r w:rsidR="008E2E98" w:rsidRPr="0010592E">
        <w:rPr>
          <w:rFonts w:ascii="Arial" w:hAnsi="Arial" w:cs="Arial"/>
          <w:sz w:val="22"/>
          <w:szCs w:val="22"/>
        </w:rPr>
        <w:t>1</w:t>
      </w:r>
      <w:r w:rsidR="00CF684F" w:rsidRPr="0010592E">
        <w:rPr>
          <w:rFonts w:ascii="Arial" w:hAnsi="Arial" w:cs="Arial"/>
          <w:sz w:val="22"/>
          <w:szCs w:val="22"/>
        </w:rPr>
        <w:t>,</w:t>
      </w:r>
      <w:r w:rsidR="009A0F44" w:rsidRPr="0010592E">
        <w:rPr>
          <w:rFonts w:ascii="Arial" w:hAnsi="Arial" w:cs="Arial"/>
          <w:sz w:val="22"/>
          <w:szCs w:val="22"/>
        </w:rPr>
        <w:t xml:space="preserve"> a to za každý i započatý den prodlení.</w:t>
      </w:r>
    </w:p>
    <w:p w14:paraId="504BE619" w14:textId="77777777" w:rsidR="005008FE" w:rsidRPr="0010592E" w:rsidRDefault="005008FE" w:rsidP="001807C6">
      <w:pPr>
        <w:pStyle w:val="Normlnweb"/>
        <w:spacing w:before="0" w:beforeAutospacing="0" w:after="0" w:afterAutospacing="0" w:line="276" w:lineRule="auto"/>
        <w:ind w:left="709" w:right="0"/>
        <w:rPr>
          <w:rFonts w:ascii="Arial" w:hAnsi="Arial" w:cs="Arial"/>
          <w:sz w:val="22"/>
          <w:szCs w:val="22"/>
        </w:rPr>
      </w:pPr>
    </w:p>
    <w:p w14:paraId="0AC7341D" w14:textId="1F0F8455" w:rsidR="009A0F44" w:rsidRPr="0010592E" w:rsidRDefault="00A64E2A" w:rsidP="001807C6">
      <w:pPr>
        <w:pStyle w:val="Zkladntext"/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592E">
        <w:rPr>
          <w:rFonts w:ascii="Arial" w:hAnsi="Arial" w:cs="Arial"/>
          <w:b/>
          <w:sz w:val="22"/>
          <w:szCs w:val="22"/>
        </w:rPr>
        <w:t>V</w:t>
      </w:r>
      <w:r w:rsidR="003A348A">
        <w:rPr>
          <w:rFonts w:ascii="Arial" w:hAnsi="Arial" w:cs="Arial"/>
          <w:b/>
          <w:sz w:val="22"/>
          <w:szCs w:val="22"/>
        </w:rPr>
        <w:t>I</w:t>
      </w:r>
      <w:r w:rsidR="003361A3" w:rsidRPr="0010592E">
        <w:rPr>
          <w:rFonts w:ascii="Arial" w:hAnsi="Arial" w:cs="Arial"/>
          <w:b/>
          <w:sz w:val="22"/>
          <w:szCs w:val="22"/>
        </w:rPr>
        <w:t>I</w:t>
      </w:r>
      <w:r w:rsidRPr="0010592E">
        <w:rPr>
          <w:rFonts w:ascii="Arial" w:hAnsi="Arial" w:cs="Arial"/>
          <w:b/>
          <w:sz w:val="22"/>
          <w:szCs w:val="22"/>
        </w:rPr>
        <w:t>I</w:t>
      </w:r>
      <w:r w:rsidR="009A0F44" w:rsidRPr="0010592E">
        <w:rPr>
          <w:rFonts w:ascii="Arial" w:hAnsi="Arial" w:cs="Arial"/>
          <w:b/>
          <w:sz w:val="22"/>
          <w:szCs w:val="22"/>
        </w:rPr>
        <w:t>.</w:t>
      </w:r>
    </w:p>
    <w:p w14:paraId="1726E6A6" w14:textId="77777777" w:rsidR="00C87A4B" w:rsidRPr="0010592E" w:rsidRDefault="008E2E98" w:rsidP="001807C6">
      <w:pPr>
        <w:pStyle w:val="Zkladntext"/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592E">
        <w:rPr>
          <w:rFonts w:ascii="Arial" w:hAnsi="Arial" w:cs="Arial"/>
          <w:b/>
          <w:sz w:val="22"/>
          <w:szCs w:val="22"/>
        </w:rPr>
        <w:t>Další ujednání</w:t>
      </w:r>
    </w:p>
    <w:p w14:paraId="4A6B24ED" w14:textId="2637E6E7" w:rsidR="00C87A4B" w:rsidRPr="0010592E" w:rsidRDefault="00FB0EC8" w:rsidP="001807C6">
      <w:pPr>
        <w:pStyle w:val="Normlnweb"/>
        <w:numPr>
          <w:ilvl w:val="0"/>
          <w:numId w:val="6"/>
        </w:numPr>
        <w:tabs>
          <w:tab w:val="left" w:pos="4320"/>
          <w:tab w:val="left" w:pos="4500"/>
        </w:tabs>
        <w:spacing w:after="240" w:afterAutospacing="0" w:line="276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Pr="0010592E">
        <w:rPr>
          <w:rFonts w:ascii="Arial" w:hAnsi="Arial" w:cs="Arial"/>
          <w:sz w:val="22"/>
          <w:szCs w:val="22"/>
        </w:rPr>
        <w:t xml:space="preserve"> </w:t>
      </w:r>
      <w:r w:rsidR="008E2E98" w:rsidRPr="0010592E">
        <w:rPr>
          <w:rFonts w:ascii="Arial" w:hAnsi="Arial" w:cs="Arial"/>
          <w:sz w:val="22"/>
          <w:szCs w:val="22"/>
        </w:rPr>
        <w:t xml:space="preserve">se zavazuje, že bude zachovávat mlčenlivost o všech skutečnostech </w:t>
      </w:r>
      <w:r w:rsidR="00827005">
        <w:rPr>
          <w:rFonts w:ascii="Arial" w:hAnsi="Arial" w:cs="Arial"/>
          <w:sz w:val="22"/>
          <w:szCs w:val="22"/>
        </w:rPr>
        <w:t xml:space="preserve">a </w:t>
      </w:r>
      <w:r w:rsidR="008E2E98" w:rsidRPr="0010592E">
        <w:rPr>
          <w:rFonts w:ascii="Arial" w:hAnsi="Arial" w:cs="Arial"/>
          <w:sz w:val="22"/>
          <w:szCs w:val="22"/>
        </w:rPr>
        <w:t>informac</w:t>
      </w:r>
      <w:r w:rsidR="002F2D33" w:rsidRPr="0010592E">
        <w:rPr>
          <w:rFonts w:ascii="Arial" w:hAnsi="Arial" w:cs="Arial"/>
          <w:sz w:val="22"/>
          <w:szCs w:val="22"/>
        </w:rPr>
        <w:t>ích</w:t>
      </w:r>
      <w:r w:rsidR="001807C6">
        <w:rPr>
          <w:rFonts w:ascii="Arial" w:hAnsi="Arial" w:cs="Arial"/>
          <w:sz w:val="22"/>
          <w:szCs w:val="22"/>
        </w:rPr>
        <w:t>, o </w:t>
      </w:r>
      <w:r w:rsidR="008E2E98" w:rsidRPr="0010592E">
        <w:rPr>
          <w:rFonts w:ascii="Arial" w:hAnsi="Arial" w:cs="Arial"/>
          <w:sz w:val="22"/>
          <w:szCs w:val="22"/>
        </w:rPr>
        <w:t>kterých se v souvislosti s prováděním díla</w:t>
      </w:r>
      <w:r w:rsidR="00827005">
        <w:rPr>
          <w:rFonts w:ascii="Arial" w:hAnsi="Arial" w:cs="Arial"/>
          <w:sz w:val="22"/>
          <w:szCs w:val="22"/>
        </w:rPr>
        <w:t xml:space="preserve"> dozví, a že tyto skutečnosti a </w:t>
      </w:r>
      <w:r w:rsidR="008E2E98" w:rsidRPr="0010592E">
        <w:rPr>
          <w:rFonts w:ascii="Arial" w:hAnsi="Arial" w:cs="Arial"/>
          <w:sz w:val="22"/>
          <w:szCs w:val="22"/>
        </w:rPr>
        <w:t xml:space="preserve">informace nevyužije ve svůj prospěch či prospěch třetích osob mimo plnění této smlouvy. Tento závazek trvá bez časového omezení </w:t>
      </w:r>
      <w:r w:rsidR="00B31EC9" w:rsidRPr="0010592E">
        <w:rPr>
          <w:rFonts w:ascii="Arial" w:hAnsi="Arial" w:cs="Arial"/>
          <w:sz w:val="22"/>
          <w:szCs w:val="22"/>
        </w:rPr>
        <w:t xml:space="preserve">i po ukončení plnění z této smlouvy, pokud objednatel nezbaví </w:t>
      </w:r>
      <w:r w:rsidR="002F62AB">
        <w:rPr>
          <w:rFonts w:ascii="Arial" w:hAnsi="Arial" w:cs="Arial"/>
          <w:sz w:val="22"/>
          <w:szCs w:val="22"/>
        </w:rPr>
        <w:t>dodavatel</w:t>
      </w:r>
      <w:r w:rsidR="00B31EC9" w:rsidRPr="0010592E">
        <w:rPr>
          <w:rFonts w:ascii="Arial" w:hAnsi="Arial" w:cs="Arial"/>
          <w:sz w:val="22"/>
          <w:szCs w:val="22"/>
        </w:rPr>
        <w:t xml:space="preserve">e mlčenlivosti. Za porušení této povinnosti mlčenlivosti je </w:t>
      </w:r>
      <w:r>
        <w:rPr>
          <w:rFonts w:ascii="Arial" w:hAnsi="Arial" w:cs="Arial"/>
          <w:sz w:val="22"/>
          <w:szCs w:val="22"/>
        </w:rPr>
        <w:t>zhotovitel</w:t>
      </w:r>
      <w:r w:rsidRPr="0010592E">
        <w:rPr>
          <w:rFonts w:ascii="Arial" w:hAnsi="Arial" w:cs="Arial"/>
          <w:sz w:val="22"/>
          <w:szCs w:val="22"/>
        </w:rPr>
        <w:t xml:space="preserve"> </w:t>
      </w:r>
      <w:r w:rsidR="00B31EC9" w:rsidRPr="0010592E">
        <w:rPr>
          <w:rFonts w:ascii="Arial" w:hAnsi="Arial" w:cs="Arial"/>
          <w:sz w:val="22"/>
          <w:szCs w:val="22"/>
        </w:rPr>
        <w:t>povinen uhradit objednateli smluvní pokutu ve výši 50 000,- Kč, a to za každý jednotlivý případ porušení této povinnosti.</w:t>
      </w:r>
    </w:p>
    <w:p w14:paraId="0B7481E6" w14:textId="58498FB5" w:rsidR="00B31EC9" w:rsidRPr="0010592E" w:rsidRDefault="00B31EC9" w:rsidP="001807C6">
      <w:pPr>
        <w:pStyle w:val="Normlnweb"/>
        <w:numPr>
          <w:ilvl w:val="0"/>
          <w:numId w:val="6"/>
        </w:numPr>
        <w:tabs>
          <w:tab w:val="left" w:pos="4320"/>
          <w:tab w:val="left" w:pos="4500"/>
        </w:tabs>
        <w:spacing w:after="240" w:afterAutospacing="0" w:line="276" w:lineRule="auto"/>
        <w:ind w:right="0"/>
        <w:rPr>
          <w:rFonts w:ascii="Arial" w:hAnsi="Arial" w:cs="Arial"/>
          <w:sz w:val="22"/>
          <w:szCs w:val="22"/>
        </w:rPr>
      </w:pPr>
      <w:r w:rsidRPr="0010592E">
        <w:rPr>
          <w:rFonts w:ascii="Arial" w:hAnsi="Arial" w:cs="Arial"/>
          <w:sz w:val="22"/>
          <w:szCs w:val="22"/>
        </w:rPr>
        <w:t xml:space="preserve">Bude-li zhotovené dílo naplňovat znaky autorského díla podle autorského zákona, uděluje </w:t>
      </w:r>
      <w:r w:rsidR="00FB0EC8">
        <w:rPr>
          <w:rFonts w:ascii="Arial" w:hAnsi="Arial" w:cs="Arial"/>
          <w:sz w:val="22"/>
          <w:szCs w:val="22"/>
        </w:rPr>
        <w:t>zhotovitel</w:t>
      </w:r>
      <w:r w:rsidR="00FB0EC8" w:rsidRPr="0010592E">
        <w:rPr>
          <w:rFonts w:ascii="Arial" w:hAnsi="Arial" w:cs="Arial"/>
          <w:sz w:val="22"/>
          <w:szCs w:val="22"/>
        </w:rPr>
        <w:t xml:space="preserve"> </w:t>
      </w:r>
      <w:r w:rsidRPr="0010592E">
        <w:rPr>
          <w:rFonts w:ascii="Arial" w:hAnsi="Arial" w:cs="Arial"/>
          <w:sz w:val="22"/>
          <w:szCs w:val="22"/>
        </w:rPr>
        <w:t xml:space="preserve">objednateli výhradní licenci k využití díla dle § </w:t>
      </w:r>
      <w:r w:rsidR="00A145A5">
        <w:rPr>
          <w:rFonts w:ascii="Arial" w:hAnsi="Arial" w:cs="Arial"/>
          <w:sz w:val="22"/>
          <w:szCs w:val="22"/>
        </w:rPr>
        <w:t xml:space="preserve">2358 a násl. občanského zákoníku </w:t>
      </w:r>
      <w:r w:rsidR="00827005">
        <w:rPr>
          <w:rFonts w:ascii="Arial" w:hAnsi="Arial" w:cs="Arial"/>
          <w:sz w:val="22"/>
          <w:szCs w:val="22"/>
        </w:rPr>
        <w:t>ke </w:t>
      </w:r>
      <w:r w:rsidRPr="0010592E">
        <w:rPr>
          <w:rFonts w:ascii="Arial" w:hAnsi="Arial" w:cs="Arial"/>
          <w:sz w:val="22"/>
          <w:szCs w:val="22"/>
        </w:rPr>
        <w:t xml:space="preserve">všem v současnosti známým a v budoucnu možným způsobům užití, a to bez jakéhokoliv územního či časového omezení budoucího využití díla. </w:t>
      </w:r>
      <w:r w:rsidR="00FB0EC8">
        <w:rPr>
          <w:rFonts w:ascii="Arial" w:hAnsi="Arial" w:cs="Arial"/>
          <w:sz w:val="22"/>
          <w:szCs w:val="22"/>
        </w:rPr>
        <w:t>Zhotovitel</w:t>
      </w:r>
      <w:r w:rsidR="00FB0EC8" w:rsidRPr="0010592E">
        <w:rPr>
          <w:rFonts w:ascii="Arial" w:hAnsi="Arial" w:cs="Arial"/>
          <w:sz w:val="22"/>
          <w:szCs w:val="22"/>
        </w:rPr>
        <w:t xml:space="preserve"> </w:t>
      </w:r>
      <w:r w:rsidRPr="0010592E">
        <w:rPr>
          <w:rFonts w:ascii="Arial" w:hAnsi="Arial" w:cs="Arial"/>
          <w:sz w:val="22"/>
          <w:szCs w:val="22"/>
        </w:rPr>
        <w:t>uděluje svůj výslovný souhlas s </w:t>
      </w:r>
      <w:r w:rsidR="00A145A5">
        <w:rPr>
          <w:rFonts w:ascii="Arial" w:hAnsi="Arial" w:cs="Arial"/>
          <w:sz w:val="22"/>
          <w:szCs w:val="22"/>
        </w:rPr>
        <w:t>poskytnutím</w:t>
      </w:r>
      <w:r w:rsidR="00A145A5" w:rsidRPr="0010592E">
        <w:rPr>
          <w:rFonts w:ascii="Arial" w:hAnsi="Arial" w:cs="Arial"/>
          <w:sz w:val="22"/>
          <w:szCs w:val="22"/>
        </w:rPr>
        <w:t xml:space="preserve"> </w:t>
      </w:r>
      <w:r w:rsidR="00A145A5">
        <w:rPr>
          <w:rFonts w:ascii="Arial" w:hAnsi="Arial" w:cs="Arial"/>
          <w:sz w:val="22"/>
          <w:szCs w:val="22"/>
        </w:rPr>
        <w:t>pod</w:t>
      </w:r>
      <w:r w:rsidRPr="0010592E">
        <w:rPr>
          <w:rFonts w:ascii="Arial" w:hAnsi="Arial" w:cs="Arial"/>
          <w:sz w:val="22"/>
          <w:szCs w:val="22"/>
        </w:rPr>
        <w:t xml:space="preserve">licence dle předchozí věty </w:t>
      </w:r>
      <w:r w:rsidR="00A145A5">
        <w:rPr>
          <w:rFonts w:ascii="Arial" w:hAnsi="Arial" w:cs="Arial"/>
          <w:sz w:val="22"/>
          <w:szCs w:val="22"/>
        </w:rPr>
        <w:t>třetím</w:t>
      </w:r>
      <w:r w:rsidRPr="0010592E">
        <w:rPr>
          <w:rFonts w:ascii="Arial" w:hAnsi="Arial" w:cs="Arial"/>
          <w:sz w:val="22"/>
          <w:szCs w:val="22"/>
        </w:rPr>
        <w:t xml:space="preserve"> osob</w:t>
      </w:r>
      <w:r w:rsidR="00A145A5">
        <w:rPr>
          <w:rFonts w:ascii="Arial" w:hAnsi="Arial" w:cs="Arial"/>
          <w:sz w:val="22"/>
          <w:szCs w:val="22"/>
        </w:rPr>
        <w:t>ám bez omezení</w:t>
      </w:r>
      <w:r w:rsidRPr="0010592E">
        <w:rPr>
          <w:rFonts w:ascii="Arial" w:hAnsi="Arial" w:cs="Arial"/>
          <w:sz w:val="22"/>
          <w:szCs w:val="22"/>
        </w:rPr>
        <w:t xml:space="preserve">. </w:t>
      </w:r>
      <w:r w:rsidR="00A145A5">
        <w:rPr>
          <w:rFonts w:ascii="Arial" w:hAnsi="Arial" w:cs="Arial"/>
          <w:sz w:val="22"/>
          <w:szCs w:val="22"/>
        </w:rPr>
        <w:t>Cena za licenci je obsažena v ceně díla</w:t>
      </w:r>
      <w:r w:rsidRPr="0010592E">
        <w:rPr>
          <w:rFonts w:ascii="Arial" w:hAnsi="Arial" w:cs="Arial"/>
          <w:sz w:val="22"/>
          <w:szCs w:val="22"/>
        </w:rPr>
        <w:t>.</w:t>
      </w:r>
    </w:p>
    <w:p w14:paraId="0FA81A51" w14:textId="3E1FDB91" w:rsidR="00C87A4B" w:rsidRPr="0010592E" w:rsidRDefault="003A348A" w:rsidP="001807C6">
      <w:pPr>
        <w:pStyle w:val="Zkladntext"/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="001E27E0" w:rsidRPr="0010592E">
        <w:rPr>
          <w:rFonts w:ascii="Arial" w:hAnsi="Arial" w:cs="Arial"/>
          <w:b/>
          <w:sz w:val="22"/>
          <w:szCs w:val="22"/>
        </w:rPr>
        <w:t>.</w:t>
      </w:r>
    </w:p>
    <w:p w14:paraId="3F064D06" w14:textId="77777777" w:rsidR="00F521DB" w:rsidRPr="0010592E" w:rsidRDefault="00F521DB" w:rsidP="001807C6">
      <w:pPr>
        <w:pStyle w:val="Zkladntext"/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0592E">
        <w:rPr>
          <w:rFonts w:ascii="Arial" w:hAnsi="Arial" w:cs="Arial"/>
          <w:b/>
          <w:sz w:val="22"/>
          <w:szCs w:val="22"/>
        </w:rPr>
        <w:t>Závěrečná ustanovení</w:t>
      </w:r>
    </w:p>
    <w:p w14:paraId="6FC5B079" w14:textId="163B9168" w:rsidR="00FB091A" w:rsidRDefault="00FB091A" w:rsidP="001807C6">
      <w:pPr>
        <w:pStyle w:val="Normlnweb"/>
        <w:numPr>
          <w:ilvl w:val="0"/>
          <w:numId w:val="9"/>
        </w:numPr>
        <w:tabs>
          <w:tab w:val="left" w:pos="4320"/>
          <w:tab w:val="left" w:pos="4500"/>
        </w:tabs>
        <w:spacing w:after="240" w:afterAutospacing="0" w:line="276" w:lineRule="auto"/>
        <w:ind w:right="0"/>
        <w:rPr>
          <w:rFonts w:ascii="Arial" w:hAnsi="Arial" w:cs="Arial"/>
          <w:sz w:val="22"/>
          <w:szCs w:val="22"/>
        </w:rPr>
      </w:pPr>
      <w:r w:rsidRPr="00FB091A">
        <w:rPr>
          <w:rFonts w:ascii="Arial" w:hAnsi="Arial" w:cs="Arial"/>
          <w:sz w:val="22"/>
          <w:szCs w:val="22"/>
        </w:rPr>
        <w:t>Tato Smlouva nabývá platnosti dnem jejího podpisu oběma smluvními stranami a je účinná dnem zveřejnění dle zákona č. 340/2015 Sb.</w:t>
      </w:r>
      <w:r w:rsidR="00FB0EC8">
        <w:rPr>
          <w:rFonts w:ascii="Arial" w:hAnsi="Arial" w:cs="Arial"/>
          <w:sz w:val="22"/>
          <w:szCs w:val="22"/>
        </w:rPr>
        <w:t xml:space="preserve"> o registru smluv, ve z</w:t>
      </w:r>
      <w:r w:rsidR="00E86CA2">
        <w:rPr>
          <w:rFonts w:ascii="Arial" w:hAnsi="Arial" w:cs="Arial"/>
          <w:sz w:val="22"/>
          <w:szCs w:val="22"/>
        </w:rPr>
        <w:t>n</w:t>
      </w:r>
      <w:r w:rsidR="00FB0EC8">
        <w:rPr>
          <w:rFonts w:ascii="Arial" w:hAnsi="Arial" w:cs="Arial"/>
          <w:sz w:val="22"/>
          <w:szCs w:val="22"/>
        </w:rPr>
        <w:t>ění</w:t>
      </w:r>
      <w:r w:rsidR="009E77C0">
        <w:rPr>
          <w:rFonts w:ascii="Arial" w:hAnsi="Arial" w:cs="Arial"/>
          <w:sz w:val="22"/>
          <w:szCs w:val="22"/>
        </w:rPr>
        <w:t xml:space="preserve"> pozdějších předpisů. </w:t>
      </w:r>
    </w:p>
    <w:p w14:paraId="0E10153C" w14:textId="218EBFD1" w:rsidR="00FB091A" w:rsidRDefault="00FB091A" w:rsidP="001807C6">
      <w:pPr>
        <w:pStyle w:val="Normlnweb"/>
        <w:numPr>
          <w:ilvl w:val="0"/>
          <w:numId w:val="9"/>
        </w:numPr>
        <w:tabs>
          <w:tab w:val="left" w:pos="4320"/>
          <w:tab w:val="left" w:pos="4500"/>
        </w:tabs>
        <w:spacing w:after="240" w:afterAutospacing="0" w:line="276" w:lineRule="auto"/>
        <w:ind w:right="0"/>
        <w:rPr>
          <w:rFonts w:ascii="Arial" w:hAnsi="Arial" w:cs="Arial"/>
          <w:sz w:val="22"/>
          <w:szCs w:val="22"/>
        </w:rPr>
      </w:pPr>
      <w:r w:rsidRPr="00FB091A">
        <w:rPr>
          <w:rFonts w:ascii="Arial" w:hAnsi="Arial" w:cs="Arial"/>
          <w:sz w:val="22"/>
          <w:szCs w:val="22"/>
        </w:rPr>
        <w:t>Tato smlouva bude zveřejněná jako povinně zveřejňov</w:t>
      </w:r>
      <w:r w:rsidR="00C74859">
        <w:rPr>
          <w:rFonts w:ascii="Arial" w:hAnsi="Arial" w:cs="Arial"/>
          <w:sz w:val="22"/>
          <w:szCs w:val="22"/>
        </w:rPr>
        <w:t>aná smlouva ve smyslu zákona č. </w:t>
      </w:r>
      <w:r w:rsidRPr="00FB091A">
        <w:rPr>
          <w:rFonts w:ascii="Arial" w:hAnsi="Arial" w:cs="Arial"/>
          <w:sz w:val="22"/>
          <w:szCs w:val="22"/>
        </w:rPr>
        <w:t>340/2015 Sb., o zvláštních podmínkách účinnosti některých smluv, uveřejňování těchto smluv a o registru smluv, ve znění pozdějších předpisů. Smluvní strany vysloveně souhlasí se zveřejněním této smlouvy v jejím plném rozsahu, vče</w:t>
      </w:r>
      <w:r w:rsidR="00C74859">
        <w:rPr>
          <w:rFonts w:ascii="Arial" w:hAnsi="Arial" w:cs="Arial"/>
          <w:sz w:val="22"/>
          <w:szCs w:val="22"/>
        </w:rPr>
        <w:t>tně podpisů, příloh a dodatků v </w:t>
      </w:r>
      <w:r w:rsidRPr="00FB091A">
        <w:rPr>
          <w:rFonts w:ascii="Arial" w:hAnsi="Arial" w:cs="Arial"/>
          <w:sz w:val="22"/>
          <w:szCs w:val="22"/>
        </w:rPr>
        <w:t>registru smluv vedeném Ministerstvem vnitra ve smyslu zákona o registru smluv.</w:t>
      </w:r>
    </w:p>
    <w:p w14:paraId="3E6710EE" w14:textId="1A4D6B94" w:rsidR="003A348A" w:rsidRPr="003A348A" w:rsidRDefault="003A348A" w:rsidP="001807C6">
      <w:pPr>
        <w:pStyle w:val="Normlnweb"/>
        <w:numPr>
          <w:ilvl w:val="0"/>
          <w:numId w:val="9"/>
        </w:numPr>
        <w:tabs>
          <w:tab w:val="left" w:pos="4320"/>
          <w:tab w:val="left" w:pos="4500"/>
        </w:tabs>
        <w:spacing w:after="240" w:afterAutospacing="0" w:line="276" w:lineRule="auto"/>
        <w:ind w:right="0"/>
        <w:rPr>
          <w:rFonts w:ascii="Arial" w:hAnsi="Arial" w:cs="Arial"/>
          <w:sz w:val="22"/>
          <w:szCs w:val="22"/>
        </w:rPr>
      </w:pPr>
      <w:r w:rsidRPr="003A348A">
        <w:rPr>
          <w:rFonts w:ascii="Arial" w:hAnsi="Arial" w:cs="Arial"/>
          <w:sz w:val="22"/>
          <w:szCs w:val="22"/>
        </w:rPr>
        <w:t>Vzhledem k veřejnoprávnímu charakteru Objednatele Zhotovitel výslovně prohlašuje, že je s</w:t>
      </w:r>
      <w:r w:rsidR="00C74859">
        <w:rPr>
          <w:rFonts w:ascii="Arial" w:hAnsi="Arial" w:cs="Arial"/>
          <w:sz w:val="22"/>
          <w:szCs w:val="22"/>
        </w:rPr>
        <w:t> </w:t>
      </w:r>
      <w:r w:rsidRPr="003A348A">
        <w:rPr>
          <w:rFonts w:ascii="Arial" w:hAnsi="Arial" w:cs="Arial"/>
          <w:sz w:val="22"/>
          <w:szCs w:val="22"/>
        </w:rPr>
        <w:t xml:space="preserve">touto skutečností obeznámen a souhlasí se zveřejněním </w:t>
      </w:r>
      <w:r w:rsidR="00827005">
        <w:rPr>
          <w:rFonts w:ascii="Arial" w:hAnsi="Arial" w:cs="Arial"/>
          <w:sz w:val="22"/>
          <w:szCs w:val="22"/>
        </w:rPr>
        <w:t>smluvních podmínek obsažených v </w:t>
      </w:r>
      <w:r w:rsidRPr="003A348A">
        <w:rPr>
          <w:rFonts w:ascii="Arial" w:hAnsi="Arial" w:cs="Arial"/>
          <w:sz w:val="22"/>
          <w:szCs w:val="22"/>
        </w:rPr>
        <w:t>této smlouvě v rozsahu a za podmínek vyplývajících z příslušných právních předpisů, zejména zákona</w:t>
      </w:r>
      <w:r>
        <w:rPr>
          <w:rFonts w:ascii="Arial" w:hAnsi="Arial" w:cs="Arial"/>
          <w:sz w:val="22"/>
          <w:szCs w:val="22"/>
        </w:rPr>
        <w:t xml:space="preserve"> </w:t>
      </w:r>
      <w:r w:rsidRPr="003A348A">
        <w:rPr>
          <w:rFonts w:ascii="Arial" w:hAnsi="Arial" w:cs="Arial"/>
          <w:sz w:val="22"/>
          <w:szCs w:val="22"/>
        </w:rPr>
        <w:t>č. 106/1999 Sb., o svobodném přístupu k informacím, ve znění pozdějších předpisů.</w:t>
      </w:r>
    </w:p>
    <w:p w14:paraId="41594BB1" w14:textId="383410CB" w:rsidR="003A348A" w:rsidRPr="003A348A" w:rsidRDefault="003A348A" w:rsidP="001807C6">
      <w:pPr>
        <w:pStyle w:val="Normlnweb"/>
        <w:numPr>
          <w:ilvl w:val="0"/>
          <w:numId w:val="9"/>
        </w:numPr>
        <w:tabs>
          <w:tab w:val="left" w:pos="4320"/>
          <w:tab w:val="left" w:pos="4500"/>
        </w:tabs>
        <w:spacing w:after="240" w:afterAutospacing="0" w:line="276" w:lineRule="auto"/>
        <w:ind w:right="0"/>
        <w:rPr>
          <w:rFonts w:ascii="Arial" w:hAnsi="Arial" w:cs="Arial"/>
          <w:sz w:val="22"/>
          <w:szCs w:val="22"/>
        </w:rPr>
      </w:pPr>
      <w:r w:rsidRPr="003A348A">
        <w:rPr>
          <w:rFonts w:ascii="Arial" w:hAnsi="Arial" w:cs="Arial"/>
          <w:sz w:val="22"/>
          <w:szCs w:val="22"/>
        </w:rPr>
        <w:t>Vzhledem k tomu, že Objednatel hodlá předmět plnění financovat částečně dotací ze strukturálních fondů Evropské unie prostřednictvím Oper</w:t>
      </w:r>
      <w:r w:rsidR="00C74859">
        <w:rPr>
          <w:rFonts w:ascii="Arial" w:hAnsi="Arial" w:cs="Arial"/>
          <w:sz w:val="22"/>
          <w:szCs w:val="22"/>
        </w:rPr>
        <w:t>ačního programu Výzkum, vývoj a </w:t>
      </w:r>
      <w:r w:rsidRPr="003A348A">
        <w:rPr>
          <w:rFonts w:ascii="Arial" w:hAnsi="Arial" w:cs="Arial"/>
          <w:sz w:val="22"/>
          <w:szCs w:val="22"/>
        </w:rPr>
        <w:t xml:space="preserve">vzdělávání v rámci projektu </w:t>
      </w:r>
      <w:proofErr w:type="spellStart"/>
      <w:r w:rsidRPr="003A348A">
        <w:rPr>
          <w:rFonts w:ascii="Arial" w:hAnsi="Arial" w:cs="Arial"/>
          <w:sz w:val="22"/>
          <w:szCs w:val="22"/>
        </w:rPr>
        <w:t>reg</w:t>
      </w:r>
      <w:proofErr w:type="spellEnd"/>
      <w:r w:rsidRPr="003A348A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3A348A">
        <w:rPr>
          <w:rFonts w:ascii="Arial" w:hAnsi="Arial" w:cs="Arial"/>
          <w:sz w:val="22"/>
          <w:szCs w:val="22"/>
        </w:rPr>
        <w:t>č.</w:t>
      </w:r>
      <w:proofErr w:type="gramEnd"/>
      <w:r w:rsidRPr="003A348A">
        <w:rPr>
          <w:rFonts w:ascii="Arial" w:hAnsi="Arial" w:cs="Arial"/>
          <w:sz w:val="22"/>
          <w:szCs w:val="22"/>
        </w:rPr>
        <w:t xml:space="preserve"> CZ.02.3.68/0.0/0.0/16_034/0008656 – Implementace Krajského akčního plánu Kraje Vysočina I - Učíme se ze života pro život je Zhotovitel povinen uchovávat veškeré doklady související s realizací předmětu této smlouvy do 31. 12. 2033, pokud právní předpisy nestanovují pro některé typy dokumentů dobu delší. Zhotovitel je dále povinen v této lhůtě poskytovat </w:t>
      </w:r>
      <w:r w:rsidRPr="003A348A">
        <w:rPr>
          <w:rFonts w:ascii="Arial" w:hAnsi="Arial" w:cs="Arial"/>
          <w:sz w:val="22"/>
          <w:szCs w:val="22"/>
        </w:rPr>
        <w:lastRenderedPageBreak/>
        <w:t>požadované informace a dokumentaci související s plněním této smlouvy zaměstnancům nebo zmocněncům pověřených orgánů (MŠMT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</w:t>
      </w:r>
      <w:r w:rsidR="00C74859">
        <w:rPr>
          <w:rFonts w:ascii="Arial" w:hAnsi="Arial" w:cs="Arial"/>
          <w:sz w:val="22"/>
          <w:szCs w:val="22"/>
        </w:rPr>
        <w:t>ující se k realizaci projektu a </w:t>
      </w:r>
      <w:r w:rsidRPr="003A348A">
        <w:rPr>
          <w:rFonts w:ascii="Arial" w:hAnsi="Arial" w:cs="Arial"/>
          <w:sz w:val="22"/>
          <w:szCs w:val="22"/>
        </w:rPr>
        <w:t>poskytnout jim při provádění kontroly součinnost.</w:t>
      </w:r>
    </w:p>
    <w:p w14:paraId="4FFF55C4" w14:textId="77777777" w:rsidR="003A348A" w:rsidRPr="003A348A" w:rsidRDefault="003A348A" w:rsidP="001807C6">
      <w:pPr>
        <w:pStyle w:val="Normlnweb"/>
        <w:numPr>
          <w:ilvl w:val="0"/>
          <w:numId w:val="9"/>
        </w:numPr>
        <w:tabs>
          <w:tab w:val="left" w:pos="4320"/>
          <w:tab w:val="left" w:pos="4500"/>
        </w:tabs>
        <w:spacing w:before="0" w:beforeAutospacing="0" w:after="240" w:afterAutospacing="0" w:line="276" w:lineRule="auto"/>
        <w:ind w:right="0"/>
        <w:rPr>
          <w:rFonts w:ascii="Arial" w:hAnsi="Arial" w:cs="Arial"/>
          <w:sz w:val="22"/>
          <w:szCs w:val="22"/>
        </w:rPr>
      </w:pPr>
      <w:r w:rsidRPr="003A348A">
        <w:rPr>
          <w:rFonts w:ascii="Arial" w:hAnsi="Arial" w:cs="Arial"/>
          <w:sz w:val="22"/>
          <w:szCs w:val="22"/>
        </w:rPr>
        <w:t>Není-li v této smlouvě výslovně uvedeno jinak, právní vztahy smluvních stran touto smlouvou blíže neupravené se řídí příslušnými ustanoveními občanského zákoníku, jakož i dalšími obecně závaznými právními předpisy ČR.</w:t>
      </w:r>
    </w:p>
    <w:p w14:paraId="15B176B8" w14:textId="77777777" w:rsidR="00FF491B" w:rsidRPr="0010592E" w:rsidRDefault="00FF491B" w:rsidP="001807C6">
      <w:pPr>
        <w:pStyle w:val="Normlnweb"/>
        <w:numPr>
          <w:ilvl w:val="0"/>
          <w:numId w:val="9"/>
        </w:numPr>
        <w:tabs>
          <w:tab w:val="left" w:pos="4320"/>
          <w:tab w:val="left" w:pos="4500"/>
        </w:tabs>
        <w:spacing w:before="0" w:beforeAutospacing="0" w:after="240" w:afterAutospacing="0" w:line="276" w:lineRule="auto"/>
        <w:ind w:right="0"/>
        <w:rPr>
          <w:rFonts w:ascii="Arial" w:hAnsi="Arial" w:cs="Arial"/>
          <w:sz w:val="22"/>
          <w:szCs w:val="22"/>
        </w:rPr>
      </w:pPr>
      <w:r w:rsidRPr="0010592E">
        <w:rPr>
          <w:rFonts w:ascii="Arial" w:hAnsi="Arial" w:cs="Arial"/>
          <w:sz w:val="22"/>
          <w:szCs w:val="22"/>
        </w:rPr>
        <w:t>Eventuální neplatnost některého ustanovení této smlouvy nemá vliv na platnost zbývajících ustanovení, pokud z jeho obsahu, povahy této smlouvy nebo z okolností, za nichž byla smlouva uzavřena, nevyplývá, že toto ustanovení nelze oddělit od ostatních ustanovení.</w:t>
      </w:r>
    </w:p>
    <w:p w14:paraId="54241F4C" w14:textId="3C04616E" w:rsidR="00195A2F" w:rsidRPr="0010592E" w:rsidRDefault="009E77C0" w:rsidP="001807C6">
      <w:pPr>
        <w:pStyle w:val="Normlnweb"/>
        <w:numPr>
          <w:ilvl w:val="0"/>
          <w:numId w:val="9"/>
        </w:numPr>
        <w:tabs>
          <w:tab w:val="left" w:pos="4320"/>
          <w:tab w:val="left" w:pos="4500"/>
        </w:tabs>
        <w:spacing w:before="0" w:beforeAutospacing="0" w:after="240" w:afterAutospacing="0" w:line="276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Pr="0010592E">
        <w:rPr>
          <w:rFonts w:ascii="Arial" w:hAnsi="Arial" w:cs="Arial"/>
          <w:sz w:val="22"/>
          <w:szCs w:val="22"/>
        </w:rPr>
        <w:t xml:space="preserve"> </w:t>
      </w:r>
      <w:r w:rsidR="00195A2F" w:rsidRPr="0010592E">
        <w:rPr>
          <w:rFonts w:ascii="Arial" w:hAnsi="Arial" w:cs="Arial"/>
          <w:sz w:val="22"/>
          <w:szCs w:val="22"/>
        </w:rPr>
        <w:t xml:space="preserve">čestně prohlašuje, že všechny údaje uvedené ve </w:t>
      </w:r>
      <w:r w:rsidR="00C0356A" w:rsidRPr="0010592E">
        <w:rPr>
          <w:rFonts w:ascii="Arial" w:hAnsi="Arial" w:cs="Arial"/>
          <w:sz w:val="22"/>
          <w:szCs w:val="22"/>
        </w:rPr>
        <w:t>s</w:t>
      </w:r>
      <w:r w:rsidR="00195A2F" w:rsidRPr="0010592E">
        <w:rPr>
          <w:rFonts w:ascii="Arial" w:hAnsi="Arial" w:cs="Arial"/>
          <w:sz w:val="22"/>
          <w:szCs w:val="22"/>
        </w:rPr>
        <w:t>mlouv</w:t>
      </w:r>
      <w:r w:rsidR="001807C6">
        <w:rPr>
          <w:rFonts w:ascii="Arial" w:hAnsi="Arial" w:cs="Arial"/>
          <w:sz w:val="22"/>
          <w:szCs w:val="22"/>
        </w:rPr>
        <w:t>ě včetně příloh jsou pravdivé a </w:t>
      </w:r>
      <w:r w:rsidR="00195A2F" w:rsidRPr="0010592E">
        <w:rPr>
          <w:rFonts w:ascii="Arial" w:hAnsi="Arial" w:cs="Arial"/>
          <w:sz w:val="22"/>
          <w:szCs w:val="22"/>
        </w:rPr>
        <w:t xml:space="preserve">úplné, že nezamlčel žádné skutečnosti podstatné pro jeho způsobilost k realizaci </w:t>
      </w:r>
      <w:r w:rsidR="0002535F" w:rsidRPr="0010592E">
        <w:rPr>
          <w:rFonts w:ascii="Arial" w:hAnsi="Arial" w:cs="Arial"/>
          <w:sz w:val="22"/>
          <w:szCs w:val="22"/>
        </w:rPr>
        <w:t>díla</w:t>
      </w:r>
      <w:r w:rsidR="00195A2F" w:rsidRPr="0010592E">
        <w:rPr>
          <w:rFonts w:ascii="Arial" w:hAnsi="Arial" w:cs="Arial"/>
          <w:sz w:val="22"/>
          <w:szCs w:val="22"/>
        </w:rPr>
        <w:t xml:space="preserve"> a že je připraven spolehlivě a bez průtahů splnit veškeré podmínky </w:t>
      </w:r>
      <w:r w:rsidR="00C0356A" w:rsidRPr="0010592E">
        <w:rPr>
          <w:rFonts w:ascii="Arial" w:hAnsi="Arial" w:cs="Arial"/>
          <w:sz w:val="22"/>
          <w:szCs w:val="22"/>
        </w:rPr>
        <w:t>této</w:t>
      </w:r>
      <w:r w:rsidR="00195A2F" w:rsidRPr="0010592E">
        <w:rPr>
          <w:rFonts w:ascii="Arial" w:hAnsi="Arial" w:cs="Arial"/>
          <w:sz w:val="22"/>
          <w:szCs w:val="22"/>
        </w:rPr>
        <w:t xml:space="preserve"> </w:t>
      </w:r>
      <w:r w:rsidR="00C0356A" w:rsidRPr="0010592E">
        <w:rPr>
          <w:rFonts w:ascii="Arial" w:hAnsi="Arial" w:cs="Arial"/>
          <w:sz w:val="22"/>
          <w:szCs w:val="22"/>
        </w:rPr>
        <w:t>s</w:t>
      </w:r>
      <w:r w:rsidR="00195A2F" w:rsidRPr="0010592E">
        <w:rPr>
          <w:rFonts w:ascii="Arial" w:hAnsi="Arial" w:cs="Arial"/>
          <w:sz w:val="22"/>
          <w:szCs w:val="22"/>
        </w:rPr>
        <w:t xml:space="preserve">mlouvy. </w:t>
      </w:r>
    </w:p>
    <w:p w14:paraId="08D19821" w14:textId="2EB40719" w:rsidR="00195A2F" w:rsidRDefault="00FF491B" w:rsidP="001807C6">
      <w:pPr>
        <w:pStyle w:val="Normlnweb"/>
        <w:numPr>
          <w:ilvl w:val="0"/>
          <w:numId w:val="9"/>
        </w:numPr>
        <w:tabs>
          <w:tab w:val="left" w:pos="4320"/>
          <w:tab w:val="left" w:pos="4500"/>
        </w:tabs>
        <w:spacing w:before="0" w:beforeAutospacing="0" w:after="240" w:afterAutospacing="0" w:line="276" w:lineRule="auto"/>
        <w:ind w:right="0"/>
        <w:rPr>
          <w:rFonts w:ascii="Arial" w:hAnsi="Arial" w:cs="Arial"/>
          <w:sz w:val="22"/>
          <w:szCs w:val="22"/>
        </w:rPr>
      </w:pPr>
      <w:r w:rsidRPr="0010592E">
        <w:rPr>
          <w:rFonts w:ascii="Arial" w:hAnsi="Arial" w:cs="Arial"/>
          <w:sz w:val="22"/>
          <w:szCs w:val="22"/>
        </w:rPr>
        <w:t>Tato smlouva může být měněna pouze písemnou dohodou obou smluvních stran</w:t>
      </w:r>
      <w:r w:rsidR="00230304" w:rsidRPr="0010592E">
        <w:rPr>
          <w:rFonts w:ascii="Arial" w:hAnsi="Arial" w:cs="Arial"/>
          <w:sz w:val="22"/>
          <w:szCs w:val="22"/>
        </w:rPr>
        <w:t xml:space="preserve"> a </w:t>
      </w:r>
      <w:r w:rsidR="00195A2F" w:rsidRPr="0010592E">
        <w:rPr>
          <w:rFonts w:ascii="Arial" w:hAnsi="Arial" w:cs="Arial"/>
          <w:sz w:val="22"/>
          <w:szCs w:val="22"/>
        </w:rPr>
        <w:t xml:space="preserve">lze </w:t>
      </w:r>
      <w:r w:rsidR="00230304" w:rsidRPr="0010592E">
        <w:rPr>
          <w:rFonts w:ascii="Arial" w:hAnsi="Arial" w:cs="Arial"/>
          <w:sz w:val="22"/>
          <w:szCs w:val="22"/>
        </w:rPr>
        <w:t xml:space="preserve">ji </w:t>
      </w:r>
      <w:r w:rsidR="00195A2F" w:rsidRPr="0010592E">
        <w:rPr>
          <w:rFonts w:ascii="Arial" w:hAnsi="Arial" w:cs="Arial"/>
          <w:sz w:val="22"/>
          <w:szCs w:val="22"/>
        </w:rPr>
        <w:t>ukončit na základě písemné dohody smluvních stran</w:t>
      </w:r>
      <w:r w:rsidR="003A348A">
        <w:rPr>
          <w:rFonts w:ascii="Arial" w:hAnsi="Arial" w:cs="Arial"/>
          <w:sz w:val="22"/>
          <w:szCs w:val="22"/>
        </w:rPr>
        <w:t>.</w:t>
      </w:r>
    </w:p>
    <w:p w14:paraId="5C792A0E" w14:textId="3A795FF8" w:rsidR="00053189" w:rsidRPr="00E86CA2" w:rsidRDefault="00FB0B47" w:rsidP="001807C6">
      <w:pPr>
        <w:pStyle w:val="Normlnweb"/>
        <w:numPr>
          <w:ilvl w:val="0"/>
          <w:numId w:val="9"/>
        </w:numPr>
        <w:tabs>
          <w:tab w:val="left" w:pos="4320"/>
          <w:tab w:val="left" w:pos="4500"/>
        </w:tabs>
        <w:spacing w:before="0" w:beforeAutospacing="0" w:after="240" w:afterAutospacing="0" w:line="276" w:lineRule="auto"/>
        <w:ind w:right="0"/>
        <w:rPr>
          <w:rFonts w:ascii="Arial" w:hAnsi="Arial" w:cs="Arial"/>
          <w:sz w:val="22"/>
          <w:szCs w:val="22"/>
        </w:rPr>
      </w:pPr>
      <w:r w:rsidRPr="0010592E">
        <w:rPr>
          <w:rFonts w:ascii="Arial" w:hAnsi="Arial" w:cs="Arial"/>
          <w:sz w:val="22"/>
          <w:szCs w:val="22"/>
        </w:rPr>
        <w:t xml:space="preserve">Tato smlouva je vyhotovena ve dvou stejnopisech. </w:t>
      </w:r>
      <w:r w:rsidR="009A0F44" w:rsidRPr="0010592E">
        <w:rPr>
          <w:rFonts w:ascii="Arial" w:hAnsi="Arial" w:cs="Arial"/>
          <w:sz w:val="22"/>
          <w:szCs w:val="22"/>
        </w:rPr>
        <w:t xml:space="preserve">Každá ze smluvních stran obdrží jedno vyhotovení smlouvy s platností originálu. </w:t>
      </w:r>
    </w:p>
    <w:p w14:paraId="2F4F53CC" w14:textId="1A6B3CA4" w:rsidR="009A0F44" w:rsidRDefault="009E77C0" w:rsidP="001807C6">
      <w:pPr>
        <w:pStyle w:val="Normlnweb"/>
        <w:numPr>
          <w:ilvl w:val="0"/>
          <w:numId w:val="9"/>
        </w:numPr>
        <w:tabs>
          <w:tab w:val="left" w:pos="4320"/>
          <w:tab w:val="left" w:pos="4500"/>
        </w:tabs>
        <w:spacing w:before="0" w:beforeAutospacing="0" w:after="240" w:afterAutospacing="0" w:line="276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Smluvní strany</w:t>
      </w:r>
      <w:r w:rsidR="00DE65F9" w:rsidRPr="0010592E">
        <w:rPr>
          <w:rFonts w:ascii="Arial" w:hAnsi="Arial" w:cs="Arial"/>
          <w:sz w:val="22"/>
          <w:szCs w:val="22"/>
        </w:rPr>
        <w:t xml:space="preserve"> </w:t>
      </w:r>
      <w:r w:rsidR="009A0F44" w:rsidRPr="0010592E">
        <w:rPr>
          <w:rFonts w:ascii="Arial" w:hAnsi="Arial" w:cs="Arial"/>
          <w:sz w:val="22"/>
          <w:szCs w:val="22"/>
        </w:rPr>
        <w:t xml:space="preserve">si smlouvu přečetli, s jejím obsahem souhlasí a na důkaz své pravé </w:t>
      </w:r>
      <w:r w:rsidR="00827005">
        <w:rPr>
          <w:rFonts w:ascii="Arial" w:hAnsi="Arial" w:cs="Arial"/>
          <w:sz w:val="22"/>
          <w:szCs w:val="22"/>
        </w:rPr>
        <w:t>a </w:t>
      </w:r>
      <w:r w:rsidR="009A0F44" w:rsidRPr="0010592E">
        <w:rPr>
          <w:rFonts w:ascii="Arial" w:hAnsi="Arial" w:cs="Arial"/>
          <w:sz w:val="22"/>
          <w:szCs w:val="22"/>
        </w:rPr>
        <w:t xml:space="preserve">svobodné vůle připojují </w:t>
      </w:r>
      <w:r w:rsidR="00FB0B47" w:rsidRPr="0010592E">
        <w:rPr>
          <w:rFonts w:ascii="Arial" w:hAnsi="Arial" w:cs="Arial"/>
          <w:sz w:val="22"/>
          <w:szCs w:val="22"/>
        </w:rPr>
        <w:t xml:space="preserve">své </w:t>
      </w:r>
      <w:r w:rsidR="009A0F44" w:rsidRPr="0010592E">
        <w:rPr>
          <w:rFonts w:ascii="Arial" w:hAnsi="Arial" w:cs="Arial"/>
          <w:sz w:val="22"/>
          <w:szCs w:val="22"/>
        </w:rPr>
        <w:t>podpisy.</w:t>
      </w:r>
    </w:p>
    <w:p w14:paraId="0EF5588B" w14:textId="4AD92AB4" w:rsidR="00DF6EB6" w:rsidRDefault="00D67711" w:rsidP="001807C6">
      <w:pPr>
        <w:pStyle w:val="Normlnweb"/>
        <w:tabs>
          <w:tab w:val="left" w:pos="4320"/>
          <w:tab w:val="left" w:pos="4500"/>
        </w:tabs>
        <w:spacing w:before="0" w:beforeAutospacing="0" w:after="0" w:afterAutospacing="0" w:line="276" w:lineRule="auto"/>
        <w:ind w:left="374" w:right="0"/>
        <w:jc w:val="left"/>
        <w:rPr>
          <w:rFonts w:ascii="Arial" w:hAnsi="Arial" w:cs="Arial"/>
          <w:sz w:val="22"/>
          <w:szCs w:val="22"/>
        </w:rPr>
      </w:pPr>
      <w:r w:rsidRPr="00762AB8">
        <w:rPr>
          <w:rFonts w:ascii="Arial" w:hAnsi="Arial" w:cs="Arial"/>
          <w:sz w:val="22"/>
          <w:szCs w:val="22"/>
        </w:rPr>
        <w:t xml:space="preserve">Příloha č. 1 – </w:t>
      </w:r>
      <w:r w:rsidR="001664E3" w:rsidRPr="00762AB8">
        <w:rPr>
          <w:rFonts w:ascii="Arial" w:hAnsi="Arial" w:cs="Arial"/>
          <w:sz w:val="22"/>
          <w:szCs w:val="22"/>
        </w:rPr>
        <w:t>S</w:t>
      </w:r>
      <w:r w:rsidRPr="00762AB8">
        <w:rPr>
          <w:rFonts w:ascii="Arial" w:hAnsi="Arial" w:cs="Arial"/>
          <w:sz w:val="22"/>
          <w:szCs w:val="22"/>
        </w:rPr>
        <w:t>pecifikace předmětu plnění</w:t>
      </w:r>
      <w:r w:rsidR="001664E3" w:rsidRPr="00762AB8">
        <w:rPr>
          <w:rFonts w:ascii="Arial" w:hAnsi="Arial" w:cs="Arial"/>
          <w:sz w:val="22"/>
          <w:szCs w:val="22"/>
        </w:rPr>
        <w:t xml:space="preserve"> </w:t>
      </w:r>
      <w:r w:rsidR="00BC1A87">
        <w:rPr>
          <w:rFonts w:ascii="Arial" w:hAnsi="Arial" w:cs="Arial"/>
          <w:sz w:val="22"/>
          <w:szCs w:val="22"/>
        </w:rPr>
        <w:t xml:space="preserve"> - dle příslušné části veřejné zakázky </w:t>
      </w:r>
      <w:r w:rsidR="001664E3" w:rsidRPr="00762AB8">
        <w:rPr>
          <w:rFonts w:ascii="Arial" w:hAnsi="Arial" w:cs="Arial"/>
          <w:sz w:val="22"/>
          <w:szCs w:val="22"/>
        </w:rPr>
        <w:t>(přílohy č. 1, 2</w:t>
      </w:r>
      <w:r w:rsidR="00BC1A87">
        <w:rPr>
          <w:rFonts w:ascii="Arial" w:hAnsi="Arial" w:cs="Arial"/>
          <w:sz w:val="22"/>
          <w:szCs w:val="22"/>
        </w:rPr>
        <w:t xml:space="preserve"> </w:t>
      </w:r>
      <w:r w:rsidR="001664E3" w:rsidRPr="00762AB8">
        <w:rPr>
          <w:rFonts w:ascii="Arial" w:hAnsi="Arial" w:cs="Arial"/>
          <w:sz w:val="22"/>
          <w:szCs w:val="22"/>
        </w:rPr>
        <w:t>výzvy k podání nabídky)</w:t>
      </w:r>
      <w:r w:rsidRPr="00762AB8">
        <w:rPr>
          <w:rFonts w:ascii="Arial" w:hAnsi="Arial" w:cs="Arial"/>
          <w:sz w:val="22"/>
          <w:szCs w:val="22"/>
        </w:rPr>
        <w:br/>
      </w:r>
      <w:r w:rsidR="008C2DFA" w:rsidRPr="00762AB8">
        <w:rPr>
          <w:rFonts w:ascii="Arial" w:hAnsi="Arial" w:cs="Arial"/>
          <w:sz w:val="22"/>
          <w:szCs w:val="22"/>
        </w:rPr>
        <w:t xml:space="preserve">Příloha č. 2 - </w:t>
      </w:r>
      <w:r w:rsidR="00DE6724" w:rsidRPr="00762AB8">
        <w:rPr>
          <w:rFonts w:ascii="Arial" w:hAnsi="Arial" w:cs="Arial"/>
          <w:sz w:val="22"/>
          <w:szCs w:val="22"/>
        </w:rPr>
        <w:t xml:space="preserve"> </w:t>
      </w:r>
      <w:r w:rsidR="001664E3" w:rsidRPr="00762AB8">
        <w:rPr>
          <w:rFonts w:ascii="Arial" w:hAnsi="Arial" w:cs="Arial"/>
          <w:sz w:val="22"/>
          <w:szCs w:val="22"/>
        </w:rPr>
        <w:t xml:space="preserve">Popis řešení evaluace - </w:t>
      </w:r>
      <w:r w:rsidRPr="00762AB8">
        <w:rPr>
          <w:rFonts w:ascii="Arial" w:hAnsi="Arial" w:cs="Arial"/>
          <w:sz w:val="22"/>
          <w:szCs w:val="22"/>
        </w:rPr>
        <w:t xml:space="preserve">dle nabídky </w:t>
      </w:r>
      <w:r w:rsidR="002F62AB" w:rsidRPr="00762AB8">
        <w:rPr>
          <w:rFonts w:ascii="Arial" w:hAnsi="Arial" w:cs="Arial"/>
          <w:sz w:val="22"/>
          <w:szCs w:val="22"/>
        </w:rPr>
        <w:t>dodavatel</w:t>
      </w:r>
      <w:r w:rsidRPr="00762AB8">
        <w:rPr>
          <w:rFonts w:ascii="Arial" w:hAnsi="Arial" w:cs="Arial"/>
          <w:sz w:val="22"/>
          <w:szCs w:val="22"/>
        </w:rPr>
        <w:t>e</w:t>
      </w:r>
      <w:r w:rsidR="00B964EF">
        <w:rPr>
          <w:rFonts w:ascii="Arial" w:hAnsi="Arial" w:cs="Arial"/>
          <w:sz w:val="22"/>
          <w:szCs w:val="22"/>
        </w:rPr>
        <w:t xml:space="preserve"> (část C nabídky)</w:t>
      </w:r>
    </w:p>
    <w:p w14:paraId="0B215C7F" w14:textId="77777777" w:rsidR="00DF6EB6" w:rsidRDefault="00DF6EB6" w:rsidP="001807C6">
      <w:pPr>
        <w:pStyle w:val="Normlnweb"/>
        <w:tabs>
          <w:tab w:val="left" w:pos="4320"/>
          <w:tab w:val="left" w:pos="4500"/>
        </w:tabs>
        <w:spacing w:before="0" w:beforeAutospacing="0" w:after="0" w:afterAutospacing="0" w:line="276" w:lineRule="auto"/>
        <w:ind w:left="374" w:righ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3 - </w:t>
      </w:r>
      <w:r w:rsidRPr="00DF6EB6">
        <w:rPr>
          <w:rFonts w:ascii="Arial" w:hAnsi="Arial" w:cs="Arial"/>
          <w:sz w:val="22"/>
          <w:szCs w:val="22"/>
        </w:rPr>
        <w:t>Seznam odborných osob, které se budou podílet na plnění</w:t>
      </w:r>
      <w:r>
        <w:rPr>
          <w:rFonts w:ascii="Arial" w:hAnsi="Arial" w:cs="Arial"/>
          <w:sz w:val="22"/>
          <w:szCs w:val="22"/>
        </w:rPr>
        <w:t xml:space="preserve"> (část D nabídky)</w:t>
      </w:r>
    </w:p>
    <w:p w14:paraId="7F37ADDD" w14:textId="5A740039" w:rsidR="009A0F44" w:rsidRPr="0010592E" w:rsidRDefault="00DF6EB6" w:rsidP="001807C6">
      <w:pPr>
        <w:pStyle w:val="Normlnweb"/>
        <w:tabs>
          <w:tab w:val="left" w:pos="4320"/>
          <w:tab w:val="left" w:pos="4500"/>
        </w:tabs>
        <w:spacing w:before="0" w:beforeAutospacing="0" w:after="0" w:afterAutospacing="0" w:line="276" w:lineRule="auto"/>
        <w:ind w:left="374" w:righ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4 – Seznam poddodavatelů (část E nabídky)</w:t>
      </w:r>
      <w:r w:rsidR="00C13E00">
        <w:rPr>
          <w:rFonts w:ascii="Arial" w:hAnsi="Arial" w:cs="Arial"/>
          <w:sz w:val="22"/>
          <w:szCs w:val="22"/>
        </w:rPr>
        <w:t xml:space="preserve"> – je-li relevantní</w:t>
      </w:r>
      <w:r w:rsidR="002728C0" w:rsidRPr="00762AB8">
        <w:rPr>
          <w:rFonts w:ascii="Arial" w:hAnsi="Arial" w:cs="Arial"/>
          <w:sz w:val="22"/>
          <w:szCs w:val="22"/>
        </w:rPr>
        <w:br/>
      </w:r>
    </w:p>
    <w:p w14:paraId="16160308" w14:textId="77777777" w:rsidR="009A0F44" w:rsidRPr="00021044" w:rsidRDefault="009A0F44" w:rsidP="001807C6">
      <w:pPr>
        <w:tabs>
          <w:tab w:val="left" w:pos="581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0592E">
        <w:rPr>
          <w:rFonts w:ascii="Arial" w:hAnsi="Arial" w:cs="Arial"/>
          <w:sz w:val="22"/>
          <w:szCs w:val="22"/>
        </w:rPr>
        <w:t xml:space="preserve">V </w:t>
      </w:r>
      <w:r w:rsidR="00AC7DB4">
        <w:rPr>
          <w:rFonts w:ascii="Arial" w:hAnsi="Arial" w:cs="Arial"/>
          <w:sz w:val="22"/>
          <w:szCs w:val="22"/>
        </w:rPr>
        <w:t>Jihlavě</w:t>
      </w:r>
      <w:r w:rsidR="00AC7DB4" w:rsidRPr="0010592E">
        <w:rPr>
          <w:rFonts w:ascii="Arial" w:hAnsi="Arial" w:cs="Arial"/>
          <w:sz w:val="22"/>
          <w:szCs w:val="22"/>
        </w:rPr>
        <w:t xml:space="preserve"> </w:t>
      </w:r>
      <w:r w:rsidRPr="0010592E">
        <w:rPr>
          <w:rFonts w:ascii="Arial" w:hAnsi="Arial" w:cs="Arial"/>
          <w:sz w:val="22"/>
          <w:szCs w:val="22"/>
        </w:rPr>
        <w:t xml:space="preserve">dne </w:t>
      </w:r>
      <w:r w:rsidR="00FB0B47" w:rsidRPr="0010592E">
        <w:rPr>
          <w:rFonts w:ascii="Arial" w:hAnsi="Arial" w:cs="Arial"/>
          <w:sz w:val="22"/>
          <w:szCs w:val="22"/>
        </w:rPr>
        <w:t>…………</w:t>
      </w:r>
      <w:r w:rsidRPr="0010592E">
        <w:rPr>
          <w:rFonts w:ascii="Arial" w:hAnsi="Arial" w:cs="Arial"/>
          <w:sz w:val="22"/>
          <w:szCs w:val="22"/>
        </w:rPr>
        <w:t>.</w:t>
      </w:r>
      <w:r w:rsidR="002F2D33" w:rsidRPr="0010592E">
        <w:rPr>
          <w:rFonts w:ascii="Arial" w:hAnsi="Arial" w:cs="Arial"/>
          <w:sz w:val="22"/>
          <w:szCs w:val="22"/>
        </w:rPr>
        <w:tab/>
      </w:r>
      <w:r w:rsidR="002F2D33" w:rsidRPr="00021044">
        <w:rPr>
          <w:rFonts w:ascii="Arial" w:hAnsi="Arial" w:cs="Arial"/>
          <w:sz w:val="22"/>
          <w:szCs w:val="22"/>
        </w:rPr>
        <w:t>V ……………… dne ………….</w:t>
      </w:r>
    </w:p>
    <w:p w14:paraId="657EF43D" w14:textId="77777777" w:rsidR="009A0F44" w:rsidRPr="00021044" w:rsidRDefault="009A0F44" w:rsidP="001807C6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26CBA0D" w14:textId="77777777" w:rsidR="009A0F44" w:rsidRPr="00021044" w:rsidRDefault="009A0F44" w:rsidP="001807C6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302A6229" w14:textId="77777777" w:rsidR="009A0F44" w:rsidRPr="00021044" w:rsidRDefault="009A0F44" w:rsidP="001807C6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50485C6" w14:textId="77777777" w:rsidR="001109B8" w:rsidRPr="00021044" w:rsidRDefault="001109B8" w:rsidP="001807C6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98CF6AF" w14:textId="77777777" w:rsidR="009A0F44" w:rsidRPr="00021044" w:rsidRDefault="009A0F44" w:rsidP="001807C6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FE09E26" w14:textId="77777777" w:rsidR="009A0F44" w:rsidRPr="00021044" w:rsidRDefault="009A0F44" w:rsidP="001807C6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71FD3F9" w14:textId="5D6385F5" w:rsidR="009A0F44" w:rsidRPr="0010592E" w:rsidRDefault="00E86CA2" w:rsidP="001807C6">
      <w:pPr>
        <w:tabs>
          <w:tab w:val="left" w:pos="581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A0F44" w:rsidRPr="00021044">
        <w:rPr>
          <w:rFonts w:ascii="Arial" w:hAnsi="Arial" w:cs="Arial"/>
          <w:sz w:val="22"/>
          <w:szCs w:val="22"/>
        </w:rPr>
        <w:t>........................................</w:t>
      </w:r>
      <w:r w:rsidR="009A0F44" w:rsidRPr="00021044">
        <w:rPr>
          <w:rFonts w:ascii="Arial" w:hAnsi="Arial" w:cs="Arial"/>
          <w:sz w:val="22"/>
          <w:szCs w:val="22"/>
        </w:rPr>
        <w:tab/>
        <w:t>.........................................</w:t>
      </w:r>
    </w:p>
    <w:p w14:paraId="7B13CBD3" w14:textId="14061AC6" w:rsidR="008E5466" w:rsidRDefault="005B53B6" w:rsidP="001807C6">
      <w:pPr>
        <w:pStyle w:val="Zhlav"/>
        <w:tabs>
          <w:tab w:val="clear" w:pos="4536"/>
          <w:tab w:val="clear" w:pos="9072"/>
          <w:tab w:val="left" w:pos="6521"/>
        </w:tabs>
        <w:spacing w:line="276" w:lineRule="auto"/>
        <w:ind w:left="426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Jana Fialová</w:t>
      </w:r>
      <w:r w:rsidR="00751C47">
        <w:rPr>
          <w:rFonts w:ascii="Arial" w:hAnsi="Arial" w:cs="Arial"/>
          <w:sz w:val="22"/>
          <w:szCs w:val="22"/>
        </w:rPr>
        <w:t>, MBA</w:t>
      </w:r>
      <w:r w:rsidR="009A0F44" w:rsidRPr="0010592E">
        <w:rPr>
          <w:rFonts w:ascii="Arial" w:hAnsi="Arial" w:cs="Arial"/>
          <w:sz w:val="22"/>
          <w:szCs w:val="22"/>
        </w:rPr>
        <w:tab/>
      </w:r>
      <w:bookmarkEnd w:id="0"/>
      <w:r w:rsidR="002F62AB">
        <w:rPr>
          <w:rFonts w:ascii="Arial" w:hAnsi="Arial" w:cs="Arial"/>
          <w:sz w:val="22"/>
          <w:szCs w:val="22"/>
        </w:rPr>
        <w:t>dodavatel</w:t>
      </w:r>
    </w:p>
    <w:p w14:paraId="50C63B2F" w14:textId="5681AD12" w:rsidR="00F307B9" w:rsidRDefault="0083565D" w:rsidP="001807C6">
      <w:pPr>
        <w:pStyle w:val="Zhlav"/>
        <w:tabs>
          <w:tab w:val="clear" w:pos="4536"/>
          <w:tab w:val="clear" w:pos="9072"/>
          <w:tab w:val="left" w:pos="6521"/>
        </w:tabs>
        <w:spacing w:line="276" w:lineRule="auto"/>
        <w:ind w:left="426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5B53B6">
        <w:rPr>
          <w:rFonts w:ascii="Arial" w:hAnsi="Arial" w:cs="Arial"/>
          <w:sz w:val="22"/>
          <w:szCs w:val="22"/>
        </w:rPr>
        <w:t>adní Kraje Vysočina</w:t>
      </w:r>
      <w:r w:rsidR="009E77C0">
        <w:rPr>
          <w:rFonts w:ascii="Arial" w:hAnsi="Arial" w:cs="Arial"/>
          <w:sz w:val="22"/>
          <w:szCs w:val="22"/>
        </w:rPr>
        <w:t xml:space="preserve"> </w:t>
      </w:r>
      <w:r w:rsidR="00F307B9">
        <w:rPr>
          <w:rFonts w:ascii="Arial" w:hAnsi="Arial" w:cs="Arial"/>
          <w:sz w:val="22"/>
          <w:szCs w:val="22"/>
        </w:rPr>
        <w:t>pro oblast školství,</w:t>
      </w:r>
    </w:p>
    <w:p w14:paraId="417F4BB9" w14:textId="3A6022F7" w:rsidR="009E77C0" w:rsidRPr="0010592E" w:rsidRDefault="00F307B9" w:rsidP="001807C6">
      <w:pPr>
        <w:pStyle w:val="Zhlav"/>
        <w:tabs>
          <w:tab w:val="clear" w:pos="4536"/>
          <w:tab w:val="clear" w:pos="9072"/>
          <w:tab w:val="left" w:pos="6521"/>
        </w:tabs>
        <w:spacing w:line="276" w:lineRule="auto"/>
        <w:ind w:left="426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mládeže a sportu</w:t>
      </w:r>
    </w:p>
    <w:sectPr w:rsidR="009E77C0" w:rsidRPr="0010592E" w:rsidSect="007F094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4" w:right="851" w:bottom="1560" w:left="851" w:header="709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EA180" w14:textId="77777777" w:rsidR="001F7DC3" w:rsidRDefault="001F7DC3">
      <w:r>
        <w:separator/>
      </w:r>
    </w:p>
  </w:endnote>
  <w:endnote w:type="continuationSeparator" w:id="0">
    <w:p w14:paraId="4C5E200C" w14:textId="77777777" w:rsidR="001F7DC3" w:rsidRDefault="001F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TenCE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-534274349"/>
      <w:docPartObj>
        <w:docPartGallery w:val="Page Numbers (Bottom of Page)"/>
        <w:docPartUnique/>
      </w:docPartObj>
    </w:sdtPr>
    <w:sdtEndPr/>
    <w:sdtContent>
      <w:p w14:paraId="16F11DE5" w14:textId="05F5B105" w:rsidR="007F0943" w:rsidRPr="007F0943" w:rsidRDefault="007F0943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7F0943">
          <w:rPr>
            <w:rFonts w:ascii="Arial" w:hAnsi="Arial" w:cs="Arial"/>
            <w:sz w:val="22"/>
            <w:szCs w:val="22"/>
          </w:rPr>
          <w:fldChar w:fldCharType="begin"/>
        </w:r>
        <w:r w:rsidRPr="007F0943">
          <w:rPr>
            <w:rFonts w:ascii="Arial" w:hAnsi="Arial" w:cs="Arial"/>
            <w:sz w:val="22"/>
            <w:szCs w:val="22"/>
          </w:rPr>
          <w:instrText>PAGE   \* MERGEFORMAT</w:instrText>
        </w:r>
        <w:r w:rsidRPr="007F0943">
          <w:rPr>
            <w:rFonts w:ascii="Arial" w:hAnsi="Arial" w:cs="Arial"/>
            <w:sz w:val="22"/>
            <w:szCs w:val="22"/>
          </w:rPr>
          <w:fldChar w:fldCharType="separate"/>
        </w:r>
        <w:r w:rsidR="00C3099A">
          <w:rPr>
            <w:rFonts w:ascii="Arial" w:hAnsi="Arial" w:cs="Arial"/>
            <w:noProof/>
            <w:sz w:val="22"/>
            <w:szCs w:val="22"/>
          </w:rPr>
          <w:t>2</w:t>
        </w:r>
        <w:r w:rsidRPr="007F0943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-728072466"/>
      <w:docPartObj>
        <w:docPartGallery w:val="Page Numbers (Bottom of Page)"/>
        <w:docPartUnique/>
      </w:docPartObj>
    </w:sdtPr>
    <w:sdtEndPr/>
    <w:sdtContent>
      <w:p w14:paraId="73891BFD" w14:textId="2B6DE394" w:rsidR="007F0943" w:rsidRPr="007F0943" w:rsidRDefault="007F0943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7F0943">
          <w:rPr>
            <w:rFonts w:ascii="Arial" w:hAnsi="Arial" w:cs="Arial"/>
            <w:sz w:val="22"/>
            <w:szCs w:val="22"/>
          </w:rPr>
          <w:fldChar w:fldCharType="begin"/>
        </w:r>
        <w:r w:rsidRPr="007F0943">
          <w:rPr>
            <w:rFonts w:ascii="Arial" w:hAnsi="Arial" w:cs="Arial"/>
            <w:sz w:val="22"/>
            <w:szCs w:val="22"/>
          </w:rPr>
          <w:instrText>PAGE   \* MERGEFORMAT</w:instrText>
        </w:r>
        <w:r w:rsidRPr="007F0943">
          <w:rPr>
            <w:rFonts w:ascii="Arial" w:hAnsi="Arial" w:cs="Arial"/>
            <w:sz w:val="22"/>
            <w:szCs w:val="22"/>
          </w:rPr>
          <w:fldChar w:fldCharType="separate"/>
        </w:r>
        <w:r w:rsidR="00C3099A">
          <w:rPr>
            <w:rFonts w:ascii="Arial" w:hAnsi="Arial" w:cs="Arial"/>
            <w:noProof/>
            <w:sz w:val="22"/>
            <w:szCs w:val="22"/>
          </w:rPr>
          <w:t>1</w:t>
        </w:r>
        <w:r w:rsidRPr="007F0943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4219A" w14:textId="77777777" w:rsidR="001F7DC3" w:rsidRDefault="001F7DC3">
      <w:r>
        <w:separator/>
      </w:r>
    </w:p>
  </w:footnote>
  <w:footnote w:type="continuationSeparator" w:id="0">
    <w:p w14:paraId="2386B6C3" w14:textId="77777777" w:rsidR="001F7DC3" w:rsidRDefault="001F7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D8F4D" w14:textId="77777777" w:rsidR="006D3457" w:rsidRDefault="006D3457">
    <w:pPr>
      <w:pStyle w:val="Zhlav"/>
      <w:rPr>
        <w:rFonts w:ascii="Arial" w:hAnsi="Arial" w:cs="Arial"/>
        <w:sz w:val="22"/>
        <w:szCs w:val="22"/>
      </w:rPr>
    </w:pPr>
  </w:p>
  <w:p w14:paraId="781E277B" w14:textId="76FD441C" w:rsidR="006D3457" w:rsidRDefault="006D3457">
    <w:pPr>
      <w:pStyle w:val="Zhlav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08867" w14:textId="08481409" w:rsidR="007F0943" w:rsidRPr="00E36852" w:rsidRDefault="007F0943" w:rsidP="007F0943">
    <w:pPr>
      <w:pStyle w:val="Zhlav"/>
      <w:rPr>
        <w:rFonts w:ascii="Arial" w:hAnsi="Arial" w:cs="Arial"/>
        <w:sz w:val="22"/>
        <w:szCs w:val="22"/>
      </w:rPr>
    </w:pPr>
    <w:r w:rsidRPr="00E36852">
      <w:rPr>
        <w:rFonts w:ascii="Arial" w:hAnsi="Arial" w:cs="Arial"/>
        <w:sz w:val="22"/>
        <w:szCs w:val="22"/>
      </w:rPr>
      <w:t xml:space="preserve">Příloha č. </w:t>
    </w:r>
    <w:r w:rsidR="00722597">
      <w:rPr>
        <w:rFonts w:ascii="Arial" w:hAnsi="Arial" w:cs="Arial"/>
        <w:sz w:val="22"/>
        <w:szCs w:val="22"/>
      </w:rPr>
      <w:t xml:space="preserve">4 </w:t>
    </w:r>
    <w:r>
      <w:rPr>
        <w:rFonts w:ascii="Arial" w:hAnsi="Arial" w:cs="Arial"/>
        <w:sz w:val="22"/>
        <w:szCs w:val="22"/>
      </w:rPr>
      <w:t>výzvy</w:t>
    </w:r>
    <w:r w:rsidRPr="00E36852">
      <w:rPr>
        <w:rFonts w:ascii="Arial" w:hAnsi="Arial" w:cs="Arial"/>
        <w:sz w:val="22"/>
        <w:szCs w:val="22"/>
      </w:rPr>
      <w:t xml:space="preserve"> – Obchodní podmínky</w:t>
    </w:r>
  </w:p>
  <w:p w14:paraId="72812459" w14:textId="77777777" w:rsidR="00476A6D" w:rsidRPr="007F0943" w:rsidRDefault="00476A6D" w:rsidP="007F09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1CB"/>
    <w:multiLevelType w:val="hybridMultilevel"/>
    <w:tmpl w:val="0B981F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EC2E2A"/>
    <w:multiLevelType w:val="hybridMultilevel"/>
    <w:tmpl w:val="9620E706"/>
    <w:lvl w:ilvl="0" w:tplc="A7641CF4">
      <w:start w:val="1"/>
      <w:numFmt w:val="lowerLetter"/>
      <w:pStyle w:val="Nadpis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987CB8"/>
    <w:multiLevelType w:val="hybridMultilevel"/>
    <w:tmpl w:val="0A2CB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360"/>
        </w:tabs>
        <w:ind w:left="58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5" w15:restartNumberingAfterBreak="0">
    <w:nsid w:val="135F67A8"/>
    <w:multiLevelType w:val="hybridMultilevel"/>
    <w:tmpl w:val="B5C4AA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C67727"/>
    <w:multiLevelType w:val="hybridMultilevel"/>
    <w:tmpl w:val="B4A4664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F9129D"/>
    <w:multiLevelType w:val="hybridMultilevel"/>
    <w:tmpl w:val="08B6B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14297"/>
    <w:multiLevelType w:val="hybridMultilevel"/>
    <w:tmpl w:val="A672EDCC"/>
    <w:lvl w:ilvl="0" w:tplc="0405000F">
      <w:start w:val="1"/>
      <w:numFmt w:val="decimal"/>
      <w:lvlText w:val="%1."/>
      <w:lvlJc w:val="left"/>
      <w:pPr>
        <w:ind w:left="1095" w:hanging="360"/>
      </w:p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2C754AC5"/>
    <w:multiLevelType w:val="hybridMultilevel"/>
    <w:tmpl w:val="6D224E34"/>
    <w:lvl w:ilvl="0" w:tplc="9068640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37545C62"/>
    <w:multiLevelType w:val="hybridMultilevel"/>
    <w:tmpl w:val="B2CA63CA"/>
    <w:lvl w:ilvl="0" w:tplc="D17AB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C83674"/>
    <w:multiLevelType w:val="hybridMultilevel"/>
    <w:tmpl w:val="185CDE7E"/>
    <w:lvl w:ilvl="0" w:tplc="3CE0E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768E2"/>
    <w:multiLevelType w:val="hybridMultilevel"/>
    <w:tmpl w:val="69B49DDC"/>
    <w:lvl w:ilvl="0" w:tplc="2D1E4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61FA3"/>
    <w:multiLevelType w:val="hybridMultilevel"/>
    <w:tmpl w:val="D0E0C0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033435"/>
    <w:multiLevelType w:val="multilevel"/>
    <w:tmpl w:val="41D2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20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BB6203"/>
    <w:multiLevelType w:val="multilevel"/>
    <w:tmpl w:val="7CC065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59282E34"/>
    <w:multiLevelType w:val="hybridMultilevel"/>
    <w:tmpl w:val="69B49DDC"/>
    <w:lvl w:ilvl="0" w:tplc="2D1E4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705DA"/>
    <w:multiLevelType w:val="hybridMultilevel"/>
    <w:tmpl w:val="D3141EF4"/>
    <w:lvl w:ilvl="0" w:tplc="2D1E4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03092"/>
    <w:multiLevelType w:val="hybridMultilevel"/>
    <w:tmpl w:val="02A8575E"/>
    <w:lvl w:ilvl="0" w:tplc="B6927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73710"/>
    <w:multiLevelType w:val="hybridMultilevel"/>
    <w:tmpl w:val="32881936"/>
    <w:lvl w:ilvl="0" w:tplc="E224367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708B519D"/>
    <w:multiLevelType w:val="hybridMultilevel"/>
    <w:tmpl w:val="96A6C9C6"/>
    <w:lvl w:ilvl="0" w:tplc="90686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EA6909"/>
    <w:multiLevelType w:val="hybridMultilevel"/>
    <w:tmpl w:val="FF062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23FE0"/>
    <w:multiLevelType w:val="hybridMultilevel"/>
    <w:tmpl w:val="107E1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22"/>
  </w:num>
  <w:num w:numId="8">
    <w:abstractNumId w:val="11"/>
  </w:num>
  <w:num w:numId="9">
    <w:abstractNumId w:val="21"/>
  </w:num>
  <w:num w:numId="10">
    <w:abstractNumId w:val="16"/>
  </w:num>
  <w:num w:numId="11">
    <w:abstractNumId w:val="18"/>
  </w:num>
  <w:num w:numId="12">
    <w:abstractNumId w:val="20"/>
  </w:num>
  <w:num w:numId="13">
    <w:abstractNumId w:val="9"/>
  </w:num>
  <w:num w:numId="14">
    <w:abstractNumId w:val="14"/>
  </w:num>
  <w:num w:numId="15">
    <w:abstractNumId w:val="19"/>
  </w:num>
  <w:num w:numId="16">
    <w:abstractNumId w:val="0"/>
  </w:num>
  <w:num w:numId="17">
    <w:abstractNumId w:val="12"/>
  </w:num>
  <w:num w:numId="18">
    <w:abstractNumId w:val="10"/>
  </w:num>
  <w:num w:numId="19">
    <w:abstractNumId w:val="17"/>
  </w:num>
  <w:num w:numId="20">
    <w:abstractNumId w:val="5"/>
  </w:num>
  <w:num w:numId="21">
    <w:abstractNumId w:val="6"/>
  </w:num>
  <w:num w:numId="22">
    <w:abstractNumId w:val="13"/>
  </w:num>
  <w:num w:numId="23">
    <w:abstractNumId w:val="3"/>
  </w:num>
  <w:num w:numId="24">
    <w:abstractNumId w:val="15"/>
  </w:num>
  <w:num w:numId="25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CA"/>
    <w:rsid w:val="000026EF"/>
    <w:rsid w:val="00007700"/>
    <w:rsid w:val="00007B16"/>
    <w:rsid w:val="000141A4"/>
    <w:rsid w:val="00014223"/>
    <w:rsid w:val="00021044"/>
    <w:rsid w:val="00023F6E"/>
    <w:rsid w:val="0002496A"/>
    <w:rsid w:val="0002535F"/>
    <w:rsid w:val="00031EBA"/>
    <w:rsid w:val="0003266A"/>
    <w:rsid w:val="000368CE"/>
    <w:rsid w:val="00037462"/>
    <w:rsid w:val="00040B72"/>
    <w:rsid w:val="00046036"/>
    <w:rsid w:val="00047659"/>
    <w:rsid w:val="00052D37"/>
    <w:rsid w:val="00053189"/>
    <w:rsid w:val="0005581C"/>
    <w:rsid w:val="0006185E"/>
    <w:rsid w:val="00063903"/>
    <w:rsid w:val="00064B46"/>
    <w:rsid w:val="000708CC"/>
    <w:rsid w:val="000737C5"/>
    <w:rsid w:val="000740F5"/>
    <w:rsid w:val="00075EAA"/>
    <w:rsid w:val="00077BA9"/>
    <w:rsid w:val="0008211B"/>
    <w:rsid w:val="00082C3C"/>
    <w:rsid w:val="000910B1"/>
    <w:rsid w:val="000957A1"/>
    <w:rsid w:val="00096F44"/>
    <w:rsid w:val="000A04ED"/>
    <w:rsid w:val="000A1473"/>
    <w:rsid w:val="000A4C13"/>
    <w:rsid w:val="000B01C2"/>
    <w:rsid w:val="000B07F1"/>
    <w:rsid w:val="000B1325"/>
    <w:rsid w:val="000C3D45"/>
    <w:rsid w:val="000C5E90"/>
    <w:rsid w:val="000C7D9A"/>
    <w:rsid w:val="000C7FA3"/>
    <w:rsid w:val="000D3978"/>
    <w:rsid w:val="000D5038"/>
    <w:rsid w:val="000E5797"/>
    <w:rsid w:val="000E6256"/>
    <w:rsid w:val="000F2DB4"/>
    <w:rsid w:val="000F3841"/>
    <w:rsid w:val="000F4CE1"/>
    <w:rsid w:val="000F7373"/>
    <w:rsid w:val="00101167"/>
    <w:rsid w:val="00104880"/>
    <w:rsid w:val="0010592E"/>
    <w:rsid w:val="001109B8"/>
    <w:rsid w:val="00111322"/>
    <w:rsid w:val="00112F8A"/>
    <w:rsid w:val="0011625E"/>
    <w:rsid w:val="00123544"/>
    <w:rsid w:val="001301F4"/>
    <w:rsid w:val="0013034A"/>
    <w:rsid w:val="001326B8"/>
    <w:rsid w:val="00140350"/>
    <w:rsid w:val="00142BA8"/>
    <w:rsid w:val="0014354D"/>
    <w:rsid w:val="0014609A"/>
    <w:rsid w:val="00147287"/>
    <w:rsid w:val="00153200"/>
    <w:rsid w:val="00154936"/>
    <w:rsid w:val="00156CCB"/>
    <w:rsid w:val="00160700"/>
    <w:rsid w:val="0016146D"/>
    <w:rsid w:val="001647FA"/>
    <w:rsid w:val="001664E3"/>
    <w:rsid w:val="0016799A"/>
    <w:rsid w:val="00170B3D"/>
    <w:rsid w:val="0017155E"/>
    <w:rsid w:val="001807C6"/>
    <w:rsid w:val="0019024F"/>
    <w:rsid w:val="0019546E"/>
    <w:rsid w:val="00195A2F"/>
    <w:rsid w:val="00195ED7"/>
    <w:rsid w:val="001A1FED"/>
    <w:rsid w:val="001A7D48"/>
    <w:rsid w:val="001A7E4B"/>
    <w:rsid w:val="001B16BC"/>
    <w:rsid w:val="001B1D83"/>
    <w:rsid w:val="001B5AF0"/>
    <w:rsid w:val="001B6DBB"/>
    <w:rsid w:val="001B77AC"/>
    <w:rsid w:val="001C0442"/>
    <w:rsid w:val="001C1068"/>
    <w:rsid w:val="001C303F"/>
    <w:rsid w:val="001C5038"/>
    <w:rsid w:val="001C720D"/>
    <w:rsid w:val="001D0D3C"/>
    <w:rsid w:val="001D40E1"/>
    <w:rsid w:val="001E1F3B"/>
    <w:rsid w:val="001E27E0"/>
    <w:rsid w:val="001E3370"/>
    <w:rsid w:val="001E3C6A"/>
    <w:rsid w:val="001E4106"/>
    <w:rsid w:val="001E4B25"/>
    <w:rsid w:val="001F1988"/>
    <w:rsid w:val="001F2D48"/>
    <w:rsid w:val="001F4C93"/>
    <w:rsid w:val="001F7DC3"/>
    <w:rsid w:val="00200A1F"/>
    <w:rsid w:val="002021E3"/>
    <w:rsid w:val="00202510"/>
    <w:rsid w:val="00203CF9"/>
    <w:rsid w:val="00210A54"/>
    <w:rsid w:val="00210A5E"/>
    <w:rsid w:val="0021167D"/>
    <w:rsid w:val="002147FF"/>
    <w:rsid w:val="002162F8"/>
    <w:rsid w:val="00221C5E"/>
    <w:rsid w:val="00225BBD"/>
    <w:rsid w:val="002260D7"/>
    <w:rsid w:val="00226FC6"/>
    <w:rsid w:val="00230304"/>
    <w:rsid w:val="002316D7"/>
    <w:rsid w:val="00233146"/>
    <w:rsid w:val="00235566"/>
    <w:rsid w:val="00240CD8"/>
    <w:rsid w:val="00241453"/>
    <w:rsid w:val="002415EA"/>
    <w:rsid w:val="00243E52"/>
    <w:rsid w:val="002514F2"/>
    <w:rsid w:val="002518DC"/>
    <w:rsid w:val="002565F2"/>
    <w:rsid w:val="00256E68"/>
    <w:rsid w:val="00260978"/>
    <w:rsid w:val="0026145E"/>
    <w:rsid w:val="0026336E"/>
    <w:rsid w:val="00264B85"/>
    <w:rsid w:val="00264BF0"/>
    <w:rsid w:val="002659E0"/>
    <w:rsid w:val="0026777E"/>
    <w:rsid w:val="00270254"/>
    <w:rsid w:val="002715D3"/>
    <w:rsid w:val="002728C0"/>
    <w:rsid w:val="0027589B"/>
    <w:rsid w:val="00276462"/>
    <w:rsid w:val="00277D2A"/>
    <w:rsid w:val="0028134C"/>
    <w:rsid w:val="00282A91"/>
    <w:rsid w:val="0029085D"/>
    <w:rsid w:val="00292514"/>
    <w:rsid w:val="00292BCF"/>
    <w:rsid w:val="00295009"/>
    <w:rsid w:val="002971EA"/>
    <w:rsid w:val="002A12A0"/>
    <w:rsid w:val="002A5CB5"/>
    <w:rsid w:val="002A7955"/>
    <w:rsid w:val="002C5CD1"/>
    <w:rsid w:val="002D1E1B"/>
    <w:rsid w:val="002D3F80"/>
    <w:rsid w:val="002E05E7"/>
    <w:rsid w:val="002E2EAD"/>
    <w:rsid w:val="002F2D33"/>
    <w:rsid w:val="002F5A76"/>
    <w:rsid w:val="002F62AB"/>
    <w:rsid w:val="002F70D8"/>
    <w:rsid w:val="00300156"/>
    <w:rsid w:val="00303775"/>
    <w:rsid w:val="00305D7D"/>
    <w:rsid w:val="0031044F"/>
    <w:rsid w:val="00311903"/>
    <w:rsid w:val="0031460C"/>
    <w:rsid w:val="00321E2D"/>
    <w:rsid w:val="00323589"/>
    <w:rsid w:val="003247B2"/>
    <w:rsid w:val="00324E7C"/>
    <w:rsid w:val="00327A22"/>
    <w:rsid w:val="00335298"/>
    <w:rsid w:val="003361A3"/>
    <w:rsid w:val="00337EFD"/>
    <w:rsid w:val="00340677"/>
    <w:rsid w:val="00341DA8"/>
    <w:rsid w:val="003441F3"/>
    <w:rsid w:val="00344982"/>
    <w:rsid w:val="003516B5"/>
    <w:rsid w:val="00351DB5"/>
    <w:rsid w:val="00353160"/>
    <w:rsid w:val="00360690"/>
    <w:rsid w:val="0036538C"/>
    <w:rsid w:val="00366588"/>
    <w:rsid w:val="00367566"/>
    <w:rsid w:val="00373BCD"/>
    <w:rsid w:val="00374971"/>
    <w:rsid w:val="003758F3"/>
    <w:rsid w:val="00383699"/>
    <w:rsid w:val="00385688"/>
    <w:rsid w:val="00390432"/>
    <w:rsid w:val="00396418"/>
    <w:rsid w:val="003A348A"/>
    <w:rsid w:val="003A46CA"/>
    <w:rsid w:val="003B061C"/>
    <w:rsid w:val="003B07D8"/>
    <w:rsid w:val="003B3BA9"/>
    <w:rsid w:val="003B6FDA"/>
    <w:rsid w:val="003C26DF"/>
    <w:rsid w:val="003C31E2"/>
    <w:rsid w:val="003C3618"/>
    <w:rsid w:val="003D227E"/>
    <w:rsid w:val="003D48A1"/>
    <w:rsid w:val="003D5BDD"/>
    <w:rsid w:val="003E11FF"/>
    <w:rsid w:val="003E2396"/>
    <w:rsid w:val="003E44AF"/>
    <w:rsid w:val="003E4528"/>
    <w:rsid w:val="003E4686"/>
    <w:rsid w:val="003F007B"/>
    <w:rsid w:val="003F6C1A"/>
    <w:rsid w:val="004012F5"/>
    <w:rsid w:val="00411513"/>
    <w:rsid w:val="0041279D"/>
    <w:rsid w:val="00415C7F"/>
    <w:rsid w:val="00417878"/>
    <w:rsid w:val="00427341"/>
    <w:rsid w:val="00430156"/>
    <w:rsid w:val="0043474A"/>
    <w:rsid w:val="0044053A"/>
    <w:rsid w:val="00443F01"/>
    <w:rsid w:val="0044563A"/>
    <w:rsid w:val="00456390"/>
    <w:rsid w:val="0046307E"/>
    <w:rsid w:val="004657E3"/>
    <w:rsid w:val="0046720E"/>
    <w:rsid w:val="00470F36"/>
    <w:rsid w:val="00471512"/>
    <w:rsid w:val="00472F0B"/>
    <w:rsid w:val="004734A1"/>
    <w:rsid w:val="004735A6"/>
    <w:rsid w:val="00476925"/>
    <w:rsid w:val="00476A6D"/>
    <w:rsid w:val="004841FD"/>
    <w:rsid w:val="004856CC"/>
    <w:rsid w:val="00491247"/>
    <w:rsid w:val="00491CCB"/>
    <w:rsid w:val="004955D9"/>
    <w:rsid w:val="0049625A"/>
    <w:rsid w:val="004A06BC"/>
    <w:rsid w:val="004A0E10"/>
    <w:rsid w:val="004A1AE0"/>
    <w:rsid w:val="004A46DC"/>
    <w:rsid w:val="004A481F"/>
    <w:rsid w:val="004A4E0E"/>
    <w:rsid w:val="004A5EDD"/>
    <w:rsid w:val="004A6C04"/>
    <w:rsid w:val="004B3509"/>
    <w:rsid w:val="004B6A20"/>
    <w:rsid w:val="004C24A0"/>
    <w:rsid w:val="004D13A0"/>
    <w:rsid w:val="004D171B"/>
    <w:rsid w:val="004D20F8"/>
    <w:rsid w:val="004D3E6F"/>
    <w:rsid w:val="004D70F8"/>
    <w:rsid w:val="004D755F"/>
    <w:rsid w:val="004E2F90"/>
    <w:rsid w:val="004E30DC"/>
    <w:rsid w:val="004E3A7F"/>
    <w:rsid w:val="004E4699"/>
    <w:rsid w:val="004E7FE4"/>
    <w:rsid w:val="004F06DC"/>
    <w:rsid w:val="004F3333"/>
    <w:rsid w:val="004F681F"/>
    <w:rsid w:val="0050088F"/>
    <w:rsid w:val="005008FE"/>
    <w:rsid w:val="005021F3"/>
    <w:rsid w:val="00506854"/>
    <w:rsid w:val="00506D4E"/>
    <w:rsid w:val="005070FD"/>
    <w:rsid w:val="005079A7"/>
    <w:rsid w:val="00507F97"/>
    <w:rsid w:val="005150DC"/>
    <w:rsid w:val="00517C36"/>
    <w:rsid w:val="00520052"/>
    <w:rsid w:val="00532408"/>
    <w:rsid w:val="0053341E"/>
    <w:rsid w:val="00534A30"/>
    <w:rsid w:val="00534C77"/>
    <w:rsid w:val="0053668E"/>
    <w:rsid w:val="0054569D"/>
    <w:rsid w:val="00547335"/>
    <w:rsid w:val="00550574"/>
    <w:rsid w:val="0055295B"/>
    <w:rsid w:val="00552A68"/>
    <w:rsid w:val="00560247"/>
    <w:rsid w:val="00560B33"/>
    <w:rsid w:val="005643CE"/>
    <w:rsid w:val="00564768"/>
    <w:rsid w:val="00566643"/>
    <w:rsid w:val="005744C9"/>
    <w:rsid w:val="0057695F"/>
    <w:rsid w:val="0057710E"/>
    <w:rsid w:val="005825BD"/>
    <w:rsid w:val="005837D6"/>
    <w:rsid w:val="005963B3"/>
    <w:rsid w:val="00596668"/>
    <w:rsid w:val="005A0C94"/>
    <w:rsid w:val="005A147A"/>
    <w:rsid w:val="005A1BE2"/>
    <w:rsid w:val="005A281F"/>
    <w:rsid w:val="005A6B92"/>
    <w:rsid w:val="005A7F79"/>
    <w:rsid w:val="005B183C"/>
    <w:rsid w:val="005B4691"/>
    <w:rsid w:val="005B53B6"/>
    <w:rsid w:val="005B55E0"/>
    <w:rsid w:val="005C18C0"/>
    <w:rsid w:val="005C38A5"/>
    <w:rsid w:val="005C6509"/>
    <w:rsid w:val="005D16FF"/>
    <w:rsid w:val="005D4C74"/>
    <w:rsid w:val="005D558A"/>
    <w:rsid w:val="005E7DBA"/>
    <w:rsid w:val="00601E57"/>
    <w:rsid w:val="00602A77"/>
    <w:rsid w:val="00603C30"/>
    <w:rsid w:val="006040D9"/>
    <w:rsid w:val="006077F4"/>
    <w:rsid w:val="00610906"/>
    <w:rsid w:val="00613821"/>
    <w:rsid w:val="00613F74"/>
    <w:rsid w:val="00617D42"/>
    <w:rsid w:val="00622417"/>
    <w:rsid w:val="00623AEC"/>
    <w:rsid w:val="0063128A"/>
    <w:rsid w:val="00641ADF"/>
    <w:rsid w:val="00641D53"/>
    <w:rsid w:val="0064204B"/>
    <w:rsid w:val="00651F71"/>
    <w:rsid w:val="00652E0D"/>
    <w:rsid w:val="0065430C"/>
    <w:rsid w:val="006620E9"/>
    <w:rsid w:val="006623D3"/>
    <w:rsid w:val="0066450B"/>
    <w:rsid w:val="006662F2"/>
    <w:rsid w:val="006704EA"/>
    <w:rsid w:val="0067253A"/>
    <w:rsid w:val="006730CF"/>
    <w:rsid w:val="006751C9"/>
    <w:rsid w:val="00677D9E"/>
    <w:rsid w:val="0068236D"/>
    <w:rsid w:val="006831F8"/>
    <w:rsid w:val="0068598A"/>
    <w:rsid w:val="006901D9"/>
    <w:rsid w:val="006947FF"/>
    <w:rsid w:val="00697AA5"/>
    <w:rsid w:val="006A1D79"/>
    <w:rsid w:val="006A6FAE"/>
    <w:rsid w:val="006B2659"/>
    <w:rsid w:val="006B3670"/>
    <w:rsid w:val="006B3F34"/>
    <w:rsid w:val="006B535E"/>
    <w:rsid w:val="006B5533"/>
    <w:rsid w:val="006B57DA"/>
    <w:rsid w:val="006B5EDE"/>
    <w:rsid w:val="006C3C19"/>
    <w:rsid w:val="006C4031"/>
    <w:rsid w:val="006C43FB"/>
    <w:rsid w:val="006C6F4B"/>
    <w:rsid w:val="006D1DB1"/>
    <w:rsid w:val="006D3457"/>
    <w:rsid w:val="006D4139"/>
    <w:rsid w:val="006D6CA7"/>
    <w:rsid w:val="006D747F"/>
    <w:rsid w:val="006E0600"/>
    <w:rsid w:val="006E0C34"/>
    <w:rsid w:val="006E11EC"/>
    <w:rsid w:val="006E15A6"/>
    <w:rsid w:val="006E35C1"/>
    <w:rsid w:val="006F1AD4"/>
    <w:rsid w:val="006F3E9F"/>
    <w:rsid w:val="006F585C"/>
    <w:rsid w:val="006F772D"/>
    <w:rsid w:val="0070010E"/>
    <w:rsid w:val="00700B0D"/>
    <w:rsid w:val="00701D18"/>
    <w:rsid w:val="00701F17"/>
    <w:rsid w:val="007024DD"/>
    <w:rsid w:val="0070460F"/>
    <w:rsid w:val="00704B57"/>
    <w:rsid w:val="00705768"/>
    <w:rsid w:val="00705DF3"/>
    <w:rsid w:val="00710EBA"/>
    <w:rsid w:val="00711577"/>
    <w:rsid w:val="00711EF2"/>
    <w:rsid w:val="0071539B"/>
    <w:rsid w:val="00715AF0"/>
    <w:rsid w:val="00716DFF"/>
    <w:rsid w:val="00722597"/>
    <w:rsid w:val="00722681"/>
    <w:rsid w:val="00727C6C"/>
    <w:rsid w:val="00730C33"/>
    <w:rsid w:val="00735DBB"/>
    <w:rsid w:val="007405EB"/>
    <w:rsid w:val="00741F80"/>
    <w:rsid w:val="007448A2"/>
    <w:rsid w:val="00751C47"/>
    <w:rsid w:val="007546CC"/>
    <w:rsid w:val="00762AB8"/>
    <w:rsid w:val="00762D41"/>
    <w:rsid w:val="00766EDF"/>
    <w:rsid w:val="007710F2"/>
    <w:rsid w:val="00775523"/>
    <w:rsid w:val="007810B9"/>
    <w:rsid w:val="00785EE4"/>
    <w:rsid w:val="00786E90"/>
    <w:rsid w:val="0079079F"/>
    <w:rsid w:val="0079275B"/>
    <w:rsid w:val="00792855"/>
    <w:rsid w:val="007951DD"/>
    <w:rsid w:val="00796782"/>
    <w:rsid w:val="00797A1D"/>
    <w:rsid w:val="007A3C3E"/>
    <w:rsid w:val="007A5406"/>
    <w:rsid w:val="007A645D"/>
    <w:rsid w:val="007B04B4"/>
    <w:rsid w:val="007B3177"/>
    <w:rsid w:val="007B3CC6"/>
    <w:rsid w:val="007B5E3A"/>
    <w:rsid w:val="007B7351"/>
    <w:rsid w:val="007C0198"/>
    <w:rsid w:val="007C0AE7"/>
    <w:rsid w:val="007C0B52"/>
    <w:rsid w:val="007C389F"/>
    <w:rsid w:val="007C44D1"/>
    <w:rsid w:val="007C6A57"/>
    <w:rsid w:val="007C6B0A"/>
    <w:rsid w:val="007D0D80"/>
    <w:rsid w:val="007D2C5E"/>
    <w:rsid w:val="007D41FC"/>
    <w:rsid w:val="007D5C5C"/>
    <w:rsid w:val="007D672B"/>
    <w:rsid w:val="007E1A52"/>
    <w:rsid w:val="007E2525"/>
    <w:rsid w:val="007E3002"/>
    <w:rsid w:val="007E4098"/>
    <w:rsid w:val="007F0943"/>
    <w:rsid w:val="007F37AF"/>
    <w:rsid w:val="007F6A88"/>
    <w:rsid w:val="007F6EA0"/>
    <w:rsid w:val="007F75D6"/>
    <w:rsid w:val="00800B58"/>
    <w:rsid w:val="00803A54"/>
    <w:rsid w:val="00804590"/>
    <w:rsid w:val="00804C7B"/>
    <w:rsid w:val="008073C0"/>
    <w:rsid w:val="00811E52"/>
    <w:rsid w:val="0081431F"/>
    <w:rsid w:val="00820BCE"/>
    <w:rsid w:val="00821390"/>
    <w:rsid w:val="008221A7"/>
    <w:rsid w:val="00822349"/>
    <w:rsid w:val="00826D9F"/>
    <w:rsid w:val="00827005"/>
    <w:rsid w:val="0083208E"/>
    <w:rsid w:val="00832846"/>
    <w:rsid w:val="00833FAF"/>
    <w:rsid w:val="0083565D"/>
    <w:rsid w:val="00835AA1"/>
    <w:rsid w:val="0083658D"/>
    <w:rsid w:val="00837CEB"/>
    <w:rsid w:val="0084398D"/>
    <w:rsid w:val="00843BFC"/>
    <w:rsid w:val="00845659"/>
    <w:rsid w:val="00845C93"/>
    <w:rsid w:val="00847801"/>
    <w:rsid w:val="008501B5"/>
    <w:rsid w:val="00851D74"/>
    <w:rsid w:val="00853FEA"/>
    <w:rsid w:val="0085526D"/>
    <w:rsid w:val="0086315F"/>
    <w:rsid w:val="00864E03"/>
    <w:rsid w:val="00872293"/>
    <w:rsid w:val="00874E92"/>
    <w:rsid w:val="00882683"/>
    <w:rsid w:val="008832F8"/>
    <w:rsid w:val="00883BB6"/>
    <w:rsid w:val="0088735F"/>
    <w:rsid w:val="00893505"/>
    <w:rsid w:val="00894D8E"/>
    <w:rsid w:val="008959B2"/>
    <w:rsid w:val="00895BC8"/>
    <w:rsid w:val="008A0B56"/>
    <w:rsid w:val="008A1B9C"/>
    <w:rsid w:val="008A25B0"/>
    <w:rsid w:val="008A2776"/>
    <w:rsid w:val="008A75D6"/>
    <w:rsid w:val="008B0586"/>
    <w:rsid w:val="008B10B3"/>
    <w:rsid w:val="008B4AF8"/>
    <w:rsid w:val="008B4DB8"/>
    <w:rsid w:val="008B6123"/>
    <w:rsid w:val="008C08C3"/>
    <w:rsid w:val="008C228D"/>
    <w:rsid w:val="008C2DFA"/>
    <w:rsid w:val="008C54A8"/>
    <w:rsid w:val="008C6634"/>
    <w:rsid w:val="008C685C"/>
    <w:rsid w:val="008C7CFF"/>
    <w:rsid w:val="008D2449"/>
    <w:rsid w:val="008D25DB"/>
    <w:rsid w:val="008D3A9D"/>
    <w:rsid w:val="008D4675"/>
    <w:rsid w:val="008D6870"/>
    <w:rsid w:val="008D722C"/>
    <w:rsid w:val="008D7B9F"/>
    <w:rsid w:val="008E17C2"/>
    <w:rsid w:val="008E18DD"/>
    <w:rsid w:val="008E2E98"/>
    <w:rsid w:val="008E3988"/>
    <w:rsid w:val="008E5466"/>
    <w:rsid w:val="008F0024"/>
    <w:rsid w:val="008F209A"/>
    <w:rsid w:val="008F5DB4"/>
    <w:rsid w:val="008F6D34"/>
    <w:rsid w:val="00903EED"/>
    <w:rsid w:val="00911D89"/>
    <w:rsid w:val="00913149"/>
    <w:rsid w:val="00915C96"/>
    <w:rsid w:val="0091633C"/>
    <w:rsid w:val="00921724"/>
    <w:rsid w:val="00923506"/>
    <w:rsid w:val="00923C3A"/>
    <w:rsid w:val="00923F60"/>
    <w:rsid w:val="00931026"/>
    <w:rsid w:val="009314AF"/>
    <w:rsid w:val="00933350"/>
    <w:rsid w:val="009366CE"/>
    <w:rsid w:val="009436A5"/>
    <w:rsid w:val="00945073"/>
    <w:rsid w:val="00946969"/>
    <w:rsid w:val="009515E5"/>
    <w:rsid w:val="00952315"/>
    <w:rsid w:val="00960DF2"/>
    <w:rsid w:val="009617B4"/>
    <w:rsid w:val="0096242F"/>
    <w:rsid w:val="009646F8"/>
    <w:rsid w:val="00964CD8"/>
    <w:rsid w:val="0096740F"/>
    <w:rsid w:val="00970682"/>
    <w:rsid w:val="00970C2C"/>
    <w:rsid w:val="00971E92"/>
    <w:rsid w:val="00975564"/>
    <w:rsid w:val="00975797"/>
    <w:rsid w:val="0097759E"/>
    <w:rsid w:val="00980B27"/>
    <w:rsid w:val="0098158A"/>
    <w:rsid w:val="00992F4C"/>
    <w:rsid w:val="0099624F"/>
    <w:rsid w:val="009A04C7"/>
    <w:rsid w:val="009A0F44"/>
    <w:rsid w:val="009A2743"/>
    <w:rsid w:val="009A3274"/>
    <w:rsid w:val="009A5459"/>
    <w:rsid w:val="009A5EDF"/>
    <w:rsid w:val="009A77D7"/>
    <w:rsid w:val="009B2FF1"/>
    <w:rsid w:val="009C2471"/>
    <w:rsid w:val="009C2F7E"/>
    <w:rsid w:val="009C462E"/>
    <w:rsid w:val="009C6135"/>
    <w:rsid w:val="009D44D1"/>
    <w:rsid w:val="009D6353"/>
    <w:rsid w:val="009D6CE7"/>
    <w:rsid w:val="009E0E82"/>
    <w:rsid w:val="009E26E8"/>
    <w:rsid w:val="009E4DFC"/>
    <w:rsid w:val="009E77C0"/>
    <w:rsid w:val="009F047B"/>
    <w:rsid w:val="009F5E2B"/>
    <w:rsid w:val="00A007AE"/>
    <w:rsid w:val="00A01598"/>
    <w:rsid w:val="00A02A25"/>
    <w:rsid w:val="00A05031"/>
    <w:rsid w:val="00A06743"/>
    <w:rsid w:val="00A12928"/>
    <w:rsid w:val="00A145A5"/>
    <w:rsid w:val="00A14DE9"/>
    <w:rsid w:val="00A21937"/>
    <w:rsid w:val="00A2346F"/>
    <w:rsid w:val="00A37FC7"/>
    <w:rsid w:val="00A459F3"/>
    <w:rsid w:val="00A470D1"/>
    <w:rsid w:val="00A50605"/>
    <w:rsid w:val="00A5356D"/>
    <w:rsid w:val="00A555F2"/>
    <w:rsid w:val="00A622FA"/>
    <w:rsid w:val="00A6486B"/>
    <w:rsid w:val="00A64B37"/>
    <w:rsid w:val="00A64E2A"/>
    <w:rsid w:val="00A6710D"/>
    <w:rsid w:val="00A67D53"/>
    <w:rsid w:val="00A72311"/>
    <w:rsid w:val="00A72BF2"/>
    <w:rsid w:val="00A754AA"/>
    <w:rsid w:val="00A76D38"/>
    <w:rsid w:val="00A77227"/>
    <w:rsid w:val="00A80483"/>
    <w:rsid w:val="00A83BAC"/>
    <w:rsid w:val="00A85384"/>
    <w:rsid w:val="00A85FD2"/>
    <w:rsid w:val="00A97488"/>
    <w:rsid w:val="00AA2C3D"/>
    <w:rsid w:val="00AA3F8B"/>
    <w:rsid w:val="00AA423A"/>
    <w:rsid w:val="00AB02CB"/>
    <w:rsid w:val="00AB6F21"/>
    <w:rsid w:val="00AB727B"/>
    <w:rsid w:val="00AC0C39"/>
    <w:rsid w:val="00AC0DE6"/>
    <w:rsid w:val="00AC17E2"/>
    <w:rsid w:val="00AC3210"/>
    <w:rsid w:val="00AC3986"/>
    <w:rsid w:val="00AC4418"/>
    <w:rsid w:val="00AC7DB4"/>
    <w:rsid w:val="00AD1881"/>
    <w:rsid w:val="00AE286F"/>
    <w:rsid w:val="00AE4B44"/>
    <w:rsid w:val="00AF2876"/>
    <w:rsid w:val="00AF600B"/>
    <w:rsid w:val="00AF74EC"/>
    <w:rsid w:val="00B00F2C"/>
    <w:rsid w:val="00B01B75"/>
    <w:rsid w:val="00B04BB5"/>
    <w:rsid w:val="00B12B82"/>
    <w:rsid w:val="00B24665"/>
    <w:rsid w:val="00B255D1"/>
    <w:rsid w:val="00B2608B"/>
    <w:rsid w:val="00B270C3"/>
    <w:rsid w:val="00B277E5"/>
    <w:rsid w:val="00B31EC9"/>
    <w:rsid w:val="00B339E3"/>
    <w:rsid w:val="00B34745"/>
    <w:rsid w:val="00B36B26"/>
    <w:rsid w:val="00B41F6A"/>
    <w:rsid w:val="00B44EBA"/>
    <w:rsid w:val="00B45996"/>
    <w:rsid w:val="00B4617F"/>
    <w:rsid w:val="00B4754C"/>
    <w:rsid w:val="00B50BD5"/>
    <w:rsid w:val="00B55279"/>
    <w:rsid w:val="00B572D8"/>
    <w:rsid w:val="00B57822"/>
    <w:rsid w:val="00B57920"/>
    <w:rsid w:val="00B62BF4"/>
    <w:rsid w:val="00B63B42"/>
    <w:rsid w:val="00B63BE6"/>
    <w:rsid w:val="00B7254E"/>
    <w:rsid w:val="00B760D6"/>
    <w:rsid w:val="00B76C23"/>
    <w:rsid w:val="00B811FD"/>
    <w:rsid w:val="00B828D7"/>
    <w:rsid w:val="00B83614"/>
    <w:rsid w:val="00B87E22"/>
    <w:rsid w:val="00B91C8E"/>
    <w:rsid w:val="00B92F19"/>
    <w:rsid w:val="00B964EF"/>
    <w:rsid w:val="00B965F8"/>
    <w:rsid w:val="00BA2094"/>
    <w:rsid w:val="00BA267B"/>
    <w:rsid w:val="00BA6EE0"/>
    <w:rsid w:val="00BB0E6D"/>
    <w:rsid w:val="00BB20D0"/>
    <w:rsid w:val="00BB504E"/>
    <w:rsid w:val="00BB7589"/>
    <w:rsid w:val="00BC1A87"/>
    <w:rsid w:val="00BC3952"/>
    <w:rsid w:val="00BC3D8B"/>
    <w:rsid w:val="00BC515D"/>
    <w:rsid w:val="00BC51A3"/>
    <w:rsid w:val="00BC6865"/>
    <w:rsid w:val="00BC6A8B"/>
    <w:rsid w:val="00BC7602"/>
    <w:rsid w:val="00BD5282"/>
    <w:rsid w:val="00BD578C"/>
    <w:rsid w:val="00BD700D"/>
    <w:rsid w:val="00BD7D0D"/>
    <w:rsid w:val="00BE0D3B"/>
    <w:rsid w:val="00BE34E3"/>
    <w:rsid w:val="00BE505C"/>
    <w:rsid w:val="00BE6FDD"/>
    <w:rsid w:val="00BE732C"/>
    <w:rsid w:val="00BF0750"/>
    <w:rsid w:val="00BF59D3"/>
    <w:rsid w:val="00BF7EBE"/>
    <w:rsid w:val="00C005E4"/>
    <w:rsid w:val="00C00FA2"/>
    <w:rsid w:val="00C0356A"/>
    <w:rsid w:val="00C04390"/>
    <w:rsid w:val="00C04BC9"/>
    <w:rsid w:val="00C0558D"/>
    <w:rsid w:val="00C1355F"/>
    <w:rsid w:val="00C13E00"/>
    <w:rsid w:val="00C13F4C"/>
    <w:rsid w:val="00C1700D"/>
    <w:rsid w:val="00C17B36"/>
    <w:rsid w:val="00C23D07"/>
    <w:rsid w:val="00C276C8"/>
    <w:rsid w:val="00C3099A"/>
    <w:rsid w:val="00C3272A"/>
    <w:rsid w:val="00C3287E"/>
    <w:rsid w:val="00C367BE"/>
    <w:rsid w:val="00C4410A"/>
    <w:rsid w:val="00C47EDF"/>
    <w:rsid w:val="00C515E2"/>
    <w:rsid w:val="00C51C4F"/>
    <w:rsid w:val="00C52ABB"/>
    <w:rsid w:val="00C52B05"/>
    <w:rsid w:val="00C52B0C"/>
    <w:rsid w:val="00C57A99"/>
    <w:rsid w:val="00C60C99"/>
    <w:rsid w:val="00C6220E"/>
    <w:rsid w:val="00C63E23"/>
    <w:rsid w:val="00C73D51"/>
    <w:rsid w:val="00C746D3"/>
    <w:rsid w:val="00C74859"/>
    <w:rsid w:val="00C77670"/>
    <w:rsid w:val="00C80439"/>
    <w:rsid w:val="00C809A5"/>
    <w:rsid w:val="00C81E01"/>
    <w:rsid w:val="00C8351D"/>
    <w:rsid w:val="00C87A4B"/>
    <w:rsid w:val="00C921A2"/>
    <w:rsid w:val="00C96E3B"/>
    <w:rsid w:val="00C97B04"/>
    <w:rsid w:val="00CA0A48"/>
    <w:rsid w:val="00CA1DA0"/>
    <w:rsid w:val="00CA27FA"/>
    <w:rsid w:val="00CA2A1E"/>
    <w:rsid w:val="00CA488E"/>
    <w:rsid w:val="00CA5F42"/>
    <w:rsid w:val="00CB244D"/>
    <w:rsid w:val="00CB33DD"/>
    <w:rsid w:val="00CC7DA3"/>
    <w:rsid w:val="00CD4603"/>
    <w:rsid w:val="00CD7174"/>
    <w:rsid w:val="00CE1DD8"/>
    <w:rsid w:val="00CE26E3"/>
    <w:rsid w:val="00CE475A"/>
    <w:rsid w:val="00CE51C4"/>
    <w:rsid w:val="00CE753D"/>
    <w:rsid w:val="00CE776A"/>
    <w:rsid w:val="00CF0212"/>
    <w:rsid w:val="00CF06CA"/>
    <w:rsid w:val="00CF684F"/>
    <w:rsid w:val="00D02E05"/>
    <w:rsid w:val="00D12349"/>
    <w:rsid w:val="00D14141"/>
    <w:rsid w:val="00D23897"/>
    <w:rsid w:val="00D3046B"/>
    <w:rsid w:val="00D33D15"/>
    <w:rsid w:val="00D36D08"/>
    <w:rsid w:val="00D405BA"/>
    <w:rsid w:val="00D46D22"/>
    <w:rsid w:val="00D4705B"/>
    <w:rsid w:val="00D51560"/>
    <w:rsid w:val="00D51AFD"/>
    <w:rsid w:val="00D5348A"/>
    <w:rsid w:val="00D5366E"/>
    <w:rsid w:val="00D53C90"/>
    <w:rsid w:val="00D568B5"/>
    <w:rsid w:val="00D62B13"/>
    <w:rsid w:val="00D63A85"/>
    <w:rsid w:val="00D64E23"/>
    <w:rsid w:val="00D67711"/>
    <w:rsid w:val="00D70637"/>
    <w:rsid w:val="00D728C5"/>
    <w:rsid w:val="00D72B2E"/>
    <w:rsid w:val="00D73ECC"/>
    <w:rsid w:val="00D764DA"/>
    <w:rsid w:val="00D76919"/>
    <w:rsid w:val="00D82741"/>
    <w:rsid w:val="00D954F4"/>
    <w:rsid w:val="00D96962"/>
    <w:rsid w:val="00DA3FC3"/>
    <w:rsid w:val="00DA480A"/>
    <w:rsid w:val="00DA6597"/>
    <w:rsid w:val="00DA79C8"/>
    <w:rsid w:val="00DB2C31"/>
    <w:rsid w:val="00DB2D45"/>
    <w:rsid w:val="00DB46C7"/>
    <w:rsid w:val="00DC1D1C"/>
    <w:rsid w:val="00DC1FD5"/>
    <w:rsid w:val="00DC4674"/>
    <w:rsid w:val="00DE60C0"/>
    <w:rsid w:val="00DE65F9"/>
    <w:rsid w:val="00DE6724"/>
    <w:rsid w:val="00DF695C"/>
    <w:rsid w:val="00DF6EB6"/>
    <w:rsid w:val="00E00105"/>
    <w:rsid w:val="00E0365E"/>
    <w:rsid w:val="00E0762E"/>
    <w:rsid w:val="00E1300C"/>
    <w:rsid w:val="00E1531D"/>
    <w:rsid w:val="00E157E7"/>
    <w:rsid w:val="00E1626F"/>
    <w:rsid w:val="00E17D16"/>
    <w:rsid w:val="00E21E82"/>
    <w:rsid w:val="00E22773"/>
    <w:rsid w:val="00E22FD3"/>
    <w:rsid w:val="00E34A2A"/>
    <w:rsid w:val="00E35022"/>
    <w:rsid w:val="00E366BA"/>
    <w:rsid w:val="00E36852"/>
    <w:rsid w:val="00E44126"/>
    <w:rsid w:val="00E45593"/>
    <w:rsid w:val="00E47029"/>
    <w:rsid w:val="00E515F9"/>
    <w:rsid w:val="00E52DEB"/>
    <w:rsid w:val="00E54DFB"/>
    <w:rsid w:val="00E55828"/>
    <w:rsid w:val="00E5760B"/>
    <w:rsid w:val="00E57B00"/>
    <w:rsid w:val="00E60A16"/>
    <w:rsid w:val="00E60CAD"/>
    <w:rsid w:val="00E612A3"/>
    <w:rsid w:val="00E618D5"/>
    <w:rsid w:val="00E61F5E"/>
    <w:rsid w:val="00E64BC7"/>
    <w:rsid w:val="00E6529A"/>
    <w:rsid w:val="00E73F53"/>
    <w:rsid w:val="00E825B4"/>
    <w:rsid w:val="00E85DEA"/>
    <w:rsid w:val="00E866A0"/>
    <w:rsid w:val="00E86CA2"/>
    <w:rsid w:val="00E921EE"/>
    <w:rsid w:val="00E92CF6"/>
    <w:rsid w:val="00E9527D"/>
    <w:rsid w:val="00E95FD1"/>
    <w:rsid w:val="00EA016E"/>
    <w:rsid w:val="00EA2E6E"/>
    <w:rsid w:val="00EA2FCA"/>
    <w:rsid w:val="00EA77BD"/>
    <w:rsid w:val="00EB4C1C"/>
    <w:rsid w:val="00EC29D4"/>
    <w:rsid w:val="00EC3468"/>
    <w:rsid w:val="00EC54FC"/>
    <w:rsid w:val="00EC784D"/>
    <w:rsid w:val="00ED0E79"/>
    <w:rsid w:val="00ED0E8B"/>
    <w:rsid w:val="00ED5ED3"/>
    <w:rsid w:val="00ED6275"/>
    <w:rsid w:val="00ED6DC0"/>
    <w:rsid w:val="00EE1DF7"/>
    <w:rsid w:val="00EE2607"/>
    <w:rsid w:val="00EE4CD6"/>
    <w:rsid w:val="00EE57CF"/>
    <w:rsid w:val="00EE62EC"/>
    <w:rsid w:val="00EF1E2A"/>
    <w:rsid w:val="00EF1E8F"/>
    <w:rsid w:val="00EF6422"/>
    <w:rsid w:val="00EF64A3"/>
    <w:rsid w:val="00F010C8"/>
    <w:rsid w:val="00F02B79"/>
    <w:rsid w:val="00F03C49"/>
    <w:rsid w:val="00F048C7"/>
    <w:rsid w:val="00F04D76"/>
    <w:rsid w:val="00F06EA1"/>
    <w:rsid w:val="00F07358"/>
    <w:rsid w:val="00F122B3"/>
    <w:rsid w:val="00F12394"/>
    <w:rsid w:val="00F14588"/>
    <w:rsid w:val="00F15BEB"/>
    <w:rsid w:val="00F20C14"/>
    <w:rsid w:val="00F20CEB"/>
    <w:rsid w:val="00F21496"/>
    <w:rsid w:val="00F226FC"/>
    <w:rsid w:val="00F22C37"/>
    <w:rsid w:val="00F240A4"/>
    <w:rsid w:val="00F26C38"/>
    <w:rsid w:val="00F26DED"/>
    <w:rsid w:val="00F27E5D"/>
    <w:rsid w:val="00F307B9"/>
    <w:rsid w:val="00F41AF2"/>
    <w:rsid w:val="00F43319"/>
    <w:rsid w:val="00F43871"/>
    <w:rsid w:val="00F457EF"/>
    <w:rsid w:val="00F467B0"/>
    <w:rsid w:val="00F467EE"/>
    <w:rsid w:val="00F51695"/>
    <w:rsid w:val="00F518CD"/>
    <w:rsid w:val="00F521DB"/>
    <w:rsid w:val="00F5397B"/>
    <w:rsid w:val="00F558F1"/>
    <w:rsid w:val="00F61967"/>
    <w:rsid w:val="00F62062"/>
    <w:rsid w:val="00F62A2B"/>
    <w:rsid w:val="00F66291"/>
    <w:rsid w:val="00F704F0"/>
    <w:rsid w:val="00F81AAA"/>
    <w:rsid w:val="00F8406C"/>
    <w:rsid w:val="00F840FB"/>
    <w:rsid w:val="00F92CAE"/>
    <w:rsid w:val="00FA4BBE"/>
    <w:rsid w:val="00FA65BF"/>
    <w:rsid w:val="00FA6737"/>
    <w:rsid w:val="00FA7B8F"/>
    <w:rsid w:val="00FB091A"/>
    <w:rsid w:val="00FB0B47"/>
    <w:rsid w:val="00FB0EC8"/>
    <w:rsid w:val="00FB19F6"/>
    <w:rsid w:val="00FB75B8"/>
    <w:rsid w:val="00FC30F4"/>
    <w:rsid w:val="00FC5059"/>
    <w:rsid w:val="00FC605A"/>
    <w:rsid w:val="00FD5EF5"/>
    <w:rsid w:val="00FE1D2F"/>
    <w:rsid w:val="00FE3DAA"/>
    <w:rsid w:val="00FE485E"/>
    <w:rsid w:val="00FE7682"/>
    <w:rsid w:val="00FF491B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F34A16"/>
  <w15:docId w15:val="{E15B28D8-BFAB-4033-AD6A-1CDA3BD9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64D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F74EC"/>
    <w:pPr>
      <w:keepNext/>
      <w:numPr>
        <w:numId w:val="1"/>
      </w:numPr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F74EC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74EC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F74EC"/>
    <w:pPr>
      <w:keepNext/>
      <w:numPr>
        <w:ilvl w:val="3"/>
        <w:numId w:val="1"/>
      </w:numPr>
      <w:spacing w:before="240" w:after="60"/>
      <w:jc w:val="both"/>
      <w:outlineLvl w:val="3"/>
    </w:pPr>
    <w:rPr>
      <w:rFonts w:eastAsia="MS Mincho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F74EC"/>
    <w:pPr>
      <w:numPr>
        <w:ilvl w:val="4"/>
        <w:numId w:val="1"/>
      </w:numPr>
      <w:spacing w:before="240" w:after="60"/>
      <w:jc w:val="both"/>
      <w:outlineLvl w:val="4"/>
    </w:pPr>
    <w:rPr>
      <w:rFonts w:eastAsia="MS Mincho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F74EC"/>
    <w:pPr>
      <w:numPr>
        <w:ilvl w:val="5"/>
        <w:numId w:val="1"/>
      </w:numPr>
      <w:spacing w:before="240" w:after="60"/>
      <w:jc w:val="both"/>
      <w:outlineLvl w:val="5"/>
    </w:pPr>
    <w:rPr>
      <w:rFonts w:eastAsia="MS Mincho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AF74EC"/>
    <w:pPr>
      <w:numPr>
        <w:ilvl w:val="6"/>
        <w:numId w:val="1"/>
      </w:numPr>
      <w:spacing w:before="240" w:after="60"/>
      <w:jc w:val="both"/>
      <w:outlineLvl w:val="6"/>
    </w:pPr>
    <w:rPr>
      <w:rFonts w:eastAsia="MS Mincho"/>
    </w:rPr>
  </w:style>
  <w:style w:type="paragraph" w:styleId="Nadpis8">
    <w:name w:val="heading 8"/>
    <w:basedOn w:val="Normln"/>
    <w:next w:val="Normln"/>
    <w:link w:val="Nadpis8Char"/>
    <w:qFormat/>
    <w:rsid w:val="00AF74EC"/>
    <w:pPr>
      <w:numPr>
        <w:ilvl w:val="7"/>
        <w:numId w:val="1"/>
      </w:numPr>
      <w:spacing w:before="240" w:after="60"/>
      <w:jc w:val="both"/>
      <w:outlineLvl w:val="7"/>
    </w:pPr>
    <w:rPr>
      <w:rFonts w:eastAsia="MS Mincho"/>
      <w:i/>
      <w:iCs/>
    </w:rPr>
  </w:style>
  <w:style w:type="paragraph" w:styleId="Nadpis9">
    <w:name w:val="heading 9"/>
    <w:basedOn w:val="Normln"/>
    <w:next w:val="Normln"/>
    <w:link w:val="Nadpis9Char"/>
    <w:qFormat/>
    <w:rsid w:val="00AF74EC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C6648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5C6648"/>
    <w:rPr>
      <w:rFonts w:ascii="Arial" w:eastAsia="MS Mincho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5C6648"/>
    <w:rPr>
      <w:rFonts w:ascii="Arial" w:eastAsia="MS Mincho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5C6648"/>
    <w:rPr>
      <w:rFonts w:eastAsia="MS Mincho"/>
      <w:b/>
      <w:bCs/>
      <w:sz w:val="28"/>
      <w:szCs w:val="28"/>
    </w:rPr>
  </w:style>
  <w:style w:type="character" w:customStyle="1" w:styleId="Nadpis5Char">
    <w:name w:val="Nadpis 5 Char"/>
    <w:link w:val="Nadpis5"/>
    <w:rsid w:val="005C6648"/>
    <w:rPr>
      <w:rFonts w:eastAsia="MS Mincho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5C6648"/>
    <w:rPr>
      <w:rFonts w:eastAsia="MS Mincho"/>
      <w:b/>
      <w:bCs/>
      <w:sz w:val="22"/>
      <w:szCs w:val="22"/>
    </w:rPr>
  </w:style>
  <w:style w:type="character" w:customStyle="1" w:styleId="Nadpis7Char">
    <w:name w:val="Nadpis 7 Char"/>
    <w:link w:val="Nadpis7"/>
    <w:rsid w:val="005C6648"/>
    <w:rPr>
      <w:rFonts w:eastAsia="MS Mincho"/>
      <w:sz w:val="24"/>
      <w:szCs w:val="24"/>
    </w:rPr>
  </w:style>
  <w:style w:type="character" w:customStyle="1" w:styleId="Nadpis8Char">
    <w:name w:val="Nadpis 8 Char"/>
    <w:link w:val="Nadpis8"/>
    <w:rsid w:val="005C6648"/>
    <w:rPr>
      <w:rFonts w:eastAsia="MS Mincho"/>
      <w:i/>
      <w:iCs/>
      <w:sz w:val="24"/>
      <w:szCs w:val="24"/>
    </w:rPr>
  </w:style>
  <w:style w:type="character" w:customStyle="1" w:styleId="Nadpis9Char">
    <w:name w:val="Nadpis 9 Char"/>
    <w:link w:val="Nadpis9"/>
    <w:rsid w:val="005C6648"/>
    <w:rPr>
      <w:rFonts w:ascii="Arial" w:eastAsia="MS Mincho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rsid w:val="00D764D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C664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764D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C6648"/>
    <w:rPr>
      <w:sz w:val="24"/>
      <w:szCs w:val="24"/>
    </w:rPr>
  </w:style>
  <w:style w:type="character" w:styleId="slostrnky">
    <w:name w:val="page number"/>
    <w:uiPriority w:val="99"/>
    <w:rsid w:val="00D764DA"/>
    <w:rPr>
      <w:rFonts w:cs="Times New Roman"/>
    </w:rPr>
  </w:style>
  <w:style w:type="paragraph" w:customStyle="1" w:styleId="ROP-text">
    <w:name w:val="ROP - text"/>
    <w:basedOn w:val="Normln"/>
    <w:uiPriority w:val="99"/>
    <w:rsid w:val="00D764DA"/>
    <w:pPr>
      <w:autoSpaceDE w:val="0"/>
      <w:autoSpaceDN w:val="0"/>
      <w:adjustRightInd w:val="0"/>
    </w:pPr>
    <w:rPr>
      <w:rFonts w:ascii="TimesTenCE-Roman" w:hAnsi="TimesTenCE-Roman"/>
      <w:color w:val="004896"/>
    </w:rPr>
  </w:style>
  <w:style w:type="paragraph" w:styleId="Zkladntext3">
    <w:name w:val="Body Text 3"/>
    <w:basedOn w:val="Normln"/>
    <w:link w:val="Zkladntext3Char"/>
    <w:uiPriority w:val="99"/>
    <w:rsid w:val="00AF74EC"/>
    <w:rPr>
      <w:rFonts w:eastAsia="MS Mincho"/>
      <w:color w:val="808000"/>
      <w:sz w:val="18"/>
      <w:szCs w:val="20"/>
    </w:rPr>
  </w:style>
  <w:style w:type="character" w:customStyle="1" w:styleId="Zkladntext3Char">
    <w:name w:val="Základní text 3 Char"/>
    <w:link w:val="Zkladntext3"/>
    <w:uiPriority w:val="99"/>
    <w:semiHidden/>
    <w:rsid w:val="005C6648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AF74EC"/>
    <w:pPr>
      <w:spacing w:after="120"/>
    </w:pPr>
  </w:style>
  <w:style w:type="character" w:customStyle="1" w:styleId="ZkladntextChar">
    <w:name w:val="Základní text Char"/>
    <w:link w:val="Zkladntext"/>
    <w:uiPriority w:val="99"/>
    <w:rsid w:val="005C6648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F74E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9314AF"/>
    <w:rPr>
      <w:sz w:val="24"/>
    </w:rPr>
  </w:style>
  <w:style w:type="character" w:styleId="Hypertextovodkaz">
    <w:name w:val="Hyperlink"/>
    <w:uiPriority w:val="99"/>
    <w:rsid w:val="00AF74EC"/>
    <w:rPr>
      <w:rFonts w:cs="Times New Roman"/>
      <w:color w:val="0000FF"/>
      <w:u w:val="single"/>
    </w:rPr>
  </w:style>
  <w:style w:type="paragraph" w:customStyle="1" w:styleId="CarCharCharCharCharChar">
    <w:name w:val="Car Char Char Char Char Char"/>
    <w:basedOn w:val="Normln"/>
    <w:uiPriority w:val="99"/>
    <w:rsid w:val="00AF74EC"/>
    <w:pPr>
      <w:spacing w:after="160" w:line="240" w:lineRule="exact"/>
    </w:pPr>
    <w:rPr>
      <w:sz w:val="22"/>
      <w:szCs w:val="26"/>
      <w:lang w:val="sk-SK" w:eastAsia="en-US"/>
    </w:rPr>
  </w:style>
  <w:style w:type="paragraph" w:styleId="Normlnweb">
    <w:name w:val="Normal (Web)"/>
    <w:basedOn w:val="Normln"/>
    <w:rsid w:val="00AF74EC"/>
    <w:pPr>
      <w:spacing w:before="100" w:beforeAutospacing="1" w:after="100" w:afterAutospacing="1"/>
      <w:ind w:left="375" w:right="375"/>
      <w:jc w:val="both"/>
    </w:pPr>
  </w:style>
  <w:style w:type="paragraph" w:customStyle="1" w:styleId="Nadpis">
    <w:name w:val="Nadpis"/>
    <w:basedOn w:val="Normln"/>
    <w:next w:val="Normln"/>
    <w:uiPriority w:val="99"/>
    <w:rsid w:val="00AF74EC"/>
    <w:pPr>
      <w:numPr>
        <w:numId w:val="2"/>
      </w:numPr>
    </w:pPr>
    <w:rPr>
      <w:b/>
      <w:sz w:val="28"/>
      <w:szCs w:val="28"/>
    </w:rPr>
  </w:style>
  <w:style w:type="table" w:styleId="Mkatabulky">
    <w:name w:val="Table Grid"/>
    <w:basedOn w:val="Normlntabulka"/>
    <w:uiPriority w:val="99"/>
    <w:rsid w:val="00AF7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uiPriority w:val="99"/>
    <w:rsid w:val="0005581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5581C"/>
    <w:rPr>
      <w:sz w:val="16"/>
    </w:rPr>
  </w:style>
  <w:style w:type="character" w:styleId="Odkaznakoment">
    <w:name w:val="annotation reference"/>
    <w:uiPriority w:val="99"/>
    <w:rsid w:val="00D02E0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02E0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D02E0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02E05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D02E05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D02E0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D02E05"/>
    <w:rPr>
      <w:rFonts w:ascii="Tahoma" w:hAnsi="Tahoma"/>
      <w:sz w:val="16"/>
    </w:rPr>
  </w:style>
  <w:style w:type="paragraph" w:customStyle="1" w:styleId="Normlnodrky">
    <w:name w:val="Normální odrážky"/>
    <w:basedOn w:val="Normln"/>
    <w:link w:val="NormlnodrkyChar"/>
    <w:uiPriority w:val="99"/>
    <w:rsid w:val="00804C7B"/>
    <w:pPr>
      <w:numPr>
        <w:numId w:val="3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uiPriority w:val="99"/>
    <w:locked/>
    <w:rsid w:val="00804C7B"/>
    <w:rPr>
      <w:sz w:val="22"/>
      <w:szCs w:val="24"/>
      <w:lang w:val="en-US" w:eastAsia="en-US"/>
    </w:rPr>
  </w:style>
  <w:style w:type="character" w:styleId="Siln">
    <w:name w:val="Strong"/>
    <w:uiPriority w:val="99"/>
    <w:qFormat/>
    <w:rsid w:val="00C3287E"/>
    <w:rPr>
      <w:rFonts w:cs="Times New Roman"/>
      <w:b/>
    </w:rPr>
  </w:style>
  <w:style w:type="paragraph" w:customStyle="1" w:styleId="article-perex">
    <w:name w:val="article-perex"/>
    <w:basedOn w:val="Normln"/>
    <w:uiPriority w:val="99"/>
    <w:rsid w:val="00C3287E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21724"/>
    <w:pPr>
      <w:ind w:left="708"/>
    </w:pPr>
  </w:style>
  <w:style w:type="paragraph" w:customStyle="1" w:styleId="ROP-dopis">
    <w:name w:val="ROP - dopis"/>
    <w:basedOn w:val="Normln"/>
    <w:uiPriority w:val="99"/>
    <w:rsid w:val="00BA2094"/>
    <w:pPr>
      <w:autoSpaceDE w:val="0"/>
      <w:autoSpaceDN w:val="0"/>
      <w:adjustRightInd w:val="0"/>
    </w:pPr>
    <w:rPr>
      <w:rFonts w:ascii="Arial" w:hAnsi="Arial" w:cs="Arial"/>
      <w:color w:val="004896"/>
      <w:sz w:val="22"/>
    </w:rPr>
  </w:style>
  <w:style w:type="paragraph" w:styleId="Seznamsodrkami2">
    <w:name w:val="List Bullet 2"/>
    <w:basedOn w:val="Normln"/>
    <w:autoRedefine/>
    <w:uiPriority w:val="99"/>
    <w:rsid w:val="005A7F79"/>
    <w:pPr>
      <w:spacing w:after="120"/>
      <w:ind w:left="349"/>
      <w:jc w:val="both"/>
    </w:pPr>
    <w:rPr>
      <w:rFonts w:ascii="Arial" w:hAnsi="Arial" w:cs="Arial"/>
      <w:color w:val="000080"/>
      <w:sz w:val="22"/>
      <w:szCs w:val="22"/>
    </w:rPr>
  </w:style>
  <w:style w:type="paragraph" w:styleId="Revize">
    <w:name w:val="Revision"/>
    <w:hidden/>
    <w:uiPriority w:val="99"/>
    <w:semiHidden/>
    <w:rsid w:val="00652E0D"/>
    <w:rPr>
      <w:sz w:val="24"/>
      <w:szCs w:val="24"/>
    </w:rPr>
  </w:style>
  <w:style w:type="paragraph" w:customStyle="1" w:styleId="NumPar2">
    <w:name w:val="NumPar 2"/>
    <w:basedOn w:val="Normln"/>
    <w:next w:val="Normln"/>
    <w:uiPriority w:val="99"/>
    <w:rsid w:val="004955D9"/>
    <w:pPr>
      <w:tabs>
        <w:tab w:val="num" w:pos="576"/>
      </w:tabs>
      <w:spacing w:before="120" w:after="120"/>
      <w:ind w:left="576" w:hanging="576"/>
      <w:jc w:val="both"/>
    </w:pPr>
    <w:rPr>
      <w:lang w:val="en-GB" w:eastAsia="en-GB"/>
    </w:rPr>
  </w:style>
  <w:style w:type="paragraph" w:styleId="Zkladntextodsazen">
    <w:name w:val="Body Text Indent"/>
    <w:basedOn w:val="Normln"/>
    <w:link w:val="ZkladntextodsazenChar"/>
    <w:rsid w:val="008E546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E5466"/>
    <w:rPr>
      <w:sz w:val="24"/>
      <w:szCs w:val="24"/>
    </w:rPr>
  </w:style>
  <w:style w:type="paragraph" w:customStyle="1" w:styleId="p1">
    <w:name w:val="p1"/>
    <w:basedOn w:val="Normln"/>
    <w:rsid w:val="008E5466"/>
    <w:pPr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</w:pPr>
  </w:style>
  <w:style w:type="character" w:customStyle="1" w:styleId="TextkomenteChar1">
    <w:name w:val="Text komentáře Char1"/>
    <w:uiPriority w:val="99"/>
    <w:semiHidden/>
    <w:rsid w:val="00992F4C"/>
    <w:rPr>
      <w:rFonts w:ascii="Calibri" w:eastAsia="SimSun" w:hAnsi="Calibri" w:cs="Tahoma"/>
      <w:lang w:eastAsia="ar-SA"/>
    </w:rPr>
  </w:style>
  <w:style w:type="character" w:customStyle="1" w:styleId="esf-dictionary-word">
    <w:name w:val="esf-dictionary-word"/>
    <w:basedOn w:val="Standardnpsmoodstavce"/>
    <w:rsid w:val="006947FF"/>
  </w:style>
  <w:style w:type="character" w:styleId="Sledovanodkaz">
    <w:name w:val="FollowedHyperlink"/>
    <w:basedOn w:val="Standardnpsmoodstavce"/>
    <w:uiPriority w:val="99"/>
    <w:semiHidden/>
    <w:unhideWhenUsed/>
    <w:rsid w:val="008B10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vvv.msmt.cz/balicek-dokumentu/item1000043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B8D0-C739-4E7B-A6EF-0FD9B342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2296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 tiskové zprávy</vt:lpstr>
    </vt:vector>
  </TitlesOfParts>
  <Company>HP</Company>
  <LinksUpToDate>false</LinksUpToDate>
  <CharactersWithSpaces>15813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tiskové zprávy</dc:title>
  <dc:creator>MH</dc:creator>
  <cp:lastModifiedBy>Robert Palenik</cp:lastModifiedBy>
  <cp:revision>9</cp:revision>
  <cp:lastPrinted>2012-06-28T10:50:00Z</cp:lastPrinted>
  <dcterms:created xsi:type="dcterms:W3CDTF">2019-10-21T09:00:00Z</dcterms:created>
  <dcterms:modified xsi:type="dcterms:W3CDTF">2020-05-29T08:43:00Z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Aktivita">
    <vt:lpwstr/>
  </property>
</Properties>
</file>