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0197D" w14:textId="382D369A" w:rsidR="00D07F7E" w:rsidRPr="00ED30DB" w:rsidRDefault="00ED30DB" w:rsidP="0052429A">
      <w:pPr>
        <w:spacing w:before="600"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D07F7E" w:rsidRPr="00ED30DB">
        <w:rPr>
          <w:rFonts w:ascii="Segoe UI" w:hAnsi="Segoe UI" w:cs="Segoe UI"/>
          <w:b/>
          <w:sz w:val="28"/>
          <w:szCs w:val="28"/>
        </w:rPr>
        <w:t xml:space="preserve">NA </w:t>
      </w:r>
      <w:r w:rsidR="00127924" w:rsidRPr="00ED30DB">
        <w:rPr>
          <w:rFonts w:ascii="Segoe UI" w:hAnsi="Segoe UI" w:cs="Segoe UI"/>
          <w:b/>
          <w:sz w:val="28"/>
          <w:szCs w:val="28"/>
        </w:rPr>
        <w:t xml:space="preserve">ZAJIŠTĚNÍ </w:t>
      </w:r>
      <w:bookmarkEnd w:id="0"/>
      <w:r w:rsidR="000E56AC" w:rsidRPr="000E56AC">
        <w:rPr>
          <w:rFonts w:ascii="Segoe UI" w:hAnsi="Segoe UI" w:cs="Segoe UI"/>
          <w:b/>
          <w:sz w:val="28"/>
          <w:szCs w:val="28"/>
        </w:rPr>
        <w:t>NÁVRH</w:t>
      </w:r>
      <w:r w:rsidR="000E56AC">
        <w:rPr>
          <w:rFonts w:ascii="Segoe UI" w:hAnsi="Segoe UI" w:cs="Segoe UI"/>
          <w:b/>
          <w:sz w:val="28"/>
          <w:szCs w:val="28"/>
        </w:rPr>
        <w:t>U</w:t>
      </w:r>
      <w:r w:rsidR="000E56AC" w:rsidRPr="000E56AC">
        <w:rPr>
          <w:rFonts w:ascii="Segoe UI" w:hAnsi="Segoe UI" w:cs="Segoe UI"/>
          <w:b/>
          <w:sz w:val="28"/>
          <w:szCs w:val="28"/>
        </w:rPr>
        <w:t xml:space="preserve"> SÍTĚ AMBULANTNÍCH</w:t>
      </w:r>
      <w:r w:rsidR="000E56AC">
        <w:rPr>
          <w:rFonts w:ascii="Segoe UI" w:hAnsi="Segoe UI" w:cs="Segoe UI"/>
          <w:b/>
          <w:sz w:val="28"/>
          <w:szCs w:val="28"/>
        </w:rPr>
        <w:t xml:space="preserve">, </w:t>
      </w:r>
      <w:r w:rsidR="000E56AC" w:rsidRPr="000E56AC">
        <w:rPr>
          <w:rFonts w:ascii="Segoe UI" w:hAnsi="Segoe UI" w:cs="Segoe UI"/>
          <w:b/>
          <w:sz w:val="28"/>
          <w:szCs w:val="28"/>
        </w:rPr>
        <w:t>TERÉNNÍCH</w:t>
      </w:r>
      <w:r w:rsidR="000E56AC">
        <w:rPr>
          <w:rFonts w:ascii="Segoe UI" w:hAnsi="Segoe UI" w:cs="Segoe UI"/>
          <w:b/>
          <w:sz w:val="28"/>
          <w:szCs w:val="28"/>
        </w:rPr>
        <w:t xml:space="preserve"> A </w:t>
      </w:r>
      <w:r w:rsidR="000E56AC" w:rsidRPr="000E56AC">
        <w:rPr>
          <w:rFonts w:ascii="Segoe UI" w:hAnsi="Segoe UI" w:cs="Segoe UI"/>
          <w:b/>
          <w:sz w:val="28"/>
          <w:szCs w:val="28"/>
        </w:rPr>
        <w:t>POBYTOVÝCH SLUŽEB</w:t>
      </w:r>
    </w:p>
    <w:p w14:paraId="58408AE2" w14:textId="77777777"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14:paraId="7EA5015D" w14:textId="18DCD7F1" w:rsidR="00127924" w:rsidRPr="005125B4" w:rsidRDefault="00127924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14:paraId="1B324BDE" w14:textId="77777777"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14:paraId="3ECC9429" w14:textId="2A618C64"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14:paraId="495CB1A6" w14:textId="662D70C2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>Žižkova 57, 587 33 Jihlava</w:t>
      </w:r>
    </w:p>
    <w:p w14:paraId="04181576" w14:textId="45B58911"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394495">
        <w:rPr>
          <w:rFonts w:ascii="Segoe UI" w:hAnsi="Segoe UI" w:cs="Segoe UI"/>
          <w:sz w:val="22"/>
          <w:szCs w:val="22"/>
        </w:rPr>
        <w:t>MUDr. Jiřím Běhounkem, hejtmanem kraje</w:t>
      </w:r>
      <w:r w:rsidRPr="005125B4">
        <w:rPr>
          <w:rFonts w:ascii="Segoe UI" w:hAnsi="Segoe UI" w:cs="Segoe UI"/>
          <w:sz w:val="22"/>
          <w:szCs w:val="22"/>
        </w:rPr>
        <w:tab/>
      </w:r>
    </w:p>
    <w:p w14:paraId="2AFBEF6A" w14:textId="6FBE3D63"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bCs/>
          <w:sz w:val="22"/>
          <w:szCs w:val="22"/>
        </w:rPr>
        <w:t>70890749</w:t>
      </w:r>
    </w:p>
    <w:p w14:paraId="15B0F807" w14:textId="631404B9" w:rsidR="00B65BB5" w:rsidRPr="005125B4" w:rsidRDefault="00B65BB5" w:rsidP="00B65BB5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14:paraId="1E1C7B0B" w14:textId="3D04800F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Bankovní spojení: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394495">
        <w:rPr>
          <w:rFonts w:ascii="Segoe UI" w:hAnsi="Segoe UI" w:cs="Segoe UI"/>
          <w:sz w:val="22"/>
          <w:szCs w:val="22"/>
        </w:rPr>
        <w:t>Sberbank CZ, a. s.</w:t>
      </w:r>
      <w:r w:rsidR="00394495" w:rsidRPr="005125B4" w:rsidDel="00394495">
        <w:rPr>
          <w:rFonts w:ascii="Segoe UI" w:hAnsi="Segoe UI" w:cs="Segoe UI"/>
          <w:sz w:val="22"/>
          <w:szCs w:val="22"/>
          <w:highlight w:val="green"/>
        </w:rPr>
        <w:t xml:space="preserve"> </w:t>
      </w:r>
    </w:p>
    <w:p w14:paraId="45A91E0D" w14:textId="7EF2524E"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Číslo účtu: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394495" w:rsidRPr="00720DD4">
        <w:rPr>
          <w:rFonts w:ascii="Segoe UI" w:hAnsi="Segoe UI" w:cs="Segoe UI"/>
          <w:sz w:val="22"/>
          <w:szCs w:val="22"/>
        </w:rPr>
        <w:t>4200060399/6800</w:t>
      </w:r>
      <w:r w:rsidR="00394495" w:rsidRPr="005125B4" w:rsidDel="00394495">
        <w:rPr>
          <w:rFonts w:ascii="Segoe UI" w:hAnsi="Segoe UI" w:cs="Segoe UI"/>
          <w:sz w:val="22"/>
          <w:szCs w:val="22"/>
          <w:highlight w:val="green"/>
        </w:rPr>
        <w:t xml:space="preserve"> </w:t>
      </w:r>
    </w:p>
    <w:p w14:paraId="66A68921" w14:textId="77777777"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14:paraId="03F2B663" w14:textId="42A247BA" w:rsidR="00127924" w:rsidRPr="005125B4" w:rsidRDefault="00127924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14:paraId="114BA964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</w:p>
    <w:p w14:paraId="1EAE285D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14:paraId="1A4F32C2" w14:textId="77777777" w:rsidR="00127924" w:rsidRPr="005125B4" w:rsidRDefault="00127924" w:rsidP="00127924">
      <w:pPr>
        <w:pStyle w:val="Zpat"/>
        <w:tabs>
          <w:tab w:val="clear" w:pos="4536"/>
          <w:tab w:val="clear" w:pos="9072"/>
          <w:tab w:val="left" w:pos="2835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6B5AEE14" w14:textId="29C65432" w:rsidR="00127924" w:rsidRPr="005125B4" w:rsidRDefault="0047539F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1A6C588C" w14:textId="32B7EF32"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42A1B070" w14:textId="65C33282" w:rsidR="00C4054A" w:rsidRPr="005125B4" w:rsidRDefault="00C4054A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498DC043" w14:textId="13E8D1B8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5E15962A" w14:textId="68A1A6A7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7D2EC290" w14:textId="74BDA7CB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05EB1171" w14:textId="3173E0F4"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2608CABC" w14:textId="2F9001D0" w:rsidR="00127924" w:rsidRPr="005125B4" w:rsidRDefault="00127924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sp.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14:paraId="3A5647FE" w14:textId="4D5E8160"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14:paraId="1B14AFDF" w14:textId="77777777" w:rsidR="00127924" w:rsidRPr="005125B4" w:rsidRDefault="00127924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14:paraId="6D2F354B" w14:textId="3DE0DF2E" w:rsidR="00127924" w:rsidRPr="005125B4" w:rsidRDefault="00127924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5125B4">
        <w:rPr>
          <w:rFonts w:ascii="Segoe UI" w:hAnsi="Segoe UI" w:cs="Segoe UI"/>
          <w:b/>
          <w:i/>
          <w:sz w:val="22"/>
          <w:szCs w:val="22"/>
        </w:rPr>
        <w:t>„S</w:t>
      </w:r>
      <w:r w:rsidR="00ED30DB"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14:paraId="4F4E6124" w14:textId="0D3916A7" w:rsidR="00D07F7E" w:rsidRPr="005125B4" w:rsidRDefault="00D07F7E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>uzavírají v souladu s ustanovením § 1746 odst. 2 zákona č. 89/2012 Sb., občanský zákoník, ve znění pozdějších předpisů</w:t>
      </w:r>
      <w:r w:rsidR="005125B4">
        <w:rPr>
          <w:rFonts w:ascii="Segoe UI" w:hAnsi="Segoe UI" w:cs="Segoe UI"/>
          <w:szCs w:val="22"/>
        </w:rPr>
        <w:t xml:space="preserve"> (dále jen „</w:t>
      </w:r>
      <w:r w:rsidR="005125B4"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r w:rsidR="005125B4"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="00A43EDA" w:rsidRPr="005125B4">
        <w:rPr>
          <w:rFonts w:ascii="Segoe UI" w:hAnsi="Segoe UI" w:cs="Segoe UI"/>
          <w:bCs/>
          <w:szCs w:val="22"/>
        </w:rPr>
        <w:t>tuto</w:t>
      </w:r>
    </w:p>
    <w:p w14:paraId="0CF1910D" w14:textId="4D2FD019" w:rsidR="00D07F7E" w:rsidRPr="005125B4" w:rsidRDefault="00ED30DB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</w:t>
      </w:r>
      <w:r w:rsidR="000E56AC">
        <w:rPr>
          <w:rFonts w:ascii="Segoe UI" w:hAnsi="Segoe UI" w:cs="Segoe UI"/>
          <w:b/>
          <w:szCs w:val="22"/>
        </w:rPr>
        <w:t>n</w:t>
      </w:r>
      <w:r w:rsidR="000E56AC" w:rsidRPr="000E56AC">
        <w:rPr>
          <w:rFonts w:ascii="Segoe UI" w:hAnsi="Segoe UI" w:cs="Segoe UI"/>
          <w:b/>
          <w:szCs w:val="22"/>
        </w:rPr>
        <w:t>ávrh</w:t>
      </w:r>
      <w:r w:rsidR="000E56AC">
        <w:rPr>
          <w:rFonts w:ascii="Segoe UI" w:hAnsi="Segoe UI" w:cs="Segoe UI"/>
          <w:b/>
          <w:szCs w:val="22"/>
        </w:rPr>
        <w:t>u</w:t>
      </w:r>
      <w:r w:rsidR="000E56AC" w:rsidRPr="000E56AC">
        <w:rPr>
          <w:rFonts w:ascii="Segoe UI" w:hAnsi="Segoe UI" w:cs="Segoe UI"/>
          <w:b/>
          <w:szCs w:val="22"/>
        </w:rPr>
        <w:t xml:space="preserve"> sítě ambulantníc</w:t>
      </w:r>
      <w:r w:rsidR="000E56AC">
        <w:rPr>
          <w:rFonts w:ascii="Segoe UI" w:hAnsi="Segoe UI" w:cs="Segoe UI"/>
          <w:b/>
          <w:szCs w:val="22"/>
        </w:rPr>
        <w:t xml:space="preserve">h, </w:t>
      </w:r>
      <w:r w:rsidR="000E56AC" w:rsidRPr="000E56AC">
        <w:rPr>
          <w:rFonts w:ascii="Segoe UI" w:hAnsi="Segoe UI" w:cs="Segoe UI"/>
          <w:b/>
          <w:szCs w:val="22"/>
        </w:rPr>
        <w:t xml:space="preserve">terénních </w:t>
      </w:r>
      <w:r w:rsidR="000E56AC">
        <w:rPr>
          <w:rFonts w:ascii="Segoe UI" w:hAnsi="Segoe UI" w:cs="Segoe UI"/>
          <w:b/>
          <w:szCs w:val="22"/>
        </w:rPr>
        <w:t xml:space="preserve">a </w:t>
      </w:r>
      <w:r w:rsidR="000E56AC" w:rsidRPr="000E56AC">
        <w:rPr>
          <w:rFonts w:ascii="Segoe UI" w:hAnsi="Segoe UI" w:cs="Segoe UI"/>
          <w:b/>
          <w:szCs w:val="22"/>
        </w:rPr>
        <w:t>pobytových služeb</w:t>
      </w:r>
    </w:p>
    <w:p w14:paraId="2A565393" w14:textId="6AA61346" w:rsidR="00D07F7E" w:rsidRPr="005125B4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 w:rsidR="00ED30DB"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14:paraId="4CD0FC8D" w14:textId="77777777" w:rsidR="00D07F7E" w:rsidRPr="00670DC8" w:rsidRDefault="00D07F7E" w:rsidP="00A81D05">
      <w:pPr>
        <w:pStyle w:val="Nadpis1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2" w:name="_Ref305657724"/>
      <w:bookmarkStart w:id="3" w:name="_Toc404846703"/>
      <w:r w:rsidRPr="00670DC8">
        <w:rPr>
          <w:rFonts w:ascii="Segoe UI" w:hAnsi="Segoe UI" w:cs="Segoe UI"/>
          <w:b/>
          <w:sz w:val="22"/>
          <w:szCs w:val="22"/>
          <w:lang w:val="cs-CZ"/>
        </w:rPr>
        <w:lastRenderedPageBreak/>
        <w:t>ÚVODNÍ USTANOVENÍ</w:t>
      </w:r>
      <w:bookmarkEnd w:id="2"/>
      <w:bookmarkEnd w:id="3"/>
    </w:p>
    <w:p w14:paraId="08759860" w14:textId="71DB53D1" w:rsidR="00D07F7E" w:rsidRPr="00670DC8" w:rsidRDefault="00ED30DB" w:rsidP="00A81D05">
      <w:pPr>
        <w:keepNext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>
        <w:rPr>
          <w:rFonts w:ascii="Segoe UI" w:hAnsi="Segoe UI" w:cs="Segoe UI"/>
          <w:sz w:val="22"/>
          <w:szCs w:val="22"/>
        </w:rPr>
        <w:t>výběrového řízení</w:t>
      </w:r>
      <w:r w:rsidR="00D07F7E" w:rsidRPr="00670DC8">
        <w:rPr>
          <w:rFonts w:ascii="Segoe UI" w:hAnsi="Segoe UI" w:cs="Segoe UI"/>
          <w:sz w:val="22"/>
          <w:szCs w:val="22"/>
        </w:rPr>
        <w:t xml:space="preserve"> na veřejnou zakázku </w:t>
      </w:r>
      <w:r w:rsidR="0052429A">
        <w:rPr>
          <w:rFonts w:ascii="Segoe UI" w:hAnsi="Segoe UI" w:cs="Segoe UI"/>
          <w:sz w:val="22"/>
          <w:szCs w:val="22"/>
        </w:rPr>
        <w:t xml:space="preserve">malého rozsahu </w:t>
      </w:r>
      <w:r w:rsidR="00D07F7E" w:rsidRPr="00670DC8">
        <w:rPr>
          <w:rFonts w:ascii="Segoe UI" w:hAnsi="Segoe UI" w:cs="Segoe UI"/>
          <w:sz w:val="22"/>
          <w:szCs w:val="22"/>
        </w:rPr>
        <w:t xml:space="preserve">s názvem </w:t>
      </w:r>
      <w:bookmarkStart w:id="4" w:name="_Hlk45523196"/>
      <w:r w:rsidR="000E56AC">
        <w:rPr>
          <w:rFonts w:ascii="Segoe UI" w:hAnsi="Segoe UI" w:cs="Segoe UI"/>
          <w:sz w:val="22"/>
          <w:szCs w:val="22"/>
        </w:rPr>
        <w:t>„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>Návrh sítě ambulantních / terénních / pobytových služeb</w:t>
      </w:r>
      <w:bookmarkEnd w:id="4"/>
      <w:r w:rsidR="000E56AC">
        <w:rPr>
          <w:rFonts w:ascii="Segoe UI" w:hAnsi="Segoe UI" w:cs="Segoe UI"/>
          <w:bCs/>
          <w:iCs/>
          <w:sz w:val="22"/>
          <w:szCs w:val="22"/>
        </w:rPr>
        <w:t>“</w:t>
      </w:r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52429A">
        <w:rPr>
          <w:rFonts w:ascii="Segoe UI" w:hAnsi="Segoe UI" w:cs="Segoe UI"/>
          <w:sz w:val="22"/>
          <w:szCs w:val="22"/>
        </w:rPr>
        <w:t>výběrového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14:paraId="2263449D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14:paraId="5E09BDC0" w14:textId="735DE54F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14:paraId="36C15900" w14:textId="77777777"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14:paraId="78139C7C" w14:textId="1CA7EC9E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14:paraId="23673AF5" w14:textId="210679D2"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0CD9CB05" w14:textId="4E7721F3"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14:paraId="4A4D90DC" w14:textId="7CA5BEB7"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14:paraId="26C5BAA9" w14:textId="314C6BC7" w:rsidR="00C845E3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122412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14:paraId="607566E5" w14:textId="25DEC911"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14:paraId="206ACA90" w14:textId="6B368F00" w:rsidR="00D07F7E" w:rsidRPr="00670DC8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5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5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3BE9AEF5" w14:textId="060122F9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bookmarkStart w:id="6" w:name="_Hlk45524614"/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bookmarkStart w:id="7" w:name="_Hlk45524358"/>
      <w:r w:rsidR="000E56AC">
        <w:rPr>
          <w:rFonts w:ascii="Segoe UI" w:hAnsi="Segoe UI" w:cs="Segoe UI"/>
          <w:bCs/>
          <w:iCs/>
          <w:sz w:val="22"/>
          <w:szCs w:val="22"/>
        </w:rPr>
        <w:t>n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>ávrh</w:t>
      </w:r>
      <w:r w:rsidR="000E56AC">
        <w:rPr>
          <w:rFonts w:ascii="Segoe UI" w:hAnsi="Segoe UI" w:cs="Segoe UI"/>
          <w:bCs/>
          <w:iCs/>
          <w:sz w:val="22"/>
          <w:szCs w:val="22"/>
        </w:rPr>
        <w:t>u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 xml:space="preserve"> sítě ambulantních</w:t>
      </w:r>
      <w:r w:rsidR="000E56AC">
        <w:rPr>
          <w:rFonts w:ascii="Segoe UI" w:hAnsi="Segoe UI" w:cs="Segoe UI"/>
          <w:bCs/>
          <w:iCs/>
          <w:sz w:val="22"/>
          <w:szCs w:val="22"/>
        </w:rPr>
        <w:t xml:space="preserve">, 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>terénních</w:t>
      </w:r>
      <w:r w:rsidR="000E56AC">
        <w:rPr>
          <w:rFonts w:ascii="Segoe UI" w:hAnsi="Segoe UI" w:cs="Segoe UI"/>
          <w:bCs/>
          <w:iCs/>
          <w:sz w:val="22"/>
          <w:szCs w:val="22"/>
        </w:rPr>
        <w:t xml:space="preserve"> a 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>pobytových služeb</w:t>
      </w:r>
      <w:bookmarkEnd w:id="6"/>
      <w:r w:rsidR="000E56AC">
        <w:rPr>
          <w:rFonts w:ascii="Segoe UI" w:hAnsi="Segoe UI" w:cs="Segoe UI"/>
          <w:bCs/>
          <w:iCs/>
          <w:sz w:val="22"/>
          <w:szCs w:val="22"/>
        </w:rPr>
        <w:t xml:space="preserve"> pro potřeby z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t xml:space="preserve">kvalitnění péče o osoby </w:t>
      </w:r>
      <w:r w:rsidR="000E56AC" w:rsidRPr="000E56AC">
        <w:rPr>
          <w:rFonts w:ascii="Segoe UI" w:hAnsi="Segoe UI" w:cs="Segoe UI"/>
          <w:bCs/>
          <w:iCs/>
          <w:sz w:val="22"/>
          <w:szCs w:val="22"/>
        </w:rPr>
        <w:lastRenderedPageBreak/>
        <w:t>s poruchami autistického spektra v Kraji Vysočina</w:t>
      </w:r>
      <w:bookmarkEnd w:id="7"/>
      <w:r w:rsidR="000E56AC">
        <w:rPr>
          <w:rFonts w:ascii="Segoe UI" w:hAnsi="Segoe UI" w:cs="Segoe UI"/>
          <w:bCs/>
          <w:iCs/>
          <w:sz w:val="22"/>
          <w:szCs w:val="22"/>
        </w:rPr>
        <w:t>.</w:t>
      </w:r>
      <w:r w:rsidR="00C845E3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</w:t>
      </w:r>
      <w:r w:rsidR="007644BE" w:rsidRPr="00670DC8">
        <w:rPr>
          <w:rFonts w:ascii="Segoe UI" w:hAnsi="Segoe UI" w:cs="Segoe UI"/>
          <w:sz w:val="22"/>
          <w:szCs w:val="22"/>
        </w:rPr>
        <w:t xml:space="preserve">jednotlivých služeb poskytovaných </w:t>
      </w:r>
      <w:r w:rsidRPr="00670DC8">
        <w:rPr>
          <w:rFonts w:ascii="Segoe UI" w:hAnsi="Segoe UI" w:cs="Segoe UI"/>
          <w:sz w:val="22"/>
          <w:szCs w:val="22"/>
        </w:rPr>
        <w:t>Dodavatelem. Veškeré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 w:rsidR="006D503E">
        <w:rPr>
          <w:rFonts w:ascii="Segoe UI" w:hAnsi="Segoe UI" w:cs="Segoe UI"/>
          <w:sz w:val="22"/>
          <w:szCs w:val="22"/>
        </w:rPr>
        <w:t xml:space="preserve">zajištění </w:t>
      </w:r>
      <w:r w:rsidR="00C845E3">
        <w:rPr>
          <w:rFonts w:ascii="Segoe UI" w:hAnsi="Segoe UI" w:cs="Segoe UI"/>
          <w:sz w:val="22"/>
          <w:szCs w:val="22"/>
        </w:rPr>
        <w:t>plnění</w:t>
      </w:r>
      <w:r w:rsidR="00CD6400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musí být primárně vykládány tak, aby Objednatel realizací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 w:rsidR="00C845E3"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EE9D322" w14:textId="48B2A6C6" w:rsidR="00D07F7E" w:rsidRPr="00670DC8" w:rsidRDefault="00D07F7E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8" w:name="_Ref349491719"/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9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8"/>
      <w:bookmarkEnd w:id="9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014167ED" w14:textId="1349B7B7" w:rsidR="00D514DA" w:rsidRPr="00D514DA" w:rsidRDefault="00D07F7E" w:rsidP="00D514DA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</w:t>
      </w:r>
      <w:r w:rsidR="00D514DA">
        <w:rPr>
          <w:rFonts w:ascii="Segoe UI" w:hAnsi="Segoe UI" w:cs="Segoe UI"/>
          <w:sz w:val="22"/>
          <w:szCs w:val="22"/>
        </w:rPr>
        <w:t>jištění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D514DA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D514DA">
        <w:rPr>
          <w:rFonts w:ascii="Segoe UI" w:hAnsi="Segoe UI" w:cs="Segoe UI"/>
          <w:bCs/>
          <w:iCs/>
          <w:sz w:val="22"/>
          <w:szCs w:val="22"/>
        </w:rPr>
        <w:t>n</w:t>
      </w:r>
      <w:r w:rsidR="00D514DA" w:rsidRPr="000E56AC">
        <w:rPr>
          <w:rFonts w:ascii="Segoe UI" w:hAnsi="Segoe UI" w:cs="Segoe UI"/>
          <w:bCs/>
          <w:iCs/>
          <w:sz w:val="22"/>
          <w:szCs w:val="22"/>
        </w:rPr>
        <w:t>ávrh</w:t>
      </w:r>
      <w:r w:rsidR="00D514DA">
        <w:rPr>
          <w:rFonts w:ascii="Segoe UI" w:hAnsi="Segoe UI" w:cs="Segoe UI"/>
          <w:bCs/>
          <w:iCs/>
          <w:sz w:val="22"/>
          <w:szCs w:val="22"/>
        </w:rPr>
        <w:t>u</w:t>
      </w:r>
      <w:r w:rsidR="00D514DA" w:rsidRPr="000E56AC">
        <w:rPr>
          <w:rFonts w:ascii="Segoe UI" w:hAnsi="Segoe UI" w:cs="Segoe UI"/>
          <w:bCs/>
          <w:iCs/>
          <w:sz w:val="22"/>
          <w:szCs w:val="22"/>
        </w:rPr>
        <w:t xml:space="preserve"> sítě ambulantních</w:t>
      </w:r>
      <w:r w:rsidR="00D514DA">
        <w:rPr>
          <w:rFonts w:ascii="Segoe UI" w:hAnsi="Segoe UI" w:cs="Segoe UI"/>
          <w:bCs/>
          <w:iCs/>
          <w:sz w:val="22"/>
          <w:szCs w:val="22"/>
        </w:rPr>
        <w:t xml:space="preserve">, </w:t>
      </w:r>
      <w:r w:rsidR="00D514DA" w:rsidRPr="000E56AC">
        <w:rPr>
          <w:rFonts w:ascii="Segoe UI" w:hAnsi="Segoe UI" w:cs="Segoe UI"/>
          <w:bCs/>
          <w:iCs/>
          <w:sz w:val="22"/>
          <w:szCs w:val="22"/>
        </w:rPr>
        <w:t>terénních</w:t>
      </w:r>
      <w:r w:rsidR="00D514DA">
        <w:rPr>
          <w:rFonts w:ascii="Segoe UI" w:hAnsi="Segoe UI" w:cs="Segoe UI"/>
          <w:bCs/>
          <w:iCs/>
          <w:sz w:val="22"/>
          <w:szCs w:val="22"/>
        </w:rPr>
        <w:t xml:space="preserve"> a </w:t>
      </w:r>
      <w:r w:rsidR="00D514DA" w:rsidRPr="000E56AC">
        <w:rPr>
          <w:rFonts w:ascii="Segoe UI" w:hAnsi="Segoe UI" w:cs="Segoe UI"/>
          <w:bCs/>
          <w:iCs/>
          <w:sz w:val="22"/>
          <w:szCs w:val="22"/>
        </w:rPr>
        <w:t>pobytových služeb</w:t>
      </w:r>
      <w:r w:rsidR="00D514DA">
        <w:rPr>
          <w:rFonts w:ascii="Segoe UI" w:hAnsi="Segoe UI" w:cs="Segoe UI"/>
          <w:bCs/>
          <w:iCs/>
          <w:sz w:val="22"/>
          <w:szCs w:val="22"/>
        </w:rPr>
        <w:t xml:space="preserve"> včetně souvisejícího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>rozsahu, kvalitě a</w:t>
      </w:r>
      <w:r w:rsidR="00565752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>s</w:t>
      </w:r>
      <w:r w:rsidR="00565752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obsahem definovaným </w:t>
      </w:r>
      <w:r w:rsidR="001F5992">
        <w:rPr>
          <w:rFonts w:ascii="Segoe UI" w:hAnsi="Segoe UI" w:cs="Segoe UI"/>
          <w:sz w:val="22"/>
          <w:szCs w:val="22"/>
        </w:rPr>
        <w:t>Smlouvou</w:t>
      </w:r>
      <w:r w:rsidR="00D514DA">
        <w:rPr>
          <w:rFonts w:ascii="Segoe UI" w:hAnsi="Segoe UI" w:cs="Segoe UI"/>
          <w:sz w:val="22"/>
          <w:szCs w:val="22"/>
        </w:rPr>
        <w:t xml:space="preserve">. </w:t>
      </w:r>
      <w:r w:rsidR="00D514DA" w:rsidRPr="00D514DA">
        <w:rPr>
          <w:rFonts w:ascii="Segoe UI" w:hAnsi="Segoe UI" w:cs="Segoe UI"/>
          <w:sz w:val="22"/>
          <w:szCs w:val="22"/>
        </w:rPr>
        <w:t xml:space="preserve">Realizace jednotlivých služeb Dodavatelem bude rozdělena do následujících oblastí plnění: </w:t>
      </w:r>
    </w:p>
    <w:p w14:paraId="453C9084" w14:textId="73E6BED6" w:rsidR="00D514DA" w:rsidRDefault="00D514DA" w:rsidP="00D514DA">
      <w:pPr>
        <w:pStyle w:val="Arial"/>
        <w:widowControl w:val="0"/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0" w:name="_Ref349407441"/>
      <w:bookmarkStart w:id="11" w:name="_Ref345576280"/>
      <w:r>
        <w:rPr>
          <w:rFonts w:ascii="Segoe UI" w:hAnsi="Segoe UI" w:cs="Segoe UI"/>
          <w:sz w:val="22"/>
          <w:szCs w:val="22"/>
        </w:rPr>
        <w:t>zmapování počtu osob s poruchou autistického spektra</w:t>
      </w:r>
      <w:r w:rsidRPr="00B12BCD">
        <w:rPr>
          <w:rFonts w:ascii="Segoe UI" w:hAnsi="Segoe UI" w:cs="Segoe UI"/>
          <w:sz w:val="22"/>
          <w:szCs w:val="22"/>
        </w:rPr>
        <w:t xml:space="preserve"> </w:t>
      </w:r>
      <w:bookmarkEnd w:id="10"/>
      <w:r w:rsidRPr="00DC71D5">
        <w:rPr>
          <w:rFonts w:ascii="Segoe UI" w:hAnsi="Segoe UI" w:cs="Segoe UI"/>
          <w:sz w:val="22"/>
          <w:szCs w:val="22"/>
        </w:rPr>
        <w:t>(dále jen „</w:t>
      </w:r>
      <w:r>
        <w:rPr>
          <w:rFonts w:ascii="Segoe UI" w:hAnsi="Segoe UI" w:cs="Segoe UI"/>
          <w:b/>
          <w:i/>
          <w:sz w:val="22"/>
          <w:szCs w:val="22"/>
        </w:rPr>
        <w:t>Mapování</w:t>
      </w:r>
      <w:r w:rsidRPr="00DC71D5">
        <w:rPr>
          <w:rFonts w:ascii="Segoe UI" w:hAnsi="Segoe UI" w:cs="Segoe UI"/>
          <w:sz w:val="22"/>
          <w:szCs w:val="22"/>
        </w:rPr>
        <w:t>“)</w:t>
      </w:r>
      <w:r>
        <w:rPr>
          <w:rFonts w:ascii="Segoe UI" w:hAnsi="Segoe UI" w:cs="Segoe UI"/>
          <w:sz w:val="22"/>
          <w:szCs w:val="22"/>
        </w:rPr>
        <w:t>,</w:t>
      </w:r>
    </w:p>
    <w:p w14:paraId="3F80F23E" w14:textId="3508A103" w:rsidR="00D514DA" w:rsidRDefault="00D514DA" w:rsidP="00D514DA">
      <w:pPr>
        <w:pStyle w:val="Arial"/>
        <w:widowControl w:val="0"/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ekonomická rozvaha</w:t>
      </w:r>
      <w:r w:rsidRPr="00B12BCD">
        <w:rPr>
          <w:rFonts w:ascii="Segoe UI" w:hAnsi="Segoe UI" w:cs="Segoe UI"/>
          <w:sz w:val="22"/>
          <w:szCs w:val="22"/>
        </w:rPr>
        <w:t xml:space="preserve"> </w:t>
      </w:r>
      <w:r w:rsidRPr="00DC71D5">
        <w:rPr>
          <w:rFonts w:ascii="Segoe UI" w:hAnsi="Segoe UI" w:cs="Segoe UI"/>
          <w:sz w:val="22"/>
          <w:szCs w:val="22"/>
        </w:rPr>
        <w:t>(dále jen „</w:t>
      </w:r>
      <w:r>
        <w:rPr>
          <w:rFonts w:ascii="Segoe UI" w:hAnsi="Segoe UI" w:cs="Segoe UI"/>
          <w:b/>
          <w:i/>
          <w:sz w:val="22"/>
          <w:szCs w:val="22"/>
        </w:rPr>
        <w:t>Rozvaha</w:t>
      </w:r>
      <w:r w:rsidRPr="00DC71D5">
        <w:rPr>
          <w:rFonts w:ascii="Segoe UI" w:hAnsi="Segoe UI" w:cs="Segoe UI"/>
          <w:sz w:val="22"/>
          <w:szCs w:val="22"/>
        </w:rPr>
        <w:t>“)</w:t>
      </w:r>
      <w:r>
        <w:rPr>
          <w:rFonts w:ascii="Segoe UI" w:hAnsi="Segoe UI" w:cs="Segoe UI"/>
          <w:sz w:val="22"/>
          <w:szCs w:val="22"/>
        </w:rPr>
        <w:t>,</w:t>
      </w:r>
    </w:p>
    <w:p w14:paraId="0557B9F8" w14:textId="68C3A7C8" w:rsidR="00D514DA" w:rsidRPr="00B12BCD" w:rsidRDefault="00D514DA" w:rsidP="00D514DA">
      <w:pPr>
        <w:pStyle w:val="Arial"/>
        <w:widowControl w:val="0"/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</w:t>
      </w:r>
      <w:r w:rsidRPr="00D514DA">
        <w:rPr>
          <w:rFonts w:ascii="Segoe UI" w:hAnsi="Segoe UI" w:cs="Segoe UI"/>
          <w:sz w:val="22"/>
          <w:szCs w:val="22"/>
        </w:rPr>
        <w:t>elorepublikové porovnání potřebnosti služeb pro osoby s PAS a pro osoby pečující</w:t>
      </w:r>
      <w:r w:rsidRPr="00B12BCD">
        <w:rPr>
          <w:rFonts w:ascii="Segoe UI" w:hAnsi="Segoe UI" w:cs="Segoe UI"/>
          <w:sz w:val="22"/>
          <w:szCs w:val="22"/>
        </w:rPr>
        <w:t xml:space="preserve"> </w:t>
      </w:r>
      <w:r w:rsidRPr="00DC71D5">
        <w:rPr>
          <w:rFonts w:ascii="Segoe UI" w:hAnsi="Segoe UI" w:cs="Segoe UI"/>
          <w:sz w:val="22"/>
          <w:szCs w:val="22"/>
        </w:rPr>
        <w:t>(dále jen „</w:t>
      </w:r>
      <w:r>
        <w:rPr>
          <w:rFonts w:ascii="Segoe UI" w:hAnsi="Segoe UI" w:cs="Segoe UI"/>
          <w:b/>
          <w:i/>
          <w:sz w:val="22"/>
          <w:szCs w:val="22"/>
        </w:rPr>
        <w:t>Porovnání</w:t>
      </w:r>
      <w:r w:rsidRPr="00DC71D5">
        <w:rPr>
          <w:rFonts w:ascii="Segoe UI" w:hAnsi="Segoe UI" w:cs="Segoe UI"/>
          <w:sz w:val="22"/>
          <w:szCs w:val="22"/>
        </w:rPr>
        <w:t>“)</w:t>
      </w:r>
      <w:r>
        <w:rPr>
          <w:rFonts w:ascii="Segoe UI" w:hAnsi="Segoe UI" w:cs="Segoe UI"/>
          <w:sz w:val="22"/>
          <w:szCs w:val="22"/>
        </w:rPr>
        <w:t xml:space="preserve"> a</w:t>
      </w:r>
    </w:p>
    <w:p w14:paraId="374FED4B" w14:textId="41E85150" w:rsidR="00D514DA" w:rsidRPr="00D514DA" w:rsidRDefault="00D514DA" w:rsidP="00D514DA">
      <w:pPr>
        <w:pStyle w:val="Arial"/>
        <w:widowControl w:val="0"/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informační publikace</w:t>
      </w:r>
      <w:r w:rsidRPr="00B12BCD">
        <w:rPr>
          <w:rFonts w:ascii="Segoe UI" w:hAnsi="Segoe UI" w:cs="Segoe UI"/>
          <w:sz w:val="22"/>
          <w:szCs w:val="22"/>
        </w:rPr>
        <w:t xml:space="preserve"> </w:t>
      </w:r>
      <w:r w:rsidRPr="00DC71D5">
        <w:rPr>
          <w:rFonts w:ascii="Segoe UI" w:hAnsi="Segoe UI" w:cs="Segoe UI"/>
          <w:sz w:val="22"/>
          <w:szCs w:val="22"/>
        </w:rPr>
        <w:t>(dále jen „</w:t>
      </w:r>
      <w:r>
        <w:rPr>
          <w:rFonts w:ascii="Segoe UI" w:hAnsi="Segoe UI" w:cs="Segoe UI"/>
          <w:b/>
          <w:i/>
          <w:sz w:val="22"/>
          <w:szCs w:val="22"/>
        </w:rPr>
        <w:t>Publikace</w:t>
      </w:r>
      <w:r w:rsidRPr="00DC71D5">
        <w:rPr>
          <w:rFonts w:ascii="Segoe UI" w:hAnsi="Segoe UI" w:cs="Segoe UI"/>
          <w:sz w:val="22"/>
          <w:szCs w:val="22"/>
        </w:rPr>
        <w:t>“)</w:t>
      </w:r>
    </w:p>
    <w:bookmarkEnd w:id="11"/>
    <w:p w14:paraId="50DA151B" w14:textId="1CC2FB06" w:rsidR="00D514DA" w:rsidRPr="00670DC8" w:rsidRDefault="00D514DA" w:rsidP="00D514DA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>Mapování, Rozvaha, Porovnání a Publikace</w:t>
      </w:r>
      <w:r w:rsidRPr="00670DC8">
        <w:rPr>
          <w:rFonts w:ascii="Segoe UI" w:hAnsi="Segoe UI" w:cs="Segoe UI"/>
          <w:sz w:val="22"/>
          <w:szCs w:val="22"/>
        </w:rPr>
        <w:t xml:space="preserve"> dále společně také jen „</w:t>
      </w:r>
      <w:r w:rsidRPr="00670DC8">
        <w:rPr>
          <w:rFonts w:ascii="Segoe UI" w:hAnsi="Segoe UI" w:cs="Segoe UI"/>
          <w:b/>
          <w:i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>“)</w:t>
      </w:r>
      <w:r>
        <w:rPr>
          <w:rFonts w:ascii="Segoe UI" w:hAnsi="Segoe UI" w:cs="Segoe UI"/>
          <w:sz w:val="22"/>
          <w:szCs w:val="22"/>
        </w:rPr>
        <w:t>.</w:t>
      </w:r>
    </w:p>
    <w:p w14:paraId="5184EC83" w14:textId="0342AF45" w:rsidR="00367DCE" w:rsidRPr="001F5992" w:rsidRDefault="00367DCE" w:rsidP="00D514DA">
      <w:pPr>
        <w:pStyle w:val="Arial"/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14:paraId="7372491C" w14:textId="0850098D"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14:paraId="018B13EF" w14:textId="37D8BE60"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„</w:t>
      </w:r>
      <w:r w:rsidR="00D514DA" w:rsidRPr="00D514DA">
        <w:rPr>
          <w:rFonts w:ascii="Segoe UI" w:hAnsi="Segoe UI" w:cs="Segoe UI"/>
          <w:iCs/>
          <w:sz w:val="22"/>
          <w:szCs w:val="22"/>
        </w:rPr>
        <w:t>Zkvalitnění péče o osoby s poruchami autistického spektra v Kraji Vysočina“</w:t>
      </w:r>
      <w:r w:rsidRPr="000E283E">
        <w:rPr>
          <w:rFonts w:ascii="Segoe UI" w:hAnsi="Segoe UI" w:cs="Segoe UI"/>
          <w:sz w:val="22"/>
          <w:szCs w:val="22"/>
        </w:rPr>
        <w:t xml:space="preserve">“, reg. č. </w:t>
      </w:r>
      <w:r w:rsidR="00D514DA" w:rsidRPr="00D514DA">
        <w:rPr>
          <w:rFonts w:ascii="Segoe UI" w:hAnsi="Segoe UI" w:cs="Segoe UI"/>
          <w:sz w:val="22"/>
          <w:szCs w:val="22"/>
        </w:rPr>
        <w:t>CZ.03.2.63/0.0/0.0/15_007/0015992</w:t>
      </w:r>
      <w:r w:rsidRPr="000E283E">
        <w:rPr>
          <w:rFonts w:ascii="Segoe UI" w:hAnsi="Segoe UI" w:cs="Segoe UI"/>
          <w:sz w:val="22"/>
          <w:szCs w:val="22"/>
        </w:rPr>
        <w:t>, spolufinancovaného z Evropského sociálního fondu v rámci Operačního programu zaměstnanost</w:t>
      </w:r>
      <w:r>
        <w:rPr>
          <w:rFonts w:ascii="Segoe UI" w:hAnsi="Segoe UI" w:cs="Segoe UI"/>
          <w:sz w:val="22"/>
          <w:szCs w:val="22"/>
        </w:rPr>
        <w:t>.</w:t>
      </w:r>
    </w:p>
    <w:p w14:paraId="7769E696" w14:textId="56F88C21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961182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 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14:paraId="34BFF059" w14:textId="5582F0EE"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je rovněž povinen poskytovat Plnění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E85F76B" w14:textId="1B61C71C" w:rsidR="00DA6C07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za řádně poskytnuté Plnění uhradit Dodavateli </w:t>
      </w:r>
      <w:r w:rsidR="00122412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6E9BA4D" w14:textId="0C997311" w:rsidR="00255BF4" w:rsidRPr="001F5992" w:rsidRDefault="00255BF4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lastRenderedPageBreak/>
        <w:t>Objednatel</w:t>
      </w:r>
      <w:r w:rsidRPr="00255BF4">
        <w:rPr>
          <w:rFonts w:ascii="Segoe UI" w:hAnsi="Segoe UI" w:cs="Segoe UI"/>
          <w:sz w:val="22"/>
          <w:szCs w:val="22"/>
        </w:rPr>
        <w:t xml:space="preserve"> si vyhrazuje opční právo na poskytování dalších služeb podobného charakteru (druhu) jako dle této </w:t>
      </w:r>
      <w:r>
        <w:rPr>
          <w:rFonts w:ascii="Segoe UI" w:hAnsi="Segoe UI" w:cs="Segoe UI"/>
          <w:sz w:val="22"/>
          <w:szCs w:val="22"/>
        </w:rPr>
        <w:t>Smlouvy</w:t>
      </w:r>
      <w:r w:rsidRPr="00255BF4">
        <w:rPr>
          <w:rFonts w:ascii="Segoe UI" w:hAnsi="Segoe UI" w:cs="Segoe UI"/>
          <w:sz w:val="22"/>
          <w:szCs w:val="22"/>
        </w:rPr>
        <w:t xml:space="preserve">, tj. </w:t>
      </w:r>
      <w:r>
        <w:rPr>
          <w:rFonts w:ascii="Segoe UI" w:hAnsi="Segoe UI" w:cs="Segoe UI"/>
          <w:sz w:val="22"/>
          <w:szCs w:val="22"/>
        </w:rPr>
        <w:t xml:space="preserve">služby týkající se </w:t>
      </w:r>
      <w:r w:rsidRPr="0052429A">
        <w:rPr>
          <w:rFonts w:ascii="Segoe UI" w:hAnsi="Segoe UI" w:cs="Segoe UI"/>
          <w:sz w:val="22"/>
          <w:szCs w:val="22"/>
        </w:rPr>
        <w:t>za</w:t>
      </w:r>
      <w:r>
        <w:rPr>
          <w:rFonts w:ascii="Segoe UI" w:hAnsi="Segoe UI" w:cs="Segoe UI"/>
          <w:sz w:val="22"/>
          <w:szCs w:val="22"/>
        </w:rPr>
        <w:t>jištění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Pr="00C845E3">
        <w:rPr>
          <w:rFonts w:ascii="Segoe UI" w:hAnsi="Segoe UI" w:cs="Segoe UI"/>
          <w:sz w:val="22"/>
          <w:szCs w:val="22"/>
        </w:rPr>
        <w:t xml:space="preserve">komplexního </w:t>
      </w:r>
      <w:r>
        <w:rPr>
          <w:rFonts w:ascii="Segoe UI" w:hAnsi="Segoe UI" w:cs="Segoe UI"/>
          <w:bCs/>
          <w:iCs/>
          <w:sz w:val="22"/>
          <w:szCs w:val="22"/>
        </w:rPr>
        <w:t>n</w:t>
      </w:r>
      <w:r w:rsidRPr="000E56AC">
        <w:rPr>
          <w:rFonts w:ascii="Segoe UI" w:hAnsi="Segoe UI" w:cs="Segoe UI"/>
          <w:bCs/>
          <w:iCs/>
          <w:sz w:val="22"/>
          <w:szCs w:val="22"/>
        </w:rPr>
        <w:t>ávrh</w:t>
      </w:r>
      <w:r>
        <w:rPr>
          <w:rFonts w:ascii="Segoe UI" w:hAnsi="Segoe UI" w:cs="Segoe UI"/>
          <w:bCs/>
          <w:iCs/>
          <w:sz w:val="22"/>
          <w:szCs w:val="22"/>
        </w:rPr>
        <w:t>u</w:t>
      </w:r>
      <w:r w:rsidRPr="000E56AC">
        <w:rPr>
          <w:rFonts w:ascii="Segoe UI" w:hAnsi="Segoe UI" w:cs="Segoe UI"/>
          <w:bCs/>
          <w:iCs/>
          <w:sz w:val="22"/>
          <w:szCs w:val="22"/>
        </w:rPr>
        <w:t xml:space="preserve"> sítě ambulantních</w:t>
      </w:r>
      <w:r>
        <w:rPr>
          <w:rFonts w:ascii="Segoe UI" w:hAnsi="Segoe UI" w:cs="Segoe UI"/>
          <w:bCs/>
          <w:iCs/>
          <w:sz w:val="22"/>
          <w:szCs w:val="22"/>
        </w:rPr>
        <w:t xml:space="preserve">, </w:t>
      </w:r>
      <w:r w:rsidRPr="000E56AC">
        <w:rPr>
          <w:rFonts w:ascii="Segoe UI" w:hAnsi="Segoe UI" w:cs="Segoe UI"/>
          <w:bCs/>
          <w:iCs/>
          <w:sz w:val="22"/>
          <w:szCs w:val="22"/>
        </w:rPr>
        <w:t>terénních</w:t>
      </w:r>
      <w:r>
        <w:rPr>
          <w:rFonts w:ascii="Segoe UI" w:hAnsi="Segoe UI" w:cs="Segoe UI"/>
          <w:bCs/>
          <w:iCs/>
          <w:sz w:val="22"/>
          <w:szCs w:val="22"/>
        </w:rPr>
        <w:t xml:space="preserve"> a </w:t>
      </w:r>
      <w:r w:rsidRPr="000E56AC">
        <w:rPr>
          <w:rFonts w:ascii="Segoe UI" w:hAnsi="Segoe UI" w:cs="Segoe UI"/>
          <w:bCs/>
          <w:iCs/>
          <w:sz w:val="22"/>
          <w:szCs w:val="22"/>
        </w:rPr>
        <w:t>pobytových služeb</w:t>
      </w:r>
      <w:r w:rsidRPr="00255BF4">
        <w:rPr>
          <w:rFonts w:ascii="Segoe UI" w:hAnsi="Segoe UI" w:cs="Segoe UI"/>
          <w:sz w:val="22"/>
          <w:szCs w:val="22"/>
        </w:rPr>
        <w:t xml:space="preserve">. </w:t>
      </w:r>
      <w:r w:rsidR="0066500C">
        <w:rPr>
          <w:rFonts w:ascii="Segoe UI" w:hAnsi="Segoe UI" w:cs="Segoe UI"/>
          <w:sz w:val="22"/>
          <w:szCs w:val="22"/>
        </w:rPr>
        <w:t>V případě využití opčního práva Objednatelem uzavřou Smluvní strany za podmínek uvedených ve Výzvě dodatek ke Smlouvě.</w:t>
      </w:r>
    </w:p>
    <w:p w14:paraId="2FA394F7" w14:textId="77777777" w:rsidR="00D07F7E" w:rsidRPr="008544D9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2" w:name="_Ref352069075"/>
      <w:bookmarkStart w:id="13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="00127925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12"/>
      <w:bookmarkEnd w:id="13"/>
      <w:r w:rsidR="0003596E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 ZMĚNOVÉ ŘÍZENÍ</w:t>
      </w:r>
    </w:p>
    <w:p w14:paraId="319694FC" w14:textId="11203F30" w:rsidR="00D07F7E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ve lhůtě ode dne nabytí účinnosti </w:t>
      </w:r>
      <w:r>
        <w:rPr>
          <w:rFonts w:ascii="Segoe UI" w:hAnsi="Segoe UI" w:cs="Segoe UI"/>
          <w:sz w:val="22"/>
          <w:szCs w:val="22"/>
        </w:rPr>
        <w:t>S</w:t>
      </w:r>
      <w:r w:rsidRPr="00EA2FCD">
        <w:rPr>
          <w:rFonts w:ascii="Segoe UI" w:hAnsi="Segoe UI" w:cs="Segoe UI"/>
          <w:sz w:val="22"/>
          <w:szCs w:val="22"/>
        </w:rPr>
        <w:t xml:space="preserve">mlouvy do </w:t>
      </w:r>
      <w:r w:rsidR="004F3878" w:rsidRPr="004F3878">
        <w:rPr>
          <w:rFonts w:ascii="Segoe UI" w:hAnsi="Segoe UI" w:cs="Segoe UI"/>
          <w:sz w:val="22"/>
          <w:szCs w:val="22"/>
        </w:rPr>
        <w:t>30. 6. 2022</w:t>
      </w:r>
      <w:r w:rsidRPr="004F3878">
        <w:rPr>
          <w:rFonts w:ascii="Segoe UI" w:hAnsi="Segoe UI" w:cs="Segoe UI"/>
          <w:sz w:val="22"/>
          <w:szCs w:val="22"/>
        </w:rPr>
        <w:t>,</w:t>
      </w:r>
      <w:r w:rsidRPr="00EA2FCD">
        <w:rPr>
          <w:rFonts w:ascii="Segoe UI" w:hAnsi="Segoe UI" w:cs="Segoe UI"/>
          <w:sz w:val="22"/>
          <w:szCs w:val="22"/>
        </w:rPr>
        <w:t xml:space="preserve"> dle časového rámce v souladu s přílohou č. 1 </w:t>
      </w:r>
      <w:r>
        <w:rPr>
          <w:rFonts w:ascii="Segoe UI" w:hAnsi="Segoe UI" w:cs="Segoe UI"/>
          <w:sz w:val="22"/>
          <w:szCs w:val="22"/>
        </w:rPr>
        <w:t>S</w:t>
      </w:r>
      <w:r w:rsidRPr="00EA2FCD">
        <w:rPr>
          <w:rFonts w:ascii="Segoe UI" w:hAnsi="Segoe UI" w:cs="Segoe UI"/>
          <w:sz w:val="22"/>
          <w:szCs w:val="22"/>
        </w:rPr>
        <w:t>mlouvy.</w:t>
      </w:r>
      <w:r w:rsidR="00D02708">
        <w:rPr>
          <w:rFonts w:ascii="Segoe UI" w:hAnsi="Segoe UI" w:cs="Segoe UI"/>
          <w:sz w:val="22"/>
          <w:szCs w:val="22"/>
        </w:rPr>
        <w:t xml:space="preserve"> Detailní harmonogram Plnění si </w:t>
      </w:r>
      <w:r w:rsidR="00D02708" w:rsidRPr="00D02708">
        <w:rPr>
          <w:rFonts w:ascii="Segoe UI" w:hAnsi="Segoe UI" w:cs="Segoe UI"/>
          <w:sz w:val="22"/>
          <w:szCs w:val="22"/>
        </w:rPr>
        <w:t>Smluvní strany dohodnou na úvodní schůzce dle odst. 8.</w:t>
      </w:r>
      <w:r w:rsidR="004C5E92">
        <w:rPr>
          <w:rFonts w:ascii="Segoe UI" w:hAnsi="Segoe UI" w:cs="Segoe UI"/>
          <w:sz w:val="22"/>
          <w:szCs w:val="22"/>
        </w:rPr>
        <w:t>2</w:t>
      </w:r>
      <w:r w:rsidR="00D02708" w:rsidRPr="00D02708">
        <w:rPr>
          <w:rFonts w:ascii="Segoe UI" w:hAnsi="Segoe UI" w:cs="Segoe UI"/>
          <w:sz w:val="22"/>
          <w:szCs w:val="22"/>
        </w:rPr>
        <w:t xml:space="preserve"> Smlouvy.</w:t>
      </w:r>
    </w:p>
    <w:p w14:paraId="55930B2F" w14:textId="324B29DF" w:rsidR="005944AF" w:rsidRPr="009E3DC1" w:rsidRDefault="005944AF" w:rsidP="0066500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5944AF">
        <w:rPr>
          <w:rFonts w:ascii="Segoe UI" w:hAnsi="Segoe UI" w:cs="Segoe UI"/>
          <w:sz w:val="22"/>
          <w:szCs w:val="22"/>
        </w:rPr>
        <w:t>Objednatel je oprávněn lhůt</w:t>
      </w:r>
      <w:r>
        <w:rPr>
          <w:rFonts w:ascii="Segoe UI" w:hAnsi="Segoe UI" w:cs="Segoe UI"/>
          <w:sz w:val="22"/>
          <w:szCs w:val="22"/>
        </w:rPr>
        <w:t xml:space="preserve">u pro </w:t>
      </w:r>
      <w:r w:rsidRPr="00EA2FCD">
        <w:rPr>
          <w:rFonts w:ascii="Segoe UI" w:hAnsi="Segoe UI" w:cs="Segoe UI"/>
          <w:sz w:val="22"/>
          <w:szCs w:val="22"/>
        </w:rPr>
        <w:t xml:space="preserve">poskytnutí </w:t>
      </w:r>
      <w:r>
        <w:rPr>
          <w:rFonts w:ascii="Segoe UI" w:hAnsi="Segoe UI" w:cs="Segoe UI"/>
          <w:sz w:val="22"/>
          <w:szCs w:val="22"/>
        </w:rPr>
        <w:t>Plnění</w:t>
      </w:r>
      <w:r w:rsidRPr="005944AF">
        <w:rPr>
          <w:rFonts w:ascii="Segoe UI" w:hAnsi="Segoe UI" w:cs="Segoe UI"/>
          <w:sz w:val="22"/>
          <w:szCs w:val="22"/>
        </w:rPr>
        <w:t xml:space="preserve"> dle</w:t>
      </w:r>
      <w:r>
        <w:rPr>
          <w:rFonts w:ascii="Segoe UI" w:hAnsi="Segoe UI" w:cs="Segoe UI"/>
          <w:sz w:val="22"/>
          <w:szCs w:val="22"/>
        </w:rPr>
        <w:t xml:space="preserve"> odst. 4.1</w:t>
      </w:r>
      <w:r w:rsidRPr="005944AF">
        <w:rPr>
          <w:rFonts w:ascii="Segoe UI" w:hAnsi="Segoe UI" w:cs="Segoe UI"/>
          <w:sz w:val="22"/>
          <w:szCs w:val="22"/>
        </w:rPr>
        <w:t xml:space="preserve"> Smlouvy posunout, a to v návaznosti na rozhodnutí </w:t>
      </w:r>
      <w:r>
        <w:rPr>
          <w:rFonts w:ascii="Segoe UI" w:hAnsi="Segoe UI" w:cs="Segoe UI"/>
          <w:sz w:val="22"/>
          <w:szCs w:val="22"/>
        </w:rPr>
        <w:t>ř</w:t>
      </w:r>
      <w:r w:rsidRPr="005944AF">
        <w:rPr>
          <w:rFonts w:ascii="Segoe UI" w:hAnsi="Segoe UI" w:cs="Segoe UI"/>
          <w:sz w:val="22"/>
          <w:szCs w:val="22"/>
        </w:rPr>
        <w:t xml:space="preserve">ídícího orgánu </w:t>
      </w:r>
      <w:r w:rsidRPr="000E283E">
        <w:rPr>
          <w:rFonts w:ascii="Segoe UI" w:hAnsi="Segoe UI" w:cs="Segoe UI"/>
          <w:sz w:val="22"/>
          <w:szCs w:val="22"/>
        </w:rPr>
        <w:t>Operačního programu zaměstnanost</w:t>
      </w:r>
      <w:r w:rsidRPr="005944AF">
        <w:rPr>
          <w:rFonts w:ascii="Segoe UI" w:hAnsi="Segoe UI" w:cs="Segoe UI"/>
          <w:sz w:val="22"/>
          <w:szCs w:val="22"/>
        </w:rPr>
        <w:t xml:space="preserve">. Smluvní strany se zavazují, že v případě posunutí lhůty </w:t>
      </w:r>
      <w:r>
        <w:rPr>
          <w:rFonts w:ascii="Segoe UI" w:hAnsi="Segoe UI" w:cs="Segoe UI"/>
          <w:sz w:val="22"/>
          <w:szCs w:val="22"/>
        </w:rPr>
        <w:t xml:space="preserve">pro </w:t>
      </w:r>
      <w:r w:rsidRPr="00EA2FCD">
        <w:rPr>
          <w:rFonts w:ascii="Segoe UI" w:hAnsi="Segoe UI" w:cs="Segoe UI"/>
          <w:sz w:val="22"/>
          <w:szCs w:val="22"/>
        </w:rPr>
        <w:t xml:space="preserve">poskytnutí </w:t>
      </w:r>
      <w:r>
        <w:rPr>
          <w:rFonts w:ascii="Segoe UI" w:hAnsi="Segoe UI" w:cs="Segoe UI"/>
          <w:sz w:val="22"/>
          <w:szCs w:val="22"/>
        </w:rPr>
        <w:t>Plnění</w:t>
      </w:r>
      <w:r w:rsidRPr="005944AF">
        <w:rPr>
          <w:rFonts w:ascii="Segoe UI" w:hAnsi="Segoe UI" w:cs="Segoe UI"/>
          <w:sz w:val="22"/>
          <w:szCs w:val="22"/>
        </w:rPr>
        <w:t xml:space="preserve"> provedou aktualizaci příslušné části </w:t>
      </w:r>
      <w:r>
        <w:rPr>
          <w:rFonts w:ascii="Segoe UI" w:hAnsi="Segoe UI" w:cs="Segoe UI"/>
          <w:sz w:val="22"/>
          <w:szCs w:val="22"/>
        </w:rPr>
        <w:t>harmonogramu Plnění dle odst. 4.1 Smlouvy</w:t>
      </w:r>
      <w:r w:rsidRPr="005944AF">
        <w:rPr>
          <w:rFonts w:ascii="Segoe UI" w:hAnsi="Segoe UI" w:cs="Segoe UI"/>
          <w:sz w:val="22"/>
          <w:szCs w:val="22"/>
        </w:rPr>
        <w:t xml:space="preserve"> týkající se doposud neukončených </w:t>
      </w:r>
      <w:r>
        <w:rPr>
          <w:rFonts w:ascii="Segoe UI" w:hAnsi="Segoe UI" w:cs="Segoe UI"/>
          <w:sz w:val="22"/>
          <w:szCs w:val="22"/>
        </w:rPr>
        <w:t>částí Plnění</w:t>
      </w:r>
      <w:r w:rsidRPr="005944AF">
        <w:rPr>
          <w:rFonts w:ascii="Segoe UI" w:hAnsi="Segoe UI" w:cs="Segoe UI"/>
          <w:sz w:val="22"/>
          <w:szCs w:val="22"/>
        </w:rPr>
        <w:t>, a to ve vzájemné součinnosti.</w:t>
      </w:r>
    </w:p>
    <w:p w14:paraId="3C81065C" w14:textId="4337F44C" w:rsidR="00BA11DA" w:rsidRPr="00D02708" w:rsidRDefault="00D514DA" w:rsidP="00D02708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Hmotné výstupy </w:t>
      </w:r>
      <w:r w:rsidR="00D02708">
        <w:rPr>
          <w:rFonts w:ascii="Segoe UI" w:hAnsi="Segoe UI" w:cs="Segoe UI"/>
          <w:sz w:val="22"/>
          <w:szCs w:val="22"/>
        </w:rPr>
        <w:t xml:space="preserve">Plnění musí být </w:t>
      </w:r>
      <w:r w:rsidR="00BA11DA" w:rsidRPr="00D02708">
        <w:rPr>
          <w:rFonts w:ascii="Segoe UI" w:hAnsi="Segoe UI" w:cs="Segoe UI"/>
          <w:sz w:val="22"/>
          <w:szCs w:val="22"/>
        </w:rPr>
        <w:t>Objednateli předány v sídle Objednatele, a to k rukám oprávněné osoby</w:t>
      </w:r>
      <w:r w:rsidR="00EA2FCD" w:rsidRPr="00D02708">
        <w:rPr>
          <w:rFonts w:ascii="Segoe UI" w:hAnsi="Segoe UI" w:cs="Segoe UI"/>
          <w:sz w:val="22"/>
          <w:szCs w:val="22"/>
        </w:rPr>
        <w:t xml:space="preserve"> ve věcech realizačních</w:t>
      </w:r>
      <w:r w:rsidR="00BA11DA" w:rsidRPr="00D02708">
        <w:rPr>
          <w:rFonts w:ascii="Segoe UI" w:hAnsi="Segoe UI" w:cs="Segoe UI"/>
          <w:sz w:val="22"/>
          <w:szCs w:val="22"/>
        </w:rPr>
        <w:t xml:space="preserve"> dle</w:t>
      </w:r>
      <w:r w:rsidR="00EA2FCD" w:rsidRPr="00D02708">
        <w:rPr>
          <w:rFonts w:ascii="Segoe UI" w:hAnsi="Segoe UI" w:cs="Segoe UI"/>
          <w:sz w:val="22"/>
          <w:szCs w:val="22"/>
        </w:rPr>
        <w:t xml:space="preserve"> odst. 9.6 S</w:t>
      </w:r>
      <w:r w:rsidR="00BA11DA" w:rsidRPr="00D02708">
        <w:rPr>
          <w:rFonts w:ascii="Segoe UI" w:hAnsi="Segoe UI" w:cs="Segoe UI"/>
          <w:sz w:val="22"/>
          <w:szCs w:val="22"/>
        </w:rPr>
        <w:t>mlouvy.</w:t>
      </w:r>
    </w:p>
    <w:p w14:paraId="021AB4E1" w14:textId="77777777"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14:paraId="5599D176" w14:textId="6AF2B414"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14:paraId="09057EC7" w14:textId="56747179"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4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termíny, </w:t>
      </w:r>
      <w:r w:rsidR="00122412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4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</w:t>
      </w:r>
      <w:r w:rsidR="00D12A5E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bez zbytečného odkladu, nejpozději do </w:t>
      </w:r>
      <w:r w:rsidR="008544D9" w:rsidRPr="00A81D05">
        <w:rPr>
          <w:rFonts w:ascii="Segoe UI" w:hAnsi="Segoe UI" w:cs="Segoe UI"/>
          <w:sz w:val="22"/>
          <w:szCs w:val="22"/>
        </w:rPr>
        <w:t>1</w:t>
      </w:r>
      <w:r w:rsidR="001F5992" w:rsidRPr="00A81D05">
        <w:rPr>
          <w:rFonts w:ascii="Segoe UI" w:hAnsi="Segoe UI" w:cs="Segoe UI"/>
          <w:sz w:val="22"/>
          <w:szCs w:val="22"/>
        </w:rPr>
        <w:t>5</w:t>
      </w:r>
      <w:r w:rsidR="00020C12" w:rsidRPr="00A81D05">
        <w:rPr>
          <w:rFonts w:ascii="Segoe UI" w:hAnsi="Segoe UI" w:cs="Segoe UI"/>
          <w:sz w:val="22"/>
          <w:szCs w:val="22"/>
        </w:rPr>
        <w:t xml:space="preserve"> </w:t>
      </w:r>
      <w:r w:rsidRPr="00A81D05">
        <w:rPr>
          <w:rFonts w:ascii="Segoe UI" w:hAnsi="Segoe UI" w:cs="Segoe UI"/>
          <w:sz w:val="22"/>
          <w:szCs w:val="22"/>
        </w:rPr>
        <w:t>pracovních dnů ode dne doru</w:t>
      </w:r>
      <w:r w:rsidR="0036284D" w:rsidRPr="00A81D05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 w:rsidRPr="00A81D05">
        <w:rPr>
          <w:rFonts w:ascii="Segoe UI" w:hAnsi="Segoe UI" w:cs="Segoe UI"/>
          <w:sz w:val="22"/>
          <w:szCs w:val="22"/>
        </w:rPr>
        <w:t>S</w:t>
      </w:r>
      <w:r w:rsidR="001F5992" w:rsidRPr="00A81D05">
        <w:rPr>
          <w:rFonts w:ascii="Segoe UI" w:hAnsi="Segoe UI" w:cs="Segoe UI"/>
          <w:sz w:val="22"/>
          <w:szCs w:val="22"/>
        </w:rPr>
        <w:t>mluvní strany</w:t>
      </w:r>
      <w:r w:rsidRPr="00A81D05">
        <w:rPr>
          <w:rFonts w:ascii="Segoe UI" w:hAnsi="Segoe UI" w:cs="Segoe UI"/>
          <w:sz w:val="22"/>
          <w:szCs w:val="22"/>
        </w:rPr>
        <w:t xml:space="preserve"> druhé </w:t>
      </w:r>
      <w:r w:rsidR="008544D9" w:rsidRPr="00A81D05">
        <w:rPr>
          <w:rFonts w:ascii="Segoe UI" w:hAnsi="Segoe UI" w:cs="Segoe UI"/>
          <w:sz w:val="22"/>
          <w:szCs w:val="22"/>
        </w:rPr>
        <w:t>S</w:t>
      </w:r>
      <w:r w:rsidR="001F5992" w:rsidRPr="00A81D05">
        <w:rPr>
          <w:rFonts w:ascii="Segoe UI" w:hAnsi="Segoe UI" w:cs="Segoe UI"/>
          <w:sz w:val="22"/>
          <w:szCs w:val="22"/>
        </w:rPr>
        <w:t>mluvní straně</w:t>
      </w:r>
      <w:r w:rsidR="00D12A5E" w:rsidRPr="00A81D05">
        <w:rPr>
          <w:rFonts w:ascii="Segoe UI" w:hAnsi="Segoe UI" w:cs="Segoe UI"/>
          <w:sz w:val="22"/>
          <w:szCs w:val="22"/>
        </w:rPr>
        <w:t xml:space="preserve"> a</w:t>
      </w:r>
      <w:r w:rsidR="0071321C" w:rsidRPr="00A81D05">
        <w:rPr>
          <w:rFonts w:ascii="Segoe UI" w:hAnsi="Segoe UI" w:cs="Segoe UI"/>
          <w:sz w:val="22"/>
          <w:szCs w:val="22"/>
        </w:rPr>
        <w:t xml:space="preserve"> následně</w:t>
      </w:r>
      <w:r w:rsidR="00D12A5E" w:rsidRPr="00A81D05">
        <w:rPr>
          <w:rFonts w:ascii="Segoe UI" w:hAnsi="Segoe UI" w:cs="Segoe UI"/>
          <w:sz w:val="22"/>
          <w:szCs w:val="22"/>
        </w:rPr>
        <w:t xml:space="preserve"> do 5 pracovních dnů zaslat odůvodnění nebo vyjádření</w:t>
      </w:r>
      <w:r w:rsidR="0066500C" w:rsidRPr="00A81D05">
        <w:rPr>
          <w:rFonts w:ascii="Segoe UI" w:hAnsi="Segoe UI" w:cs="Segoe UI"/>
          <w:sz w:val="22"/>
          <w:szCs w:val="22"/>
        </w:rPr>
        <w:t xml:space="preserve"> Objednateli</w:t>
      </w:r>
      <w:r w:rsidR="00D12A5E" w:rsidRPr="00A81D05">
        <w:rPr>
          <w:rFonts w:ascii="Segoe UI" w:hAnsi="Segoe UI" w:cs="Segoe UI"/>
          <w:sz w:val="22"/>
          <w:szCs w:val="22"/>
        </w:rPr>
        <w:t>.</w:t>
      </w:r>
    </w:p>
    <w:p w14:paraId="32DD59C8" w14:textId="1435980C"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961182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</w:t>
      </w:r>
      <w:r w:rsidR="001F599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písemně.</w:t>
      </w:r>
    </w:p>
    <w:p w14:paraId="70CA1E0D" w14:textId="6716BA9B" w:rsidR="00D07F7E" w:rsidRPr="00670DC8" w:rsidRDefault="00D07F7E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5" w:name="_Toc404846711"/>
      <w:r w:rsidR="00122412">
        <w:rPr>
          <w:rFonts w:ascii="Segoe UI" w:hAnsi="Segoe UI" w:cs="Segoe UI"/>
          <w:b/>
          <w:sz w:val="22"/>
          <w:szCs w:val="22"/>
          <w:lang w:val="cs-CZ"/>
        </w:rPr>
        <w:t>ODMĚNA</w:t>
      </w:r>
      <w:bookmarkEnd w:id="15"/>
    </w:p>
    <w:p w14:paraId="14EFD51B" w14:textId="17100AB0" w:rsidR="00D07F7E" w:rsidRPr="00670DC8" w:rsidRDefault="00122412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6" w:name="_Ref390243756"/>
      <w:bookmarkStart w:id="17" w:name="_Ref305657118"/>
      <w:bookmarkStart w:id="18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</w:t>
      </w:r>
      <w:r w:rsidR="00BA4474">
        <w:rPr>
          <w:rFonts w:ascii="Segoe UI" w:hAnsi="Segoe UI" w:cs="Segoe UI"/>
          <w:sz w:val="22"/>
          <w:szCs w:val="22"/>
        </w:rPr>
        <w:t>dílčích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</w:t>
      </w:r>
      <w:r w:rsidR="00D07F7E" w:rsidRPr="00670DC8">
        <w:rPr>
          <w:rFonts w:ascii="Segoe UI" w:hAnsi="Segoe UI" w:cs="Segoe UI"/>
          <w:sz w:val="22"/>
          <w:szCs w:val="22"/>
        </w:rPr>
        <w:lastRenderedPageBreak/>
        <w:t xml:space="preserve">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6"/>
    </w:p>
    <w:bookmarkEnd w:id="17"/>
    <w:bookmarkEnd w:id="18"/>
    <w:p w14:paraId="4FCF345D" w14:textId="6467DF61"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nese veškeré náklady nutně nebo účelně vynaložené při </w:t>
      </w:r>
      <w:r w:rsidR="00961182">
        <w:rPr>
          <w:rFonts w:ascii="Segoe UI" w:hAnsi="Segoe UI" w:cs="Segoe UI"/>
          <w:sz w:val="22"/>
          <w:szCs w:val="22"/>
        </w:rPr>
        <w:t>realizaci</w:t>
      </w:r>
      <w:r w:rsidRPr="00670DC8">
        <w:rPr>
          <w:rFonts w:ascii="Segoe UI" w:hAnsi="Segoe UI" w:cs="Segoe UI"/>
          <w:sz w:val="22"/>
          <w:szCs w:val="22"/>
        </w:rPr>
        <w:t xml:space="preserve">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</w:t>
      </w:r>
      <w:r w:rsidR="00961182">
        <w:rPr>
          <w:rFonts w:ascii="Segoe UI" w:hAnsi="Segoe UI" w:cs="Segoe UI"/>
          <w:sz w:val="22"/>
          <w:szCs w:val="22"/>
        </w:rPr>
        <w:t xml:space="preserve">realizace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14:paraId="263AF0C5" w14:textId="6DF0DBE3"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122412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122412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</w:t>
      </w:r>
      <w:r w:rsidR="00BA447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3280DB5E" w14:textId="4C308F05" w:rsidR="00D07F7E" w:rsidRPr="005D6351" w:rsidRDefault="00D07F7E" w:rsidP="005D6351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5D6351">
        <w:rPr>
          <w:rFonts w:ascii="Segoe UI" w:hAnsi="Segoe UI" w:cs="Segoe UI"/>
          <w:sz w:val="22"/>
          <w:szCs w:val="22"/>
        </w:rPr>
        <w:t xml:space="preserve">je </w:t>
      </w:r>
      <w:r w:rsidRPr="00670DC8">
        <w:rPr>
          <w:rFonts w:ascii="Segoe UI" w:hAnsi="Segoe UI" w:cs="Segoe UI"/>
          <w:sz w:val="22"/>
          <w:szCs w:val="22"/>
        </w:rPr>
        <w:t>povinen k </w:t>
      </w:r>
      <w:r w:rsidR="00122412">
        <w:rPr>
          <w:rFonts w:ascii="Segoe UI" w:hAnsi="Segoe UI" w:cs="Segoe UI"/>
          <w:sz w:val="22"/>
          <w:szCs w:val="22"/>
        </w:rPr>
        <w:t>odměně</w:t>
      </w:r>
      <w:r w:rsidRPr="00670DC8">
        <w:rPr>
          <w:rFonts w:ascii="Segoe UI" w:hAnsi="Segoe UI" w:cs="Segoe UI"/>
          <w:sz w:val="22"/>
          <w:szCs w:val="22"/>
        </w:rPr>
        <w:t xml:space="preserve"> bez DPH účto</w:t>
      </w:r>
      <w:r w:rsidR="007C64B9">
        <w:rPr>
          <w:rFonts w:ascii="Segoe UI" w:hAnsi="Segoe UI" w:cs="Segoe UI"/>
          <w:sz w:val="22"/>
          <w:szCs w:val="22"/>
        </w:rPr>
        <w:t>vat DPH v platné výši</w:t>
      </w:r>
      <w:r w:rsidR="00A927D5">
        <w:rPr>
          <w:rFonts w:ascii="Segoe UI" w:hAnsi="Segoe UI" w:cs="Segoe UI"/>
          <w:sz w:val="22"/>
          <w:szCs w:val="22"/>
        </w:rPr>
        <w:t>, je-li plátcem DPH</w:t>
      </w:r>
      <w:r w:rsidR="007C64B9">
        <w:rPr>
          <w:rFonts w:ascii="Segoe UI" w:hAnsi="Segoe UI" w:cs="Segoe UI"/>
          <w:sz w:val="22"/>
          <w:szCs w:val="22"/>
        </w:rPr>
        <w:t xml:space="preserve">. </w:t>
      </w:r>
      <w:r w:rsidRPr="005D6351">
        <w:rPr>
          <w:rFonts w:ascii="Segoe UI" w:hAnsi="Segoe UI" w:cs="Segoe UI"/>
          <w:sz w:val="22"/>
          <w:szCs w:val="22"/>
        </w:rPr>
        <w:t>Dodavatel odpovídá za to, že sazba DPH je stanovena v souladu s platnými právními předpisy.</w:t>
      </w:r>
    </w:p>
    <w:p w14:paraId="146C8030" w14:textId="0B2876F0" w:rsidR="00D07F7E" w:rsidRPr="00670DC8" w:rsidRDefault="00D07F7E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9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19"/>
    </w:p>
    <w:p w14:paraId="53C43409" w14:textId="7A3C5BFE"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0" w:name="_Ref305657193"/>
      <w:bookmarkStart w:id="21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BA4474">
        <w:rPr>
          <w:rFonts w:ascii="Segoe UI" w:hAnsi="Segoe UI" w:cs="Segoe UI"/>
          <w:sz w:val="22"/>
          <w:szCs w:val="22"/>
        </w:rPr>
        <w:t>akceptačního protokolu příslušné části Plnění</w:t>
      </w:r>
      <w:r w:rsidR="00FC184F" w:rsidRPr="00FC184F">
        <w:rPr>
          <w:rFonts w:ascii="Segoe UI" w:hAnsi="Segoe UI" w:cs="Segoe UI"/>
          <w:sz w:val="22"/>
          <w:szCs w:val="22"/>
        </w:rPr>
        <w:t xml:space="preserve"> s výsledkem „</w:t>
      </w:r>
      <w:r w:rsidR="00FC184F" w:rsidRPr="00FC184F">
        <w:rPr>
          <w:rFonts w:ascii="Segoe UI" w:hAnsi="Segoe UI" w:cs="Segoe UI"/>
          <w:i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670DC8">
        <w:rPr>
          <w:rFonts w:ascii="Segoe UI" w:hAnsi="Segoe UI" w:cs="Segoe UI"/>
          <w:sz w:val="22"/>
          <w:szCs w:val="22"/>
          <w:highlight w:val="yellow"/>
        </w:rPr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589C9AF9" w14:textId="5387F7C9"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r w:rsidR="005D6351">
        <w:rPr>
          <w:rFonts w:ascii="Segoe UI" w:hAnsi="Segoe UI" w:cs="Segoe UI"/>
          <w:sz w:val="22"/>
          <w:szCs w:val="22"/>
        </w:rPr>
        <w:t>ObčZ</w:t>
      </w:r>
      <w:r w:rsidRPr="0009701F">
        <w:rPr>
          <w:rFonts w:ascii="Segoe UI" w:hAnsi="Segoe UI" w:cs="Segoe UI"/>
          <w:sz w:val="22"/>
          <w:szCs w:val="22"/>
        </w:rPr>
        <w:t>.</w:t>
      </w:r>
      <w:bookmarkStart w:id="22" w:name="_Toc401847734"/>
      <w:bookmarkStart w:id="23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A54598" w:rsidRPr="00A54598">
        <w:rPr>
          <w:rFonts w:ascii="Segoe UI" w:hAnsi="Segoe UI" w:cs="Segoe UI"/>
          <w:bCs/>
          <w:sz w:val="22"/>
          <w:szCs w:val="22"/>
        </w:rPr>
        <w:t>Není</w:t>
      </w:r>
      <w:r w:rsidR="00A54598"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 w:rsidR="00A54598">
        <w:rPr>
          <w:rFonts w:ascii="Segoe UI" w:hAnsi="Segoe UI" w:cs="Segoe UI"/>
          <w:bCs/>
          <w:sz w:val="22"/>
          <w:szCs w:val="22"/>
        </w:rPr>
        <w:t xml:space="preserve">Dodavatel </w:t>
      </w:r>
      <w:r w:rsidR="00A54598" w:rsidRPr="00A54598">
        <w:rPr>
          <w:rFonts w:ascii="Segoe UI" w:hAnsi="Segoe UI" w:cs="Segoe UI"/>
          <w:bCs/>
          <w:sz w:val="22"/>
          <w:szCs w:val="22"/>
        </w:rPr>
        <w:t>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122412">
        <w:rPr>
          <w:rFonts w:ascii="Segoe UI" w:hAnsi="Segoe UI" w:cs="Segoe UI"/>
          <w:sz w:val="22"/>
          <w:szCs w:val="22"/>
        </w:rPr>
        <w:t>odměny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</w:t>
      </w:r>
      <w:r w:rsidR="00AD00AF">
        <w:rPr>
          <w:rFonts w:ascii="Segoe UI" w:hAnsi="Segoe UI" w:cs="Segoe UI"/>
          <w:sz w:val="22"/>
          <w:szCs w:val="22"/>
        </w:rPr>
        <w:t>P</w:t>
      </w:r>
      <w:r w:rsidR="00A54598" w:rsidRPr="00A54598">
        <w:rPr>
          <w:rFonts w:ascii="Segoe UI" w:hAnsi="Segoe UI" w:cs="Segoe UI"/>
          <w:sz w:val="22"/>
          <w:szCs w:val="22"/>
        </w:rPr>
        <w:t>lnění faktury, které budou mít náležitosti účetního dokladu dle zákona č. 563/1991 Sb., o účetnictví, ve znění pozdějších předpisů a náležitosti stanovené dalšími obecně závaznými právními předpisy.</w:t>
      </w:r>
    </w:p>
    <w:p w14:paraId="742D3C26" w14:textId="2E6E4D6A"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22"/>
      <w:bookmarkEnd w:id="23"/>
    </w:p>
    <w:p w14:paraId="06697FBC" w14:textId="262E66FD"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14:paraId="18560194" w14:textId="2239B343"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AD00AF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14:paraId="0D33A2A6" w14:textId="5E3A000C"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</w:t>
      </w:r>
      <w:r w:rsidR="009E3DC1" w:rsidRPr="009E3DC1">
        <w:rPr>
          <w:rFonts w:ascii="Segoe UI" w:hAnsi="Segoe UI" w:cs="Segoe UI"/>
          <w:iCs/>
          <w:sz w:val="22"/>
          <w:szCs w:val="22"/>
        </w:rPr>
        <w:t>v rámci projektu „</w:t>
      </w:r>
      <w:r w:rsidR="00BA4474" w:rsidRPr="00BA4474">
        <w:rPr>
          <w:rFonts w:ascii="Segoe UI" w:hAnsi="Segoe UI" w:cs="Segoe UI"/>
          <w:iCs/>
          <w:sz w:val="22"/>
          <w:szCs w:val="22"/>
        </w:rPr>
        <w:t>Zkvalitnění péče o osoby s poruchami autistického spektra v Kraji Vysočina</w:t>
      </w:r>
      <w:r w:rsidR="009E3DC1" w:rsidRPr="009E3DC1">
        <w:rPr>
          <w:rFonts w:ascii="Segoe UI" w:hAnsi="Segoe UI" w:cs="Segoe UI"/>
          <w:iCs/>
          <w:sz w:val="22"/>
          <w:szCs w:val="22"/>
        </w:rPr>
        <w:t>“, reg. č.</w:t>
      </w:r>
      <w:r w:rsidR="009E3DC1">
        <w:rPr>
          <w:rFonts w:ascii="Segoe UI" w:hAnsi="Segoe UI" w:cs="Segoe UI"/>
          <w:iCs/>
          <w:sz w:val="22"/>
          <w:szCs w:val="22"/>
        </w:rPr>
        <w:t> </w:t>
      </w:r>
      <w:r w:rsidR="00BA4474" w:rsidRPr="00BA4474">
        <w:rPr>
          <w:rFonts w:ascii="Segoe UI" w:hAnsi="Segoe UI" w:cs="Segoe UI"/>
          <w:iCs/>
          <w:sz w:val="22"/>
          <w:szCs w:val="22"/>
        </w:rPr>
        <w:t>CZ.03.2.63/0.0/0.0/15_007/0015992</w:t>
      </w:r>
      <w:r w:rsidR="009E3DC1" w:rsidRPr="009E3DC1">
        <w:rPr>
          <w:rFonts w:ascii="Segoe UI" w:hAnsi="Segoe UI" w:cs="Segoe UI"/>
          <w:iCs/>
          <w:sz w:val="22"/>
          <w:szCs w:val="22"/>
        </w:rPr>
        <w:t>;</w:t>
      </w:r>
    </w:p>
    <w:p w14:paraId="368739AC" w14:textId="7B47E0B1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14:paraId="7CBC4A15" w14:textId="30CB4823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kopie příslušn</w:t>
      </w:r>
      <w:r w:rsidR="00FC184F">
        <w:rPr>
          <w:rFonts w:ascii="Segoe UI" w:hAnsi="Segoe UI" w:cs="Segoe UI"/>
          <w:sz w:val="22"/>
          <w:szCs w:val="22"/>
        </w:rPr>
        <w:t xml:space="preserve">ého </w:t>
      </w:r>
      <w:r w:rsidR="00BA4474">
        <w:rPr>
          <w:rFonts w:ascii="Segoe UI" w:hAnsi="Segoe UI" w:cs="Segoe UI"/>
          <w:sz w:val="22"/>
          <w:szCs w:val="22"/>
        </w:rPr>
        <w:t>akceptačního protokolu</w:t>
      </w:r>
      <w:r w:rsidR="00FC184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či jin</w:t>
      </w:r>
      <w:r w:rsidR="00FC184F">
        <w:rPr>
          <w:rFonts w:ascii="Segoe UI" w:hAnsi="Segoe UI" w:cs="Segoe UI"/>
          <w:sz w:val="22"/>
          <w:szCs w:val="22"/>
        </w:rPr>
        <w:t>ého</w:t>
      </w:r>
      <w:r w:rsidRPr="0009701F">
        <w:rPr>
          <w:rFonts w:ascii="Segoe UI" w:hAnsi="Segoe UI" w:cs="Segoe UI"/>
          <w:sz w:val="22"/>
          <w:szCs w:val="22"/>
        </w:rPr>
        <w:t xml:space="preserve"> doklad</w:t>
      </w:r>
      <w:r w:rsidR="00FC184F">
        <w:rPr>
          <w:rFonts w:ascii="Segoe UI" w:hAnsi="Segoe UI" w:cs="Segoe UI"/>
          <w:sz w:val="22"/>
          <w:szCs w:val="22"/>
        </w:rPr>
        <w:t>u</w:t>
      </w:r>
      <w:r w:rsidRPr="0009701F">
        <w:rPr>
          <w:rFonts w:ascii="Segoe UI" w:hAnsi="Segoe UI" w:cs="Segoe UI"/>
          <w:sz w:val="22"/>
          <w:szCs w:val="22"/>
        </w:rPr>
        <w:t xml:space="preserve">, pokud </w:t>
      </w:r>
      <w:r w:rsidR="00FC184F">
        <w:rPr>
          <w:rFonts w:ascii="Segoe UI" w:hAnsi="Segoe UI" w:cs="Segoe UI"/>
          <w:sz w:val="22"/>
          <w:szCs w:val="22"/>
        </w:rPr>
        <w:t>ho</w:t>
      </w:r>
      <w:r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Smlouva</w:t>
      </w:r>
      <w:r w:rsidRPr="0009701F">
        <w:rPr>
          <w:rFonts w:ascii="Segoe UI" w:hAnsi="Segoe UI" w:cs="Segoe UI"/>
          <w:sz w:val="22"/>
          <w:szCs w:val="22"/>
        </w:rPr>
        <w:t xml:space="preserve"> vyžaduje;</w:t>
      </w:r>
    </w:p>
    <w:p w14:paraId="5E72F639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14:paraId="7B5CC670" w14:textId="77777777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14:paraId="3135BFCF" w14:textId="0D876F5A"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lastRenderedPageBreak/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14:paraId="760C2B42" w14:textId="1BAAA437"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</w:t>
      </w:r>
      <w:r w:rsidR="004D0D54">
        <w:rPr>
          <w:rFonts w:ascii="Segoe UI" w:hAnsi="Segoe UI" w:cs="Segoe UI"/>
          <w:sz w:val="22"/>
          <w:szCs w:val="22"/>
        </w:rPr>
        <w:t>25</w:t>
      </w:r>
      <w:r w:rsidRPr="001272C8">
        <w:rPr>
          <w:rFonts w:ascii="Segoe UI" w:hAnsi="Segoe UI" w:cs="Segoe UI"/>
          <w:sz w:val="22"/>
          <w:szCs w:val="22"/>
        </w:rPr>
        <w:t xml:space="preserve">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 Faktura bude doručena </w:t>
      </w:r>
      <w:r w:rsidR="00F52C02">
        <w:rPr>
          <w:rFonts w:ascii="Segoe UI" w:hAnsi="Segoe UI" w:cs="Segoe UI"/>
          <w:sz w:val="22"/>
          <w:szCs w:val="22"/>
        </w:rPr>
        <w:t xml:space="preserve">zejména </w:t>
      </w:r>
      <w:r w:rsidRPr="001272C8">
        <w:rPr>
          <w:rFonts w:ascii="Segoe UI" w:hAnsi="Segoe UI" w:cs="Segoe UI"/>
          <w:sz w:val="22"/>
          <w:szCs w:val="22"/>
        </w:rPr>
        <w:t>doporučenou listovní zásilkou,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4C0B5E" w:rsidRPr="004C0B5E">
        <w:rPr>
          <w:rFonts w:ascii="Segoe UI" w:hAnsi="Segoe UI" w:cs="Segoe UI"/>
          <w:sz w:val="22"/>
          <w:szCs w:val="22"/>
        </w:rPr>
        <w:t xml:space="preserve"> </w:t>
      </w:r>
      <w:r w:rsidR="00E75E01" w:rsidRPr="005125B4">
        <w:rPr>
          <w:rFonts w:ascii="Segoe UI" w:hAnsi="Segoe UI" w:cs="Segoe UI"/>
          <w:sz w:val="22"/>
          <w:szCs w:val="22"/>
          <w:highlight w:val="green"/>
        </w:rPr>
        <w:t>[</w:t>
      </w:r>
      <w:r w:rsidR="00E75E01" w:rsidRPr="005125B4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E75E01" w:rsidRPr="005125B4">
        <w:rPr>
          <w:rFonts w:ascii="Segoe UI" w:hAnsi="Segoe UI" w:cs="Segoe UI"/>
          <w:sz w:val="22"/>
          <w:szCs w:val="22"/>
          <w:highlight w:val="green"/>
        </w:rPr>
        <w:t>]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Pr="001272C8">
        <w:rPr>
          <w:rFonts w:ascii="Segoe UI" w:hAnsi="Segoe UI" w:cs="Segoe UI"/>
          <w:sz w:val="22"/>
          <w:szCs w:val="22"/>
        </w:rPr>
        <w:t>nebo osobně pověřenému zaměstnanci Objednatele proti písemnému potvrzení převzetí.</w:t>
      </w:r>
      <w:r w:rsidR="004C0B5E">
        <w:rPr>
          <w:rFonts w:ascii="Segoe UI" w:hAnsi="Segoe UI" w:cs="Segoe UI"/>
          <w:sz w:val="22"/>
          <w:szCs w:val="22"/>
        </w:rPr>
        <w:t xml:space="preserve"> Jestliže bude faktura doručena v elektronické podobě, preferuje Objednatel formát pdf.</w:t>
      </w:r>
      <w:r w:rsidRPr="001272C8">
        <w:rPr>
          <w:rFonts w:ascii="Segoe UI" w:hAnsi="Segoe UI" w:cs="Segoe UI"/>
          <w:sz w:val="22"/>
          <w:szCs w:val="22"/>
        </w:rPr>
        <w:t xml:space="preserve"> 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14:paraId="160E0A1E" w14:textId="1A9ED1A2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bude-li chybně vyúčtována </w:t>
      </w:r>
      <w:r w:rsidR="00122412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 nebo DPH,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33A6D7E6" w14:textId="09C31D47"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Povinnost zaplatit </w:t>
      </w:r>
      <w:r w:rsidR="00122412">
        <w:rPr>
          <w:rFonts w:ascii="Segoe UI" w:hAnsi="Segoe UI" w:cs="Segoe UI"/>
          <w:sz w:val="22"/>
          <w:szCs w:val="22"/>
        </w:rPr>
        <w:t>odměnu za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22412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je splněna dnem odepsání příslušné částky z účtu Objednatele</w:t>
      </w:r>
      <w:r w:rsidR="00DE31F3" w:rsidRPr="00670DC8">
        <w:rPr>
          <w:rFonts w:ascii="Segoe UI" w:hAnsi="Segoe UI" w:cs="Segoe UI"/>
          <w:sz w:val="22"/>
          <w:szCs w:val="22"/>
        </w:rPr>
        <w:t xml:space="preserve"> ve prospěch účtu Dodavatele</w:t>
      </w:r>
      <w:r w:rsidRPr="00670DC8">
        <w:rPr>
          <w:rFonts w:ascii="Segoe UI" w:hAnsi="Segoe UI" w:cs="Segoe UI"/>
          <w:sz w:val="22"/>
          <w:szCs w:val="22"/>
        </w:rPr>
        <w:t>. Všechny částky pouka</w:t>
      </w:r>
      <w:r w:rsidR="006766B1">
        <w:rPr>
          <w:rFonts w:ascii="Segoe UI" w:hAnsi="Segoe UI" w:cs="Segoe UI"/>
          <w:sz w:val="22"/>
          <w:szCs w:val="22"/>
        </w:rPr>
        <w:t>zované v Kč vzájemně S</w:t>
      </w:r>
      <w:r w:rsidR="00A927D5">
        <w:rPr>
          <w:rFonts w:ascii="Segoe UI" w:hAnsi="Segoe UI" w:cs="Segoe UI"/>
          <w:sz w:val="22"/>
          <w:szCs w:val="22"/>
        </w:rPr>
        <w:t>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70DC8">
        <w:rPr>
          <w:rFonts w:ascii="Segoe UI" w:hAnsi="Segoe UI" w:cs="Segoe UI"/>
          <w:sz w:val="22"/>
          <w:szCs w:val="22"/>
        </w:rPr>
        <w:t xml:space="preserve">. </w:t>
      </w:r>
    </w:p>
    <w:bookmarkEnd w:id="20"/>
    <w:bookmarkEnd w:id="21"/>
    <w:p w14:paraId="706FC1B2" w14:textId="0CAB5368" w:rsidR="009A1DAC" w:rsidRDefault="00D07F7E" w:rsidP="009A1DA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předmět </w:t>
      </w:r>
      <w:r w:rsidR="00AD00AF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jakékoliv zálohy.</w:t>
      </w:r>
    </w:p>
    <w:p w14:paraId="3CC932C4" w14:textId="77777777" w:rsidR="001520DC" w:rsidRDefault="001520DC" w:rsidP="001520D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1DB69290" w14:textId="0B257E7C" w:rsidR="00D07F7E" w:rsidRPr="005125B4" w:rsidRDefault="001520DC" w:rsidP="0066500C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Pokud se po dobu účinnosti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mlouvy </w:t>
      </w:r>
      <w:r>
        <w:rPr>
          <w:rFonts w:ascii="Segoe UI" w:hAnsi="Segoe UI" w:cs="Segoe UI"/>
          <w:sz w:val="22"/>
          <w:szCs w:val="22"/>
        </w:rPr>
        <w:t>Dodavatel</w:t>
      </w:r>
      <w:r w:rsidRPr="00991E11">
        <w:rPr>
          <w:rFonts w:ascii="Segoe UI" w:hAnsi="Segoe UI" w:cs="Segoe UI"/>
          <w:sz w:val="22"/>
          <w:szCs w:val="22"/>
        </w:rPr>
        <w:t xml:space="preserve"> stane nespolehlivým plátcem ve smyslu § 106a zákona o DPH, </w:t>
      </w:r>
      <w:r>
        <w:rPr>
          <w:rFonts w:ascii="Segoe UI" w:hAnsi="Segoe UI" w:cs="Segoe UI"/>
          <w:sz w:val="22"/>
          <w:szCs w:val="22"/>
        </w:rPr>
        <w:t>S</w:t>
      </w:r>
      <w:r w:rsidRPr="00991E11">
        <w:rPr>
          <w:rFonts w:ascii="Segoe UI" w:hAnsi="Segoe UI" w:cs="Segoe UI"/>
          <w:sz w:val="22"/>
          <w:szCs w:val="22"/>
        </w:rPr>
        <w:t xml:space="preserve">mluvní strany se dohodly, že </w:t>
      </w:r>
      <w:r>
        <w:rPr>
          <w:rFonts w:ascii="Segoe UI" w:hAnsi="Segoe UI" w:cs="Segoe UI"/>
          <w:sz w:val="22"/>
          <w:szCs w:val="22"/>
        </w:rPr>
        <w:t>Objednatel</w:t>
      </w:r>
      <w:r w:rsidRPr="00991E11">
        <w:rPr>
          <w:rFonts w:ascii="Segoe UI" w:hAnsi="Segoe UI" w:cs="Segoe UI"/>
          <w:sz w:val="22"/>
          <w:szCs w:val="22"/>
        </w:rPr>
        <w:t xml:space="preserve"> uhradí DPH za zdanitelné plnění přímo příslušnému správci daně. </w:t>
      </w:r>
      <w:r>
        <w:rPr>
          <w:rFonts w:ascii="Segoe UI" w:hAnsi="Segoe UI" w:cs="Segoe UI"/>
          <w:sz w:val="22"/>
          <w:szCs w:val="22"/>
        </w:rPr>
        <w:t>Objednatelem</w:t>
      </w:r>
      <w:r w:rsidRPr="00991E11">
        <w:rPr>
          <w:rFonts w:ascii="Segoe UI" w:hAnsi="Segoe UI" w:cs="Segoe UI"/>
          <w:sz w:val="22"/>
          <w:szCs w:val="22"/>
        </w:rPr>
        <w:t xml:space="preserve"> takto provedená úhrada je považována za uhrazení příslušné části smluvní </w:t>
      </w:r>
      <w:r>
        <w:rPr>
          <w:rFonts w:ascii="Segoe UI" w:hAnsi="Segoe UI" w:cs="Segoe UI"/>
          <w:sz w:val="22"/>
          <w:szCs w:val="22"/>
        </w:rPr>
        <w:t>odměny</w:t>
      </w:r>
      <w:r w:rsidRPr="00991E11">
        <w:rPr>
          <w:rFonts w:ascii="Segoe UI" w:hAnsi="Segoe UI" w:cs="Segoe UI"/>
          <w:sz w:val="22"/>
          <w:szCs w:val="22"/>
        </w:rPr>
        <w:t xml:space="preserve"> rovnající se výši DPH fakturované </w:t>
      </w:r>
      <w:r>
        <w:rPr>
          <w:rFonts w:ascii="Segoe UI" w:hAnsi="Segoe UI" w:cs="Segoe UI"/>
          <w:sz w:val="22"/>
          <w:szCs w:val="22"/>
        </w:rPr>
        <w:t>Dodavatelem</w:t>
      </w:r>
      <w:r w:rsidRPr="00991E11">
        <w:rPr>
          <w:rFonts w:ascii="Segoe UI" w:hAnsi="Segoe UI" w:cs="Segoe UI"/>
          <w:sz w:val="22"/>
          <w:szCs w:val="22"/>
        </w:rPr>
        <w:t>.</w:t>
      </w:r>
    </w:p>
    <w:p w14:paraId="00214F2C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4" w:name="_Ref349408244"/>
      <w:bookmarkStart w:id="25" w:name="_Toc404846714"/>
      <w:r w:rsidRPr="00670DC8">
        <w:rPr>
          <w:rFonts w:ascii="Segoe UI" w:hAnsi="Segoe UI" w:cs="Segoe UI"/>
          <w:b/>
          <w:sz w:val="22"/>
          <w:szCs w:val="22"/>
          <w:lang w:val="cs-CZ"/>
        </w:rPr>
        <w:t>PŘEDÁNÍ, PŘEVZETÍ A AKCEPTACE</w:t>
      </w:r>
      <w:bookmarkEnd w:id="24"/>
      <w:bookmarkEnd w:id="25"/>
    </w:p>
    <w:p w14:paraId="6CC90CB0" w14:textId="68EFC08D" w:rsidR="00D07F7E" w:rsidRPr="00BA4474" w:rsidRDefault="00EF1249" w:rsidP="00BA447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BA4474">
        <w:rPr>
          <w:rFonts w:ascii="Segoe UI" w:hAnsi="Segoe UI" w:cs="Segoe UI"/>
          <w:sz w:val="22"/>
          <w:szCs w:val="22"/>
        </w:rPr>
        <w:t xml:space="preserve">příslušné části Plnění </w:t>
      </w:r>
      <w:r w:rsidR="00D07F7E" w:rsidRPr="00BA4474">
        <w:rPr>
          <w:rFonts w:ascii="Segoe UI" w:hAnsi="Segoe UI" w:cs="Segoe UI"/>
          <w:sz w:val="22"/>
          <w:szCs w:val="22"/>
        </w:rPr>
        <w:t xml:space="preserve">dle </w:t>
      </w:r>
      <w:r w:rsidR="00A927D5" w:rsidRPr="00BA4474">
        <w:rPr>
          <w:rFonts w:ascii="Segoe UI" w:hAnsi="Segoe UI" w:cs="Segoe UI"/>
          <w:sz w:val="22"/>
          <w:szCs w:val="22"/>
        </w:rPr>
        <w:t>Smlouvy</w:t>
      </w:r>
      <w:r w:rsidR="00BA4474">
        <w:rPr>
          <w:rFonts w:ascii="Segoe UI" w:hAnsi="Segoe UI" w:cs="Segoe UI"/>
          <w:sz w:val="22"/>
          <w:szCs w:val="22"/>
        </w:rPr>
        <w:t xml:space="preserve"> - Mapování, Rozvaha, Porovnání a Publikace (dále jen „</w:t>
      </w:r>
      <w:r w:rsidR="00BA4474" w:rsidRPr="00BA4474">
        <w:rPr>
          <w:rFonts w:ascii="Segoe UI" w:hAnsi="Segoe UI" w:cs="Segoe UI"/>
          <w:b/>
          <w:bCs/>
          <w:i/>
          <w:iCs/>
          <w:sz w:val="22"/>
          <w:szCs w:val="22"/>
        </w:rPr>
        <w:t>příslušná část Plnění</w:t>
      </w:r>
      <w:r w:rsidR="00BA4474">
        <w:rPr>
          <w:rFonts w:ascii="Segoe UI" w:hAnsi="Segoe UI" w:cs="Segoe UI"/>
          <w:sz w:val="22"/>
          <w:szCs w:val="22"/>
        </w:rPr>
        <w:t>“)</w:t>
      </w:r>
      <w:r w:rsidR="00A927D5" w:rsidRPr="00BA4474">
        <w:rPr>
          <w:rFonts w:ascii="Segoe UI" w:hAnsi="Segoe UI" w:cs="Segoe UI"/>
          <w:sz w:val="22"/>
          <w:szCs w:val="22"/>
        </w:rPr>
        <w:t>,</w:t>
      </w:r>
      <w:r w:rsidR="00D07F7E" w:rsidRPr="00BA4474">
        <w:rPr>
          <w:rFonts w:ascii="Segoe UI" w:hAnsi="Segoe UI" w:cs="Segoe UI"/>
          <w:sz w:val="22"/>
          <w:szCs w:val="22"/>
        </w:rPr>
        <w:t xml:space="preserve"> a to následovně:</w:t>
      </w:r>
    </w:p>
    <w:p w14:paraId="77F8BE16" w14:textId="5607C87D"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AD00AF">
        <w:rPr>
          <w:rFonts w:ascii="Segoe UI" w:hAnsi="Segoe UI" w:cs="Segoe UI"/>
          <w:sz w:val="22"/>
          <w:szCs w:val="22"/>
        </w:rPr>
        <w:t>příslušné části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AD00AF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BA4474">
        <w:rPr>
          <w:rFonts w:ascii="Segoe UI" w:hAnsi="Segoe UI" w:cs="Segoe UI"/>
          <w:sz w:val="22"/>
          <w:szCs w:val="22"/>
        </w:rPr>
        <w:t xml:space="preserve"> a</w:t>
      </w:r>
      <w:r w:rsidR="00AD00AF">
        <w:rPr>
          <w:rFonts w:ascii="Segoe UI" w:hAnsi="Segoe UI" w:cs="Segoe UI"/>
          <w:sz w:val="22"/>
          <w:szCs w:val="22"/>
        </w:rPr>
        <w:t> </w:t>
      </w:r>
      <w:r w:rsidR="00BA4474">
        <w:rPr>
          <w:rFonts w:ascii="Segoe UI" w:hAnsi="Segoe UI" w:cs="Segoe UI"/>
          <w:sz w:val="22"/>
          <w:szCs w:val="22"/>
        </w:rPr>
        <w:t>v souladu s detailním harmonogram Plnění dohodnutým</w:t>
      </w:r>
      <w:r w:rsidR="00BA4474" w:rsidRPr="00D02708">
        <w:rPr>
          <w:rFonts w:ascii="Segoe UI" w:hAnsi="Segoe UI" w:cs="Segoe UI"/>
          <w:sz w:val="22"/>
          <w:szCs w:val="22"/>
        </w:rPr>
        <w:t xml:space="preserve"> na úvodní schůzce dle odst. 8.</w:t>
      </w:r>
      <w:r w:rsidR="004C5E92">
        <w:rPr>
          <w:rFonts w:ascii="Segoe UI" w:hAnsi="Segoe UI" w:cs="Segoe UI"/>
          <w:sz w:val="22"/>
          <w:szCs w:val="22"/>
        </w:rPr>
        <w:t>2</w:t>
      </w:r>
      <w:r w:rsidR="00BA4474" w:rsidRPr="00D02708">
        <w:rPr>
          <w:rFonts w:ascii="Segoe UI" w:hAnsi="Segoe UI" w:cs="Segoe UI"/>
          <w:sz w:val="22"/>
          <w:szCs w:val="22"/>
        </w:rPr>
        <w:t xml:space="preserve"> Smlouvy</w:t>
      </w:r>
      <w:r w:rsidRPr="00FC184F">
        <w:rPr>
          <w:rFonts w:ascii="Segoe UI" w:hAnsi="Segoe UI" w:cs="Segoe UI"/>
          <w:sz w:val="22"/>
          <w:szCs w:val="22"/>
        </w:rPr>
        <w:t xml:space="preserve"> </w:t>
      </w:r>
      <w:r w:rsidR="00BA4474">
        <w:rPr>
          <w:rFonts w:ascii="Segoe UI" w:hAnsi="Segoe UI" w:cs="Segoe UI"/>
          <w:sz w:val="22"/>
          <w:szCs w:val="22"/>
        </w:rPr>
        <w:t xml:space="preserve">realizovat příslušnou část Plnění </w:t>
      </w:r>
      <w:r w:rsidRPr="00FC184F">
        <w:rPr>
          <w:rFonts w:ascii="Segoe UI" w:hAnsi="Segoe UI" w:cs="Segoe UI"/>
          <w:sz w:val="22"/>
          <w:szCs w:val="22"/>
        </w:rPr>
        <w:t xml:space="preserve">a předložit Objednateli </w:t>
      </w:r>
      <w:r w:rsidR="00BA4474">
        <w:rPr>
          <w:rFonts w:ascii="Segoe UI" w:hAnsi="Segoe UI" w:cs="Segoe UI"/>
          <w:sz w:val="22"/>
          <w:szCs w:val="22"/>
        </w:rPr>
        <w:t>akceptační protokol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14:paraId="1CA13F77" w14:textId="03A34FC3"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lastRenderedPageBreak/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326B24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B95AD8">
        <w:rPr>
          <w:rFonts w:ascii="Segoe UI" w:hAnsi="Segoe UI" w:cs="Segoe UI"/>
          <w:sz w:val="22"/>
          <w:szCs w:val="22"/>
        </w:rPr>
        <w:t xml:space="preserve">akceptačního </w:t>
      </w:r>
      <w:r w:rsidR="00A927D5" w:rsidRPr="00AE761B">
        <w:rPr>
          <w:rFonts w:ascii="Segoe UI" w:hAnsi="Segoe UI" w:cs="Segoe UI"/>
          <w:sz w:val="22"/>
          <w:szCs w:val="22"/>
        </w:rPr>
        <w:t xml:space="preserve">protokolu </w:t>
      </w:r>
      <w:r w:rsidR="00B95AD8">
        <w:rPr>
          <w:rFonts w:ascii="Segoe UI" w:hAnsi="Segoe UI" w:cs="Segoe UI"/>
          <w:sz w:val="22"/>
          <w:szCs w:val="22"/>
        </w:rPr>
        <w:t>posoudí,</w:t>
      </w:r>
      <w:r w:rsidR="00EF1249" w:rsidRPr="00AE761B">
        <w:rPr>
          <w:rFonts w:ascii="Segoe UI" w:hAnsi="Segoe UI" w:cs="Segoe UI"/>
          <w:sz w:val="22"/>
          <w:szCs w:val="22"/>
        </w:rPr>
        <w:t xml:space="preserve"> zda </w:t>
      </w:r>
      <w:r w:rsidR="00B95AD8">
        <w:rPr>
          <w:rFonts w:ascii="Segoe UI" w:hAnsi="Segoe UI" w:cs="Segoe UI"/>
          <w:sz w:val="22"/>
          <w:szCs w:val="22"/>
        </w:rPr>
        <w:t>příslušná část Plnění</w:t>
      </w:r>
      <w:r w:rsidR="00A927D5" w:rsidRPr="00AE761B">
        <w:rPr>
          <w:rFonts w:ascii="Segoe UI" w:hAnsi="Segoe UI" w:cs="Segoe UI"/>
          <w:sz w:val="22"/>
          <w:szCs w:val="22"/>
        </w:rPr>
        <w:t xml:space="preserve"> </w:t>
      </w:r>
      <w:r w:rsidR="005C2CD1" w:rsidRPr="00AE761B">
        <w:rPr>
          <w:rFonts w:ascii="Segoe UI" w:hAnsi="Segoe UI" w:cs="Segoe UI"/>
          <w:sz w:val="22"/>
          <w:szCs w:val="22"/>
        </w:rPr>
        <w:t>byl</w:t>
      </w:r>
      <w:r w:rsidR="00B95AD8">
        <w:rPr>
          <w:rFonts w:ascii="Segoe UI" w:hAnsi="Segoe UI" w:cs="Segoe UI"/>
          <w:sz w:val="22"/>
          <w:szCs w:val="22"/>
        </w:rPr>
        <w:t>a</w:t>
      </w:r>
      <w:r w:rsidR="005C2CD1" w:rsidRPr="00AE761B">
        <w:rPr>
          <w:rFonts w:ascii="Segoe UI" w:hAnsi="Segoe UI" w:cs="Segoe UI"/>
          <w:sz w:val="22"/>
          <w:szCs w:val="22"/>
        </w:rPr>
        <w:t xml:space="preserve"> </w:t>
      </w:r>
      <w:r w:rsidR="00B95AD8">
        <w:rPr>
          <w:rFonts w:ascii="Segoe UI" w:hAnsi="Segoe UI" w:cs="Segoe UI"/>
          <w:sz w:val="22"/>
          <w:szCs w:val="22"/>
        </w:rPr>
        <w:t>realizována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775EF">
        <w:rPr>
          <w:rFonts w:ascii="Segoe UI" w:hAnsi="Segoe UI" w:cs="Segoe UI"/>
          <w:sz w:val="22"/>
          <w:szCs w:val="22"/>
        </w:rPr>
        <w:t>,</w:t>
      </w:r>
      <w:r w:rsidR="00F775EF" w:rsidRPr="00F775EF">
        <w:rPr>
          <w:rFonts w:ascii="Segoe UI" w:hAnsi="Segoe UI" w:cs="Segoe UI"/>
          <w:sz w:val="22"/>
          <w:szCs w:val="22"/>
        </w:rPr>
        <w:t xml:space="preserve"> </w:t>
      </w:r>
      <w:r w:rsidR="00F775EF" w:rsidRPr="00FC184F">
        <w:rPr>
          <w:rFonts w:ascii="Segoe UI" w:hAnsi="Segoe UI" w:cs="Segoe UI"/>
          <w:sz w:val="22"/>
          <w:szCs w:val="22"/>
        </w:rPr>
        <w:t>pokud se S</w:t>
      </w:r>
      <w:r w:rsidR="00F775EF">
        <w:rPr>
          <w:rFonts w:ascii="Segoe UI" w:hAnsi="Segoe UI" w:cs="Segoe UI"/>
          <w:sz w:val="22"/>
          <w:szCs w:val="22"/>
        </w:rPr>
        <w:t>mluvní strany</w:t>
      </w:r>
      <w:r w:rsidR="00F775EF" w:rsidRPr="00FC184F">
        <w:rPr>
          <w:rFonts w:ascii="Segoe UI" w:hAnsi="Segoe UI" w:cs="Segoe UI"/>
          <w:sz w:val="22"/>
          <w:szCs w:val="22"/>
        </w:rPr>
        <w:t xml:space="preserve"> nedohodnou jinak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</w:t>
      </w:r>
      <w:r w:rsidR="00B95AD8">
        <w:rPr>
          <w:rFonts w:ascii="Segoe UI" w:hAnsi="Segoe UI" w:cs="Segoe UI"/>
          <w:sz w:val="22"/>
          <w:szCs w:val="22"/>
        </w:rPr>
        <w:t> </w:t>
      </w:r>
      <w:r w:rsidR="00F97A96" w:rsidRPr="00AE761B">
        <w:rPr>
          <w:rFonts w:ascii="Segoe UI" w:hAnsi="Segoe UI" w:cs="Segoe UI"/>
          <w:sz w:val="22"/>
          <w:szCs w:val="22"/>
        </w:rPr>
        <w:t>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14:paraId="710C7A3D" w14:textId="246D330C"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</w:t>
      </w:r>
      <w:r w:rsidR="00B95AD8">
        <w:rPr>
          <w:rFonts w:ascii="Segoe UI" w:hAnsi="Segoe UI" w:cs="Segoe UI"/>
          <w:sz w:val="22"/>
          <w:szCs w:val="22"/>
        </w:rPr>
        <w:t xml:space="preserve">schválení realizace příslušné části Plnění v souladu se Smlouvou </w:t>
      </w:r>
      <w:r w:rsidR="00D07F7E" w:rsidRPr="00AE761B">
        <w:rPr>
          <w:rFonts w:ascii="Segoe UI" w:hAnsi="Segoe UI" w:cs="Segoe UI"/>
          <w:sz w:val="22"/>
          <w:szCs w:val="22"/>
        </w:rPr>
        <w:t>Objednatel</w:t>
      </w:r>
      <w:r w:rsidR="00F97A96" w:rsidRPr="00AE761B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B95AD8">
        <w:rPr>
          <w:rFonts w:ascii="Segoe UI" w:hAnsi="Segoe UI" w:cs="Segoe UI"/>
          <w:sz w:val="22"/>
          <w:szCs w:val="22"/>
        </w:rPr>
        <w:t>akceptační protokol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AE761B">
        <w:rPr>
          <w:rFonts w:ascii="Segoe UI" w:hAnsi="Segoe UI" w:cs="Segoe UI"/>
          <w:i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</w:t>
      </w:r>
      <w:r w:rsidR="00B95AD8">
        <w:rPr>
          <w:rFonts w:ascii="Segoe UI" w:hAnsi="Segoe UI" w:cs="Segoe UI"/>
          <w:sz w:val="22"/>
          <w:szCs w:val="22"/>
        </w:rPr>
        <w:t xml:space="preserve">neschválení realizace příslušné části Plnění v souladu se Smlouvou </w:t>
      </w:r>
      <w:r w:rsidR="00F97A96" w:rsidRPr="00AE761B">
        <w:rPr>
          <w:rFonts w:ascii="Segoe UI" w:hAnsi="Segoe UI" w:cs="Segoe UI"/>
          <w:sz w:val="22"/>
          <w:szCs w:val="22"/>
        </w:rPr>
        <w:t xml:space="preserve">Objednatel podepíše </w:t>
      </w:r>
      <w:r w:rsidR="00B95AD8">
        <w:rPr>
          <w:rFonts w:ascii="Segoe UI" w:hAnsi="Segoe UI" w:cs="Segoe UI"/>
          <w:sz w:val="22"/>
          <w:szCs w:val="22"/>
        </w:rPr>
        <w:t>akceptační protokol</w:t>
      </w:r>
      <w:r w:rsidR="008E0786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AE761B">
        <w:rPr>
          <w:rFonts w:ascii="Segoe UI" w:hAnsi="Segoe UI" w:cs="Segoe UI"/>
          <w:i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“;</w:t>
      </w:r>
    </w:p>
    <w:p w14:paraId="06BA7757" w14:textId="1A98CFF0"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</w:t>
      </w:r>
      <w:r w:rsidR="00B95AD8">
        <w:rPr>
          <w:rFonts w:ascii="Segoe UI" w:hAnsi="Segoe UI" w:cs="Segoe UI"/>
          <w:sz w:val="22"/>
          <w:szCs w:val="22"/>
        </w:rPr>
        <w:t>příslušné části Plnění</w:t>
      </w:r>
      <w:r w:rsidR="00D07F7E" w:rsidRPr="00FC184F">
        <w:rPr>
          <w:rFonts w:ascii="Segoe UI" w:hAnsi="Segoe UI" w:cs="Segoe UI"/>
          <w:sz w:val="22"/>
          <w:szCs w:val="22"/>
        </w:rPr>
        <w:t>, je Dodavatel povinen zjednat nápravu cestou odstranění výhrad uvedených v</w:t>
      </w:r>
      <w:r w:rsidR="00B95AD8">
        <w:rPr>
          <w:rFonts w:ascii="Segoe UI" w:hAnsi="Segoe UI" w:cs="Segoe UI"/>
          <w:sz w:val="22"/>
          <w:szCs w:val="22"/>
        </w:rPr>
        <w:t xml:space="preserve"> akceptačním protokolu </w:t>
      </w:r>
      <w:r w:rsidR="00D07F7E" w:rsidRPr="00FC184F">
        <w:rPr>
          <w:rFonts w:ascii="Segoe UI" w:hAnsi="Segoe UI" w:cs="Segoe UI"/>
          <w:sz w:val="22"/>
          <w:szCs w:val="22"/>
        </w:rPr>
        <w:t xml:space="preserve">ve lhůtě </w:t>
      </w:r>
      <w:r w:rsidR="00326B24">
        <w:rPr>
          <w:rFonts w:ascii="Segoe UI" w:hAnsi="Segoe UI" w:cs="Segoe UI"/>
          <w:sz w:val="22"/>
          <w:szCs w:val="22"/>
        </w:rPr>
        <w:t>5</w:t>
      </w:r>
      <w:r w:rsidR="00D07F7E" w:rsidRPr="00FC184F">
        <w:rPr>
          <w:rFonts w:ascii="Segoe UI" w:hAnsi="Segoe UI" w:cs="Segoe UI"/>
          <w:sz w:val="22"/>
          <w:szCs w:val="22"/>
        </w:rPr>
        <w:t xml:space="preserve">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AD00AF">
        <w:rPr>
          <w:rFonts w:ascii="Segoe UI" w:hAnsi="Segoe UI" w:cs="Segoe UI"/>
          <w:sz w:val="22"/>
          <w:szCs w:val="22"/>
        </w:rPr>
        <w:t>příslušná část P</w:t>
      </w:r>
      <w:r w:rsidR="00D07F7E" w:rsidRPr="00FC184F">
        <w:rPr>
          <w:rFonts w:ascii="Segoe UI" w:hAnsi="Segoe UI" w:cs="Segoe UI"/>
          <w:sz w:val="22"/>
          <w:szCs w:val="22"/>
        </w:rPr>
        <w:t>lnění nebyl</w:t>
      </w:r>
      <w:r w:rsidR="00AD00AF">
        <w:rPr>
          <w:rFonts w:ascii="Segoe UI" w:hAnsi="Segoe UI" w:cs="Segoe UI"/>
          <w:sz w:val="22"/>
          <w:szCs w:val="22"/>
        </w:rPr>
        <w:t>a</w:t>
      </w:r>
      <w:r w:rsidR="00D07F7E" w:rsidRPr="00FC184F">
        <w:rPr>
          <w:rFonts w:ascii="Segoe UI" w:hAnsi="Segoe UI" w:cs="Segoe UI"/>
          <w:sz w:val="22"/>
          <w:szCs w:val="22"/>
        </w:rPr>
        <w:t xml:space="preserve"> akceptováno, </w:t>
      </w:r>
      <w:bookmarkStart w:id="26" w:name="_Hlk48673007"/>
      <w:r w:rsidR="00D07F7E" w:rsidRPr="00FC184F">
        <w:rPr>
          <w:rFonts w:ascii="Segoe UI" w:hAnsi="Segoe UI" w:cs="Segoe UI"/>
          <w:sz w:val="22"/>
          <w:szCs w:val="22"/>
        </w:rPr>
        <w:t>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</w:t>
      </w:r>
      <w:bookmarkEnd w:id="26"/>
      <w:r w:rsidR="00D07F7E" w:rsidRPr="00FC184F">
        <w:rPr>
          <w:rFonts w:ascii="Segoe UI" w:hAnsi="Segoe UI" w:cs="Segoe UI"/>
          <w:sz w:val="22"/>
          <w:szCs w:val="22"/>
        </w:rPr>
        <w:t>. Po uplynutí této lhůty zahajuje Dodavatel novou akceptaci opětovným předáním</w:t>
      </w:r>
      <w:r w:rsidR="00565752">
        <w:rPr>
          <w:rFonts w:ascii="Segoe UI" w:hAnsi="Segoe UI" w:cs="Segoe UI"/>
          <w:sz w:val="22"/>
          <w:szCs w:val="22"/>
        </w:rPr>
        <w:t xml:space="preserve"> jednotlivých výstupů příslušné části Plnění a</w:t>
      </w:r>
      <w:r w:rsidR="00D07F7E" w:rsidRPr="00FC184F">
        <w:rPr>
          <w:rFonts w:ascii="Segoe UI" w:hAnsi="Segoe UI" w:cs="Segoe UI"/>
          <w:sz w:val="22"/>
          <w:szCs w:val="22"/>
        </w:rPr>
        <w:t xml:space="preserve"> </w:t>
      </w:r>
      <w:r w:rsidR="00B95AD8">
        <w:rPr>
          <w:rFonts w:ascii="Segoe UI" w:hAnsi="Segoe UI" w:cs="Segoe UI"/>
          <w:sz w:val="22"/>
          <w:szCs w:val="22"/>
        </w:rPr>
        <w:t>akceptačního protokolu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B95AD8">
        <w:rPr>
          <w:rFonts w:ascii="Segoe UI" w:hAnsi="Segoe UI" w:cs="Segoe UI"/>
          <w:sz w:val="22"/>
          <w:szCs w:val="22"/>
        </w:rPr>
        <w:t>akceptačního protokolu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14:paraId="3A80FDC7" w14:textId="42BFC799"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Podpis </w:t>
      </w:r>
      <w:r w:rsidR="00B95AD8">
        <w:rPr>
          <w:rFonts w:ascii="Segoe UI" w:hAnsi="Segoe UI" w:cs="Segoe UI"/>
          <w:sz w:val="22"/>
          <w:szCs w:val="22"/>
        </w:rPr>
        <w:t>akceptačního protokolu příslušné části Plnění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B95AD8">
        <w:rPr>
          <w:rFonts w:ascii="Segoe UI" w:hAnsi="Segoe UI" w:cs="Segoe UI"/>
          <w:sz w:val="22"/>
          <w:szCs w:val="22"/>
        </w:rPr>
        <w:t xml:space="preserve">příslušné části Plnění </w:t>
      </w:r>
      <w:r w:rsidR="00F97A96" w:rsidRPr="00FC184F">
        <w:rPr>
          <w:rFonts w:ascii="Segoe UI" w:hAnsi="Segoe UI" w:cs="Segoe UI"/>
          <w:sz w:val="22"/>
          <w:szCs w:val="22"/>
        </w:rPr>
        <w:t xml:space="preserve">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14:paraId="2C794B6C" w14:textId="2F16F766" w:rsidR="00D07F7E" w:rsidRPr="00670DC8" w:rsidRDefault="00D07F7E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7" w:name="_Ref327347574"/>
      <w:bookmarkStart w:id="28" w:name="_Ref349512777"/>
      <w:bookmarkStart w:id="29" w:name="_Toc404846715"/>
      <w:r w:rsidRPr="00670DC8">
        <w:rPr>
          <w:rFonts w:ascii="Segoe UI" w:hAnsi="Segoe UI" w:cs="Segoe UI"/>
          <w:b/>
          <w:sz w:val="22"/>
          <w:szCs w:val="22"/>
        </w:rPr>
        <w:t>DALŠÍ PRÁVA A POVINNOSTI S</w:t>
      </w:r>
      <w:bookmarkEnd w:id="27"/>
      <w:bookmarkEnd w:id="28"/>
      <w:bookmarkEnd w:id="29"/>
      <w:r w:rsidR="008E0786">
        <w:rPr>
          <w:rFonts w:ascii="Segoe UI" w:hAnsi="Segoe UI" w:cs="Segoe UI"/>
          <w:b/>
          <w:sz w:val="22"/>
          <w:szCs w:val="22"/>
          <w:lang w:val="cs-CZ"/>
        </w:rPr>
        <w:t>MLUVNÍCH STRAN</w:t>
      </w:r>
    </w:p>
    <w:p w14:paraId="444F465A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14:paraId="304AB58D" w14:textId="3BCD69B9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AD00AF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3D23A74F" w14:textId="687DA59D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AD00AF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BE2CC1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4DEDA9B3" w14:textId="60851FEA"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1BD6474F" w14:textId="10FDC8A8"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41C66ABC" w14:textId="5CB690B2"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BE2CC1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BE2CC1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14:paraId="0C680662" w14:textId="77777777" w:rsidR="00326B24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</w:t>
      </w:r>
      <w:r w:rsidR="004C5E92">
        <w:rPr>
          <w:rFonts w:ascii="Segoe UI" w:eastAsia="Calibri" w:hAnsi="Segoe UI" w:cs="Segoe UI"/>
          <w:sz w:val="22"/>
          <w:szCs w:val="22"/>
        </w:rPr>
        <w:t>2</w:t>
      </w:r>
      <w:r>
        <w:rPr>
          <w:rFonts w:ascii="Segoe UI" w:eastAsia="Calibri" w:hAnsi="Segoe UI" w:cs="Segoe UI"/>
          <w:sz w:val="22"/>
          <w:szCs w:val="22"/>
        </w:rPr>
        <w:t xml:space="preserve"> Smlouvy</w:t>
      </w:r>
      <w:r w:rsidR="00326B24">
        <w:rPr>
          <w:rFonts w:ascii="Segoe UI" w:eastAsia="Calibri" w:hAnsi="Segoe UI" w:cs="Segoe UI"/>
          <w:sz w:val="22"/>
          <w:szCs w:val="22"/>
        </w:rPr>
        <w:t>;</w:t>
      </w:r>
    </w:p>
    <w:p w14:paraId="78845819" w14:textId="04C951C5" w:rsidR="0065581D" w:rsidRPr="00670DC8" w:rsidRDefault="00326B24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326B24">
        <w:rPr>
          <w:rFonts w:ascii="Segoe UI" w:eastAsia="Calibri" w:hAnsi="Segoe UI" w:cs="Segoe UI"/>
          <w:sz w:val="22"/>
          <w:szCs w:val="22"/>
        </w:rPr>
        <w:t xml:space="preserve">umožnit Objednateli </w:t>
      </w:r>
      <w:r w:rsidR="00F775EF">
        <w:rPr>
          <w:rFonts w:ascii="Segoe UI" w:eastAsia="Calibri" w:hAnsi="Segoe UI" w:cs="Segoe UI"/>
          <w:sz w:val="22"/>
          <w:szCs w:val="22"/>
        </w:rPr>
        <w:t xml:space="preserve">pravidelně </w:t>
      </w:r>
      <w:r w:rsidRPr="00326B24">
        <w:rPr>
          <w:rFonts w:ascii="Segoe UI" w:eastAsia="Calibri" w:hAnsi="Segoe UI" w:cs="Segoe UI"/>
          <w:sz w:val="22"/>
          <w:szCs w:val="22"/>
        </w:rPr>
        <w:t xml:space="preserve">minimálně jednou za </w:t>
      </w:r>
      <w:r w:rsidR="00F775EF">
        <w:rPr>
          <w:rFonts w:ascii="Segoe UI" w:eastAsia="Calibri" w:hAnsi="Segoe UI" w:cs="Segoe UI"/>
          <w:sz w:val="22"/>
          <w:szCs w:val="22"/>
        </w:rPr>
        <w:t xml:space="preserve">2 </w:t>
      </w:r>
      <w:r w:rsidRPr="00326B24">
        <w:rPr>
          <w:rFonts w:ascii="Segoe UI" w:eastAsia="Calibri" w:hAnsi="Segoe UI" w:cs="Segoe UI"/>
          <w:sz w:val="22"/>
          <w:szCs w:val="22"/>
        </w:rPr>
        <w:t>kalendářní</w:t>
      </w:r>
      <w:r>
        <w:rPr>
          <w:rFonts w:ascii="Segoe UI" w:eastAsia="Calibri" w:hAnsi="Segoe UI" w:cs="Segoe UI"/>
          <w:sz w:val="22"/>
          <w:szCs w:val="22"/>
        </w:rPr>
        <w:t xml:space="preserve"> měsíc</w:t>
      </w:r>
      <w:r w:rsidR="00F775EF">
        <w:rPr>
          <w:rFonts w:ascii="Segoe UI" w:eastAsia="Calibri" w:hAnsi="Segoe UI" w:cs="Segoe UI"/>
          <w:sz w:val="22"/>
          <w:szCs w:val="22"/>
        </w:rPr>
        <w:t>e</w:t>
      </w:r>
      <w:r w:rsidRPr="00326B24">
        <w:rPr>
          <w:rFonts w:ascii="Segoe UI" w:eastAsia="Calibri" w:hAnsi="Segoe UI" w:cs="Segoe UI"/>
          <w:sz w:val="22"/>
          <w:szCs w:val="22"/>
        </w:rPr>
        <w:t xml:space="preserve"> </w:t>
      </w:r>
      <w:r w:rsidRPr="00326B24">
        <w:rPr>
          <w:rFonts w:ascii="Segoe UI" w:eastAsia="Calibri" w:hAnsi="Segoe UI" w:cs="Segoe UI"/>
          <w:sz w:val="22"/>
          <w:szCs w:val="22"/>
        </w:rPr>
        <w:lastRenderedPageBreak/>
        <w:t xml:space="preserve">od účinnosti </w:t>
      </w:r>
      <w:r w:rsidR="00837EF9">
        <w:rPr>
          <w:rFonts w:ascii="Segoe UI" w:eastAsia="Calibri" w:hAnsi="Segoe UI" w:cs="Segoe UI"/>
          <w:sz w:val="22"/>
          <w:szCs w:val="22"/>
        </w:rPr>
        <w:t>S</w:t>
      </w:r>
      <w:r w:rsidRPr="00326B24">
        <w:rPr>
          <w:rFonts w:ascii="Segoe UI" w:eastAsia="Calibri" w:hAnsi="Segoe UI" w:cs="Segoe UI"/>
          <w:sz w:val="22"/>
          <w:szCs w:val="22"/>
        </w:rPr>
        <w:t xml:space="preserve">mlouvy provést kontrolu postupu při zpracování jednotlivých částí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326B24">
        <w:rPr>
          <w:rFonts w:ascii="Segoe UI" w:eastAsia="Calibri" w:hAnsi="Segoe UI" w:cs="Segoe UI"/>
          <w:sz w:val="22"/>
          <w:szCs w:val="22"/>
        </w:rPr>
        <w:t xml:space="preserve"> formou porad</w:t>
      </w:r>
      <w:r w:rsidR="00837EF9">
        <w:rPr>
          <w:rFonts w:ascii="Segoe UI" w:eastAsia="Calibri" w:hAnsi="Segoe UI" w:cs="Segoe UI"/>
          <w:sz w:val="22"/>
          <w:szCs w:val="22"/>
        </w:rPr>
        <w:t xml:space="preserve"> (dále jen „</w:t>
      </w:r>
      <w:r w:rsidR="00837EF9" w:rsidRPr="00837EF9">
        <w:rPr>
          <w:rFonts w:ascii="Segoe UI" w:eastAsia="Calibri" w:hAnsi="Segoe UI" w:cs="Segoe UI"/>
          <w:b/>
          <w:bCs/>
          <w:i/>
          <w:iCs/>
          <w:sz w:val="22"/>
          <w:szCs w:val="22"/>
        </w:rPr>
        <w:t>poradní jednání</w:t>
      </w:r>
      <w:r w:rsidR="00837EF9">
        <w:rPr>
          <w:rFonts w:ascii="Segoe UI" w:eastAsia="Calibri" w:hAnsi="Segoe UI" w:cs="Segoe UI"/>
          <w:sz w:val="22"/>
          <w:szCs w:val="22"/>
        </w:rPr>
        <w:t>“)</w:t>
      </w:r>
      <w:r w:rsidRPr="00326B24">
        <w:rPr>
          <w:rFonts w:ascii="Segoe UI" w:eastAsia="Calibri" w:hAnsi="Segoe UI" w:cs="Segoe UI"/>
          <w:sz w:val="22"/>
          <w:szCs w:val="22"/>
        </w:rPr>
        <w:t xml:space="preserve">, ze kterých </w:t>
      </w:r>
      <w:r w:rsidR="00837EF9">
        <w:rPr>
          <w:rFonts w:ascii="Segoe UI" w:eastAsia="Calibri" w:hAnsi="Segoe UI" w:cs="Segoe UI"/>
          <w:sz w:val="22"/>
          <w:szCs w:val="22"/>
        </w:rPr>
        <w:t xml:space="preserve">Dodavatel </w:t>
      </w:r>
      <w:r w:rsidRPr="00326B24">
        <w:rPr>
          <w:rFonts w:ascii="Segoe UI" w:eastAsia="Calibri" w:hAnsi="Segoe UI" w:cs="Segoe UI"/>
          <w:sz w:val="22"/>
          <w:szCs w:val="22"/>
        </w:rPr>
        <w:t xml:space="preserve">vyhotoví zápis. </w:t>
      </w:r>
      <w:bookmarkStart w:id="30" w:name="_Hlk9867373"/>
      <w:r w:rsidR="00837EF9">
        <w:rPr>
          <w:rFonts w:ascii="Segoe UI" w:eastAsia="Calibri" w:hAnsi="Segoe UI" w:cs="Segoe UI"/>
          <w:sz w:val="22"/>
          <w:szCs w:val="22"/>
        </w:rPr>
        <w:t xml:space="preserve">Nestanoví-li Objednatel jinak, budou se porady konat za fyzické účasti zástupců Objednatele a Dodavatele v sídle Objednatele. Harmonogram poradních jednání předloží Dodavatel Objednateli na úvodní schůzce ke schválení. Změna harmonogramu poradních jednání podléhá schválení Objednatele. </w:t>
      </w:r>
      <w:r w:rsidRPr="00326B24">
        <w:rPr>
          <w:rFonts w:ascii="Segoe UI" w:eastAsia="Calibri" w:hAnsi="Segoe UI" w:cs="Segoe UI"/>
          <w:sz w:val="22"/>
          <w:szCs w:val="22"/>
        </w:rPr>
        <w:t xml:space="preserve">Za účelem úspěšné realizace </w:t>
      </w:r>
      <w:r w:rsidR="00837EF9">
        <w:rPr>
          <w:rFonts w:ascii="Segoe UI" w:eastAsia="Calibri" w:hAnsi="Segoe UI" w:cs="Segoe UI"/>
          <w:sz w:val="22"/>
          <w:szCs w:val="22"/>
        </w:rPr>
        <w:t>Plnění</w:t>
      </w:r>
      <w:r w:rsidRPr="00326B24">
        <w:rPr>
          <w:rFonts w:ascii="Segoe UI" w:eastAsia="Calibri" w:hAnsi="Segoe UI" w:cs="Segoe UI"/>
          <w:sz w:val="22"/>
          <w:szCs w:val="22"/>
        </w:rPr>
        <w:t xml:space="preserve"> </w:t>
      </w:r>
      <w:bookmarkEnd w:id="30"/>
      <w:r w:rsidR="00837EF9">
        <w:rPr>
          <w:rFonts w:ascii="Segoe UI" w:eastAsia="Calibri" w:hAnsi="Segoe UI" w:cs="Segoe UI"/>
          <w:sz w:val="22"/>
          <w:szCs w:val="22"/>
        </w:rPr>
        <w:t>se Dodavatel zavazuje na poradních jednáních předkládat Objednateli průběžně výstupy Plnění tak, aby se Objednatel měl možnost vyjádřit ke způsobu jejich zpracování včetně obsahu ještě před akceptací dle čl. VII. Smlouvy.</w:t>
      </w:r>
    </w:p>
    <w:p w14:paraId="36AE2978" w14:textId="0000F87A"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 w:rsidR="00075CE2">
        <w:rPr>
          <w:rFonts w:ascii="Segoe UI" w:hAnsi="Segoe UI" w:cs="Segoe UI"/>
          <w:sz w:val="22"/>
          <w:szCs w:val="22"/>
        </w:rPr>
        <w:t>P</w:t>
      </w:r>
      <w:r w:rsidRPr="00BA11DA">
        <w:rPr>
          <w:rFonts w:ascii="Segoe UI" w:hAnsi="Segoe UI" w:cs="Segoe UI"/>
          <w:sz w:val="22"/>
          <w:szCs w:val="22"/>
        </w:rPr>
        <w:t>lnění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075CE2">
        <w:rPr>
          <w:rFonts w:ascii="Segoe UI" w:hAnsi="Segoe UI" w:cs="Segoe UI"/>
          <w:sz w:val="22"/>
          <w:szCs w:val="22"/>
        </w:rPr>
        <w:t>detailního harmonogramu Plnění</w:t>
      </w:r>
      <w:r w:rsidRPr="00BA11DA">
        <w:rPr>
          <w:rFonts w:ascii="Segoe UI" w:hAnsi="Segoe UI" w:cs="Segoe UI"/>
          <w:sz w:val="22"/>
          <w:szCs w:val="22"/>
        </w:rPr>
        <w:t>.</w:t>
      </w:r>
    </w:p>
    <w:p w14:paraId="44F16F05" w14:textId="51472924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</w:t>
      </w:r>
      <w:r w:rsidR="00BE2CC1">
        <w:rPr>
          <w:rFonts w:ascii="Segoe UI" w:hAnsi="Segoe UI" w:cs="Segoe UI"/>
          <w:sz w:val="22"/>
          <w:szCs w:val="22"/>
        </w:rPr>
        <w:t>činnosti</w:t>
      </w:r>
      <w:r w:rsidRPr="00670DC8">
        <w:rPr>
          <w:rFonts w:ascii="Segoe UI" w:hAnsi="Segoe UI" w:cs="Segoe UI"/>
          <w:sz w:val="22"/>
          <w:szCs w:val="22"/>
        </w:rPr>
        <w:t xml:space="preserve">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BE2CC1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každý </w:t>
      </w:r>
      <w:r w:rsidR="00984FF8">
        <w:rPr>
          <w:rFonts w:ascii="Segoe UI" w:hAnsi="Segoe UI" w:cs="Segoe UI"/>
          <w:sz w:val="22"/>
          <w:szCs w:val="22"/>
        </w:rPr>
        <w:t>z 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14:paraId="7D3CE48F" w14:textId="32022C63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 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14:paraId="241948AC" w14:textId="579DF8FE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14:paraId="7905B8BC" w14:textId="5968EA2B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</w:t>
      </w:r>
      <w:r w:rsidR="00BE2CC1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</w:t>
      </w:r>
      <w:r w:rsidRPr="00670DC8">
        <w:rPr>
          <w:rFonts w:ascii="Segoe UI" w:hAnsi="Segoe UI" w:cs="Segoe UI"/>
          <w:sz w:val="22"/>
          <w:szCs w:val="22"/>
        </w:rPr>
        <w:lastRenderedPageBreak/>
        <w:t>ovlivnit.</w:t>
      </w:r>
    </w:p>
    <w:p w14:paraId="68DB123B" w14:textId="4C257AE6"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14:paraId="1BEF0868" w14:textId="73E55753"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 podklady získané při </w:t>
      </w:r>
      <w:r w:rsidR="00BE2CC1">
        <w:rPr>
          <w:rFonts w:ascii="Segoe UI" w:hAnsi="Segoe UI" w:cs="Segoe UI"/>
          <w:sz w:val="22"/>
          <w:szCs w:val="22"/>
        </w:rPr>
        <w:t>realizaci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BE2CC1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 xml:space="preserve">lněním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AD18CD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 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14:paraId="5F426631" w14:textId="14AC6418"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AD18CD"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 </w:t>
      </w:r>
      <w:r w:rsidR="00AD18CD"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lněním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 </w:t>
      </w:r>
      <w:r w:rsidR="00AD18CD"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 xml:space="preserve">lněním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, zavazuje se zpracovávat tyto osobní údaje pouze v rozsahu nezbytném pro </w:t>
      </w:r>
      <w:r w:rsidR="00AD18CD"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>lnění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 </w:t>
      </w:r>
      <w:r w:rsidR="00AD18CD">
        <w:rPr>
          <w:rFonts w:ascii="Segoe UI" w:hAnsi="Segoe UI" w:cs="Segoe UI"/>
          <w:sz w:val="22"/>
          <w:szCs w:val="22"/>
        </w:rPr>
        <w:t>P</w:t>
      </w:r>
      <w:r w:rsidRPr="00303E63">
        <w:rPr>
          <w:rFonts w:ascii="Segoe UI" w:hAnsi="Segoe UI" w:cs="Segoe UI"/>
          <w:sz w:val="22"/>
          <w:szCs w:val="22"/>
        </w:rPr>
        <w:t xml:space="preserve">lnění.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AD18CD">
        <w:rPr>
          <w:rFonts w:ascii="Segoe UI" w:hAnsi="Segoe UI" w:cs="Segoe UI"/>
          <w:sz w:val="22"/>
          <w:szCs w:val="22"/>
        </w:rPr>
        <w:t>P</w:t>
      </w:r>
      <w:r w:rsidR="007D5A24" w:rsidRPr="00550251">
        <w:rPr>
          <w:rFonts w:ascii="Segoe UI" w:hAnsi="Segoe UI" w:cs="Segoe UI"/>
          <w:sz w:val="22"/>
          <w:szCs w:val="22"/>
        </w:rPr>
        <w:t>lnění nezbytné uzavřít smlouvu o</w:t>
      </w:r>
      <w:r w:rsidR="00AD18CD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14:paraId="58E8A42D" w14:textId="147AE0F1" w:rsidR="00426F20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publicity 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 v aktuálním znění, „Pravidly pro žadatele a příjemce z OPZ“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426F20">
        <w:rPr>
          <w:rFonts w:ascii="Segoe UI" w:hAnsi="Segoe UI" w:cs="Segoe UI"/>
          <w:sz w:val="22"/>
          <w:szCs w:val="22"/>
        </w:rPr>
        <w:t>O</w:t>
      </w:r>
      <w:r>
        <w:rPr>
          <w:rFonts w:ascii="Segoe UI" w:hAnsi="Segoe UI" w:cs="Segoe UI"/>
          <w:sz w:val="22"/>
          <w:szCs w:val="22"/>
        </w:rPr>
        <w:t>peračního programu Zaměstn</w:t>
      </w:r>
      <w:r w:rsidR="00937EA0">
        <w:rPr>
          <w:rFonts w:ascii="Segoe UI" w:hAnsi="Segoe UI" w:cs="Segoe UI"/>
          <w:sz w:val="22"/>
          <w:szCs w:val="22"/>
        </w:rPr>
        <w:t>an</w:t>
      </w:r>
      <w:r>
        <w:rPr>
          <w:rFonts w:ascii="Segoe UI" w:hAnsi="Segoe UI" w:cs="Segoe UI"/>
          <w:sz w:val="22"/>
          <w:szCs w:val="22"/>
        </w:rPr>
        <w:t>ost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8" w:history="1">
        <w:r w:rsidRPr="005123E6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426F20">
        <w:rPr>
          <w:rFonts w:ascii="Segoe UI" w:hAnsi="Segoe UI" w:cs="Segoe UI"/>
          <w:sz w:val="22"/>
          <w:szCs w:val="22"/>
        </w:rPr>
        <w:t>).</w:t>
      </w:r>
    </w:p>
    <w:p w14:paraId="16FF66FD" w14:textId="3579AAEF" w:rsidR="004D0D54" w:rsidRPr="002179C3" w:rsidRDefault="004D0D54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Dodavatel je povinen po ukončení poskytování Plnění předat Objednateli na jeho žádost veškerou dokumentaci a doklady vztahující se k projektu </w:t>
      </w:r>
      <w:r w:rsidRPr="004D0D54">
        <w:rPr>
          <w:rFonts w:ascii="Segoe UI" w:hAnsi="Segoe UI" w:cs="Segoe UI"/>
          <w:sz w:val="22"/>
          <w:szCs w:val="22"/>
        </w:rPr>
        <w:t>„</w:t>
      </w:r>
      <w:r w:rsidRPr="004D0D54">
        <w:rPr>
          <w:rFonts w:ascii="Segoe UI" w:hAnsi="Segoe UI" w:cs="Segoe UI"/>
          <w:iCs/>
          <w:sz w:val="22"/>
          <w:szCs w:val="22"/>
        </w:rPr>
        <w:t>Zkvalitnění péče o osoby s poruchami autistického spektra v Kraji Vysočina</w:t>
      </w:r>
      <w:r w:rsidRPr="004D0D54">
        <w:rPr>
          <w:rFonts w:ascii="Segoe UI" w:hAnsi="Segoe UI" w:cs="Segoe UI"/>
          <w:sz w:val="22"/>
          <w:szCs w:val="22"/>
        </w:rPr>
        <w:t>“, reg. č.</w:t>
      </w:r>
      <w:r>
        <w:rPr>
          <w:rFonts w:ascii="Segoe UI" w:hAnsi="Segoe UI" w:cs="Segoe UI"/>
          <w:sz w:val="22"/>
          <w:szCs w:val="22"/>
        </w:rPr>
        <w:t> </w:t>
      </w:r>
      <w:r w:rsidRPr="004D0D54">
        <w:rPr>
          <w:rFonts w:ascii="Segoe UI" w:hAnsi="Segoe UI" w:cs="Segoe UI"/>
          <w:sz w:val="22"/>
          <w:szCs w:val="22"/>
        </w:rPr>
        <w:t>CZ.03.2.63/0.0/0.0/15_007/0015992</w:t>
      </w:r>
      <w:r>
        <w:rPr>
          <w:rFonts w:ascii="Segoe UI" w:hAnsi="Segoe UI" w:cs="Segoe UI"/>
          <w:sz w:val="22"/>
          <w:szCs w:val="22"/>
        </w:rPr>
        <w:t xml:space="preserve">, které je Objednatel dle pravidel Operačního programu Zaměstnanost povinen uchovávat, a to v podobě (originál, podoba dána na roveň originálu nebo prostá kopie), která je vyžadována pravidly Operačního programu </w:t>
      </w:r>
      <w:r>
        <w:rPr>
          <w:rFonts w:ascii="Segoe UI" w:hAnsi="Segoe UI" w:cs="Segoe UI"/>
          <w:sz w:val="22"/>
          <w:szCs w:val="22"/>
        </w:rPr>
        <w:lastRenderedPageBreak/>
        <w:t>Zaměstnanost.</w:t>
      </w:r>
    </w:p>
    <w:p w14:paraId="01B91A45" w14:textId="528B659D"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1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1520DC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Ministerstvo zdravotnictví, Evropská komise, Evropský účetní dvůr, Nejvyšší kontrolní úřad, příslušný finanční úřad, případně další orgány oprávněné k výkonu kontroly.</w:t>
      </w:r>
      <w:bookmarkEnd w:id="31"/>
    </w:p>
    <w:p w14:paraId="04060B9B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32" w:name="_Ref305657687"/>
      <w:bookmarkStart w:id="33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32"/>
      <w:bookmarkEnd w:id="33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3A48E71D" w14:textId="40C7AE2E"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určí k 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realizační tým. Jmenné složení realizačního týmu je uvedeno v</w:t>
      </w:r>
      <w:r w:rsidR="00C457D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4" w:name="_Toc349316402"/>
      <w:bookmarkStart w:id="35" w:name="_Toc352067954"/>
      <w:bookmarkStart w:id="36" w:name="_Toc388596043"/>
      <w:bookmarkStart w:id="37" w:name="_Toc393351764"/>
      <w:bookmarkStart w:id="38" w:name="_Toc404700873"/>
      <w:bookmarkStart w:id="39" w:name="_Toc404846717"/>
    </w:p>
    <w:p w14:paraId="1F6C1665" w14:textId="568C998F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AD18CD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4"/>
      <w:bookmarkEnd w:id="35"/>
      <w:bookmarkEnd w:id="36"/>
      <w:bookmarkEnd w:id="37"/>
      <w:bookmarkEnd w:id="38"/>
      <w:bookmarkEnd w:id="39"/>
    </w:p>
    <w:p w14:paraId="10A3D5F8" w14:textId="77ABCED1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0" w:name="_Toc349316406"/>
      <w:r w:rsidRPr="00670DC8">
        <w:rPr>
          <w:rFonts w:ascii="Segoe UI" w:hAnsi="Segoe UI" w:cs="Segoe UI"/>
          <w:sz w:val="22"/>
          <w:szCs w:val="22"/>
        </w:rPr>
        <w:t xml:space="preserve">Objednatel si vyhrazuje právo na odmítnutí nebo akceptaci významných změn ve složení Realizačního týmu v době 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 Současně si Objednatel vyhrazuje právo požádat o</w:t>
      </w:r>
      <w:r w:rsidR="00C457D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výměnu člena Realizačního týmu pro opakovanou nespokojenost s kvalitou jím odváděné práce nebo pro nedostatečnou komunikaci s Objednatelem.</w:t>
      </w:r>
    </w:p>
    <w:p w14:paraId="78544430" w14:textId="4884CE38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 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lněním, zejména podávají a přijímají informace o průběhu 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</w:t>
      </w:r>
    </w:p>
    <w:p w14:paraId="53C8CF03" w14:textId="199561B2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</w:t>
      </w:r>
      <w:r w:rsidRPr="00670DC8">
        <w:rPr>
          <w:rFonts w:ascii="Segoe UI" w:hAnsi="Segoe UI" w:cs="Segoe UI"/>
          <w:sz w:val="22"/>
          <w:szCs w:val="22"/>
        </w:rPr>
        <w:lastRenderedPageBreak/>
        <w:t>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14:paraId="59BA7D61" w14:textId="77777777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1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41"/>
    </w:p>
    <w:p w14:paraId="6268E387" w14:textId="686EA17A" w:rsidR="00D07F7E" w:rsidRPr="0009701F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>ve věcech smluvních:</w:t>
      </w:r>
      <w:r w:rsidR="0066500C">
        <w:rPr>
          <w:rFonts w:ascii="Segoe UI" w:hAnsi="Segoe UI" w:cs="Segoe UI"/>
          <w:sz w:val="22"/>
          <w:szCs w:val="22"/>
          <w:lang w:val="cs-CZ" w:eastAsia="cs-CZ"/>
        </w:rPr>
        <w:tab/>
      </w:r>
      <w:r w:rsidR="0066500C" w:rsidRPr="0066500C">
        <w:rPr>
          <w:rFonts w:ascii="Segoe UI" w:hAnsi="Segoe UI" w:cs="Segoe UI"/>
          <w:sz w:val="22"/>
          <w:szCs w:val="22"/>
          <w:lang w:val="cs-CZ"/>
        </w:rPr>
        <w:t>JUDr. Věra Švarcová, svarcova.v@kr-vysocina.cz</w:t>
      </w:r>
    </w:p>
    <w:p w14:paraId="6CEDA475" w14:textId="073CE1AE" w:rsidR="00D07F7E" w:rsidRPr="00A81D05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>:</w:t>
      </w:r>
      <w:r w:rsidR="00A81D05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A81D05">
        <w:rPr>
          <w:rFonts w:ascii="Segoe UI" w:hAnsi="Segoe UI" w:cs="Segoe UI"/>
          <w:sz w:val="22"/>
          <w:szCs w:val="22"/>
          <w:lang w:val="cs-CZ"/>
        </w:rPr>
        <w:tab/>
      </w:r>
      <w:r w:rsidR="00A81D05" w:rsidRPr="00A81D05">
        <w:rPr>
          <w:rFonts w:ascii="Segoe UI" w:hAnsi="Segoe UI" w:cs="Segoe UI"/>
          <w:sz w:val="22"/>
          <w:szCs w:val="22"/>
          <w:lang w:eastAsia="en-US"/>
        </w:rPr>
        <w:t>Mgr. Silvie Tomšíková, MBA</w:t>
      </w:r>
      <w:r w:rsidR="00A81D05">
        <w:rPr>
          <w:rFonts w:ascii="Segoe UI" w:hAnsi="Segoe UI" w:cs="Segoe UI"/>
          <w:sz w:val="22"/>
          <w:szCs w:val="22"/>
          <w:lang w:val="cs-CZ" w:eastAsia="en-US"/>
        </w:rPr>
        <w:t xml:space="preserve">, </w:t>
      </w:r>
      <w:r w:rsidR="00A81D05" w:rsidRPr="00A81D05">
        <w:rPr>
          <w:rFonts w:ascii="Segoe UI" w:hAnsi="Segoe UI" w:cs="Segoe UI"/>
          <w:sz w:val="22"/>
          <w:szCs w:val="22"/>
          <w:lang w:eastAsia="en-US"/>
        </w:rPr>
        <w:t>reditelka@domovkamelie.cz</w:t>
      </w:r>
      <w:r w:rsidRPr="00A81D05">
        <w:rPr>
          <w:rFonts w:ascii="Segoe UI" w:hAnsi="Segoe UI" w:cs="Segoe UI"/>
          <w:sz w:val="22"/>
          <w:szCs w:val="22"/>
        </w:rPr>
        <w:t xml:space="preserve"> </w:t>
      </w:r>
    </w:p>
    <w:p w14:paraId="73CB045A" w14:textId="77777777"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42" w:name="_Toc352067955"/>
      <w:bookmarkStart w:id="43" w:name="_Toc388596044"/>
      <w:bookmarkStart w:id="44" w:name="_Toc393351765"/>
      <w:bookmarkStart w:id="45" w:name="_Toc404700874"/>
      <w:bookmarkStart w:id="46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42"/>
      <w:bookmarkEnd w:id="43"/>
      <w:bookmarkEnd w:id="44"/>
      <w:bookmarkEnd w:id="45"/>
      <w:bookmarkEnd w:id="46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14:paraId="4E72E79B" w14:textId="4AF5FE40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292C0957" w14:textId="58BC132D"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14:paraId="196F14E4" w14:textId="743F78ED"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7" w:name="_Toc352067956"/>
      <w:bookmarkStart w:id="48" w:name="_Toc388596045"/>
      <w:bookmarkStart w:id="49" w:name="_Toc393351766"/>
      <w:bookmarkStart w:id="50" w:name="_Toc404700875"/>
      <w:bookmarkStart w:id="51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7"/>
      <w:bookmarkEnd w:id="48"/>
      <w:bookmarkEnd w:id="49"/>
      <w:bookmarkEnd w:id="50"/>
      <w:bookmarkEnd w:id="51"/>
    </w:p>
    <w:p w14:paraId="583B82EB" w14:textId="62ADD009"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52" w:name="_Toc388596046"/>
      <w:bookmarkStart w:id="53" w:name="_Toc393351767"/>
      <w:bookmarkStart w:id="54" w:name="_Toc404700876"/>
      <w:bookmarkStart w:id="55" w:name="_Toc404846720"/>
      <w:bookmarkStart w:id="56" w:name="_Ref349512933"/>
      <w:bookmarkStart w:id="57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</w:t>
      </w:r>
      <w:r w:rsidR="00AD18CD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40"/>
      <w:bookmarkEnd w:id="52"/>
      <w:bookmarkEnd w:id="53"/>
      <w:bookmarkEnd w:id="54"/>
      <w:bookmarkEnd w:id="55"/>
      <w:bookmarkEnd w:id="56"/>
      <w:bookmarkEnd w:id="57"/>
    </w:p>
    <w:p w14:paraId="7E1A50E7" w14:textId="77777777"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8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8"/>
    </w:p>
    <w:p w14:paraId="529E9E76" w14:textId="02477BF1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9" w:name="_Toc349316408"/>
      <w:bookmarkStart w:id="60" w:name="_Toc352067959"/>
      <w:bookmarkStart w:id="61" w:name="_Toc388596049"/>
      <w:bookmarkStart w:id="62" w:name="_Toc393351769"/>
      <w:bookmarkStart w:id="63" w:name="_Toc404700878"/>
      <w:bookmarkStart w:id="64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="00AD18CD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lněním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9"/>
      <w:bookmarkEnd w:id="60"/>
      <w:bookmarkEnd w:id="61"/>
      <w:bookmarkEnd w:id="62"/>
      <w:bookmarkEnd w:id="63"/>
      <w:bookmarkEnd w:id="64"/>
    </w:p>
    <w:p w14:paraId="13CB332D" w14:textId="77777777" w:rsidR="00D06633" w:rsidRPr="00D06633" w:rsidRDefault="0038226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65" w:name="_Toc388596050"/>
      <w:bookmarkStart w:id="66" w:name="_Toc393351770"/>
      <w:bookmarkStart w:id="67" w:name="_Toc404700879"/>
      <w:bookmarkStart w:id="68" w:name="_Toc404846723"/>
      <w:bookmarkStart w:id="69" w:name="_Toc349316409"/>
      <w:bookmarkStart w:id="70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00FC0FD2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71" w:name="_Ref352099372"/>
      <w:bookmarkStart w:id="72" w:name="_Toc388596052"/>
      <w:bookmarkStart w:id="73" w:name="_Toc393351772"/>
      <w:bookmarkStart w:id="74" w:name="_Toc404700881"/>
      <w:bookmarkStart w:id="75" w:name="_Toc404846725"/>
      <w:bookmarkEnd w:id="65"/>
      <w:bookmarkEnd w:id="66"/>
      <w:bookmarkEnd w:id="67"/>
      <w:bookmarkEnd w:id="68"/>
    </w:p>
    <w:p w14:paraId="4497BB4B" w14:textId="4B3F8124" w:rsidR="00D07F7E" w:rsidRPr="00D06633" w:rsidRDefault="00D0663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9"/>
      <w:bookmarkEnd w:id="70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075CE2">
        <w:rPr>
          <w:rFonts w:ascii="Segoe UI" w:hAnsi="Segoe UI" w:cs="Segoe UI"/>
          <w:sz w:val="22"/>
          <w:szCs w:val="22"/>
          <w:lang w:val="cs-CZ"/>
        </w:rPr>
        <w:t>akceptačního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71"/>
      <w:bookmarkEnd w:id="72"/>
      <w:bookmarkEnd w:id="73"/>
      <w:bookmarkEnd w:id="74"/>
      <w:bookmarkEnd w:id="75"/>
    </w:p>
    <w:p w14:paraId="0BF8FB00" w14:textId="1571C3C8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6" w:name="_Toc349316410"/>
      <w:bookmarkStart w:id="77" w:name="_Toc352067961"/>
      <w:r w:rsidRPr="00670DC8">
        <w:rPr>
          <w:rFonts w:ascii="Segoe UI" w:hAnsi="Segoe UI" w:cs="Segoe UI"/>
          <w:bCs/>
          <w:sz w:val="22"/>
          <w:szCs w:val="22"/>
        </w:rPr>
        <w:t>Licence je udělena jako nevýhradní</w:t>
      </w:r>
      <w:r w:rsidR="00937EA0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 xml:space="preserve">a to </w:t>
      </w:r>
      <w:r w:rsidRPr="00670DC8">
        <w:rPr>
          <w:rFonts w:ascii="Segoe UI" w:hAnsi="Segoe UI" w:cs="Segoe UI"/>
          <w:bCs/>
          <w:sz w:val="22"/>
          <w:szCs w:val="22"/>
        </w:rPr>
        <w:t>k</w:t>
      </w:r>
      <w:r w:rsidR="00D755FD" w:rsidRPr="00670DC8">
        <w:rPr>
          <w:rFonts w:ascii="Segoe UI" w:hAnsi="Segoe UI" w:cs="Segoe UI"/>
          <w:bCs/>
          <w:sz w:val="22"/>
          <w:szCs w:val="22"/>
        </w:rPr>
        <w:t>e všem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>v úvahu přicházejícím</w:t>
      </w:r>
      <w:r w:rsidRPr="00670DC8">
        <w:rPr>
          <w:rFonts w:ascii="Segoe UI" w:hAnsi="Segoe UI" w:cs="Segoe UI"/>
          <w:bCs/>
          <w:sz w:val="22"/>
          <w:szCs w:val="22"/>
        </w:rPr>
        <w:t xml:space="preserve"> způsobům užití Díla, zejména k účelu, ke kterému bylo takové Dílo Dodavatelem vytvořeno v souladu s</w:t>
      </w:r>
      <w:r w:rsidR="00390DFA">
        <w:rPr>
          <w:rFonts w:ascii="Segoe UI" w:hAnsi="Segoe UI" w:cs="Segoe UI"/>
          <w:bCs/>
          <w:sz w:val="22"/>
          <w:szCs w:val="22"/>
        </w:rPr>
        <w:t>e Smlouvou</w:t>
      </w:r>
      <w:r w:rsidRPr="00670DC8">
        <w:rPr>
          <w:rFonts w:ascii="Segoe UI" w:hAnsi="Segoe UI" w:cs="Segoe UI"/>
          <w:bCs/>
          <w:sz w:val="22"/>
          <w:szCs w:val="22"/>
        </w:rPr>
        <w:t xml:space="preserve">, a to v rozsahu minimálně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>nezbytném pro řádné užívání Díla Objednatelem;</w:t>
      </w:r>
    </w:p>
    <w:p w14:paraId="69C1DECD" w14:textId="2AED8339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14:paraId="4D8D5A54" w14:textId="1A66994A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a to ani zčásti.</w:t>
      </w:r>
      <w:bookmarkEnd w:id="76"/>
      <w:bookmarkEnd w:id="77"/>
    </w:p>
    <w:p w14:paraId="42CF2C05" w14:textId="68EC674C"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8" w:name="_Toc349316411"/>
      <w:bookmarkStart w:id="79" w:name="_Toc352067962"/>
      <w:r w:rsidRPr="00670DC8">
        <w:rPr>
          <w:rFonts w:ascii="Segoe UI" w:hAnsi="Segoe UI" w:cs="Segoe UI"/>
          <w:bCs/>
          <w:sz w:val="22"/>
          <w:szCs w:val="22"/>
        </w:rPr>
        <w:t xml:space="preserve">Povinnost týkající se Licence platí pro Dodavatele i v případě zhotovení části Díla </w:t>
      </w:r>
      <w:r w:rsidR="001248D5">
        <w:rPr>
          <w:rFonts w:ascii="Segoe UI" w:hAnsi="Segoe UI" w:cs="Segoe UI"/>
          <w:bCs/>
          <w:sz w:val="22"/>
          <w:szCs w:val="22"/>
        </w:rPr>
        <w:t>poddodavatelem</w:t>
      </w:r>
      <w:r w:rsidRPr="00670DC8">
        <w:rPr>
          <w:rFonts w:ascii="Segoe UI" w:hAnsi="Segoe UI" w:cs="Segoe UI"/>
          <w:bCs/>
          <w:sz w:val="22"/>
          <w:szCs w:val="22"/>
        </w:rPr>
        <w:t>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</w:t>
      </w:r>
      <w:r w:rsidR="00D06633">
        <w:rPr>
          <w:rFonts w:ascii="Segoe UI" w:hAnsi="Segoe UI" w:cs="Segoe UI"/>
          <w:bCs/>
          <w:sz w:val="22"/>
          <w:szCs w:val="22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>je oprávněn je poskytnout Objednateli.</w:t>
      </w:r>
      <w:bookmarkEnd w:id="78"/>
      <w:bookmarkEnd w:id="79"/>
    </w:p>
    <w:p w14:paraId="20D89E0D" w14:textId="07F39786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0" w:name="_Toc349316413"/>
      <w:bookmarkStart w:id="81" w:name="_Toc352067964"/>
      <w:bookmarkStart w:id="82" w:name="_Toc388596053"/>
      <w:bookmarkStart w:id="83" w:name="_Toc393351773"/>
      <w:bookmarkStart w:id="84" w:name="_Toc404700882"/>
      <w:bookmarkStart w:id="85" w:name="_Toc404846726"/>
      <w:r w:rsidRPr="00670DC8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="00C2418F">
        <w:rPr>
          <w:rFonts w:ascii="Segoe UI" w:hAnsi="Segoe UI" w:cs="Segoe UI"/>
          <w:bCs/>
          <w:sz w:val="22"/>
          <w:szCs w:val="22"/>
          <w:lang w:val="cs-CZ"/>
        </w:rPr>
        <w:t> </w:t>
      </w:r>
      <w:r w:rsidR="00122412">
        <w:rPr>
          <w:rFonts w:ascii="Segoe UI" w:hAnsi="Segoe UI" w:cs="Segoe UI"/>
          <w:bCs/>
          <w:sz w:val="22"/>
          <w:szCs w:val="22"/>
          <w:lang w:val="cs-CZ"/>
        </w:rPr>
        <w:t>odměně</w:t>
      </w:r>
      <w:r w:rsidRPr="00670DC8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670DC8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>.</w:t>
      </w:r>
      <w:bookmarkEnd w:id="80"/>
      <w:bookmarkEnd w:id="81"/>
      <w:bookmarkEnd w:id="82"/>
      <w:bookmarkEnd w:id="83"/>
      <w:bookmarkEnd w:id="84"/>
      <w:bookmarkEnd w:id="85"/>
    </w:p>
    <w:p w14:paraId="31341138" w14:textId="3FFE433B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6" w:name="_Toc388596054"/>
      <w:bookmarkStart w:id="87" w:name="_Toc393351774"/>
      <w:bookmarkStart w:id="88" w:name="_Toc404700883"/>
      <w:bookmarkStart w:id="89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6"/>
      <w:bookmarkEnd w:id="87"/>
      <w:bookmarkEnd w:id="88"/>
      <w:bookmarkEnd w:id="89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14:paraId="35856989" w14:textId="49F4CE4C"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0" w:name="_Toc388596055"/>
      <w:bookmarkStart w:id="91" w:name="_Toc393351775"/>
      <w:bookmarkStart w:id="92" w:name="_Toc404700884"/>
      <w:bookmarkStart w:id="93" w:name="_Toc404846728"/>
      <w:bookmarkStart w:id="94" w:name="_Toc349316414"/>
      <w:bookmarkStart w:id="95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E81217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E81217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E81217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E81217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C457DF">
        <w:rPr>
          <w:rFonts w:ascii="Segoe UI" w:hAnsi="Segoe UI" w:cs="Segoe UI"/>
          <w:sz w:val="22"/>
          <w:szCs w:val="22"/>
          <w:lang w:val="cs-CZ"/>
        </w:rPr>
        <w:t>souvislosti s</w:t>
      </w:r>
      <w:r w:rsidR="00AF21B8" w:rsidRPr="00C457DF">
        <w:rPr>
          <w:rFonts w:ascii="Segoe UI" w:hAnsi="Segoe UI" w:cs="Segoe UI"/>
          <w:sz w:val="22"/>
          <w:szCs w:val="22"/>
          <w:lang w:val="cs-CZ"/>
        </w:rPr>
        <w:t> </w:t>
      </w:r>
      <w:r w:rsidR="00E81217" w:rsidRPr="00C457DF">
        <w:rPr>
          <w:rFonts w:ascii="Segoe UI" w:hAnsi="Segoe UI" w:cs="Segoe UI"/>
          <w:sz w:val="22"/>
          <w:szCs w:val="22"/>
          <w:lang w:val="cs-CZ"/>
        </w:rPr>
        <w:t>P</w:t>
      </w:r>
      <w:r w:rsidRPr="00C457DF">
        <w:rPr>
          <w:rFonts w:ascii="Segoe UI" w:hAnsi="Segoe UI" w:cs="Segoe UI"/>
          <w:sz w:val="22"/>
          <w:szCs w:val="22"/>
          <w:lang w:val="cs-CZ"/>
        </w:rPr>
        <w:t>lnění</w:t>
      </w:r>
      <w:r w:rsidR="00E81217" w:rsidRPr="00C457DF">
        <w:rPr>
          <w:rFonts w:ascii="Segoe UI" w:hAnsi="Segoe UI" w:cs="Segoe UI"/>
          <w:sz w:val="22"/>
          <w:szCs w:val="22"/>
          <w:lang w:val="cs-CZ"/>
        </w:rPr>
        <w:t>m</w:t>
      </w:r>
      <w:r w:rsidRPr="00C457DF">
        <w:rPr>
          <w:rFonts w:ascii="Segoe UI" w:hAnsi="Segoe UI" w:cs="Segoe UI"/>
          <w:sz w:val="22"/>
          <w:szCs w:val="22"/>
          <w:lang w:val="cs-CZ"/>
        </w:rPr>
        <w:t xml:space="preserve"> je Dodavatel</w:t>
      </w:r>
      <w:r w:rsidRPr="00670DC8">
        <w:rPr>
          <w:rFonts w:ascii="Segoe UI" w:hAnsi="Segoe UI" w:cs="Segoe UI"/>
          <w:sz w:val="22"/>
          <w:szCs w:val="22"/>
        </w:rPr>
        <w:t xml:space="preserve"> povinen vždy smluvně zajistit možnost nakládání s těmito právy Objednatelem v rozsahu definovaném tímto článkem </w:t>
      </w:r>
      <w:bookmarkEnd w:id="90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91"/>
      <w:bookmarkEnd w:id="92"/>
      <w:bookmarkEnd w:id="93"/>
    </w:p>
    <w:p w14:paraId="44BB4E2E" w14:textId="39F12979" w:rsidR="00C03EEC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6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E81217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užívat řádně a nerušeně. Jestliže se jakékoliv prohlášení Dodavatele v tomto článku ukáže nepravdivým nebo Dodavatel poruší jinou povinnost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 w:rsidR="00AF21B8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30</w:t>
      </w:r>
      <w:r w:rsidR="00D06633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bCs/>
          <w:sz w:val="22"/>
          <w:szCs w:val="22"/>
        </w:rPr>
        <w:t xml:space="preserve">000 Kč za každé jednotlivé porušení povinnosti. Zaplacením smluvní pokuty není nijak dotčeno ani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>omezeno právo Objednatele na náhradu škody, kterou lze vymáhat vedle smluvní pokuty v plné výši.</w:t>
      </w:r>
      <w:bookmarkStart w:id="97" w:name="_Ref327338816"/>
      <w:bookmarkEnd w:id="94"/>
      <w:bookmarkEnd w:id="95"/>
      <w:bookmarkEnd w:id="96"/>
    </w:p>
    <w:p w14:paraId="60B3270E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8" w:name="_Toc404846729"/>
      <w:r w:rsidRPr="00670DC8">
        <w:rPr>
          <w:rFonts w:ascii="Segoe UI" w:hAnsi="Segoe UI" w:cs="Segoe UI"/>
          <w:b/>
          <w:sz w:val="22"/>
          <w:szCs w:val="22"/>
          <w:lang w:val="cs-CZ"/>
        </w:rPr>
        <w:t>OD</w:t>
      </w:r>
      <w:r w:rsidR="009F272B" w:rsidRPr="00670DC8">
        <w:rPr>
          <w:rFonts w:ascii="Segoe UI" w:hAnsi="Segoe UI" w:cs="Segoe UI"/>
          <w:b/>
          <w:sz w:val="22"/>
          <w:szCs w:val="22"/>
          <w:lang w:val="cs-CZ"/>
        </w:rPr>
        <w:t>PO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VĚ</w:t>
      </w:r>
      <w:r w:rsidR="00C03EEC" w:rsidRPr="00670DC8">
        <w:rPr>
          <w:rFonts w:ascii="Segoe UI" w:hAnsi="Segoe UI" w:cs="Segoe UI"/>
          <w:b/>
          <w:sz w:val="22"/>
          <w:szCs w:val="22"/>
          <w:lang w:val="cs-CZ"/>
        </w:rPr>
        <w:t>D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NOST ZA ŠKODU, </w:t>
      </w:r>
      <w:r w:rsidR="00D07F7E"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7"/>
      <w:bookmarkEnd w:id="98"/>
      <w:r w:rsidR="00D07F7E"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14:paraId="53EE36F3" w14:textId="07118A8F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E81217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74BEF392" w14:textId="14A2E078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vůli. Překážka vzniklá z</w:t>
      </w:r>
      <w:r w:rsidR="001520DC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osobních poměrů</w:t>
      </w:r>
      <w:r w:rsidR="001520DC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1520DC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1520DC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1520DC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1520DC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1520DC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1520DC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povinen překonat, </w:t>
      </w:r>
      <w:r w:rsidR="00887F65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5C932C70" w14:textId="77777777"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14:paraId="05C0F54E" w14:textId="478A112B" w:rsidR="00D07F7E" w:rsidRPr="00D06633" w:rsidRDefault="00D07F7E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hAnsi="Segoe UI" w:cs="Segoe UI"/>
          <w:sz w:val="22"/>
          <w:szCs w:val="22"/>
        </w:rPr>
        <w:t xml:space="preserve">Dodavatel přebírá závazek a odpovědnost za vady 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hAnsi="Segoe UI" w:cs="Segoe UI"/>
          <w:sz w:val="22"/>
          <w:szCs w:val="22"/>
        </w:rPr>
        <w:t xml:space="preserve">, jež bude mít takové </w:t>
      </w:r>
      <w:r w:rsid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 je</w:t>
      </w:r>
      <w:r w:rsidR="00E76CE1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část) v době předání Objednateli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 dále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 xml:space="preserve"> i </w:t>
      </w:r>
      <w:r w:rsidRPr="00D06633">
        <w:rPr>
          <w:rFonts w:ascii="Segoe UI" w:hAnsi="Segoe UI" w:cs="Segoe UI"/>
          <w:sz w:val="22"/>
          <w:szCs w:val="22"/>
        </w:rPr>
        <w:t xml:space="preserve">za vady, které se na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(či je</w:t>
      </w:r>
      <w:r w:rsidR="00C31F26" w:rsidRPr="00D06633">
        <w:rPr>
          <w:rFonts w:ascii="Segoe UI" w:hAnsi="Segoe UI" w:cs="Segoe UI"/>
          <w:sz w:val="22"/>
          <w:szCs w:val="22"/>
          <w:lang w:val="cs-CZ"/>
        </w:rPr>
        <w:t>ho</w:t>
      </w:r>
      <w:r w:rsidRPr="00D06633">
        <w:rPr>
          <w:rFonts w:ascii="Segoe UI" w:hAnsi="Segoe UI" w:cs="Segoe UI"/>
          <w:sz w:val="22"/>
          <w:szCs w:val="22"/>
        </w:rPr>
        <w:t xml:space="preserve"> dílčí části) vyskytnou v průběhu záruční doby. Dodavatel v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 xml:space="preserve">souvislosti  s odpovědností za vady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>lnění poskytuje Objednateli níže specifikovanou záruku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 xml:space="preserve"> za jakost</w:t>
      </w:r>
      <w:r w:rsidR="003A5269" w:rsidRPr="00D06633">
        <w:rPr>
          <w:rFonts w:ascii="Segoe UI" w:hAnsi="Segoe UI" w:cs="Segoe UI"/>
          <w:sz w:val="22"/>
          <w:szCs w:val="22"/>
          <w:lang w:val="cs-CZ"/>
        </w:rPr>
        <w:t>:</w:t>
      </w:r>
    </w:p>
    <w:p w14:paraId="568F6A0E" w14:textId="384801DE" w:rsidR="003A5269" w:rsidRPr="00D06633" w:rsidRDefault="003A5269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 w:eastAsia="cs-CZ"/>
        </w:rPr>
      </w:pP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Dodavatel poskytuje záruku </w:t>
      </w:r>
      <w:r w:rsidR="00152C6D" w:rsidRPr="00D06633">
        <w:rPr>
          <w:rFonts w:ascii="Segoe UI" w:hAnsi="Segoe UI" w:cs="Segoe UI"/>
          <w:sz w:val="22"/>
          <w:szCs w:val="22"/>
          <w:lang w:val="cs-CZ" w:eastAsia="cs-CZ"/>
        </w:rPr>
        <w:t>za jakost každé jednotlivé části Plnění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v délce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2</w:t>
      </w:r>
      <w:r w:rsidRPr="00D06633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 w:eastAsia="cs-CZ"/>
        </w:rPr>
        <w:t>roky</w:t>
      </w:r>
      <w:r w:rsidR="00F80E56" w:rsidRPr="00D06633">
        <w:rPr>
          <w:rFonts w:ascii="Segoe UI" w:hAnsi="Segoe UI" w:cs="Segoe UI"/>
          <w:sz w:val="22"/>
          <w:szCs w:val="22"/>
          <w:lang w:val="cs-CZ" w:eastAsia="cs-CZ"/>
        </w:rPr>
        <w:t xml:space="preserve">. </w:t>
      </w:r>
      <w:r w:rsidR="00F80E56" w:rsidRPr="00D06633">
        <w:rPr>
          <w:rFonts w:ascii="Segoe UI" w:hAnsi="Segoe UI" w:cs="Segoe UI"/>
          <w:sz w:val="22"/>
          <w:szCs w:val="22"/>
        </w:rPr>
        <w:t xml:space="preserve">Záruční doba počíná běžet dnem akceptace příslušné </w:t>
      </w:r>
      <w:r w:rsidR="00152C6D" w:rsidRPr="00D06633">
        <w:rPr>
          <w:rFonts w:ascii="Segoe UI" w:hAnsi="Segoe UI" w:cs="Segoe UI"/>
          <w:sz w:val="22"/>
          <w:szCs w:val="22"/>
          <w:lang w:val="cs-CZ"/>
        </w:rPr>
        <w:t>části P</w:t>
      </w:r>
      <w:r w:rsidR="00F80E56" w:rsidRPr="00D06633">
        <w:rPr>
          <w:rFonts w:ascii="Segoe UI" w:hAnsi="Segoe UI" w:cs="Segoe UI"/>
          <w:sz w:val="22"/>
          <w:szCs w:val="22"/>
        </w:rPr>
        <w:t>lnění</w:t>
      </w:r>
      <w:r w:rsidR="00F80E56"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56E4882E" w14:textId="16C17398" w:rsidR="00FD71A0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Dodavatel odpovídá za jakoukoliv vadu </w:t>
      </w:r>
      <w:r w:rsidR="00152C6D" w:rsidRPr="00D06633">
        <w:rPr>
          <w:rFonts w:ascii="Segoe UI" w:eastAsia="Calibri" w:hAnsi="Segoe UI" w:cs="Segoe UI"/>
          <w:sz w:val="22"/>
          <w:szCs w:val="22"/>
          <w:lang w:val="cs-CZ"/>
        </w:rPr>
        <w:t>každé jednotlivé části Plnění</w:t>
      </w:r>
      <w:r w:rsidRPr="00D06633">
        <w:rPr>
          <w:rFonts w:ascii="Segoe UI" w:eastAsia="Calibri" w:hAnsi="Segoe UI" w:cs="Segoe UI"/>
          <w:sz w:val="22"/>
          <w:szCs w:val="22"/>
        </w:rPr>
        <w:t>, jež se vyskytne v době trvání záruky, pokud není způsobena zaviněním Objednatele z důvodu porušení je</w:t>
      </w:r>
      <w:r w:rsidR="00887F65">
        <w:rPr>
          <w:rFonts w:ascii="Segoe UI" w:eastAsia="Calibri" w:hAnsi="Segoe UI" w:cs="Segoe UI"/>
          <w:sz w:val="22"/>
          <w:szCs w:val="22"/>
          <w:lang w:val="cs-CZ"/>
        </w:rPr>
        <w:t>ho</w:t>
      </w:r>
      <w:r w:rsidRPr="00D06633">
        <w:rPr>
          <w:rFonts w:ascii="Segoe UI" w:eastAsia="Calibri" w:hAnsi="Segoe UI" w:cs="Segoe UI"/>
          <w:sz w:val="22"/>
          <w:szCs w:val="22"/>
        </w:rPr>
        <w:t xml:space="preserve"> povinností. Záruční doba neběží po dobu, po kterou Objednatel nemůže užívat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část)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eastAsia="Calibri" w:hAnsi="Segoe UI" w:cs="Segoe UI"/>
          <w:sz w:val="22"/>
          <w:szCs w:val="22"/>
        </w:rPr>
        <w:t>pro vady, za které odpovídá Dodavatel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18493889" w14:textId="59BAFA00" w:rsidR="00B1539F" w:rsidRPr="00D06633" w:rsidRDefault="00FD71A0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Jakékoliv vady </w:t>
      </w:r>
      <w:r w:rsidR="00B1539F" w:rsidRPr="00D06633">
        <w:rPr>
          <w:rFonts w:ascii="Segoe UI" w:eastAsia="Calibri" w:hAnsi="Segoe UI" w:cs="Segoe UI"/>
          <w:sz w:val="22"/>
          <w:szCs w:val="22"/>
          <w:lang w:val="cs-CZ"/>
        </w:rPr>
        <w:t>Plnění (či jeho části)</w:t>
      </w:r>
      <w:r w:rsidRPr="00D06633">
        <w:rPr>
          <w:rFonts w:ascii="Segoe UI" w:eastAsia="Calibri" w:hAnsi="Segoe UI" w:cs="Segoe UI"/>
          <w:sz w:val="22"/>
          <w:szCs w:val="22"/>
        </w:rPr>
        <w:t>, které vzniknou v záruční době, je Dodavatel povinen odstranit na své náklady</w:t>
      </w:r>
      <w:r w:rsidR="00413059" w:rsidRPr="00D06633">
        <w:rPr>
          <w:rFonts w:ascii="Segoe UI" w:eastAsia="Calibri" w:hAnsi="Segoe UI" w:cs="Segoe UI"/>
          <w:sz w:val="22"/>
          <w:szCs w:val="22"/>
          <w:lang w:val="cs-CZ"/>
        </w:rPr>
        <w:t>,</w:t>
      </w:r>
      <w:r w:rsidRPr="00D06633">
        <w:rPr>
          <w:rFonts w:ascii="Segoe UI" w:eastAsia="Calibri" w:hAnsi="Segoe UI" w:cs="Segoe UI"/>
          <w:sz w:val="22"/>
          <w:szCs w:val="22"/>
        </w:rPr>
        <w:t xml:space="preserve"> a t</w:t>
      </w:r>
      <w:r w:rsidR="00F23518" w:rsidRPr="00D06633">
        <w:rPr>
          <w:rFonts w:ascii="Segoe UI" w:eastAsia="Calibri" w:hAnsi="Segoe UI" w:cs="Segoe UI"/>
          <w:sz w:val="22"/>
          <w:szCs w:val="22"/>
          <w:lang w:val="cs-CZ"/>
        </w:rPr>
        <w:t xml:space="preserve">o 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nejpozději do </w:t>
      </w:r>
      <w:r w:rsidR="00B931A7" w:rsidRPr="00D06633">
        <w:rPr>
          <w:rFonts w:ascii="Segoe UI" w:hAnsi="Segoe UI" w:cs="Segoe UI"/>
          <w:sz w:val="22"/>
          <w:szCs w:val="22"/>
          <w:lang w:val="cs-CZ"/>
        </w:rPr>
        <w:t>10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D06633">
        <w:rPr>
          <w:rFonts w:ascii="Segoe UI" w:hAnsi="Segoe UI" w:cs="Segoe UI"/>
          <w:sz w:val="22"/>
          <w:szCs w:val="22"/>
          <w:lang w:val="cs-CZ"/>
        </w:rPr>
        <w:t>pracovních</w:t>
      </w:r>
      <w:r w:rsidR="00F80408" w:rsidRPr="00D06633">
        <w:rPr>
          <w:rFonts w:ascii="Segoe UI" w:hAnsi="Segoe UI" w:cs="Segoe UI"/>
          <w:sz w:val="22"/>
          <w:szCs w:val="22"/>
          <w:lang w:val="cs-CZ"/>
        </w:rPr>
        <w:t xml:space="preserve"> dnů od jejího nahlášení.</w:t>
      </w:r>
    </w:p>
    <w:p w14:paraId="4C0AA1DB" w14:textId="77777777" w:rsidR="00B1539F" w:rsidRPr="00D06633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t xml:space="preserve">Objednatel je oprávněn vady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Plnění</w:t>
      </w:r>
      <w:r w:rsidRPr="00D06633">
        <w:rPr>
          <w:rFonts w:ascii="Segoe UI" w:eastAsia="Calibri" w:hAnsi="Segoe UI" w:cs="Segoe UI"/>
          <w:sz w:val="22"/>
          <w:szCs w:val="22"/>
        </w:rPr>
        <w:t xml:space="preserve"> nahlásit 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Dodavateli</w:t>
      </w:r>
      <w:r w:rsidRPr="00D06633">
        <w:rPr>
          <w:rFonts w:ascii="Segoe UI" w:eastAsia="Calibri" w:hAnsi="Segoe UI" w:cs="Segoe UI"/>
          <w:sz w:val="22"/>
          <w:szCs w:val="22"/>
        </w:rPr>
        <w:t xml:space="preserve"> kdykoli v průběhu záruční doby bez ohledu na to, kdy je zjistil, aniž by tím byla jeho práva ze záruky či práva z vad jakkoli dotčena</w:t>
      </w:r>
      <w:r w:rsidRPr="00D06633">
        <w:rPr>
          <w:rFonts w:ascii="Segoe UI" w:eastAsia="Calibri" w:hAnsi="Segoe UI" w:cs="Segoe UI"/>
          <w:sz w:val="22"/>
          <w:szCs w:val="22"/>
          <w:lang w:val="cs-CZ"/>
        </w:rPr>
        <w:t>.</w:t>
      </w:r>
    </w:p>
    <w:p w14:paraId="6F7B5504" w14:textId="33A01320" w:rsidR="00D07F7E" w:rsidRDefault="00F80408" w:rsidP="00133940">
      <w:pPr>
        <w:pStyle w:val="Nadpis2"/>
        <w:keepNext w:val="0"/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Cs w:val="22"/>
          <w:lang w:val="cs-CZ"/>
        </w:rPr>
      </w:pPr>
      <w:r w:rsidRPr="00D06633">
        <w:rPr>
          <w:rFonts w:ascii="Segoe UI" w:eastAsia="Calibri" w:hAnsi="Segoe UI" w:cs="Segoe UI"/>
          <w:sz w:val="22"/>
          <w:szCs w:val="22"/>
        </w:rPr>
        <w:lastRenderedPageBreak/>
        <w:t>Doba od zjištění vady do jejího odstranění se do trvání záruční doby nezapočítává</w:t>
      </w:r>
      <w:r w:rsidRPr="00D06633">
        <w:rPr>
          <w:rFonts w:ascii="Segoe UI" w:hAnsi="Segoe UI" w:cs="Segoe UI"/>
          <w:sz w:val="22"/>
          <w:szCs w:val="22"/>
          <w:lang w:val="cs-CZ"/>
        </w:rPr>
        <w:t>.</w:t>
      </w:r>
    </w:p>
    <w:p w14:paraId="69796B5E" w14:textId="77777777"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9" w:name="_Toc404846730"/>
      <w:r w:rsidRPr="00670DC8">
        <w:rPr>
          <w:rFonts w:ascii="Segoe UI" w:hAnsi="Segoe UI" w:cs="Segoe UI"/>
          <w:b/>
          <w:sz w:val="22"/>
          <w:szCs w:val="22"/>
          <w:lang w:val="cs-CZ"/>
        </w:rPr>
        <w:t>SANKČ</w:t>
      </w:r>
      <w:r w:rsidR="00D07F7E"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Í UJEDNÁNÍ</w:t>
      </w:r>
      <w:bookmarkEnd w:id="99"/>
    </w:p>
    <w:p w14:paraId="7218EB28" w14:textId="167C40F3"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122412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14:paraId="410260F5" w14:textId="0D2293B0"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14:paraId="134E6190" w14:textId="3F1B7955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41017A86" w14:textId="77777777"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100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100"/>
      <w:r w:rsidRPr="00670DC8">
        <w:rPr>
          <w:rFonts w:ascii="Segoe UI" w:hAnsi="Segoe UI" w:cs="Segoe UI"/>
          <w:sz w:val="22"/>
          <w:szCs w:val="22"/>
        </w:rPr>
        <w:t>:</w:t>
      </w:r>
    </w:p>
    <w:p w14:paraId="70C63CC5" w14:textId="57FDCD1E"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</w:t>
      </w:r>
      <w:r w:rsidR="00565752">
        <w:rPr>
          <w:rFonts w:ascii="Segoe UI" w:hAnsi="Segoe UI" w:cs="Segoe UI"/>
          <w:sz w:val="22"/>
          <w:szCs w:val="22"/>
        </w:rPr>
        <w:t>.</w:t>
      </w:r>
    </w:p>
    <w:p w14:paraId="312BBC10" w14:textId="7A6A621A"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14:paraId="003C454C" w14:textId="36A8720D"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122412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není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122412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122412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233B3054" w14:textId="48B82EEA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1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101"/>
      <w:r w:rsidR="00026247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14:paraId="30B9D771" w14:textId="353DCD58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02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026247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102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14:paraId="648AD281" w14:textId="065F47AF"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3CBA9181" w14:textId="2B38FCCB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</w:t>
      </w:r>
      <w:r w:rsidRPr="00670DC8">
        <w:rPr>
          <w:rFonts w:ascii="Segoe UI" w:hAnsi="Segoe UI" w:cs="Segoe UI"/>
          <w:sz w:val="22"/>
          <w:szCs w:val="22"/>
        </w:rPr>
        <w:lastRenderedPageBreak/>
        <w:t>porušení Dodavatelem, přičemž za podstatné porušení se bude považovat:</w:t>
      </w:r>
    </w:p>
    <w:p w14:paraId="5C6CD841" w14:textId="497815FB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14:paraId="56B12003" w14:textId="7CCF5015"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14:paraId="1D97BCCA" w14:textId="0375A02F"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14:paraId="613265AD" w14:textId="76CABDD9"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písemně odstoupit z důvodu jejich podstatného porušení Objednatelem, za což se považuje prodlení Objednatele s úhradou </w:t>
      </w:r>
      <w:r w:rsidR="00122412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</w:t>
      </w:r>
      <w:r w:rsidR="004521CF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14:paraId="657384F2" w14:textId="2DAF295F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14:paraId="1BC035B9" w14:textId="07F0D4F1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14:paraId="37D9ACB6" w14:textId="3572ACDB"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 w:rsidR="00B4441D">
        <w:rPr>
          <w:rFonts w:ascii="Segoe UI" w:hAnsi="Segoe UI" w:cs="Segoe UI"/>
          <w:sz w:val="22"/>
        </w:rPr>
        <w:t>S</w:t>
      </w:r>
      <w:r w:rsidR="00026247">
        <w:rPr>
          <w:rFonts w:ascii="Segoe UI" w:hAnsi="Segoe UI" w:cs="Segoe UI"/>
          <w:sz w:val="22"/>
        </w:rPr>
        <w:t>mluvní straně</w:t>
      </w:r>
      <w:r w:rsidRPr="00670DC8">
        <w:rPr>
          <w:rFonts w:ascii="Segoe UI" w:hAnsi="Segoe UI" w:cs="Segoe UI"/>
          <w:sz w:val="22"/>
        </w:rPr>
        <w:t>.</w:t>
      </w:r>
    </w:p>
    <w:p w14:paraId="4BF5BDB2" w14:textId="6D2EDBAB"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 w:rsidR="00026247"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 w:rsidR="00026247"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14:paraId="2D7B4562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3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103"/>
    </w:p>
    <w:p w14:paraId="6D2193C5" w14:textId="5AE22B56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</w:t>
      </w:r>
      <w:r w:rsidR="004521CF">
        <w:rPr>
          <w:rFonts w:ascii="Segoe UI" w:hAnsi="Segoe UI" w:cs="Segoe UI"/>
          <w:sz w:val="22"/>
          <w:szCs w:val="22"/>
        </w:rPr>
        <w:t>ou realizaci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3C2EDE3C" w14:textId="6EBCEFD8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 xml:space="preserve">tak, aby nedocházelo k prodlení s plněním jednotlivých termínů a s prodlením splatnosti </w:t>
      </w:r>
      <w:r w:rsidRPr="00670DC8">
        <w:rPr>
          <w:rFonts w:ascii="Segoe UI" w:hAnsi="Segoe UI" w:cs="Segoe UI"/>
          <w:sz w:val="22"/>
          <w:szCs w:val="22"/>
        </w:rPr>
        <w:lastRenderedPageBreak/>
        <w:t>jednotlivých peněžních závazků.</w:t>
      </w:r>
    </w:p>
    <w:p w14:paraId="6D106C66" w14:textId="25854C5E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</w:t>
      </w:r>
      <w:r w:rsidR="004521CF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přiměřenou 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14:paraId="2A1B85A2" w14:textId="592A627F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14:paraId="7CE26600" w14:textId="5CB2A5BB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14:paraId="7E5845BB" w14:textId="05EC9E14"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 xml:space="preserve">před zahájením realizace </w:t>
      </w:r>
      <w:r w:rsidR="004521CF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lnění.</w:t>
      </w:r>
    </w:p>
    <w:p w14:paraId="1B781497" w14:textId="77777777"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4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104"/>
    </w:p>
    <w:p w14:paraId="68BAAFDB" w14:textId="02BE3A6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sdělena,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07892E59" w14:textId="714121FF"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565752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14:paraId="5CF95DF1" w14:textId="461874E4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14:paraId="6595CA47" w14:textId="3568A694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 w:rsidR="0056575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1805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3E7DFCEE" w14:textId="697B4BC0"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</w:t>
      </w:r>
      <w:r w:rsidR="004521CF">
        <w:rPr>
          <w:rFonts w:ascii="Segoe UI" w:hAnsi="Segoe UI" w:cs="Segoe UI"/>
          <w:sz w:val="22"/>
          <w:szCs w:val="22"/>
        </w:rPr>
        <w:t>P</w:t>
      </w:r>
      <w:r w:rsidR="00D07F7E" w:rsidRPr="00670DC8">
        <w:rPr>
          <w:rFonts w:ascii="Segoe UI" w:hAnsi="Segoe UI" w:cs="Segoe UI"/>
          <w:sz w:val="22"/>
          <w:szCs w:val="22"/>
        </w:rPr>
        <w:t>lnění,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</w:t>
      </w:r>
      <w:r w:rsidR="00D07F7E" w:rsidRPr="00670DC8">
        <w:rPr>
          <w:rFonts w:ascii="Segoe UI" w:hAnsi="Segoe UI" w:cs="Segoe UI"/>
          <w:sz w:val="22"/>
          <w:szCs w:val="22"/>
        </w:rPr>
        <w:lastRenderedPageBreak/>
        <w:t>si nejsou vědomy žádných dosud mezi nimi zavedených obchodních zvyklostí či praxe.</w:t>
      </w:r>
    </w:p>
    <w:p w14:paraId="025D08F6" w14:textId="36DEFEA0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565752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462D7852" w14:textId="704FDB33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se tudíž neuplatní ustanovení § 1793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14:paraId="596DA90C" w14:textId="7E45E5AA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na sebe v souladu s ustanovením § 1765 odst. 2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61DD9EB2" w14:textId="1D9D7948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14:paraId="0E1DF7E5" w14:textId="2D39D259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2EBBCEE1" w14:textId="49820394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14:paraId="75FC5A89" w14:textId="50A9B167"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>se řídí českým právním řádem, zejména pak 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14:paraId="2F0ECA42" w14:textId="5C3F78AA"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14:paraId="7AB040F2" w14:textId="77777777"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14:paraId="56B87DBF" w14:textId="7359CDED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Specifikace </w:t>
      </w:r>
      <w:r w:rsidR="00075CE2">
        <w:rPr>
          <w:rFonts w:ascii="Segoe UI" w:hAnsi="Segoe UI" w:cs="Segoe UI"/>
          <w:sz w:val="22"/>
          <w:szCs w:val="22"/>
        </w:rPr>
        <w:t>plnění</w:t>
      </w:r>
    </w:p>
    <w:p w14:paraId="7EBCEFB6" w14:textId="1DAC9239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22412">
        <w:rPr>
          <w:rFonts w:ascii="Segoe UI" w:hAnsi="Segoe UI" w:cs="Segoe UI"/>
          <w:sz w:val="22"/>
          <w:szCs w:val="22"/>
        </w:rPr>
        <w:t>Odměna</w:t>
      </w:r>
    </w:p>
    <w:p w14:paraId="31450577" w14:textId="77777777"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14:paraId="3FEF72E2" w14:textId="77777777"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14:paraId="55657C1D" w14:textId="77777777"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14:paraId="6A7B7EAE" w14:textId="1904FEA7"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</w:t>
      </w:r>
      <w:r w:rsidR="00887F65">
        <w:rPr>
          <w:rFonts w:ascii="Segoe UI" w:hAnsi="Segoe UI" w:cs="Segoe UI"/>
          <w:sz w:val="22"/>
          <w:szCs w:val="22"/>
        </w:rPr>
        <w:t xml:space="preserve"> </w:t>
      </w:r>
      <w:r w:rsidR="00887F65" w:rsidRPr="005125B4">
        <w:rPr>
          <w:rFonts w:ascii="Segoe UI" w:hAnsi="Segoe UI" w:cs="Segoe UI"/>
          <w:sz w:val="22"/>
          <w:szCs w:val="22"/>
          <w:highlight w:val="green"/>
        </w:rPr>
        <w:t>[</w:t>
      </w:r>
      <w:r w:rsidR="00887F65" w:rsidRPr="005125B4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887F65" w:rsidRPr="005125B4">
        <w:rPr>
          <w:rFonts w:ascii="Segoe UI" w:hAnsi="Segoe UI" w:cs="Segoe UI"/>
          <w:sz w:val="22"/>
          <w:szCs w:val="22"/>
          <w:highlight w:val="green"/>
        </w:rPr>
        <w:t>]</w:t>
      </w:r>
      <w:r w:rsidR="0004476D">
        <w:rPr>
          <w:rFonts w:ascii="Segoe UI" w:hAnsi="Segoe UI" w:cs="Segoe UI"/>
          <w:sz w:val="22"/>
          <w:szCs w:val="22"/>
        </w:rPr>
        <w:t xml:space="preserve">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87F65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</w:t>
      </w:r>
      <w:r w:rsidR="004F3878">
        <w:rPr>
          <w:rFonts w:ascii="Segoe UI" w:hAnsi="Segoe UI" w:cs="Segoe UI"/>
          <w:sz w:val="22"/>
          <w:szCs w:val="22"/>
        </w:rPr>
        <w:t xml:space="preserve"> </w:t>
      </w:r>
      <w:r w:rsidR="004F3878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6"/>
        <w:gridCol w:w="4536"/>
      </w:tblGrid>
      <w:tr w:rsidR="00887F65" w:rsidRPr="00C47803" w14:paraId="3E36D08F" w14:textId="77777777" w:rsidTr="00133940">
        <w:trPr>
          <w:jc w:val="center"/>
        </w:trPr>
        <w:tc>
          <w:tcPr>
            <w:tcW w:w="4605" w:type="dxa"/>
          </w:tcPr>
          <w:p w14:paraId="7DBD0C6E" w14:textId="4EC7D7F7" w:rsidR="0004476D" w:rsidRPr="0066500C" w:rsidRDefault="00887F65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>
              <w:rPr>
                <w:rFonts w:ascii="Segoe UI" w:hAnsi="Segoe UI" w:cs="Segoe UI"/>
                <w:sz w:val="22"/>
                <w:szCs w:val="22"/>
                <w:lang w:val="cs-CZ"/>
              </w:rPr>
              <w:t>________________________</w:t>
            </w:r>
          </w:p>
          <w:p w14:paraId="0D84300A" w14:textId="5BD10BC3"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14:paraId="342A661D" w14:textId="2866894F" w:rsidR="00887F65" w:rsidRPr="0066500C" w:rsidRDefault="00887F65" w:rsidP="00887F65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  <w:lang w:val="cs-CZ"/>
              </w:rPr>
            </w:pPr>
            <w:r w:rsidRPr="0066500C">
              <w:rPr>
                <w:rFonts w:ascii="Segoe UI" w:hAnsi="Segoe UI" w:cs="Segoe UI"/>
                <w:b w:val="0"/>
                <w:bCs/>
                <w:sz w:val="22"/>
                <w:szCs w:val="22"/>
              </w:rPr>
              <w:t>MUDr. Jiří Běhoun</w:t>
            </w:r>
            <w:r>
              <w:rPr>
                <w:rFonts w:ascii="Segoe UI" w:hAnsi="Segoe UI" w:cs="Segoe UI"/>
                <w:b w:val="0"/>
                <w:bCs/>
                <w:sz w:val="22"/>
                <w:szCs w:val="22"/>
                <w:lang w:val="cs-CZ"/>
              </w:rPr>
              <w:t>ek</w:t>
            </w:r>
          </w:p>
          <w:p w14:paraId="1FD9DDAF" w14:textId="1C28751C" w:rsidR="0004476D" w:rsidRPr="00261A79" w:rsidRDefault="00887F65" w:rsidP="00887F65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 w:rsidRPr="0066500C">
              <w:rPr>
                <w:rFonts w:ascii="Segoe UI" w:hAnsi="Segoe UI" w:cs="Segoe UI"/>
                <w:b w:val="0"/>
                <w:bCs/>
                <w:sz w:val="22"/>
                <w:szCs w:val="22"/>
              </w:rPr>
              <w:t>hejtman kraje</w:t>
            </w:r>
            <w:r w:rsidRPr="005125B4" w:rsidDel="00887F65">
              <w:rPr>
                <w:rFonts w:ascii="Segoe UI" w:hAnsi="Segoe UI" w:cs="Segoe UI"/>
                <w:sz w:val="22"/>
                <w:szCs w:val="22"/>
                <w:highlight w:val="green"/>
              </w:rPr>
              <w:t xml:space="preserve"> </w:t>
            </w:r>
          </w:p>
        </w:tc>
        <w:tc>
          <w:tcPr>
            <w:tcW w:w="4605" w:type="dxa"/>
          </w:tcPr>
          <w:p w14:paraId="041A3A1A" w14:textId="57218478" w:rsidR="0004476D" w:rsidRDefault="00887F65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________________________</w:t>
            </w:r>
          </w:p>
          <w:p w14:paraId="7D339B68" w14:textId="7725B668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14:paraId="3FBA5CE1" w14:textId="2D2953B2" w:rsidR="0004476D" w:rsidRPr="00366A24" w:rsidRDefault="0004476D" w:rsidP="00887F65">
            <w:pPr>
              <w:pStyle w:val="RLdajeosmluvnstran0"/>
              <w:keepNext/>
              <w:rPr>
                <w:rFonts w:ascii="Segoe UI" w:hAnsi="Segoe UI" w:cs="Segoe UI"/>
                <w:i/>
                <w:color w:val="FF0000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14:paraId="6B89F81B" w14:textId="77777777"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270011E1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48BAB822" w14:textId="77777777"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436EEFF" w14:textId="74038A25"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14:paraId="46D795BE" w14:textId="77777777"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B2216B8" w14:textId="44CC97A2"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Specifikace </w:t>
      </w:r>
      <w:r w:rsidR="00075CE2">
        <w:rPr>
          <w:rFonts w:ascii="Segoe UI" w:hAnsi="Segoe UI" w:cs="Segoe UI"/>
          <w:b/>
          <w:bCs/>
          <w:sz w:val="22"/>
          <w:szCs w:val="22"/>
          <w:u w:val="single"/>
        </w:rPr>
        <w:t>plněn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í</w:t>
      </w:r>
    </w:p>
    <w:p w14:paraId="315C4388" w14:textId="257C9D8C" w:rsidR="00ED7E02" w:rsidRPr="005C2AD5" w:rsidRDefault="00565752" w:rsidP="005C2AD5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>
        <w:rPr>
          <w:rFonts w:ascii="Segoe UI" w:hAnsi="Segoe UI" w:cs="Segoe UI"/>
          <w:sz w:val="22"/>
          <w:szCs w:val="22"/>
          <w:u w:val="single"/>
          <w:lang w:val="cs-CZ"/>
        </w:rPr>
        <w:t>Obecný</w:t>
      </w:r>
      <w:r w:rsidR="00ED7E02" w:rsidRPr="005C2AD5">
        <w:rPr>
          <w:rFonts w:ascii="Segoe UI" w:hAnsi="Segoe UI" w:cs="Segoe UI"/>
          <w:sz w:val="22"/>
          <w:szCs w:val="22"/>
          <w:u w:val="single"/>
          <w:lang w:val="cs-CZ"/>
        </w:rPr>
        <w:t xml:space="preserve"> popis předmětu </w:t>
      </w:r>
      <w:r w:rsidR="004521CF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="00ED7E02" w:rsidRPr="005C2AD5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14:paraId="5275E38C" w14:textId="29B9E8F2" w:rsidR="00075CE2" w:rsidRPr="005C2AD5" w:rsidRDefault="00ED7E02" w:rsidP="005C2AD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5C2AD5">
        <w:rPr>
          <w:rFonts w:ascii="Segoe UI" w:hAnsi="Segoe UI" w:cs="Segoe UI"/>
          <w:sz w:val="22"/>
          <w:szCs w:val="22"/>
          <w:lang w:val="cs-CZ"/>
        </w:rPr>
        <w:t xml:space="preserve">Předmětem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Pr="005C2AD5">
        <w:rPr>
          <w:rFonts w:ascii="Segoe UI" w:hAnsi="Segoe UI" w:cs="Segoe UI"/>
          <w:sz w:val="22"/>
          <w:szCs w:val="22"/>
          <w:lang w:val="cs-CZ"/>
        </w:rPr>
        <w:t xml:space="preserve">lnění </w:t>
      </w:r>
      <w:r w:rsidR="00075CE2" w:rsidRPr="005C2AD5">
        <w:rPr>
          <w:rFonts w:ascii="Segoe UI" w:hAnsi="Segoe UI" w:cs="Segoe UI"/>
          <w:sz w:val="22"/>
          <w:szCs w:val="22"/>
        </w:rPr>
        <w:t>je podrobné zmapování stavu osob s PAS v Kraji Vysočina. Dále je nutné zmapovat počet a strukturu neformálních pečovatelů, zpracovat podrobnou analýzu subjektů, kteří jsou v rámci svého předmětu činnosti v kontaktu s osobami s PAS</w:t>
      </w:r>
      <w:r w:rsidR="00A364FE">
        <w:rPr>
          <w:rFonts w:ascii="Segoe UI" w:hAnsi="Segoe UI" w:cs="Segoe UI"/>
          <w:sz w:val="22"/>
          <w:szCs w:val="22"/>
          <w:lang w:val="cs-CZ"/>
        </w:rPr>
        <w:t>,</w:t>
      </w:r>
      <w:r w:rsidR="00075CE2" w:rsidRPr="005C2AD5">
        <w:rPr>
          <w:rFonts w:ascii="Segoe UI" w:hAnsi="Segoe UI" w:cs="Segoe UI"/>
          <w:sz w:val="22"/>
          <w:szCs w:val="22"/>
        </w:rPr>
        <w:t xml:space="preserve"> napříč obory (školství, zdravotnictví a sociální oblast).  </w:t>
      </w:r>
      <w:r w:rsidR="005C2AD5" w:rsidRPr="005C2AD5">
        <w:rPr>
          <w:rFonts w:ascii="Segoe UI" w:hAnsi="Segoe UI" w:cs="Segoe UI"/>
          <w:sz w:val="22"/>
          <w:szCs w:val="22"/>
          <w:lang w:val="cs-CZ"/>
        </w:rPr>
        <w:t>Dodavatel</w:t>
      </w:r>
      <w:r w:rsidR="00075CE2" w:rsidRPr="005C2AD5">
        <w:rPr>
          <w:rFonts w:ascii="Segoe UI" w:hAnsi="Segoe UI" w:cs="Segoe UI"/>
          <w:sz w:val="22"/>
          <w:szCs w:val="22"/>
        </w:rPr>
        <w:t xml:space="preserve"> pro účely zpracování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="005C2AD5" w:rsidRPr="005C2AD5">
        <w:rPr>
          <w:rFonts w:ascii="Segoe UI" w:hAnsi="Segoe UI" w:cs="Segoe UI"/>
          <w:sz w:val="22"/>
          <w:szCs w:val="22"/>
          <w:lang w:val="cs-CZ"/>
        </w:rPr>
        <w:t xml:space="preserve">lnění </w:t>
      </w:r>
      <w:r w:rsidR="00075CE2" w:rsidRPr="005C2AD5">
        <w:rPr>
          <w:rFonts w:ascii="Segoe UI" w:hAnsi="Segoe UI" w:cs="Segoe UI"/>
          <w:sz w:val="22"/>
          <w:szCs w:val="22"/>
        </w:rPr>
        <w:t>proved</w:t>
      </w:r>
      <w:r w:rsidR="005C2AD5" w:rsidRPr="005C2AD5">
        <w:rPr>
          <w:rFonts w:ascii="Segoe UI" w:hAnsi="Segoe UI" w:cs="Segoe UI"/>
          <w:sz w:val="22"/>
          <w:szCs w:val="22"/>
          <w:lang w:val="cs-CZ"/>
        </w:rPr>
        <w:t>e</w:t>
      </w:r>
      <w:r w:rsidR="00075CE2" w:rsidRPr="005C2AD5">
        <w:rPr>
          <w:rFonts w:ascii="Segoe UI" w:hAnsi="Segoe UI" w:cs="Segoe UI"/>
          <w:sz w:val="22"/>
          <w:szCs w:val="22"/>
        </w:rPr>
        <w:t xml:space="preserve"> mapování a </w:t>
      </w:r>
      <w:r w:rsidR="005C2AD5" w:rsidRPr="005C2AD5">
        <w:rPr>
          <w:rFonts w:ascii="Segoe UI" w:hAnsi="Segoe UI" w:cs="Segoe UI"/>
          <w:sz w:val="22"/>
          <w:szCs w:val="22"/>
          <w:lang w:val="cs-CZ"/>
        </w:rPr>
        <w:t>zajistí</w:t>
      </w:r>
      <w:r w:rsidR="00075CE2" w:rsidRPr="005C2AD5">
        <w:rPr>
          <w:rFonts w:ascii="Segoe UI" w:hAnsi="Segoe UI" w:cs="Segoe UI"/>
          <w:sz w:val="22"/>
          <w:szCs w:val="22"/>
        </w:rPr>
        <w:t xml:space="preserve"> údaje o této sekundární cílové skupině, konkrétně od poskytovatelů sociálních služeb</w:t>
      </w:r>
      <w:r w:rsidR="00A364FE">
        <w:rPr>
          <w:rFonts w:ascii="Segoe UI" w:hAnsi="Segoe UI" w:cs="Segoe UI"/>
          <w:sz w:val="22"/>
          <w:szCs w:val="22"/>
          <w:lang w:val="cs-CZ"/>
        </w:rPr>
        <w:t>,</w:t>
      </w:r>
      <w:r w:rsidR="00075CE2" w:rsidRPr="005C2AD5">
        <w:rPr>
          <w:rFonts w:ascii="Segoe UI" w:hAnsi="Segoe UI" w:cs="Segoe UI"/>
          <w:sz w:val="22"/>
          <w:szCs w:val="22"/>
        </w:rPr>
        <w:t xml:space="preserve"> neformálních pečovatelů, organizací a</w:t>
      </w:r>
      <w:r w:rsidR="005C2AD5">
        <w:rPr>
          <w:rFonts w:ascii="Segoe UI" w:hAnsi="Segoe UI" w:cs="Segoe UI"/>
          <w:sz w:val="22"/>
          <w:szCs w:val="22"/>
          <w:lang w:val="cs-CZ"/>
        </w:rPr>
        <w:t> </w:t>
      </w:r>
      <w:r w:rsidR="00075CE2" w:rsidRPr="005C2AD5">
        <w:rPr>
          <w:rFonts w:ascii="Segoe UI" w:hAnsi="Segoe UI" w:cs="Segoe UI"/>
          <w:sz w:val="22"/>
          <w:szCs w:val="22"/>
        </w:rPr>
        <w:t xml:space="preserve">spolků, školských zařízení apod. Smyslem podrobnějšího zmapování dat je nutnost komplexního zhodnocení počtu výskytu osob s poruchou PAS v Kraji Vysočina, které bude sloužit ke zpracování návrhu sítě ambulantních/terénních/pobytových služeb. Součástí tohoto zmapování bude také republikové porovnání v rámci pracovní skupiny při úřadu vlády (MSPV, MZ). Na základě prvních diagnostik PAS již v nízkém věku včetně kombinovaných vad, je nutné v obsahu návrhu sítě vytvořit i síť rané péče, která bude přesahovat i do dalších </w:t>
      </w:r>
      <w:r w:rsidR="00A364FE">
        <w:rPr>
          <w:rFonts w:ascii="Segoe UI" w:hAnsi="Segoe UI" w:cs="Segoe UI"/>
          <w:sz w:val="22"/>
          <w:szCs w:val="22"/>
          <w:lang w:val="cs-CZ"/>
        </w:rPr>
        <w:t>oblastí</w:t>
      </w:r>
      <w:r w:rsidR="00A364FE" w:rsidRPr="005C2AD5">
        <w:rPr>
          <w:rFonts w:ascii="Segoe UI" w:hAnsi="Segoe UI" w:cs="Segoe UI"/>
          <w:sz w:val="22"/>
          <w:szCs w:val="22"/>
        </w:rPr>
        <w:t xml:space="preserve"> </w:t>
      </w:r>
      <w:r w:rsidR="00075CE2" w:rsidRPr="005C2AD5">
        <w:rPr>
          <w:rFonts w:ascii="Segoe UI" w:hAnsi="Segoe UI" w:cs="Segoe UI"/>
          <w:sz w:val="22"/>
          <w:szCs w:val="22"/>
        </w:rPr>
        <w:t xml:space="preserve">z každodenního života těchto </w:t>
      </w:r>
      <w:r w:rsidR="005110F4">
        <w:rPr>
          <w:rFonts w:ascii="Segoe UI" w:hAnsi="Segoe UI" w:cs="Segoe UI"/>
          <w:sz w:val="22"/>
          <w:szCs w:val="22"/>
          <w:lang w:val="cs-CZ"/>
        </w:rPr>
        <w:t>osob</w:t>
      </w:r>
      <w:r w:rsidR="00075CE2" w:rsidRPr="005C2AD5">
        <w:rPr>
          <w:rFonts w:ascii="Segoe UI" w:hAnsi="Segoe UI" w:cs="Segoe UI"/>
          <w:sz w:val="22"/>
          <w:szCs w:val="22"/>
        </w:rPr>
        <w:t xml:space="preserve">. </w:t>
      </w:r>
    </w:p>
    <w:p w14:paraId="1386C062" w14:textId="5C2A575E" w:rsidR="00AB6E67" w:rsidRPr="005C2AD5" w:rsidRDefault="00AB6E67" w:rsidP="005C2AD5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5C2AD5">
        <w:rPr>
          <w:rFonts w:ascii="Segoe UI" w:hAnsi="Segoe UI" w:cs="Segoe UI"/>
          <w:sz w:val="22"/>
          <w:szCs w:val="22"/>
          <w:lang w:val="cs-CZ"/>
        </w:rPr>
        <w:t xml:space="preserve">Předmět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Pr="005C2AD5">
        <w:rPr>
          <w:rFonts w:ascii="Segoe UI" w:hAnsi="Segoe UI" w:cs="Segoe UI"/>
          <w:sz w:val="22"/>
          <w:szCs w:val="22"/>
          <w:lang w:val="cs-CZ"/>
        </w:rPr>
        <w:t>lnění je rozdělen na následující oblasti:</w:t>
      </w:r>
    </w:p>
    <w:p w14:paraId="2FAE05AD" w14:textId="3393E151" w:rsidR="00AB6E67" w:rsidRPr="005C2AD5" w:rsidRDefault="00AB6E67" w:rsidP="005C2AD5">
      <w:pPr>
        <w:pStyle w:val="Odstavecseseznamem"/>
        <w:widowControl w:val="0"/>
        <w:numPr>
          <w:ilvl w:val="0"/>
          <w:numId w:val="41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bookmarkStart w:id="105" w:name="_Hlk45529889"/>
      <w:r w:rsidRPr="005C2AD5">
        <w:rPr>
          <w:rFonts w:ascii="Segoe UI" w:hAnsi="Segoe UI" w:cs="Segoe UI"/>
          <w:sz w:val="22"/>
          <w:szCs w:val="22"/>
        </w:rPr>
        <w:t>Zmapov</w:t>
      </w:r>
      <w:r w:rsidRPr="005C2AD5">
        <w:rPr>
          <w:rFonts w:ascii="Segoe UI" w:hAnsi="Segoe UI" w:cs="Segoe UI"/>
          <w:sz w:val="22"/>
          <w:szCs w:val="22"/>
          <w:lang w:val="cs-CZ"/>
        </w:rPr>
        <w:t>ání</w:t>
      </w:r>
      <w:r w:rsidRPr="005C2AD5">
        <w:rPr>
          <w:rFonts w:ascii="Segoe UI" w:hAnsi="Segoe UI" w:cs="Segoe UI"/>
          <w:sz w:val="22"/>
          <w:szCs w:val="22"/>
        </w:rPr>
        <w:t xml:space="preserve"> poč</w:t>
      </w:r>
      <w:r w:rsidRPr="005C2AD5">
        <w:rPr>
          <w:rFonts w:ascii="Segoe UI" w:hAnsi="Segoe UI" w:cs="Segoe UI"/>
          <w:sz w:val="22"/>
          <w:szCs w:val="22"/>
          <w:lang w:val="cs-CZ"/>
        </w:rPr>
        <w:t>tu</w:t>
      </w:r>
      <w:r w:rsidRPr="005C2AD5">
        <w:rPr>
          <w:rFonts w:ascii="Segoe UI" w:hAnsi="Segoe UI" w:cs="Segoe UI"/>
          <w:sz w:val="22"/>
          <w:szCs w:val="22"/>
        </w:rPr>
        <w:t xml:space="preserve"> osob s poruchou autistického spektra</w:t>
      </w:r>
      <w:bookmarkEnd w:id="105"/>
      <w:r w:rsidRPr="005C2AD5">
        <w:rPr>
          <w:rFonts w:ascii="Segoe UI" w:hAnsi="Segoe UI" w:cs="Segoe UI"/>
          <w:sz w:val="22"/>
          <w:szCs w:val="22"/>
          <w:lang w:val="cs-CZ"/>
        </w:rPr>
        <w:t>;</w:t>
      </w:r>
    </w:p>
    <w:p w14:paraId="47968683" w14:textId="78EBEAB6" w:rsidR="00AB6E67" w:rsidRPr="005C2AD5" w:rsidRDefault="00AB6E67" w:rsidP="005C2AD5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bookmarkStart w:id="106" w:name="_Hlk45530087"/>
      <w:r w:rsidRPr="005C2AD5">
        <w:rPr>
          <w:rFonts w:ascii="Segoe UI" w:hAnsi="Segoe UI" w:cs="Segoe UI"/>
          <w:sz w:val="22"/>
          <w:szCs w:val="22"/>
        </w:rPr>
        <w:t>Ekonomická rozvaha</w:t>
      </w:r>
      <w:bookmarkEnd w:id="106"/>
      <w:r w:rsidRPr="005C2AD5">
        <w:rPr>
          <w:rFonts w:ascii="Segoe UI" w:hAnsi="Segoe UI" w:cs="Segoe UI"/>
          <w:sz w:val="22"/>
          <w:szCs w:val="22"/>
          <w:lang w:val="cs-CZ"/>
        </w:rPr>
        <w:t>;</w:t>
      </w:r>
    </w:p>
    <w:p w14:paraId="2A1DCF82" w14:textId="0D984B3F" w:rsidR="00AB6E67" w:rsidRPr="005C2AD5" w:rsidRDefault="00AB6E67" w:rsidP="005C2AD5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5C2AD5">
        <w:rPr>
          <w:rFonts w:ascii="Segoe UI" w:hAnsi="Segoe UI" w:cs="Segoe UI"/>
          <w:sz w:val="22"/>
          <w:szCs w:val="22"/>
          <w:lang w:val="cs-CZ"/>
        </w:rPr>
        <w:t>Celorepublikové porovnání potřebnosti služeb pro osoby s PAS a pro osoby pečující;</w:t>
      </w:r>
    </w:p>
    <w:p w14:paraId="264F2251" w14:textId="00C770F6" w:rsidR="00AB6E67" w:rsidRPr="005C2AD5" w:rsidRDefault="00AB6E67" w:rsidP="005C2AD5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bookmarkStart w:id="107" w:name="_Hlk45530319"/>
      <w:r w:rsidRPr="005C2AD5">
        <w:rPr>
          <w:rFonts w:ascii="Segoe UI" w:hAnsi="Segoe UI" w:cs="Segoe UI"/>
          <w:sz w:val="22"/>
          <w:szCs w:val="22"/>
        </w:rPr>
        <w:t>Informační publikace</w:t>
      </w:r>
      <w:bookmarkEnd w:id="107"/>
      <w:r w:rsidRPr="005C2AD5">
        <w:rPr>
          <w:rFonts w:ascii="Segoe UI" w:hAnsi="Segoe UI" w:cs="Segoe UI"/>
          <w:sz w:val="22"/>
          <w:szCs w:val="22"/>
          <w:lang w:val="cs-CZ"/>
        </w:rPr>
        <w:t>.</w:t>
      </w:r>
    </w:p>
    <w:p w14:paraId="4B55B423" w14:textId="5F66879D" w:rsidR="0057230B" w:rsidRPr="001E0769" w:rsidRDefault="00AB6E67" w:rsidP="001E0769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</w:rPr>
      </w:pPr>
      <w:r w:rsidRPr="00AB6E67">
        <w:rPr>
          <w:rFonts w:ascii="Segoe UI" w:hAnsi="Segoe UI" w:cs="Segoe UI"/>
          <w:sz w:val="22"/>
          <w:szCs w:val="22"/>
          <w:u w:val="single"/>
          <w:lang w:val="cs-CZ"/>
        </w:rPr>
        <w:t>Zmapov</w:t>
      </w: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>ání</w:t>
      </w:r>
      <w:r w:rsidRPr="00AB6E67">
        <w:rPr>
          <w:rFonts w:ascii="Segoe UI" w:hAnsi="Segoe UI" w:cs="Segoe UI"/>
          <w:sz w:val="22"/>
          <w:szCs w:val="22"/>
          <w:u w:val="single"/>
          <w:lang w:val="cs-CZ"/>
        </w:rPr>
        <w:t xml:space="preserve"> poč</w:t>
      </w: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>tu</w:t>
      </w:r>
      <w:r w:rsidRPr="00AB6E67">
        <w:rPr>
          <w:rFonts w:ascii="Segoe UI" w:hAnsi="Segoe UI" w:cs="Segoe UI"/>
          <w:sz w:val="22"/>
          <w:szCs w:val="22"/>
          <w:u w:val="single"/>
          <w:lang w:val="cs-CZ"/>
        </w:rPr>
        <w:t xml:space="preserve"> osob s poruchou autistického spektra</w:t>
      </w: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 xml:space="preserve"> (Mapování dle bodu 3.1.1 Smlouvy)</w:t>
      </w:r>
    </w:p>
    <w:p w14:paraId="0CDA15A9" w14:textId="7C8F6400" w:rsidR="0057230B" w:rsidRPr="00F775EF" w:rsidRDefault="0057230B" w:rsidP="00B1151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B050"/>
          <w:sz w:val="22"/>
          <w:szCs w:val="22"/>
          <w:lang w:val="cs-CZ"/>
        </w:rPr>
      </w:pPr>
      <w:r w:rsidRPr="002643A5">
        <w:rPr>
          <w:rFonts w:ascii="Segoe UI" w:hAnsi="Segoe UI" w:cs="Segoe UI"/>
          <w:sz w:val="22"/>
          <w:szCs w:val="22"/>
          <w:lang w:val="cs-CZ"/>
        </w:rPr>
        <w:t>Dodavatel vytvoří</w:t>
      </w:r>
      <w:r w:rsidR="00925F8C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24F7C">
        <w:rPr>
          <w:rFonts w:ascii="Segoe UI" w:hAnsi="Segoe UI" w:cs="Segoe UI"/>
          <w:sz w:val="22"/>
          <w:szCs w:val="22"/>
          <w:lang w:val="cs-CZ"/>
        </w:rPr>
        <w:t>základní</w:t>
      </w:r>
      <w:r w:rsidRPr="002643A5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925F8C">
        <w:rPr>
          <w:rFonts w:ascii="Segoe UI" w:hAnsi="Segoe UI" w:cs="Segoe UI"/>
          <w:sz w:val="22"/>
          <w:szCs w:val="22"/>
          <w:lang w:val="cs-CZ"/>
        </w:rPr>
        <w:t>statistick</w:t>
      </w:r>
      <w:r w:rsidR="00B11515">
        <w:rPr>
          <w:rFonts w:ascii="Segoe UI" w:hAnsi="Segoe UI" w:cs="Segoe UI"/>
          <w:sz w:val="22"/>
          <w:szCs w:val="22"/>
          <w:lang w:val="cs-CZ"/>
        </w:rPr>
        <w:t>ou</w:t>
      </w:r>
      <w:r w:rsidR="00925F8C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2643A5">
        <w:rPr>
          <w:rFonts w:ascii="Segoe UI" w:hAnsi="Segoe UI" w:cs="Segoe UI"/>
          <w:sz w:val="22"/>
          <w:szCs w:val="22"/>
          <w:lang w:val="cs-CZ"/>
        </w:rPr>
        <w:t>map</w:t>
      </w:r>
      <w:r w:rsidR="00B11515">
        <w:rPr>
          <w:rFonts w:ascii="Segoe UI" w:hAnsi="Segoe UI" w:cs="Segoe UI"/>
          <w:sz w:val="22"/>
          <w:szCs w:val="22"/>
          <w:lang w:val="cs-CZ"/>
        </w:rPr>
        <w:t>u</w:t>
      </w:r>
      <w:r w:rsidRPr="005C2AD5">
        <w:rPr>
          <w:rFonts w:ascii="Segoe UI" w:hAnsi="Segoe UI" w:cs="Segoe UI"/>
          <w:sz w:val="22"/>
          <w:szCs w:val="22"/>
        </w:rPr>
        <w:t xml:space="preserve"> potřebnosti sociálních služeb pro </w:t>
      </w:r>
      <w:r w:rsidR="005110F4">
        <w:rPr>
          <w:rFonts w:ascii="Segoe UI" w:hAnsi="Segoe UI" w:cs="Segoe UI"/>
          <w:sz w:val="22"/>
          <w:szCs w:val="22"/>
          <w:lang w:val="cs-CZ"/>
        </w:rPr>
        <w:t>osoby</w:t>
      </w:r>
      <w:r w:rsidRPr="005C2AD5">
        <w:rPr>
          <w:rFonts w:ascii="Segoe UI" w:hAnsi="Segoe UI" w:cs="Segoe UI"/>
          <w:sz w:val="22"/>
          <w:szCs w:val="22"/>
        </w:rPr>
        <w:t xml:space="preserve"> s PAS, kter</w:t>
      </w:r>
      <w:r w:rsidR="00B11515">
        <w:rPr>
          <w:rFonts w:ascii="Segoe UI" w:hAnsi="Segoe UI" w:cs="Segoe UI"/>
          <w:sz w:val="22"/>
          <w:szCs w:val="22"/>
          <w:lang w:val="cs-CZ"/>
        </w:rPr>
        <w:t>á bude pokrývat kapacity služeb a poptávky (např. neuspokojené žádosti)</w:t>
      </w:r>
      <w:r w:rsidR="00B11515">
        <w:rPr>
          <w:rFonts w:ascii="Segoe UI" w:hAnsi="Segoe UI" w:cs="Segoe UI"/>
          <w:sz w:val="22"/>
          <w:szCs w:val="22"/>
        </w:rPr>
        <w:t xml:space="preserve">, a to ve všech kategoriích </w:t>
      </w:r>
      <w:r w:rsidRPr="005C2AD5">
        <w:rPr>
          <w:rFonts w:ascii="Segoe UI" w:hAnsi="Segoe UI" w:cs="Segoe UI"/>
          <w:sz w:val="22"/>
          <w:szCs w:val="22"/>
        </w:rPr>
        <w:t>služ</w:t>
      </w:r>
      <w:r w:rsidR="00B11515">
        <w:rPr>
          <w:rFonts w:ascii="Segoe UI" w:hAnsi="Segoe UI" w:cs="Segoe UI"/>
          <w:sz w:val="22"/>
          <w:szCs w:val="22"/>
          <w:lang w:val="cs-CZ"/>
        </w:rPr>
        <w:t>e</w:t>
      </w:r>
      <w:r w:rsidRPr="005C2AD5">
        <w:rPr>
          <w:rFonts w:ascii="Segoe UI" w:hAnsi="Segoe UI" w:cs="Segoe UI"/>
          <w:sz w:val="22"/>
          <w:szCs w:val="22"/>
        </w:rPr>
        <w:t xml:space="preserve">b </w:t>
      </w:r>
      <w:r w:rsidR="00B11515">
        <w:rPr>
          <w:rFonts w:ascii="Segoe UI" w:hAnsi="Segoe UI" w:cs="Segoe UI"/>
          <w:sz w:val="22"/>
          <w:szCs w:val="22"/>
          <w:lang w:val="cs-CZ"/>
        </w:rPr>
        <w:t>(</w:t>
      </w:r>
      <w:r w:rsidRPr="005C2AD5">
        <w:rPr>
          <w:rFonts w:ascii="Segoe UI" w:hAnsi="Segoe UI" w:cs="Segoe UI"/>
          <w:sz w:val="22"/>
          <w:szCs w:val="22"/>
        </w:rPr>
        <w:t>terénní, ambulantní a pobytové</w:t>
      </w:r>
      <w:r w:rsidR="00B11515">
        <w:rPr>
          <w:rFonts w:ascii="Segoe UI" w:hAnsi="Segoe UI" w:cs="Segoe UI"/>
          <w:sz w:val="22"/>
          <w:szCs w:val="22"/>
          <w:lang w:val="cs-CZ"/>
        </w:rPr>
        <w:t>) v rozčlenění na jednotlivé okresy</w:t>
      </w:r>
      <w:r w:rsidRPr="005C2AD5">
        <w:rPr>
          <w:rFonts w:ascii="Segoe UI" w:hAnsi="Segoe UI" w:cs="Segoe UI"/>
          <w:sz w:val="22"/>
          <w:szCs w:val="22"/>
        </w:rPr>
        <w:t>.</w:t>
      </w:r>
      <w:r w:rsidR="00B11515">
        <w:rPr>
          <w:rFonts w:ascii="Segoe UI" w:hAnsi="Segoe UI" w:cs="Segoe UI"/>
          <w:sz w:val="22"/>
          <w:szCs w:val="22"/>
          <w:lang w:val="cs-CZ"/>
        </w:rPr>
        <w:t xml:space="preserve"> Relevantnost dat tohoto šetření bude podložena místním šetřením. </w:t>
      </w:r>
      <w:r w:rsidRPr="005C2AD5">
        <w:rPr>
          <w:rFonts w:ascii="Segoe UI" w:hAnsi="Segoe UI" w:cs="Segoe UI"/>
          <w:sz w:val="22"/>
          <w:szCs w:val="22"/>
        </w:rPr>
        <w:t xml:space="preserve"> </w:t>
      </w:r>
      <w:r w:rsidRPr="00F775EF">
        <w:rPr>
          <w:rFonts w:ascii="Segoe UI" w:hAnsi="Segoe UI" w:cs="Segoe UI"/>
          <w:sz w:val="22"/>
          <w:szCs w:val="22"/>
        </w:rPr>
        <w:t xml:space="preserve">Tento výstup </w:t>
      </w:r>
      <w:r w:rsidR="004521CF">
        <w:rPr>
          <w:rFonts w:ascii="Segoe UI" w:hAnsi="Segoe UI" w:cs="Segoe UI"/>
          <w:sz w:val="22"/>
          <w:szCs w:val="22"/>
          <w:lang w:val="cs-CZ"/>
        </w:rPr>
        <w:t>P</w:t>
      </w:r>
      <w:r w:rsidRPr="00A81D05">
        <w:rPr>
          <w:rFonts w:ascii="Segoe UI" w:hAnsi="Segoe UI" w:cs="Segoe UI"/>
          <w:sz w:val="22"/>
          <w:szCs w:val="22"/>
          <w:lang w:val="cs-CZ"/>
        </w:rPr>
        <w:t xml:space="preserve">lnění </w:t>
      </w:r>
      <w:r w:rsidRPr="00A81D05">
        <w:rPr>
          <w:rFonts w:ascii="Segoe UI" w:hAnsi="Segoe UI" w:cs="Segoe UI"/>
          <w:sz w:val="22"/>
          <w:szCs w:val="22"/>
        </w:rPr>
        <w:t>musí být dokončen</w:t>
      </w:r>
      <w:r w:rsidR="00F775EF">
        <w:rPr>
          <w:rFonts w:ascii="Segoe UI" w:hAnsi="Segoe UI" w:cs="Segoe UI"/>
          <w:sz w:val="22"/>
          <w:szCs w:val="22"/>
          <w:lang w:val="cs-CZ"/>
        </w:rPr>
        <w:t xml:space="preserve"> (řádně akceptován Objednatelem)</w:t>
      </w:r>
      <w:r w:rsidRPr="00F775EF">
        <w:rPr>
          <w:rFonts w:ascii="Segoe UI" w:hAnsi="Segoe UI" w:cs="Segoe UI"/>
          <w:sz w:val="22"/>
          <w:szCs w:val="22"/>
        </w:rPr>
        <w:t xml:space="preserve"> </w:t>
      </w:r>
      <w:r w:rsidRPr="00F775EF">
        <w:rPr>
          <w:rFonts w:ascii="Segoe UI" w:hAnsi="Segoe UI" w:cs="Segoe UI"/>
          <w:sz w:val="22"/>
          <w:szCs w:val="22"/>
          <w:lang w:val="cs-CZ"/>
        </w:rPr>
        <w:t xml:space="preserve">nejpozději </w:t>
      </w:r>
      <w:r w:rsidRPr="00F775EF">
        <w:rPr>
          <w:rFonts w:ascii="Segoe UI" w:hAnsi="Segoe UI" w:cs="Segoe UI"/>
          <w:sz w:val="22"/>
          <w:szCs w:val="22"/>
        </w:rPr>
        <w:t>do 31. 12. 2020</w:t>
      </w:r>
      <w:r w:rsidRPr="00F775EF">
        <w:rPr>
          <w:rFonts w:ascii="Segoe UI" w:hAnsi="Segoe UI" w:cs="Segoe UI"/>
          <w:sz w:val="22"/>
          <w:szCs w:val="22"/>
          <w:lang w:val="cs-CZ"/>
        </w:rPr>
        <w:t>.</w:t>
      </w:r>
      <w:r w:rsidR="00334ADC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 </w:t>
      </w:r>
      <w:r w:rsidR="00A80F7D">
        <w:rPr>
          <w:rFonts w:ascii="Segoe UI" w:hAnsi="Segoe UI" w:cs="Segoe UI"/>
          <w:color w:val="000000" w:themeColor="text1"/>
          <w:sz w:val="22"/>
          <w:szCs w:val="22"/>
          <w:lang w:val="cs-CZ"/>
        </w:rPr>
        <w:t>bude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 </w:t>
      </w:r>
      <w:r w:rsidR="005C5F2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písemné 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podobě typu seminární práce v rozsahu min. 10 </w:t>
      </w:r>
      <w:r w:rsidR="00F775EF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normo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stran</w:t>
      </w:r>
      <w:r w:rsidR="005C5F2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vlastního textu</w:t>
      </w:r>
      <w:r w:rsidR="00A80F7D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 potřebné přílohy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. </w:t>
      </w:r>
      <w:r w:rsidR="005C5F2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Výstup b</w:t>
      </w:r>
      <w:r w:rsidR="00334ADC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ude obsahovat statistickou část se sběrem dat, rozdělení po jednotlivých okresech Kraje Vysočina a komparační část, kde se budou porovnávat nabídky služeb, kapacity služeb a poptávka po službách.</w:t>
      </w:r>
      <w:r w:rsidR="005C5F2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Výstup bude předán Objednateli v elektronické podobě (ve formátu .pdf pro online distribuci a v editovatelném formátu)</w:t>
      </w:r>
      <w:r w:rsidR="00A80F7D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5C5F29"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>a</w:t>
      </w:r>
      <w:r w:rsidR="00A80F7D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5C5F2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v listinné podobě (minimálně 10 barevných kopií výstupu).</w:t>
      </w:r>
      <w:r w:rsid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1E0769" w:rsidRPr="00B42782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 bude také </w:t>
      </w:r>
      <w:r w:rsidR="001E0769" w:rsidRPr="00B42782">
        <w:rPr>
          <w:rFonts w:ascii="Segoe UI" w:hAnsi="Segoe UI" w:cs="Segoe UI"/>
          <w:color w:val="000000" w:themeColor="text1"/>
          <w:sz w:val="22"/>
          <w:szCs w:val="22"/>
          <w:lang w:val="cs-CZ"/>
        </w:rPr>
        <w:lastRenderedPageBreak/>
        <w:t>součástí aplikace dle bodu 2.4. této přílohy Smlouvy.</w:t>
      </w:r>
    </w:p>
    <w:p w14:paraId="4659A268" w14:textId="66532D01" w:rsidR="001E0769" w:rsidRPr="001E0769" w:rsidRDefault="005F5577" w:rsidP="00B1151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5F5577">
        <w:rPr>
          <w:rFonts w:ascii="Segoe UI" w:hAnsi="Segoe UI" w:cs="Segoe UI"/>
          <w:sz w:val="22"/>
          <w:szCs w:val="22"/>
          <w:lang w:val="cs-CZ"/>
        </w:rPr>
        <w:t xml:space="preserve">Dodavatel </w:t>
      </w:r>
      <w:r w:rsidR="00A80F7D">
        <w:rPr>
          <w:rFonts w:ascii="Segoe UI" w:hAnsi="Segoe UI" w:cs="Segoe UI"/>
          <w:sz w:val="22"/>
          <w:szCs w:val="22"/>
          <w:lang w:val="cs-CZ"/>
        </w:rPr>
        <w:t>zpracuje</w:t>
      </w:r>
      <w:r w:rsidR="00824F7C">
        <w:rPr>
          <w:rFonts w:ascii="Segoe UI" w:hAnsi="Segoe UI" w:cs="Segoe UI"/>
          <w:sz w:val="22"/>
          <w:szCs w:val="22"/>
          <w:lang w:val="cs-CZ"/>
        </w:rPr>
        <w:t xml:space="preserve"> detailní</w:t>
      </w:r>
      <w:r w:rsidRPr="005F5577">
        <w:rPr>
          <w:rFonts w:ascii="Segoe UI" w:hAnsi="Segoe UI" w:cs="Segoe UI"/>
          <w:sz w:val="22"/>
          <w:szCs w:val="22"/>
          <w:lang w:val="cs-CZ"/>
        </w:rPr>
        <w:t xml:space="preserve"> z</w:t>
      </w:r>
      <w:r w:rsidR="00075CE2" w:rsidRPr="005F5577">
        <w:rPr>
          <w:rFonts w:ascii="Segoe UI" w:hAnsi="Segoe UI" w:cs="Segoe UI"/>
          <w:sz w:val="22"/>
          <w:szCs w:val="22"/>
          <w:lang w:val="cs-CZ"/>
        </w:rPr>
        <w:t xml:space="preserve">mapování osob s poruchou autistického spektra v Kraji </w:t>
      </w:r>
      <w:r w:rsidR="006D7D37" w:rsidRPr="005F5577">
        <w:rPr>
          <w:rFonts w:ascii="Segoe UI" w:hAnsi="Segoe UI" w:cs="Segoe UI"/>
          <w:sz w:val="22"/>
          <w:szCs w:val="22"/>
          <w:lang w:val="cs-CZ"/>
        </w:rPr>
        <w:t>Vysočin</w:t>
      </w:r>
      <w:r w:rsidR="006D7D37">
        <w:rPr>
          <w:rFonts w:ascii="Segoe UI" w:hAnsi="Segoe UI" w:cs="Segoe UI"/>
          <w:sz w:val="22"/>
          <w:szCs w:val="22"/>
          <w:lang w:val="cs-CZ"/>
        </w:rPr>
        <w:t>a</w:t>
      </w:r>
      <w:r w:rsidR="006D7D37" w:rsidRPr="005F5577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075CE2" w:rsidRPr="005F5577">
        <w:rPr>
          <w:rFonts w:ascii="Segoe UI" w:hAnsi="Segoe UI" w:cs="Segoe UI"/>
          <w:sz w:val="22"/>
          <w:szCs w:val="22"/>
          <w:lang w:val="cs-CZ"/>
        </w:rPr>
        <w:t>s ohledem na počet osob, typ PAS (1. Dětský autismus, atypický. 2. Autismus + přidružená vada – mentální, tělesné a zdravotní postižení. 3. Aspergerův syndrom. 4. Ostatní tipy PAS), dle věku a</w:t>
      </w:r>
      <w:r w:rsidR="00AB6E67" w:rsidRPr="005F5577">
        <w:rPr>
          <w:rFonts w:ascii="Segoe UI" w:hAnsi="Segoe UI" w:cs="Segoe UI"/>
          <w:sz w:val="22"/>
          <w:szCs w:val="22"/>
          <w:lang w:val="cs-CZ"/>
        </w:rPr>
        <w:t> </w:t>
      </w:r>
      <w:r w:rsidR="00075CE2" w:rsidRPr="005F5577">
        <w:rPr>
          <w:rFonts w:ascii="Segoe UI" w:hAnsi="Segoe UI" w:cs="Segoe UI"/>
          <w:sz w:val="22"/>
          <w:szCs w:val="22"/>
          <w:lang w:val="cs-CZ"/>
        </w:rPr>
        <w:t>zdroj podpory poskytovaný těmto osobám (formální, neformální), pečovatelé, druhy služeb – terénní, ambulantní a pobytové.</w:t>
      </w:r>
      <w:r w:rsidR="00B11515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11515" w:rsidRPr="005C2AD5">
        <w:rPr>
          <w:rFonts w:ascii="Segoe UI" w:hAnsi="Segoe UI" w:cs="Segoe UI"/>
          <w:sz w:val="22"/>
          <w:szCs w:val="22"/>
        </w:rPr>
        <w:t xml:space="preserve">Tyto služby by měly mít i okrajový přesah do dalších odvětví </w:t>
      </w:r>
      <w:r w:rsidR="005C5F29">
        <w:rPr>
          <w:rFonts w:ascii="Segoe UI" w:hAnsi="Segoe UI" w:cs="Segoe UI"/>
          <w:sz w:val="22"/>
          <w:szCs w:val="22"/>
          <w:lang w:val="cs-CZ"/>
        </w:rPr>
        <w:t xml:space="preserve">dotýkajících se </w:t>
      </w:r>
      <w:r w:rsidR="00B11515" w:rsidRPr="005C2AD5">
        <w:rPr>
          <w:rFonts w:ascii="Segoe UI" w:hAnsi="Segoe UI" w:cs="Segoe UI"/>
          <w:sz w:val="22"/>
          <w:szCs w:val="22"/>
        </w:rPr>
        <w:t xml:space="preserve">těchto </w:t>
      </w:r>
      <w:r w:rsidR="005C5F29">
        <w:rPr>
          <w:rFonts w:ascii="Segoe UI" w:hAnsi="Segoe UI" w:cs="Segoe UI"/>
          <w:sz w:val="22"/>
          <w:szCs w:val="22"/>
          <w:lang w:val="cs-CZ"/>
        </w:rPr>
        <w:t>osob</w:t>
      </w:r>
      <w:r w:rsidR="00B11515" w:rsidRPr="005C2AD5">
        <w:rPr>
          <w:rFonts w:ascii="Segoe UI" w:hAnsi="Segoe UI" w:cs="Segoe UI"/>
          <w:sz w:val="22"/>
          <w:szCs w:val="22"/>
        </w:rPr>
        <w:t xml:space="preserve"> (vzdělávání, zdravotnictví, práva – minimální napojení a informovanost z těchto odvětví). Tato mapa by měla být </w:t>
      </w:r>
      <w:r w:rsidR="001118B1">
        <w:rPr>
          <w:rFonts w:ascii="Segoe UI" w:hAnsi="Segoe UI" w:cs="Segoe UI"/>
          <w:sz w:val="22"/>
          <w:szCs w:val="22"/>
          <w:lang w:val="cs-CZ"/>
        </w:rPr>
        <w:t xml:space="preserve">zdrojem informací pro </w:t>
      </w:r>
      <w:r w:rsidR="00B11515" w:rsidRPr="005C2AD5">
        <w:rPr>
          <w:rFonts w:ascii="Segoe UI" w:hAnsi="Segoe UI" w:cs="Segoe UI"/>
          <w:sz w:val="22"/>
          <w:szCs w:val="22"/>
        </w:rPr>
        <w:t>střednědob</w:t>
      </w:r>
      <w:r w:rsidR="00A80F7D">
        <w:rPr>
          <w:rFonts w:ascii="Segoe UI" w:hAnsi="Segoe UI" w:cs="Segoe UI"/>
          <w:sz w:val="22"/>
          <w:szCs w:val="22"/>
          <w:lang w:val="cs-CZ"/>
        </w:rPr>
        <w:t>ý</w:t>
      </w:r>
      <w:r w:rsidR="00B11515" w:rsidRPr="005C2AD5">
        <w:rPr>
          <w:rFonts w:ascii="Segoe UI" w:hAnsi="Segoe UI" w:cs="Segoe UI"/>
          <w:sz w:val="22"/>
          <w:szCs w:val="22"/>
        </w:rPr>
        <w:t xml:space="preserve"> plán do pěti let. Krajské plánování sociálních služeb musí být založeno na systematickém sběru dat a</w:t>
      </w:r>
      <w:r w:rsidR="00B11515">
        <w:rPr>
          <w:rFonts w:ascii="Segoe UI" w:hAnsi="Segoe UI" w:cs="Segoe UI"/>
          <w:sz w:val="22"/>
          <w:szCs w:val="22"/>
          <w:lang w:val="cs-CZ"/>
        </w:rPr>
        <w:t> </w:t>
      </w:r>
      <w:r w:rsidR="00B11515" w:rsidRPr="005C2AD5">
        <w:rPr>
          <w:rFonts w:ascii="Segoe UI" w:hAnsi="Segoe UI" w:cs="Segoe UI"/>
          <w:sz w:val="22"/>
          <w:szCs w:val="22"/>
        </w:rPr>
        <w:t>potřebách osob s PAS</w:t>
      </w:r>
      <w:r w:rsidR="00A80F7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B11515" w:rsidRPr="005C2AD5">
        <w:rPr>
          <w:rFonts w:ascii="Segoe UI" w:hAnsi="Segoe UI" w:cs="Segoe UI"/>
          <w:sz w:val="22"/>
          <w:szCs w:val="22"/>
        </w:rPr>
        <w:t xml:space="preserve"> PAS+.</w:t>
      </w:r>
      <w:r w:rsidR="009C752D">
        <w:rPr>
          <w:rFonts w:ascii="Segoe UI" w:hAnsi="Segoe UI" w:cs="Segoe UI"/>
          <w:sz w:val="22"/>
          <w:szCs w:val="22"/>
          <w:lang w:val="cs-CZ"/>
        </w:rPr>
        <w:t xml:space="preserve"> </w:t>
      </w:r>
    </w:p>
    <w:p w14:paraId="352606AB" w14:textId="1E2F3ED7" w:rsidR="001E0769" w:rsidRPr="001E0769" w:rsidRDefault="000A45DB" w:rsidP="001E0769">
      <w:pPr>
        <w:pStyle w:val="Odstavecseseznamem"/>
        <w:widowControl w:val="0"/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Objednatel požaduje 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metoda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sběru dat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kvalitativní – v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 minimálním 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rozsahu 40 rozhovorů s osobami pečujícími o 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>osoby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 PAS mimo formální pečovatele</w:t>
      </w:r>
      <w:r w:rsidR="00950EC4">
        <w:rPr>
          <w:rFonts w:ascii="Segoe UI" w:hAnsi="Segoe UI" w:cs="Segoe UI"/>
          <w:color w:val="000000" w:themeColor="text1"/>
          <w:sz w:val="22"/>
          <w:szCs w:val="22"/>
          <w:lang w:val="cs-CZ"/>
        </w:rPr>
        <w:t>,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 to skrze věkové struktury – od předškolního věku, skrze školní a i po dovršení školního věku a 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minimálně 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9 rozhovorů s poskytovateli sociálních služeb pro 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>osoby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 autismem – 3 rozhovory v terénní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>m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typu služeb, 3 rozhovory v ambulantní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>m</w:t>
      </w:r>
      <w:r w:rsidR="001E0769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typu služeb a 3 rozhovory v pobytovém typu sociálních služeb)</w:t>
      </w:r>
      <w:r>
        <w:rPr>
          <w:rFonts w:ascii="Segoe UI" w:hAnsi="Segoe UI" w:cs="Segoe UI"/>
          <w:color w:val="000000" w:themeColor="text1"/>
          <w:sz w:val="22"/>
          <w:szCs w:val="22"/>
          <w:lang w:val="cs-CZ"/>
        </w:rPr>
        <w:t>.</w:t>
      </w:r>
    </w:p>
    <w:p w14:paraId="1EAEC09E" w14:textId="7A70EB8C" w:rsidR="00A80F7D" w:rsidRPr="001E0769" w:rsidRDefault="00A80F7D" w:rsidP="001E0769">
      <w:pPr>
        <w:pStyle w:val="Odstavecseseznamem"/>
        <w:widowControl w:val="0"/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1E0769">
        <w:rPr>
          <w:rFonts w:ascii="Segoe UI" w:hAnsi="Segoe UI" w:cs="Segoe UI"/>
          <w:color w:val="000000" w:themeColor="text1"/>
          <w:sz w:val="22"/>
          <w:szCs w:val="22"/>
        </w:rPr>
        <w:t xml:space="preserve">Tento výstup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Plnění </w:t>
      </w:r>
      <w:r w:rsidRPr="001E0769">
        <w:rPr>
          <w:rFonts w:ascii="Segoe UI" w:hAnsi="Segoe UI" w:cs="Segoe UI"/>
          <w:color w:val="000000" w:themeColor="text1"/>
          <w:sz w:val="22"/>
          <w:szCs w:val="22"/>
        </w:rPr>
        <w:t>musí být dokončen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(řádně akceptován Objednatelem)</w:t>
      </w:r>
      <w:r w:rsidRPr="001E0769">
        <w:rPr>
          <w:rFonts w:ascii="Segoe UI" w:hAnsi="Segoe UI" w:cs="Segoe UI"/>
          <w:color w:val="000000" w:themeColor="text1"/>
          <w:sz w:val="22"/>
          <w:szCs w:val="22"/>
        </w:rPr>
        <w:t xml:space="preserve">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nejpozději </w:t>
      </w:r>
      <w:r w:rsidRPr="001E0769">
        <w:rPr>
          <w:rFonts w:ascii="Segoe UI" w:hAnsi="Segoe UI" w:cs="Segoe UI"/>
          <w:color w:val="000000" w:themeColor="text1"/>
          <w:sz w:val="22"/>
          <w:szCs w:val="22"/>
        </w:rPr>
        <w:t xml:space="preserve">do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9 měsíců ode dne nabytí účinnosti Smlouvy. </w:t>
      </w:r>
      <w:r w:rsidR="0063373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Výstupem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bude písemná</w:t>
      </w:r>
      <w:r w:rsidR="0063373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studie v rozsahu min.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60</w:t>
      </w:r>
      <w:r w:rsidR="0063373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normo</w:t>
      </w:r>
      <w:r w:rsidR="0063373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stran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vlastního textu</w:t>
      </w:r>
      <w:r w:rsidR="0053499F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a</w:t>
      </w:r>
      <w:r w:rsidR="0053499F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potřebné přílohy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.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Studie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by měla být rozdělena na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:</w:t>
      </w:r>
    </w:p>
    <w:p w14:paraId="430E9DBB" w14:textId="5885D5E7" w:rsidR="00A80F7D" w:rsidRPr="001E0769" w:rsidRDefault="00162376" w:rsidP="00A80F7D">
      <w:pPr>
        <w:pStyle w:val="Odstavecseseznamem"/>
        <w:widowControl w:val="0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statistickou část, kde budou uvedeny počty osob s </w:t>
      </w:r>
      <w:r w:rsidR="0053499F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PAS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, poskytované služby a péče a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jakým způsobem je řešena situace okolo </w:t>
      </w:r>
      <w:r w:rsidR="0053499F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a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utismu v Kraji Vysočina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;</w:t>
      </w:r>
    </w:p>
    <w:p w14:paraId="1674746A" w14:textId="7360A6F6" w:rsidR="00A80F7D" w:rsidRPr="001E0769" w:rsidRDefault="00A80F7D" w:rsidP="00A80F7D">
      <w:pPr>
        <w:pStyle w:val="Odstavecseseznamem"/>
        <w:widowControl w:val="0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a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nalytickou část, kde budou pomocí kvalitativního výzkumu zjišťované potřeby a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uspokojení potřeb osob s PAS a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o ně pečující, a to zároveň s přesahem do jiných návazných oborů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;</w:t>
      </w:r>
    </w:p>
    <w:p w14:paraId="7CC87B2E" w14:textId="7B5CB4B8" w:rsidR="00AB6E67" w:rsidRPr="00A81D05" w:rsidRDefault="00A80F7D" w:rsidP="00A80F7D">
      <w:pPr>
        <w:pStyle w:val="Odstavecseseznamem"/>
        <w:widowControl w:val="0"/>
        <w:numPr>
          <w:ilvl w:val="0"/>
          <w:numId w:val="47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t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řetí částí studie bude interaktivní mapa, která bude sumarizovat jednotlivá zjištěná data (výskyt, služby a potřeby – s možnostmi aktualizace) spolu s podrobnou studií potřeb 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</w:t>
      </w:r>
      <w:r w:rsidR="00162376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 PAS a osob o ně pečující.</w:t>
      </w:r>
    </w:p>
    <w:p w14:paraId="05AA82F3" w14:textId="2781414A" w:rsidR="00A80F7D" w:rsidRDefault="00A80F7D" w:rsidP="00A80F7D">
      <w:pPr>
        <w:widowControl w:val="0"/>
        <w:spacing w:before="120" w:after="120" w:line="276" w:lineRule="auto"/>
        <w:ind w:left="426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A80F7D">
        <w:rPr>
          <w:rFonts w:ascii="Segoe UI" w:hAnsi="Segoe UI" w:cs="Segoe UI"/>
          <w:color w:val="000000" w:themeColor="text1"/>
          <w:sz w:val="22"/>
          <w:szCs w:val="22"/>
        </w:rPr>
        <w:t>Výstup bude předán Objednateli v elektronické podobě (ve formátu .pdf pro online distribuci a v editovatelném formátu) a v listinné podobě (minimálně 10 barevných kopií výstupu).</w:t>
      </w:r>
    </w:p>
    <w:p w14:paraId="24B278BE" w14:textId="33E7327B" w:rsidR="001E0769" w:rsidRPr="001E0769" w:rsidRDefault="001E0769" w:rsidP="001E0769">
      <w:pPr>
        <w:widowControl w:val="0"/>
        <w:spacing w:before="120" w:after="120" w:line="276" w:lineRule="auto"/>
        <w:ind w:left="426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B42782">
        <w:rPr>
          <w:rFonts w:ascii="Segoe UI" w:hAnsi="Segoe UI" w:cs="Segoe UI"/>
          <w:color w:val="000000" w:themeColor="text1"/>
          <w:sz w:val="22"/>
          <w:szCs w:val="22"/>
        </w:rPr>
        <w:t>Výstup bude také součástí aplikace dle bodu 2.4. této přílohy Smlouvy.</w:t>
      </w:r>
    </w:p>
    <w:p w14:paraId="0D35F487" w14:textId="1E32328D" w:rsidR="00AB6E67" w:rsidRPr="000A45DB" w:rsidRDefault="00BE15AC" w:rsidP="000A45DB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F5577">
        <w:rPr>
          <w:rFonts w:ascii="Segoe UI" w:hAnsi="Segoe UI" w:cs="Segoe UI"/>
          <w:sz w:val="22"/>
          <w:szCs w:val="22"/>
          <w:lang w:val="cs-CZ"/>
        </w:rPr>
        <w:t xml:space="preserve">Dodavatel zpracuje souhrn institucí a subjektů </w:t>
      </w:r>
      <w:r>
        <w:rPr>
          <w:rFonts w:ascii="Segoe UI" w:hAnsi="Segoe UI" w:cs="Segoe UI"/>
          <w:sz w:val="22"/>
          <w:szCs w:val="22"/>
          <w:lang w:val="cs-CZ"/>
        </w:rPr>
        <w:t>pracujících s osobami s PAS a s </w:t>
      </w:r>
      <w:r w:rsidR="00A80F7D">
        <w:rPr>
          <w:rFonts w:ascii="Segoe UI" w:hAnsi="Segoe UI" w:cs="Segoe UI"/>
          <w:sz w:val="22"/>
          <w:szCs w:val="22"/>
          <w:lang w:val="cs-CZ"/>
        </w:rPr>
        <w:t>osobami</w:t>
      </w:r>
      <w:r>
        <w:rPr>
          <w:rFonts w:ascii="Segoe UI" w:hAnsi="Segoe UI" w:cs="Segoe UI"/>
          <w:sz w:val="22"/>
          <w:szCs w:val="22"/>
          <w:lang w:val="cs-CZ"/>
        </w:rPr>
        <w:t xml:space="preserve"> o</w:t>
      </w:r>
      <w:r w:rsidR="00A80F7D">
        <w:rPr>
          <w:rFonts w:ascii="Segoe UI" w:hAnsi="Segoe UI" w:cs="Segoe UI"/>
          <w:sz w:val="22"/>
          <w:szCs w:val="22"/>
          <w:lang w:val="cs-CZ"/>
        </w:rPr>
        <w:t> </w:t>
      </w:r>
      <w:r>
        <w:rPr>
          <w:rFonts w:ascii="Segoe UI" w:hAnsi="Segoe UI" w:cs="Segoe UI"/>
          <w:sz w:val="22"/>
          <w:szCs w:val="22"/>
          <w:lang w:val="cs-CZ"/>
        </w:rPr>
        <w:t xml:space="preserve">ně pečující. </w:t>
      </w:r>
      <w:r w:rsidR="00A80F7D">
        <w:rPr>
          <w:rFonts w:ascii="Segoe UI" w:hAnsi="Segoe UI" w:cs="Segoe UI"/>
          <w:sz w:val="22"/>
          <w:szCs w:val="22"/>
          <w:lang w:val="cs-CZ"/>
        </w:rPr>
        <w:t>Bude se jednat o</w:t>
      </w:r>
      <w:r>
        <w:rPr>
          <w:rFonts w:ascii="Segoe UI" w:hAnsi="Segoe UI" w:cs="Segoe UI"/>
          <w:sz w:val="22"/>
          <w:szCs w:val="22"/>
          <w:lang w:val="cs-CZ"/>
        </w:rPr>
        <w:t xml:space="preserve"> sumář subjektů pro 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osoby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hledající podporu a pomoc při péči o PAS a 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bude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sloužit dále pro potřeby projektu. Výstup</w:t>
      </w:r>
      <w:r w:rsidR="00AA601B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em</w:t>
      </w:r>
      <w:r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bude 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písemný </w:t>
      </w:r>
      <w:r w:rsidR="00AA601B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materiál, který bude obsahovat základní informace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o</w:t>
      </w:r>
      <w:r w:rsidR="00AA601B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institucích a subjektech a pracujících s osobami s PAS a s 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osobami</w:t>
      </w:r>
      <w:r w:rsidR="00AA601B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o ně pečující (základní informace obdobné jak z registru poskytovatelů </w:t>
      </w:r>
      <w:r w:rsidR="00AA601B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lastRenderedPageBreak/>
        <w:t xml:space="preserve">sociálních služeb). </w:t>
      </w:r>
      <w:r w:rsidR="00A80F7D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 bude předán Objednateli v elektronické podobě (ve formátu .pdf pro online distribuci a v editovatelném formátu) a v listinné podobě (minimálně 10 barevných kopií výstupu). </w:t>
      </w:r>
      <w:r w:rsidR="00A80F7D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 bude </w:t>
      </w:r>
      <w:r w:rsidR="001E0769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také </w:t>
      </w:r>
      <w:r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součástí aplikace </w:t>
      </w:r>
      <w:r w:rsidR="00A80F7D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>dle</w:t>
      </w:r>
      <w:r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bod</w:t>
      </w:r>
      <w:r w:rsidR="00A80F7D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>u</w:t>
      </w:r>
      <w:r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2.4</w:t>
      </w:r>
      <w:r w:rsidR="001015F6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>.</w:t>
      </w:r>
      <w:r w:rsidR="00A80F7D"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této přílohy Smlouvy.</w:t>
      </w:r>
    </w:p>
    <w:p w14:paraId="0985D275" w14:textId="511C2F89" w:rsidR="00BE15AC" w:rsidRPr="000A45DB" w:rsidRDefault="00BE15AC" w:rsidP="00A364FE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0A45DB">
        <w:rPr>
          <w:rFonts w:ascii="Segoe UI" w:hAnsi="Segoe UI" w:cs="Segoe UI"/>
          <w:color w:val="000000" w:themeColor="text1"/>
          <w:sz w:val="22"/>
          <w:szCs w:val="22"/>
          <w:lang w:val="cs-CZ"/>
        </w:rPr>
        <w:t>Dodavatel vytvoří aplikaci, která bude obsahovat veškerá data zjištěná v rámci statistického a detailního mapování a sběru dat viz výše.</w:t>
      </w:r>
    </w:p>
    <w:p w14:paraId="015C83EA" w14:textId="783C64D3" w:rsidR="005C2AD5" w:rsidRPr="005F5577" w:rsidRDefault="00CD2DA4" w:rsidP="005C2AD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5F5577">
        <w:rPr>
          <w:rFonts w:ascii="Segoe UI" w:hAnsi="Segoe UI" w:cs="Segoe UI"/>
          <w:sz w:val="22"/>
          <w:szCs w:val="22"/>
          <w:lang w:val="cs-CZ"/>
        </w:rPr>
        <w:t xml:space="preserve">Po zpracování Mapování Dodavatel Objednateli předá ke schválení </w:t>
      </w:r>
      <w:r w:rsidR="0071321C">
        <w:rPr>
          <w:rFonts w:ascii="Segoe UI" w:hAnsi="Segoe UI" w:cs="Segoe UI"/>
          <w:sz w:val="22"/>
          <w:szCs w:val="22"/>
          <w:lang w:val="cs-CZ"/>
        </w:rPr>
        <w:t>materiály popsané výše</w:t>
      </w:r>
      <w:r w:rsidR="0071321C" w:rsidRPr="005F5577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5F5577">
        <w:rPr>
          <w:rFonts w:ascii="Segoe UI" w:hAnsi="Segoe UI" w:cs="Segoe UI"/>
          <w:sz w:val="22"/>
          <w:szCs w:val="22"/>
          <w:lang w:val="cs-CZ"/>
        </w:rPr>
        <w:t>společně s návrhem akceptačního protokolu.</w:t>
      </w:r>
    </w:p>
    <w:p w14:paraId="0CCF77E2" w14:textId="5C8308A9" w:rsidR="00AB6E67" w:rsidRPr="005C2AD5" w:rsidRDefault="00AB6E67" w:rsidP="005C2AD5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>Ekonomická rozvaha (Rozvaha dle bodu 3.1.2 Smlouvy)</w:t>
      </w:r>
    </w:p>
    <w:p w14:paraId="692419E4" w14:textId="2B9AEC9A" w:rsidR="001D37D7" w:rsidRPr="004715F0" w:rsidRDefault="002643A5" w:rsidP="00DD1B6E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>Dodavatel v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>ytvoř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í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ekonomick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ou</w:t>
      </w:r>
      <w:r w:rsidR="00AB6E67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>rozvah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u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, která 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bude 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>obsah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ovat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doporučení pro Kraj Vysočina, jakým způsobem řešit potřebnost služeb pro </w:t>
      </w:r>
      <w:r w:rsidR="000A45D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osoby</w:t>
      </w:r>
      <w:r w:rsidR="00075CE2" w:rsidRPr="00A81D05">
        <w:rPr>
          <w:rFonts w:ascii="Segoe UI" w:hAnsi="Segoe UI" w:cs="Segoe UI"/>
          <w:color w:val="000000" w:themeColor="text1"/>
          <w:sz w:val="22"/>
          <w:szCs w:val="22"/>
        </w:rPr>
        <w:t xml:space="preserve"> s</w:t>
      </w:r>
      <w:r w:rsidR="00A364FE" w:rsidRPr="00A81D05">
        <w:rPr>
          <w:rFonts w:ascii="Segoe UI" w:hAnsi="Segoe UI" w:cs="Segoe UI"/>
          <w:color w:val="000000" w:themeColor="text1"/>
          <w:sz w:val="22"/>
          <w:szCs w:val="22"/>
        </w:rPr>
        <w:t> </w:t>
      </w:r>
      <w:r w:rsidR="00075CE2" w:rsidRPr="00A81D05">
        <w:rPr>
          <w:rFonts w:ascii="Segoe UI" w:hAnsi="Segoe UI" w:cs="Segoe UI"/>
          <w:color w:val="000000" w:themeColor="text1"/>
          <w:sz w:val="22"/>
          <w:szCs w:val="22"/>
        </w:rPr>
        <w:t>PAS</w:t>
      </w:r>
      <w:r w:rsidR="00A364FE" w:rsidRPr="00A81D05">
        <w:rPr>
          <w:rFonts w:ascii="Segoe UI" w:hAnsi="Segoe UI" w:cs="Segoe UI"/>
          <w:color w:val="000000" w:themeColor="text1"/>
          <w:sz w:val="22"/>
          <w:szCs w:val="22"/>
        </w:rPr>
        <w:t>,</w:t>
      </w:r>
      <w:r w:rsidR="00075CE2" w:rsidRPr="00A81D05">
        <w:rPr>
          <w:rFonts w:ascii="Segoe UI" w:hAnsi="Segoe UI" w:cs="Segoe UI"/>
          <w:color w:val="000000" w:themeColor="text1"/>
          <w:sz w:val="22"/>
          <w:szCs w:val="22"/>
        </w:rPr>
        <w:t xml:space="preserve"> v kraji včetně systematického vzdělávání pracovníků, výstavb</w:t>
      </w:r>
      <w:r w:rsidR="000A45D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u</w:t>
      </w:r>
      <w:r w:rsidR="00075CE2" w:rsidRPr="00A81D05">
        <w:rPr>
          <w:rFonts w:ascii="Segoe UI" w:hAnsi="Segoe UI" w:cs="Segoe UI"/>
          <w:color w:val="000000" w:themeColor="text1"/>
          <w:sz w:val="22"/>
          <w:szCs w:val="22"/>
        </w:rPr>
        <w:t xml:space="preserve"> nových objektů, eventuelně vytvoření nových služeb, rozšíření stávajících služeb včetně zabezpečení financování. </w:t>
      </w:r>
      <w:r w:rsidR="001D37D7" w:rsidRPr="00A81D05">
        <w:rPr>
          <w:rFonts w:ascii="Segoe UI" w:hAnsi="Segoe UI" w:cs="Segoe UI"/>
          <w:color w:val="000000" w:themeColor="text1"/>
          <w:sz w:val="22"/>
          <w:szCs w:val="22"/>
        </w:rPr>
        <w:t xml:space="preserve">Rozvaha by měla obsahovat </w:t>
      </w:r>
      <w:r w:rsidR="00655D98" w:rsidRPr="00A81D05">
        <w:rPr>
          <w:rFonts w:ascii="Segoe UI" w:hAnsi="Segoe UI" w:cs="Segoe UI"/>
          <w:color w:val="000000" w:themeColor="text1"/>
          <w:sz w:val="22"/>
          <w:szCs w:val="22"/>
        </w:rPr>
        <w:t xml:space="preserve">i </w:t>
      </w:r>
      <w:r w:rsidR="001D37D7" w:rsidRPr="00A81D05">
        <w:rPr>
          <w:rFonts w:ascii="Segoe UI" w:hAnsi="Segoe UI" w:cs="Segoe UI"/>
          <w:color w:val="000000" w:themeColor="text1"/>
          <w:sz w:val="22"/>
          <w:szCs w:val="22"/>
        </w:rPr>
        <w:t>diferenční analýzu, kde bude uveden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alespoň</w:t>
      </w:r>
      <w:r w:rsidR="001D37D7" w:rsidRPr="004715F0">
        <w:rPr>
          <w:rFonts w:ascii="Segoe UI" w:hAnsi="Segoe UI" w:cs="Segoe UI"/>
          <w:color w:val="000000" w:themeColor="text1"/>
          <w:sz w:val="22"/>
          <w:szCs w:val="22"/>
        </w:rPr>
        <w:t>:</w:t>
      </w:r>
    </w:p>
    <w:p w14:paraId="54A91229" w14:textId="77777777" w:rsidR="001D37D7" w:rsidRPr="004715F0" w:rsidRDefault="001D37D7" w:rsidP="00DD1B6E">
      <w:pPr>
        <w:pStyle w:val="Odstavecseseznamem"/>
        <w:widowControl w:val="0"/>
        <w:numPr>
          <w:ilvl w:val="0"/>
          <w:numId w:val="46"/>
        </w:numPr>
        <w:spacing w:before="120" w:after="120" w:line="276" w:lineRule="auto"/>
        <w:ind w:left="1134" w:hanging="152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popis stávajícího stavu, </w:t>
      </w:r>
    </w:p>
    <w:p w14:paraId="7FB1D917" w14:textId="77777777" w:rsidR="001D37D7" w:rsidRPr="004715F0" w:rsidRDefault="001D37D7" w:rsidP="00DD1B6E">
      <w:pPr>
        <w:pStyle w:val="Odstavecseseznamem"/>
        <w:widowControl w:val="0"/>
        <w:numPr>
          <w:ilvl w:val="0"/>
          <w:numId w:val="46"/>
        </w:numPr>
        <w:spacing w:before="120" w:after="120" w:line="276" w:lineRule="auto"/>
        <w:ind w:left="1134" w:hanging="152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stanovení cílů – popis cílového stavu, </w:t>
      </w:r>
    </w:p>
    <w:p w14:paraId="563C5D94" w14:textId="71739DCB" w:rsidR="001D37D7" w:rsidRPr="004715F0" w:rsidRDefault="001D37D7" w:rsidP="00DD1B6E">
      <w:pPr>
        <w:pStyle w:val="Odstavecseseznamem"/>
        <w:widowControl w:val="0"/>
        <w:numPr>
          <w:ilvl w:val="0"/>
          <w:numId w:val="46"/>
        </w:numPr>
        <w:spacing w:before="120" w:after="120" w:line="276" w:lineRule="auto"/>
        <w:ind w:left="1134" w:hanging="152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porovnání mezi stávajícím 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stavem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a plánovaným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cílem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, </w:t>
      </w:r>
    </w:p>
    <w:p w14:paraId="64CCBFC5" w14:textId="2C2C05D3" w:rsidR="001D37D7" w:rsidRPr="004715F0" w:rsidRDefault="001D37D7" w:rsidP="00DD1B6E">
      <w:pPr>
        <w:pStyle w:val="Odstavecseseznamem"/>
        <w:widowControl w:val="0"/>
        <w:numPr>
          <w:ilvl w:val="0"/>
          <w:numId w:val="46"/>
        </w:numPr>
        <w:spacing w:before="120" w:after="120" w:line="276" w:lineRule="auto"/>
        <w:ind w:left="1134" w:hanging="152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>návrh variant dosažení cílového stavu (alternativní strategie) včetně SW</w:t>
      </w:r>
      <w:r w:rsidR="00655D98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O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T analýz,</w:t>
      </w:r>
    </w:p>
    <w:p w14:paraId="280E7805" w14:textId="56E77321" w:rsidR="00AB6E67" w:rsidRPr="004715F0" w:rsidRDefault="001D37D7" w:rsidP="00DD1B6E">
      <w:pPr>
        <w:pStyle w:val="Odstavecseseznamem"/>
        <w:widowControl w:val="0"/>
        <w:numPr>
          <w:ilvl w:val="0"/>
          <w:numId w:val="46"/>
        </w:numPr>
        <w:spacing w:before="120" w:after="120" w:line="276" w:lineRule="auto"/>
        <w:ind w:left="1134" w:hanging="152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>zhodnocení variant a výběr nejvhodnější z nich.</w:t>
      </w:r>
    </w:p>
    <w:p w14:paraId="4157EE8B" w14:textId="7B796A61" w:rsidR="00DD1B6E" w:rsidRPr="004715F0" w:rsidRDefault="007A7DB8" w:rsidP="00DD1B6E">
      <w:pPr>
        <w:widowControl w:val="0"/>
        <w:spacing w:before="120" w:after="120" w:line="276" w:lineRule="auto"/>
        <w:ind w:left="426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>Celá ekonomická rozvaha bude v rozsahu min. 80 normostran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vlastního textu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</w:rPr>
        <w:t>a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potřebné přílohy. </w:t>
      </w:r>
      <w:r w:rsidR="00DD1B6E" w:rsidRPr="00DD1B6E">
        <w:rPr>
          <w:rFonts w:ascii="Segoe UI" w:hAnsi="Segoe UI" w:cs="Segoe UI"/>
          <w:color w:val="000000" w:themeColor="text1"/>
          <w:sz w:val="22"/>
          <w:szCs w:val="22"/>
        </w:rPr>
        <w:t>Výstup bude předán Objednateli v elektronické podobě (ve formátu .pdf pro online distribuci a v editovatelném formátu) a v listinné podobě (minimálně 10 barevných kopií výstupu).</w:t>
      </w:r>
    </w:p>
    <w:p w14:paraId="17EBE192" w14:textId="371333E7" w:rsidR="001D37D7" w:rsidRPr="004715F0" w:rsidRDefault="00655D98" w:rsidP="004715F0">
      <w:pPr>
        <w:widowControl w:val="0"/>
        <w:spacing w:before="120" w:after="120"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>Diferenční analýza bude vytvořena na základně následujících úkolů a témat:</w:t>
      </w:r>
    </w:p>
    <w:p w14:paraId="04D78C18" w14:textId="509AD8B3" w:rsidR="00AB6E67" w:rsidRPr="004715F0" w:rsidRDefault="006C65C4" w:rsidP="004715F0">
      <w:pPr>
        <w:pStyle w:val="Odstavecseseznamem"/>
        <w:widowControl w:val="0"/>
        <w:numPr>
          <w:ilvl w:val="2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Dodavatel provede ekonomickou analýzu provozu současných specializovaných zařízení, jejichž zřizovatelem je Kraj Vysočina. </w:t>
      </w:r>
      <w:r w:rsidR="00851F71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Výstup této analýzy bude obsahovat minimálně následující zhodnocení:</w:t>
      </w:r>
    </w:p>
    <w:p w14:paraId="08DFA60A" w14:textId="1F75E6F6" w:rsidR="00851F71" w:rsidRPr="004715F0" w:rsidRDefault="00851F71" w:rsidP="004715F0">
      <w:pPr>
        <w:pStyle w:val="Odstavecseseznamem"/>
        <w:widowControl w:val="0"/>
        <w:numPr>
          <w:ilvl w:val="3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Personální obsazení vůči specializované klientele – vhodnost počtu personálu, </w:t>
      </w:r>
      <w:r w:rsidR="00655D98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mzdové 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ohodnocení personálu, </w:t>
      </w:r>
      <w:r w:rsidR="00F77A6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náklady na </w:t>
      </w:r>
      <w:r w:rsidR="00655D98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vzdělávání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personálu </w:t>
      </w:r>
      <w:r w:rsidR="00655D98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atd.</w:t>
      </w:r>
    </w:p>
    <w:p w14:paraId="5B62083B" w14:textId="310D8936" w:rsidR="00F77A67" w:rsidRPr="004715F0" w:rsidRDefault="00851F71" w:rsidP="004715F0">
      <w:pPr>
        <w:pStyle w:val="Odstavecseseznamem"/>
        <w:widowControl w:val="0"/>
        <w:numPr>
          <w:ilvl w:val="3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Provozní náklady související s budovou, ve které je služba poskytována – jedná se především o</w:t>
      </w:r>
      <w:r w:rsidR="00F77A6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vyšší potřeby oprav vzhledem ke specializované klientele, popř. nákup kvalitnějšího a specializovaného vybavení, které by následně eliminovalo odůvodněnost vyšších nákladů na opravy. Zároveň část analýzy bude obsahovat zhodnocení využití specializovaných prostředků, </w:t>
      </w:r>
      <w:r w:rsidR="00F77A6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lastRenderedPageBreak/>
        <w:t>které jsou využívány k poskytování služby - např. vozidlo s bezpečnostní úpravou (přepážka)</w:t>
      </w:r>
      <w:r w:rsidR="00DD1B6E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.</w:t>
      </w:r>
    </w:p>
    <w:p w14:paraId="79965486" w14:textId="5EC3459E" w:rsidR="00851F71" w:rsidRPr="004715F0" w:rsidRDefault="00F77A67" w:rsidP="004715F0">
      <w:pPr>
        <w:pStyle w:val="Odstavecseseznamem"/>
        <w:widowControl w:val="0"/>
        <w:numPr>
          <w:ilvl w:val="3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Zhodnocení možnosti příjmů</w:t>
      </w:r>
      <w:r w:rsidR="00562FB5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zařízení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562FB5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– dotační řízení, klienti, nastavení úhrad, možnost vedení dlužné částky a její případné uplatnění, pojiš</w:t>
      </w:r>
      <w:r w:rsidR="00C2194C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ť</w:t>
      </w:r>
      <w:r w:rsidR="00562FB5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ovny</w:t>
      </w:r>
      <w:r w:rsidR="004021D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, využití možných úspor (např. dobrovolnictví, stáže, praxe, aj.)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 </w:t>
      </w:r>
    </w:p>
    <w:p w14:paraId="773D43FD" w14:textId="04529ACA" w:rsidR="00AB6E67" w:rsidRPr="004715F0" w:rsidRDefault="00EA0E87" w:rsidP="004715F0">
      <w:pPr>
        <w:pStyle w:val="Odstavecseseznamem"/>
        <w:widowControl w:val="0"/>
        <w:numPr>
          <w:ilvl w:val="2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Dodavatel navrhne</w:t>
      </w:r>
      <w:r w:rsidR="00C2194C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,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popíše</w:t>
      </w:r>
      <w:r w:rsidR="00C2194C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 následně ekonomicky vyčíslí</w:t>
      </w:r>
      <w:r w:rsidR="00075CE2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potřebnost personálního obsazení, doplnění ve specializovaných zařízeních nebo při vzniku nového zařízení či služby.</w:t>
      </w:r>
    </w:p>
    <w:p w14:paraId="62867D5F" w14:textId="71A692EA" w:rsidR="00AB6E67" w:rsidRPr="004715F0" w:rsidRDefault="00075CE2" w:rsidP="004715F0">
      <w:pPr>
        <w:pStyle w:val="Odstavecseseznamem"/>
        <w:widowControl w:val="0"/>
        <w:numPr>
          <w:ilvl w:val="2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Ekonomická rozvaha </w:t>
      </w:r>
      <w:r w:rsidR="00EA0E8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musí obsahovat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návrh na zabezpečení financování</w:t>
      </w:r>
      <w:r w:rsidR="00EA0E8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 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>vyčíslení finančních nákladů na zřízení a provoz multidisciplinárního týmu, který bude působit v Kraji Vysočina jako poradenská skupina napříč více obory (zdravotnictví, školství, sociální obor).</w:t>
      </w:r>
    </w:p>
    <w:p w14:paraId="57C76E69" w14:textId="556D5DB6" w:rsidR="00075CE2" w:rsidRPr="004715F0" w:rsidRDefault="00075CE2" w:rsidP="004715F0">
      <w:pPr>
        <w:pStyle w:val="Odstavecseseznamem"/>
        <w:widowControl w:val="0"/>
        <w:numPr>
          <w:ilvl w:val="2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Ekonomická rozvaha </w:t>
      </w:r>
      <w:r w:rsidR="00EA0E87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musí obsahovat</w:t>
      </w:r>
      <w:r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náklady na zřízení a provoz krizového lůžka, odlehčovací služby v terénním i pobytovém typu služby, včetně všech ekonomických dopadů.</w:t>
      </w:r>
    </w:p>
    <w:p w14:paraId="022B5121" w14:textId="081F21FE" w:rsidR="009B5E1B" w:rsidRPr="004715F0" w:rsidRDefault="00C2194C" w:rsidP="004715F0">
      <w:pPr>
        <w:pStyle w:val="Odstavecseseznamem"/>
        <w:widowControl w:val="0"/>
        <w:numPr>
          <w:ilvl w:val="2"/>
          <w:numId w:val="19"/>
        </w:numPr>
        <w:spacing w:before="120" w:after="120" w:line="276" w:lineRule="auto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Dodavatel ekonomicky zhodnotí provoz aplikace /databáze zpracování dat o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Autismu v Kraji Vysočina. </w:t>
      </w:r>
      <w:r w:rsidR="007E692C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Z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hodnocení bude obsahovat vyčíslení nákladů 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na vytvoření, aktualizování a provoz webového rozhraní, které bude následně sloužit jako informační a vzdělávací kanál pro osoby s PAS, popř. pro 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osoby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zabývající se problematikou PAS.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Zároveň předloží ekonomickou náročnost při vytváření 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</w:rPr>
        <w:t>podpůrného materiálu, jako prvotní informace pro osoby pečující o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možnostech využívání veřejných služeb a nástrojů pro podporu péče 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osobám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</w:rPr>
        <w:t xml:space="preserve"> s PAS v rámci Kraje Vysočina</w:t>
      </w:r>
      <w:r w:rsidR="009B5E1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E94D0B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po dobu střednědobého plánu pěti let. </w:t>
      </w:r>
    </w:p>
    <w:p w14:paraId="7FA51B18" w14:textId="221D7751" w:rsidR="00655D98" w:rsidRPr="004715F0" w:rsidRDefault="00CD2DA4" w:rsidP="004715F0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 xml:space="preserve">Po zpracování Rozvahy Dodavatel Objednateli předá ke schválení </w:t>
      </w:r>
      <w:r w:rsidR="005110F4">
        <w:rPr>
          <w:rFonts w:ascii="Segoe UI" w:hAnsi="Segoe UI" w:cs="Segoe UI"/>
          <w:sz w:val="22"/>
          <w:szCs w:val="22"/>
          <w:lang w:val="cs-CZ"/>
        </w:rPr>
        <w:t xml:space="preserve">ekonomickou </w:t>
      </w:r>
      <w:r w:rsidR="00A364FE">
        <w:rPr>
          <w:rFonts w:ascii="Segoe UI" w:hAnsi="Segoe UI" w:cs="Segoe UI"/>
          <w:sz w:val="22"/>
          <w:szCs w:val="22"/>
          <w:lang w:val="cs-CZ"/>
        </w:rPr>
        <w:t>rozvah</w:t>
      </w:r>
      <w:r w:rsidR="005110F4">
        <w:rPr>
          <w:rFonts w:ascii="Segoe UI" w:hAnsi="Segoe UI" w:cs="Segoe UI"/>
          <w:sz w:val="22"/>
          <w:szCs w:val="22"/>
          <w:lang w:val="cs-CZ"/>
        </w:rPr>
        <w:t>u</w:t>
      </w:r>
      <w:r w:rsidR="00A364FE"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t>společně s návrhem akceptačního protokolu.</w:t>
      </w:r>
    </w:p>
    <w:p w14:paraId="16E0DE0E" w14:textId="5F77248F" w:rsidR="00AB6E67" w:rsidRPr="005C2AD5" w:rsidRDefault="00AB6E67" w:rsidP="005C2AD5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 xml:space="preserve">Celorepublikové porovnání potřebnosti služeb pro osoby s PAS a pro osoby pečující </w:t>
      </w:r>
    </w:p>
    <w:p w14:paraId="1D9F8D48" w14:textId="697348AD" w:rsidR="00075CE2" w:rsidRPr="00CD2DA4" w:rsidRDefault="00075CE2" w:rsidP="005C2AD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5C2AD5">
        <w:rPr>
          <w:rFonts w:ascii="Segoe UI" w:hAnsi="Segoe UI" w:cs="Segoe UI"/>
          <w:sz w:val="22"/>
          <w:szCs w:val="22"/>
        </w:rPr>
        <w:t xml:space="preserve">Porovnání možností a sítě služeb pro osoby s PAS mezi Krajem Vysočina a ostatními kraji </w:t>
      </w:r>
      <w:r w:rsidR="005C2AD5" w:rsidRPr="005C2AD5">
        <w:rPr>
          <w:rFonts w:ascii="Segoe UI" w:hAnsi="Segoe UI" w:cs="Segoe UI"/>
          <w:sz w:val="22"/>
          <w:szCs w:val="22"/>
          <w:lang w:val="cs-CZ"/>
        </w:rPr>
        <w:t>České republiky</w:t>
      </w:r>
      <w:r w:rsidR="000F539B">
        <w:rPr>
          <w:rFonts w:ascii="Segoe UI" w:hAnsi="Segoe UI" w:cs="Segoe UI"/>
          <w:sz w:val="22"/>
          <w:szCs w:val="22"/>
          <w:lang w:val="cs-CZ"/>
        </w:rPr>
        <w:t xml:space="preserve"> minimálně v rozsahu statistických údajů</w:t>
      </w:r>
      <w:r w:rsidR="00566E5D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0F539B">
        <w:rPr>
          <w:rFonts w:ascii="Segoe UI" w:hAnsi="Segoe UI" w:cs="Segoe UI"/>
          <w:sz w:val="22"/>
          <w:szCs w:val="22"/>
          <w:lang w:val="cs-CZ"/>
        </w:rPr>
        <w:t xml:space="preserve">doplněné o sběr dat z krajů, které již problematiku </w:t>
      </w:r>
      <w:r w:rsidR="005110F4">
        <w:rPr>
          <w:rFonts w:ascii="Segoe UI" w:hAnsi="Segoe UI" w:cs="Segoe UI"/>
          <w:sz w:val="22"/>
          <w:szCs w:val="22"/>
          <w:lang w:val="cs-CZ"/>
        </w:rPr>
        <w:t>osob</w:t>
      </w:r>
      <w:r w:rsidR="000F539B">
        <w:rPr>
          <w:rFonts w:ascii="Segoe UI" w:hAnsi="Segoe UI" w:cs="Segoe UI"/>
          <w:sz w:val="22"/>
          <w:szCs w:val="22"/>
          <w:lang w:val="cs-CZ"/>
        </w:rPr>
        <w:t xml:space="preserve"> s PAS detailněji zjišťovali různými typy sběru dat a informací.</w:t>
      </w:r>
      <w:r w:rsidR="00D16F9F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566E5D">
        <w:rPr>
          <w:rFonts w:ascii="Segoe UI" w:hAnsi="Segoe UI" w:cs="Segoe UI"/>
          <w:sz w:val="22"/>
          <w:szCs w:val="22"/>
          <w:lang w:val="cs-CZ"/>
        </w:rPr>
        <w:t xml:space="preserve">Primárně jde o srovnání počtu a kapacity zařízení, které službu pro </w:t>
      </w:r>
      <w:r w:rsidR="005110F4">
        <w:rPr>
          <w:rFonts w:ascii="Segoe UI" w:hAnsi="Segoe UI" w:cs="Segoe UI"/>
          <w:sz w:val="22"/>
          <w:szCs w:val="22"/>
          <w:lang w:val="cs-CZ"/>
        </w:rPr>
        <w:t>osoby</w:t>
      </w:r>
      <w:r w:rsidR="00566E5D">
        <w:rPr>
          <w:rFonts w:ascii="Segoe UI" w:hAnsi="Segoe UI" w:cs="Segoe UI"/>
          <w:sz w:val="22"/>
          <w:szCs w:val="22"/>
          <w:lang w:val="cs-CZ"/>
        </w:rPr>
        <w:t xml:space="preserve"> s PAS poskytují. </w:t>
      </w:r>
      <w:r w:rsidR="005110F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Výstup </w:t>
      </w:r>
      <w:r w:rsidR="005110F4">
        <w:rPr>
          <w:rFonts w:ascii="Segoe UI" w:hAnsi="Segoe UI" w:cs="Segoe UI"/>
          <w:color w:val="000000" w:themeColor="text1"/>
          <w:sz w:val="22"/>
          <w:szCs w:val="22"/>
          <w:lang w:val="cs-CZ"/>
        </w:rPr>
        <w:t>bude</w:t>
      </w:r>
      <w:r w:rsidR="005110F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v písemné podobě typu seminární práce v rozsahu min. 10 normostran vlastního textu</w:t>
      </w:r>
      <w:r w:rsidR="005110F4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a potřebné přílohy</w:t>
      </w:r>
      <w:r w:rsidR="005110F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. Výstup bude předán Objednateli v elektronické podobě (ve formátu .pdf pro online distribuci a v editovatelném formátu)</w:t>
      </w:r>
      <w:r w:rsidR="005110F4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5110F4" w:rsidRPr="00B42782">
        <w:rPr>
          <w:rFonts w:ascii="Segoe UI" w:hAnsi="Segoe UI" w:cs="Segoe UI"/>
          <w:color w:val="000000" w:themeColor="text1"/>
          <w:sz w:val="22"/>
          <w:szCs w:val="22"/>
          <w:lang w:val="cs-CZ"/>
        </w:rPr>
        <w:t>a</w:t>
      </w:r>
      <w:r w:rsidR="005110F4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5110F4" w:rsidRPr="001E0769">
        <w:rPr>
          <w:rFonts w:ascii="Segoe UI" w:hAnsi="Segoe UI" w:cs="Segoe UI"/>
          <w:color w:val="000000" w:themeColor="text1"/>
          <w:sz w:val="22"/>
          <w:szCs w:val="22"/>
          <w:lang w:val="cs-CZ"/>
        </w:rPr>
        <w:t>v listinné podobě (minimálně 10 barevných kopií výstupu).</w:t>
      </w:r>
    </w:p>
    <w:p w14:paraId="767A685B" w14:textId="5F1AC4BF" w:rsidR="00CD2DA4" w:rsidRPr="00CD2DA4" w:rsidRDefault="00CD2DA4" w:rsidP="00CD2DA4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Po zpracování Porovnání Dodavatel Objednateli předá ke schválení</w:t>
      </w:r>
      <w:r w:rsidR="00DA1B9F">
        <w:rPr>
          <w:rFonts w:ascii="Segoe UI" w:hAnsi="Segoe UI" w:cs="Segoe UI"/>
          <w:sz w:val="22"/>
          <w:szCs w:val="22"/>
          <w:lang w:val="cs-CZ"/>
        </w:rPr>
        <w:t xml:space="preserve"> výše uvedený materiál</w:t>
      </w:r>
      <w:r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lastRenderedPageBreak/>
        <w:t>společně s návrhem akceptačního protokolu.</w:t>
      </w:r>
    </w:p>
    <w:p w14:paraId="7CB57298" w14:textId="4E6C5DDE" w:rsidR="005C2AD5" w:rsidRPr="005C2AD5" w:rsidRDefault="005C2AD5" w:rsidP="005C2AD5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5C2AD5">
        <w:rPr>
          <w:rFonts w:ascii="Segoe UI" w:hAnsi="Segoe UI" w:cs="Segoe UI"/>
          <w:sz w:val="22"/>
          <w:szCs w:val="22"/>
          <w:u w:val="single"/>
          <w:lang w:val="cs-CZ"/>
        </w:rPr>
        <w:t xml:space="preserve">Informační </w:t>
      </w:r>
      <w:r w:rsidR="00D214F0">
        <w:rPr>
          <w:rFonts w:ascii="Segoe UI" w:hAnsi="Segoe UI" w:cs="Segoe UI"/>
          <w:sz w:val="22"/>
          <w:szCs w:val="22"/>
          <w:u w:val="single"/>
          <w:lang w:val="cs-CZ"/>
        </w:rPr>
        <w:t>materiál</w:t>
      </w:r>
    </w:p>
    <w:p w14:paraId="51EC797B" w14:textId="4B124C92" w:rsidR="00BF3666" w:rsidRPr="000A45DB" w:rsidRDefault="005C2AD5" w:rsidP="005C2AD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5C2AD5">
        <w:rPr>
          <w:rFonts w:ascii="Segoe UI" w:hAnsi="Segoe UI" w:cs="Segoe UI"/>
          <w:sz w:val="22"/>
          <w:szCs w:val="22"/>
          <w:lang w:val="cs-CZ"/>
        </w:rPr>
        <w:t>Zpracování</w:t>
      </w:r>
      <w:r w:rsidR="00075CE2" w:rsidRPr="005C2AD5">
        <w:rPr>
          <w:rFonts w:ascii="Segoe UI" w:hAnsi="Segoe UI" w:cs="Segoe UI"/>
          <w:sz w:val="22"/>
          <w:szCs w:val="22"/>
        </w:rPr>
        <w:t xml:space="preserve"> podpůrného materiálu, jako prvotní informace pro osoby pečující o</w:t>
      </w:r>
      <w:r>
        <w:rPr>
          <w:rFonts w:ascii="Segoe UI" w:hAnsi="Segoe UI" w:cs="Segoe UI"/>
          <w:sz w:val="22"/>
          <w:szCs w:val="22"/>
          <w:lang w:val="cs-CZ"/>
        </w:rPr>
        <w:t> </w:t>
      </w:r>
      <w:r w:rsidR="00075CE2" w:rsidRPr="005C2AD5">
        <w:rPr>
          <w:rFonts w:ascii="Segoe UI" w:hAnsi="Segoe UI" w:cs="Segoe UI"/>
          <w:sz w:val="22"/>
          <w:szCs w:val="22"/>
        </w:rPr>
        <w:t xml:space="preserve">možnostech využívání veřejných služeb a nástrojů pro podporu péče </w:t>
      </w:r>
      <w:r w:rsidR="005110F4">
        <w:rPr>
          <w:rFonts w:ascii="Segoe UI" w:hAnsi="Segoe UI" w:cs="Segoe UI"/>
          <w:sz w:val="22"/>
          <w:szCs w:val="22"/>
          <w:lang w:val="cs-CZ"/>
        </w:rPr>
        <w:t>osobám</w:t>
      </w:r>
      <w:r w:rsidR="00075CE2" w:rsidRPr="005C2AD5">
        <w:rPr>
          <w:rFonts w:ascii="Segoe UI" w:hAnsi="Segoe UI" w:cs="Segoe UI"/>
          <w:sz w:val="22"/>
          <w:szCs w:val="22"/>
        </w:rPr>
        <w:t xml:space="preserve"> s PAS v rámci Kraje Vysočina. </w:t>
      </w:r>
      <w:r w:rsidR="00BF3666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V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ýstup bude v</w:t>
      </w:r>
      <w:r w:rsidR="00BF3666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 podobě informační brožury rozsahu min. 8 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normo</w:t>
      </w:r>
      <w:r w:rsidR="00BF3666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stran obsahující prvotní informace o autismu z oborů sociálního, zdravotního a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BF3666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pedagogického spolu s odkazy na subjekty pracující s osobami PAS a odkazem na webový portál věnující se autismu, další státní instituce, aj. </w:t>
      </w:r>
      <w:r w:rsidR="005110F4" w:rsidRPr="005110F4">
        <w:rPr>
          <w:rFonts w:ascii="Segoe UI" w:hAnsi="Segoe UI" w:cs="Segoe UI"/>
          <w:color w:val="000000" w:themeColor="text1"/>
          <w:sz w:val="22"/>
          <w:szCs w:val="22"/>
          <w:lang w:val="cs-CZ"/>
        </w:rPr>
        <w:t>Výstup bude předán Objednateli v elektronické podobě (ve formátu .pdf pro online distribuci a v editovatelném formátu) a v listinné podobě (minimálně 10 barevných kopií výstupu).</w:t>
      </w:r>
    </w:p>
    <w:p w14:paraId="4ACBFCBA" w14:textId="0C1A5267" w:rsidR="00BF3666" w:rsidRDefault="00566E5D" w:rsidP="005C2AD5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 xml:space="preserve">Dále </w:t>
      </w:r>
      <w:r w:rsidR="005110F4">
        <w:rPr>
          <w:rFonts w:ascii="Segoe UI" w:hAnsi="Segoe UI" w:cs="Segoe UI"/>
          <w:sz w:val="22"/>
          <w:szCs w:val="22"/>
          <w:lang w:val="cs-CZ"/>
        </w:rPr>
        <w:t xml:space="preserve">Dodavatel zpracuje </w:t>
      </w:r>
      <w:r>
        <w:rPr>
          <w:rFonts w:ascii="Segoe UI" w:hAnsi="Segoe UI" w:cs="Segoe UI"/>
          <w:sz w:val="22"/>
          <w:szCs w:val="22"/>
          <w:lang w:val="cs-CZ"/>
        </w:rPr>
        <w:t>n</w:t>
      </w:r>
      <w:r w:rsidR="00075CE2" w:rsidRPr="005C2AD5">
        <w:rPr>
          <w:rFonts w:ascii="Segoe UI" w:hAnsi="Segoe UI" w:cs="Segoe UI"/>
          <w:sz w:val="22"/>
          <w:szCs w:val="22"/>
        </w:rPr>
        <w:t>ávrh webového rozhraní</w:t>
      </w:r>
      <w:r w:rsidR="005110F4">
        <w:rPr>
          <w:rFonts w:ascii="Segoe UI" w:hAnsi="Segoe UI" w:cs="Segoe UI"/>
          <w:sz w:val="22"/>
          <w:szCs w:val="22"/>
          <w:lang w:val="cs-CZ"/>
        </w:rPr>
        <w:t xml:space="preserve"> (nikoliv naprogramování webového rozhraní)</w:t>
      </w:r>
      <w:r w:rsidR="00075CE2" w:rsidRPr="005C2AD5">
        <w:rPr>
          <w:rFonts w:ascii="Segoe UI" w:hAnsi="Segoe UI" w:cs="Segoe UI"/>
          <w:sz w:val="22"/>
          <w:szCs w:val="22"/>
        </w:rPr>
        <w:t>, ve které</w:t>
      </w:r>
      <w:r w:rsidR="00D214F0">
        <w:rPr>
          <w:rFonts w:ascii="Segoe UI" w:hAnsi="Segoe UI" w:cs="Segoe UI"/>
          <w:sz w:val="22"/>
          <w:szCs w:val="22"/>
          <w:lang w:val="cs-CZ"/>
        </w:rPr>
        <w:t>m</w:t>
      </w:r>
      <w:r w:rsidR="00075CE2" w:rsidRPr="005C2AD5">
        <w:rPr>
          <w:rFonts w:ascii="Segoe UI" w:hAnsi="Segoe UI" w:cs="Segoe UI"/>
          <w:sz w:val="22"/>
          <w:szCs w:val="22"/>
        </w:rPr>
        <w:t xml:space="preserve"> by byly kompletní informace včetně výstupů projektů a činností Kraje Vysočina, týkající se péče o </w:t>
      </w:r>
      <w:r w:rsidR="005110F4">
        <w:rPr>
          <w:rFonts w:ascii="Segoe UI" w:hAnsi="Segoe UI" w:cs="Segoe UI"/>
          <w:sz w:val="22"/>
          <w:szCs w:val="22"/>
          <w:lang w:val="cs-CZ"/>
        </w:rPr>
        <w:t>osoby</w:t>
      </w:r>
      <w:r w:rsidR="00075CE2" w:rsidRPr="005C2AD5">
        <w:rPr>
          <w:rFonts w:ascii="Segoe UI" w:hAnsi="Segoe UI" w:cs="Segoe UI"/>
          <w:sz w:val="22"/>
          <w:szCs w:val="22"/>
        </w:rPr>
        <w:t xml:space="preserve"> s PAS</w:t>
      </w:r>
      <w:r w:rsidR="00CD2DA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.</w:t>
      </w: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</w:t>
      </w:r>
      <w:r w:rsidR="00D214F0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Návrh by měl obsahovat strukturu, obsah a</w:t>
      </w:r>
      <w:r w:rsidR="005110F4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 </w:t>
      </w:r>
      <w:r w:rsidR="00D214F0"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>vizualitu vhodnou pro handicapované.</w:t>
      </w:r>
    </w:p>
    <w:p w14:paraId="22E75F0A" w14:textId="6917C2EB" w:rsidR="00CD2DA4" w:rsidRPr="00A81D05" w:rsidRDefault="00CD2DA4" w:rsidP="00CD2DA4">
      <w:pPr>
        <w:pStyle w:val="Odstavecseseznamem"/>
        <w:widowControl w:val="0"/>
        <w:numPr>
          <w:ilvl w:val="1"/>
          <w:numId w:val="19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color w:val="000000" w:themeColor="text1"/>
          <w:sz w:val="22"/>
          <w:szCs w:val="22"/>
          <w:lang w:val="cs-CZ"/>
        </w:rPr>
      </w:pPr>
      <w:r w:rsidRPr="004715F0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Po zpracování </w:t>
      </w:r>
      <w:r w:rsidR="00D214F0"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předmětu </w:t>
      </w:r>
      <w:r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>Dodavatel Objednateli předá ke schválení</w:t>
      </w:r>
      <w:r w:rsidR="00D214F0"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 podpůrný materiál </w:t>
      </w:r>
      <w:r w:rsidR="005110F4"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>a </w:t>
      </w:r>
      <w:r w:rsidR="00D214F0"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 xml:space="preserve">návrh webového rozhraní </w:t>
      </w:r>
      <w:r w:rsidRPr="00A81D05">
        <w:rPr>
          <w:rFonts w:ascii="Segoe UI" w:hAnsi="Segoe UI" w:cs="Segoe UI"/>
          <w:color w:val="000000" w:themeColor="text1"/>
          <w:sz w:val="22"/>
          <w:szCs w:val="22"/>
          <w:lang w:val="cs-CZ"/>
        </w:rPr>
        <w:t>společně s návrhem akceptačního protokolu.</w:t>
      </w:r>
    </w:p>
    <w:p w14:paraId="4FF79F05" w14:textId="77777777" w:rsidR="002643A5" w:rsidRDefault="002643A5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14:paraId="30FB7E09" w14:textId="6EAC3BA7"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122412">
        <w:rPr>
          <w:rFonts w:ascii="Segoe UI" w:hAnsi="Segoe UI" w:cs="Segoe UI"/>
          <w:b/>
          <w:bCs/>
          <w:sz w:val="22"/>
          <w:szCs w:val="22"/>
          <w:u w:val="single"/>
        </w:rPr>
        <w:t>Odměna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2268"/>
        <w:gridCol w:w="3822"/>
      </w:tblGrid>
      <w:tr w:rsidR="00075CE2" w14:paraId="7E76D8C8" w14:textId="77777777" w:rsidTr="00075CE2"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4C3EA214" w14:textId="60796D54" w:rsidR="00075CE2" w:rsidRPr="00580D27" w:rsidRDefault="00075CE2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iCs/>
                <w:sz w:val="22"/>
                <w:szCs w:val="22"/>
                <w:u w:val="single"/>
              </w:rPr>
            </w:pPr>
            <w:r w:rsidRPr="00580D27">
              <w:rPr>
                <w:rFonts w:ascii="Segoe UI" w:hAnsi="Segoe UI" w:cs="Segoe UI"/>
                <w:b/>
                <w:iCs/>
                <w:sz w:val="22"/>
                <w:szCs w:val="22"/>
              </w:rPr>
              <w:t xml:space="preserve">Označení </w:t>
            </w:r>
            <w:r w:rsidR="00122412">
              <w:rPr>
                <w:rFonts w:ascii="Segoe UI" w:hAnsi="Segoe UI" w:cs="Segoe UI"/>
                <w:b/>
                <w:iCs/>
                <w:sz w:val="22"/>
                <w:szCs w:val="22"/>
              </w:rPr>
              <w:t>části P</w:t>
            </w:r>
            <w:r w:rsidRPr="00580D27">
              <w:rPr>
                <w:rFonts w:ascii="Segoe UI" w:hAnsi="Segoe UI" w:cs="Segoe UI"/>
                <w:b/>
                <w:iCs/>
                <w:sz w:val="22"/>
                <w:szCs w:val="22"/>
              </w:rPr>
              <w:t>lnění</w:t>
            </w:r>
          </w:p>
        </w:tc>
        <w:tc>
          <w:tcPr>
            <w:tcW w:w="6090" w:type="dxa"/>
            <w:gridSpan w:val="2"/>
            <w:shd w:val="clear" w:color="auto" w:fill="BFBFBF" w:themeFill="background1" w:themeFillShade="BF"/>
            <w:vAlign w:val="center"/>
          </w:tcPr>
          <w:p w14:paraId="447603A6" w14:textId="7240744C" w:rsidR="00075CE2" w:rsidRPr="00580D27" w:rsidRDefault="00122412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sz w:val="22"/>
                <w:szCs w:val="22"/>
              </w:rPr>
              <w:t>Odměna</w:t>
            </w:r>
            <w:r w:rsidR="00075CE2" w:rsidRPr="00580D27">
              <w:rPr>
                <w:rFonts w:ascii="Segoe UI" w:hAnsi="Segoe UI" w:cs="Segoe UI"/>
                <w:b/>
                <w:sz w:val="22"/>
                <w:szCs w:val="22"/>
              </w:rPr>
              <w:t xml:space="preserve"> za </w:t>
            </w:r>
            <w:r>
              <w:rPr>
                <w:rFonts w:ascii="Segoe UI" w:hAnsi="Segoe UI" w:cs="Segoe UI"/>
                <w:b/>
                <w:sz w:val="22"/>
                <w:szCs w:val="22"/>
              </w:rPr>
              <w:t>část P</w:t>
            </w:r>
            <w:r w:rsidR="00075CE2" w:rsidRPr="00580D27">
              <w:rPr>
                <w:rFonts w:ascii="Segoe UI" w:hAnsi="Segoe UI" w:cs="Segoe UI"/>
                <w:b/>
                <w:sz w:val="22"/>
                <w:szCs w:val="22"/>
              </w:rPr>
              <w:t>lnění v Kč bez DPH</w:t>
            </w:r>
            <w:r w:rsidR="00075CE2">
              <w:rPr>
                <w:rFonts w:ascii="Segoe UI" w:hAnsi="Segoe UI" w:cs="Segoe UI"/>
                <w:b/>
                <w:sz w:val="22"/>
                <w:szCs w:val="22"/>
              </w:rPr>
              <w:t xml:space="preserve"> </w:t>
            </w:r>
          </w:p>
        </w:tc>
      </w:tr>
      <w:tr w:rsidR="00075CE2" w14:paraId="46718AD1" w14:textId="77777777" w:rsidTr="00075CE2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3DD9149D" w14:textId="0FA9FB5B" w:rsidR="00075CE2" w:rsidRPr="00075CE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075CE2">
              <w:rPr>
                <w:rFonts w:ascii="Segoe UI" w:hAnsi="Segoe UI" w:cs="Segoe UI"/>
                <w:b/>
                <w:bCs/>
                <w:sz w:val="22"/>
                <w:szCs w:val="22"/>
              </w:rPr>
              <w:t>Mapování</w:t>
            </w:r>
          </w:p>
        </w:tc>
        <w:tc>
          <w:tcPr>
            <w:tcW w:w="6090" w:type="dxa"/>
            <w:gridSpan w:val="2"/>
            <w:vAlign w:val="center"/>
          </w:tcPr>
          <w:p w14:paraId="7871F283" w14:textId="25F248F3" w:rsidR="00075CE2" w:rsidRPr="0081080E" w:rsidRDefault="00075CE2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075CE2" w14:paraId="662DBCE4" w14:textId="77777777" w:rsidTr="00075CE2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0CE75E41" w14:textId="55851004" w:rsidR="00075CE2" w:rsidRPr="00075CE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075CE2">
              <w:rPr>
                <w:rFonts w:ascii="Segoe UI" w:hAnsi="Segoe UI" w:cs="Segoe UI"/>
                <w:b/>
                <w:bCs/>
                <w:sz w:val="22"/>
                <w:szCs w:val="22"/>
              </w:rPr>
              <w:t>Rozvaha</w:t>
            </w:r>
          </w:p>
        </w:tc>
        <w:tc>
          <w:tcPr>
            <w:tcW w:w="6090" w:type="dxa"/>
            <w:gridSpan w:val="2"/>
            <w:vAlign w:val="center"/>
          </w:tcPr>
          <w:p w14:paraId="6993CD09" w14:textId="66BD61A4" w:rsidR="00075CE2" w:rsidRPr="0081080E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075CE2" w14:paraId="7072BEE2" w14:textId="77777777" w:rsidTr="00075CE2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5BE6B674" w14:textId="090B7404" w:rsidR="00075CE2" w:rsidRPr="00075CE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075CE2">
              <w:rPr>
                <w:rFonts w:ascii="Segoe UI" w:hAnsi="Segoe UI" w:cs="Segoe UI"/>
                <w:b/>
                <w:bCs/>
                <w:sz w:val="22"/>
                <w:szCs w:val="22"/>
              </w:rPr>
              <w:t>Porovnání</w:t>
            </w:r>
          </w:p>
        </w:tc>
        <w:tc>
          <w:tcPr>
            <w:tcW w:w="6090" w:type="dxa"/>
            <w:gridSpan w:val="2"/>
            <w:vAlign w:val="center"/>
          </w:tcPr>
          <w:p w14:paraId="0DA79102" w14:textId="52D81EF7" w:rsidR="00075CE2" w:rsidRPr="001F072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075CE2" w14:paraId="39046144" w14:textId="77777777" w:rsidTr="00075CE2">
        <w:tc>
          <w:tcPr>
            <w:tcW w:w="2972" w:type="dxa"/>
            <w:shd w:val="clear" w:color="auto" w:fill="F2F2F2" w:themeFill="background1" w:themeFillShade="F2"/>
            <w:vAlign w:val="center"/>
          </w:tcPr>
          <w:p w14:paraId="4F35365C" w14:textId="176E62C5" w:rsidR="00075CE2" w:rsidRPr="00075CE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iCs/>
                <w:sz w:val="22"/>
                <w:szCs w:val="22"/>
              </w:rPr>
            </w:pPr>
            <w:r w:rsidRPr="00075CE2">
              <w:rPr>
                <w:rFonts w:ascii="Segoe UI" w:hAnsi="Segoe UI" w:cs="Segoe UI"/>
                <w:b/>
                <w:bCs/>
                <w:sz w:val="22"/>
                <w:szCs w:val="22"/>
              </w:rPr>
              <w:t>Publikace</w:t>
            </w:r>
          </w:p>
        </w:tc>
        <w:tc>
          <w:tcPr>
            <w:tcW w:w="6090" w:type="dxa"/>
            <w:gridSpan w:val="2"/>
            <w:vAlign w:val="center"/>
          </w:tcPr>
          <w:p w14:paraId="1F952DA2" w14:textId="3F596A6D" w:rsidR="00075CE2" w:rsidRPr="001F0722" w:rsidRDefault="00075CE2" w:rsidP="006A5200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  <w:tr w:rsidR="00580D27" w14:paraId="708B65F7" w14:textId="77777777" w:rsidTr="00075CE2">
        <w:tc>
          <w:tcPr>
            <w:tcW w:w="5240" w:type="dxa"/>
            <w:gridSpan w:val="2"/>
            <w:shd w:val="clear" w:color="auto" w:fill="F2F2F2" w:themeFill="background1" w:themeFillShade="F2"/>
            <w:vAlign w:val="center"/>
          </w:tcPr>
          <w:p w14:paraId="1161A592" w14:textId="64F6AAF7" w:rsidR="00580D27" w:rsidRPr="0004476D" w:rsidRDefault="00580D27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Celková </w:t>
            </w:r>
            <w:r w:rsidR="00122412">
              <w:rPr>
                <w:rFonts w:ascii="Segoe UI" w:hAnsi="Segoe UI" w:cs="Segoe UI"/>
                <w:b/>
                <w:bCs/>
                <w:sz w:val="22"/>
                <w:szCs w:val="22"/>
              </w:rPr>
              <w:t>odměna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za </w:t>
            </w:r>
            <w:r w:rsidR="006A5200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celý 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rozsah </w:t>
            </w:r>
            <w:r w:rsidR="00122412">
              <w:rPr>
                <w:rFonts w:ascii="Segoe UI" w:hAnsi="Segoe UI" w:cs="Segoe UI"/>
                <w:b/>
                <w:bCs/>
                <w:sz w:val="22"/>
                <w:szCs w:val="22"/>
              </w:rPr>
              <w:t>P</w:t>
            </w:r>
            <w:r w:rsidRPr="0004476D">
              <w:rPr>
                <w:rFonts w:ascii="Segoe UI" w:hAnsi="Segoe UI" w:cs="Segoe UI"/>
                <w:b/>
                <w:bCs/>
                <w:sz w:val="22"/>
                <w:szCs w:val="22"/>
              </w:rPr>
              <w:t>lnění v Kč bez DPH</w:t>
            </w:r>
          </w:p>
        </w:tc>
        <w:tc>
          <w:tcPr>
            <w:tcW w:w="3822" w:type="dxa"/>
            <w:vAlign w:val="center"/>
          </w:tcPr>
          <w:p w14:paraId="6A198836" w14:textId="5745CECB" w:rsidR="00580D27" w:rsidRPr="0081080E" w:rsidRDefault="006A5200" w:rsidP="00580D27">
            <w:pPr>
              <w:spacing w:before="360" w:after="24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[DOPLNÍ </w:t>
            </w:r>
            <w:r>
              <w:rPr>
                <w:rFonts w:ascii="Segoe UI" w:hAnsi="Segoe UI" w:cs="Segoe UI"/>
                <w:sz w:val="22"/>
                <w:szCs w:val="22"/>
                <w:highlight w:val="yellow"/>
              </w:rPr>
              <w:t>DODAVATEL</w:t>
            </w:r>
            <w:r w:rsidRPr="005252B2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</w:tbl>
    <w:p w14:paraId="091FF9F0" w14:textId="036ACCC7" w:rsidR="0004476D" w:rsidRDefault="0004476D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</w:p>
    <w:p w14:paraId="333E9EB3" w14:textId="77777777"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14:paraId="4EEE7422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3 – Seznam poddodavatelů </w:t>
      </w:r>
    </w:p>
    <w:p w14:paraId="045AF98B" w14:textId="007716EB" w:rsidR="0004476D" w:rsidRDefault="0004476D" w:rsidP="0004476D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14:paraId="3E63466A" w14:textId="77777777"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14:paraId="0553B571" w14:textId="77777777"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4 – Realizační tým </w:t>
      </w:r>
    </w:p>
    <w:p w14:paraId="43766B34" w14:textId="5A26E5D2" w:rsidR="00184864" w:rsidRPr="005B2228" w:rsidRDefault="0004476D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5B2228" w:rsidSect="00C457DF">
      <w:footerReference w:type="default" r:id="rId9"/>
      <w:headerReference w:type="first" r:id="rId10"/>
      <w:pgSz w:w="11906" w:h="16838"/>
      <w:pgMar w:top="1843" w:right="1417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D5436" w14:textId="77777777" w:rsidR="000453A7" w:rsidRDefault="000453A7">
      <w:r>
        <w:separator/>
      </w:r>
    </w:p>
  </w:endnote>
  <w:endnote w:type="continuationSeparator" w:id="0">
    <w:p w14:paraId="26AAEBBB" w14:textId="77777777" w:rsidR="000453A7" w:rsidRDefault="000453A7">
      <w:r>
        <w:continuationSeparator/>
      </w:r>
    </w:p>
  </w:endnote>
  <w:endnote w:type="continuationNotice" w:id="1">
    <w:p w14:paraId="694DD4EE" w14:textId="77777777" w:rsidR="000453A7" w:rsidRDefault="000453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8E947" w14:textId="609F1788" w:rsidR="00A80F7D" w:rsidRPr="00670DC8" w:rsidRDefault="00A80F7D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>
      <w:rPr>
        <w:rFonts w:ascii="Segoe UI" w:hAnsi="Segoe UI" w:cs="Segoe UI"/>
        <w:noProof/>
      </w:rPr>
      <w:t>25</w:t>
    </w:r>
    <w:r w:rsidRPr="00670DC8">
      <w:rPr>
        <w:rFonts w:ascii="Segoe UI" w:hAnsi="Segoe UI" w:cs="Segoe UI"/>
      </w:rPr>
      <w:fldChar w:fldCharType="end"/>
    </w:r>
  </w:p>
  <w:p w14:paraId="1D2A1A78" w14:textId="77777777" w:rsidR="00A80F7D" w:rsidRDefault="00A80F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BAFF7D" w14:textId="77777777" w:rsidR="000453A7" w:rsidRDefault="000453A7">
      <w:r>
        <w:separator/>
      </w:r>
    </w:p>
  </w:footnote>
  <w:footnote w:type="continuationSeparator" w:id="0">
    <w:p w14:paraId="336E5F9D" w14:textId="77777777" w:rsidR="000453A7" w:rsidRDefault="000453A7">
      <w:r>
        <w:continuationSeparator/>
      </w:r>
    </w:p>
  </w:footnote>
  <w:footnote w:type="continuationNotice" w:id="1">
    <w:p w14:paraId="1AF56B1F" w14:textId="77777777" w:rsidR="000453A7" w:rsidRDefault="000453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E9739" w14:textId="77777777" w:rsidR="00A80F7D" w:rsidRDefault="00A80F7D" w:rsidP="0052429A">
    <w:pPr>
      <w:pStyle w:val="Zhlav"/>
    </w:pPr>
    <w:r w:rsidRPr="009167D6">
      <w:rPr>
        <w:noProof/>
        <w:lang w:val="cs-CZ" w:eastAsia="cs-CZ"/>
      </w:rPr>
      <w:drawing>
        <wp:inline distT="0" distB="0" distL="0" distR="0" wp14:anchorId="33A77D80" wp14:editId="3B866D98">
          <wp:extent cx="2628900" cy="54610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9C411F" w14:textId="77777777" w:rsidR="00A80F7D" w:rsidRDefault="00A80F7D" w:rsidP="0052429A">
    <w:pPr>
      <w:pStyle w:val="Zhlav"/>
    </w:pPr>
  </w:p>
  <w:p w14:paraId="7D095DA0" w14:textId="2F272EBF" w:rsidR="00A80F7D" w:rsidRPr="0052429A" w:rsidRDefault="00A80F7D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>
      <w:rPr>
        <w:rFonts w:ascii="Segoe UI" w:hAnsi="Segoe UI" w:cs="Segoe UI"/>
        <w:sz w:val="22"/>
        <w:szCs w:val="22"/>
        <w:lang w:val="cs-CZ"/>
      </w:rPr>
      <w:t>1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5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23A822EB"/>
    <w:multiLevelType w:val="hybridMultilevel"/>
    <w:tmpl w:val="77F69754"/>
    <w:lvl w:ilvl="0" w:tplc="F3C0B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5" w15:restartNumberingAfterBreak="0">
    <w:nsid w:val="31FC3B3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CF950E2"/>
    <w:multiLevelType w:val="multilevel"/>
    <w:tmpl w:val="BD586414"/>
    <w:lvl w:ilvl="0">
      <w:start w:val="1"/>
      <w:numFmt w:val="decimal"/>
      <w:pStyle w:val="Nadis1VZRP"/>
      <w:lvlText w:val="%1."/>
      <w:lvlJc w:val="left"/>
      <w:pPr>
        <w:tabs>
          <w:tab w:val="num" w:pos="851"/>
        </w:tabs>
        <w:ind w:left="567" w:hanging="56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RP2nadpis"/>
      <w:lvlText w:val="%1.%2."/>
      <w:lvlJc w:val="left"/>
      <w:pPr>
        <w:tabs>
          <w:tab w:val="num" w:pos="794"/>
        </w:tabs>
        <w:ind w:left="851" w:hanging="851"/>
      </w:pPr>
      <w:rPr>
        <w:rFonts w:ascii="Arial" w:hAnsi="Arial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cs="Times New Roman" w:hint="default"/>
        <w:b/>
        <w:i w:val="0"/>
        <w:sz w:val="20"/>
        <w:szCs w:val="20"/>
      </w:rPr>
    </w:lvl>
  </w:abstractNum>
  <w:abstractNum w:abstractNumId="23" w15:restartNumberingAfterBreak="0">
    <w:nsid w:val="3D8F560B"/>
    <w:multiLevelType w:val="hybridMultilevel"/>
    <w:tmpl w:val="5F3E408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D9D6B5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6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15B5C9D"/>
    <w:multiLevelType w:val="hybridMultilevel"/>
    <w:tmpl w:val="7D883CFE"/>
    <w:lvl w:ilvl="0" w:tplc="896214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65B760F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7BC68C3"/>
    <w:multiLevelType w:val="multilevel"/>
    <w:tmpl w:val="4B904C9A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9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1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2C2A2E"/>
    <w:multiLevelType w:val="hybridMultilevel"/>
    <w:tmpl w:val="4FAA8E38"/>
    <w:lvl w:ilvl="0" w:tplc="B0A2E232">
      <w:numFmt w:val="bullet"/>
      <w:lvlText w:val="-"/>
      <w:lvlJc w:val="left"/>
      <w:pPr>
        <w:ind w:left="786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5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4"/>
  </w:num>
  <w:num w:numId="3">
    <w:abstractNumId w:val="12"/>
  </w:num>
  <w:num w:numId="4">
    <w:abstractNumId w:val="2"/>
  </w:num>
  <w:num w:numId="5">
    <w:abstractNumId w:val="14"/>
  </w:num>
  <w:num w:numId="6">
    <w:abstractNumId w:val="39"/>
  </w:num>
  <w:num w:numId="7">
    <w:abstractNumId w:val="34"/>
  </w:num>
  <w:num w:numId="8">
    <w:abstractNumId w:val="0"/>
  </w:num>
  <w:num w:numId="9">
    <w:abstractNumId w:val="45"/>
  </w:num>
  <w:num w:numId="10">
    <w:abstractNumId w:val="37"/>
  </w:num>
  <w:num w:numId="11">
    <w:abstractNumId w:val="17"/>
  </w:num>
  <w:num w:numId="12">
    <w:abstractNumId w:val="8"/>
  </w:num>
  <w:num w:numId="13">
    <w:abstractNumId w:val="42"/>
  </w:num>
  <w:num w:numId="14">
    <w:abstractNumId w:val="32"/>
  </w:num>
  <w:num w:numId="15">
    <w:abstractNumId w:val="18"/>
  </w:num>
  <w:num w:numId="16">
    <w:abstractNumId w:val="46"/>
  </w:num>
  <w:num w:numId="17">
    <w:abstractNumId w:val="19"/>
  </w:num>
  <w:num w:numId="18">
    <w:abstractNumId w:val="5"/>
  </w:num>
  <w:num w:numId="19">
    <w:abstractNumId w:val="36"/>
  </w:num>
  <w:num w:numId="20">
    <w:abstractNumId w:val="3"/>
  </w:num>
  <w:num w:numId="21">
    <w:abstractNumId w:val="29"/>
  </w:num>
  <w:num w:numId="22">
    <w:abstractNumId w:val="21"/>
  </w:num>
  <w:num w:numId="23">
    <w:abstractNumId w:val="28"/>
  </w:num>
  <w:num w:numId="24">
    <w:abstractNumId w:val="11"/>
  </w:num>
  <w:num w:numId="25">
    <w:abstractNumId w:val="38"/>
  </w:num>
  <w:num w:numId="26">
    <w:abstractNumId w:val="9"/>
  </w:num>
  <w:num w:numId="27">
    <w:abstractNumId w:val="7"/>
  </w:num>
  <w:num w:numId="28">
    <w:abstractNumId w:val="13"/>
  </w:num>
  <w:num w:numId="29">
    <w:abstractNumId w:val="16"/>
  </w:num>
  <w:num w:numId="30">
    <w:abstractNumId w:val="30"/>
  </w:num>
  <w:num w:numId="31">
    <w:abstractNumId w:val="26"/>
  </w:num>
  <w:num w:numId="32">
    <w:abstractNumId w:val="33"/>
  </w:num>
  <w:num w:numId="33">
    <w:abstractNumId w:val="6"/>
  </w:num>
  <w:num w:numId="34">
    <w:abstractNumId w:val="40"/>
  </w:num>
  <w:num w:numId="35">
    <w:abstractNumId w:val="44"/>
  </w:num>
  <w:num w:numId="36">
    <w:abstractNumId w:val="25"/>
  </w:num>
  <w:num w:numId="37">
    <w:abstractNumId w:val="20"/>
  </w:num>
  <w:num w:numId="38">
    <w:abstractNumId w:val="1"/>
  </w:num>
  <w:num w:numId="39">
    <w:abstractNumId w:val="41"/>
  </w:num>
  <w:num w:numId="40">
    <w:abstractNumId w:val="22"/>
  </w:num>
  <w:num w:numId="41">
    <w:abstractNumId w:val="23"/>
  </w:num>
  <w:num w:numId="42">
    <w:abstractNumId w:val="35"/>
  </w:num>
  <w:num w:numId="43">
    <w:abstractNumId w:val="24"/>
  </w:num>
  <w:num w:numId="44">
    <w:abstractNumId w:val="15"/>
  </w:num>
  <w:num w:numId="45">
    <w:abstractNumId w:val="10"/>
  </w:num>
  <w:num w:numId="46">
    <w:abstractNumId w:val="27"/>
  </w:num>
  <w:num w:numId="47">
    <w:abstractNumId w:val="4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4845"/>
    <w:rsid w:val="000250A4"/>
    <w:rsid w:val="00026247"/>
    <w:rsid w:val="00027B33"/>
    <w:rsid w:val="00027E1C"/>
    <w:rsid w:val="00033020"/>
    <w:rsid w:val="00033994"/>
    <w:rsid w:val="0003466A"/>
    <w:rsid w:val="00035634"/>
    <w:rsid w:val="0003596E"/>
    <w:rsid w:val="0004476D"/>
    <w:rsid w:val="00045382"/>
    <w:rsid w:val="000453A7"/>
    <w:rsid w:val="00063A27"/>
    <w:rsid w:val="00065377"/>
    <w:rsid w:val="000700EB"/>
    <w:rsid w:val="00070BBD"/>
    <w:rsid w:val="00072452"/>
    <w:rsid w:val="00075CE2"/>
    <w:rsid w:val="00077548"/>
    <w:rsid w:val="00083464"/>
    <w:rsid w:val="00083B49"/>
    <w:rsid w:val="0008575D"/>
    <w:rsid w:val="00086380"/>
    <w:rsid w:val="0009701F"/>
    <w:rsid w:val="0009716C"/>
    <w:rsid w:val="000A45DB"/>
    <w:rsid w:val="000B1753"/>
    <w:rsid w:val="000B1830"/>
    <w:rsid w:val="000B794F"/>
    <w:rsid w:val="000C560A"/>
    <w:rsid w:val="000C56EE"/>
    <w:rsid w:val="000D5265"/>
    <w:rsid w:val="000D5B54"/>
    <w:rsid w:val="000E283E"/>
    <w:rsid w:val="000E29F7"/>
    <w:rsid w:val="000E2E72"/>
    <w:rsid w:val="000E32A7"/>
    <w:rsid w:val="000E56AC"/>
    <w:rsid w:val="000F525D"/>
    <w:rsid w:val="000F539B"/>
    <w:rsid w:val="000F6BE4"/>
    <w:rsid w:val="001013A3"/>
    <w:rsid w:val="001015F6"/>
    <w:rsid w:val="001074C4"/>
    <w:rsid w:val="001118B1"/>
    <w:rsid w:val="00113322"/>
    <w:rsid w:val="0011721B"/>
    <w:rsid w:val="00117223"/>
    <w:rsid w:val="00121D70"/>
    <w:rsid w:val="00122412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20DC"/>
    <w:rsid w:val="00152C6D"/>
    <w:rsid w:val="00152D48"/>
    <w:rsid w:val="0015739F"/>
    <w:rsid w:val="00162376"/>
    <w:rsid w:val="00181CE5"/>
    <w:rsid w:val="00184864"/>
    <w:rsid w:val="00187034"/>
    <w:rsid w:val="00194A72"/>
    <w:rsid w:val="0019541C"/>
    <w:rsid w:val="00195D11"/>
    <w:rsid w:val="001A5063"/>
    <w:rsid w:val="001A50AA"/>
    <w:rsid w:val="001A54D7"/>
    <w:rsid w:val="001B4563"/>
    <w:rsid w:val="001B5400"/>
    <w:rsid w:val="001D05CE"/>
    <w:rsid w:val="001D2BCE"/>
    <w:rsid w:val="001D37D7"/>
    <w:rsid w:val="001D3D15"/>
    <w:rsid w:val="001D7AF0"/>
    <w:rsid w:val="001E0769"/>
    <w:rsid w:val="001E2F50"/>
    <w:rsid w:val="001F0A72"/>
    <w:rsid w:val="001F5992"/>
    <w:rsid w:val="001F5EA7"/>
    <w:rsid w:val="00206375"/>
    <w:rsid w:val="00207214"/>
    <w:rsid w:val="002177F1"/>
    <w:rsid w:val="00217883"/>
    <w:rsid w:val="002179C3"/>
    <w:rsid w:val="00217A92"/>
    <w:rsid w:val="00217DC3"/>
    <w:rsid w:val="002235EC"/>
    <w:rsid w:val="00227430"/>
    <w:rsid w:val="00240868"/>
    <w:rsid w:val="00255BF4"/>
    <w:rsid w:val="00261A79"/>
    <w:rsid w:val="002630B8"/>
    <w:rsid w:val="00264244"/>
    <w:rsid w:val="002643A5"/>
    <w:rsid w:val="00265C8D"/>
    <w:rsid w:val="00266F0B"/>
    <w:rsid w:val="00273B50"/>
    <w:rsid w:val="00276457"/>
    <w:rsid w:val="00282A3B"/>
    <w:rsid w:val="00286E50"/>
    <w:rsid w:val="00287088"/>
    <w:rsid w:val="002901CD"/>
    <w:rsid w:val="00294340"/>
    <w:rsid w:val="002944D7"/>
    <w:rsid w:val="00294AA6"/>
    <w:rsid w:val="00294BF4"/>
    <w:rsid w:val="002A238C"/>
    <w:rsid w:val="002A34A7"/>
    <w:rsid w:val="002A5627"/>
    <w:rsid w:val="002B2708"/>
    <w:rsid w:val="002B3B76"/>
    <w:rsid w:val="002B4094"/>
    <w:rsid w:val="002B40FA"/>
    <w:rsid w:val="002B66C5"/>
    <w:rsid w:val="002C037B"/>
    <w:rsid w:val="002C048C"/>
    <w:rsid w:val="002D3BFC"/>
    <w:rsid w:val="002D46BE"/>
    <w:rsid w:val="002E118C"/>
    <w:rsid w:val="002E1271"/>
    <w:rsid w:val="002E34E3"/>
    <w:rsid w:val="002E4034"/>
    <w:rsid w:val="002E7B88"/>
    <w:rsid w:val="002F1788"/>
    <w:rsid w:val="002F188C"/>
    <w:rsid w:val="002F54D1"/>
    <w:rsid w:val="00303E63"/>
    <w:rsid w:val="00306503"/>
    <w:rsid w:val="00306AEE"/>
    <w:rsid w:val="00306EBC"/>
    <w:rsid w:val="0031156F"/>
    <w:rsid w:val="003130C8"/>
    <w:rsid w:val="00321678"/>
    <w:rsid w:val="00326B24"/>
    <w:rsid w:val="00326E41"/>
    <w:rsid w:val="0033149A"/>
    <w:rsid w:val="00332373"/>
    <w:rsid w:val="0033390E"/>
    <w:rsid w:val="00334ADC"/>
    <w:rsid w:val="00334BB3"/>
    <w:rsid w:val="003434CD"/>
    <w:rsid w:val="00345C8E"/>
    <w:rsid w:val="00350E51"/>
    <w:rsid w:val="0035266C"/>
    <w:rsid w:val="00353413"/>
    <w:rsid w:val="0036284D"/>
    <w:rsid w:val="00367DCE"/>
    <w:rsid w:val="0037106F"/>
    <w:rsid w:val="00371B6C"/>
    <w:rsid w:val="0038102D"/>
    <w:rsid w:val="00381D9F"/>
    <w:rsid w:val="00382263"/>
    <w:rsid w:val="00390DFA"/>
    <w:rsid w:val="00391377"/>
    <w:rsid w:val="00394495"/>
    <w:rsid w:val="0039643D"/>
    <w:rsid w:val="00396E59"/>
    <w:rsid w:val="00397BF7"/>
    <w:rsid w:val="003A5269"/>
    <w:rsid w:val="003B0FD6"/>
    <w:rsid w:val="003B255B"/>
    <w:rsid w:val="003B55C8"/>
    <w:rsid w:val="003B6356"/>
    <w:rsid w:val="003C0EE7"/>
    <w:rsid w:val="003C3509"/>
    <w:rsid w:val="003C36F5"/>
    <w:rsid w:val="003D0E73"/>
    <w:rsid w:val="003D15C7"/>
    <w:rsid w:val="003D3ED6"/>
    <w:rsid w:val="003E33B1"/>
    <w:rsid w:val="003F70D2"/>
    <w:rsid w:val="004021DB"/>
    <w:rsid w:val="00413059"/>
    <w:rsid w:val="00416A23"/>
    <w:rsid w:val="00417F41"/>
    <w:rsid w:val="00420945"/>
    <w:rsid w:val="00426F20"/>
    <w:rsid w:val="00435B6D"/>
    <w:rsid w:val="00437739"/>
    <w:rsid w:val="004403B0"/>
    <w:rsid w:val="00442F81"/>
    <w:rsid w:val="00446B12"/>
    <w:rsid w:val="004521CF"/>
    <w:rsid w:val="00457172"/>
    <w:rsid w:val="0046165F"/>
    <w:rsid w:val="00461ED9"/>
    <w:rsid w:val="004713CE"/>
    <w:rsid w:val="004715F0"/>
    <w:rsid w:val="00474F6B"/>
    <w:rsid w:val="0047539F"/>
    <w:rsid w:val="004759C9"/>
    <w:rsid w:val="00476236"/>
    <w:rsid w:val="00481455"/>
    <w:rsid w:val="00482E39"/>
    <w:rsid w:val="00483882"/>
    <w:rsid w:val="004A23E1"/>
    <w:rsid w:val="004A37AB"/>
    <w:rsid w:val="004B2090"/>
    <w:rsid w:val="004B6D2A"/>
    <w:rsid w:val="004C04D8"/>
    <w:rsid w:val="004C0B5E"/>
    <w:rsid w:val="004C4A67"/>
    <w:rsid w:val="004C4C7D"/>
    <w:rsid w:val="004C5E92"/>
    <w:rsid w:val="004D0D54"/>
    <w:rsid w:val="004E068F"/>
    <w:rsid w:val="004F1EC1"/>
    <w:rsid w:val="004F3878"/>
    <w:rsid w:val="00501FFC"/>
    <w:rsid w:val="00506B7E"/>
    <w:rsid w:val="005110F4"/>
    <w:rsid w:val="005125B4"/>
    <w:rsid w:val="0052183F"/>
    <w:rsid w:val="0052429A"/>
    <w:rsid w:val="00527410"/>
    <w:rsid w:val="00527954"/>
    <w:rsid w:val="00530D9D"/>
    <w:rsid w:val="00532390"/>
    <w:rsid w:val="0053499F"/>
    <w:rsid w:val="005379DE"/>
    <w:rsid w:val="00542BE4"/>
    <w:rsid w:val="00544B7D"/>
    <w:rsid w:val="00547C48"/>
    <w:rsid w:val="00550251"/>
    <w:rsid w:val="005510D3"/>
    <w:rsid w:val="00555FB9"/>
    <w:rsid w:val="00561EE3"/>
    <w:rsid w:val="00562FB5"/>
    <w:rsid w:val="00565752"/>
    <w:rsid w:val="00566E5D"/>
    <w:rsid w:val="00566EEE"/>
    <w:rsid w:val="00567667"/>
    <w:rsid w:val="00570A03"/>
    <w:rsid w:val="00571E7A"/>
    <w:rsid w:val="0057230B"/>
    <w:rsid w:val="00580D27"/>
    <w:rsid w:val="0058195A"/>
    <w:rsid w:val="00582BC0"/>
    <w:rsid w:val="0058524E"/>
    <w:rsid w:val="00591229"/>
    <w:rsid w:val="005944AF"/>
    <w:rsid w:val="00595D04"/>
    <w:rsid w:val="005B1D2C"/>
    <w:rsid w:val="005B2228"/>
    <w:rsid w:val="005B4289"/>
    <w:rsid w:val="005B5863"/>
    <w:rsid w:val="005B5A76"/>
    <w:rsid w:val="005C2AD5"/>
    <w:rsid w:val="005C2CD1"/>
    <w:rsid w:val="005C41A2"/>
    <w:rsid w:val="005C5DA2"/>
    <w:rsid w:val="005C5F29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21E3"/>
    <w:rsid w:val="005F2C79"/>
    <w:rsid w:val="005F5577"/>
    <w:rsid w:val="005F60BD"/>
    <w:rsid w:val="006002A9"/>
    <w:rsid w:val="00605B0A"/>
    <w:rsid w:val="00606986"/>
    <w:rsid w:val="006226C9"/>
    <w:rsid w:val="00623520"/>
    <w:rsid w:val="006320E6"/>
    <w:rsid w:val="00633734"/>
    <w:rsid w:val="00633838"/>
    <w:rsid w:val="00635AF4"/>
    <w:rsid w:val="0064151D"/>
    <w:rsid w:val="006476E8"/>
    <w:rsid w:val="00651BB2"/>
    <w:rsid w:val="0065581D"/>
    <w:rsid w:val="00655D98"/>
    <w:rsid w:val="0066500C"/>
    <w:rsid w:val="00666843"/>
    <w:rsid w:val="00670DC8"/>
    <w:rsid w:val="00672952"/>
    <w:rsid w:val="006766B1"/>
    <w:rsid w:val="006862D6"/>
    <w:rsid w:val="00687228"/>
    <w:rsid w:val="00690ABF"/>
    <w:rsid w:val="00693772"/>
    <w:rsid w:val="00695751"/>
    <w:rsid w:val="006A2E95"/>
    <w:rsid w:val="006A4D1D"/>
    <w:rsid w:val="006A5200"/>
    <w:rsid w:val="006A7449"/>
    <w:rsid w:val="006B20D1"/>
    <w:rsid w:val="006B3201"/>
    <w:rsid w:val="006C1C78"/>
    <w:rsid w:val="006C4B8C"/>
    <w:rsid w:val="006C65C4"/>
    <w:rsid w:val="006D0549"/>
    <w:rsid w:val="006D503E"/>
    <w:rsid w:val="006D672C"/>
    <w:rsid w:val="006D7D37"/>
    <w:rsid w:val="006E23C4"/>
    <w:rsid w:val="006F0237"/>
    <w:rsid w:val="006F17E9"/>
    <w:rsid w:val="006F1C47"/>
    <w:rsid w:val="006F2298"/>
    <w:rsid w:val="006F2DBB"/>
    <w:rsid w:val="00706E7D"/>
    <w:rsid w:val="00712F23"/>
    <w:rsid w:val="0071321C"/>
    <w:rsid w:val="007306F9"/>
    <w:rsid w:val="00735510"/>
    <w:rsid w:val="00746930"/>
    <w:rsid w:val="00751C48"/>
    <w:rsid w:val="007564C0"/>
    <w:rsid w:val="00756D32"/>
    <w:rsid w:val="00761C3B"/>
    <w:rsid w:val="00762757"/>
    <w:rsid w:val="007644BE"/>
    <w:rsid w:val="007768EB"/>
    <w:rsid w:val="00784B92"/>
    <w:rsid w:val="00784C4F"/>
    <w:rsid w:val="00785686"/>
    <w:rsid w:val="00787914"/>
    <w:rsid w:val="007926C3"/>
    <w:rsid w:val="007A016F"/>
    <w:rsid w:val="007A021E"/>
    <w:rsid w:val="007A092E"/>
    <w:rsid w:val="007A5766"/>
    <w:rsid w:val="007A7DB8"/>
    <w:rsid w:val="007B2B2E"/>
    <w:rsid w:val="007B7B38"/>
    <w:rsid w:val="007C23AF"/>
    <w:rsid w:val="007C2CE3"/>
    <w:rsid w:val="007C64B9"/>
    <w:rsid w:val="007D0CBD"/>
    <w:rsid w:val="007D2DF9"/>
    <w:rsid w:val="007D5A24"/>
    <w:rsid w:val="007D7769"/>
    <w:rsid w:val="007E26BA"/>
    <w:rsid w:val="007E388A"/>
    <w:rsid w:val="007E5BF8"/>
    <w:rsid w:val="007E692C"/>
    <w:rsid w:val="007F07B5"/>
    <w:rsid w:val="00803FEA"/>
    <w:rsid w:val="00806A40"/>
    <w:rsid w:val="0081080E"/>
    <w:rsid w:val="008154BF"/>
    <w:rsid w:val="00821124"/>
    <w:rsid w:val="00824F7C"/>
    <w:rsid w:val="00826DF7"/>
    <w:rsid w:val="00830ECD"/>
    <w:rsid w:val="00831441"/>
    <w:rsid w:val="00834475"/>
    <w:rsid w:val="00837833"/>
    <w:rsid w:val="00837EF9"/>
    <w:rsid w:val="0084355F"/>
    <w:rsid w:val="008475D1"/>
    <w:rsid w:val="00851F71"/>
    <w:rsid w:val="008544D9"/>
    <w:rsid w:val="0086088E"/>
    <w:rsid w:val="00865864"/>
    <w:rsid w:val="008851DF"/>
    <w:rsid w:val="00886AE9"/>
    <w:rsid w:val="00886BC7"/>
    <w:rsid w:val="00887F65"/>
    <w:rsid w:val="00890E76"/>
    <w:rsid w:val="008B146F"/>
    <w:rsid w:val="008B75E4"/>
    <w:rsid w:val="008B7DC6"/>
    <w:rsid w:val="008C1385"/>
    <w:rsid w:val="008C429D"/>
    <w:rsid w:val="008C5B22"/>
    <w:rsid w:val="008D6586"/>
    <w:rsid w:val="008E0786"/>
    <w:rsid w:val="008E34E8"/>
    <w:rsid w:val="008F1B1E"/>
    <w:rsid w:val="008F1E69"/>
    <w:rsid w:val="008F2650"/>
    <w:rsid w:val="008F4748"/>
    <w:rsid w:val="008F53DA"/>
    <w:rsid w:val="008F5EDF"/>
    <w:rsid w:val="00913021"/>
    <w:rsid w:val="009157DD"/>
    <w:rsid w:val="009167D6"/>
    <w:rsid w:val="00925F8C"/>
    <w:rsid w:val="009278E1"/>
    <w:rsid w:val="009279C7"/>
    <w:rsid w:val="00927A1A"/>
    <w:rsid w:val="00930616"/>
    <w:rsid w:val="00931FCA"/>
    <w:rsid w:val="00935DA2"/>
    <w:rsid w:val="00937EA0"/>
    <w:rsid w:val="00942236"/>
    <w:rsid w:val="00944FE7"/>
    <w:rsid w:val="00950EC4"/>
    <w:rsid w:val="00951D9D"/>
    <w:rsid w:val="00953B4A"/>
    <w:rsid w:val="00956C27"/>
    <w:rsid w:val="00957C7E"/>
    <w:rsid w:val="00961182"/>
    <w:rsid w:val="00972A27"/>
    <w:rsid w:val="00972E46"/>
    <w:rsid w:val="00975D7F"/>
    <w:rsid w:val="00984FF8"/>
    <w:rsid w:val="00992F01"/>
    <w:rsid w:val="009A1DAC"/>
    <w:rsid w:val="009B1C9E"/>
    <w:rsid w:val="009B1FD1"/>
    <w:rsid w:val="009B5E1B"/>
    <w:rsid w:val="009C02B0"/>
    <w:rsid w:val="009C1826"/>
    <w:rsid w:val="009C63BC"/>
    <w:rsid w:val="009C752D"/>
    <w:rsid w:val="009D0712"/>
    <w:rsid w:val="009D11E3"/>
    <w:rsid w:val="009D4721"/>
    <w:rsid w:val="009D51AB"/>
    <w:rsid w:val="009D737F"/>
    <w:rsid w:val="009E3DC1"/>
    <w:rsid w:val="009E76F3"/>
    <w:rsid w:val="009F272B"/>
    <w:rsid w:val="00A01501"/>
    <w:rsid w:val="00A01BA3"/>
    <w:rsid w:val="00A14134"/>
    <w:rsid w:val="00A14A93"/>
    <w:rsid w:val="00A15F01"/>
    <w:rsid w:val="00A173DD"/>
    <w:rsid w:val="00A21B73"/>
    <w:rsid w:val="00A2517A"/>
    <w:rsid w:val="00A266BD"/>
    <w:rsid w:val="00A26CF5"/>
    <w:rsid w:val="00A33302"/>
    <w:rsid w:val="00A364FE"/>
    <w:rsid w:val="00A410F3"/>
    <w:rsid w:val="00A428F5"/>
    <w:rsid w:val="00A43208"/>
    <w:rsid w:val="00A43A34"/>
    <w:rsid w:val="00A43EDA"/>
    <w:rsid w:val="00A502C8"/>
    <w:rsid w:val="00A54008"/>
    <w:rsid w:val="00A54598"/>
    <w:rsid w:val="00A62406"/>
    <w:rsid w:val="00A66851"/>
    <w:rsid w:val="00A670F4"/>
    <w:rsid w:val="00A67FA8"/>
    <w:rsid w:val="00A703A7"/>
    <w:rsid w:val="00A71B3E"/>
    <w:rsid w:val="00A7262E"/>
    <w:rsid w:val="00A7756E"/>
    <w:rsid w:val="00A80D20"/>
    <w:rsid w:val="00A80F7D"/>
    <w:rsid w:val="00A81D05"/>
    <w:rsid w:val="00A84458"/>
    <w:rsid w:val="00A927D5"/>
    <w:rsid w:val="00A94096"/>
    <w:rsid w:val="00A9733B"/>
    <w:rsid w:val="00AA00CB"/>
    <w:rsid w:val="00AA5856"/>
    <w:rsid w:val="00AA601B"/>
    <w:rsid w:val="00AB16FA"/>
    <w:rsid w:val="00AB494F"/>
    <w:rsid w:val="00AB4A41"/>
    <w:rsid w:val="00AB6E67"/>
    <w:rsid w:val="00AB6F17"/>
    <w:rsid w:val="00AD00AF"/>
    <w:rsid w:val="00AD0F1B"/>
    <w:rsid w:val="00AD113B"/>
    <w:rsid w:val="00AD18CD"/>
    <w:rsid w:val="00AD33E6"/>
    <w:rsid w:val="00AD641A"/>
    <w:rsid w:val="00AE2EC8"/>
    <w:rsid w:val="00AE5B38"/>
    <w:rsid w:val="00AE5E07"/>
    <w:rsid w:val="00AE761B"/>
    <w:rsid w:val="00AF21B8"/>
    <w:rsid w:val="00AF4D34"/>
    <w:rsid w:val="00AF66D6"/>
    <w:rsid w:val="00B07B05"/>
    <w:rsid w:val="00B07CE5"/>
    <w:rsid w:val="00B10EF4"/>
    <w:rsid w:val="00B11515"/>
    <w:rsid w:val="00B12BCD"/>
    <w:rsid w:val="00B130A0"/>
    <w:rsid w:val="00B13FE7"/>
    <w:rsid w:val="00B1539F"/>
    <w:rsid w:val="00B1567B"/>
    <w:rsid w:val="00B16900"/>
    <w:rsid w:val="00B25182"/>
    <w:rsid w:val="00B27493"/>
    <w:rsid w:val="00B407BE"/>
    <w:rsid w:val="00B429A1"/>
    <w:rsid w:val="00B4441D"/>
    <w:rsid w:val="00B46460"/>
    <w:rsid w:val="00B550A5"/>
    <w:rsid w:val="00B63089"/>
    <w:rsid w:val="00B637BB"/>
    <w:rsid w:val="00B64F2F"/>
    <w:rsid w:val="00B65BB5"/>
    <w:rsid w:val="00B70123"/>
    <w:rsid w:val="00B70E04"/>
    <w:rsid w:val="00B71696"/>
    <w:rsid w:val="00B80384"/>
    <w:rsid w:val="00B9164C"/>
    <w:rsid w:val="00B931A7"/>
    <w:rsid w:val="00B95AD8"/>
    <w:rsid w:val="00BA11DA"/>
    <w:rsid w:val="00BA3981"/>
    <w:rsid w:val="00BA3C49"/>
    <w:rsid w:val="00BA4474"/>
    <w:rsid w:val="00BA477F"/>
    <w:rsid w:val="00BA568A"/>
    <w:rsid w:val="00BA6EFC"/>
    <w:rsid w:val="00BB2B7E"/>
    <w:rsid w:val="00BB4897"/>
    <w:rsid w:val="00BC14EC"/>
    <w:rsid w:val="00BC1991"/>
    <w:rsid w:val="00BC3263"/>
    <w:rsid w:val="00BC5EE2"/>
    <w:rsid w:val="00BD0F62"/>
    <w:rsid w:val="00BE15AC"/>
    <w:rsid w:val="00BE24E3"/>
    <w:rsid w:val="00BE2CC1"/>
    <w:rsid w:val="00BE60EA"/>
    <w:rsid w:val="00BF116F"/>
    <w:rsid w:val="00BF25BA"/>
    <w:rsid w:val="00BF3666"/>
    <w:rsid w:val="00BF6A03"/>
    <w:rsid w:val="00C03EEC"/>
    <w:rsid w:val="00C10D84"/>
    <w:rsid w:val="00C143C6"/>
    <w:rsid w:val="00C149CC"/>
    <w:rsid w:val="00C16FBA"/>
    <w:rsid w:val="00C2194C"/>
    <w:rsid w:val="00C2418F"/>
    <w:rsid w:val="00C25B6E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457DF"/>
    <w:rsid w:val="00C578F4"/>
    <w:rsid w:val="00C60876"/>
    <w:rsid w:val="00C63CCB"/>
    <w:rsid w:val="00C67018"/>
    <w:rsid w:val="00C67917"/>
    <w:rsid w:val="00C70933"/>
    <w:rsid w:val="00C70CAB"/>
    <w:rsid w:val="00C72C22"/>
    <w:rsid w:val="00C845E3"/>
    <w:rsid w:val="00C94A14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1ECF"/>
    <w:rsid w:val="00CD2DA4"/>
    <w:rsid w:val="00CD338D"/>
    <w:rsid w:val="00CD34C1"/>
    <w:rsid w:val="00CD4148"/>
    <w:rsid w:val="00CD4D79"/>
    <w:rsid w:val="00CD6400"/>
    <w:rsid w:val="00CE0E82"/>
    <w:rsid w:val="00CE3DAF"/>
    <w:rsid w:val="00CE6BC9"/>
    <w:rsid w:val="00CF7764"/>
    <w:rsid w:val="00D0019D"/>
    <w:rsid w:val="00D01E28"/>
    <w:rsid w:val="00D02708"/>
    <w:rsid w:val="00D06633"/>
    <w:rsid w:val="00D07F7E"/>
    <w:rsid w:val="00D10493"/>
    <w:rsid w:val="00D12A5E"/>
    <w:rsid w:val="00D14D2D"/>
    <w:rsid w:val="00D16C4B"/>
    <w:rsid w:val="00D16F9F"/>
    <w:rsid w:val="00D177A8"/>
    <w:rsid w:val="00D214F0"/>
    <w:rsid w:val="00D32478"/>
    <w:rsid w:val="00D334D3"/>
    <w:rsid w:val="00D35F44"/>
    <w:rsid w:val="00D43D57"/>
    <w:rsid w:val="00D45104"/>
    <w:rsid w:val="00D46FAB"/>
    <w:rsid w:val="00D47F08"/>
    <w:rsid w:val="00D514DA"/>
    <w:rsid w:val="00D61E7E"/>
    <w:rsid w:val="00D6594B"/>
    <w:rsid w:val="00D755FD"/>
    <w:rsid w:val="00D8512F"/>
    <w:rsid w:val="00D854E4"/>
    <w:rsid w:val="00D85BEE"/>
    <w:rsid w:val="00D9038F"/>
    <w:rsid w:val="00D90B53"/>
    <w:rsid w:val="00D94441"/>
    <w:rsid w:val="00D97727"/>
    <w:rsid w:val="00D97D47"/>
    <w:rsid w:val="00DA1B9F"/>
    <w:rsid w:val="00DA3494"/>
    <w:rsid w:val="00DA4B42"/>
    <w:rsid w:val="00DA6C07"/>
    <w:rsid w:val="00DA71B4"/>
    <w:rsid w:val="00DA78A5"/>
    <w:rsid w:val="00DB1931"/>
    <w:rsid w:val="00DC49EA"/>
    <w:rsid w:val="00DC71D5"/>
    <w:rsid w:val="00DD1B6E"/>
    <w:rsid w:val="00DD52D5"/>
    <w:rsid w:val="00DD72BE"/>
    <w:rsid w:val="00DE31F3"/>
    <w:rsid w:val="00DE68C8"/>
    <w:rsid w:val="00DF3DAF"/>
    <w:rsid w:val="00DF4392"/>
    <w:rsid w:val="00DF50BD"/>
    <w:rsid w:val="00E0139B"/>
    <w:rsid w:val="00E02005"/>
    <w:rsid w:val="00E055FB"/>
    <w:rsid w:val="00E06B25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500A3"/>
    <w:rsid w:val="00E565BD"/>
    <w:rsid w:val="00E633A1"/>
    <w:rsid w:val="00E645C7"/>
    <w:rsid w:val="00E67069"/>
    <w:rsid w:val="00E737AC"/>
    <w:rsid w:val="00E747D1"/>
    <w:rsid w:val="00E74E1A"/>
    <w:rsid w:val="00E75E01"/>
    <w:rsid w:val="00E76CE1"/>
    <w:rsid w:val="00E8029E"/>
    <w:rsid w:val="00E811DE"/>
    <w:rsid w:val="00E81217"/>
    <w:rsid w:val="00E81D23"/>
    <w:rsid w:val="00E83756"/>
    <w:rsid w:val="00E83928"/>
    <w:rsid w:val="00E83BBD"/>
    <w:rsid w:val="00E84B90"/>
    <w:rsid w:val="00E94D0B"/>
    <w:rsid w:val="00EA0E87"/>
    <w:rsid w:val="00EA2FCD"/>
    <w:rsid w:val="00EA393C"/>
    <w:rsid w:val="00EA54AF"/>
    <w:rsid w:val="00EA576B"/>
    <w:rsid w:val="00EA7D32"/>
    <w:rsid w:val="00EB0A67"/>
    <w:rsid w:val="00EB4004"/>
    <w:rsid w:val="00EC0981"/>
    <w:rsid w:val="00EC268C"/>
    <w:rsid w:val="00EC2B52"/>
    <w:rsid w:val="00ED2A09"/>
    <w:rsid w:val="00ED30DB"/>
    <w:rsid w:val="00ED7010"/>
    <w:rsid w:val="00ED7E02"/>
    <w:rsid w:val="00EE54E1"/>
    <w:rsid w:val="00EE7758"/>
    <w:rsid w:val="00EF1249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7860"/>
    <w:rsid w:val="00F30FE9"/>
    <w:rsid w:val="00F31EA8"/>
    <w:rsid w:val="00F353A4"/>
    <w:rsid w:val="00F3597D"/>
    <w:rsid w:val="00F35A56"/>
    <w:rsid w:val="00F407DE"/>
    <w:rsid w:val="00F4194E"/>
    <w:rsid w:val="00F43E75"/>
    <w:rsid w:val="00F52B20"/>
    <w:rsid w:val="00F52C02"/>
    <w:rsid w:val="00F66CD5"/>
    <w:rsid w:val="00F67C9C"/>
    <w:rsid w:val="00F74534"/>
    <w:rsid w:val="00F775EF"/>
    <w:rsid w:val="00F77A67"/>
    <w:rsid w:val="00F80408"/>
    <w:rsid w:val="00F80E56"/>
    <w:rsid w:val="00F83461"/>
    <w:rsid w:val="00F922BE"/>
    <w:rsid w:val="00F9292A"/>
    <w:rsid w:val="00F93E37"/>
    <w:rsid w:val="00F97A96"/>
    <w:rsid w:val="00FA2F48"/>
    <w:rsid w:val="00FB70DE"/>
    <w:rsid w:val="00FC0565"/>
    <w:rsid w:val="00FC056B"/>
    <w:rsid w:val="00FC0FD2"/>
    <w:rsid w:val="00FC1694"/>
    <w:rsid w:val="00FC184F"/>
    <w:rsid w:val="00FC48D9"/>
    <w:rsid w:val="00FC61EE"/>
    <w:rsid w:val="00FD2151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E0FBC"/>
  <w15:chartTrackingRefBased/>
  <w15:docId w15:val="{899D08E0-1174-4608-B6FA-22351DD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left" w:pos="270"/>
        <w:tab w:val="left" w:pos="825"/>
      </w:tabs>
      <w:spacing w:before="12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paragraph" w:customStyle="1" w:styleId="Nadis1VZRP">
    <w:name w:val="Nadis1_VZ RP"/>
    <w:basedOn w:val="Normln"/>
    <w:rsid w:val="00075CE2"/>
    <w:pPr>
      <w:numPr>
        <w:numId w:val="40"/>
      </w:numPr>
      <w:jc w:val="both"/>
    </w:pPr>
    <w:rPr>
      <w:rFonts w:ascii="Arial" w:hAnsi="Arial" w:cs="Arial"/>
      <w:b/>
    </w:rPr>
  </w:style>
  <w:style w:type="paragraph" w:customStyle="1" w:styleId="RP2nadpis">
    <w:name w:val="RP_2 nadpis"/>
    <w:basedOn w:val="Nadis1VZRP"/>
    <w:rsid w:val="00075CE2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792F4-EF3C-4838-811F-DC79F2DAD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26</Pages>
  <Words>7597</Words>
  <Characters>44823</Characters>
  <Application>Microsoft Office Word</Application>
  <DocSecurity>0</DocSecurity>
  <Lines>373</Lines>
  <Paragraphs>104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34</vt:i4>
      </vt:variant>
    </vt:vector>
  </HeadingPairs>
  <TitlesOfParts>
    <vt:vector size="35" baseType="lpstr">
      <vt:lpstr/>
      <vt:lpstr>    </vt:lpstr>
      <vt:lpstr>    Dnešního dne následující smluvní strany:</vt:lpstr>
      <vt:lpstr>    </vt:lpstr>
      <vt:lpstr>ÚVODNÍ USTANOVENÍ</vt:lpstr>
      <vt:lpstr>ÚČEL SMLOUVY</vt:lpstr>
      <vt:lpstr>PŘEDMĚT SMLOUVY</vt:lpstr>
      <vt:lpstr>DOBA A MÍSTO PLNĚNÍ A ZMĚNOVÉ ŘÍZENÍ</vt:lpstr>
      <vt:lpstr>ODMĚNA</vt:lpstr>
      <vt:lpstr>PLATEBNÍ PODMÍNKY</vt:lpstr>
      <vt:lpstr>PŘEDÁNÍ, PŘEVZETÍ A AKCEPTACE</vt:lpstr>
      <vt:lpstr>DALŠÍ PRÁVA A POVINNOSTI SMLUVNÍCH STRAN</vt:lpstr>
      <vt:lpstr>REALIZAČNÍ TÝM A ODPOVĚDNÉ OSOBY </vt:lpstr>
      <vt:lpstr>VLASTNICKÉ PRÁVO A PRÁVO UŽITÍ</vt:lpstr>
      <vt:lpstr>    Dodavatel prohlašuje, že vlastnické právo a nebezpečí škody na věci ke všem hmot</vt:lpstr>
      <vt:lpstr>    Vzhledem k tomu, že součástí Plnění je i plnění, které může naplňovat znaky auto</vt:lpstr>
      <vt:lpstr>    Pro případ, že je výsledkem činnosti Dodavatele dle Smlouvy dílo, které podléhá </vt:lpstr>
      <vt:lpstr>    Dodavatel podpisem Smlouvy výslovně prohlašuje, že odměna za veškerá oprávnění p</vt:lpstr>
      <vt:lpstr>    Udělení veškerých práv uvedených v tomto článku Smlouvy nelze ze strany Dodavate</vt:lpstr>
      <vt:lpstr>    Dodavatel je povinen zajistit, aby výsledkem Plnění nebo jakékoliv jeho části ne</vt:lpstr>
      <vt:lpstr>    Dodavatel je povinen Objednateli uhradit jakékoli majetkové a nemajetkové újmy, </vt:lpstr>
      <vt:lpstr>ODPOVĚDNOST ZA ŠKODU, ODPOVĚDNOST ZA VADY, ZÁRUKA </vt:lpstr>
      <vt:lpstr>    Smluvní strany se zavazují k vyvinutí maximálního úsilí k předcházení škodám a k</vt:lpstr>
      <vt:lpstr>    Žádná ze Smluvních stran není odpovědná za škodu vzniklou porušením povinnosti z</vt:lpstr>
      <vt:lpstr>    Škoda se hradí v penězích, nebo, je-li to možné nebo účelné, uvedením do předešl</vt:lpstr>
      <vt:lpstr>    Dodavatel přebírá závazek a odpovědnost za vady Plnění, jež bude mít takové Plně</vt:lpstr>
      <vt:lpstr>    Dodavatel poskytuje záruku za jakost každé jednotlivé části Plnění v délce 2 rok</vt:lpstr>
      <vt:lpstr>    Dodavatel odpovídá za jakoukoliv vadu každé jednotlivé části Plnění, jež se vysk</vt:lpstr>
      <vt:lpstr>    Jakékoliv vady Plnění (či jeho části), které vzniknou v záruční době, je Dodavat</vt:lpstr>
      <vt:lpstr>    Objednatel je oprávněn vady Plnění nahlásit Dodavateli kdykoli v průběhu záruční</vt:lpstr>
      <vt:lpstr>    Doba od zjištění vady do jejího odstranění se do trvání záruční doby nezapočítáv</vt:lpstr>
      <vt:lpstr>SANKČNÍ UJEDNÁNÍ</vt:lpstr>
      <vt:lpstr>DOBA TRVÁNÍ A ZÁNIK SMLOUVY</vt:lpstr>
      <vt:lpstr>SOUČINNOST A VZÁJEMNÁ KOMUNIKACE</vt:lpstr>
      <vt:lpstr>ZÁVĚREČNÁ USTANOVENÍ</vt:lpstr>
    </vt:vector>
  </TitlesOfParts>
  <Company/>
  <LinksUpToDate>false</LinksUpToDate>
  <CharactersWithSpaces>52316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MTL_Ondřej Kmoch</dc:creator>
  <cp:keywords/>
  <cp:lastModifiedBy>xxxxxxxxxxxxxxxxxx</cp:lastModifiedBy>
  <cp:revision>36</cp:revision>
  <cp:lastPrinted>2015-01-16T09:06:00Z</cp:lastPrinted>
  <dcterms:created xsi:type="dcterms:W3CDTF">2020-07-30T06:23:00Z</dcterms:created>
  <dcterms:modified xsi:type="dcterms:W3CDTF">2020-10-19T08:33:00Z</dcterms:modified>
</cp:coreProperties>
</file>