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</w:t>
      </w:r>
      <w:r w:rsidR="00E806D4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D17EE0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Technický dozor stavebníka 03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065A83">
              <w:rPr>
                <w:rFonts w:ascii="Arial" w:hAnsi="Arial" w:cs="Arial"/>
                <w:b/>
                <w:sz w:val="22"/>
                <w:szCs w:val="22"/>
              </w:rPr>
              <w:t>21</w:t>
            </w:r>
            <w:r w:rsidR="000B7522" w:rsidRPr="000B7522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D17EE0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D17EE0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7EE0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17EE0" w:rsidRPr="00A91754" w:rsidRDefault="00D17EE0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065A83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Navrátilová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065A83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</w:t>
            </w:r>
            <w:r w:rsidR="00065A83">
              <w:rPr>
                <w:rFonts w:ascii="Arial" w:hAnsi="Arial" w:cs="Arial"/>
                <w:sz w:val="22"/>
                <w:szCs w:val="22"/>
              </w:rPr>
              <w:t>87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065A83">
              <w:rPr>
                <w:rFonts w:ascii="Arial" w:hAnsi="Arial" w:cs="Arial"/>
                <w:sz w:val="22"/>
                <w:szCs w:val="22"/>
              </w:rPr>
              <w:t>navratilova.marketa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126964">
        <w:rPr>
          <w:rFonts w:ascii="Arial" w:hAnsi="Arial" w:cs="Arial"/>
          <w:b w:val="0"/>
          <w:sz w:val="22"/>
          <w:szCs w:val="22"/>
          <w:u w:val="single"/>
        </w:rPr>
        <w:t>4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D17EE0" w:rsidRPr="00F25DEB">
        <w:rPr>
          <w:rFonts w:ascii="Arial" w:hAnsi="Arial" w:cs="Arial"/>
          <w:b w:val="0"/>
          <w:bCs w:val="0"/>
          <w:sz w:val="22"/>
          <w:szCs w:val="22"/>
        </w:rPr>
        <w:t>II/353 Stáj - Zhoř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D17EE0" w:rsidRPr="00F25DEB">
        <w:rPr>
          <w:rFonts w:ascii="Arial" w:hAnsi="Arial" w:cs="Arial"/>
          <w:b w:val="0"/>
          <w:bCs w:val="0"/>
          <w:sz w:val="22"/>
          <w:szCs w:val="22"/>
        </w:rPr>
        <w:t>II/357 Dalečín – Unčín, 2. etapa</w:t>
      </w:r>
    </w:p>
    <w:p w:rsidR="007B7C55" w:rsidRPr="007B7C55" w:rsidRDefault="007B7C55" w:rsidP="007B7C55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>
        <w:rPr>
          <w:rFonts w:ascii="Arial" w:hAnsi="Arial" w:cs="Arial"/>
          <w:b w:val="0"/>
          <w:sz w:val="22"/>
          <w:szCs w:val="22"/>
        </w:rPr>
        <w:t>3</w:t>
      </w:r>
      <w:r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D17EE0" w:rsidRPr="004C3038">
        <w:rPr>
          <w:rFonts w:ascii="Arial" w:hAnsi="Arial" w:cs="Arial"/>
          <w:b w:val="0"/>
          <w:bCs w:val="0"/>
          <w:sz w:val="22"/>
          <w:szCs w:val="22"/>
        </w:rPr>
        <w:t>II/152 Hrotovice – Dukovany, 1. stavba</w:t>
      </w:r>
    </w:p>
    <w:p w:rsidR="007B7C55" w:rsidRDefault="007B7C55" w:rsidP="007B7C55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>
        <w:rPr>
          <w:rFonts w:ascii="Arial" w:hAnsi="Arial" w:cs="Arial"/>
          <w:b w:val="0"/>
          <w:sz w:val="22"/>
          <w:szCs w:val="22"/>
        </w:rPr>
        <w:t>4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D17EE0" w:rsidRPr="00DD7907">
        <w:rPr>
          <w:rFonts w:ascii="Arial" w:hAnsi="Arial" w:cs="Arial"/>
          <w:b w:val="0"/>
          <w:bCs w:val="0"/>
          <w:sz w:val="22"/>
          <w:szCs w:val="22"/>
        </w:rPr>
        <w:t>II/406 Dvorce - Telč, 3. stavba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6F522D" w:rsidRDefault="006F522D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br w:type="page"/>
      </w: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lastRenderedPageBreak/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4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3557BE" w:rsidRPr="00072CEA">
        <w:rPr>
          <w:rFonts w:ascii="Arial" w:hAnsi="Arial" w:cs="Arial"/>
          <w:b/>
          <w:bCs/>
          <w:sz w:val="22"/>
          <w:szCs w:val="22"/>
        </w:rPr>
        <w:t>II/353 Stáj - Zhoř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3557BE">
        <w:rPr>
          <w:rFonts w:ascii="Arial" w:hAnsi="Arial" w:cs="Arial"/>
          <w:sz w:val="22"/>
          <w:szCs w:val="22"/>
        </w:rPr>
        <w:t>rekonstrukce silnice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49263F" w:rsidRPr="0049263F">
        <w:rPr>
          <w:rFonts w:ascii="Arial" w:hAnsi="Arial" w:cs="Arial"/>
          <w:sz w:val="22"/>
          <w:szCs w:val="22"/>
        </w:rPr>
        <w:t xml:space="preserve">silnice </w:t>
      </w:r>
      <w:r w:rsidR="003557BE" w:rsidRPr="00C6483C">
        <w:rPr>
          <w:rFonts w:ascii="Arial" w:hAnsi="Arial" w:cs="Arial"/>
          <w:sz w:val="22"/>
          <w:szCs w:val="22"/>
        </w:rPr>
        <w:t>II/3</w:t>
      </w:r>
      <w:r w:rsidR="003557BE">
        <w:rPr>
          <w:rFonts w:ascii="Arial" w:hAnsi="Arial" w:cs="Arial"/>
          <w:sz w:val="22"/>
          <w:szCs w:val="22"/>
        </w:rPr>
        <w:t>53</w:t>
      </w:r>
      <w:r w:rsidR="003557BE" w:rsidRPr="005258C8">
        <w:rPr>
          <w:rFonts w:ascii="Arial" w:hAnsi="Arial" w:cs="Arial"/>
          <w:sz w:val="22"/>
          <w:szCs w:val="22"/>
        </w:rPr>
        <w:t xml:space="preserve">, </w:t>
      </w:r>
      <w:r w:rsidR="003557BE">
        <w:rPr>
          <w:rFonts w:ascii="Arial" w:hAnsi="Arial" w:cs="Arial"/>
          <w:sz w:val="22"/>
          <w:szCs w:val="22"/>
        </w:rPr>
        <w:t xml:space="preserve">okres Jihlava, </w:t>
      </w:r>
      <w:r w:rsidR="003557BE" w:rsidRPr="00C6483C">
        <w:rPr>
          <w:rFonts w:ascii="Arial" w:hAnsi="Arial" w:cs="Arial"/>
          <w:sz w:val="22"/>
          <w:szCs w:val="22"/>
        </w:rPr>
        <w:t xml:space="preserve">k.ú. </w:t>
      </w:r>
      <w:r w:rsidR="003557BE" w:rsidRPr="00072CEA">
        <w:rPr>
          <w:rFonts w:ascii="Arial" w:hAnsi="Arial" w:cs="Arial"/>
          <w:sz w:val="22"/>
          <w:szCs w:val="22"/>
        </w:rPr>
        <w:t>Jamné u Jihlavy, Zhoř u Jihlavy, Dobroutov, Arnolec a Stáj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="009C114E">
        <w:rPr>
          <w:rFonts w:ascii="Arial" w:hAnsi="Arial" w:cs="Arial"/>
          <w:sz w:val="22"/>
          <w:szCs w:val="22"/>
        </w:rPr>
        <w:t>dle výsledků zadávacího</w:t>
      </w:r>
      <w:r w:rsidRPr="005258C8">
        <w:rPr>
          <w:rFonts w:ascii="Arial" w:hAnsi="Arial" w:cs="Arial"/>
          <w:sz w:val="22"/>
          <w:szCs w:val="22"/>
        </w:rPr>
        <w:t xml:space="preserve">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3557BE">
        <w:rPr>
          <w:rFonts w:ascii="Arial" w:hAnsi="Arial" w:cs="Arial"/>
          <w:sz w:val="22"/>
          <w:szCs w:val="22"/>
        </w:rPr>
        <w:tab/>
        <w:t>166</w:t>
      </w:r>
      <w:r w:rsidR="003557BE" w:rsidRPr="005258C8">
        <w:rPr>
          <w:rFonts w:ascii="Arial" w:hAnsi="Arial" w:cs="Arial"/>
          <w:sz w:val="22"/>
          <w:szCs w:val="22"/>
        </w:rPr>
        <w:t> </w:t>
      </w:r>
      <w:r w:rsidR="003557BE">
        <w:rPr>
          <w:rFonts w:ascii="Arial" w:hAnsi="Arial" w:cs="Arial"/>
          <w:sz w:val="22"/>
          <w:szCs w:val="22"/>
        </w:rPr>
        <w:t>000 00</w:t>
      </w:r>
      <w:r w:rsidR="003557BE" w:rsidRPr="005258C8">
        <w:rPr>
          <w:rFonts w:ascii="Arial" w:hAnsi="Arial" w:cs="Arial"/>
          <w:sz w:val="22"/>
          <w:szCs w:val="22"/>
        </w:rPr>
        <w:t xml:space="preserve">0 </w:t>
      </w:r>
      <w:r w:rsidRPr="005258C8">
        <w:rPr>
          <w:rFonts w:ascii="Arial" w:hAnsi="Arial" w:cs="Arial"/>
          <w:sz w:val="22"/>
          <w:szCs w:val="22"/>
        </w:rPr>
        <w:t>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edpokládaná hodnota výkonu TD:</w:t>
      </w:r>
      <w:r w:rsidR="0049263F">
        <w:rPr>
          <w:rFonts w:ascii="Arial" w:hAnsi="Arial" w:cs="Arial"/>
          <w:sz w:val="22"/>
          <w:szCs w:val="22"/>
        </w:rPr>
        <w:tab/>
        <w:t xml:space="preserve">     </w:t>
      </w:r>
      <w:r w:rsidR="003557BE">
        <w:rPr>
          <w:rFonts w:ascii="Arial" w:hAnsi="Arial" w:cs="Arial"/>
          <w:sz w:val="22"/>
          <w:szCs w:val="22"/>
        </w:rPr>
        <w:t xml:space="preserve">  57</w:t>
      </w:r>
      <w:r w:rsidR="0049263F">
        <w:rPr>
          <w:rFonts w:ascii="Arial" w:hAnsi="Arial" w:cs="Arial"/>
          <w:sz w:val="22"/>
          <w:szCs w:val="22"/>
        </w:rPr>
        <w:t>0</w:t>
      </w:r>
      <w:r w:rsidRPr="00477CDB">
        <w:rPr>
          <w:rFonts w:ascii="Arial" w:hAnsi="Arial" w:cs="Arial"/>
          <w:sz w:val="22"/>
          <w:szCs w:val="22"/>
        </w:rPr>
        <w:t xml:space="preserve">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49263F">
        <w:rPr>
          <w:rFonts w:ascii="Arial" w:hAnsi="Arial" w:cs="Arial"/>
          <w:sz w:val="22"/>
          <w:szCs w:val="22"/>
        </w:rPr>
        <w:t>0</w:t>
      </w:r>
      <w:r w:rsidR="003557BE">
        <w:rPr>
          <w:rFonts w:ascii="Arial" w:hAnsi="Arial" w:cs="Arial"/>
          <w:sz w:val="22"/>
          <w:szCs w:val="22"/>
        </w:rPr>
        <w:t>5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49263F" w:rsidRPr="00A14A06">
        <w:rPr>
          <w:rFonts w:ascii="Arial" w:hAnsi="Arial" w:cs="Arial"/>
          <w:sz w:val="22"/>
          <w:szCs w:val="22"/>
        </w:rPr>
        <w:t>1 - </w:t>
      </w:r>
      <w:r w:rsidR="003557BE">
        <w:rPr>
          <w:rFonts w:ascii="Arial" w:hAnsi="Arial" w:cs="Arial"/>
          <w:sz w:val="22"/>
          <w:szCs w:val="22"/>
        </w:rPr>
        <w:t>11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3557BE">
        <w:rPr>
          <w:rFonts w:ascii="Arial" w:hAnsi="Arial" w:cs="Arial"/>
          <w:sz w:val="22"/>
          <w:szCs w:val="22"/>
        </w:rPr>
        <w:t>2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3557BE" w:rsidRDefault="003557BE" w:rsidP="003D672B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Tato část veřejné zakázky </w:t>
      </w:r>
      <w:r w:rsidRPr="00BF59CA">
        <w:rPr>
          <w:rFonts w:ascii="Arial" w:eastAsia="MS Mincho" w:hAnsi="Arial" w:cs="Arial"/>
          <w:sz w:val="22"/>
          <w:szCs w:val="22"/>
        </w:rPr>
        <w:t xml:space="preserve">se skládá ze dvou staveb: „II/353 Stáj – Zhoř, </w:t>
      </w:r>
      <w:r w:rsidR="00EA7916">
        <w:rPr>
          <w:rFonts w:ascii="Arial" w:eastAsia="MS Mincho" w:hAnsi="Arial" w:cs="Arial"/>
          <w:sz w:val="22"/>
          <w:szCs w:val="22"/>
        </w:rPr>
        <w:t>1</w:t>
      </w:r>
      <w:r w:rsidRPr="00BF59CA">
        <w:rPr>
          <w:rFonts w:ascii="Arial" w:eastAsia="MS Mincho" w:hAnsi="Arial" w:cs="Arial"/>
          <w:sz w:val="22"/>
          <w:szCs w:val="22"/>
        </w:rPr>
        <w:t xml:space="preserve">. </w:t>
      </w:r>
      <w:r w:rsidR="00EA7916">
        <w:rPr>
          <w:rFonts w:ascii="Arial" w:eastAsia="MS Mincho" w:hAnsi="Arial" w:cs="Arial"/>
          <w:sz w:val="22"/>
          <w:szCs w:val="22"/>
        </w:rPr>
        <w:t>stavba“ a „II/353 Stáj – Zhoř, 2</w:t>
      </w:r>
      <w:r w:rsidRPr="00BF59CA">
        <w:rPr>
          <w:rFonts w:ascii="Arial" w:eastAsia="MS Mincho" w:hAnsi="Arial" w:cs="Arial"/>
          <w:sz w:val="22"/>
          <w:szCs w:val="22"/>
        </w:rPr>
        <w:t>. stavba“.</w:t>
      </w:r>
      <w:r>
        <w:rPr>
          <w:rFonts w:ascii="Arial" w:eastAsia="MS Mincho" w:hAnsi="Arial" w:cs="Arial"/>
          <w:sz w:val="22"/>
          <w:szCs w:val="22"/>
        </w:rPr>
        <w:t xml:space="preserve"> Na každou část bude uzavřena samostatná příkazní smlouva.</w:t>
      </w:r>
    </w:p>
    <w:p w:rsidR="003557BE" w:rsidRDefault="003557BE" w:rsidP="003D672B">
      <w:pPr>
        <w:jc w:val="both"/>
        <w:rPr>
          <w:rFonts w:ascii="Arial" w:hAnsi="Arial" w:cs="Arial"/>
          <w:sz w:val="22"/>
          <w:szCs w:val="22"/>
        </w:rPr>
      </w:pPr>
    </w:p>
    <w:p w:rsidR="00F532F4" w:rsidRDefault="00F532F4" w:rsidP="003D672B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 xml:space="preserve">V zimním období (tj. od </w:t>
      </w:r>
      <w:r>
        <w:rPr>
          <w:rFonts w:ascii="Arial" w:hAnsi="Arial" w:cs="Arial"/>
          <w:sz w:val="22"/>
          <w:szCs w:val="22"/>
        </w:rPr>
        <w:t xml:space="preserve">1. </w:t>
      </w:r>
      <w:r w:rsidRPr="00F91678">
        <w:rPr>
          <w:rFonts w:ascii="Arial" w:hAnsi="Arial" w:cs="Arial"/>
          <w:sz w:val="22"/>
          <w:szCs w:val="22"/>
        </w:rPr>
        <w:t>listopadu</w:t>
      </w:r>
      <w:r>
        <w:rPr>
          <w:rFonts w:ascii="Arial" w:hAnsi="Arial" w:cs="Arial"/>
          <w:sz w:val="22"/>
          <w:szCs w:val="22"/>
        </w:rPr>
        <w:t xml:space="preserve"> </w:t>
      </w:r>
      <w:r w:rsidRPr="00F91678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31. </w:t>
      </w:r>
      <w:r w:rsidRPr="00F91678">
        <w:rPr>
          <w:rFonts w:ascii="Arial" w:hAnsi="Arial" w:cs="Arial"/>
          <w:sz w:val="22"/>
          <w:szCs w:val="22"/>
        </w:rPr>
        <w:t xml:space="preserve">března) nebudou na </w:t>
      </w:r>
      <w:r>
        <w:rPr>
          <w:rFonts w:ascii="Arial" w:hAnsi="Arial" w:cs="Arial"/>
          <w:sz w:val="22"/>
          <w:szCs w:val="22"/>
        </w:rPr>
        <w:t xml:space="preserve">stávajících </w:t>
      </w:r>
      <w:r w:rsidRPr="00F91678">
        <w:rPr>
          <w:rFonts w:ascii="Arial" w:hAnsi="Arial" w:cs="Arial"/>
          <w:sz w:val="22"/>
          <w:szCs w:val="22"/>
        </w:rPr>
        <w:t>komunikac</w:t>
      </w:r>
      <w:r>
        <w:rPr>
          <w:rFonts w:ascii="Arial" w:hAnsi="Arial" w:cs="Arial"/>
          <w:sz w:val="22"/>
          <w:szCs w:val="22"/>
        </w:rPr>
        <w:t>ích</w:t>
      </w:r>
      <w:r w:rsidRPr="00F91678">
        <w:rPr>
          <w:rFonts w:ascii="Arial" w:hAnsi="Arial" w:cs="Arial"/>
          <w:sz w:val="22"/>
          <w:szCs w:val="22"/>
        </w:rPr>
        <w:t xml:space="preserve"> prováděny žádné práce, které by bránily provozu a zimní údržbě.</w:t>
      </w:r>
    </w:p>
    <w:p w:rsidR="00F532F4" w:rsidRDefault="00F532F4" w:rsidP="003D672B">
      <w:pPr>
        <w:jc w:val="both"/>
        <w:rPr>
          <w:rFonts w:ascii="Arial" w:hAnsi="Arial" w:cs="Arial"/>
          <w:sz w:val="22"/>
          <w:szCs w:val="22"/>
        </w:rPr>
      </w:pPr>
    </w:p>
    <w:p w:rsidR="00F532F4" w:rsidRDefault="00F532F4" w:rsidP="003D672B">
      <w:pPr>
        <w:jc w:val="both"/>
        <w:rPr>
          <w:rFonts w:ascii="Arial" w:hAnsi="Arial" w:cs="Arial"/>
          <w:b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3557BE" w:rsidRDefault="003557BE" w:rsidP="003D672B">
      <w:pPr>
        <w:jc w:val="both"/>
        <w:rPr>
          <w:rFonts w:ascii="Arial" w:hAnsi="Arial" w:cs="Arial"/>
          <w:b/>
          <w:sz w:val="22"/>
          <w:szCs w:val="22"/>
        </w:rPr>
      </w:pPr>
    </w:p>
    <w:p w:rsidR="003557BE" w:rsidRPr="00F532F4" w:rsidRDefault="00100CF4" w:rsidP="003D672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41BB7">
        <w:rPr>
          <w:rFonts w:ascii="Arial" w:hAnsi="Arial" w:cs="Arial"/>
          <w:sz w:val="22"/>
          <w:szCs w:val="22"/>
        </w:rPr>
        <w:t>Pro tuto stavbu bude,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F532F4" w:rsidRDefault="00F532F4" w:rsidP="003D672B">
      <w:pPr>
        <w:jc w:val="both"/>
        <w:rPr>
          <w:rFonts w:ascii="Arial" w:hAnsi="Arial" w:cs="Arial"/>
          <w:bCs/>
          <w:sz w:val="22"/>
          <w:szCs w:val="22"/>
        </w:rPr>
      </w:pPr>
    </w:p>
    <w:p w:rsidR="00F532F4" w:rsidRDefault="00F532F4" w:rsidP="003D672B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>u příkazní</w:t>
      </w:r>
      <w:r w:rsidR="00933EBC">
        <w:rPr>
          <w:rFonts w:ascii="Arial" w:hAnsi="Arial" w:cs="Arial"/>
          <w:bCs/>
          <w:sz w:val="22"/>
          <w:szCs w:val="22"/>
        </w:rPr>
        <w:t>ch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F54C6">
        <w:rPr>
          <w:rFonts w:ascii="Arial" w:hAnsi="Arial" w:cs="Arial"/>
          <w:bCs/>
          <w:sz w:val="22"/>
          <w:szCs w:val="22"/>
        </w:rPr>
        <w:t>smluv</w:t>
      </w:r>
      <w:r>
        <w:rPr>
          <w:rFonts w:ascii="Arial" w:hAnsi="Arial" w:cs="Arial"/>
          <w:bCs/>
          <w:sz w:val="22"/>
          <w:szCs w:val="22"/>
        </w:rPr>
        <w:t>.</w:t>
      </w:r>
    </w:p>
    <w:p w:rsidR="00F532F4" w:rsidRDefault="00F532F4" w:rsidP="003D672B">
      <w:pPr>
        <w:jc w:val="both"/>
        <w:rPr>
          <w:rFonts w:ascii="Arial" w:hAnsi="Arial" w:cs="Arial"/>
          <w:b/>
          <w:sz w:val="22"/>
          <w:szCs w:val="22"/>
        </w:rPr>
      </w:pPr>
    </w:p>
    <w:p w:rsidR="00F532F4" w:rsidRPr="00F532F4" w:rsidRDefault="00F532F4" w:rsidP="003D672B">
      <w:pPr>
        <w:jc w:val="both"/>
        <w:rPr>
          <w:rFonts w:ascii="Arial" w:hAnsi="Arial" w:cs="Arial"/>
          <w:b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 xml:space="preserve">Zadavatel si vyhrazuje právo zrušit tuto část zadávacího řízení v případě, že </w:t>
      </w:r>
      <w:r>
        <w:rPr>
          <w:rFonts w:ascii="Arial" w:hAnsi="Arial" w:cs="Arial"/>
          <w:b/>
          <w:sz w:val="22"/>
          <w:szCs w:val="22"/>
        </w:rPr>
        <w:t xml:space="preserve">nebude vybrán zhotovitel stavby nebo </w:t>
      </w:r>
      <w:r w:rsidRPr="00F532F4">
        <w:rPr>
          <w:rFonts w:ascii="Arial" w:hAnsi="Arial" w:cs="Arial"/>
          <w:b/>
          <w:sz w:val="22"/>
          <w:szCs w:val="22"/>
        </w:rPr>
        <w:t xml:space="preserve">bude zrušeno zadávací řízení na zhotovitele stavby </w:t>
      </w:r>
      <w:r w:rsidR="003557BE" w:rsidRPr="00072CEA">
        <w:rPr>
          <w:rFonts w:ascii="Arial" w:hAnsi="Arial" w:cs="Arial"/>
          <w:b/>
          <w:bCs/>
          <w:sz w:val="22"/>
          <w:szCs w:val="22"/>
        </w:rPr>
        <w:t>II/353 Stáj - Zhoř</w:t>
      </w:r>
      <w:r w:rsidRPr="00F532F4">
        <w:rPr>
          <w:rFonts w:ascii="Arial" w:hAnsi="Arial" w:cs="Arial"/>
          <w:b/>
          <w:bCs/>
          <w:sz w:val="22"/>
          <w:szCs w:val="22"/>
        </w:rPr>
        <w:t>.</w:t>
      </w:r>
    </w:p>
    <w:p w:rsidR="00C04239" w:rsidRPr="002D6A9E" w:rsidRDefault="00C04239" w:rsidP="00C04239">
      <w:pPr>
        <w:tabs>
          <w:tab w:val="left" w:pos="709"/>
        </w:tabs>
        <w:suppressAutoHyphens/>
        <w:spacing w:after="120"/>
        <w:ind w:left="4678" w:hanging="4678"/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B1678E" w:rsidRPr="00B1678E">
        <w:rPr>
          <w:rFonts w:ascii="Arial" w:hAnsi="Arial" w:cs="Arial"/>
          <w:b/>
          <w:bCs/>
          <w:sz w:val="22"/>
          <w:szCs w:val="22"/>
        </w:rPr>
        <w:t>II/357 Dalečín – Unčín, 2. etapa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05536">
        <w:rPr>
          <w:rFonts w:ascii="Arial" w:hAnsi="Arial" w:cs="Arial"/>
          <w:sz w:val="22"/>
          <w:szCs w:val="22"/>
        </w:rPr>
        <w:t xml:space="preserve">rekonstrukce silnice 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905536" w:rsidRPr="00905536">
        <w:rPr>
          <w:rFonts w:ascii="Arial" w:hAnsi="Arial" w:cs="Arial"/>
          <w:sz w:val="22"/>
          <w:szCs w:val="22"/>
        </w:rPr>
        <w:t xml:space="preserve">silnice </w:t>
      </w:r>
      <w:r w:rsidR="00B1678E" w:rsidRPr="005258C8">
        <w:rPr>
          <w:rFonts w:ascii="Arial" w:hAnsi="Arial" w:cs="Arial"/>
          <w:sz w:val="22"/>
          <w:szCs w:val="22"/>
        </w:rPr>
        <w:t>II/</w:t>
      </w:r>
      <w:r w:rsidR="00B1678E">
        <w:rPr>
          <w:rFonts w:ascii="Arial" w:hAnsi="Arial" w:cs="Arial"/>
          <w:sz w:val="22"/>
          <w:szCs w:val="22"/>
        </w:rPr>
        <w:t>357</w:t>
      </w:r>
      <w:r w:rsidR="00B1678E" w:rsidRPr="005258C8">
        <w:rPr>
          <w:rFonts w:ascii="Arial" w:hAnsi="Arial" w:cs="Arial"/>
          <w:sz w:val="22"/>
          <w:szCs w:val="22"/>
        </w:rPr>
        <w:t xml:space="preserve">, okres </w:t>
      </w:r>
      <w:r w:rsidR="00B1678E">
        <w:rPr>
          <w:rFonts w:ascii="Arial" w:hAnsi="Arial" w:cs="Arial"/>
          <w:sz w:val="22"/>
          <w:szCs w:val="22"/>
        </w:rPr>
        <w:t>Žďár nad Sázavou</w:t>
      </w:r>
      <w:r w:rsidR="00B1678E" w:rsidRPr="005E2FE8">
        <w:rPr>
          <w:rFonts w:ascii="Arial" w:hAnsi="Arial" w:cs="Arial"/>
          <w:sz w:val="22"/>
          <w:szCs w:val="22"/>
        </w:rPr>
        <w:t xml:space="preserve">, k.ú. </w:t>
      </w:r>
      <w:r w:rsidR="00B1678E">
        <w:rPr>
          <w:rFonts w:ascii="Arial" w:hAnsi="Arial" w:cs="Arial"/>
          <w:sz w:val="22"/>
          <w:szCs w:val="22"/>
        </w:rPr>
        <w:t>Dalečín a Unčín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="009C114E">
        <w:rPr>
          <w:rFonts w:ascii="Arial" w:hAnsi="Arial" w:cs="Arial"/>
          <w:sz w:val="22"/>
          <w:szCs w:val="22"/>
        </w:rPr>
        <w:t>dle výsledků zadávacího</w:t>
      </w:r>
      <w:r w:rsidRPr="005258C8">
        <w:rPr>
          <w:rFonts w:ascii="Arial" w:hAnsi="Arial" w:cs="Arial"/>
          <w:sz w:val="22"/>
          <w:szCs w:val="22"/>
        </w:rPr>
        <w:t xml:space="preserve">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806D4">
        <w:rPr>
          <w:rFonts w:ascii="Arial" w:hAnsi="Arial" w:cs="Arial"/>
          <w:sz w:val="22"/>
          <w:szCs w:val="22"/>
        </w:rPr>
        <w:t>91</w:t>
      </w:r>
      <w:r w:rsidRPr="005258C8">
        <w:rPr>
          <w:rFonts w:ascii="Arial" w:hAnsi="Arial" w:cs="Arial"/>
          <w:sz w:val="22"/>
          <w:szCs w:val="22"/>
        </w:rPr>
        <w:t> </w:t>
      </w:r>
      <w:r w:rsidR="00E806D4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536">
        <w:rPr>
          <w:rFonts w:ascii="Arial" w:hAnsi="Arial" w:cs="Arial"/>
          <w:sz w:val="22"/>
          <w:szCs w:val="22"/>
        </w:rPr>
        <w:t>6</w:t>
      </w:r>
      <w:r w:rsidR="008744E6">
        <w:rPr>
          <w:rFonts w:ascii="Arial" w:hAnsi="Arial" w:cs="Arial"/>
          <w:sz w:val="22"/>
          <w:szCs w:val="22"/>
        </w:rPr>
        <w:t>0</w:t>
      </w:r>
      <w:r w:rsidR="00477CDB">
        <w:rPr>
          <w:rFonts w:ascii="Arial" w:hAnsi="Arial" w:cs="Arial"/>
          <w:sz w:val="22"/>
          <w:szCs w:val="22"/>
        </w:rPr>
        <w:t>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905536">
        <w:rPr>
          <w:rFonts w:ascii="Arial" w:hAnsi="Arial" w:cs="Arial"/>
          <w:sz w:val="22"/>
          <w:szCs w:val="22"/>
        </w:rPr>
        <w:t>0</w:t>
      </w:r>
      <w:r w:rsidR="00933EBC">
        <w:rPr>
          <w:rFonts w:ascii="Arial" w:hAnsi="Arial" w:cs="Arial"/>
          <w:sz w:val="22"/>
          <w:szCs w:val="22"/>
        </w:rPr>
        <w:t>6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905536" w:rsidRPr="00A14A06">
        <w:rPr>
          <w:rFonts w:ascii="Arial" w:hAnsi="Arial" w:cs="Arial"/>
          <w:sz w:val="22"/>
          <w:szCs w:val="22"/>
        </w:rPr>
        <w:t>1 - </w:t>
      </w:r>
      <w:r w:rsidR="00933EBC">
        <w:rPr>
          <w:rFonts w:ascii="Arial" w:hAnsi="Arial" w:cs="Arial"/>
          <w:sz w:val="22"/>
          <w:szCs w:val="22"/>
        </w:rPr>
        <w:t>0</w:t>
      </w:r>
      <w:r w:rsidR="00905536">
        <w:rPr>
          <w:rFonts w:ascii="Arial" w:hAnsi="Arial" w:cs="Arial"/>
          <w:sz w:val="22"/>
          <w:szCs w:val="22"/>
        </w:rPr>
        <w:t>1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933EBC">
        <w:rPr>
          <w:rFonts w:ascii="Arial" w:hAnsi="Arial" w:cs="Arial"/>
          <w:sz w:val="22"/>
          <w:szCs w:val="22"/>
        </w:rPr>
        <w:t>3</w:t>
      </w:r>
    </w:p>
    <w:p w:rsidR="00AE494F" w:rsidRDefault="00AE494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</w:p>
    <w:p w:rsidR="00AE494F" w:rsidRDefault="00AE494F" w:rsidP="002430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AE494F" w:rsidRDefault="00AE494F" w:rsidP="0024306C">
      <w:pPr>
        <w:jc w:val="both"/>
        <w:rPr>
          <w:rFonts w:ascii="Arial" w:hAnsi="Arial" w:cs="Arial"/>
          <w:sz w:val="22"/>
          <w:szCs w:val="22"/>
        </w:rPr>
      </w:pPr>
    </w:p>
    <w:p w:rsidR="00AE494F" w:rsidRDefault="00AE494F" w:rsidP="0024306C">
      <w:pPr>
        <w:ind w:left="4678" w:hanging="4678"/>
        <w:jc w:val="both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24306C">
      <w:pPr>
        <w:ind w:left="4678" w:hanging="4678"/>
        <w:jc w:val="both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24306C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Pr="00AE494F" w:rsidRDefault="00AE494F" w:rsidP="0024306C">
      <w:pPr>
        <w:ind w:left="4678" w:hanging="4678"/>
        <w:jc w:val="both"/>
        <w:rPr>
          <w:rFonts w:ascii="Arial" w:hAnsi="Arial" w:cs="Arial"/>
          <w:sz w:val="22"/>
          <w:szCs w:val="22"/>
        </w:rPr>
      </w:pPr>
    </w:p>
    <w:p w:rsidR="00AE494F" w:rsidRDefault="00AE494F" w:rsidP="0024306C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 w:rsidR="00933EBC" w:rsidRPr="00933EBC">
        <w:rPr>
          <w:rFonts w:ascii="Arial" w:hAnsi="Arial" w:cs="Arial"/>
          <w:sz w:val="22"/>
          <w:szCs w:val="22"/>
        </w:rPr>
        <w:t>II/357 Dalečín – Unčín, 2. etapa</w:t>
      </w:r>
      <w:r>
        <w:rPr>
          <w:rFonts w:ascii="Arial" w:hAnsi="Arial" w:cs="Arial"/>
          <w:sz w:val="22"/>
          <w:szCs w:val="22"/>
        </w:rPr>
        <w:t>.</w:t>
      </w:r>
    </w:p>
    <w:p w:rsidR="00CC6E8B" w:rsidRPr="00A14A06" w:rsidRDefault="00CC6E8B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92681E" w:rsidRDefault="0092681E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C04239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9C114E" w:rsidRPr="009C114E">
        <w:rPr>
          <w:rFonts w:ascii="Arial" w:hAnsi="Arial" w:cs="Arial"/>
          <w:b/>
          <w:bCs/>
          <w:sz w:val="22"/>
          <w:szCs w:val="22"/>
        </w:rPr>
        <w:t>II/152 Hrotovice – Dukovany, 1. stavba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7D02C0">
        <w:rPr>
          <w:rFonts w:ascii="Arial" w:hAnsi="Arial" w:cs="Arial"/>
          <w:sz w:val="22"/>
          <w:szCs w:val="22"/>
        </w:rPr>
        <w:t>rekonstrukce silnice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9C114E">
        <w:rPr>
          <w:rFonts w:ascii="Arial" w:hAnsi="Arial" w:cs="Arial"/>
          <w:sz w:val="22"/>
          <w:szCs w:val="22"/>
        </w:rPr>
        <w:t xml:space="preserve">silnice </w:t>
      </w:r>
      <w:r w:rsidR="009C114E" w:rsidRPr="00C6483C">
        <w:rPr>
          <w:rFonts w:ascii="Arial" w:hAnsi="Arial" w:cs="Arial"/>
          <w:sz w:val="22"/>
          <w:szCs w:val="22"/>
        </w:rPr>
        <w:t>II/</w:t>
      </w:r>
      <w:r w:rsidR="009C114E">
        <w:rPr>
          <w:rFonts w:ascii="Arial" w:hAnsi="Arial" w:cs="Arial"/>
          <w:sz w:val="22"/>
          <w:szCs w:val="22"/>
        </w:rPr>
        <w:t>152</w:t>
      </w:r>
      <w:r w:rsidR="009C114E" w:rsidRPr="005258C8">
        <w:rPr>
          <w:rFonts w:ascii="Arial" w:hAnsi="Arial" w:cs="Arial"/>
          <w:sz w:val="22"/>
          <w:szCs w:val="22"/>
        </w:rPr>
        <w:t xml:space="preserve">, </w:t>
      </w:r>
      <w:r w:rsidR="009C114E">
        <w:rPr>
          <w:rFonts w:ascii="Arial" w:hAnsi="Arial" w:cs="Arial"/>
          <w:sz w:val="22"/>
          <w:szCs w:val="22"/>
        </w:rPr>
        <w:t xml:space="preserve">okres Třebíč, </w:t>
      </w:r>
      <w:r w:rsidR="009C114E" w:rsidRPr="00C6483C">
        <w:rPr>
          <w:rFonts w:ascii="Arial" w:hAnsi="Arial" w:cs="Arial"/>
          <w:sz w:val="22"/>
          <w:szCs w:val="22"/>
        </w:rPr>
        <w:t xml:space="preserve">k.ú. </w:t>
      </w:r>
      <w:r w:rsidR="009C114E">
        <w:rPr>
          <w:rFonts w:ascii="Arial" w:hAnsi="Arial" w:cs="Arial"/>
          <w:sz w:val="22"/>
          <w:szCs w:val="22"/>
        </w:rPr>
        <w:t>Hrotovice</w:t>
      </w:r>
      <w:r w:rsidR="009C114E" w:rsidRPr="00D54B0D">
        <w:rPr>
          <w:rFonts w:ascii="Arial" w:hAnsi="Arial" w:cs="Arial"/>
          <w:sz w:val="22"/>
          <w:szCs w:val="22"/>
        </w:rPr>
        <w:t xml:space="preserve">, </w:t>
      </w:r>
      <w:r w:rsidR="009C114E">
        <w:rPr>
          <w:rFonts w:ascii="Arial" w:hAnsi="Arial" w:cs="Arial"/>
          <w:sz w:val="22"/>
          <w:szCs w:val="22"/>
        </w:rPr>
        <w:t>Slavětice a Skryje nad Jihlavou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dle </w:t>
      </w:r>
      <w:r w:rsidR="009C114E">
        <w:rPr>
          <w:rFonts w:ascii="Arial" w:hAnsi="Arial" w:cs="Arial"/>
          <w:sz w:val="22"/>
          <w:szCs w:val="22"/>
        </w:rPr>
        <w:t>výsledků zadávacího</w:t>
      </w:r>
      <w:r w:rsidRPr="005258C8">
        <w:rPr>
          <w:rFonts w:ascii="Arial" w:hAnsi="Arial" w:cs="Arial"/>
          <w:sz w:val="22"/>
          <w:szCs w:val="22"/>
        </w:rPr>
        <w:t xml:space="preserve">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FC3EED">
        <w:rPr>
          <w:rFonts w:ascii="Arial" w:hAnsi="Arial" w:cs="Arial"/>
          <w:sz w:val="22"/>
          <w:szCs w:val="22"/>
        </w:rPr>
        <w:t>Předpokládaná hodnota investiční akce:</w:t>
      </w:r>
      <w:r w:rsidRPr="00FC3EED">
        <w:rPr>
          <w:rFonts w:ascii="Arial" w:hAnsi="Arial" w:cs="Arial"/>
          <w:sz w:val="22"/>
          <w:szCs w:val="22"/>
        </w:rPr>
        <w:tab/>
      </w:r>
      <w:r w:rsidR="009C114E">
        <w:rPr>
          <w:rFonts w:ascii="Arial" w:hAnsi="Arial" w:cs="Arial"/>
          <w:sz w:val="22"/>
          <w:szCs w:val="22"/>
        </w:rPr>
        <w:t>89</w:t>
      </w:r>
      <w:r w:rsidRPr="00FC3EED">
        <w:rPr>
          <w:rFonts w:ascii="Arial" w:hAnsi="Arial" w:cs="Arial"/>
          <w:sz w:val="22"/>
          <w:szCs w:val="22"/>
        </w:rPr>
        <w:t xml:space="preserve"> </w:t>
      </w:r>
      <w:r w:rsidR="009C114E">
        <w:rPr>
          <w:rFonts w:ascii="Arial" w:hAnsi="Arial" w:cs="Arial"/>
          <w:sz w:val="22"/>
          <w:szCs w:val="22"/>
        </w:rPr>
        <w:t>0</w:t>
      </w:r>
      <w:r w:rsidRPr="00FC3EED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</w:t>
      </w:r>
      <w:r w:rsidR="00AB20D4">
        <w:rPr>
          <w:rFonts w:ascii="Arial" w:hAnsi="Arial" w:cs="Arial"/>
          <w:sz w:val="22"/>
          <w:szCs w:val="22"/>
        </w:rPr>
        <w:t xml:space="preserve"> TD:</w:t>
      </w:r>
      <w:r w:rsidR="00AB20D4">
        <w:rPr>
          <w:rFonts w:ascii="Arial" w:hAnsi="Arial" w:cs="Arial"/>
          <w:sz w:val="22"/>
          <w:szCs w:val="22"/>
        </w:rPr>
        <w:tab/>
        <w:t xml:space="preserve">     600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B644DA">
        <w:rPr>
          <w:rFonts w:ascii="Arial" w:hAnsi="Arial" w:cs="Arial"/>
          <w:sz w:val="22"/>
          <w:szCs w:val="22"/>
        </w:rPr>
        <w:t>Předpokládaný termín plnění:</w:t>
      </w:r>
      <w:r w:rsidRPr="00B644DA">
        <w:rPr>
          <w:rFonts w:ascii="Arial" w:hAnsi="Arial" w:cs="Arial"/>
          <w:sz w:val="22"/>
          <w:szCs w:val="22"/>
        </w:rPr>
        <w:tab/>
        <w:t>po dobu realizace stavby 0</w:t>
      </w:r>
      <w:r w:rsidR="009C114E">
        <w:rPr>
          <w:rFonts w:ascii="Arial" w:hAnsi="Arial" w:cs="Arial"/>
          <w:sz w:val="22"/>
          <w:szCs w:val="22"/>
        </w:rPr>
        <w:t>5</w:t>
      </w:r>
      <w:r w:rsidRPr="00B644DA">
        <w:rPr>
          <w:rFonts w:ascii="Arial" w:hAnsi="Arial" w:cs="Arial"/>
          <w:sz w:val="22"/>
          <w:szCs w:val="22"/>
        </w:rPr>
        <w:t>/20</w:t>
      </w:r>
      <w:r w:rsidR="007D02C0">
        <w:rPr>
          <w:rFonts w:ascii="Arial" w:hAnsi="Arial" w:cs="Arial"/>
          <w:sz w:val="22"/>
          <w:szCs w:val="22"/>
        </w:rPr>
        <w:t>21</w:t>
      </w:r>
      <w:r w:rsidRPr="00B644DA">
        <w:rPr>
          <w:rFonts w:ascii="Arial" w:hAnsi="Arial" w:cs="Arial"/>
          <w:sz w:val="22"/>
          <w:szCs w:val="22"/>
        </w:rPr>
        <w:t xml:space="preserve"> - </w:t>
      </w:r>
      <w:r w:rsidR="009C114E">
        <w:rPr>
          <w:rFonts w:ascii="Arial" w:hAnsi="Arial" w:cs="Arial"/>
          <w:sz w:val="22"/>
          <w:szCs w:val="22"/>
        </w:rPr>
        <w:t>12</w:t>
      </w:r>
      <w:r w:rsidRPr="00B644DA">
        <w:rPr>
          <w:rFonts w:ascii="Arial" w:hAnsi="Arial" w:cs="Arial"/>
          <w:sz w:val="22"/>
          <w:szCs w:val="22"/>
        </w:rPr>
        <w:t>/20</w:t>
      </w:r>
      <w:r w:rsidR="00C36259">
        <w:rPr>
          <w:rFonts w:ascii="Arial" w:hAnsi="Arial" w:cs="Arial"/>
          <w:sz w:val="22"/>
          <w:szCs w:val="22"/>
        </w:rPr>
        <w:t>2</w:t>
      </w:r>
      <w:r w:rsidR="007D02C0">
        <w:rPr>
          <w:rFonts w:ascii="Arial" w:hAnsi="Arial" w:cs="Arial"/>
          <w:sz w:val="22"/>
          <w:szCs w:val="22"/>
        </w:rPr>
        <w:t>2</w:t>
      </w:r>
    </w:p>
    <w:p w:rsidR="00C04239" w:rsidRDefault="00C04239" w:rsidP="00C04239">
      <w:pPr>
        <w:tabs>
          <w:tab w:val="left" w:pos="709"/>
        </w:tabs>
        <w:suppressAutoHyphens/>
        <w:spacing w:after="120"/>
        <w:ind w:left="4678" w:hanging="4678"/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7D02C0" w:rsidRDefault="007D02C0" w:rsidP="007D02C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9C114E" w:rsidRDefault="009C114E" w:rsidP="009C114E">
      <w:pPr>
        <w:rPr>
          <w:rFonts w:ascii="Arial" w:hAnsi="Arial" w:cs="Arial"/>
          <w:sz w:val="22"/>
          <w:szCs w:val="22"/>
        </w:rPr>
      </w:pPr>
    </w:p>
    <w:p w:rsidR="009C114E" w:rsidRDefault="009C114E" w:rsidP="009C114E">
      <w:pPr>
        <w:rPr>
          <w:rFonts w:ascii="Arial" w:hAnsi="Arial" w:cs="Arial"/>
          <w:sz w:val="22"/>
          <w:szCs w:val="22"/>
        </w:rPr>
      </w:pPr>
      <w:r w:rsidRPr="009C114E">
        <w:rPr>
          <w:rFonts w:ascii="Arial" w:hAnsi="Arial" w:cs="Arial"/>
          <w:sz w:val="22"/>
          <w:szCs w:val="22"/>
        </w:rPr>
        <w:t xml:space="preserve">Zároveň bude probíhat související stavba realizovaná městem Hrotovice spočívající ve vybudování komunikace pro pěší na konci Hrotovic. Město Hrotovice si na tuto stavbu zajistí svého </w:t>
      </w:r>
      <w:r>
        <w:rPr>
          <w:rFonts w:ascii="Arial" w:hAnsi="Arial" w:cs="Arial"/>
          <w:sz w:val="22"/>
          <w:szCs w:val="22"/>
        </w:rPr>
        <w:t>TD.</w:t>
      </w:r>
    </w:p>
    <w:p w:rsidR="007D02C0" w:rsidRDefault="007D02C0" w:rsidP="007D02C0">
      <w:pPr>
        <w:rPr>
          <w:rFonts w:ascii="Arial" w:hAnsi="Arial" w:cs="Arial"/>
          <w:sz w:val="22"/>
          <w:szCs w:val="22"/>
        </w:rPr>
      </w:pPr>
    </w:p>
    <w:p w:rsidR="007D02C0" w:rsidRDefault="007D02C0" w:rsidP="007D02C0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7D02C0" w:rsidRDefault="007D02C0" w:rsidP="007D02C0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7D02C0" w:rsidRPr="00AE494F" w:rsidRDefault="007D02C0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9C114E" w:rsidRDefault="009C114E" w:rsidP="009C114E">
      <w:pPr>
        <w:rPr>
          <w:rFonts w:ascii="Arial" w:hAnsi="Arial" w:cs="Arial"/>
          <w:sz w:val="22"/>
          <w:szCs w:val="22"/>
        </w:rPr>
      </w:pPr>
    </w:p>
    <w:p w:rsidR="007D02C0" w:rsidRDefault="007D02C0" w:rsidP="007D02C0">
      <w:pPr>
        <w:tabs>
          <w:tab w:val="left" w:pos="709"/>
        </w:tabs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 w:rsidR="009C114E" w:rsidRPr="009C114E">
        <w:rPr>
          <w:rFonts w:ascii="Arial" w:hAnsi="Arial" w:cs="Arial"/>
          <w:sz w:val="22"/>
          <w:szCs w:val="22"/>
        </w:rPr>
        <w:t>II/152 Hrotovice – Dukovany, 1. stavba</w:t>
      </w:r>
      <w:r>
        <w:rPr>
          <w:rFonts w:ascii="Arial" w:hAnsi="Arial" w:cs="Arial"/>
          <w:sz w:val="22"/>
          <w:szCs w:val="22"/>
        </w:rPr>
        <w:t>.</w:t>
      </w:r>
    </w:p>
    <w:p w:rsidR="00FD3740" w:rsidRPr="002D6A9E" w:rsidRDefault="00FD3740" w:rsidP="007D02C0">
      <w:pPr>
        <w:tabs>
          <w:tab w:val="left" w:pos="709"/>
        </w:tabs>
        <w:suppressAutoHyphens/>
        <w:spacing w:after="120"/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4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9C114E" w:rsidRPr="009C114E">
        <w:rPr>
          <w:rFonts w:ascii="Arial" w:hAnsi="Arial" w:cs="Arial"/>
          <w:b/>
          <w:bCs/>
          <w:sz w:val="22"/>
          <w:szCs w:val="22"/>
        </w:rPr>
        <w:t>II/406 Dvorce - Telč, 3. stavba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C114E">
        <w:rPr>
          <w:rFonts w:ascii="Arial" w:hAnsi="Arial" w:cs="Arial"/>
          <w:sz w:val="22"/>
          <w:szCs w:val="22"/>
        </w:rPr>
        <w:t>rekonstrukce silnice</w:t>
      </w:r>
      <w:r w:rsidR="009B4494">
        <w:rPr>
          <w:rFonts w:ascii="Arial" w:hAnsi="Arial" w:cs="Arial"/>
          <w:sz w:val="22"/>
          <w:szCs w:val="22"/>
        </w:rPr>
        <w:t>, přestavba křižovatky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9C114E">
        <w:rPr>
          <w:rFonts w:ascii="Arial" w:hAnsi="Arial" w:cs="Arial"/>
          <w:sz w:val="22"/>
          <w:szCs w:val="22"/>
        </w:rPr>
        <w:t xml:space="preserve">silnice </w:t>
      </w:r>
      <w:r w:rsidR="009C114E" w:rsidRPr="00C6483C">
        <w:rPr>
          <w:rFonts w:ascii="Arial" w:hAnsi="Arial" w:cs="Arial"/>
          <w:sz w:val="22"/>
          <w:szCs w:val="22"/>
        </w:rPr>
        <w:t>II/</w:t>
      </w:r>
      <w:r w:rsidR="009C114E">
        <w:rPr>
          <w:rFonts w:ascii="Arial" w:hAnsi="Arial" w:cs="Arial"/>
          <w:sz w:val="22"/>
          <w:szCs w:val="22"/>
        </w:rPr>
        <w:t>406</w:t>
      </w:r>
      <w:r w:rsidR="009C114E" w:rsidRPr="005258C8">
        <w:rPr>
          <w:rFonts w:ascii="Arial" w:hAnsi="Arial" w:cs="Arial"/>
          <w:sz w:val="22"/>
          <w:szCs w:val="22"/>
        </w:rPr>
        <w:t xml:space="preserve">, </w:t>
      </w:r>
      <w:r w:rsidR="009C114E">
        <w:rPr>
          <w:rFonts w:ascii="Arial" w:hAnsi="Arial" w:cs="Arial"/>
          <w:sz w:val="22"/>
          <w:szCs w:val="22"/>
        </w:rPr>
        <w:t xml:space="preserve">okres Jihlava, </w:t>
      </w:r>
      <w:r w:rsidR="009C114E" w:rsidRPr="003D1A23">
        <w:rPr>
          <w:rFonts w:ascii="Arial" w:hAnsi="Arial" w:cs="Arial"/>
          <w:sz w:val="22"/>
          <w:szCs w:val="22"/>
        </w:rPr>
        <w:t xml:space="preserve">k.ú. </w:t>
      </w:r>
      <w:r w:rsidR="009C114E">
        <w:rPr>
          <w:rFonts w:ascii="Arial" w:hAnsi="Arial" w:cs="Arial"/>
          <w:sz w:val="22"/>
          <w:szCs w:val="22"/>
        </w:rPr>
        <w:t>Telč, Studnice u Telče</w:t>
      </w:r>
      <w:r w:rsidR="009C114E" w:rsidRPr="003D1A23">
        <w:rPr>
          <w:rFonts w:ascii="Arial" w:hAnsi="Arial" w:cs="Arial"/>
          <w:sz w:val="22"/>
          <w:szCs w:val="22"/>
        </w:rPr>
        <w:t xml:space="preserve"> a </w:t>
      </w:r>
      <w:r w:rsidR="009C114E">
        <w:rPr>
          <w:rFonts w:ascii="Arial" w:hAnsi="Arial" w:cs="Arial"/>
          <w:sz w:val="22"/>
          <w:szCs w:val="22"/>
        </w:rPr>
        <w:t>Třeštice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="009C114E" w:rsidRPr="005258C8">
        <w:rPr>
          <w:rFonts w:ascii="Arial" w:hAnsi="Arial" w:cs="Arial"/>
          <w:sz w:val="22"/>
          <w:szCs w:val="22"/>
        </w:rPr>
        <w:t xml:space="preserve">dle </w:t>
      </w:r>
      <w:r w:rsidR="009C114E">
        <w:rPr>
          <w:rFonts w:ascii="Arial" w:hAnsi="Arial" w:cs="Arial"/>
          <w:sz w:val="22"/>
          <w:szCs w:val="22"/>
        </w:rPr>
        <w:t>výsledků zadávacího</w:t>
      </w:r>
      <w:r w:rsidR="009C114E" w:rsidRPr="005258C8">
        <w:rPr>
          <w:rFonts w:ascii="Arial" w:hAnsi="Arial" w:cs="Arial"/>
          <w:sz w:val="22"/>
          <w:szCs w:val="22"/>
        </w:rPr>
        <w:t xml:space="preserve"> řízení</w:t>
      </w:r>
    </w:p>
    <w:p w:rsidR="00C04239" w:rsidRPr="005258C8" w:rsidRDefault="00FD3740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C04239">
        <w:rPr>
          <w:rFonts w:ascii="Arial" w:hAnsi="Arial" w:cs="Arial"/>
          <w:sz w:val="22"/>
          <w:szCs w:val="22"/>
        </w:rPr>
        <w:t>odnota investiční akce:</w:t>
      </w:r>
      <w:r w:rsidR="00C04239">
        <w:rPr>
          <w:rFonts w:ascii="Arial" w:hAnsi="Arial" w:cs="Arial"/>
          <w:sz w:val="22"/>
          <w:szCs w:val="22"/>
        </w:rPr>
        <w:tab/>
      </w:r>
      <w:r w:rsidR="00C04239">
        <w:rPr>
          <w:rFonts w:ascii="Arial" w:hAnsi="Arial" w:cs="Arial"/>
          <w:sz w:val="22"/>
          <w:szCs w:val="22"/>
        </w:rPr>
        <w:tab/>
      </w:r>
      <w:r w:rsidR="00E70B3E">
        <w:rPr>
          <w:rFonts w:ascii="Arial" w:hAnsi="Arial" w:cs="Arial"/>
          <w:sz w:val="22"/>
          <w:szCs w:val="22"/>
        </w:rPr>
        <w:t>63 000 000</w:t>
      </w:r>
      <w:r>
        <w:rPr>
          <w:rFonts w:ascii="Arial" w:hAnsi="Arial" w:cs="Arial"/>
          <w:sz w:val="22"/>
          <w:szCs w:val="22"/>
        </w:rPr>
        <w:t xml:space="preserve"> </w:t>
      </w:r>
      <w:r w:rsidR="00C04239" w:rsidRPr="005258C8">
        <w:rPr>
          <w:rFonts w:ascii="Arial" w:hAnsi="Arial" w:cs="Arial"/>
          <w:sz w:val="22"/>
          <w:szCs w:val="22"/>
        </w:rPr>
        <w:t>Kč bez DPH</w:t>
      </w:r>
      <w:r w:rsidR="00C04239" w:rsidRPr="005258C8">
        <w:rPr>
          <w:rFonts w:ascii="Arial" w:hAnsi="Arial" w:cs="Arial"/>
          <w:sz w:val="22"/>
          <w:szCs w:val="22"/>
        </w:rPr>
        <w:tab/>
      </w:r>
      <w:r w:rsidR="00C04239"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70B3E">
        <w:rPr>
          <w:rFonts w:ascii="Arial" w:hAnsi="Arial" w:cs="Arial"/>
          <w:sz w:val="22"/>
          <w:szCs w:val="22"/>
        </w:rPr>
        <w:t>270</w:t>
      </w:r>
      <w:r w:rsidR="006967D6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 w:rsidR="00BC74FD">
        <w:rPr>
          <w:rFonts w:ascii="Arial" w:hAnsi="Arial" w:cs="Arial"/>
          <w:sz w:val="22"/>
          <w:szCs w:val="22"/>
        </w:rPr>
        <w:t>0</w:t>
      </w:r>
      <w:r w:rsidR="00E70B3E">
        <w:rPr>
          <w:rFonts w:ascii="Arial" w:hAnsi="Arial" w:cs="Arial"/>
          <w:sz w:val="22"/>
          <w:szCs w:val="22"/>
        </w:rPr>
        <w:t>5</w:t>
      </w:r>
      <w:r w:rsidR="00487BA6">
        <w:rPr>
          <w:rFonts w:ascii="Arial" w:hAnsi="Arial" w:cs="Arial"/>
          <w:sz w:val="22"/>
          <w:szCs w:val="22"/>
        </w:rPr>
        <w:t>/20</w:t>
      </w:r>
      <w:r w:rsidR="00FD3740">
        <w:rPr>
          <w:rFonts w:ascii="Arial" w:hAnsi="Arial" w:cs="Arial"/>
          <w:sz w:val="22"/>
          <w:szCs w:val="22"/>
        </w:rPr>
        <w:t>21</w:t>
      </w:r>
      <w:r w:rsidR="00487BA6">
        <w:rPr>
          <w:rFonts w:ascii="Arial" w:hAnsi="Arial" w:cs="Arial"/>
          <w:sz w:val="22"/>
          <w:szCs w:val="22"/>
        </w:rPr>
        <w:t> – </w:t>
      </w:r>
      <w:r w:rsidR="00E70B3E">
        <w:rPr>
          <w:rFonts w:ascii="Arial" w:hAnsi="Arial" w:cs="Arial"/>
          <w:sz w:val="22"/>
          <w:szCs w:val="22"/>
        </w:rPr>
        <w:t>01</w:t>
      </w:r>
      <w:r w:rsidR="00487BA6">
        <w:rPr>
          <w:rFonts w:ascii="Arial" w:hAnsi="Arial" w:cs="Arial"/>
          <w:sz w:val="22"/>
          <w:szCs w:val="22"/>
        </w:rPr>
        <w:t>/20</w:t>
      </w:r>
      <w:r w:rsidR="00BC74FD">
        <w:rPr>
          <w:rFonts w:ascii="Arial" w:hAnsi="Arial" w:cs="Arial"/>
          <w:sz w:val="22"/>
          <w:szCs w:val="22"/>
        </w:rPr>
        <w:t>2</w:t>
      </w:r>
      <w:r w:rsidR="00FD3740">
        <w:rPr>
          <w:rFonts w:ascii="Arial" w:hAnsi="Arial" w:cs="Arial"/>
          <w:sz w:val="22"/>
          <w:szCs w:val="22"/>
        </w:rPr>
        <w:t>2</w:t>
      </w:r>
    </w:p>
    <w:p w:rsidR="00FD3740" w:rsidRDefault="00FD3740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D3740" w:rsidRDefault="00FD3740" w:rsidP="00FD3740">
      <w:pPr>
        <w:jc w:val="both"/>
        <w:rPr>
          <w:rFonts w:ascii="Arial" w:hAnsi="Arial" w:cs="Arial"/>
          <w:sz w:val="22"/>
          <w:szCs w:val="22"/>
        </w:rPr>
      </w:pPr>
      <w:r w:rsidRPr="00FD3740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E70B3E" w:rsidRDefault="00E70B3E" w:rsidP="00FD3740">
      <w:pPr>
        <w:jc w:val="both"/>
        <w:rPr>
          <w:rFonts w:ascii="Arial" w:hAnsi="Arial" w:cs="Arial"/>
          <w:sz w:val="22"/>
          <w:szCs w:val="22"/>
        </w:rPr>
      </w:pPr>
    </w:p>
    <w:p w:rsidR="00E70B3E" w:rsidRPr="00FD3740" w:rsidRDefault="00E70B3E" w:rsidP="00FD3740">
      <w:pPr>
        <w:jc w:val="both"/>
        <w:rPr>
          <w:rFonts w:ascii="Arial" w:hAnsi="Arial" w:cs="Arial"/>
          <w:sz w:val="22"/>
          <w:szCs w:val="22"/>
        </w:rPr>
      </w:pPr>
      <w:r w:rsidRPr="00E70090">
        <w:rPr>
          <w:rFonts w:ascii="Arial" w:hAnsi="Arial" w:cs="Arial"/>
          <w:bCs/>
          <w:sz w:val="22"/>
          <w:szCs w:val="20"/>
        </w:rPr>
        <w:t>Zároveň bude probíhat související stavba realizovaná měs</w:t>
      </w:r>
      <w:r>
        <w:rPr>
          <w:rFonts w:ascii="Arial" w:hAnsi="Arial" w:cs="Arial"/>
          <w:bCs/>
          <w:sz w:val="22"/>
          <w:szCs w:val="20"/>
        </w:rPr>
        <w:t>t</w:t>
      </w:r>
      <w:r w:rsidRPr="00E70090">
        <w:rPr>
          <w:rFonts w:ascii="Arial" w:hAnsi="Arial" w:cs="Arial"/>
          <w:bCs/>
          <w:sz w:val="22"/>
          <w:szCs w:val="20"/>
        </w:rPr>
        <w:t xml:space="preserve">em </w:t>
      </w:r>
      <w:r>
        <w:rPr>
          <w:rFonts w:ascii="Arial" w:hAnsi="Arial" w:cs="Arial"/>
          <w:bCs/>
          <w:sz w:val="22"/>
          <w:szCs w:val="20"/>
        </w:rPr>
        <w:t>Telč</w:t>
      </w:r>
      <w:r w:rsidRPr="00E70090">
        <w:rPr>
          <w:rFonts w:ascii="Arial" w:hAnsi="Arial" w:cs="Arial"/>
          <w:bCs/>
          <w:sz w:val="22"/>
          <w:szCs w:val="20"/>
        </w:rPr>
        <w:t xml:space="preserve"> spočívající v</w:t>
      </w:r>
      <w:r>
        <w:rPr>
          <w:rFonts w:ascii="Arial" w:hAnsi="Arial" w:cs="Arial"/>
          <w:bCs/>
          <w:sz w:val="22"/>
          <w:szCs w:val="20"/>
        </w:rPr>
        <w:t xml:space="preserve"> rekonstrukci vodovodu, kanalizace a rekonstrukci </w:t>
      </w:r>
      <w:r w:rsidRPr="00AB01A7">
        <w:rPr>
          <w:rFonts w:ascii="Arial" w:hAnsi="Arial" w:cs="Arial"/>
          <w:bCs/>
          <w:sz w:val="22"/>
          <w:szCs w:val="20"/>
        </w:rPr>
        <w:t>propojení rybníků Štěpnického a Nadymáku</w:t>
      </w:r>
      <w:r w:rsidRPr="007C44CE">
        <w:rPr>
          <w:rFonts w:ascii="Arial" w:hAnsi="Arial" w:cs="Arial"/>
          <w:bCs/>
          <w:sz w:val="22"/>
          <w:szCs w:val="20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E70090">
        <w:rPr>
          <w:rFonts w:ascii="Arial" w:hAnsi="Arial" w:cs="Arial"/>
          <w:bCs/>
          <w:sz w:val="22"/>
          <w:szCs w:val="20"/>
        </w:rPr>
        <w:t>Měst</w:t>
      </w:r>
      <w:r>
        <w:rPr>
          <w:rFonts w:ascii="Arial" w:hAnsi="Arial" w:cs="Arial"/>
          <w:bCs/>
          <w:sz w:val="22"/>
          <w:szCs w:val="20"/>
        </w:rPr>
        <w:t>o Telč s</w:t>
      </w:r>
      <w:r w:rsidRPr="00E70090">
        <w:rPr>
          <w:rFonts w:ascii="Arial" w:hAnsi="Arial" w:cs="Arial"/>
          <w:bCs/>
          <w:sz w:val="22"/>
          <w:szCs w:val="20"/>
        </w:rPr>
        <w:t>i na tuto st</w:t>
      </w:r>
      <w:r>
        <w:rPr>
          <w:rFonts w:ascii="Arial" w:hAnsi="Arial" w:cs="Arial"/>
          <w:bCs/>
          <w:sz w:val="22"/>
          <w:szCs w:val="20"/>
        </w:rPr>
        <w:t>avbu zajistí sv</w:t>
      </w:r>
      <w:r w:rsidR="00EF7033">
        <w:rPr>
          <w:rFonts w:ascii="Arial" w:hAnsi="Arial" w:cs="Arial"/>
          <w:bCs/>
          <w:sz w:val="22"/>
          <w:szCs w:val="20"/>
        </w:rPr>
        <w:t>ůj</w:t>
      </w:r>
      <w:r>
        <w:rPr>
          <w:rFonts w:ascii="Arial" w:hAnsi="Arial" w:cs="Arial"/>
          <w:bCs/>
          <w:sz w:val="22"/>
          <w:szCs w:val="20"/>
        </w:rPr>
        <w:t xml:space="preserve"> TD.</w:t>
      </w:r>
    </w:p>
    <w:p w:rsidR="00FD3740" w:rsidRPr="00FD3740" w:rsidRDefault="00FD3740" w:rsidP="00FD3740">
      <w:pPr>
        <w:ind w:left="4678" w:hanging="4678"/>
        <w:jc w:val="both"/>
        <w:rPr>
          <w:rFonts w:ascii="Arial" w:hAnsi="Arial" w:cs="Arial"/>
          <w:sz w:val="22"/>
          <w:szCs w:val="22"/>
        </w:rPr>
      </w:pPr>
    </w:p>
    <w:p w:rsidR="00FD3740" w:rsidRPr="00FD3740" w:rsidRDefault="00FD3740" w:rsidP="00FD3740">
      <w:pPr>
        <w:jc w:val="both"/>
        <w:rPr>
          <w:rFonts w:ascii="Arial" w:hAnsi="Arial" w:cs="Arial"/>
          <w:sz w:val="22"/>
          <w:szCs w:val="22"/>
        </w:rPr>
      </w:pPr>
      <w:r w:rsidRPr="00E70B3E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</w:t>
      </w:r>
      <w:r w:rsidRPr="00FD3740">
        <w:rPr>
          <w:rFonts w:ascii="Arial" w:hAnsi="Arial" w:cs="Arial"/>
          <w:sz w:val="22"/>
          <w:szCs w:val="22"/>
        </w:rPr>
        <w:t>.</w:t>
      </w:r>
    </w:p>
    <w:p w:rsidR="00FD3740" w:rsidRPr="00FD3740" w:rsidRDefault="00FD3740" w:rsidP="00FD3740">
      <w:pPr>
        <w:ind w:left="4678" w:hanging="4678"/>
        <w:jc w:val="both"/>
        <w:rPr>
          <w:rFonts w:ascii="Arial" w:hAnsi="Arial" w:cs="Arial"/>
          <w:sz w:val="22"/>
          <w:szCs w:val="22"/>
        </w:rPr>
      </w:pPr>
    </w:p>
    <w:p w:rsidR="00FD3740" w:rsidRDefault="00FD3740" w:rsidP="00FD3740">
      <w:pPr>
        <w:jc w:val="both"/>
        <w:rPr>
          <w:rFonts w:ascii="Arial" w:hAnsi="Arial" w:cs="Arial"/>
          <w:sz w:val="22"/>
          <w:szCs w:val="22"/>
        </w:rPr>
      </w:pPr>
      <w:r w:rsidRPr="00FD3740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E70B3E" w:rsidRDefault="00E70B3E" w:rsidP="00FD3740">
      <w:pPr>
        <w:jc w:val="both"/>
        <w:rPr>
          <w:rFonts w:ascii="Arial" w:hAnsi="Arial" w:cs="Arial"/>
          <w:sz w:val="22"/>
          <w:szCs w:val="22"/>
        </w:rPr>
      </w:pPr>
    </w:p>
    <w:p w:rsidR="00E70B3E" w:rsidRPr="005258C8" w:rsidRDefault="00E70B3E" w:rsidP="00FD3740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 w:rsidR="00DF56D6">
        <w:rPr>
          <w:rFonts w:ascii="Arial" w:hAnsi="Arial" w:cs="Arial"/>
          <w:sz w:val="22"/>
          <w:szCs w:val="22"/>
        </w:rPr>
        <w:t>II/406 Dvorce - Telč, 3. s</w:t>
      </w:r>
      <w:r w:rsidRPr="00E70B3E">
        <w:rPr>
          <w:rFonts w:ascii="Arial" w:hAnsi="Arial" w:cs="Arial"/>
          <w:sz w:val="22"/>
          <w:szCs w:val="22"/>
        </w:rPr>
        <w:t>tavba</w:t>
      </w:r>
      <w:r>
        <w:rPr>
          <w:rFonts w:ascii="Arial" w:hAnsi="Arial" w:cs="Arial"/>
          <w:sz w:val="22"/>
          <w:szCs w:val="22"/>
        </w:rPr>
        <w:t>.</w:t>
      </w:r>
    </w:p>
    <w:p w:rsidR="00BF39AA" w:rsidRPr="00BF39AA" w:rsidRDefault="00BF39AA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lastRenderedPageBreak/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AB20D4">
        <w:rPr>
          <w:rFonts w:ascii="Arial" w:hAnsi="Arial" w:cs="Arial"/>
          <w:sz w:val="22"/>
          <w:szCs w:val="22"/>
        </w:rPr>
        <w:t>2 040</w:t>
      </w:r>
      <w:r w:rsidR="00713E18" w:rsidRPr="00EE46E5">
        <w:rPr>
          <w:rFonts w:ascii="Arial" w:hAnsi="Arial" w:cs="Arial"/>
          <w:sz w:val="22"/>
          <w:szCs w:val="22"/>
        </w:rPr>
        <w:t xml:space="preserve">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="00193093">
        <w:rPr>
          <w:rFonts w:ascii="Arial" w:hAnsi="Arial" w:cs="Arial"/>
          <w:sz w:val="22"/>
          <w:szCs w:val="22"/>
        </w:rPr>
        <w:t xml:space="preserve"> této </w:t>
      </w:r>
      <w:r w:rsidRPr="007A396E">
        <w:rPr>
          <w:rFonts w:ascii="Arial" w:hAnsi="Arial" w:cs="Arial"/>
          <w:sz w:val="22"/>
          <w:szCs w:val="22"/>
        </w:rPr>
        <w:t>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Default="00E75091" w:rsidP="00E75091">
      <w:pPr>
        <w:tabs>
          <w:tab w:val="left" w:pos="0"/>
        </w:tabs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3B18FB">
        <w:rPr>
          <w:rFonts w:ascii="Arial" w:eastAsia="MS Mincho" w:hAnsi="Arial" w:cs="Arial"/>
          <w:spacing w:val="-4"/>
          <w:sz w:val="22"/>
          <w:szCs w:val="22"/>
        </w:rPr>
        <w:t xml:space="preserve">Pro část 1) </w:t>
      </w:r>
      <w:r w:rsidR="00193093" w:rsidRPr="00193093">
        <w:rPr>
          <w:rFonts w:ascii="Arial" w:eastAsia="MS Mincho" w:hAnsi="Arial" w:cs="Arial"/>
          <w:spacing w:val="-4"/>
          <w:sz w:val="22"/>
          <w:szCs w:val="22"/>
        </w:rPr>
        <w:t>II/353 Stáj - Zhoř</w:t>
      </w:r>
    </w:p>
    <w:p w:rsidR="0044066D" w:rsidRDefault="004443D6" w:rsidP="00E75091">
      <w:pPr>
        <w:tabs>
          <w:tab w:val="left" w:pos="0"/>
        </w:tabs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4443D6">
        <w:rPr>
          <w:rFonts w:ascii="Arial" w:eastAsia="MS Mincho" w:hAnsi="Arial" w:cs="Arial"/>
          <w:spacing w:val="-4"/>
          <w:sz w:val="22"/>
          <w:szCs w:val="22"/>
        </w:rPr>
        <w:t xml:space="preserve">PROfi Jihlava, spol. s r.o., se sídlem Pod Příkopem 933/6, 586 01 Jihlava, IČO 18198228 – </w:t>
      </w:r>
    </w:p>
    <w:p w:rsidR="0044066D" w:rsidRDefault="0044066D" w:rsidP="00E75091">
      <w:pPr>
        <w:tabs>
          <w:tab w:val="left" w:pos="0"/>
        </w:tabs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E52D5E">
        <w:rPr>
          <w:rFonts w:ascii="Arial" w:eastAsia="Calibri" w:hAnsi="Arial" w:cs="Arial"/>
          <w:sz w:val="22"/>
          <w:szCs w:val="22"/>
          <w:lang w:eastAsia="en-US"/>
        </w:rPr>
        <w:t>zpracovatel projektové dokumentace „II/353 Stáj – Zhoř, I. stavba“ a „II/353 Stáj – Zhoř, II. stavba, I. úsek“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hAnsi="Arial" w:cs="Arial"/>
          <w:sz w:val="22"/>
          <w:szCs w:val="22"/>
        </w:rPr>
        <w:t xml:space="preserve">Pro část 2) </w:t>
      </w:r>
      <w:r w:rsidR="00193093" w:rsidRPr="00193093">
        <w:rPr>
          <w:rFonts w:ascii="Arial" w:hAnsi="Arial" w:cs="Arial"/>
          <w:sz w:val="22"/>
          <w:szCs w:val="22"/>
        </w:rPr>
        <w:t>II/357 Dalečín – Unčín, 2. etapa</w:t>
      </w:r>
    </w:p>
    <w:p w:rsidR="003B18FB" w:rsidRPr="003B18FB" w:rsidRDefault="00117984" w:rsidP="004443D6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17984">
        <w:rPr>
          <w:rFonts w:ascii="Arial" w:hAnsi="Arial" w:cs="Arial"/>
          <w:sz w:val="22"/>
          <w:szCs w:val="22"/>
        </w:rPr>
        <w:t>HBH Projekt spol. s r.o., Kabátníkova 216/5, 602 00 Brno, IČO 4496194 – zpracovatel projektové dokumentace „II/357 Dalečín - Unčín“</w:t>
      </w:r>
      <w:r w:rsidR="00783FDE">
        <w:rPr>
          <w:rFonts w:ascii="Arial" w:hAnsi="Arial" w:cs="Arial"/>
          <w:sz w:val="22"/>
          <w:szCs w:val="22"/>
        </w:rPr>
        <w:t>.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93093" w:rsidRDefault="00E75091" w:rsidP="003B18F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hAnsi="Arial" w:cs="Arial"/>
          <w:sz w:val="22"/>
          <w:szCs w:val="22"/>
        </w:rPr>
        <w:t xml:space="preserve">Pro část 3) </w:t>
      </w:r>
      <w:r w:rsidR="00193093" w:rsidRPr="00193093">
        <w:rPr>
          <w:rFonts w:ascii="Arial" w:hAnsi="Arial" w:cs="Arial"/>
          <w:sz w:val="22"/>
          <w:szCs w:val="22"/>
        </w:rPr>
        <w:t xml:space="preserve">II/152 Hrotovice – Dukovany, 1. stavba </w:t>
      </w:r>
    </w:p>
    <w:p w:rsidR="003B18FB" w:rsidRPr="003B18FB" w:rsidRDefault="00117984" w:rsidP="003B18FB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A550BC">
        <w:rPr>
          <w:rFonts w:ascii="Arial" w:hAnsi="Arial" w:cs="Arial"/>
          <w:sz w:val="22"/>
          <w:szCs w:val="22"/>
        </w:rPr>
        <w:t>Dopravoprojekt Ostrava a.s., Masarykovo náměstí 5, Ostrava, IČO 42767377</w:t>
      </w:r>
      <w:r>
        <w:rPr>
          <w:rFonts w:ascii="Arial" w:hAnsi="Arial" w:cs="Arial"/>
          <w:sz w:val="22"/>
          <w:szCs w:val="22"/>
        </w:rPr>
        <w:t xml:space="preserve"> – zpracovatel </w:t>
      </w:r>
      <w:r w:rsidRPr="004230DB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é</w:t>
      </w:r>
      <w:r w:rsidRPr="004230DB">
        <w:rPr>
          <w:rFonts w:ascii="Arial" w:hAnsi="Arial" w:cs="Arial"/>
          <w:sz w:val="22"/>
          <w:szCs w:val="22"/>
        </w:rPr>
        <w:t xml:space="preserve"> dokumentace</w:t>
      </w:r>
      <w:r>
        <w:rPr>
          <w:rFonts w:ascii="Arial" w:hAnsi="Arial" w:cs="Arial"/>
          <w:sz w:val="22"/>
          <w:szCs w:val="22"/>
        </w:rPr>
        <w:t xml:space="preserve"> </w:t>
      </w:r>
      <w:r w:rsidRPr="004230DB">
        <w:rPr>
          <w:rFonts w:ascii="Arial" w:hAnsi="Arial" w:cs="Arial"/>
          <w:sz w:val="22"/>
          <w:szCs w:val="22"/>
        </w:rPr>
        <w:t>„</w:t>
      </w:r>
      <w:r w:rsidRPr="00A550BC">
        <w:rPr>
          <w:rFonts w:ascii="Arial" w:hAnsi="Arial" w:cs="Arial"/>
          <w:sz w:val="22"/>
          <w:szCs w:val="22"/>
        </w:rPr>
        <w:t>II/152 Hrotovice – Dukovany, I. etapa</w:t>
      </w:r>
      <w:r>
        <w:rPr>
          <w:rFonts w:ascii="Arial" w:hAnsi="Arial" w:cs="Arial"/>
          <w:sz w:val="22"/>
          <w:szCs w:val="22"/>
        </w:rPr>
        <w:t>“</w:t>
      </w:r>
      <w:r w:rsidR="003B18FB">
        <w:rPr>
          <w:rFonts w:ascii="Arial" w:hAnsi="Arial" w:cs="Arial"/>
          <w:sz w:val="22"/>
          <w:szCs w:val="22"/>
        </w:rPr>
        <w:t>.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hAnsi="Arial" w:cs="Arial"/>
          <w:sz w:val="22"/>
          <w:szCs w:val="22"/>
        </w:rPr>
        <w:t xml:space="preserve">Pro část 4) </w:t>
      </w:r>
      <w:r w:rsidR="00193093" w:rsidRPr="00193093">
        <w:rPr>
          <w:rFonts w:ascii="Arial" w:hAnsi="Arial" w:cs="Arial"/>
          <w:sz w:val="22"/>
          <w:szCs w:val="22"/>
        </w:rPr>
        <w:t>II/406 Dvorce - Telč, 3. stavba</w:t>
      </w:r>
    </w:p>
    <w:p w:rsidR="003B18FB" w:rsidRDefault="00C0654C" w:rsidP="00E75091">
      <w:pPr>
        <w:tabs>
          <w:tab w:val="left" w:pos="0"/>
        </w:tabs>
        <w:jc w:val="both"/>
        <w:rPr>
          <w:rFonts w:ascii="Arial" w:eastAsia="MS Mincho" w:hAnsi="Arial" w:cs="Arial"/>
          <w:sz w:val="22"/>
          <w:szCs w:val="22"/>
        </w:rPr>
      </w:pPr>
      <w:r w:rsidRPr="00C0654C">
        <w:rPr>
          <w:rFonts w:ascii="Arial" w:hAnsi="Arial" w:cs="Arial"/>
          <w:sz w:val="22"/>
          <w:szCs w:val="22"/>
        </w:rPr>
        <w:t xml:space="preserve">TRANSCONSULT s.r.o., Nerudova 37/32, Pražské Předměstí, 500 02 Hradec Králové, IČO: 47455292 – zpracovatel projektové dokumentace </w:t>
      </w:r>
      <w:r w:rsidR="00117984" w:rsidRPr="00596538">
        <w:rPr>
          <w:rFonts w:ascii="Arial" w:eastAsia="MS Mincho" w:hAnsi="Arial" w:cs="Arial"/>
          <w:sz w:val="22"/>
          <w:szCs w:val="22"/>
        </w:rPr>
        <w:t>„II/406 Dvorce - Telč“</w:t>
      </w:r>
      <w:r w:rsidR="00117984">
        <w:rPr>
          <w:rFonts w:ascii="Arial" w:eastAsia="MS Mincho" w:hAnsi="Arial" w:cs="Arial"/>
          <w:sz w:val="22"/>
          <w:szCs w:val="22"/>
        </w:rPr>
        <w:t>;</w:t>
      </w:r>
    </w:p>
    <w:p w:rsidR="00117984" w:rsidRPr="003B18FB" w:rsidRDefault="00117984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DOPRAPLAN s.r.o., </w:t>
      </w:r>
      <w:r w:rsidRPr="00536A1B">
        <w:rPr>
          <w:rFonts w:ascii="Arial" w:hAnsi="Arial" w:cs="Arial"/>
          <w:sz w:val="22"/>
          <w:szCs w:val="22"/>
        </w:rPr>
        <w:t>Přemyslovců 462/6</w:t>
      </w:r>
      <w:r>
        <w:rPr>
          <w:rFonts w:ascii="Arial" w:hAnsi="Arial" w:cs="Arial"/>
          <w:sz w:val="22"/>
          <w:szCs w:val="22"/>
        </w:rPr>
        <w:t>,</w:t>
      </w:r>
      <w:r w:rsidRPr="00536A1B">
        <w:rPr>
          <w:rFonts w:ascii="Arial" w:hAnsi="Arial" w:cs="Arial"/>
          <w:sz w:val="22"/>
          <w:szCs w:val="22"/>
        </w:rPr>
        <w:t xml:space="preserve"> 709 00 Ostrava</w:t>
      </w:r>
      <w:r>
        <w:rPr>
          <w:rFonts w:ascii="Arial" w:hAnsi="Arial" w:cs="Arial"/>
          <w:sz w:val="22"/>
          <w:szCs w:val="22"/>
        </w:rPr>
        <w:t xml:space="preserve">, IČO 05411572 - </w:t>
      </w:r>
      <w:r w:rsidRPr="0092109C">
        <w:rPr>
          <w:rFonts w:ascii="Arial" w:hAnsi="Arial" w:cs="Arial"/>
          <w:sz w:val="22"/>
          <w:szCs w:val="22"/>
        </w:rPr>
        <w:t xml:space="preserve">zpracovatel projektové dokumentace </w:t>
      </w:r>
      <w:r w:rsidRPr="00596538">
        <w:rPr>
          <w:rFonts w:ascii="Arial" w:eastAsia="MS Mincho" w:hAnsi="Arial" w:cs="Arial"/>
          <w:sz w:val="22"/>
          <w:szCs w:val="22"/>
        </w:rPr>
        <w:t>„</w:t>
      </w:r>
      <w:r w:rsidRPr="00253533">
        <w:rPr>
          <w:rFonts w:ascii="Arial" w:eastAsia="MS Mincho" w:hAnsi="Arial" w:cs="Arial"/>
          <w:sz w:val="22"/>
          <w:szCs w:val="22"/>
        </w:rPr>
        <w:t>II/406 Dvorce – Telč, 3. stavba</w:t>
      </w:r>
      <w:r w:rsidRPr="00596538">
        <w:rPr>
          <w:rFonts w:ascii="Arial" w:eastAsia="MS Mincho" w:hAnsi="Arial" w:cs="Arial"/>
          <w:sz w:val="22"/>
          <w:szCs w:val="22"/>
        </w:rPr>
        <w:t>“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CE79E0" w:rsidRDefault="00CE79E0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</w:t>
      </w:r>
      <w:r w:rsidR="00D6715B" w:rsidRPr="00D6715B">
        <w:rPr>
          <w:rFonts w:ascii="Arial" w:hAnsi="Arial" w:cs="Arial"/>
          <w:b/>
        </w:rPr>
        <w:lastRenderedPageBreak/>
        <w:t>„Inženýrsk</w:t>
      </w:r>
      <w:r w:rsidR="006A7058">
        <w:rPr>
          <w:rFonts w:ascii="Arial" w:hAnsi="Arial" w:cs="Arial"/>
          <w:b/>
        </w:rPr>
        <w:t>á činnost v investiční výstavbě“ nebo jiné ve vztahu k předmětu veřejné zakázky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021F65" w:rsidRDefault="00021F65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- pouze pro část </w:t>
      </w:r>
      <w:r w:rsidR="009B4494">
        <w:rPr>
          <w:rFonts w:ascii="Arial" w:hAnsi="Arial" w:cs="Arial"/>
          <w:b/>
          <w:u w:val="single"/>
        </w:rPr>
        <w:t>1), část 2) a část 3)</w:t>
      </w:r>
      <w:r>
        <w:rPr>
          <w:rFonts w:ascii="Arial" w:hAnsi="Arial" w:cs="Arial"/>
          <w:b/>
          <w:u w:val="single"/>
        </w:rPr>
        <w:t xml:space="preserve"> </w:t>
      </w:r>
      <w:r w:rsidRPr="00DA1E81">
        <w:rPr>
          <w:rFonts w:ascii="Arial" w:hAnsi="Arial" w:cs="Arial"/>
          <w:b/>
        </w:rPr>
        <w:t xml:space="preserve">osvědčení o autorizaci </w:t>
      </w:r>
      <w:r>
        <w:rPr>
          <w:rFonts w:ascii="Arial" w:hAnsi="Arial" w:cs="Arial"/>
          <w:b/>
        </w:rPr>
        <w:t xml:space="preserve">nebo osvědčení o registraci </w:t>
      </w:r>
      <w:r w:rsidRPr="00DA1E81">
        <w:rPr>
          <w:rFonts w:ascii="Arial" w:hAnsi="Arial" w:cs="Arial"/>
          <w:b/>
        </w:rPr>
        <w:t>pro obor mosty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>poskytnutých za poslední 3 roky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6643C4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výši </w:t>
      </w:r>
      <w:r w:rsidR="00612C82" w:rsidRPr="00612C82">
        <w:rPr>
          <w:rFonts w:ascii="Arial" w:hAnsi="Arial" w:cs="Arial"/>
          <w:sz w:val="22"/>
          <w:szCs w:val="22"/>
        </w:rPr>
        <w:t>40</w:t>
      </w:r>
      <w:r w:rsidR="008C72FB" w:rsidRPr="00612C82">
        <w:rPr>
          <w:rFonts w:ascii="Arial" w:hAnsi="Arial" w:cs="Arial"/>
          <w:sz w:val="22"/>
          <w:szCs w:val="22"/>
        </w:rPr>
        <w:t xml:space="preserve"> mil.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</w:t>
      </w:r>
      <w:r w:rsidR="006643C4">
        <w:rPr>
          <w:rFonts w:ascii="Arial" w:hAnsi="Arial" w:cs="Arial"/>
          <w:sz w:val="22"/>
          <w:szCs w:val="22"/>
        </w:rPr>
        <w:t> </w:t>
      </w:r>
      <w:r w:rsidRPr="00612C82">
        <w:rPr>
          <w:rFonts w:ascii="Arial" w:hAnsi="Arial" w:cs="Arial"/>
          <w:sz w:val="22"/>
          <w:szCs w:val="22"/>
        </w:rPr>
        <w:t>nich</w:t>
      </w:r>
      <w:r w:rsidR="006643C4">
        <w:rPr>
          <w:rFonts w:ascii="Arial" w:hAnsi="Arial" w:cs="Arial"/>
          <w:sz w:val="22"/>
          <w:szCs w:val="22"/>
        </w:rPr>
        <w:t xml:space="preserve">. Alespoň jedna z předložených </w:t>
      </w:r>
      <w:r w:rsidR="006643C4" w:rsidRPr="006643C4">
        <w:rPr>
          <w:rFonts w:ascii="Arial" w:hAnsi="Arial" w:cs="Arial"/>
          <w:sz w:val="22"/>
          <w:szCs w:val="22"/>
        </w:rPr>
        <w:t>dopravní</w:t>
      </w:r>
      <w:r w:rsidR="006643C4">
        <w:rPr>
          <w:rFonts w:ascii="Arial" w:hAnsi="Arial" w:cs="Arial"/>
          <w:sz w:val="22"/>
          <w:szCs w:val="22"/>
        </w:rPr>
        <w:t>ch</w:t>
      </w:r>
      <w:r w:rsidR="006643C4" w:rsidRPr="006643C4">
        <w:rPr>
          <w:rFonts w:ascii="Arial" w:hAnsi="Arial" w:cs="Arial"/>
          <w:sz w:val="22"/>
          <w:szCs w:val="22"/>
        </w:rPr>
        <w:t xml:space="preserve"> stav</w:t>
      </w:r>
      <w:r w:rsidR="006643C4">
        <w:rPr>
          <w:rFonts w:ascii="Arial" w:hAnsi="Arial" w:cs="Arial"/>
          <w:sz w:val="22"/>
          <w:szCs w:val="22"/>
        </w:rPr>
        <w:t>e</w:t>
      </w:r>
      <w:r w:rsidR="006643C4" w:rsidRPr="006643C4">
        <w:rPr>
          <w:rFonts w:ascii="Arial" w:hAnsi="Arial" w:cs="Arial"/>
          <w:sz w:val="22"/>
          <w:szCs w:val="22"/>
        </w:rPr>
        <w:t>b</w:t>
      </w:r>
      <w:r w:rsidR="006643C4">
        <w:rPr>
          <w:rFonts w:ascii="Arial" w:hAnsi="Arial" w:cs="Arial"/>
          <w:sz w:val="22"/>
          <w:szCs w:val="22"/>
        </w:rPr>
        <w:t xml:space="preserve"> bude zahrnovat rekonstrukci mostu</w:t>
      </w:r>
      <w:r w:rsidR="00FE3D32">
        <w:rPr>
          <w:rFonts w:ascii="Arial" w:hAnsi="Arial" w:cs="Arial"/>
          <w:sz w:val="22"/>
          <w:szCs w:val="22"/>
        </w:rPr>
        <w:t>. Z</w:t>
      </w:r>
      <w:r w:rsidR="000C2B6D">
        <w:rPr>
          <w:rFonts w:ascii="Arial" w:hAnsi="Arial" w:cs="Arial"/>
          <w:sz w:val="22"/>
          <w:szCs w:val="22"/>
        </w:rPr>
        <w:t xml:space="preserve">adavatel bude akceptovat rekonstrukci samostatného mostu, ale i rekonstrukci mostu, který </w:t>
      </w:r>
      <w:r w:rsidR="00C32971">
        <w:rPr>
          <w:rFonts w:ascii="Arial" w:hAnsi="Arial" w:cs="Arial"/>
          <w:sz w:val="22"/>
          <w:szCs w:val="22"/>
        </w:rPr>
        <w:t xml:space="preserve">bude </w:t>
      </w:r>
      <w:r w:rsidR="000C2B6D">
        <w:rPr>
          <w:rFonts w:ascii="Arial" w:hAnsi="Arial" w:cs="Arial"/>
          <w:sz w:val="22"/>
          <w:szCs w:val="22"/>
        </w:rPr>
        <w:t xml:space="preserve">součástí </w:t>
      </w:r>
      <w:r w:rsidR="00FE3D32">
        <w:rPr>
          <w:rFonts w:ascii="Arial" w:hAnsi="Arial" w:cs="Arial"/>
          <w:sz w:val="22"/>
          <w:szCs w:val="22"/>
        </w:rPr>
        <w:t>dopravní stavby</w:t>
      </w:r>
      <w:r w:rsidR="000C2B6D">
        <w:rPr>
          <w:rFonts w:ascii="Arial" w:hAnsi="Arial" w:cs="Arial"/>
          <w:sz w:val="22"/>
          <w:szCs w:val="22"/>
        </w:rPr>
        <w:t>.</w:t>
      </w:r>
      <w:r w:rsidR="0018273E">
        <w:rPr>
          <w:rFonts w:ascii="Arial" w:hAnsi="Arial" w:cs="Arial"/>
          <w:sz w:val="22"/>
          <w:szCs w:val="22"/>
        </w:rPr>
        <w:t xml:space="preserve"> 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silnice s investičními náklady v minimální výši </w:t>
      </w:r>
      <w:r w:rsidR="007B1373">
        <w:rPr>
          <w:rFonts w:ascii="Arial" w:hAnsi="Arial" w:cs="Arial"/>
          <w:sz w:val="22"/>
          <w:szCs w:val="22"/>
        </w:rPr>
        <w:t>3</w:t>
      </w:r>
      <w:r w:rsidR="00817879">
        <w:rPr>
          <w:rFonts w:ascii="Arial" w:hAnsi="Arial" w:cs="Arial"/>
          <w:sz w:val="22"/>
          <w:szCs w:val="22"/>
        </w:rPr>
        <w:t>0</w:t>
      </w:r>
      <w:r w:rsidRPr="00612C82">
        <w:rPr>
          <w:rFonts w:ascii="Arial" w:hAnsi="Arial" w:cs="Arial"/>
          <w:sz w:val="22"/>
          <w:szCs w:val="22"/>
        </w:rPr>
        <w:t xml:space="preserve"> mil. Kč bez DPH pro každou z nich, </w:t>
      </w:r>
      <w:r w:rsidR="00FE3D32">
        <w:rPr>
          <w:rFonts w:ascii="Arial" w:hAnsi="Arial" w:cs="Arial"/>
          <w:sz w:val="22"/>
          <w:szCs w:val="22"/>
        </w:rPr>
        <w:t xml:space="preserve">Alespoň jedna z předložených </w:t>
      </w:r>
      <w:r w:rsidR="00FE3D32" w:rsidRPr="006643C4">
        <w:rPr>
          <w:rFonts w:ascii="Arial" w:hAnsi="Arial" w:cs="Arial"/>
          <w:sz w:val="22"/>
          <w:szCs w:val="22"/>
        </w:rPr>
        <w:t>dopravní</w:t>
      </w:r>
      <w:r w:rsidR="00FE3D32">
        <w:rPr>
          <w:rFonts w:ascii="Arial" w:hAnsi="Arial" w:cs="Arial"/>
          <w:sz w:val="22"/>
          <w:szCs w:val="22"/>
        </w:rPr>
        <w:t>ch</w:t>
      </w:r>
      <w:r w:rsidR="00FE3D32" w:rsidRPr="006643C4">
        <w:rPr>
          <w:rFonts w:ascii="Arial" w:hAnsi="Arial" w:cs="Arial"/>
          <w:sz w:val="22"/>
          <w:szCs w:val="22"/>
        </w:rPr>
        <w:t xml:space="preserve"> stav</w:t>
      </w:r>
      <w:r w:rsidR="00FE3D32">
        <w:rPr>
          <w:rFonts w:ascii="Arial" w:hAnsi="Arial" w:cs="Arial"/>
          <w:sz w:val="22"/>
          <w:szCs w:val="22"/>
        </w:rPr>
        <w:t>e</w:t>
      </w:r>
      <w:r w:rsidR="00FE3D32" w:rsidRPr="006643C4">
        <w:rPr>
          <w:rFonts w:ascii="Arial" w:hAnsi="Arial" w:cs="Arial"/>
          <w:sz w:val="22"/>
          <w:szCs w:val="22"/>
        </w:rPr>
        <w:t>b</w:t>
      </w:r>
      <w:r w:rsidR="00FE3D32">
        <w:rPr>
          <w:rFonts w:ascii="Arial" w:hAnsi="Arial" w:cs="Arial"/>
          <w:sz w:val="22"/>
          <w:szCs w:val="22"/>
        </w:rPr>
        <w:t xml:space="preserve"> bude zahrnovat rekonstrukci nebo výstavbu opěrné či zárubní zdi. Zadavatel bude akceptovat rekonstrukci nebo výstavbu samostatné opěrné či zárubní zdi, ale i rekonstrukci nebo výstavbu opěrné či zárubní zdi, která bude součástí dopravní stavby.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3)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silnice s investičními náklady v minimální výši </w:t>
      </w:r>
      <w:r w:rsidR="00817879">
        <w:rPr>
          <w:rFonts w:ascii="Arial" w:hAnsi="Arial" w:cs="Arial"/>
          <w:sz w:val="22"/>
          <w:szCs w:val="22"/>
        </w:rPr>
        <w:t>30</w:t>
      </w:r>
      <w:r w:rsidRPr="00612C82">
        <w:rPr>
          <w:rFonts w:ascii="Arial" w:hAnsi="Arial" w:cs="Arial"/>
          <w:sz w:val="22"/>
          <w:szCs w:val="22"/>
        </w:rPr>
        <w:t xml:space="preserve"> mil. Kč bez DPH pro každou z nich.</w:t>
      </w:r>
      <w:r w:rsidR="00FE3D32">
        <w:rPr>
          <w:rFonts w:ascii="Arial" w:hAnsi="Arial" w:cs="Arial"/>
          <w:sz w:val="22"/>
          <w:szCs w:val="22"/>
        </w:rPr>
        <w:t xml:space="preserve"> Alespoň jedna z předložených </w:t>
      </w:r>
      <w:r w:rsidR="00FE3D32" w:rsidRPr="006643C4">
        <w:rPr>
          <w:rFonts w:ascii="Arial" w:hAnsi="Arial" w:cs="Arial"/>
          <w:sz w:val="22"/>
          <w:szCs w:val="22"/>
        </w:rPr>
        <w:t>dopravní</w:t>
      </w:r>
      <w:r w:rsidR="00FE3D32">
        <w:rPr>
          <w:rFonts w:ascii="Arial" w:hAnsi="Arial" w:cs="Arial"/>
          <w:sz w:val="22"/>
          <w:szCs w:val="22"/>
        </w:rPr>
        <w:t>ch</w:t>
      </w:r>
      <w:r w:rsidR="00FE3D32" w:rsidRPr="006643C4">
        <w:rPr>
          <w:rFonts w:ascii="Arial" w:hAnsi="Arial" w:cs="Arial"/>
          <w:sz w:val="22"/>
          <w:szCs w:val="22"/>
        </w:rPr>
        <w:t xml:space="preserve"> stav</w:t>
      </w:r>
      <w:r w:rsidR="00FE3D32">
        <w:rPr>
          <w:rFonts w:ascii="Arial" w:hAnsi="Arial" w:cs="Arial"/>
          <w:sz w:val="22"/>
          <w:szCs w:val="22"/>
        </w:rPr>
        <w:t>e</w:t>
      </w:r>
      <w:r w:rsidR="00FE3D32" w:rsidRPr="006643C4">
        <w:rPr>
          <w:rFonts w:ascii="Arial" w:hAnsi="Arial" w:cs="Arial"/>
          <w:sz w:val="22"/>
          <w:szCs w:val="22"/>
        </w:rPr>
        <w:t>b</w:t>
      </w:r>
      <w:r w:rsidR="00FE3D32">
        <w:rPr>
          <w:rFonts w:ascii="Arial" w:hAnsi="Arial" w:cs="Arial"/>
          <w:sz w:val="22"/>
          <w:szCs w:val="22"/>
        </w:rPr>
        <w:t xml:space="preserve"> bude zahrnovat rekonstrukci mostu. Zadavatel bude akceptovat rekonstrukci samostatného mostu, ale i rekonstrukci mostu, který </w:t>
      </w:r>
      <w:r w:rsidR="00C32971">
        <w:rPr>
          <w:rFonts w:ascii="Arial" w:hAnsi="Arial" w:cs="Arial"/>
          <w:sz w:val="22"/>
          <w:szCs w:val="22"/>
        </w:rPr>
        <w:t xml:space="preserve">bude </w:t>
      </w:r>
      <w:r w:rsidR="00FE3D32">
        <w:rPr>
          <w:rFonts w:ascii="Arial" w:hAnsi="Arial" w:cs="Arial"/>
          <w:sz w:val="22"/>
          <w:szCs w:val="22"/>
        </w:rPr>
        <w:t>součástí dopravní stavby.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lastRenderedPageBreak/>
        <w:t>Pro část 4)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investičními náklady v minimální výši </w:t>
      </w:r>
      <w:r w:rsidR="00817879">
        <w:rPr>
          <w:rFonts w:ascii="Arial" w:hAnsi="Arial" w:cs="Arial"/>
          <w:sz w:val="22"/>
          <w:szCs w:val="22"/>
        </w:rPr>
        <w:t>20</w:t>
      </w:r>
      <w:r w:rsidRPr="00612C82">
        <w:rPr>
          <w:rFonts w:ascii="Arial" w:hAnsi="Arial" w:cs="Arial"/>
          <w:sz w:val="22"/>
          <w:szCs w:val="22"/>
        </w:rPr>
        <w:t xml:space="preserve"> mil. Kč bez DPH pro každou z nich.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(viz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7D6F73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</w:t>
      </w:r>
      <w:r w:rsidR="00A75491">
        <w:rPr>
          <w:rFonts w:ascii="Arial" w:hAnsi="Arial" w:cs="Arial"/>
          <w:snapToGrid w:val="0"/>
          <w:sz w:val="22"/>
          <w:szCs w:val="22"/>
        </w:rPr>
        <w:t>,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7D6F73">
        <w:rPr>
          <w:rFonts w:ascii="Arial" w:hAnsi="Arial" w:cs="Arial"/>
          <w:snapToGrid w:val="0"/>
          <w:sz w:val="22"/>
          <w:szCs w:val="22"/>
        </w:rPr>
        <w:t>předkládané dodavatelem</w:t>
      </w:r>
      <w:r w:rsidRPr="00A12B88">
        <w:rPr>
          <w:rFonts w:ascii="Arial" w:hAnsi="Arial" w:cs="Arial"/>
          <w:snapToGrid w:val="0"/>
          <w:sz w:val="22"/>
          <w:szCs w:val="22"/>
        </w:rPr>
        <w:t xml:space="preserve"> v</w:t>
      </w:r>
      <w:r w:rsidR="007D6F73">
        <w:rPr>
          <w:rFonts w:ascii="Arial" w:hAnsi="Arial" w:cs="Arial"/>
          <w:snapToGrid w:val="0"/>
          <w:sz w:val="22"/>
          <w:szCs w:val="22"/>
        </w:rPr>
        <w:t> </w:t>
      </w:r>
      <w:r w:rsidRPr="00A12B88">
        <w:rPr>
          <w:rFonts w:ascii="Arial" w:hAnsi="Arial" w:cs="Arial"/>
          <w:snapToGrid w:val="0"/>
          <w:sz w:val="22"/>
          <w:szCs w:val="22"/>
        </w:rPr>
        <w:t>nabíd</w:t>
      </w:r>
      <w:r w:rsidR="007D6F73">
        <w:rPr>
          <w:rFonts w:ascii="Arial" w:hAnsi="Arial" w:cs="Arial"/>
          <w:snapToGrid w:val="0"/>
          <w:sz w:val="22"/>
          <w:szCs w:val="22"/>
        </w:rPr>
        <w:t xml:space="preserve">ce v </w:t>
      </w:r>
      <w:r w:rsidRPr="00A12B88">
        <w:rPr>
          <w:rFonts w:ascii="Arial" w:hAnsi="Arial" w:cs="Arial"/>
          <w:snapToGrid w:val="0"/>
          <w:sz w:val="22"/>
          <w:szCs w:val="22"/>
        </w:rPr>
        <w:t>kopiích</w:t>
      </w:r>
      <w:r w:rsidR="00A75491">
        <w:rPr>
          <w:rFonts w:ascii="Arial" w:hAnsi="Arial" w:cs="Arial"/>
          <w:snapToGrid w:val="0"/>
          <w:sz w:val="22"/>
          <w:szCs w:val="22"/>
        </w:rPr>
        <w:t>,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mohou </w:t>
      </w:r>
      <w:r w:rsidR="00A12B88">
        <w:rPr>
          <w:rFonts w:ascii="Arial" w:hAnsi="Arial" w:cs="Arial"/>
          <w:b/>
          <w:snapToGrid w:val="0"/>
          <w:sz w:val="22"/>
          <w:szCs w:val="22"/>
        </w:rPr>
        <w:t>být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nahr</w:t>
      </w:r>
      <w:r w:rsidR="00A12B88">
        <w:rPr>
          <w:rFonts w:ascii="Arial" w:hAnsi="Arial" w:cs="Arial"/>
          <w:b/>
          <w:snapToGrid w:val="0"/>
          <w:sz w:val="22"/>
          <w:szCs w:val="22"/>
        </w:rPr>
        <w:t xml:space="preserve">azeny </w:t>
      </w:r>
      <w:r w:rsidRPr="0050072F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(</w:t>
      </w:r>
      <w:r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163B7E" w:rsidRPr="00EE69B3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52B14">
        <w:rPr>
          <w:rFonts w:ascii="Arial" w:hAnsi="Arial" w:cs="Arial"/>
          <w:snapToGrid w:val="0"/>
          <w:spacing w:val="-2"/>
          <w:sz w:val="22"/>
          <w:szCs w:val="22"/>
        </w:rPr>
        <w:t>Vybraný dodavatel je povinen</w:t>
      </w:r>
      <w:r w:rsidR="00560274" w:rsidRPr="00852B14">
        <w:rPr>
          <w:rFonts w:ascii="Arial" w:hAnsi="Arial" w:cs="Arial"/>
          <w:snapToGrid w:val="0"/>
          <w:spacing w:val="-2"/>
          <w:sz w:val="22"/>
          <w:szCs w:val="22"/>
        </w:rPr>
        <w:t>,</w:t>
      </w:r>
      <w:r w:rsidRPr="00852B14">
        <w:rPr>
          <w:rFonts w:ascii="Arial" w:hAnsi="Arial" w:cs="Arial"/>
          <w:snapToGrid w:val="0"/>
          <w:spacing w:val="-2"/>
          <w:sz w:val="22"/>
          <w:szCs w:val="22"/>
        </w:rPr>
        <w:t xml:space="preserve"> na vyžádání zadavatele</w:t>
      </w:r>
      <w:r w:rsidR="00EE69B3" w:rsidRPr="00852B14">
        <w:rPr>
          <w:rFonts w:ascii="Arial" w:hAnsi="Arial" w:cs="Arial"/>
          <w:snapToGrid w:val="0"/>
          <w:spacing w:val="-2"/>
          <w:sz w:val="22"/>
          <w:szCs w:val="22"/>
        </w:rPr>
        <w:t>,</w:t>
      </w:r>
      <w:r w:rsidRPr="00852B14">
        <w:rPr>
          <w:rFonts w:ascii="Arial" w:hAnsi="Arial" w:cs="Arial"/>
          <w:snapToGrid w:val="0"/>
          <w:spacing w:val="-2"/>
          <w:sz w:val="22"/>
          <w:szCs w:val="22"/>
        </w:rPr>
        <w:t xml:space="preserve"> </w:t>
      </w:r>
      <w:r w:rsidRPr="00EE69B3">
        <w:rPr>
          <w:rFonts w:ascii="Arial" w:hAnsi="Arial" w:cs="Arial"/>
          <w:b/>
          <w:snapToGrid w:val="0"/>
          <w:spacing w:val="-2"/>
          <w:sz w:val="22"/>
          <w:szCs w:val="22"/>
        </w:rPr>
        <w:t>předložit před uzavřením smlouvy originály</w:t>
      </w:r>
      <w:r w:rsidRPr="00EE69B3">
        <w:rPr>
          <w:rFonts w:ascii="Arial" w:hAnsi="Arial" w:cs="Arial"/>
          <w:b/>
          <w:snapToGrid w:val="0"/>
          <w:sz w:val="22"/>
          <w:szCs w:val="22"/>
        </w:rPr>
        <w:t xml:space="preserve"> či úředně ověřené kopie dokladů o kvalifikaci, </w:t>
      </w:r>
      <w:r w:rsidRPr="00852B14">
        <w:rPr>
          <w:rFonts w:ascii="Arial" w:hAnsi="Arial" w:cs="Arial"/>
          <w:snapToGrid w:val="0"/>
          <w:sz w:val="22"/>
          <w:szCs w:val="22"/>
        </w:rPr>
        <w:t>pokud již nebyly předloženy.</w:t>
      </w:r>
      <w:r w:rsidRPr="00EE69B3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 w:rsidR="00CB7BFC"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</w:t>
      </w:r>
      <w:r w:rsidR="0022009F">
        <w:rPr>
          <w:rFonts w:ascii="Arial" w:eastAsia="MS Mincho" w:hAnsi="Arial" w:cs="Arial"/>
          <w:b/>
          <w:sz w:val="22"/>
          <w:szCs w:val="22"/>
        </w:rPr>
        <w:t>ZZVZ</w:t>
      </w:r>
      <w:r>
        <w:rPr>
          <w:rFonts w:ascii="Arial" w:eastAsia="MS Mincho" w:hAnsi="Arial" w:cs="Arial"/>
          <w:b/>
          <w:sz w:val="22"/>
          <w:szCs w:val="22"/>
        </w:rPr>
        <w:t xml:space="preserve"> musí prokazovat splnění požadovaného kritéria způsobilosti nejpozději v době 3 měsíců přede dnem podání nabídky.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F63462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4" w:name="_Ref458671837"/>
      <w:r w:rsidRPr="00D36EC7">
        <w:rPr>
          <w:rFonts w:ascii="Arial" w:hAnsi="Arial" w:cs="Arial"/>
          <w:spacing w:val="-6"/>
        </w:rPr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zakázky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4"/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79543F" w:rsidRPr="00D9738F" w:rsidRDefault="0079543F" w:rsidP="00C3297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79543F" w:rsidRDefault="0079543F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5" w:name="_Toc468796038"/>
      <w:bookmarkStart w:id="16" w:name="_Toc464039189"/>
      <w:r w:rsidRPr="00EE46E5">
        <w:lastRenderedPageBreak/>
        <w:t>Dostupnost zadávací dokumentace</w:t>
      </w:r>
      <w:bookmarkEnd w:id="15"/>
      <w:r w:rsidRPr="00EE46E5">
        <w:t xml:space="preserve"> </w:t>
      </w:r>
      <w:bookmarkEnd w:id="16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A67B2C" w:rsidRPr="008A4F6F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(čestné prohlášení, seznam významných služeb)</w:t>
      </w:r>
    </w:p>
    <w:p w:rsidR="002568BA" w:rsidRDefault="007A6C61" w:rsidP="002568BA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2568BA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060D2C" w:rsidRPr="00D071FD" w:rsidRDefault="00060D2C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3E0ABA">
        <w:rPr>
          <w:rFonts w:ascii="Arial" w:hAnsi="Arial" w:cs="Arial"/>
          <w:sz w:val="22"/>
          <w:szCs w:val="22"/>
        </w:rPr>
        <w:t xml:space="preserve"> </w:t>
      </w:r>
      <w:r w:rsidR="003E0ABA" w:rsidRPr="00CF7A74">
        <w:rPr>
          <w:rFonts w:ascii="Arial" w:hAnsi="Arial" w:cs="Arial"/>
          <w:b/>
          <w:sz w:val="22"/>
          <w:szCs w:val="22"/>
        </w:rPr>
        <w:t>(veškeré autorizované osoby, jejímž prostřednictvím bude prokazovat splnění profesní způsobilosti v rámci veřejné zakázky)</w:t>
      </w:r>
    </w:p>
    <w:p w:rsidR="00546FFC" w:rsidRDefault="007A6C61" w:rsidP="00546FFC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546FFC">
      <w:pPr>
        <w:keepNext/>
        <w:numPr>
          <w:ilvl w:val="0"/>
          <w:numId w:val="11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zakázku se uplatní ust. § 211 odst. 3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doporučuj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 xml:space="preserve"> využívat pro elektronickou komunikaci elektronický nástroj E-ZAK dostupný na https://ezak.kr-vysocina.cz/, nestanoví-li zadavatel v zadávacích podmínkách nebo v průběhu zadávacího řízení, či ZZVZ jinak.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7" w:name="_Toc464039190"/>
      <w:bookmarkStart w:id="18" w:name="_Toc468796039"/>
      <w:r w:rsidRPr="00EE46E5">
        <w:t>Vysvětlení zadávací dokumentace</w:t>
      </w:r>
      <w:bookmarkEnd w:id="17"/>
      <w:bookmarkEnd w:id="18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9" w:name="_Toc468796040"/>
      <w:r w:rsidRPr="00EE46E5">
        <w:t>Podmínky sestavení a podání nabídek</w:t>
      </w:r>
      <w:bookmarkEnd w:id="19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0" w:name="_Toc464039182"/>
      <w:bookmarkStart w:id="21" w:name="_Toc468796041"/>
      <w:r w:rsidRPr="00740998">
        <w:rPr>
          <w:szCs w:val="22"/>
          <w:u w:val="single"/>
        </w:rPr>
        <w:t>Požadavky na způsob zpracování nabídkové ceny</w:t>
      </w:r>
      <w:bookmarkEnd w:id="20"/>
      <w:bookmarkEnd w:id="21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3E0ABA" w:rsidRDefault="003E0ABA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eastAsia="MS Mincho" w:cs="Arial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náklady na veškeré přizvané autorizované osoby (hodinová sazba x předpokládaný počet hodin)</w:t>
      </w: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2" w:name="_Toc468796043"/>
      <w:r w:rsidRPr="00EE46E5">
        <w:rPr>
          <w:u w:val="single"/>
        </w:rPr>
        <w:t>Požadavky na formu a způsob podání nabídk</w:t>
      </w:r>
      <w:bookmarkEnd w:id="22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3" w:name="_Toc464039192"/>
      <w:bookmarkStart w:id="24" w:name="_Toc468796044"/>
      <w:r w:rsidRPr="00EE46E5">
        <w:rPr>
          <w:u w:val="single"/>
        </w:rPr>
        <w:t>Požadavky na způsob zpracování nabídky a obsahové členění</w:t>
      </w:r>
      <w:bookmarkEnd w:id="23"/>
      <w:bookmarkEnd w:id="24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v originále musí mít přeloženou úředně ověřenou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</w:t>
      </w:r>
      <w:r w:rsidR="00F63462" w:rsidRPr="00EE46E5">
        <w:rPr>
          <w:rFonts w:ascii="Arial" w:hAnsi="Arial" w:cs="Arial"/>
          <w:sz w:val="22"/>
          <w:szCs w:val="22"/>
        </w:rPr>
        <w:lastRenderedPageBreak/>
        <w:t xml:space="preserve">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6D664D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Pr="003033B5" w:rsidRDefault="009570D7" w:rsidP="006D664D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3033B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Seznam obdobných veřejných zakázek</w:t>
      </w:r>
      <w:r w:rsidR="003033B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(</w:t>
      </w:r>
      <w:r w:rsidR="003033B5" w:rsidRPr="003033B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podkladem pro hodnocení)</w:t>
      </w:r>
    </w:p>
    <w:p w:rsidR="00472958" w:rsidRDefault="00472958" w:rsidP="006D664D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Seznam poddodavatelů </w:t>
      </w:r>
      <w:r w:rsidRPr="0082098B">
        <w:rPr>
          <w:rFonts w:ascii="Arial" w:hAnsi="Arial" w:cs="Arial"/>
          <w:bCs/>
          <w:i/>
          <w:iCs/>
          <w:sz w:val="22"/>
          <w:szCs w:val="22"/>
        </w:rPr>
        <w:t>(prostřednictvím kterých bude dodavatel prokazovat splnění profesní způsobilosti nebo technické kvalifikace v rámci veřejné zakázky)</w:t>
      </w:r>
    </w:p>
    <w:p w:rsidR="00F63462" w:rsidRDefault="00D56912" w:rsidP="00E54597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5" w:name="_Toc464039186"/>
      <w:bookmarkStart w:id="26" w:name="_Toc468796045"/>
      <w:r>
        <w:t>Lhůta pro podání nabídek a termín otevírání</w:t>
      </w:r>
      <w:r w:rsidR="00F63462" w:rsidRPr="00EE46E5">
        <w:t xml:space="preserve"> nabídek</w:t>
      </w:r>
      <w:bookmarkEnd w:id="25"/>
      <w:r w:rsidR="00F63462" w:rsidRPr="00EE46E5">
        <w:t xml:space="preserve"> veřejné zakázky</w:t>
      </w:r>
      <w:bookmarkEnd w:id="26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F340A5">
        <w:rPr>
          <w:rFonts w:ascii="Arial" w:hAnsi="Arial" w:cs="Arial"/>
          <w:b/>
          <w:sz w:val="22"/>
          <w:szCs w:val="22"/>
        </w:rPr>
        <w:t>1</w:t>
      </w:r>
      <w:r w:rsidR="00AE6975">
        <w:rPr>
          <w:rFonts w:ascii="Arial" w:hAnsi="Arial" w:cs="Arial"/>
          <w:b/>
          <w:sz w:val="22"/>
          <w:szCs w:val="22"/>
        </w:rPr>
        <w:t>9</w:t>
      </w:r>
      <w:bookmarkStart w:id="27" w:name="_GoBack"/>
      <w:bookmarkEnd w:id="27"/>
      <w:r w:rsidRPr="00707B6F">
        <w:rPr>
          <w:rFonts w:ascii="Arial" w:hAnsi="Arial" w:cs="Arial"/>
          <w:b/>
          <w:sz w:val="22"/>
          <w:szCs w:val="22"/>
        </w:rPr>
        <w:t xml:space="preserve">. </w:t>
      </w:r>
      <w:r w:rsidR="00F340A5">
        <w:rPr>
          <w:rFonts w:ascii="Arial" w:hAnsi="Arial" w:cs="Arial"/>
          <w:b/>
          <w:sz w:val="22"/>
          <w:szCs w:val="22"/>
        </w:rPr>
        <w:t>4</w:t>
      </w:r>
      <w:r w:rsidRPr="00707B6F">
        <w:rPr>
          <w:rFonts w:ascii="Arial" w:hAnsi="Arial" w:cs="Arial"/>
          <w:b/>
          <w:sz w:val="22"/>
          <w:szCs w:val="22"/>
        </w:rPr>
        <w:t>. 20</w:t>
      </w:r>
      <w:r w:rsidR="009570D7">
        <w:rPr>
          <w:rFonts w:ascii="Arial" w:hAnsi="Arial" w:cs="Arial"/>
          <w:b/>
          <w:sz w:val="22"/>
          <w:szCs w:val="22"/>
        </w:rPr>
        <w:t>21</w:t>
      </w:r>
      <w:r w:rsidRPr="00707B6F">
        <w:rPr>
          <w:rFonts w:ascii="Arial" w:hAnsi="Arial" w:cs="Arial"/>
          <w:b/>
          <w:sz w:val="22"/>
          <w:szCs w:val="22"/>
        </w:rPr>
        <w:t xml:space="preserve"> do </w:t>
      </w:r>
      <w:r w:rsidR="009570D7">
        <w:rPr>
          <w:rFonts w:ascii="Arial" w:hAnsi="Arial" w:cs="Arial"/>
          <w:b/>
          <w:sz w:val="22"/>
          <w:szCs w:val="22"/>
        </w:rPr>
        <w:t>10</w:t>
      </w:r>
      <w:r w:rsidRPr="00707B6F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Pr="003D6248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8" w:name="_Toc464039191"/>
      <w:bookmarkStart w:id="29" w:name="_Toc468796050"/>
      <w:r w:rsidRPr="00EE46E5">
        <w:t>Hodnocení nabídek</w:t>
      </w:r>
      <w:bookmarkEnd w:id="28"/>
      <w:bookmarkEnd w:id="29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9C573E" w:rsidRDefault="009C573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 xml:space="preserve">Předmětem hodnocení </w:t>
      </w:r>
      <w:r>
        <w:rPr>
          <w:rFonts w:ascii="Arial" w:hAnsi="Arial" w:cs="Arial"/>
          <w:spacing w:val="-6"/>
          <w:sz w:val="22"/>
          <w:szCs w:val="22"/>
        </w:rPr>
        <w:t>pro část</w:t>
      </w:r>
      <w:r w:rsidRPr="0053641C">
        <w:rPr>
          <w:rFonts w:ascii="Arial" w:hAnsi="Arial" w:cs="Arial"/>
          <w:sz w:val="22"/>
          <w:szCs w:val="22"/>
        </w:rPr>
        <w:t xml:space="preserve"> 1) II/353 Stáj </w:t>
      </w:r>
      <w:r>
        <w:rPr>
          <w:rFonts w:ascii="Arial" w:hAnsi="Arial" w:cs="Arial"/>
          <w:sz w:val="22"/>
          <w:szCs w:val="22"/>
        </w:rPr>
        <w:t>–</w:t>
      </w:r>
      <w:r w:rsidRPr="0053641C">
        <w:rPr>
          <w:rFonts w:ascii="Arial" w:hAnsi="Arial" w:cs="Arial"/>
          <w:sz w:val="22"/>
          <w:szCs w:val="22"/>
        </w:rPr>
        <w:t xml:space="preserve"> Zhoř</w:t>
      </w:r>
      <w:r>
        <w:rPr>
          <w:rFonts w:ascii="Arial" w:hAnsi="Arial" w:cs="Arial"/>
          <w:sz w:val="22"/>
          <w:szCs w:val="22"/>
        </w:rPr>
        <w:t xml:space="preserve"> bude součet nabídkových cen pro obě stavby (</w:t>
      </w:r>
      <w:r w:rsidRPr="0053641C">
        <w:rPr>
          <w:rFonts w:ascii="Arial" w:hAnsi="Arial" w:cs="Arial"/>
          <w:sz w:val="22"/>
          <w:szCs w:val="22"/>
        </w:rPr>
        <w:t xml:space="preserve">II/353 Stáj </w:t>
      </w:r>
      <w:r>
        <w:rPr>
          <w:rFonts w:ascii="Arial" w:hAnsi="Arial" w:cs="Arial"/>
          <w:sz w:val="22"/>
          <w:szCs w:val="22"/>
        </w:rPr>
        <w:t>–</w:t>
      </w:r>
      <w:r w:rsidRPr="0053641C">
        <w:rPr>
          <w:rFonts w:ascii="Arial" w:hAnsi="Arial" w:cs="Arial"/>
          <w:sz w:val="22"/>
          <w:szCs w:val="22"/>
        </w:rPr>
        <w:t xml:space="preserve"> Zhoř</w:t>
      </w:r>
      <w:r>
        <w:rPr>
          <w:rFonts w:ascii="Arial" w:hAnsi="Arial" w:cs="Arial"/>
          <w:sz w:val="22"/>
          <w:szCs w:val="22"/>
        </w:rPr>
        <w:t xml:space="preserve">, </w:t>
      </w:r>
      <w:r w:rsidR="002E7B72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 stavba a </w:t>
      </w:r>
      <w:r w:rsidRPr="0053641C">
        <w:rPr>
          <w:rFonts w:ascii="Arial" w:hAnsi="Arial" w:cs="Arial"/>
          <w:sz w:val="22"/>
          <w:szCs w:val="22"/>
        </w:rPr>
        <w:t xml:space="preserve">II/353 Stáj </w:t>
      </w:r>
      <w:r>
        <w:rPr>
          <w:rFonts w:ascii="Arial" w:hAnsi="Arial" w:cs="Arial"/>
          <w:sz w:val="22"/>
          <w:szCs w:val="22"/>
        </w:rPr>
        <w:t>–</w:t>
      </w:r>
      <w:r w:rsidRPr="0053641C">
        <w:rPr>
          <w:rFonts w:ascii="Arial" w:hAnsi="Arial" w:cs="Arial"/>
          <w:sz w:val="22"/>
          <w:szCs w:val="22"/>
        </w:rPr>
        <w:t xml:space="preserve"> Zhoř</w:t>
      </w:r>
      <w:r>
        <w:rPr>
          <w:rFonts w:ascii="Arial" w:hAnsi="Arial" w:cs="Arial"/>
          <w:sz w:val="22"/>
          <w:szCs w:val="22"/>
        </w:rPr>
        <w:t xml:space="preserve">, </w:t>
      </w:r>
      <w:r w:rsidR="002E7B7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stavba) 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kterou dodavatel uvede </w:t>
      </w:r>
      <w:r>
        <w:rPr>
          <w:rFonts w:ascii="Arial" w:hAnsi="Arial" w:cs="Arial"/>
          <w:spacing w:val="-6"/>
          <w:sz w:val="22"/>
          <w:szCs w:val="22"/>
        </w:rPr>
        <w:t xml:space="preserve">v příkazní smlouvě </w:t>
      </w:r>
      <w:r w:rsidRPr="003F5953">
        <w:rPr>
          <w:rFonts w:ascii="Arial" w:hAnsi="Arial" w:cs="Arial"/>
          <w:spacing w:val="-6"/>
          <w:sz w:val="22"/>
          <w:szCs w:val="22"/>
        </w:rPr>
        <w:t>v českých</w:t>
      </w:r>
      <w:r w:rsidRPr="00EE46E5">
        <w:rPr>
          <w:rFonts w:ascii="Arial" w:hAnsi="Arial" w:cs="Arial"/>
          <w:sz w:val="22"/>
          <w:szCs w:val="22"/>
        </w:rPr>
        <w:t xml:space="preserve"> korunách bez DPH.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</w:t>
      </w:r>
      <w:r w:rsidR="009C573E">
        <w:rPr>
          <w:rFonts w:ascii="Arial" w:hAnsi="Arial" w:cs="Arial"/>
          <w:spacing w:val="-6"/>
          <w:sz w:val="22"/>
          <w:szCs w:val="22"/>
        </w:rPr>
        <w:t xml:space="preserve">pro zbylé části </w:t>
      </w:r>
      <w:r w:rsidR="00195D30" w:rsidRPr="003F5953">
        <w:rPr>
          <w:rFonts w:ascii="Arial" w:hAnsi="Arial" w:cs="Arial"/>
          <w:spacing w:val="-6"/>
          <w:sz w:val="22"/>
          <w:szCs w:val="22"/>
        </w:rPr>
        <w:t>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kritéria bude nabídková cena, kterou dodavatel uvede v</w:t>
      </w:r>
      <w:r w:rsidR="009C573E">
        <w:rPr>
          <w:rFonts w:ascii="Arial" w:hAnsi="Arial" w:cs="Arial"/>
          <w:spacing w:val="-6"/>
          <w:sz w:val="22"/>
          <w:szCs w:val="22"/>
        </w:rPr>
        <w:t xml:space="preserve"> příkazních smlouvách v </w:t>
      </w:r>
      <w:r w:rsidRPr="003F5953">
        <w:rPr>
          <w:rFonts w:ascii="Arial" w:hAnsi="Arial" w:cs="Arial"/>
          <w:spacing w:val="-6"/>
          <w:sz w:val="22"/>
          <w:szCs w:val="22"/>
        </w:rPr>
        <w:t>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2E4BB6">
        <w:rPr>
          <w:rFonts w:ascii="Arial" w:hAnsi="Arial" w:cs="Arial"/>
          <w:b/>
          <w:sz w:val="22"/>
          <w:szCs w:val="22"/>
        </w:rPr>
        <w:t>Z</w:t>
      </w:r>
      <w:r w:rsidR="005C288B" w:rsidRPr="005C288B">
        <w:rPr>
          <w:rFonts w:ascii="Arial" w:hAnsi="Arial" w:cs="Arial"/>
          <w:b/>
          <w:sz w:val="22"/>
          <w:szCs w:val="22"/>
        </w:rPr>
        <w:t>kušenosti dodavatele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Z</w:t>
      </w:r>
      <w:r w:rsidR="001F6448">
        <w:rPr>
          <w:rFonts w:ascii="Arial" w:hAnsi="Arial" w:cs="Arial"/>
          <w:sz w:val="22"/>
          <w:szCs w:val="22"/>
        </w:rPr>
        <w:t>kušenosti dodavatele.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</w:t>
      </w:r>
      <w:r w:rsidRPr="00EE46E5">
        <w:rPr>
          <w:rFonts w:ascii="Arial" w:hAnsi="Arial" w:cs="Arial"/>
          <w:sz w:val="22"/>
          <w:szCs w:val="22"/>
        </w:rPr>
        <w:lastRenderedPageBreak/>
        <w:t>Při hodnocení bude použita bodovací metoda, u níž je nejnižší hodnotě přiřazeno 100 bodů. Ostatní hodnocené nabídky získají bodovou hodnotu, která vznikne násobkem 100 a poměru nejnižší nabídkové ceny</w:t>
      </w:r>
      <w:r w:rsidR="00481C82">
        <w:rPr>
          <w:rFonts w:ascii="Arial" w:hAnsi="Arial" w:cs="Arial"/>
          <w:sz w:val="22"/>
          <w:szCs w:val="22"/>
        </w:rPr>
        <w:t xml:space="preserve"> ze všech nabídek</w:t>
      </w:r>
      <w:r w:rsidRPr="00EE46E5">
        <w:rPr>
          <w:rFonts w:ascii="Arial" w:hAnsi="Arial" w:cs="Arial"/>
          <w:sz w:val="22"/>
          <w:szCs w:val="22"/>
        </w:rPr>
        <w:t xml:space="preserve">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</w:t>
      </w:r>
      <w:r w:rsidR="00481C82">
        <w:rPr>
          <w:rFonts w:ascii="Arial" w:hAnsi="Arial" w:cs="Arial"/>
          <w:b/>
          <w:sz w:val="22"/>
          <w:szCs w:val="22"/>
        </w:rPr>
        <w:t xml:space="preserve">ze všech nabídek </w:t>
      </w:r>
      <w:r w:rsidRPr="00EE46E5">
        <w:rPr>
          <w:rFonts w:ascii="Arial" w:hAnsi="Arial" w:cs="Arial"/>
          <w:b/>
          <w:sz w:val="22"/>
          <w:szCs w:val="22"/>
        </w:rPr>
        <w:t>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</w:t>
      </w:r>
      <w:r w:rsidR="00481C82" w:rsidRPr="00EE46E5">
        <w:rPr>
          <w:rFonts w:ascii="Arial" w:hAnsi="Arial" w:cs="Arial"/>
          <w:b/>
          <w:sz w:val="22"/>
          <w:szCs w:val="22"/>
        </w:rPr>
        <w:t>----------------------------</w:t>
      </w:r>
      <w:r w:rsidRPr="00EE46E5">
        <w:rPr>
          <w:rFonts w:ascii="Arial" w:hAnsi="Arial" w:cs="Arial"/>
          <w:b/>
          <w:sz w:val="22"/>
          <w:szCs w:val="22"/>
        </w:rPr>
        <w:t xml:space="preserve">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F63462" w:rsidRPr="005A5854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411C8" w:rsidRPr="00C46254">
        <w:rPr>
          <w:rFonts w:ascii="Arial" w:hAnsi="Arial" w:cs="Arial"/>
          <w:b/>
          <w:spacing w:val="-6"/>
          <w:sz w:val="22"/>
          <w:szCs w:val="22"/>
        </w:rPr>
        <w:t>Zkušenosti dodavatele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411C8" w:rsidRPr="00C46254">
        <w:rPr>
          <w:rFonts w:ascii="Arial" w:hAnsi="Arial" w:cs="Arial"/>
          <w:spacing w:val="-6"/>
          <w:sz w:val="22"/>
          <w:szCs w:val="22"/>
        </w:rPr>
        <w:t>budou hodnoceny zkušenosti dodavatele</w:t>
      </w:r>
      <w:r w:rsidR="00F411C8" w:rsidRPr="00F411C8">
        <w:rPr>
          <w:rFonts w:ascii="Arial" w:hAnsi="Arial" w:cs="Arial"/>
          <w:sz w:val="22"/>
          <w:szCs w:val="22"/>
        </w:rPr>
        <w:t xml:space="preserve"> </w:t>
      </w:r>
      <w:r w:rsidR="00F411C8" w:rsidRPr="00D70048">
        <w:rPr>
          <w:rFonts w:ascii="Arial" w:hAnsi="Arial" w:cs="Arial"/>
          <w:b/>
          <w:spacing w:val="-2"/>
          <w:sz w:val="22"/>
          <w:szCs w:val="22"/>
        </w:rPr>
        <w:t>s</w:t>
      </w:r>
      <w:r w:rsidR="00C856B1" w:rsidRPr="00D70048">
        <w:rPr>
          <w:rFonts w:ascii="Arial" w:hAnsi="Arial" w:cs="Arial"/>
          <w:b/>
          <w:spacing w:val="-2"/>
          <w:sz w:val="22"/>
          <w:szCs w:val="22"/>
        </w:rPr>
        <w:t> výkonem technického dozoru</w:t>
      </w:r>
      <w:r w:rsidR="00585D66" w:rsidRPr="00D70048">
        <w:rPr>
          <w:rFonts w:ascii="Arial" w:hAnsi="Arial" w:cs="Arial"/>
          <w:b/>
          <w:spacing w:val="-2"/>
          <w:sz w:val="22"/>
          <w:szCs w:val="22"/>
        </w:rPr>
        <w:t xml:space="preserve"> stavebníka</w:t>
      </w:r>
      <w:r w:rsidR="00F411C8" w:rsidRPr="00D70048">
        <w:rPr>
          <w:rFonts w:ascii="Arial" w:hAnsi="Arial" w:cs="Arial"/>
          <w:spacing w:val="-2"/>
          <w:sz w:val="22"/>
          <w:szCs w:val="22"/>
        </w:rPr>
        <w:t xml:space="preserve"> obdobné veřejné zakázky</w:t>
      </w:r>
      <w:r w:rsidR="00585D66" w:rsidRPr="00D70048">
        <w:rPr>
          <w:rFonts w:ascii="Arial" w:hAnsi="Arial" w:cs="Arial"/>
          <w:spacing w:val="-2"/>
          <w:sz w:val="22"/>
          <w:szCs w:val="22"/>
        </w:rPr>
        <w:t xml:space="preserve"> </w:t>
      </w:r>
      <w:r w:rsidR="00585D66" w:rsidRPr="00D70048">
        <w:rPr>
          <w:rFonts w:ascii="Arial" w:hAnsi="Arial" w:cs="Arial"/>
          <w:b/>
          <w:spacing w:val="-2"/>
          <w:sz w:val="22"/>
          <w:szCs w:val="22"/>
        </w:rPr>
        <w:t>v oboru dopravní</w:t>
      </w:r>
      <w:r w:rsidR="00585D66" w:rsidRPr="00310DA8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585D66" w:rsidRPr="00FC07F7">
        <w:rPr>
          <w:rFonts w:ascii="Arial" w:hAnsi="Arial" w:cs="Arial"/>
          <w:b/>
          <w:spacing w:val="2"/>
          <w:sz w:val="22"/>
          <w:szCs w:val="22"/>
        </w:rPr>
        <w:t>stavby</w:t>
      </w:r>
      <w:r w:rsidR="00F411C8" w:rsidRPr="00FC07F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FC07F7" w:rsidRPr="00FC07F7">
        <w:rPr>
          <w:rFonts w:ascii="Arial" w:hAnsi="Arial" w:cs="Arial"/>
          <w:b/>
          <w:spacing w:val="2"/>
          <w:sz w:val="22"/>
          <w:szCs w:val="22"/>
        </w:rPr>
        <w:t>nebo mosty</w:t>
      </w:r>
      <w:r w:rsidR="00FC07F7">
        <w:rPr>
          <w:rFonts w:ascii="Arial" w:hAnsi="Arial" w:cs="Arial"/>
          <w:spacing w:val="2"/>
          <w:sz w:val="22"/>
          <w:szCs w:val="22"/>
        </w:rPr>
        <w:t xml:space="preserve"> </w:t>
      </w:r>
      <w:r w:rsidR="00931424" w:rsidRPr="00337554">
        <w:rPr>
          <w:rFonts w:ascii="Arial" w:hAnsi="Arial" w:cs="Arial"/>
          <w:spacing w:val="2"/>
          <w:sz w:val="22"/>
          <w:szCs w:val="22"/>
        </w:rPr>
        <w:t xml:space="preserve">s investičními náklady </w:t>
      </w:r>
      <w:r w:rsidR="00931424" w:rsidRPr="00481C82">
        <w:rPr>
          <w:rFonts w:ascii="Arial" w:hAnsi="Arial" w:cs="Arial"/>
          <w:b/>
          <w:spacing w:val="2"/>
          <w:sz w:val="22"/>
          <w:szCs w:val="22"/>
        </w:rPr>
        <w:t xml:space="preserve">ve výši min. </w:t>
      </w:r>
      <w:r w:rsidR="0086302B" w:rsidRPr="00481C82">
        <w:rPr>
          <w:rFonts w:ascii="Arial" w:hAnsi="Arial" w:cs="Arial"/>
          <w:b/>
          <w:spacing w:val="2"/>
          <w:sz w:val="22"/>
          <w:szCs w:val="22"/>
        </w:rPr>
        <w:t>10</w:t>
      </w:r>
      <w:r w:rsidR="00931424" w:rsidRPr="00481C82">
        <w:rPr>
          <w:rFonts w:ascii="Arial" w:hAnsi="Arial" w:cs="Arial"/>
          <w:b/>
          <w:spacing w:val="2"/>
          <w:sz w:val="22"/>
          <w:szCs w:val="22"/>
        </w:rPr>
        <w:t xml:space="preserve"> mil. Kč bez DPH</w:t>
      </w:r>
      <w:r w:rsidR="00337554" w:rsidRPr="00481C82">
        <w:rPr>
          <w:rFonts w:ascii="Arial" w:hAnsi="Arial" w:cs="Arial"/>
          <w:b/>
          <w:spacing w:val="2"/>
          <w:sz w:val="22"/>
          <w:szCs w:val="22"/>
        </w:rPr>
        <w:t>/</w:t>
      </w:r>
      <w:r w:rsidR="00931424" w:rsidRPr="00481C82">
        <w:rPr>
          <w:rFonts w:ascii="Arial" w:hAnsi="Arial" w:cs="Arial"/>
          <w:b/>
          <w:spacing w:val="2"/>
          <w:sz w:val="22"/>
          <w:szCs w:val="22"/>
        </w:rPr>
        <w:t>zakázku</w:t>
      </w:r>
      <w:r w:rsidR="00995911" w:rsidRPr="00337554">
        <w:rPr>
          <w:rFonts w:ascii="Arial" w:hAnsi="Arial" w:cs="Arial"/>
          <w:spacing w:val="2"/>
          <w:sz w:val="22"/>
          <w:szCs w:val="22"/>
        </w:rPr>
        <w:t xml:space="preserve"> </w:t>
      </w:r>
      <w:r w:rsidR="00F411C8" w:rsidRPr="00337554">
        <w:rPr>
          <w:rFonts w:ascii="Arial" w:hAnsi="Arial" w:cs="Arial"/>
          <w:spacing w:val="2"/>
          <w:sz w:val="22"/>
          <w:szCs w:val="22"/>
        </w:rPr>
        <w:t>za posledních 5 let</w:t>
      </w:r>
      <w:r w:rsidR="00F411C8" w:rsidRPr="00337554">
        <w:rPr>
          <w:rFonts w:ascii="Arial" w:hAnsi="Arial" w:cs="Arial"/>
          <w:sz w:val="22"/>
          <w:szCs w:val="22"/>
        </w:rPr>
        <w:t xml:space="preserve"> před zahájením</w:t>
      </w:r>
      <w:r w:rsidR="00F411C8" w:rsidRPr="00D70048">
        <w:rPr>
          <w:rFonts w:ascii="Arial" w:hAnsi="Arial" w:cs="Arial"/>
          <w:spacing w:val="-4"/>
          <w:sz w:val="22"/>
          <w:szCs w:val="22"/>
        </w:rPr>
        <w:t xml:space="preserve"> této veřejné zakázky.</w:t>
      </w:r>
      <w:r w:rsidR="00931424" w:rsidRPr="00D70048">
        <w:rPr>
          <w:rFonts w:ascii="Arial" w:hAnsi="Arial" w:cs="Arial"/>
          <w:spacing w:val="-4"/>
          <w:sz w:val="22"/>
          <w:szCs w:val="22"/>
        </w:rPr>
        <w:t xml:space="preserve"> </w:t>
      </w:r>
      <w:r w:rsidR="0086302B" w:rsidRPr="00D70048">
        <w:rPr>
          <w:rFonts w:ascii="Arial" w:hAnsi="Arial" w:cs="Arial"/>
          <w:spacing w:val="-4"/>
          <w:sz w:val="22"/>
          <w:szCs w:val="22"/>
        </w:rPr>
        <w:t>Množství</w:t>
      </w:r>
      <w:r w:rsidR="00E526C5" w:rsidRPr="00D70048">
        <w:rPr>
          <w:rFonts w:ascii="Arial" w:hAnsi="Arial" w:cs="Arial"/>
          <w:spacing w:val="-4"/>
          <w:sz w:val="22"/>
          <w:szCs w:val="22"/>
        </w:rPr>
        <w:t xml:space="preserve"> zkušeností dodavatele bude </w:t>
      </w:r>
      <w:r w:rsidR="00C93EEA" w:rsidRPr="00481C82">
        <w:rPr>
          <w:rFonts w:ascii="Arial" w:hAnsi="Arial" w:cs="Arial"/>
          <w:b/>
          <w:sz w:val="22"/>
          <w:szCs w:val="22"/>
          <w:u w:val="single"/>
        </w:rPr>
        <w:t>podrobněji</w:t>
      </w:r>
      <w:r w:rsidR="00ED6149" w:rsidRPr="00481C82">
        <w:rPr>
          <w:rFonts w:ascii="Arial" w:hAnsi="Arial" w:cs="Arial"/>
          <w:b/>
          <w:sz w:val="22"/>
          <w:szCs w:val="22"/>
          <w:u w:val="single"/>
        </w:rPr>
        <w:t xml:space="preserve"> uvedeno</w:t>
      </w:r>
      <w:r w:rsidR="00C93EEA" w:rsidRPr="00481C82">
        <w:rPr>
          <w:rFonts w:ascii="Arial" w:hAnsi="Arial" w:cs="Arial"/>
          <w:b/>
          <w:sz w:val="22"/>
          <w:szCs w:val="22"/>
          <w:u w:val="single"/>
        </w:rPr>
        <w:t xml:space="preserve"> v Seznamu obdobných veřejných zakázek</w:t>
      </w:r>
      <w:r w:rsidR="003F5953" w:rsidRPr="00FA54D2">
        <w:rPr>
          <w:rFonts w:ascii="Arial" w:hAnsi="Arial" w:cs="Arial"/>
          <w:sz w:val="22"/>
          <w:szCs w:val="22"/>
        </w:rPr>
        <w:t xml:space="preserve">, </w:t>
      </w:r>
      <w:r w:rsidR="00C93EEA" w:rsidRPr="00FA54D2">
        <w:rPr>
          <w:rFonts w:ascii="Arial" w:hAnsi="Arial" w:cs="Arial"/>
          <w:sz w:val="22"/>
          <w:szCs w:val="22"/>
        </w:rPr>
        <w:t>kter</w:t>
      </w:r>
      <w:r w:rsidR="00A36429">
        <w:rPr>
          <w:rFonts w:ascii="Arial" w:hAnsi="Arial" w:cs="Arial"/>
          <w:sz w:val="22"/>
          <w:szCs w:val="22"/>
        </w:rPr>
        <w:t>ý</w:t>
      </w:r>
      <w:r w:rsidR="003F5953" w:rsidRPr="00FA54D2">
        <w:rPr>
          <w:rFonts w:ascii="Arial" w:hAnsi="Arial" w:cs="Arial"/>
          <w:sz w:val="22"/>
          <w:szCs w:val="22"/>
        </w:rPr>
        <w:t xml:space="preserve"> </w:t>
      </w:r>
      <w:r w:rsidR="00A36429">
        <w:rPr>
          <w:rFonts w:ascii="Arial" w:hAnsi="Arial" w:cs="Arial"/>
          <w:sz w:val="22"/>
          <w:szCs w:val="22"/>
        </w:rPr>
        <w:t xml:space="preserve">je součástí zadávací </w:t>
      </w:r>
      <w:r w:rsidR="00C93EEA" w:rsidRPr="00FA54D2">
        <w:rPr>
          <w:rFonts w:ascii="Arial" w:hAnsi="Arial" w:cs="Arial"/>
          <w:sz w:val="22"/>
          <w:szCs w:val="22"/>
        </w:rPr>
        <w:t>d</w:t>
      </w:r>
      <w:r w:rsidRPr="00FA54D2">
        <w:rPr>
          <w:rFonts w:ascii="Arial" w:hAnsi="Arial" w:cs="Arial"/>
          <w:sz w:val="22"/>
          <w:szCs w:val="22"/>
        </w:rPr>
        <w:t xml:space="preserve">okumentace. </w:t>
      </w:r>
      <w:r w:rsidR="00E85362">
        <w:rPr>
          <w:rFonts w:ascii="Arial" w:hAnsi="Arial" w:cs="Arial"/>
          <w:sz w:val="22"/>
          <w:szCs w:val="22"/>
        </w:rPr>
        <w:t>Dodavatel</w:t>
      </w:r>
      <w:r w:rsidRPr="00FA54D2">
        <w:rPr>
          <w:rFonts w:ascii="Arial" w:hAnsi="Arial" w:cs="Arial"/>
          <w:sz w:val="22"/>
          <w:szCs w:val="22"/>
        </w:rPr>
        <w:t xml:space="preserve"> uvede </w:t>
      </w:r>
      <w:r w:rsidR="003C5819" w:rsidRPr="00FA54D2">
        <w:rPr>
          <w:rFonts w:ascii="Arial" w:hAnsi="Arial" w:cs="Arial"/>
          <w:sz w:val="22"/>
          <w:szCs w:val="22"/>
        </w:rPr>
        <w:t>v Seznamu obdobných veřejných zakázek</w:t>
      </w:r>
      <w:r w:rsidR="003F5953" w:rsidRPr="00FA54D2">
        <w:rPr>
          <w:rFonts w:ascii="Arial" w:hAnsi="Arial" w:cs="Arial"/>
          <w:sz w:val="22"/>
          <w:szCs w:val="22"/>
        </w:rPr>
        <w:t xml:space="preserve"> </w:t>
      </w:r>
      <w:r w:rsidRPr="00FA54D2">
        <w:rPr>
          <w:rFonts w:ascii="Arial" w:hAnsi="Arial" w:cs="Arial"/>
          <w:sz w:val="22"/>
          <w:szCs w:val="22"/>
        </w:rPr>
        <w:t>následující údaje:</w:t>
      </w:r>
    </w:p>
    <w:p w:rsidR="003A0784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D5678C">
        <w:rPr>
          <w:rFonts w:ascii="Arial" w:hAnsi="Arial" w:cs="Arial"/>
          <w:sz w:val="22"/>
          <w:szCs w:val="22"/>
        </w:rPr>
        <w:t>název zakázky</w:t>
      </w:r>
    </w:p>
    <w:p w:rsidR="00F63462" w:rsidRPr="00EE46E5" w:rsidRDefault="003A0784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C856B1">
        <w:rPr>
          <w:rFonts w:ascii="Arial" w:hAnsi="Arial" w:cs="Arial"/>
          <w:sz w:val="22"/>
          <w:szCs w:val="22"/>
        </w:rPr>
        <w:t>identifikační údaje objednatele</w:t>
      </w:r>
      <w:r w:rsidR="00585D66">
        <w:rPr>
          <w:rFonts w:ascii="Arial" w:hAnsi="Arial" w:cs="Arial"/>
          <w:sz w:val="22"/>
          <w:szCs w:val="22"/>
        </w:rPr>
        <w:t xml:space="preserve"> vč. uvedení kontaktní osoby</w:t>
      </w:r>
      <w:r w:rsidR="007B57DC">
        <w:rPr>
          <w:rFonts w:ascii="Arial" w:hAnsi="Arial" w:cs="Arial"/>
          <w:sz w:val="22"/>
          <w:szCs w:val="22"/>
        </w:rPr>
        <w:t xml:space="preserve"> (tel. a e-mail)</w:t>
      </w:r>
    </w:p>
    <w:p w:rsidR="00F63462" w:rsidRDefault="003A0784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2A738E">
        <w:rPr>
          <w:rFonts w:ascii="Arial" w:hAnsi="Arial" w:cs="Arial"/>
          <w:sz w:val="22"/>
          <w:szCs w:val="22"/>
        </w:rPr>
        <w:t>.</w:t>
      </w:r>
      <w:r w:rsidR="002A738E">
        <w:rPr>
          <w:rFonts w:ascii="Arial" w:hAnsi="Arial" w:cs="Arial"/>
          <w:sz w:val="22"/>
          <w:szCs w:val="22"/>
        </w:rPr>
        <w:tab/>
      </w:r>
      <w:r w:rsidR="007B57DC">
        <w:rPr>
          <w:rFonts w:ascii="Arial" w:hAnsi="Arial" w:cs="Arial"/>
          <w:sz w:val="22"/>
          <w:szCs w:val="22"/>
        </w:rPr>
        <w:t xml:space="preserve">termín realizace zakázky, resp. výkonu technického </w:t>
      </w:r>
      <w:r w:rsidR="005A5854">
        <w:rPr>
          <w:rFonts w:ascii="Arial" w:hAnsi="Arial" w:cs="Arial"/>
          <w:sz w:val="22"/>
          <w:szCs w:val="22"/>
        </w:rPr>
        <w:t xml:space="preserve">dozoru </w:t>
      </w:r>
      <w:r w:rsidR="007B57DC">
        <w:rPr>
          <w:rFonts w:ascii="Arial" w:hAnsi="Arial" w:cs="Arial"/>
          <w:sz w:val="22"/>
          <w:szCs w:val="22"/>
        </w:rPr>
        <w:t>stavebníka</w:t>
      </w:r>
    </w:p>
    <w:p w:rsidR="003A0784" w:rsidRPr="00EE46E5" w:rsidRDefault="003A0784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investiční náklady zakázky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BB58AB">
        <w:rPr>
          <w:rFonts w:ascii="Arial" w:hAnsi="Arial" w:cs="Arial"/>
          <w:spacing w:val="-6"/>
          <w:sz w:val="22"/>
          <w:szCs w:val="22"/>
        </w:rPr>
        <w:t xml:space="preserve">pro maximální hodnotu </w:t>
      </w:r>
      <w:r w:rsidR="00AA5C2E" w:rsidRPr="00BB58AB">
        <w:rPr>
          <w:rFonts w:ascii="Arial" w:hAnsi="Arial" w:cs="Arial"/>
          <w:spacing w:val="-6"/>
          <w:sz w:val="22"/>
          <w:szCs w:val="22"/>
        </w:rPr>
        <w:t>počtu zkušeností dodavatele</w:t>
      </w:r>
      <w:r w:rsidR="00C60B15" w:rsidRPr="00BB58AB">
        <w:rPr>
          <w:rFonts w:ascii="Arial" w:hAnsi="Arial" w:cs="Arial"/>
          <w:spacing w:val="-6"/>
          <w:sz w:val="22"/>
          <w:szCs w:val="22"/>
        </w:rPr>
        <w:t>,</w:t>
      </w:r>
      <w:r w:rsidRPr="00BB58AB">
        <w:rPr>
          <w:rFonts w:ascii="Arial" w:hAnsi="Arial" w:cs="Arial"/>
          <w:spacing w:val="-6"/>
          <w:sz w:val="22"/>
          <w:szCs w:val="22"/>
        </w:rPr>
        <w:t xml:space="preserve"> a to v </w:t>
      </w:r>
      <w:r w:rsidR="00BB58AB" w:rsidRPr="00BB58AB">
        <w:rPr>
          <w:rFonts w:ascii="Arial" w:hAnsi="Arial" w:cs="Arial"/>
          <w:spacing w:val="-6"/>
          <w:sz w:val="22"/>
          <w:szCs w:val="22"/>
        </w:rPr>
        <w:t>množství</w:t>
      </w:r>
      <w:r w:rsidRPr="00BB58AB">
        <w:rPr>
          <w:rFonts w:ascii="Arial" w:hAnsi="Arial" w:cs="Arial"/>
          <w:spacing w:val="-6"/>
          <w:sz w:val="22"/>
          <w:szCs w:val="22"/>
        </w:rPr>
        <w:t xml:space="preserve"> </w:t>
      </w:r>
      <w:r w:rsidR="00AA5C2E" w:rsidRPr="00BB58AB">
        <w:rPr>
          <w:rFonts w:ascii="Arial" w:hAnsi="Arial" w:cs="Arial"/>
          <w:spacing w:val="-6"/>
          <w:sz w:val="22"/>
          <w:szCs w:val="22"/>
        </w:rPr>
        <w:t>10 zakázek</w:t>
      </w:r>
      <w:r w:rsidRPr="00BB58AB">
        <w:rPr>
          <w:rFonts w:ascii="Arial" w:hAnsi="Arial" w:cs="Arial"/>
          <w:spacing w:val="-6"/>
          <w:sz w:val="22"/>
          <w:szCs w:val="22"/>
        </w:rPr>
        <w:t>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015C8A">
        <w:rPr>
          <w:rFonts w:ascii="Arial" w:hAnsi="Arial" w:cs="Arial"/>
          <w:sz w:val="22"/>
          <w:szCs w:val="22"/>
        </w:rPr>
        <w:t xml:space="preserve">zadávacího řízení </w:t>
      </w:r>
      <w:r w:rsidR="00AA5C2E">
        <w:rPr>
          <w:rFonts w:ascii="Arial" w:hAnsi="Arial" w:cs="Arial"/>
          <w:spacing w:val="-4"/>
          <w:sz w:val="22"/>
          <w:szCs w:val="22"/>
        </w:rPr>
        <w:t xml:space="preserve">uvedený počet </w:t>
      </w:r>
      <w:r w:rsidR="00BB58AB">
        <w:rPr>
          <w:rFonts w:ascii="Arial" w:hAnsi="Arial" w:cs="Arial"/>
          <w:spacing w:val="-4"/>
          <w:sz w:val="22"/>
          <w:szCs w:val="22"/>
        </w:rPr>
        <w:t>zkušeností s výkonem technického dozoru stavebníka v oboru dopravní stavby</w:t>
      </w:r>
      <w:r w:rsidRPr="00EE46E5">
        <w:rPr>
          <w:rFonts w:ascii="Arial" w:hAnsi="Arial" w:cs="Arial"/>
          <w:sz w:val="22"/>
          <w:szCs w:val="22"/>
        </w:rPr>
        <w:t xml:space="preserve"> činí </w:t>
      </w:r>
      <w:r w:rsidRPr="00BB58AB">
        <w:rPr>
          <w:rFonts w:ascii="Arial" w:hAnsi="Arial" w:cs="Arial"/>
          <w:spacing w:val="-4"/>
          <w:sz w:val="22"/>
          <w:szCs w:val="22"/>
        </w:rPr>
        <w:t>více</w:t>
      </w:r>
      <w:r w:rsidR="005C688A" w:rsidRPr="00BB58AB">
        <w:rPr>
          <w:rFonts w:ascii="Arial" w:hAnsi="Arial" w:cs="Arial"/>
          <w:spacing w:val="-4"/>
          <w:sz w:val="22"/>
          <w:szCs w:val="22"/>
        </w:rPr>
        <w:t xml:space="preserve"> než </w:t>
      </w:r>
      <w:r w:rsidR="00BB58AB" w:rsidRPr="00BB58AB">
        <w:rPr>
          <w:rFonts w:ascii="Arial" w:hAnsi="Arial" w:cs="Arial"/>
          <w:spacing w:val="-4"/>
          <w:sz w:val="22"/>
          <w:szCs w:val="22"/>
        </w:rPr>
        <w:t>10 zakázek</w:t>
      </w:r>
      <w:r w:rsidRPr="00BB58AB">
        <w:rPr>
          <w:rFonts w:ascii="Arial" w:hAnsi="Arial" w:cs="Arial"/>
          <w:spacing w:val="-4"/>
          <w:sz w:val="22"/>
          <w:szCs w:val="22"/>
        </w:rPr>
        <w:t xml:space="preserve">, bude v takovém případě při hodnocení v kritériu b) použita u </w:t>
      </w:r>
      <w:r w:rsidR="00BB58AB" w:rsidRPr="00BB58AB">
        <w:rPr>
          <w:rFonts w:ascii="Arial" w:hAnsi="Arial" w:cs="Arial"/>
          <w:spacing w:val="-4"/>
          <w:sz w:val="22"/>
          <w:szCs w:val="22"/>
        </w:rPr>
        <w:t>počtu zkušeností</w:t>
      </w:r>
      <w:r w:rsidRPr="00EE46E5">
        <w:rPr>
          <w:rFonts w:ascii="Arial" w:hAnsi="Arial" w:cs="Arial"/>
          <w:sz w:val="22"/>
          <w:szCs w:val="22"/>
        </w:rPr>
        <w:t xml:space="preserve"> číselná hodnota 1</w:t>
      </w:r>
      <w:r w:rsidR="00BB58AB">
        <w:rPr>
          <w:rFonts w:ascii="Arial" w:hAnsi="Arial" w:cs="Arial"/>
          <w:sz w:val="22"/>
          <w:szCs w:val="22"/>
        </w:rPr>
        <w:t>0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</w:t>
      </w:r>
      <w:r w:rsidR="00284CDB">
        <w:rPr>
          <w:rFonts w:ascii="Arial" w:hAnsi="Arial" w:cs="Arial"/>
          <w:sz w:val="22"/>
          <w:szCs w:val="22"/>
        </w:rPr>
        <w:t xml:space="preserve"> 100 a poměru </w:t>
      </w:r>
      <w:r w:rsidR="00284CDB" w:rsidRPr="00310DA8">
        <w:rPr>
          <w:rFonts w:ascii="Arial" w:hAnsi="Arial" w:cs="Arial"/>
          <w:sz w:val="22"/>
          <w:szCs w:val="22"/>
        </w:rPr>
        <w:t xml:space="preserve">hodnoty počtu zkušeností hodnocené nabídky </w:t>
      </w:r>
      <w:r w:rsidRPr="00310DA8">
        <w:rPr>
          <w:rFonts w:ascii="Arial" w:hAnsi="Arial" w:cs="Arial"/>
          <w:sz w:val="22"/>
          <w:szCs w:val="22"/>
        </w:rPr>
        <w:t>k</w:t>
      </w:r>
      <w:r w:rsidR="00AE4364" w:rsidRPr="00310DA8">
        <w:rPr>
          <w:rFonts w:ascii="Arial" w:hAnsi="Arial" w:cs="Arial"/>
          <w:sz w:val="22"/>
          <w:szCs w:val="22"/>
        </w:rPr>
        <w:t xml:space="preserve"> nejvyšší hodnotě </w:t>
      </w:r>
      <w:r w:rsidR="00284CDB" w:rsidRPr="00310DA8">
        <w:rPr>
          <w:rFonts w:ascii="Arial" w:hAnsi="Arial" w:cs="Arial"/>
          <w:sz w:val="22"/>
          <w:szCs w:val="22"/>
        </w:rPr>
        <w:t>počtu zkušeností</w:t>
      </w:r>
      <w:r w:rsidR="00AE4364" w:rsidRPr="00310DA8">
        <w:rPr>
          <w:rFonts w:ascii="Arial" w:hAnsi="Arial" w:cs="Arial"/>
          <w:sz w:val="22"/>
          <w:szCs w:val="22"/>
        </w:rPr>
        <w:t xml:space="preserve"> ze všech </w:t>
      </w:r>
      <w:r w:rsidR="00310DA8" w:rsidRPr="00310DA8">
        <w:rPr>
          <w:rFonts w:ascii="Arial" w:hAnsi="Arial" w:cs="Arial"/>
          <w:sz w:val="22"/>
          <w:szCs w:val="22"/>
        </w:rPr>
        <w:t xml:space="preserve">podaných </w:t>
      </w:r>
      <w:r w:rsidR="00AE4364" w:rsidRPr="00310DA8">
        <w:rPr>
          <w:rFonts w:ascii="Arial" w:hAnsi="Arial" w:cs="Arial"/>
          <w:sz w:val="22"/>
          <w:szCs w:val="22"/>
        </w:rPr>
        <w:t>nabídek</w:t>
      </w:r>
      <w:r w:rsidRPr="00310DA8">
        <w:rPr>
          <w:rFonts w:ascii="Arial" w:hAnsi="Arial" w:cs="Arial"/>
          <w:sz w:val="22"/>
          <w:szCs w:val="22"/>
        </w:rPr>
        <w:t>. Matematické vyjádření</w:t>
      </w:r>
      <w:r w:rsidR="000B5AE2" w:rsidRPr="00310DA8">
        <w:rPr>
          <w:rFonts w:ascii="Arial" w:hAnsi="Arial" w:cs="Arial"/>
          <w:sz w:val="22"/>
          <w:szCs w:val="22"/>
        </w:rPr>
        <w:t xml:space="preserve"> </w:t>
      </w:r>
      <w:r w:rsidRPr="00310DA8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počet zkušeností </w:t>
      </w:r>
      <w:r w:rsidR="00481C82">
        <w:rPr>
          <w:rFonts w:ascii="Arial" w:hAnsi="Arial" w:cs="Arial"/>
          <w:b/>
          <w:sz w:val="22"/>
          <w:szCs w:val="22"/>
        </w:rPr>
        <w:t xml:space="preserve">hodnoceného </w:t>
      </w:r>
      <w:r w:rsidR="004403D6">
        <w:rPr>
          <w:rFonts w:ascii="Arial" w:hAnsi="Arial" w:cs="Arial"/>
          <w:b/>
          <w:sz w:val="22"/>
          <w:szCs w:val="22"/>
        </w:rPr>
        <w:t>dodavatele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95A7D">
        <w:rPr>
          <w:rFonts w:ascii="Arial" w:hAnsi="Arial" w:cs="Arial"/>
          <w:b/>
          <w:sz w:val="22"/>
          <w:szCs w:val="22"/>
        </w:rPr>
        <w:t>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4403D6">
        <w:rPr>
          <w:rFonts w:ascii="Arial" w:hAnsi="Arial" w:cs="Arial"/>
          <w:b/>
          <w:sz w:val="22"/>
          <w:szCs w:val="22"/>
        </w:rPr>
        <w:t xml:space="preserve">počet zkušeností </w:t>
      </w:r>
      <w:r w:rsidR="00695A7D">
        <w:rPr>
          <w:rFonts w:ascii="Arial" w:hAnsi="Arial" w:cs="Arial"/>
          <w:b/>
          <w:sz w:val="22"/>
          <w:szCs w:val="22"/>
        </w:rPr>
        <w:t>ze všech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4403D6">
        <w:rPr>
          <w:rFonts w:ascii="Arial" w:hAnsi="Arial" w:cs="Arial"/>
          <w:sz w:val="22"/>
          <w:szCs w:val="22"/>
        </w:rPr>
        <w:t>Zkušenosti dodavatele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163B7E" w:rsidRPr="00344E72" w:rsidRDefault="00163B7E" w:rsidP="00163B7E">
      <w:pPr>
        <w:pStyle w:val="Nadpis1"/>
      </w:pPr>
      <w:r w:rsidRPr="00344E72">
        <w:t>Další podmínky zadávacího řízení a práva zadavatele</w:t>
      </w:r>
    </w:p>
    <w:p w:rsidR="00163B7E" w:rsidRPr="00344E72" w:rsidRDefault="00163B7E" w:rsidP="00163B7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 si vyhrazuje oprávnění uveřejnit na profilu zadavatele 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</w:t>
      </w:r>
      <w:r w:rsidR="00C369E3">
        <w:rPr>
          <w:rFonts w:ascii="Arial" w:hAnsi="Arial" w:cs="Arial"/>
          <w:spacing w:val="2"/>
          <w:sz w:val="22"/>
          <w:szCs w:val="22"/>
        </w:rPr>
        <w:t>í</w:t>
      </w:r>
      <w:r w:rsidRPr="00950D1D">
        <w:rPr>
          <w:rFonts w:ascii="Arial" w:hAnsi="Arial" w:cs="Arial"/>
          <w:spacing w:val="2"/>
          <w:sz w:val="22"/>
          <w:szCs w:val="22"/>
        </w:rPr>
        <w:t xml:space="preserve">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 </w:t>
      </w:r>
    </w:p>
    <w:p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30" w:name="_Toc464039194"/>
      <w:bookmarkStart w:id="31" w:name="_Toc468796053"/>
      <w:r w:rsidRPr="00EE46E5">
        <w:t>Další ustanovení</w:t>
      </w:r>
      <w:bookmarkEnd w:id="30"/>
      <w:bookmarkEnd w:id="31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7015DB"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 w:rsidR="007015DB"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5"/>
      <w:bookmarkStart w:id="33" w:name="_Toc468796054"/>
      <w:r w:rsidRPr="00EE46E5">
        <w:t>Prohlídka místa plnění</w:t>
      </w:r>
      <w:bookmarkEnd w:id="32"/>
      <w:bookmarkEnd w:id="33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4" w:name="_Toc464039196"/>
      <w:bookmarkStart w:id="35" w:name="_Toc468796055"/>
      <w:r w:rsidRPr="00EE46E5">
        <w:t>Obchodní podmínky</w:t>
      </w:r>
      <w:bookmarkEnd w:id="34"/>
      <w:bookmarkEnd w:id="35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lastRenderedPageBreak/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6" w:name="_Toc314828801"/>
      <w:bookmarkStart w:id="37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6"/>
    <w:bookmarkEnd w:id="37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695A7D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695A7D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53E" w:rsidRDefault="0039153E">
      <w:r>
        <w:separator/>
      </w:r>
    </w:p>
  </w:endnote>
  <w:endnote w:type="continuationSeparator" w:id="0">
    <w:p w:rsidR="0039153E" w:rsidRDefault="0039153E">
      <w:r>
        <w:continuationSeparator/>
      </w:r>
    </w:p>
  </w:endnote>
  <w:endnote w:type="continuationNotice" w:id="1">
    <w:p w:rsidR="0039153E" w:rsidRDefault="00391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3D350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3D3501" w:rsidRPr="00AF7751">
      <w:rPr>
        <w:rFonts w:ascii="Arial" w:hAnsi="Arial" w:cs="Arial"/>
        <w:sz w:val="20"/>
        <w:szCs w:val="20"/>
      </w:rPr>
      <w:fldChar w:fldCharType="separate"/>
    </w:r>
    <w:r w:rsidR="00AE6975">
      <w:rPr>
        <w:rFonts w:ascii="Arial" w:hAnsi="Arial" w:cs="Arial"/>
        <w:noProof/>
        <w:sz w:val="20"/>
        <w:szCs w:val="20"/>
      </w:rPr>
      <w:t>10</w:t>
    </w:r>
    <w:r w:rsidR="003D350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3D350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3D3501" w:rsidRPr="00AF7751">
      <w:rPr>
        <w:rFonts w:ascii="Arial" w:hAnsi="Arial" w:cs="Arial"/>
        <w:sz w:val="20"/>
        <w:szCs w:val="20"/>
      </w:rPr>
      <w:fldChar w:fldCharType="separate"/>
    </w:r>
    <w:r w:rsidR="00AE6975">
      <w:rPr>
        <w:rFonts w:ascii="Arial" w:hAnsi="Arial" w:cs="Arial"/>
        <w:noProof/>
        <w:sz w:val="20"/>
        <w:szCs w:val="20"/>
      </w:rPr>
      <w:t>13</w:t>
    </w:r>
    <w:r w:rsidR="003D350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3D350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3D3501" w:rsidRPr="00AF7751">
      <w:rPr>
        <w:rFonts w:ascii="Arial" w:hAnsi="Arial" w:cs="Arial"/>
        <w:sz w:val="20"/>
        <w:szCs w:val="20"/>
      </w:rPr>
      <w:fldChar w:fldCharType="separate"/>
    </w:r>
    <w:r w:rsidR="00AE6975">
      <w:rPr>
        <w:rFonts w:ascii="Arial" w:hAnsi="Arial" w:cs="Arial"/>
        <w:noProof/>
        <w:sz w:val="20"/>
        <w:szCs w:val="20"/>
      </w:rPr>
      <w:t>1</w:t>
    </w:r>
    <w:r w:rsidR="003D350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3D350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3D3501" w:rsidRPr="00AF7751">
      <w:rPr>
        <w:rFonts w:ascii="Arial" w:hAnsi="Arial" w:cs="Arial"/>
        <w:sz w:val="20"/>
        <w:szCs w:val="20"/>
      </w:rPr>
      <w:fldChar w:fldCharType="separate"/>
    </w:r>
    <w:r w:rsidR="00AE6975">
      <w:rPr>
        <w:rFonts w:ascii="Arial" w:hAnsi="Arial" w:cs="Arial"/>
        <w:noProof/>
        <w:sz w:val="20"/>
        <w:szCs w:val="20"/>
      </w:rPr>
      <w:t>13</w:t>
    </w:r>
    <w:r w:rsidR="003D350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53E" w:rsidRDefault="0039153E">
      <w:r>
        <w:separator/>
      </w:r>
    </w:p>
  </w:footnote>
  <w:footnote w:type="continuationSeparator" w:id="0">
    <w:p w:rsidR="0039153E" w:rsidRDefault="0039153E">
      <w:r>
        <w:continuationSeparator/>
      </w:r>
    </w:p>
  </w:footnote>
  <w:footnote w:type="continuationNotice" w:id="1">
    <w:p w:rsidR="0039153E" w:rsidRDefault="003915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5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6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cs="Times New Roman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EC76691"/>
    <w:multiLevelType w:val="hybridMultilevel"/>
    <w:tmpl w:val="2C226154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2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2"/>
  </w:num>
  <w:num w:numId="3">
    <w:abstractNumId w:val="44"/>
  </w:num>
  <w:num w:numId="4">
    <w:abstractNumId w:val="35"/>
  </w:num>
  <w:num w:numId="5">
    <w:abstractNumId w:val="15"/>
  </w:num>
  <w:num w:numId="6">
    <w:abstractNumId w:val="17"/>
  </w:num>
  <w:num w:numId="7">
    <w:abstractNumId w:val="30"/>
  </w:num>
  <w:num w:numId="8">
    <w:abstractNumId w:val="6"/>
  </w:num>
  <w:num w:numId="9">
    <w:abstractNumId w:val="19"/>
  </w:num>
  <w:num w:numId="10">
    <w:abstractNumId w:val="13"/>
  </w:num>
  <w:num w:numId="11">
    <w:abstractNumId w:val="42"/>
  </w:num>
  <w:num w:numId="12">
    <w:abstractNumId w:val="26"/>
  </w:num>
  <w:num w:numId="13">
    <w:abstractNumId w:val="18"/>
  </w:num>
  <w:num w:numId="14">
    <w:abstractNumId w:val="0"/>
  </w:num>
  <w:num w:numId="15">
    <w:abstractNumId w:val="40"/>
  </w:num>
  <w:num w:numId="16">
    <w:abstractNumId w:val="2"/>
  </w:num>
  <w:num w:numId="17">
    <w:abstractNumId w:val="32"/>
  </w:num>
  <w:num w:numId="18">
    <w:abstractNumId w:val="34"/>
  </w:num>
  <w:num w:numId="19">
    <w:abstractNumId w:val="37"/>
  </w:num>
  <w:num w:numId="20">
    <w:abstractNumId w:val="7"/>
  </w:num>
  <w:num w:numId="21">
    <w:abstractNumId w:val="33"/>
  </w:num>
  <w:num w:numId="22">
    <w:abstractNumId w:val="45"/>
  </w:num>
  <w:num w:numId="23">
    <w:abstractNumId w:val="8"/>
  </w:num>
  <w:num w:numId="24">
    <w:abstractNumId w:val="23"/>
  </w:num>
  <w:num w:numId="25">
    <w:abstractNumId w:val="43"/>
  </w:num>
  <w:num w:numId="26">
    <w:abstractNumId w:val="9"/>
  </w:num>
  <w:num w:numId="27">
    <w:abstractNumId w:val="38"/>
  </w:num>
  <w:num w:numId="28">
    <w:abstractNumId w:val="12"/>
  </w:num>
  <w:num w:numId="29">
    <w:abstractNumId w:val="36"/>
  </w:num>
  <w:num w:numId="30">
    <w:abstractNumId w:val="16"/>
  </w:num>
  <w:num w:numId="31">
    <w:abstractNumId w:val="14"/>
  </w:num>
  <w:num w:numId="32">
    <w:abstractNumId w:val="24"/>
  </w:num>
  <w:num w:numId="33">
    <w:abstractNumId w:val="2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11"/>
  </w:num>
  <w:num w:numId="35">
    <w:abstractNumId w:val="10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5"/>
  </w:num>
  <w:num w:numId="41">
    <w:abstractNumId w:val="4"/>
  </w:num>
  <w:num w:numId="42">
    <w:abstractNumId w:val="1"/>
  </w:num>
  <w:num w:numId="4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42"/>
  </w:num>
  <w:num w:numId="48">
    <w:abstractNumId w:val="42"/>
  </w:num>
  <w:num w:numId="49">
    <w:abstractNumId w:val="20"/>
  </w:num>
  <w:num w:numId="50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33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6EA7"/>
    <w:rsid w:val="000B7522"/>
    <w:rsid w:val="000B7BF6"/>
    <w:rsid w:val="000C2B6D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5260"/>
    <w:rsid w:val="000F6B9B"/>
    <w:rsid w:val="000F6EAF"/>
    <w:rsid w:val="000F77FF"/>
    <w:rsid w:val="00100CF4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984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73E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093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07595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06C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9B"/>
    <w:rsid w:val="002A2A27"/>
    <w:rsid w:val="002A2EDA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E7B72"/>
    <w:rsid w:val="002F0B3C"/>
    <w:rsid w:val="002F2D37"/>
    <w:rsid w:val="002F7F05"/>
    <w:rsid w:val="0030143B"/>
    <w:rsid w:val="003033B5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648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57BE"/>
    <w:rsid w:val="003576F9"/>
    <w:rsid w:val="003632D3"/>
    <w:rsid w:val="003636FC"/>
    <w:rsid w:val="00363B0D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153E"/>
    <w:rsid w:val="0039307E"/>
    <w:rsid w:val="00397B41"/>
    <w:rsid w:val="003A0251"/>
    <w:rsid w:val="003A0784"/>
    <w:rsid w:val="003A24B5"/>
    <w:rsid w:val="003A2E3D"/>
    <w:rsid w:val="003A2E78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7F3C"/>
    <w:rsid w:val="003D045A"/>
    <w:rsid w:val="003D0F03"/>
    <w:rsid w:val="003D25AF"/>
    <w:rsid w:val="003D25F2"/>
    <w:rsid w:val="003D2C12"/>
    <w:rsid w:val="003D3501"/>
    <w:rsid w:val="003D39D9"/>
    <w:rsid w:val="003D4509"/>
    <w:rsid w:val="003D45D3"/>
    <w:rsid w:val="003D4BB7"/>
    <w:rsid w:val="003D672B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C2E"/>
    <w:rsid w:val="004403D6"/>
    <w:rsid w:val="0044066D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7CDB"/>
    <w:rsid w:val="00477EE9"/>
    <w:rsid w:val="00481283"/>
    <w:rsid w:val="00481859"/>
    <w:rsid w:val="00481C82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24B5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7E2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88B"/>
    <w:rsid w:val="005C2EFD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2E4D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2A5A"/>
    <w:rsid w:val="00655C02"/>
    <w:rsid w:val="006565E4"/>
    <w:rsid w:val="00657579"/>
    <w:rsid w:val="00657B52"/>
    <w:rsid w:val="006633F5"/>
    <w:rsid w:val="006643C4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5A7D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058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3CB8"/>
    <w:rsid w:val="006F522D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4FD9"/>
    <w:rsid w:val="007A5DCE"/>
    <w:rsid w:val="007A64AD"/>
    <w:rsid w:val="007A663F"/>
    <w:rsid w:val="007A6C61"/>
    <w:rsid w:val="007A79EC"/>
    <w:rsid w:val="007B0FA8"/>
    <w:rsid w:val="007B1373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879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44E6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3A44"/>
    <w:rsid w:val="008A4F6F"/>
    <w:rsid w:val="008A5EFA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5D8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DF6"/>
    <w:rsid w:val="00901A91"/>
    <w:rsid w:val="00902035"/>
    <w:rsid w:val="009023B4"/>
    <w:rsid w:val="0090398A"/>
    <w:rsid w:val="00904664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3EBC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A67"/>
    <w:rsid w:val="009B1AC8"/>
    <w:rsid w:val="009B2E4E"/>
    <w:rsid w:val="009B4494"/>
    <w:rsid w:val="009B5B0B"/>
    <w:rsid w:val="009B5FEA"/>
    <w:rsid w:val="009B6AE9"/>
    <w:rsid w:val="009B7301"/>
    <w:rsid w:val="009C00A9"/>
    <w:rsid w:val="009C114E"/>
    <w:rsid w:val="009C18EC"/>
    <w:rsid w:val="009C2DE1"/>
    <w:rsid w:val="009C422E"/>
    <w:rsid w:val="009C54E9"/>
    <w:rsid w:val="009C573E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43CC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20D4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5C76"/>
    <w:rsid w:val="00AE6975"/>
    <w:rsid w:val="00AE6AE8"/>
    <w:rsid w:val="00AE797A"/>
    <w:rsid w:val="00AF31F3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78E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6BB9"/>
    <w:rsid w:val="00B571BD"/>
    <w:rsid w:val="00B60617"/>
    <w:rsid w:val="00B60870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4DD7"/>
    <w:rsid w:val="00BB52F0"/>
    <w:rsid w:val="00BB58AB"/>
    <w:rsid w:val="00BB6AC1"/>
    <w:rsid w:val="00BB6DBE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2BF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7039"/>
    <w:rsid w:val="00BF75A7"/>
    <w:rsid w:val="00BF77A0"/>
    <w:rsid w:val="00BF7918"/>
    <w:rsid w:val="00BF7C0B"/>
    <w:rsid w:val="00C001F3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2971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6521"/>
    <w:rsid w:val="00D16DFB"/>
    <w:rsid w:val="00D17004"/>
    <w:rsid w:val="00D1725C"/>
    <w:rsid w:val="00D17EE0"/>
    <w:rsid w:val="00D2078B"/>
    <w:rsid w:val="00D20B82"/>
    <w:rsid w:val="00D23438"/>
    <w:rsid w:val="00D24AE4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558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57DC"/>
    <w:rsid w:val="00D859EB"/>
    <w:rsid w:val="00D85D69"/>
    <w:rsid w:val="00D86A00"/>
    <w:rsid w:val="00D90A10"/>
    <w:rsid w:val="00D90E9E"/>
    <w:rsid w:val="00D92DB1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57C2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6D6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5168"/>
    <w:rsid w:val="00E1622C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50AF"/>
    <w:rsid w:val="00E666BE"/>
    <w:rsid w:val="00E66A84"/>
    <w:rsid w:val="00E702E2"/>
    <w:rsid w:val="00E70B3E"/>
    <w:rsid w:val="00E71CDA"/>
    <w:rsid w:val="00E71EE4"/>
    <w:rsid w:val="00E73E66"/>
    <w:rsid w:val="00E75091"/>
    <w:rsid w:val="00E751C7"/>
    <w:rsid w:val="00E75D4B"/>
    <w:rsid w:val="00E80351"/>
    <w:rsid w:val="00E806D4"/>
    <w:rsid w:val="00E8102B"/>
    <w:rsid w:val="00E81286"/>
    <w:rsid w:val="00E8358C"/>
    <w:rsid w:val="00E840B0"/>
    <w:rsid w:val="00E84AA5"/>
    <w:rsid w:val="00E85362"/>
    <w:rsid w:val="00E85672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A791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033"/>
    <w:rsid w:val="00EF7A8B"/>
    <w:rsid w:val="00F02175"/>
    <w:rsid w:val="00F02C4E"/>
    <w:rsid w:val="00F04034"/>
    <w:rsid w:val="00F05B9F"/>
    <w:rsid w:val="00F07A52"/>
    <w:rsid w:val="00F15F00"/>
    <w:rsid w:val="00F172E4"/>
    <w:rsid w:val="00F20573"/>
    <w:rsid w:val="00F22A59"/>
    <w:rsid w:val="00F234A7"/>
    <w:rsid w:val="00F23F19"/>
    <w:rsid w:val="00F25070"/>
    <w:rsid w:val="00F2735A"/>
    <w:rsid w:val="00F27EFF"/>
    <w:rsid w:val="00F31106"/>
    <w:rsid w:val="00F312F0"/>
    <w:rsid w:val="00F31C45"/>
    <w:rsid w:val="00F340A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236"/>
    <w:rsid w:val="00F81A90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C012F"/>
    <w:rsid w:val="00FC07F7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3D32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76F3D918"/>
  <w15:docId w15:val="{6F198E39-4095-4B31-B3E6-987D3395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5A8BE-5828-4D1F-839B-84B0E5D4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13</Pages>
  <Words>4766</Words>
  <Characters>28120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32821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Navrátilová Markéta Ing.</cp:lastModifiedBy>
  <cp:revision>28</cp:revision>
  <cp:lastPrinted>2021-03-03T13:37:00Z</cp:lastPrinted>
  <dcterms:created xsi:type="dcterms:W3CDTF">2021-02-17T09:23:00Z</dcterms:created>
  <dcterms:modified xsi:type="dcterms:W3CDTF">2021-03-24T08:46:00Z</dcterms:modified>
</cp:coreProperties>
</file>