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36F" w:rsidRDefault="00100F0D" w:rsidP="00842CDA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42CDA">
        <w:rPr>
          <w:rFonts w:ascii="Arial" w:hAnsi="Arial" w:cs="Arial"/>
          <w:sz w:val="22"/>
          <w:szCs w:val="22"/>
        </w:rPr>
        <w:t xml:space="preserve">03 - </w:t>
      </w:r>
      <w:r w:rsidR="00AE036F" w:rsidRPr="00842CDA">
        <w:rPr>
          <w:rFonts w:ascii="Arial" w:hAnsi="Arial" w:cs="Arial"/>
          <w:sz w:val="22"/>
          <w:szCs w:val="22"/>
        </w:rPr>
        <w:t>Mikrovlnná trouba</w:t>
      </w:r>
    </w:p>
    <w:p w:rsidR="00842CDA" w:rsidRPr="00842CDA" w:rsidRDefault="00842CDA" w:rsidP="00842CDA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AD1B77" w:rsidRPr="00AE1D49" w:rsidRDefault="00AD1B77" w:rsidP="00AD1B77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3891915</wp:posOffset>
            </wp:positionH>
            <wp:positionV relativeFrom="paragraph">
              <wp:posOffset>644525</wp:posOffset>
            </wp:positionV>
            <wp:extent cx="1864360" cy="1076325"/>
            <wp:effectExtent l="0" t="0" r="2540" b="9525"/>
            <wp:wrapSquare wrapText="bothSides"/>
            <wp:docPr id="1" name="Obrázek 1" descr="mikrovlnka-aeg-mfc3026s-m-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krovlnka-aeg-mfc3026s-m-origina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6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D49">
        <w:rPr>
          <w:rFonts w:ascii="Arial" w:hAnsi="Arial" w:cs="Arial"/>
        </w:rPr>
        <w:t>Mikrovlnná trouba volně stojící, příkon 1450 W, objem 28 l, počet úrovní výkonu 10, velikost talíře 31,5 cm, rozmrazování, gril a časovač, otočný talíř a grilovací mřížka, barva nerez</w:t>
      </w:r>
    </w:p>
    <w:p w:rsidR="00AD1B77" w:rsidRPr="00AE1D49" w:rsidRDefault="00AD1B77" w:rsidP="00AD1B77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Rozměry: šířka 520 mm, Hloubka 510 mm, Výška 325 mm.</w:t>
      </w:r>
    </w:p>
    <w:p w:rsidR="00AD1B77" w:rsidRPr="00AE1D49" w:rsidRDefault="00AD1B77" w:rsidP="00AD1B77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výkon mikrovlnného ohřevu 900 W, výkon grilu 1100 W</w:t>
      </w:r>
    </w:p>
    <w:p w:rsidR="00AD1B77" w:rsidRPr="00AE1D49" w:rsidRDefault="00AD1B77" w:rsidP="00AD1B77">
      <w:pPr>
        <w:spacing w:before="24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Arial" w:hAnsi="Arial" w:cs="Arial"/>
        </w:rPr>
      </w:pPr>
      <w:r w:rsidRPr="00AE1D49">
        <w:rPr>
          <w:rFonts w:ascii="Arial" w:hAnsi="Arial" w:cs="Arial"/>
        </w:rPr>
        <w:t>Vnitřní objem trouby 28 l.</w:t>
      </w:r>
    </w:p>
    <w:p w:rsidR="00AE036F" w:rsidRPr="00842CDA" w:rsidRDefault="00EE36F3" w:rsidP="00842CDA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br/>
      </w:r>
      <w:r w:rsidR="00AE036F" w:rsidRPr="00842CDA">
        <w:rPr>
          <w:rFonts w:ascii="Arial" w:hAnsi="Arial" w:cs="Arial"/>
          <w:sz w:val="22"/>
          <w:szCs w:val="22"/>
        </w:rPr>
        <w:br/>
      </w:r>
    </w:p>
    <w:p w:rsidR="00AE036F" w:rsidRPr="00842CDA" w:rsidRDefault="00AE036F" w:rsidP="00842CDA">
      <w:pPr>
        <w:spacing w:after="0" w:line="240" w:lineRule="auto"/>
        <w:rPr>
          <w:rFonts w:ascii="Arial" w:hAnsi="Arial" w:cs="Arial"/>
        </w:rPr>
      </w:pPr>
    </w:p>
    <w:sectPr w:rsidR="00AE036F" w:rsidRPr="00842CDA" w:rsidSect="00510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E0ED0"/>
    <w:multiLevelType w:val="hybridMultilevel"/>
    <w:tmpl w:val="048A5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36F"/>
    <w:rsid w:val="00100F0D"/>
    <w:rsid w:val="0051013C"/>
    <w:rsid w:val="00842CDA"/>
    <w:rsid w:val="008D6C1B"/>
    <w:rsid w:val="00A33A98"/>
    <w:rsid w:val="00AD1B77"/>
    <w:rsid w:val="00AE036F"/>
    <w:rsid w:val="00B37CD7"/>
    <w:rsid w:val="00EE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3A6D4A-C5A2-4F76-BF56-D8C0CAC0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013C"/>
  </w:style>
  <w:style w:type="paragraph" w:styleId="Nadpis1">
    <w:name w:val="heading 1"/>
    <w:basedOn w:val="Normln"/>
    <w:link w:val="Nadpis1Char"/>
    <w:uiPriority w:val="9"/>
    <w:qFormat/>
    <w:rsid w:val="00AE03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036F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E0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036F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E036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8</cp:revision>
  <dcterms:created xsi:type="dcterms:W3CDTF">2020-02-17T14:01:00Z</dcterms:created>
  <dcterms:modified xsi:type="dcterms:W3CDTF">2021-03-16T12:02:00Z</dcterms:modified>
</cp:coreProperties>
</file>