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7A" w:rsidRPr="001474AD" w:rsidRDefault="0046647A" w:rsidP="00E226A3">
      <w:pPr>
        <w:jc w:val="both"/>
        <w:rPr>
          <w:rFonts w:ascii="Arial" w:hAnsi="Arial" w:cs="Arial"/>
          <w:b/>
        </w:rPr>
      </w:pPr>
      <w:r w:rsidRPr="001474AD">
        <w:rPr>
          <w:rFonts w:ascii="Arial" w:hAnsi="Arial" w:cs="Arial"/>
          <w:b/>
        </w:rPr>
        <w:t xml:space="preserve">Platforma pro tvorbu kurzů informační a kybernetické bezpečnosti </w:t>
      </w:r>
    </w:p>
    <w:p w:rsidR="0046647A" w:rsidRPr="001474AD" w:rsidRDefault="0046647A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Předmětem veřejné zakázky </w:t>
      </w:r>
      <w:r w:rsidR="00E226A3">
        <w:rPr>
          <w:rFonts w:ascii="Arial" w:hAnsi="Arial" w:cs="Arial"/>
        </w:rPr>
        <w:t>bude</w:t>
      </w:r>
      <w:r w:rsidRPr="001474AD">
        <w:rPr>
          <w:rFonts w:ascii="Arial" w:hAnsi="Arial" w:cs="Arial"/>
        </w:rPr>
        <w:t xml:space="preserve"> dodání platformy formou služby, která bude sloužit pro tvorbu vzdělávacích kurzů v oblasti rozvoje povědomí o informační a kybernetické bezpečnosti uživatelů ICT prostředků. Platforma musí obsahovat níže uvedené obsahové, integrační, funkční a licenční požadavky. </w:t>
      </w:r>
    </w:p>
    <w:p w:rsidR="00403667" w:rsidRPr="001474AD" w:rsidRDefault="00403667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Zadavatel předpokládá tyto dva scénáře použití platformy: </w:t>
      </w:r>
    </w:p>
    <w:p w:rsidR="00403667" w:rsidRPr="001474AD" w:rsidRDefault="00403667" w:rsidP="00E226A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Zadavatel bude sestavovat jednotlivé kurzy pomocí školicích a vzdělávacích materiálů obsažených v dodané platformě dle vlastního uvážení s možností doplňování vlastních témat a oblastí a bude mít možnost obsahovou část platformy dle vlastního uvážení upravovat. Takto vytvořené kurzy bude importovat do vlastní</w:t>
      </w:r>
      <w:r w:rsidR="003D78E4" w:rsidRPr="001474AD">
        <w:rPr>
          <w:rFonts w:ascii="Arial" w:hAnsi="Arial" w:cs="Arial"/>
        </w:rPr>
        <w:t>ho</w:t>
      </w:r>
      <w:r w:rsidRPr="001474AD">
        <w:rPr>
          <w:rFonts w:ascii="Arial" w:hAnsi="Arial" w:cs="Arial"/>
        </w:rPr>
        <w:t xml:space="preserve"> </w:t>
      </w:r>
      <w:r w:rsidR="00ED6E27" w:rsidRPr="001474AD">
        <w:rPr>
          <w:rFonts w:ascii="Arial" w:hAnsi="Arial" w:cs="Arial"/>
        </w:rPr>
        <w:t xml:space="preserve">on-premise </w:t>
      </w:r>
      <w:r w:rsidRPr="001474AD">
        <w:rPr>
          <w:rFonts w:ascii="Arial" w:hAnsi="Arial" w:cs="Arial"/>
        </w:rPr>
        <w:t xml:space="preserve">LMS </w:t>
      </w:r>
      <w:r w:rsidR="00ED6E27" w:rsidRPr="001474AD">
        <w:rPr>
          <w:rFonts w:ascii="Arial" w:hAnsi="Arial" w:cs="Arial"/>
        </w:rPr>
        <w:t xml:space="preserve">řešení, jehož prostřednictvím budou jednotlivé kurzy plněny. </w:t>
      </w:r>
    </w:p>
    <w:p w:rsidR="00ED6E27" w:rsidRPr="001474AD" w:rsidRDefault="00ED6E27" w:rsidP="00E226A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Zadavatel bude sestavovat jednotlivé kurzy obdobně, jako v prvním scénáři použití, přičemž jednotlivé kurzy budou plněny pomocí plánů vzdělávání stanovených přímo prostřednictvím dodané samotné platformy</w:t>
      </w:r>
      <w:r w:rsidR="003D78E4" w:rsidRPr="001474AD">
        <w:rPr>
          <w:rFonts w:ascii="Arial" w:hAnsi="Arial" w:cs="Arial"/>
        </w:rPr>
        <w:t>. V tomto případě dodávaná platforma nahrazuje stávající LMS řešení zadavatele</w:t>
      </w:r>
      <w:r w:rsidRPr="001474AD">
        <w:rPr>
          <w:rFonts w:ascii="Arial" w:hAnsi="Arial" w:cs="Arial"/>
        </w:rPr>
        <w:t xml:space="preserve">. </w:t>
      </w:r>
    </w:p>
    <w:p w:rsidR="0046647A" w:rsidRPr="001474AD" w:rsidRDefault="001474DD" w:rsidP="00E226A3">
      <w:pPr>
        <w:jc w:val="both"/>
        <w:rPr>
          <w:rFonts w:ascii="Arial" w:hAnsi="Arial" w:cs="Arial"/>
          <w:b/>
        </w:rPr>
      </w:pPr>
      <w:r w:rsidRPr="001474AD">
        <w:rPr>
          <w:rFonts w:ascii="Arial" w:hAnsi="Arial" w:cs="Arial"/>
          <w:b/>
        </w:rPr>
        <w:t xml:space="preserve">Obsahové požadavky </w:t>
      </w:r>
    </w:p>
    <w:p w:rsidR="001474DD" w:rsidRPr="001474AD" w:rsidRDefault="001474DD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Platforma musí zahrnovat školicí a vzdělávací materiály v českém jazyce, které pokryjí minimálně tyto oblasti informační a kybernetické bezpečnosti: </w:t>
      </w:r>
    </w:p>
    <w:p w:rsidR="001474DD" w:rsidRPr="001474AD" w:rsidRDefault="001474DD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Elektronická pošta a komun</w:t>
      </w:r>
      <w:r w:rsidR="006A6062" w:rsidRPr="001474AD">
        <w:rPr>
          <w:rFonts w:ascii="Arial" w:hAnsi="Arial" w:cs="Arial"/>
        </w:rPr>
        <w:t xml:space="preserve">ikace a její bezpečné používání, </w:t>
      </w:r>
    </w:p>
    <w:p w:rsidR="001474DD" w:rsidRPr="001474AD" w:rsidRDefault="001474DD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1474AD">
        <w:rPr>
          <w:rFonts w:ascii="Arial" w:hAnsi="Arial" w:cs="Arial"/>
        </w:rPr>
        <w:t>Malware</w:t>
      </w:r>
      <w:proofErr w:type="spellEnd"/>
      <w:r w:rsidRPr="001474AD">
        <w:rPr>
          <w:rFonts w:ascii="Arial" w:hAnsi="Arial" w:cs="Arial"/>
        </w:rPr>
        <w:t xml:space="preserve"> a bezpečná manipulace se soubory a paměťovými nosiči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1474DD" w:rsidRPr="001474AD" w:rsidRDefault="00E64548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Bezpečné metody autentizace (přihlašování, hesla, MFA, elektronická identita, …)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1474DD" w:rsidRPr="001474AD" w:rsidRDefault="00E64548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Online služby (</w:t>
      </w:r>
      <w:r w:rsidR="001474DD" w:rsidRPr="001474AD">
        <w:rPr>
          <w:rFonts w:ascii="Arial" w:hAnsi="Arial" w:cs="Arial"/>
        </w:rPr>
        <w:t>Webové stránky a webové prohlížeče</w:t>
      </w:r>
      <w:r w:rsidRPr="001474AD">
        <w:rPr>
          <w:rFonts w:ascii="Arial" w:hAnsi="Arial" w:cs="Arial"/>
        </w:rPr>
        <w:t>, Sociální sítě, e-</w:t>
      </w:r>
      <w:proofErr w:type="spellStart"/>
      <w:r w:rsidRPr="001474AD">
        <w:rPr>
          <w:rFonts w:ascii="Arial" w:hAnsi="Arial" w:cs="Arial"/>
        </w:rPr>
        <w:t>shopy</w:t>
      </w:r>
      <w:proofErr w:type="spellEnd"/>
      <w:r w:rsidRPr="001474AD">
        <w:rPr>
          <w:rFonts w:ascii="Arial" w:hAnsi="Arial" w:cs="Arial"/>
        </w:rPr>
        <w:t>, …)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1474DD" w:rsidRPr="001474AD" w:rsidRDefault="001474DD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Právo, legislativa, ochrana osobních údajů </w:t>
      </w:r>
      <w:r w:rsidR="006A6062" w:rsidRPr="001474AD">
        <w:rPr>
          <w:rFonts w:ascii="Arial" w:hAnsi="Arial" w:cs="Arial"/>
        </w:rPr>
        <w:t xml:space="preserve">v oblasti informační a kybernetické bezpečnosti, </w:t>
      </w:r>
    </w:p>
    <w:p w:rsidR="001474DD" w:rsidRPr="001474AD" w:rsidRDefault="001474DD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Rizika informační bezpečnosti, kybernetické bezpečnostní události a incidenty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E64548" w:rsidRPr="001474AD" w:rsidRDefault="00E64548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Připojení a Internet (</w:t>
      </w:r>
      <w:proofErr w:type="spellStart"/>
      <w:r w:rsidRPr="001474AD">
        <w:rPr>
          <w:rFonts w:ascii="Arial" w:hAnsi="Arial" w:cs="Arial"/>
        </w:rPr>
        <w:t>w</w:t>
      </w:r>
      <w:r w:rsidR="006A6062" w:rsidRPr="001474AD">
        <w:rPr>
          <w:rFonts w:ascii="Arial" w:hAnsi="Arial" w:cs="Arial"/>
        </w:rPr>
        <w:t>ifi</w:t>
      </w:r>
      <w:proofErr w:type="spellEnd"/>
      <w:r w:rsidR="006A6062" w:rsidRPr="001474AD">
        <w:rPr>
          <w:rFonts w:ascii="Arial" w:hAnsi="Arial" w:cs="Arial"/>
        </w:rPr>
        <w:t xml:space="preserve"> sítě, mobilní sítě, VPN, …). </w:t>
      </w:r>
    </w:p>
    <w:p w:rsidR="00E64548" w:rsidRPr="001474AD" w:rsidRDefault="00E64548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Tyto školicí materiály musí být pravidelně výrobcem či dodavatelem aktualizovány tak, aby odpovídaly </w:t>
      </w:r>
      <w:r w:rsidR="006A6062" w:rsidRPr="001474AD">
        <w:rPr>
          <w:rFonts w:ascii="Arial" w:hAnsi="Arial" w:cs="Arial"/>
        </w:rPr>
        <w:t>aktuální běžné</w:t>
      </w:r>
      <w:r w:rsidRPr="001474AD">
        <w:rPr>
          <w:rFonts w:ascii="Arial" w:hAnsi="Arial" w:cs="Arial"/>
        </w:rPr>
        <w:t xml:space="preserve"> bezpečnostní praxi, aktuálním bezpečnostním trendům a tématům. </w:t>
      </w:r>
    </w:p>
    <w:p w:rsidR="00E64548" w:rsidRDefault="00E64548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Dále platforma musí umožňovat vytvářet vlastní školicí a vzdělávací materiály, které jsou specifické pro vnitřní prostředí zadavatele. </w:t>
      </w:r>
    </w:p>
    <w:p w:rsidR="00CA5F65" w:rsidRPr="001474AD" w:rsidRDefault="00CA5F65" w:rsidP="00E226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Implicitní školicí a vzdělávací materiály musí být možné upravovat a editovat dle vlastního uvážení. </w:t>
      </w:r>
    </w:p>
    <w:p w:rsidR="00E64548" w:rsidRPr="001474AD" w:rsidRDefault="00E64548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Školicí a vzdělávací materiály musí obsahovat minimálně tyto prvky: </w:t>
      </w:r>
    </w:p>
    <w:p w:rsidR="00E64548" w:rsidRPr="001474AD" w:rsidRDefault="0034537E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Učební texty </w:t>
      </w:r>
    </w:p>
    <w:p w:rsidR="00403667" w:rsidRPr="001474AD" w:rsidRDefault="00403667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1474AD">
        <w:rPr>
          <w:rFonts w:ascii="Arial" w:hAnsi="Arial" w:cs="Arial"/>
        </w:rPr>
        <w:t>Infografiky</w:t>
      </w:r>
      <w:proofErr w:type="spellEnd"/>
      <w:r w:rsidRPr="001474AD">
        <w:rPr>
          <w:rFonts w:ascii="Arial" w:hAnsi="Arial" w:cs="Arial"/>
        </w:rPr>
        <w:t xml:space="preserve"> </w:t>
      </w:r>
    </w:p>
    <w:p w:rsidR="00403667" w:rsidRPr="001474AD" w:rsidRDefault="00403667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Animace</w:t>
      </w:r>
    </w:p>
    <w:p w:rsidR="0034537E" w:rsidRPr="001474AD" w:rsidRDefault="0034537E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Interaktivní prvky (odkazy, ikony, </w:t>
      </w:r>
      <w:r w:rsidR="00403667" w:rsidRPr="001474AD">
        <w:rPr>
          <w:rFonts w:ascii="Arial" w:hAnsi="Arial" w:cs="Arial"/>
        </w:rPr>
        <w:t>texty, grafiky</w:t>
      </w:r>
      <w:r w:rsidRPr="001474AD">
        <w:rPr>
          <w:rFonts w:ascii="Arial" w:hAnsi="Arial" w:cs="Arial"/>
        </w:rPr>
        <w:t xml:space="preserve">, tabulky, schémata či animace) </w:t>
      </w:r>
    </w:p>
    <w:p w:rsidR="0034537E" w:rsidRPr="001474AD" w:rsidRDefault="0034537E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Přílohy (formou souboru)  </w:t>
      </w:r>
    </w:p>
    <w:p w:rsidR="0034537E" w:rsidRPr="001474AD" w:rsidRDefault="0034537E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Ověřovací kvízy a otázky  </w:t>
      </w:r>
    </w:p>
    <w:p w:rsidR="001474DD" w:rsidRPr="001474AD" w:rsidRDefault="001474DD" w:rsidP="00E226A3">
      <w:pPr>
        <w:jc w:val="both"/>
        <w:rPr>
          <w:rFonts w:ascii="Arial" w:hAnsi="Arial" w:cs="Arial"/>
          <w:b/>
        </w:rPr>
      </w:pPr>
      <w:r w:rsidRPr="001474AD">
        <w:rPr>
          <w:rFonts w:ascii="Arial" w:hAnsi="Arial" w:cs="Arial"/>
          <w:b/>
        </w:rPr>
        <w:t xml:space="preserve">Integrační požadavky </w:t>
      </w:r>
    </w:p>
    <w:p w:rsidR="00403667" w:rsidRPr="001474AD" w:rsidRDefault="00403667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Zadavatelem tvořené kurzy pomocí požadované platformy musí být plně použitelné</w:t>
      </w:r>
      <w:r w:rsidR="00B9033A" w:rsidRPr="001474AD">
        <w:rPr>
          <w:rFonts w:ascii="Arial" w:hAnsi="Arial" w:cs="Arial"/>
        </w:rPr>
        <w:t xml:space="preserve"> (formou exportu a následného importu)</w:t>
      </w:r>
      <w:r w:rsidRPr="001474AD">
        <w:rPr>
          <w:rFonts w:ascii="Arial" w:hAnsi="Arial" w:cs="Arial"/>
        </w:rPr>
        <w:t xml:space="preserve"> prostřednictvím stávajícího systému LMS </w:t>
      </w:r>
      <w:proofErr w:type="spellStart"/>
      <w:r w:rsidRPr="001474AD">
        <w:rPr>
          <w:rFonts w:ascii="Arial" w:hAnsi="Arial" w:cs="Arial"/>
        </w:rPr>
        <w:t>Moodle</w:t>
      </w:r>
      <w:proofErr w:type="spellEnd"/>
      <w:r w:rsidRPr="001474AD">
        <w:rPr>
          <w:rFonts w:ascii="Arial" w:hAnsi="Arial" w:cs="Arial"/>
        </w:rPr>
        <w:t xml:space="preserve"> (od verze 3.5 a vyšší), kter</w:t>
      </w:r>
      <w:r w:rsidR="006A6062" w:rsidRPr="001474AD">
        <w:rPr>
          <w:rFonts w:ascii="Arial" w:hAnsi="Arial" w:cs="Arial"/>
        </w:rPr>
        <w:t>ý</w:t>
      </w:r>
      <w:r w:rsidRPr="001474AD">
        <w:rPr>
          <w:rFonts w:ascii="Arial" w:hAnsi="Arial" w:cs="Arial"/>
        </w:rPr>
        <w:t xml:space="preserve"> je on-premise implementovaný v prostředí zadavatele. </w:t>
      </w:r>
    </w:p>
    <w:p w:rsidR="00B9033A" w:rsidRPr="001474AD" w:rsidRDefault="00B9033A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lastRenderedPageBreak/>
        <w:t xml:space="preserve">Platforma musí poskytovat rozhraní pro import výsledků plnění kurzu z jiných LMS systémů. Tento požadavek je stanoven na základě scénáře použití č. 1, kdy zadavatel vytváří kurz prostřednictvím platformy, který následně importuje do LMS </w:t>
      </w:r>
      <w:proofErr w:type="spellStart"/>
      <w:r w:rsidRPr="001474AD">
        <w:rPr>
          <w:rFonts w:ascii="Arial" w:hAnsi="Arial" w:cs="Arial"/>
        </w:rPr>
        <w:t>Moodle</w:t>
      </w:r>
      <w:proofErr w:type="spellEnd"/>
      <w:r w:rsidRPr="001474AD">
        <w:rPr>
          <w:rFonts w:ascii="Arial" w:hAnsi="Arial" w:cs="Arial"/>
        </w:rPr>
        <w:t xml:space="preserve">. Po absolvování kurzu v LMS </w:t>
      </w:r>
      <w:proofErr w:type="spellStart"/>
      <w:r w:rsidRPr="001474AD">
        <w:rPr>
          <w:rFonts w:ascii="Arial" w:hAnsi="Arial" w:cs="Arial"/>
        </w:rPr>
        <w:t>Moodle</w:t>
      </w:r>
      <w:proofErr w:type="spellEnd"/>
      <w:r w:rsidRPr="001474AD">
        <w:rPr>
          <w:rFonts w:ascii="Arial" w:hAnsi="Arial" w:cs="Arial"/>
        </w:rPr>
        <w:t xml:space="preserve"> jsou výsledky kurzu zpětně importovány do platformy. </w:t>
      </w:r>
    </w:p>
    <w:p w:rsidR="001474DD" w:rsidRPr="001474AD" w:rsidRDefault="001474DD" w:rsidP="00E226A3">
      <w:pPr>
        <w:jc w:val="both"/>
        <w:rPr>
          <w:rFonts w:ascii="Arial" w:hAnsi="Arial" w:cs="Arial"/>
          <w:b/>
        </w:rPr>
      </w:pPr>
      <w:r w:rsidRPr="001474AD">
        <w:rPr>
          <w:rFonts w:ascii="Arial" w:hAnsi="Arial" w:cs="Arial"/>
          <w:b/>
        </w:rPr>
        <w:t xml:space="preserve">Funkční požadavky </w:t>
      </w:r>
    </w:p>
    <w:p w:rsidR="00ED6E27" w:rsidRPr="001474AD" w:rsidRDefault="00ED6E27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Platforma musí splňovat následující požadavky: </w:t>
      </w:r>
    </w:p>
    <w:p w:rsidR="00ED6E27" w:rsidRPr="001474AD" w:rsidRDefault="00ED6E27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Školicí a vzdělávací materiály jsou v českém jazyce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ED6E27" w:rsidRPr="001474AD" w:rsidRDefault="001C12A1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Platforma obsahuje mechanizmy vyhodnocování úrovně znalostí jednotlivých účastníků kurzu nebo jednotlivých skupin účastníků kurzu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ED4349" w:rsidRPr="001474AD" w:rsidRDefault="00ED4349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Na základě vyhodnocování úrovně znalostí platforma musí umět navrhnout další cíle vzdělávání jednotlivců tak, aby došlo ke komplexnímu zvládnutí stanovených témat</w:t>
      </w:r>
      <w:r w:rsidR="006A6062" w:rsidRPr="001474AD">
        <w:rPr>
          <w:rFonts w:ascii="Arial" w:hAnsi="Arial" w:cs="Arial"/>
        </w:rPr>
        <w:t>,</w:t>
      </w:r>
      <w:r w:rsidRPr="001474AD">
        <w:rPr>
          <w:rFonts w:ascii="Arial" w:hAnsi="Arial" w:cs="Arial"/>
        </w:rPr>
        <w:t xml:space="preserve"> </w:t>
      </w:r>
    </w:p>
    <w:p w:rsidR="00ED4349" w:rsidRPr="001474AD" w:rsidRDefault="00ED4349" w:rsidP="00E226A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>Vydávání osvědčení o zvládnutí kurzu či skupin kurzů, které bude upravitelné dle požadavků zadavatele prostřednictvím šablon</w:t>
      </w:r>
      <w:r w:rsidR="00B9033A" w:rsidRPr="001474AD">
        <w:rPr>
          <w:rFonts w:ascii="Arial" w:hAnsi="Arial" w:cs="Arial"/>
        </w:rPr>
        <w:t xml:space="preserve">. </w:t>
      </w:r>
      <w:r w:rsidRPr="001474AD">
        <w:rPr>
          <w:rFonts w:ascii="Arial" w:hAnsi="Arial" w:cs="Arial"/>
        </w:rPr>
        <w:t xml:space="preserve"> </w:t>
      </w:r>
    </w:p>
    <w:p w:rsidR="00711F33" w:rsidRPr="001474AD" w:rsidRDefault="00711F33" w:rsidP="00E226A3">
      <w:pPr>
        <w:jc w:val="both"/>
        <w:rPr>
          <w:rFonts w:ascii="Arial" w:hAnsi="Arial" w:cs="Arial"/>
          <w:b/>
        </w:rPr>
      </w:pPr>
      <w:r w:rsidRPr="001474AD">
        <w:rPr>
          <w:rFonts w:ascii="Arial" w:hAnsi="Arial" w:cs="Arial"/>
          <w:b/>
        </w:rPr>
        <w:t xml:space="preserve">Licenční požadavky </w:t>
      </w:r>
    </w:p>
    <w:p w:rsidR="00711F33" w:rsidRPr="001474AD" w:rsidRDefault="00711F33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Licence pro využívání platformy musí pokrývat použití kurzů 500 </w:t>
      </w:r>
      <w:r w:rsidR="00ED4349" w:rsidRPr="001474AD">
        <w:rPr>
          <w:rFonts w:ascii="Arial" w:hAnsi="Arial" w:cs="Arial"/>
        </w:rPr>
        <w:t xml:space="preserve">(pěti sty) </w:t>
      </w:r>
      <w:r w:rsidRPr="001474AD">
        <w:rPr>
          <w:rFonts w:ascii="Arial" w:hAnsi="Arial" w:cs="Arial"/>
        </w:rPr>
        <w:t>uživateli</w:t>
      </w:r>
      <w:r w:rsidR="00ED4349" w:rsidRPr="001474AD">
        <w:rPr>
          <w:rFonts w:ascii="Arial" w:hAnsi="Arial" w:cs="Arial"/>
        </w:rPr>
        <w:t xml:space="preserve"> na 2 roky. </w:t>
      </w:r>
    </w:p>
    <w:p w:rsidR="00ED4349" w:rsidRPr="001474AD" w:rsidRDefault="00ED4349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Licence nesmí být omezena počtem vytvářených kurzů ani vydávaných osvědčení pro absolventy kurzu. </w:t>
      </w:r>
    </w:p>
    <w:p w:rsidR="00B048B8" w:rsidRPr="001474AD" w:rsidRDefault="00ED4349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t xml:space="preserve">Licence musí zahrnovat časově neomezené nevýhradní právo na obsah kurzů, které budou vytvořeny za účelem importu do vlastního LMS řešení zadavatele. </w:t>
      </w:r>
    </w:p>
    <w:p w:rsidR="00B048B8" w:rsidRPr="001474AD" w:rsidRDefault="00B048B8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br w:type="page"/>
      </w:r>
    </w:p>
    <w:p w:rsidR="00ED4349" w:rsidRDefault="00B048B8" w:rsidP="00E226A3">
      <w:pPr>
        <w:jc w:val="both"/>
        <w:rPr>
          <w:rFonts w:ascii="Arial" w:hAnsi="Arial" w:cs="Arial"/>
        </w:rPr>
      </w:pPr>
      <w:r w:rsidRPr="001474AD">
        <w:rPr>
          <w:rFonts w:ascii="Arial" w:hAnsi="Arial" w:cs="Arial"/>
        </w:rPr>
        <w:lastRenderedPageBreak/>
        <w:t xml:space="preserve">Příloha č. 1 – Dotazník pro předběžnou tržní konzultaci </w:t>
      </w:r>
    </w:p>
    <w:p w:rsidR="007117C2" w:rsidRDefault="007117C2" w:rsidP="00E226A3">
      <w:pPr>
        <w:jc w:val="both"/>
        <w:rPr>
          <w:rFonts w:ascii="Arial" w:hAnsi="Arial" w:cs="Arial"/>
        </w:rPr>
      </w:pPr>
    </w:p>
    <w:p w:rsidR="007117C2" w:rsidRDefault="007117C2" w:rsidP="00E226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předběžné tržní konzultace žádáme o vyplnění níže uvedené tabulky za účelem zjištění, zda zadavatelem definované požadavky naplňují řešení, které jsou běžně dostupná na trhu a </w:t>
      </w:r>
      <w:r w:rsidR="00344A35">
        <w:rPr>
          <w:rFonts w:ascii="Arial" w:hAnsi="Arial" w:cs="Arial"/>
        </w:rPr>
        <w:t xml:space="preserve">průzkumu trhu </w:t>
      </w:r>
      <w:r>
        <w:rPr>
          <w:rFonts w:ascii="Arial" w:hAnsi="Arial" w:cs="Arial"/>
        </w:rPr>
        <w:t>za účelem předběžného zjištění předpokládané ceny takového řešení</w:t>
      </w:r>
      <w:r w:rsidR="00344A35">
        <w:rPr>
          <w:rFonts w:ascii="Arial" w:hAnsi="Arial" w:cs="Arial"/>
        </w:rPr>
        <w:t xml:space="preserve"> (informace o předpokládané ceně slouží výhradně pro interní potřebu zadavatele)</w:t>
      </w:r>
      <w:r>
        <w:rPr>
          <w:rFonts w:ascii="Arial" w:hAnsi="Arial" w:cs="Arial"/>
        </w:rPr>
        <w:t xml:space="preserve">. </w:t>
      </w:r>
    </w:p>
    <w:p w:rsidR="007117C2" w:rsidRPr="001474AD" w:rsidRDefault="007117C2" w:rsidP="00E226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Pole poznámka je využitelné ve všech případech, kdy nelze jednoznačně odpovědět ANO či NE nebo v případech, kdy je vhodné uvést doplňující komentář. </w:t>
      </w:r>
    </w:p>
    <w:p w:rsidR="00B048B8" w:rsidRPr="001474AD" w:rsidRDefault="00B048B8" w:rsidP="00E226A3">
      <w:pPr>
        <w:jc w:val="both"/>
        <w:rPr>
          <w:rFonts w:ascii="Arial" w:hAnsi="Arial" w:cs="Arial"/>
        </w:rPr>
      </w:pPr>
    </w:p>
    <w:tbl>
      <w:tblPr>
        <w:tblStyle w:val="Mkatabulky"/>
        <w:tblW w:w="11200" w:type="dxa"/>
        <w:tblInd w:w="-1139" w:type="dxa"/>
        <w:tblLook w:val="04A0" w:firstRow="1" w:lastRow="0" w:firstColumn="1" w:lastColumn="0" w:noHBand="0" w:noVBand="1"/>
      </w:tblPr>
      <w:tblGrid>
        <w:gridCol w:w="417"/>
        <w:gridCol w:w="4903"/>
        <w:gridCol w:w="1567"/>
        <w:gridCol w:w="4313"/>
      </w:tblGrid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jc w:val="both"/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03" w:type="dxa"/>
            <w:vAlign w:val="center"/>
          </w:tcPr>
          <w:p w:rsidR="0063116A" w:rsidRPr="001474AD" w:rsidRDefault="0063116A" w:rsidP="00E226A3">
            <w:pPr>
              <w:jc w:val="both"/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</w:pPr>
            <w:r w:rsidRPr="001474AD"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  <w:t>Požadavek</w:t>
            </w:r>
          </w:p>
        </w:tc>
        <w:tc>
          <w:tcPr>
            <w:tcW w:w="1567" w:type="dxa"/>
            <w:vAlign w:val="center"/>
          </w:tcPr>
          <w:p w:rsidR="0063116A" w:rsidRPr="001474AD" w:rsidRDefault="0063116A" w:rsidP="00E226A3">
            <w:pPr>
              <w:jc w:val="both"/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</w:pPr>
            <w:r w:rsidRPr="001474AD"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  <w:t>Naplňuje nabízené řešení požadavek?</w:t>
            </w:r>
          </w:p>
        </w:tc>
        <w:tc>
          <w:tcPr>
            <w:tcW w:w="4313" w:type="dxa"/>
            <w:vAlign w:val="center"/>
          </w:tcPr>
          <w:p w:rsidR="0063116A" w:rsidRPr="001474AD" w:rsidRDefault="0063116A" w:rsidP="00E226A3">
            <w:pPr>
              <w:jc w:val="both"/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</w:pPr>
            <w:r w:rsidRPr="001474AD"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  <w:t>Poznámka</w:t>
            </w:r>
            <w:r>
              <w:rPr>
                <w:rStyle w:val="Zdraznnintenzivn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0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 xml:space="preserve">Pokrývá obsah vzdělávacích materiálů následující oblasti?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Elektronická pošta a komunikace a její bezpečné používání</w:t>
            </w:r>
            <w:r w:rsidRPr="007117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474AD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1474AD">
              <w:rPr>
                <w:rFonts w:ascii="Arial" w:hAnsi="Arial" w:cs="Arial"/>
                <w:sz w:val="18"/>
                <w:szCs w:val="18"/>
              </w:rPr>
              <w:t xml:space="preserve"> a bezpečná manipulace se soubory a paměťovými nosiči</w:t>
            </w:r>
            <w:r w:rsidRPr="007117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Bezpečné metody autentizace (přihlašování, hesla, MFA, elektronická identita, …)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Online služby (Webové stránky a webové prohlížeče, Sociální sítě, e-</w:t>
            </w:r>
            <w:proofErr w:type="spellStart"/>
            <w:r w:rsidRPr="001474AD">
              <w:rPr>
                <w:rFonts w:ascii="Arial" w:hAnsi="Arial" w:cs="Arial"/>
                <w:sz w:val="18"/>
                <w:szCs w:val="18"/>
              </w:rPr>
              <w:t>shopy</w:t>
            </w:r>
            <w:proofErr w:type="spellEnd"/>
            <w:r w:rsidRPr="001474AD">
              <w:rPr>
                <w:rFonts w:ascii="Arial" w:hAnsi="Arial" w:cs="Arial"/>
                <w:sz w:val="18"/>
                <w:szCs w:val="18"/>
              </w:rPr>
              <w:t>, …)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Právo, legislativa, ochrana osobních údajů v oblasti informa</w:t>
            </w:r>
            <w:r>
              <w:rPr>
                <w:rFonts w:ascii="Arial" w:hAnsi="Arial" w:cs="Arial"/>
                <w:sz w:val="18"/>
                <w:szCs w:val="18"/>
              </w:rPr>
              <w:t xml:space="preserve">ční a kybernetické bezpečnosti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Rizika informační bezpečnosti, kybernetické bezpečnostní události a incidenty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1474AD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Připojení a Internet (</w:t>
            </w:r>
            <w:proofErr w:type="spellStart"/>
            <w:r w:rsidRPr="001474AD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1474AD">
              <w:rPr>
                <w:rFonts w:ascii="Arial" w:hAnsi="Arial" w:cs="Arial"/>
                <w:sz w:val="18"/>
                <w:szCs w:val="18"/>
              </w:rPr>
              <w:t xml:space="preserve"> sítě, mobilní sítě, VPN, …)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0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3E1C">
              <w:rPr>
                <w:rFonts w:ascii="Arial" w:hAnsi="Arial" w:cs="Arial"/>
                <w:sz w:val="18"/>
                <w:szCs w:val="18"/>
              </w:rPr>
              <w:t xml:space="preserve">Jsou dostupné školicí materiály v českém jazyce?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815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0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3E1C">
              <w:rPr>
                <w:rFonts w:ascii="Arial" w:hAnsi="Arial" w:cs="Arial"/>
                <w:sz w:val="18"/>
                <w:szCs w:val="18"/>
              </w:rPr>
              <w:t xml:space="preserve">Jak často jsou školicí materiály aktualizovány?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0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3E1C">
              <w:rPr>
                <w:rFonts w:ascii="Arial" w:hAnsi="Arial" w:cs="Arial"/>
                <w:sz w:val="18"/>
                <w:szCs w:val="18"/>
              </w:rPr>
              <w:t xml:space="preserve">Kým jsou školicí materiály aktualizovány?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</w:t>
            </w:r>
          </w:p>
        </w:tc>
        <w:tc>
          <w:tcPr>
            <w:tcW w:w="431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Přiklad: výrobce, dodavatel, distributor, … </w:t>
            </w: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možné vytvářet vlastní školicí a výukové materiály?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možné stávající školicí a výukové materiály modifikovat?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Obsahují š</w:t>
            </w:r>
            <w:r w:rsidRPr="001474AD">
              <w:rPr>
                <w:rFonts w:ascii="Arial" w:hAnsi="Arial" w:cs="Arial"/>
                <w:sz w:val="18"/>
                <w:szCs w:val="18"/>
              </w:rPr>
              <w:t>kolicí a vzdělávací materiály tyto prvky</w:t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 xml:space="preserve">Učební texty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474AD">
              <w:rPr>
                <w:rFonts w:ascii="Arial" w:hAnsi="Arial" w:cs="Arial"/>
                <w:sz w:val="18"/>
                <w:szCs w:val="18"/>
              </w:rPr>
              <w:t>Infografiky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>Animace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Pr="001474AD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74AD">
              <w:rPr>
                <w:rFonts w:ascii="Arial" w:hAnsi="Arial" w:cs="Arial"/>
                <w:sz w:val="18"/>
                <w:szCs w:val="18"/>
              </w:rPr>
              <w:t xml:space="preserve">Interaktivní prvky (odkazy, ikony, </w:t>
            </w:r>
            <w:r w:rsidRPr="007117C2">
              <w:rPr>
                <w:rFonts w:ascii="Arial" w:hAnsi="Arial" w:cs="Arial"/>
                <w:sz w:val="18"/>
                <w:szCs w:val="18"/>
              </w:rPr>
              <w:t>texty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5F630F">
              <w:rPr>
                <w:rFonts w:ascii="Arial" w:hAnsi="Arial" w:cs="Arial"/>
                <w:sz w:val="18"/>
                <w:szCs w:val="18"/>
              </w:rPr>
              <w:t xml:space="preserve"> grafiky, tabulky, schémata či animace</w:t>
            </w:r>
            <w:r w:rsidRPr="007117C2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Přílohy (formou souboru)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</w:tcPr>
          <w:p w:rsidR="0063116A" w:rsidRPr="007117C2" w:rsidRDefault="0063116A" w:rsidP="00E226A3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Ověřovací kvízy a otázky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79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 umožněn export kurzů do jiných LMS?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903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Jaký standard či formát je použit pro export kurzů do jiných LMS? </w:t>
            </w:r>
          </w:p>
        </w:tc>
        <w:tc>
          <w:tcPr>
            <w:tcW w:w="156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Existuje rozhraní pro import výsledků plnění kurzů zpět? Pokud ano, o jaké rozhraní se jedná? (Uveďte prosím do poznámky)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Obsahuje platforma mechanizmy pro vyhodnocování kurzů?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Jsou tyto mechanizmy aplikovatelné jak na účastníky, tak na definované skupiny účastníků?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Obsahuje platforma adaptibilní mechanizmy pro navrhování dalších vzdělávacích cílů na základě předchozích výsledků účastníků?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Umožňuje platforma vydávání osvědčení účastníkům v rámci použití scénáře č. 1 na základě šablon?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903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Umožňuje platforma vydávání osvědčení účastníkům v rámci použití scénáře č. 2 na základě šablon?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903" w:type="dxa"/>
          </w:tcPr>
          <w:p w:rsidR="0063116A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Umožňuje licenční model scénář využití trvalých licencí na obsah kurzů vytvořených za účelem importování do vlastního LMS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Moodle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1567" w:type="dxa"/>
          </w:tcPr>
          <w:p w:rsidR="0063116A" w:rsidRPr="007117C2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4313" w:type="dxa"/>
          </w:tcPr>
          <w:p w:rsidR="0063116A" w:rsidRPr="00BB3E1C" w:rsidRDefault="0063116A" w:rsidP="00E226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4903" w:type="dxa"/>
          </w:tcPr>
          <w:p w:rsidR="0063116A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možné v rámci předběžné tržní konzultace získat testovací licenci na náhled do nabízeného řešení? </w:t>
            </w:r>
          </w:p>
        </w:tc>
        <w:tc>
          <w:tcPr>
            <w:tcW w:w="1567" w:type="dxa"/>
          </w:tcPr>
          <w:p w:rsidR="0063116A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ANO/NE/Časové omezení licence</w:t>
            </w:r>
          </w:p>
        </w:tc>
        <w:tc>
          <w:tcPr>
            <w:tcW w:w="4313" w:type="dxa"/>
          </w:tcPr>
          <w:p w:rsidR="0063116A" w:rsidRPr="00BB3E1C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903" w:type="dxa"/>
          </w:tcPr>
          <w:p w:rsidR="0063116A" w:rsidRPr="007117C2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Uveďte předpokládanou částku v Kč za licenci pro 500 uživatelů na 2 roky (předpokládaná cena bez trvalých licencí na vytvořené kurzy, které budou importovány do vlastního LMS systému) </w:t>
            </w:r>
          </w:p>
        </w:tc>
        <w:tc>
          <w:tcPr>
            <w:tcW w:w="1567" w:type="dxa"/>
          </w:tcPr>
          <w:p w:rsidR="0063116A" w:rsidRPr="007117C2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</w:t>
            </w:r>
          </w:p>
        </w:tc>
        <w:tc>
          <w:tcPr>
            <w:tcW w:w="4313" w:type="dxa"/>
          </w:tcPr>
          <w:p w:rsidR="0063116A" w:rsidRPr="00BB3E1C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16A" w:rsidRPr="00BB3E1C" w:rsidTr="0063116A">
        <w:tc>
          <w:tcPr>
            <w:tcW w:w="417" w:type="dxa"/>
          </w:tcPr>
          <w:p w:rsidR="0063116A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903" w:type="dxa"/>
          </w:tcPr>
          <w:p w:rsidR="0063116A" w:rsidRPr="007117C2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 předpokládanou částku v Kč za licenci pro 500 uživatelů na 2 roky včetně trvalých licencí na kurzy importované do vlastního LMS systému – tedy předpokládaná konečná částka za platformu tak, jak je uvedeno výše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7" w:type="dxa"/>
          </w:tcPr>
          <w:p w:rsidR="0063116A" w:rsidRPr="007117C2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Uveďte</w:t>
            </w:r>
          </w:p>
        </w:tc>
        <w:tc>
          <w:tcPr>
            <w:tcW w:w="4313" w:type="dxa"/>
          </w:tcPr>
          <w:p w:rsidR="0063116A" w:rsidRPr="00BB3E1C" w:rsidRDefault="0063116A" w:rsidP="006311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48B8" w:rsidRPr="001474AD" w:rsidRDefault="00B048B8" w:rsidP="00E226A3">
      <w:pPr>
        <w:jc w:val="both"/>
        <w:rPr>
          <w:rFonts w:ascii="Arial" w:hAnsi="Arial" w:cs="Arial"/>
        </w:rPr>
      </w:pPr>
    </w:p>
    <w:sectPr w:rsidR="00B048B8" w:rsidRPr="00147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B67D4"/>
    <w:multiLevelType w:val="hybridMultilevel"/>
    <w:tmpl w:val="932C7224"/>
    <w:lvl w:ilvl="0" w:tplc="25A467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621"/>
    <w:multiLevelType w:val="hybridMultilevel"/>
    <w:tmpl w:val="E5267A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11186"/>
    <w:multiLevelType w:val="hybridMultilevel"/>
    <w:tmpl w:val="821CF2BC"/>
    <w:lvl w:ilvl="0" w:tplc="8800E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7A"/>
    <w:rsid w:val="000D6A78"/>
    <w:rsid w:val="001474AD"/>
    <w:rsid w:val="001474DD"/>
    <w:rsid w:val="001C12A1"/>
    <w:rsid w:val="00344A35"/>
    <w:rsid w:val="0034537E"/>
    <w:rsid w:val="003D78E4"/>
    <w:rsid w:val="00403667"/>
    <w:rsid w:val="0046647A"/>
    <w:rsid w:val="004838E4"/>
    <w:rsid w:val="005B70B9"/>
    <w:rsid w:val="005E4EEF"/>
    <w:rsid w:val="0063116A"/>
    <w:rsid w:val="00654E03"/>
    <w:rsid w:val="006A6062"/>
    <w:rsid w:val="007117C2"/>
    <w:rsid w:val="00711F33"/>
    <w:rsid w:val="00846EDE"/>
    <w:rsid w:val="00B048B8"/>
    <w:rsid w:val="00B9033A"/>
    <w:rsid w:val="00BB3E1C"/>
    <w:rsid w:val="00CA5F65"/>
    <w:rsid w:val="00DD3212"/>
    <w:rsid w:val="00DE4393"/>
    <w:rsid w:val="00E226A3"/>
    <w:rsid w:val="00E64548"/>
    <w:rsid w:val="00ED4349"/>
    <w:rsid w:val="00E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6E3B"/>
  <w15:chartTrackingRefBased/>
  <w15:docId w15:val="{B7B924AC-331A-4B63-A32D-CB7EC06B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74D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D32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32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32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3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32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3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32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intenzivn">
    <w:name w:val="Intense Emphasis"/>
    <w:basedOn w:val="Standardnpsmoodstavce"/>
    <w:uiPriority w:val="21"/>
    <w:qFormat/>
    <w:rsid w:val="00BB3E1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1066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Dominik Ing.</dc:creator>
  <cp:keywords/>
  <dc:description/>
  <cp:lastModifiedBy>Páleník Robert</cp:lastModifiedBy>
  <cp:revision>4</cp:revision>
  <dcterms:created xsi:type="dcterms:W3CDTF">2021-04-27T07:31:00Z</dcterms:created>
  <dcterms:modified xsi:type="dcterms:W3CDTF">2021-04-27T07:35:00Z</dcterms:modified>
</cp:coreProperties>
</file>