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B44A0E" w:rsidP="00F13154">
      <w:pPr>
        <w:pStyle w:val="Zkladntextodsazen"/>
        <w:spacing w:before="120" w:after="120" w:line="260" w:lineRule="exact"/>
        <w:jc w:val="center"/>
        <w:rPr>
          <w:rFonts w:ascii="Arial" w:hAnsi="Arial" w:cs="Arial"/>
          <w:bCs/>
          <w:sz w:val="22"/>
          <w:szCs w:val="22"/>
        </w:rPr>
      </w:pPr>
      <w:r w:rsidRPr="00B44A0E">
        <w:rPr>
          <w:rFonts w:ascii="Arial" w:hAnsi="Arial" w:cs="Arial"/>
          <w:b/>
          <w:bCs/>
          <w:sz w:val="22"/>
          <w:szCs w:val="22"/>
        </w:rPr>
        <w:t>III/3928 Velká Bíteš – rekonstrukce násypu</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57, 587 33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 xml:space="preserve">Ing. </w:t>
      </w:r>
      <w:r w:rsidR="00B44A0E">
        <w:rPr>
          <w:rFonts w:ascii="Arial" w:eastAsia="MS Mincho" w:hAnsi="Arial" w:cs="Arial"/>
          <w:sz w:val="22"/>
          <w:szCs w:val="22"/>
        </w:rPr>
        <w:t>Daniel Blaha</w:t>
      </w:r>
      <w:r w:rsidR="00013F17">
        <w:rPr>
          <w:rFonts w:ascii="Arial" w:eastAsia="MS Mincho" w:hAnsi="Arial" w:cs="Arial"/>
          <w:sz w:val="22"/>
          <w:szCs w:val="22"/>
        </w:rPr>
        <w:t xml:space="preserve">, </w:t>
      </w:r>
      <w:r w:rsidR="00013F17" w:rsidRPr="00013F17">
        <w:rPr>
          <w:rFonts w:ascii="Arial" w:eastAsia="MS Mincho" w:hAnsi="Arial" w:cs="Arial"/>
          <w:sz w:val="22"/>
          <w:szCs w:val="22"/>
        </w:rPr>
        <w:t>Ing. Jiří Lojda</w:t>
      </w:r>
      <w:bookmarkStart w:id="0" w:name="_GoBack"/>
      <w:bookmarkEnd w:id="0"/>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CE414D" w:rsidRPr="00CE414D">
        <w:rPr>
          <w:rFonts w:ascii="Arial" w:hAnsi="Arial" w:cs="Arial"/>
          <w:sz w:val="22"/>
          <w:szCs w:val="22"/>
        </w:rPr>
        <w:t>4</w:t>
      </w:r>
      <w:r w:rsidR="00B44A0E">
        <w:rPr>
          <w:rFonts w:ascii="Arial" w:hAnsi="Arial" w:cs="Arial"/>
          <w:sz w:val="22"/>
          <w:szCs w:val="22"/>
        </w:rPr>
        <w:t>0 5000 5000</w:t>
      </w:r>
      <w:r w:rsidR="00CE414D" w:rsidRPr="00CE414D">
        <w:rPr>
          <w:rFonts w:ascii="Arial" w:hAnsi="Arial" w:cs="Arial"/>
          <w:sz w:val="22"/>
          <w:szCs w:val="22"/>
        </w:rPr>
        <w:t xml:space="preserve"> / 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B44A0E">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B44A0E" w:rsidRPr="00B44A0E">
        <w:rPr>
          <w:rFonts w:ascii="Arial" w:hAnsi="Arial" w:cs="Arial"/>
          <w:sz w:val="22"/>
          <w:szCs w:val="22"/>
        </w:rPr>
        <w:t>III/3928 Velká Bíteš – rekonstrukce násypu</w:t>
      </w:r>
      <w:r w:rsidR="00E00041" w:rsidRPr="007301D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B44A0E" w:rsidRPr="00B44A0E">
        <w:rPr>
          <w:rFonts w:ascii="Arial" w:hAnsi="Arial" w:cs="Arial"/>
          <w:sz w:val="22"/>
          <w:szCs w:val="22"/>
        </w:rPr>
        <w:t xml:space="preserve">„III/3928 Velká Bíteš – rekonstrukce násypu, aktualizace 2020“, vypracované </w:t>
      </w:r>
      <w:r w:rsidR="00B44A0E">
        <w:rPr>
          <w:rFonts w:ascii="Arial" w:hAnsi="Arial" w:cs="Arial"/>
          <w:sz w:val="22"/>
          <w:szCs w:val="22"/>
        </w:rPr>
        <w:t xml:space="preserve">ve stupni projektové dokumentace pro provádění stavby </w:t>
      </w:r>
      <w:r w:rsidR="00B44A0E" w:rsidRPr="00B44A0E">
        <w:rPr>
          <w:rFonts w:ascii="Arial" w:hAnsi="Arial" w:cs="Arial"/>
          <w:sz w:val="22"/>
          <w:szCs w:val="22"/>
        </w:rPr>
        <w:t>projekční kanceláří OPTIMA spol. s r.o., Žižkova 738, 566 01 Vysoké Mýto, IČO 15030709</w:t>
      </w:r>
      <w:r w:rsidR="00B44A0E">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935F8" w:rsidRPr="009A257A" w:rsidRDefault="003935F8" w:rsidP="003935F8">
      <w:pPr>
        <w:rPr>
          <w:rFonts w:ascii="Arial" w:hAnsi="Arial" w:cs="Arial"/>
          <w:sz w:val="22"/>
          <w:szCs w:val="22"/>
        </w:rPr>
      </w:pPr>
      <w:r w:rsidRPr="009A257A">
        <w:rPr>
          <w:rFonts w:ascii="Arial" w:hAnsi="Arial" w:cs="Arial"/>
          <w:sz w:val="22"/>
          <w:szCs w:val="22"/>
        </w:rPr>
        <w:t>Předání staveniště – 1. etapa</w:t>
      </w:r>
      <w:r w:rsidRPr="009A257A">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A257A">
        <w:rPr>
          <w:rFonts w:ascii="Arial" w:hAnsi="Arial" w:cs="Arial"/>
          <w:sz w:val="22"/>
          <w:szCs w:val="22"/>
        </w:rPr>
        <w:t>předpoklad 07/2021</w:t>
      </w:r>
    </w:p>
    <w:p w:rsidR="003935F8" w:rsidRPr="009A257A" w:rsidRDefault="003935F8" w:rsidP="003935F8">
      <w:pPr>
        <w:rPr>
          <w:rFonts w:ascii="Arial" w:hAnsi="Arial" w:cs="Arial"/>
          <w:sz w:val="22"/>
          <w:szCs w:val="22"/>
        </w:rPr>
      </w:pPr>
    </w:p>
    <w:p w:rsidR="003935F8" w:rsidRPr="009A257A" w:rsidRDefault="003935F8" w:rsidP="003935F8">
      <w:pPr>
        <w:rPr>
          <w:rFonts w:ascii="Arial" w:hAnsi="Arial" w:cs="Arial"/>
          <w:sz w:val="22"/>
          <w:szCs w:val="22"/>
        </w:rPr>
      </w:pPr>
      <w:r w:rsidRPr="009A257A">
        <w:rPr>
          <w:rFonts w:ascii="Arial" w:hAnsi="Arial" w:cs="Arial"/>
          <w:sz w:val="22"/>
          <w:szCs w:val="22"/>
        </w:rPr>
        <w:t xml:space="preserve">Předčasné užívání – 1. etapa  </w:t>
      </w:r>
      <w:r w:rsidRPr="009A257A">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A257A">
        <w:rPr>
          <w:rFonts w:ascii="Arial" w:hAnsi="Arial" w:cs="Arial"/>
          <w:sz w:val="22"/>
          <w:szCs w:val="22"/>
        </w:rPr>
        <w:t>do 27. 10. 2021</w:t>
      </w:r>
    </w:p>
    <w:p w:rsidR="003935F8" w:rsidRPr="009A257A" w:rsidRDefault="003935F8" w:rsidP="003935F8">
      <w:pPr>
        <w:rPr>
          <w:rFonts w:ascii="Arial" w:hAnsi="Arial" w:cs="Arial"/>
          <w:sz w:val="22"/>
          <w:szCs w:val="22"/>
        </w:rPr>
      </w:pPr>
    </w:p>
    <w:p w:rsidR="003935F8" w:rsidRPr="009A257A" w:rsidRDefault="003935F8" w:rsidP="003935F8">
      <w:pPr>
        <w:rPr>
          <w:rFonts w:ascii="Arial" w:hAnsi="Arial" w:cs="Arial"/>
          <w:sz w:val="22"/>
          <w:szCs w:val="22"/>
        </w:rPr>
      </w:pPr>
      <w:r w:rsidRPr="009A257A">
        <w:rPr>
          <w:rFonts w:ascii="Arial" w:hAnsi="Arial" w:cs="Arial"/>
          <w:sz w:val="22"/>
          <w:szCs w:val="22"/>
        </w:rPr>
        <w:t>Předání staveniště – 2. etapa</w:t>
      </w:r>
      <w:r w:rsidRPr="009A257A">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A257A">
        <w:rPr>
          <w:rFonts w:ascii="Arial" w:hAnsi="Arial" w:cs="Arial"/>
          <w:sz w:val="22"/>
          <w:szCs w:val="22"/>
        </w:rPr>
        <w:t>předpoklad 04/2022</w:t>
      </w:r>
    </w:p>
    <w:p w:rsidR="003935F8" w:rsidRPr="009A257A" w:rsidRDefault="003935F8" w:rsidP="003935F8">
      <w:pPr>
        <w:rPr>
          <w:rFonts w:ascii="Arial" w:hAnsi="Arial" w:cs="Arial"/>
          <w:sz w:val="22"/>
          <w:szCs w:val="22"/>
        </w:rPr>
      </w:pPr>
    </w:p>
    <w:p w:rsidR="003935F8" w:rsidRPr="009A257A" w:rsidRDefault="003935F8" w:rsidP="003935F8">
      <w:pPr>
        <w:rPr>
          <w:rFonts w:ascii="Arial" w:hAnsi="Arial" w:cs="Arial"/>
          <w:sz w:val="22"/>
          <w:szCs w:val="22"/>
        </w:rPr>
      </w:pPr>
      <w:r w:rsidRPr="009A257A">
        <w:rPr>
          <w:rFonts w:ascii="Arial" w:hAnsi="Arial" w:cs="Arial"/>
          <w:sz w:val="22"/>
          <w:szCs w:val="22"/>
        </w:rPr>
        <w:t xml:space="preserve">Předčasné užívání – 2. etapa  </w:t>
      </w:r>
      <w:r w:rsidRPr="009A257A">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A257A">
        <w:rPr>
          <w:rFonts w:ascii="Arial" w:hAnsi="Arial" w:cs="Arial"/>
          <w:sz w:val="22"/>
          <w:szCs w:val="22"/>
        </w:rPr>
        <w:t>do 27. 10. 2022</w:t>
      </w:r>
    </w:p>
    <w:p w:rsidR="003935F8" w:rsidRPr="009A257A" w:rsidRDefault="003935F8" w:rsidP="003935F8">
      <w:pPr>
        <w:rPr>
          <w:rFonts w:ascii="Arial" w:hAnsi="Arial" w:cs="Arial"/>
          <w:sz w:val="22"/>
          <w:szCs w:val="22"/>
        </w:rPr>
      </w:pPr>
    </w:p>
    <w:p w:rsidR="00501065" w:rsidRPr="00501065" w:rsidRDefault="003935F8" w:rsidP="003935F8">
      <w:pPr>
        <w:pStyle w:val="Zkladntextodsazen"/>
        <w:tabs>
          <w:tab w:val="left" w:pos="567"/>
        </w:tabs>
        <w:spacing w:line="260" w:lineRule="exact"/>
        <w:jc w:val="both"/>
        <w:rPr>
          <w:rFonts w:ascii="Arial" w:hAnsi="Arial" w:cs="Arial"/>
          <w:sz w:val="22"/>
          <w:szCs w:val="22"/>
        </w:rPr>
      </w:pPr>
      <w:r w:rsidRPr="009A257A">
        <w:rPr>
          <w:rFonts w:ascii="Arial" w:hAnsi="Arial" w:cs="Arial"/>
          <w:sz w:val="22"/>
          <w:szCs w:val="22"/>
        </w:rPr>
        <w:t>Dokončení díla vč. předání kompletní dokladové části</w:t>
      </w:r>
      <w:r w:rsidRPr="009A257A">
        <w:rPr>
          <w:rFonts w:ascii="Arial" w:hAnsi="Arial" w:cs="Arial"/>
          <w:sz w:val="22"/>
          <w:szCs w:val="22"/>
        </w:rPr>
        <w:tab/>
        <w:t>do   20. 2. 2023</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216B95">
        <w:rPr>
          <w:rFonts w:ascii="Arial" w:hAnsi="Arial" w:cs="Arial"/>
          <w:sz w:val="22"/>
          <w:szCs w:val="22"/>
        </w:rPr>
        <w:t>0</w:t>
      </w:r>
      <w:r w:rsidR="003935F8">
        <w:rPr>
          <w:rFonts w:ascii="Arial" w:hAnsi="Arial" w:cs="Arial"/>
          <w:sz w:val="22"/>
          <w:szCs w:val="22"/>
        </w:rPr>
        <w:t>2</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3935F8">
        <w:rPr>
          <w:rFonts w:ascii="Arial" w:hAnsi="Arial" w:cs="Arial"/>
          <w:sz w:val="22"/>
          <w:szCs w:val="22"/>
        </w:rPr>
        <w:t>3</w:t>
      </w:r>
      <w:r w:rsidR="007037EA">
        <w:rPr>
          <w:rFonts w:ascii="Arial" w:hAnsi="Arial" w:cs="Arial"/>
          <w:sz w:val="22"/>
          <w:szCs w:val="22"/>
        </w:rPr>
        <w:t>.</w:t>
      </w:r>
      <w:r w:rsidR="00D13471">
        <w:rPr>
          <w:rFonts w:ascii="Arial" w:hAnsi="Arial" w:cs="Arial"/>
          <w:sz w:val="22"/>
          <w:szCs w:val="22"/>
        </w:rPr>
        <w:t xml:space="preserve"> Čas plnění zahrnuje </w:t>
      </w:r>
      <w:r w:rsidR="003935F8">
        <w:rPr>
          <w:rFonts w:ascii="Arial" w:hAnsi="Arial" w:cs="Arial"/>
          <w:sz w:val="22"/>
          <w:szCs w:val="22"/>
        </w:rPr>
        <w:t>20</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8"/>
        <w:gridCol w:w="1574"/>
        <w:gridCol w:w="1446"/>
        <w:gridCol w:w="1290"/>
        <w:gridCol w:w="1557"/>
      </w:tblGrid>
      <w:tr w:rsidR="00E121E5" w:rsidRPr="00E415A5"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E121E5" w:rsidRPr="00451817" w:rsidRDefault="003935F8" w:rsidP="0006285B">
            <w:pPr>
              <w:jc w:val="center"/>
              <w:rPr>
                <w:rFonts w:ascii="Arial" w:hAnsi="Arial" w:cs="Arial"/>
                <w:bCs/>
              </w:rPr>
            </w:pPr>
            <w:r>
              <w:rPr>
                <w:rFonts w:ascii="Arial" w:hAnsi="Arial" w:cs="Arial"/>
                <w:bCs/>
              </w:rPr>
              <w:t>20</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944932">
            <w:pPr>
              <w:rPr>
                <w:rFonts w:ascii="Arial" w:hAnsi="Arial" w:cs="Arial"/>
                <w:bCs/>
              </w:rPr>
            </w:pPr>
            <w:r>
              <w:rPr>
                <w:rFonts w:ascii="Arial" w:hAnsi="Arial" w:cs="Arial"/>
                <w:bCs/>
              </w:rPr>
              <w:t>Náklady přizvané autorizované osoby</w:t>
            </w:r>
          </w:p>
          <w:p w:rsidR="00944932" w:rsidRDefault="00944932" w:rsidP="00944932">
            <w:pPr>
              <w:rPr>
                <w:rFonts w:ascii="Arial" w:hAnsi="Arial" w:cs="Arial"/>
                <w:bCs/>
              </w:rPr>
            </w:pPr>
            <w:r>
              <w:rPr>
                <w:rFonts w:ascii="Arial" w:hAnsi="Arial" w:cs="Arial"/>
                <w:bCs/>
              </w:rPr>
              <w:t>(hodinová sazba x předpokl. počet hodin)</w:t>
            </w: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E121E5" w:rsidRPr="00E415A5" w:rsidTr="0094493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80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r w:rsidR="00AC4C65" w:rsidRPr="007737B3">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3935F8">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3935F8">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Kraj Vysočina, Žižkova 1882</w:t>
      </w:r>
      <w:r w:rsidR="003935F8">
        <w:rPr>
          <w:rFonts w:ascii="Arial" w:hAnsi="Arial" w:cs="Arial"/>
          <w:sz w:val="22"/>
          <w:szCs w:val="22"/>
        </w:rPr>
        <w:t>/57, 586</w:t>
      </w:r>
      <w:r w:rsidRPr="005C477F">
        <w:rPr>
          <w:rFonts w:ascii="Arial" w:hAnsi="Arial" w:cs="Arial"/>
          <w:sz w:val="22"/>
          <w:szCs w:val="22"/>
        </w:rPr>
        <w:t xml:space="preserve"> </w:t>
      </w:r>
      <w:r w:rsidR="003935F8">
        <w:rPr>
          <w:rFonts w:ascii="Arial" w:hAnsi="Arial" w:cs="Arial"/>
          <w:sz w:val="22"/>
          <w:szCs w:val="22"/>
        </w:rPr>
        <w:t>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3935F8" w:rsidRPr="003935F8">
        <w:rPr>
          <w:rFonts w:ascii="Arial" w:hAnsi="Arial" w:cs="Arial"/>
          <w:bCs/>
          <w:sz w:val="22"/>
          <w:szCs w:val="22"/>
        </w:rPr>
        <w:t>III/3928 Velká Bíteš – rekonstrukce násypu</w:t>
      </w:r>
      <w:r w:rsidR="003935F8">
        <w:rPr>
          <w:rFonts w:ascii="Arial" w:hAnsi="Arial" w:cs="Arial"/>
          <w:b/>
          <w:bCs/>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Default="001B5F98" w:rsidP="005064E5">
      <w:pPr>
        <w:pStyle w:val="Zkladntextodsazen"/>
        <w:spacing w:line="260" w:lineRule="exact"/>
        <w:jc w:val="both"/>
        <w:rPr>
          <w:rFonts w:ascii="Arial" w:hAnsi="Arial"/>
          <w:sz w:val="22"/>
        </w:rPr>
      </w:pPr>
    </w:p>
    <w:p w:rsidR="009D6554" w:rsidRPr="005A444E" w:rsidRDefault="009D6554"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lastRenderedPageBreak/>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9D6554">
      <w:pPr>
        <w:pStyle w:val="Zkladntextodsazen"/>
        <w:tabs>
          <w:tab w:val="left" w:pos="567"/>
        </w:tabs>
        <w:spacing w:line="260" w:lineRule="exact"/>
        <w:jc w:val="both"/>
        <w:rPr>
          <w:rFonts w:ascii="Arial" w:hAnsi="Arial" w:cs="Arial"/>
          <w:sz w:val="22"/>
          <w:szCs w:val="22"/>
        </w:rPr>
      </w:pP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lastRenderedPageBreak/>
        <w:t>Zhotovitel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013F17">
      <w:rPr>
        <w:noProof/>
      </w:rPr>
      <w:t>2</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013F17">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3F17"/>
    <w:rsid w:val="00015E63"/>
    <w:rsid w:val="00016A8D"/>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5F8"/>
    <w:rsid w:val="00393612"/>
    <w:rsid w:val="00397DE8"/>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55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A0E"/>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A345E"/>
    <w:rsid w:val="00CB432C"/>
    <w:rsid w:val="00CB7B9C"/>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B71"/>
    <w:rsid w:val="00FD44D4"/>
    <w:rsid w:val="00FE167B"/>
    <w:rsid w:val="00FE39A0"/>
    <w:rsid w:val="00FE4460"/>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3"/>
    <o:shapelayout v:ext="edit">
      <o:idmap v:ext="edit" data="1"/>
    </o:shapelayout>
  </w:shapeDefaults>
  <w:decimalSymbol w:val=","/>
  <w:listSeparator w:val=";"/>
  <w14:docId w14:val="19446AC8"/>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Textpsmene">
    <w:name w:val="Text písmene"/>
    <w:basedOn w:val="Normln"/>
    <w:rsid w:val="003935F8"/>
    <w:pPr>
      <w:numPr>
        <w:ilvl w:val="1"/>
        <w:numId w:val="41"/>
      </w:numPr>
      <w:suppressAutoHyphens w:val="0"/>
      <w:jc w:val="both"/>
      <w:outlineLvl w:val="7"/>
    </w:pPr>
    <w:rPr>
      <w:sz w:val="24"/>
      <w:szCs w:val="24"/>
      <w:lang w:eastAsia="cs-CZ"/>
    </w:rPr>
  </w:style>
  <w:style w:type="paragraph" w:customStyle="1" w:styleId="Textodstavce">
    <w:name w:val="Text odstavce"/>
    <w:basedOn w:val="Normln"/>
    <w:rsid w:val="003935F8"/>
    <w:pPr>
      <w:numPr>
        <w:numId w:val="41"/>
      </w:numPr>
      <w:tabs>
        <w:tab w:val="left" w:pos="851"/>
      </w:tabs>
      <w:suppressAutoHyphens w:val="0"/>
      <w:spacing w:before="120" w:after="120"/>
      <w:jc w:val="both"/>
      <w:outlineLvl w:val="6"/>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44E2C-EC85-4487-85C8-A2C52E049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8</Pages>
  <Words>3019</Words>
  <Characters>17818</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Navrátilová Markéta Ing.</cp:lastModifiedBy>
  <cp:revision>23</cp:revision>
  <cp:lastPrinted>2021-01-13T11:27:00Z</cp:lastPrinted>
  <dcterms:created xsi:type="dcterms:W3CDTF">2021-01-07T11:15:00Z</dcterms:created>
  <dcterms:modified xsi:type="dcterms:W3CDTF">2021-05-10T10:15:00Z</dcterms:modified>
</cp:coreProperties>
</file>