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Default="00461EF0">
      <w:pPr>
        <w:rPr>
          <w:rFonts w:ascii="Arial" w:hAnsi="Arial" w:cs="Arial"/>
          <w:b/>
          <w:kern w:val="36"/>
        </w:rPr>
      </w:pPr>
      <w:r>
        <w:rPr>
          <w:rFonts w:ascii="Arial" w:hAnsi="Arial" w:cs="Arial"/>
          <w:b/>
          <w:kern w:val="36"/>
        </w:rPr>
        <w:t>06</w:t>
      </w:r>
      <w:r w:rsidR="0064267C">
        <w:rPr>
          <w:rFonts w:ascii="Arial" w:hAnsi="Arial" w:cs="Arial"/>
          <w:b/>
          <w:kern w:val="36"/>
        </w:rPr>
        <w:t>-44</w:t>
      </w:r>
      <w:r w:rsidR="00812E86" w:rsidRPr="00812E86">
        <w:rPr>
          <w:rFonts w:ascii="Arial" w:hAnsi="Arial" w:cs="Arial"/>
          <w:b/>
          <w:kern w:val="36"/>
        </w:rPr>
        <w:t xml:space="preserve"> </w:t>
      </w:r>
      <w:r w:rsidR="00812E86">
        <w:rPr>
          <w:rFonts w:ascii="Arial" w:hAnsi="Arial" w:cs="Arial"/>
          <w:b/>
          <w:kern w:val="36"/>
        </w:rPr>
        <w:t>–</w:t>
      </w:r>
      <w:r w:rsidR="00812E86" w:rsidRPr="00812E86">
        <w:rPr>
          <w:rFonts w:ascii="Arial" w:hAnsi="Arial" w:cs="Arial"/>
          <w:b/>
          <w:kern w:val="36"/>
        </w:rPr>
        <w:t xml:space="preserve"> </w:t>
      </w:r>
      <w:proofErr w:type="spellStart"/>
      <w:r w:rsidR="00812E86" w:rsidRPr="00812E86">
        <w:rPr>
          <w:rFonts w:ascii="Arial" w:hAnsi="Arial" w:cs="Arial"/>
          <w:b/>
          <w:kern w:val="36"/>
        </w:rPr>
        <w:t>Laminovačka</w:t>
      </w:r>
      <w:proofErr w:type="spellEnd"/>
    </w:p>
    <w:p w:rsidR="00812E86" w:rsidRDefault="00812E86">
      <w:pPr>
        <w:rPr>
          <w:rFonts w:ascii="Arial" w:hAnsi="Arial" w:cs="Arial"/>
          <w:b/>
          <w:kern w:val="36"/>
        </w:rPr>
      </w:pPr>
    </w:p>
    <w:p w:rsidR="00F7507B" w:rsidRPr="00F7507B" w:rsidRDefault="00812E86">
      <w:pPr>
        <w:rPr>
          <w:rFonts w:ascii="Arial" w:hAnsi="Arial" w:cs="Arial"/>
          <w:sz w:val="21"/>
          <w:szCs w:val="21"/>
          <w:shd w:val="clear" w:color="auto" w:fill="FFFFFF"/>
        </w:rPr>
      </w:pPr>
      <w:proofErr w:type="spellStart"/>
      <w:r w:rsidRPr="00F7507B">
        <w:rPr>
          <w:rFonts w:ascii="Arial" w:hAnsi="Arial" w:cs="Arial"/>
          <w:sz w:val="21"/>
          <w:szCs w:val="21"/>
          <w:shd w:val="clear" w:color="auto" w:fill="FFFFFF"/>
        </w:rPr>
        <w:t>Laminátor</w:t>
      </w:r>
      <w:proofErr w:type="spellEnd"/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F7507B"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určen jak pro </w:t>
      </w:r>
      <w:proofErr w:type="spellStart"/>
      <w:r w:rsidR="00F7507B" w:rsidRPr="00F7507B">
        <w:rPr>
          <w:rFonts w:ascii="Arial" w:hAnsi="Arial" w:cs="Arial"/>
          <w:sz w:val="21"/>
          <w:szCs w:val="21"/>
          <w:shd w:val="clear" w:color="auto" w:fill="FFFFFF"/>
        </w:rPr>
        <w:t>limanaci</w:t>
      </w:r>
      <w:proofErr w:type="spellEnd"/>
      <w:r w:rsidR="00F7507B"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 A3 a A4</w:t>
      </w:r>
    </w:p>
    <w:p w:rsidR="00F7507B" w:rsidRPr="00F7507B" w:rsidRDefault="00812E8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pro fólie max. 2×125 mikronů, šířka štěrbiny </w:t>
      </w:r>
      <w:r w:rsidR="00F7507B"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cca </w:t>
      </w:r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297mm, rychlost 250mm/min, </w:t>
      </w:r>
    </w:p>
    <w:p w:rsidR="00F7507B" w:rsidRPr="00F7507B" w:rsidRDefault="00812E86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doba ohřevu </w:t>
      </w:r>
      <w:r w:rsidR="00F7507B" w:rsidRPr="00F7507B">
        <w:rPr>
          <w:rFonts w:ascii="Arial" w:hAnsi="Arial" w:cs="Arial"/>
          <w:sz w:val="21"/>
          <w:szCs w:val="21"/>
          <w:shd w:val="clear" w:color="auto" w:fill="FFFFFF"/>
        </w:rPr>
        <w:t>max. 5</w:t>
      </w:r>
      <w:r w:rsidRPr="00F7507B">
        <w:rPr>
          <w:rFonts w:ascii="Arial" w:hAnsi="Arial" w:cs="Arial"/>
          <w:sz w:val="21"/>
          <w:szCs w:val="21"/>
          <w:shd w:val="clear" w:color="auto" w:fill="FFFFFF"/>
        </w:rPr>
        <w:t xml:space="preserve">min, počet válců 2 ks, laminování za tepla a za studena, </w:t>
      </w:r>
    </w:p>
    <w:p w:rsidR="00812E86" w:rsidRPr="00812E86" w:rsidRDefault="00812E86">
      <w:pPr>
        <w:rPr>
          <w:rFonts w:ascii="Arial" w:hAnsi="Arial" w:cs="Arial"/>
          <w:b/>
          <w:kern w:val="36"/>
        </w:rPr>
      </w:pPr>
      <w:bookmarkStart w:id="0" w:name="_GoBack"/>
      <w:bookmarkEnd w:id="0"/>
      <w:r>
        <w:rPr>
          <w:noProof/>
          <w:lang w:eastAsia="cs-CZ"/>
        </w:rPr>
        <w:drawing>
          <wp:inline distT="0" distB="0" distL="0" distR="0">
            <wp:extent cx="5760720" cy="5760720"/>
            <wp:effectExtent l="0" t="0" r="0" b="0"/>
            <wp:docPr id="1" name="Obrázek 1" descr="SENCOR SLA 301 A3 - Laminá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NCOR SLA 301 A3 - Laminát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2E86" w:rsidRPr="00812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FB"/>
    <w:rsid w:val="00461EF0"/>
    <w:rsid w:val="0064267C"/>
    <w:rsid w:val="0072197A"/>
    <w:rsid w:val="00812E86"/>
    <w:rsid w:val="008A1B4F"/>
    <w:rsid w:val="009F3665"/>
    <w:rsid w:val="00E345FB"/>
    <w:rsid w:val="00F7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57D1"/>
  <w15:chartTrackingRefBased/>
  <w15:docId w15:val="{4DA6E434-D663-4F53-9A3E-66C788CB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dcterms:created xsi:type="dcterms:W3CDTF">2021-11-18T13:44:00Z</dcterms:created>
  <dcterms:modified xsi:type="dcterms:W3CDTF">2021-12-07T12:54:00Z</dcterms:modified>
</cp:coreProperties>
</file>