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BD" w:rsidRPr="00E8402C" w:rsidRDefault="00C16DBD" w:rsidP="00C16DB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8402C">
        <w:rPr>
          <w:rFonts w:ascii="Arial" w:hAnsi="Arial" w:cs="Arial"/>
          <w:sz w:val="22"/>
          <w:szCs w:val="22"/>
        </w:rPr>
        <w:t>Příloha č. 2</w:t>
      </w: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  <w:r w:rsidRPr="00E8402C">
        <w:rPr>
          <w:rFonts w:ascii="Arial" w:eastAsia="MS Mincho" w:hAnsi="Arial"/>
          <w:b/>
          <w:sz w:val="28"/>
          <w:szCs w:val="28"/>
        </w:rPr>
        <w:t>Čestné prohlášení</w:t>
      </w: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  <w:r w:rsidRPr="00E8402C">
        <w:rPr>
          <w:rFonts w:ascii="Arial" w:eastAsia="MS Mincho" w:hAnsi="Arial"/>
          <w:sz w:val="22"/>
          <w:szCs w:val="22"/>
        </w:rPr>
        <w:t>o splnění základní způsobilosti v souladu s § 75 zákona č. 134/2016 Sb., o zadávání veřejných zakázek, ve znění pozdějších předpisů (dále jen ZZVZ) na veřejnou zakázku na stavební práce s názvem</w:t>
      </w: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C16DBD" w:rsidRPr="00E8402C" w:rsidRDefault="00C16DBD" w:rsidP="00C16DBD">
      <w:pPr>
        <w:shd w:val="clear" w:color="auto" w:fill="DEEAF6"/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E8402C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2"/>
          <w:szCs w:val="22"/>
        </w:rPr>
        <w:t>Dětský domov Senožaty – Oprava ÚT a zateplení</w:t>
      </w:r>
      <w:r w:rsidRPr="00E8402C">
        <w:rPr>
          <w:rFonts w:ascii="Arial" w:hAnsi="Arial" w:cs="Arial"/>
          <w:b/>
          <w:sz w:val="28"/>
          <w:szCs w:val="28"/>
        </w:rPr>
        <w:t>“</w:t>
      </w:r>
    </w:p>
    <w:p w:rsidR="00C16DBD" w:rsidRPr="00E8402C" w:rsidRDefault="00C16DBD" w:rsidP="00C16DBD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C16DBD" w:rsidRPr="00E8402C" w:rsidRDefault="00C16DBD" w:rsidP="00C16DBD">
      <w:pPr>
        <w:overflowPunct/>
        <w:autoSpaceDE/>
        <w:autoSpaceDN/>
        <w:adjustRightInd/>
        <w:ind w:left="425" w:hanging="425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C16DBD" w:rsidRPr="00E8402C" w:rsidRDefault="00C16DBD" w:rsidP="00C16DBD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C16DBD" w:rsidRPr="00E8402C" w:rsidRDefault="00C16DBD" w:rsidP="00C16DBD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  <w:r w:rsidRPr="00E8402C">
        <w:rPr>
          <w:rFonts w:ascii="Arial" w:eastAsia="MS Mincho" w:hAnsi="Arial"/>
          <w:b/>
          <w:sz w:val="22"/>
          <w:szCs w:val="22"/>
        </w:rPr>
        <w:t xml:space="preserve">Já, níže podepsaný </w:t>
      </w:r>
      <w:r w:rsidRPr="00E8402C">
        <w:rPr>
          <w:rFonts w:ascii="Arial" w:eastAsia="MS Mincho" w:hAnsi="Arial"/>
          <w:b/>
          <w:sz w:val="22"/>
          <w:szCs w:val="22"/>
          <w:highlight w:val="yellow"/>
        </w:rPr>
        <w:t>.....................</w:t>
      </w:r>
      <w:r w:rsidRPr="00E8402C">
        <w:rPr>
          <w:rFonts w:ascii="Arial" w:eastAsia="MS Mincho" w:hAnsi="Arial"/>
          <w:i/>
          <w:sz w:val="22"/>
          <w:szCs w:val="22"/>
          <w:highlight w:val="yellow"/>
        </w:rPr>
        <w:t>(jméno příjmení)</w:t>
      </w:r>
      <w:r w:rsidRPr="00E8402C">
        <w:rPr>
          <w:rFonts w:ascii="Arial" w:eastAsia="MS Mincho" w:hAnsi="Arial"/>
          <w:b/>
          <w:sz w:val="22"/>
          <w:szCs w:val="22"/>
          <w:highlight w:val="yellow"/>
        </w:rPr>
        <w:t>...........................</w:t>
      </w:r>
      <w:r w:rsidRPr="00E8402C">
        <w:rPr>
          <w:rFonts w:ascii="Arial" w:eastAsia="MS Mincho" w:hAnsi="Arial"/>
          <w:b/>
          <w:sz w:val="22"/>
          <w:szCs w:val="22"/>
        </w:rPr>
        <w:t xml:space="preserve"> jako oprávněný zástupce dodavatele </w:t>
      </w:r>
      <w:r w:rsidRPr="00E8402C">
        <w:rPr>
          <w:rFonts w:ascii="Arial" w:eastAsia="MS Mincho" w:hAnsi="Arial"/>
          <w:b/>
          <w:i/>
          <w:sz w:val="22"/>
          <w:szCs w:val="22"/>
          <w:highlight w:val="yellow"/>
        </w:rPr>
        <w:t>.............................</w:t>
      </w:r>
      <w:r w:rsidRPr="00E8402C">
        <w:rPr>
          <w:rFonts w:ascii="Arial" w:eastAsia="MS Mincho" w:hAnsi="Arial"/>
          <w:i/>
          <w:sz w:val="22"/>
          <w:szCs w:val="22"/>
          <w:highlight w:val="yellow"/>
        </w:rPr>
        <w:t>(název dodavatele)</w:t>
      </w:r>
      <w:r w:rsidRPr="00E8402C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E8402C">
        <w:rPr>
          <w:rFonts w:ascii="Arial" w:eastAsia="MS Mincho" w:hAnsi="Arial"/>
          <w:b/>
          <w:sz w:val="22"/>
          <w:szCs w:val="22"/>
        </w:rPr>
        <w:t xml:space="preserve">, se sídlem </w:t>
      </w:r>
      <w:r w:rsidRPr="00E8402C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.............................................................................</w:t>
      </w:r>
      <w:r w:rsidRPr="00E8402C">
        <w:rPr>
          <w:rFonts w:ascii="Arial" w:eastAsia="MS Mincho" w:hAnsi="Arial"/>
          <w:b/>
          <w:sz w:val="22"/>
          <w:szCs w:val="22"/>
        </w:rPr>
        <w:t xml:space="preserve">, IČO </w:t>
      </w:r>
      <w:r w:rsidRPr="00E8402C">
        <w:rPr>
          <w:rFonts w:ascii="Arial" w:eastAsia="MS Mincho" w:hAnsi="Arial"/>
          <w:b/>
          <w:sz w:val="22"/>
          <w:szCs w:val="22"/>
          <w:highlight w:val="yellow"/>
        </w:rPr>
        <w:t>..................................</w:t>
      </w:r>
    </w:p>
    <w:p w:rsidR="00C16DBD" w:rsidRPr="00E8402C" w:rsidRDefault="00C16DBD" w:rsidP="00C16DBD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</w:p>
    <w:p w:rsidR="00C16DBD" w:rsidRPr="00E8402C" w:rsidRDefault="00C16DBD" w:rsidP="00C16DBD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E8402C">
        <w:rPr>
          <w:rFonts w:ascii="Arial" w:eastAsia="Calibri" w:hAnsi="Arial" w:cs="Arial"/>
          <w:spacing w:val="-2"/>
          <w:sz w:val="22"/>
          <w:szCs w:val="22"/>
        </w:rPr>
        <w:t>čestně prohlašuji, že výše uvedený dodavatel</w:t>
      </w:r>
    </w:p>
    <w:p w:rsidR="00C16DBD" w:rsidRPr="00E8402C" w:rsidRDefault="00C16DBD" w:rsidP="00C16DBD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E8402C">
        <w:rPr>
          <w:rFonts w:ascii="Arial" w:eastAsia="Calibri" w:hAnsi="Arial" w:cs="Arial"/>
          <w:spacing w:val="-2"/>
          <w:sz w:val="22"/>
          <w:szCs w:val="22"/>
        </w:rPr>
        <w:t>jako účastník zadávacího řízení veřejné zakázky „</w:t>
      </w:r>
      <w:r>
        <w:rPr>
          <w:rFonts w:ascii="Arial" w:eastAsia="Calibri" w:hAnsi="Arial" w:cs="Arial"/>
          <w:sz w:val="22"/>
          <w:szCs w:val="22"/>
          <w:lang w:eastAsia="en-US"/>
        </w:rPr>
        <w:t>Dětský domov Senožaty – Oprava ÚT a zateplení</w:t>
      </w:r>
      <w:r w:rsidRPr="00E8402C">
        <w:rPr>
          <w:rFonts w:ascii="Arial" w:eastAsia="Calibri" w:hAnsi="Arial" w:cs="Arial"/>
          <w:spacing w:val="-2"/>
          <w:sz w:val="22"/>
          <w:szCs w:val="22"/>
        </w:rPr>
        <w:t xml:space="preserve">“ splňuje </w:t>
      </w:r>
      <w:r w:rsidRPr="00E8402C">
        <w:rPr>
          <w:rFonts w:ascii="Arial" w:eastAsia="Calibri" w:hAnsi="Arial" w:cs="Arial"/>
          <w:sz w:val="22"/>
          <w:szCs w:val="22"/>
        </w:rPr>
        <w:t>podmínky základní způsobilosti požadované ZZVZ a zadávací dokumentací, tj. že:</w:t>
      </w:r>
    </w:p>
    <w:p w:rsidR="00C16DBD" w:rsidRPr="00E8402C" w:rsidRDefault="00C16DBD" w:rsidP="00C16DBD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pacing w:val="4"/>
          <w:sz w:val="22"/>
          <w:szCs w:val="22"/>
        </w:rPr>
      </w:pPr>
      <w:r w:rsidRPr="00E8402C">
        <w:rPr>
          <w:rFonts w:ascii="Arial" w:eastAsia="Calibri" w:hAnsi="Arial" w:cs="Arial"/>
          <w:b/>
          <w:spacing w:val="4"/>
          <w:sz w:val="22"/>
          <w:szCs w:val="22"/>
        </w:rPr>
        <w:t xml:space="preserve">podle § 74 odst. 1 písm. b) ZZVZ  </w:t>
      </w:r>
      <w:r w:rsidRPr="00E8402C">
        <w:rPr>
          <w:rFonts w:ascii="Arial" w:eastAsia="Calibri" w:hAnsi="Arial" w:cs="Arial"/>
          <w:spacing w:val="4"/>
          <w:sz w:val="22"/>
          <w:szCs w:val="22"/>
        </w:rPr>
        <w:t>- nemá v České republice nebo v zemi svého sídla v evidenci</w:t>
      </w:r>
      <w:r w:rsidRPr="00E8402C">
        <w:rPr>
          <w:rFonts w:ascii="Arial" w:eastAsia="Calibri" w:hAnsi="Arial" w:cs="Arial"/>
          <w:sz w:val="22"/>
          <w:szCs w:val="22"/>
        </w:rPr>
        <w:t xml:space="preserve"> daní zachycen splatný daňový nedoplatek ve vztahu ke spotřební dani,</w:t>
      </w:r>
    </w:p>
    <w:p w:rsidR="00C16DBD" w:rsidRPr="00E8402C" w:rsidRDefault="00C16DBD" w:rsidP="00C16DBD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8402C">
        <w:rPr>
          <w:rFonts w:ascii="Arial" w:eastAsia="Calibri" w:hAnsi="Arial" w:cs="Arial"/>
          <w:b/>
          <w:spacing w:val="-4"/>
          <w:sz w:val="22"/>
          <w:szCs w:val="22"/>
        </w:rPr>
        <w:t xml:space="preserve">podle § 74 odst. 1 písm. c) ZZVZ </w:t>
      </w:r>
      <w:r w:rsidRPr="00E8402C">
        <w:rPr>
          <w:rFonts w:ascii="Arial" w:eastAsia="Calibri" w:hAnsi="Arial" w:cs="Arial"/>
          <w:spacing w:val="-4"/>
          <w:sz w:val="22"/>
          <w:szCs w:val="22"/>
        </w:rPr>
        <w:t>- nemá v České republice nebo v zemi svého sídla splatný</w:t>
      </w:r>
      <w:r w:rsidRPr="00E8402C">
        <w:rPr>
          <w:rFonts w:ascii="Arial" w:eastAsia="Calibri" w:hAnsi="Arial" w:cs="Arial"/>
          <w:sz w:val="22"/>
          <w:szCs w:val="22"/>
        </w:rPr>
        <w:t xml:space="preserve"> nedoplatek na pojistném nebo na penále na veřejné zdravotní pojištění.</w:t>
      </w:r>
      <w:r w:rsidRPr="00E8402C">
        <w:rPr>
          <w:rFonts w:ascii="Arial" w:eastAsia="Calibri" w:hAnsi="Arial" w:cs="Arial"/>
          <w:sz w:val="22"/>
          <w:szCs w:val="22"/>
        </w:rPr>
        <w:tab/>
      </w:r>
    </w:p>
    <w:p w:rsidR="00C16DBD" w:rsidRPr="00E8402C" w:rsidRDefault="00C16DBD" w:rsidP="00C16DBD">
      <w:pPr>
        <w:overflowPunct/>
        <w:autoSpaceDE/>
        <w:autoSpaceDN/>
        <w:adjustRightInd/>
        <w:ind w:left="120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C16DBD" w:rsidRPr="00E8402C" w:rsidRDefault="00C16DBD" w:rsidP="00C16DBD">
      <w:pPr>
        <w:overflowPunct/>
        <w:autoSpaceDE/>
        <w:autoSpaceDN/>
        <w:adjustRightInd/>
        <w:ind w:left="495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C16DBD" w:rsidRPr="00E8402C" w:rsidRDefault="00C16DBD" w:rsidP="00C16DBD">
      <w:pPr>
        <w:rPr>
          <w:rFonts w:ascii="Arial" w:eastAsia="MS Mincho" w:hAnsi="Arial" w:cs="Arial"/>
          <w:sz w:val="22"/>
          <w:szCs w:val="22"/>
        </w:rPr>
      </w:pPr>
    </w:p>
    <w:p w:rsidR="00C16DBD" w:rsidRPr="00E8402C" w:rsidRDefault="00C16DBD" w:rsidP="00C16DBD">
      <w:pPr>
        <w:jc w:val="both"/>
        <w:rPr>
          <w:rFonts w:ascii="Arial" w:hAnsi="Arial" w:cs="Arial"/>
          <w:sz w:val="22"/>
          <w:szCs w:val="22"/>
        </w:rPr>
      </w:pPr>
      <w:r w:rsidRPr="00E8402C">
        <w:rPr>
          <w:rFonts w:ascii="Arial" w:hAnsi="Arial" w:cs="Arial"/>
          <w:sz w:val="22"/>
          <w:szCs w:val="22"/>
        </w:rPr>
        <w:t>V ................................. dne ......................</w:t>
      </w: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</w:p>
    <w:p w:rsidR="00C16DBD" w:rsidRPr="00E8402C" w:rsidRDefault="00C16DBD" w:rsidP="00C16DBD">
      <w:pPr>
        <w:rPr>
          <w:sz w:val="22"/>
          <w:szCs w:val="22"/>
        </w:rPr>
      </w:pPr>
      <w:r w:rsidRPr="00E8402C">
        <w:rPr>
          <w:sz w:val="22"/>
          <w:szCs w:val="22"/>
        </w:rPr>
        <w:t xml:space="preserve">        </w:t>
      </w:r>
      <w:r w:rsidRPr="00E8402C">
        <w:rPr>
          <w:sz w:val="22"/>
          <w:szCs w:val="22"/>
          <w:highlight w:val="yellow"/>
        </w:rPr>
        <w:t>…....…</w:t>
      </w:r>
      <w:r w:rsidRPr="00E8402C">
        <w:rPr>
          <w:i/>
          <w:sz w:val="22"/>
          <w:szCs w:val="22"/>
          <w:highlight w:val="yellow"/>
        </w:rPr>
        <w:t>jméno/název dodavatele + podpis oprávněné osoby</w:t>
      </w:r>
      <w:r w:rsidRPr="00E8402C">
        <w:rPr>
          <w:sz w:val="22"/>
          <w:szCs w:val="22"/>
          <w:highlight w:val="yellow"/>
        </w:rPr>
        <w:t>………</w:t>
      </w:r>
    </w:p>
    <w:p w:rsidR="00C16DBD" w:rsidRDefault="00C16DBD" w:rsidP="00C16DBD">
      <w:pPr>
        <w:pStyle w:val="Obsah2"/>
      </w:pPr>
    </w:p>
    <w:p w:rsidR="00C16DBD" w:rsidRDefault="00C16DBD" w:rsidP="00C16DBD">
      <w:pPr>
        <w:pStyle w:val="Obsah2"/>
      </w:pPr>
    </w:p>
    <w:p w:rsidR="00FD087E" w:rsidRDefault="00FD087E">
      <w:bookmarkStart w:id="0" w:name="_GoBack"/>
      <w:bookmarkEnd w:id="0"/>
    </w:p>
    <w:sectPr w:rsidR="00FD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BD"/>
    <w:rsid w:val="00C16DBD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2FFB-BC29-4DA1-9BF4-4396984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link w:val="Obsah2Char"/>
    <w:autoRedefine/>
    <w:uiPriority w:val="39"/>
    <w:rsid w:val="00C16DBD"/>
    <w:pPr>
      <w:overflowPunct/>
      <w:autoSpaceDE/>
      <w:autoSpaceDN/>
      <w:adjustRightInd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Obsah2Char">
    <w:name w:val="Obsah 2 Char"/>
    <w:link w:val="Obsah2"/>
    <w:uiPriority w:val="39"/>
    <w:rsid w:val="00C16DBD"/>
    <w:rPr>
      <w:rFonts w:ascii="Arial" w:eastAsia="MS Mincho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Nestrojilová Ivana Bc. DiS.</cp:lastModifiedBy>
  <cp:revision>1</cp:revision>
  <dcterms:created xsi:type="dcterms:W3CDTF">2022-01-06T07:15:00Z</dcterms:created>
  <dcterms:modified xsi:type="dcterms:W3CDTF">2022-01-06T07:16:00Z</dcterms:modified>
</cp:coreProperties>
</file>