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4EC3706A" w14:textId="77777777" w:rsidR="00176778" w:rsidRPr="00176778" w:rsidRDefault="00ED4174" w:rsidP="00176778">
      <w:pPr>
        <w:tabs>
          <w:tab w:val="left" w:pos="1134"/>
        </w:tabs>
        <w:spacing w:after="0"/>
        <w:jc w:val="both"/>
        <w:rPr>
          <w:rFonts w:ascii="Arial" w:hAnsi="Arial"/>
          <w:bCs/>
        </w:rPr>
      </w:pPr>
      <w:r w:rsidRPr="00A35763">
        <w:rPr>
          <w:rFonts w:ascii="Arial" w:hAnsi="Arial" w:cs="Arial"/>
        </w:rPr>
        <w:t>zastoupený:</w:t>
      </w:r>
      <w:r w:rsidRPr="00A35763">
        <w:rPr>
          <w:rFonts w:ascii="Arial" w:hAnsi="Arial" w:cs="Arial"/>
        </w:rPr>
        <w:tab/>
      </w:r>
      <w:r w:rsidR="00176778" w:rsidRPr="00176778">
        <w:rPr>
          <w:rFonts w:ascii="Arial" w:hAnsi="Arial"/>
          <w:bCs/>
        </w:rPr>
        <w:t xml:space="preserve">Mgr. Vítězslav </w:t>
      </w:r>
      <w:proofErr w:type="spellStart"/>
      <w:r w:rsidR="00176778" w:rsidRPr="00176778">
        <w:rPr>
          <w:rFonts w:ascii="Arial" w:hAnsi="Arial"/>
          <w:bCs/>
        </w:rPr>
        <w:t>Schrek</w:t>
      </w:r>
      <w:proofErr w:type="spellEnd"/>
      <w:r w:rsidR="00176778" w:rsidRPr="00176778">
        <w:rPr>
          <w:rFonts w:ascii="Arial" w:hAnsi="Arial"/>
          <w:bCs/>
        </w:rPr>
        <w:t>, hejtman kraje</w:t>
      </w:r>
    </w:p>
    <w:p w14:paraId="77153452" w14:textId="3ABC7052" w:rsidR="00ED4174" w:rsidRPr="00A35763" w:rsidRDefault="00176778" w:rsidP="00176778">
      <w:pPr>
        <w:tabs>
          <w:tab w:val="left" w:pos="1134"/>
        </w:tabs>
        <w:spacing w:after="240"/>
        <w:jc w:val="both"/>
        <w:rPr>
          <w:rFonts w:ascii="Arial" w:hAnsi="Arial" w:cs="Arial"/>
        </w:rPr>
      </w:pPr>
      <w:r w:rsidRPr="00176778">
        <w:rPr>
          <w:rFonts w:ascii="Arial" w:hAnsi="Arial"/>
          <w:bCs/>
        </w:rPr>
        <w:t>K podpisu smlouvy pověřen: RNDr. Jan Břížďala, radní pro oblast školství, mládež a sport, informatiku a komunikační technologie (oprávněný jednat ve věcech smluvních)</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52536382"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441942">
        <w:rPr>
          <w:rFonts w:ascii="Arial" w:hAnsi="Arial" w:cs="Arial"/>
        </w:rPr>
        <w:t>5 - servery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2A1B13EB"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w:t>
      </w:r>
      <w:r w:rsidR="00754A63" w:rsidRPr="00754A63">
        <w:rPr>
          <w:rFonts w:ascii="Arial" w:hAnsi="Arial" w:cs="Arial"/>
        </w:rPr>
        <w:t xml:space="preserve">které Kupující označil v Zadávacím řízení, a </w:t>
      </w:r>
      <w:r w:rsidRPr="00DB7A17">
        <w:rPr>
          <w:rFonts w:ascii="Arial" w:hAnsi="Arial" w:cs="Arial"/>
        </w:rPr>
        <w:t xml:space="preserve">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7D911BB4"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441942">
        <w:rPr>
          <w:rFonts w:ascii="Arial" w:hAnsi="Arial" w:cs="Arial"/>
        </w:rPr>
        <w:t>serverů</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34CE8CA6"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EC5802">
        <w:rPr>
          <w:rFonts w:ascii="Arial" w:hAnsi="Arial" w:cs="Arial"/>
        </w:rPr>
        <w:t xml:space="preserve"> </w:t>
      </w:r>
      <w:r w:rsidR="00EC5802" w:rsidRPr="00EC5802">
        <w:rPr>
          <w:rFonts w:ascii="Arial" w:hAnsi="Arial" w:cs="Arial"/>
        </w:rPr>
        <w:t>zahrnující komodity s požadavky na základní a volitelné části (konfigurace)</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7CE747BB"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cové smlouvy</w:t>
      </w:r>
      <w:r w:rsidR="00EC5802">
        <w:rPr>
          <w:rFonts w:ascii="Arial" w:hAnsi="Arial" w:cs="Arial"/>
        </w:rPr>
        <w:t xml:space="preserve"> </w:t>
      </w:r>
      <w:r w:rsidR="00EC5802" w:rsidRPr="00EC5802">
        <w:rPr>
          <w:rFonts w:ascii="Arial" w:hAnsi="Arial" w:cs="Arial"/>
        </w:rPr>
        <w:t>nebo do okamžiku vyčerpání celkové nabídkové ceny Prodávajícího dle přílohy č. 2 Rámcové smlouvy, která byla předmětem hodnocení v Zadávacím řízení, a to postupem uvedeným v článku 3 Rámcové smlouvy</w:t>
      </w:r>
      <w:r w:rsidRPr="00DB7A17">
        <w:rPr>
          <w:rFonts w:ascii="Arial" w:hAnsi="Arial" w:cs="Arial"/>
        </w:rPr>
        <w:t xml:space="preserve">.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EC5802" w:rsidRPr="00EC5802">
        <w:rPr>
          <w:rFonts w:ascii="Arial" w:hAnsi="Arial" w:cs="Arial"/>
        </w:rPr>
        <w:t>, a to podle čl. 3 Rámcové smlouvy</w:t>
      </w:r>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74D7AABA"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0" w:name="_Ref461544839"/>
      <w:r w:rsidRPr="00296076">
        <w:rPr>
          <w:rFonts w:ascii="Arial" w:hAnsi="Arial" w:cs="Arial"/>
        </w:rPr>
        <w:t xml:space="preserve">Smlouvy na realizaci dílčích veřejných zakázek zadávaných na základě této Rámcové smlouvy se uzavírají tak, že Kupující </w:t>
      </w:r>
      <w:proofErr w:type="gramStart"/>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 prostřednictvím</w:t>
      </w:r>
      <w:proofErr w:type="gramEnd"/>
      <w:r w:rsidRPr="007B06BF">
        <w:rPr>
          <w:rFonts w:ascii="Arial" w:hAnsi="Arial" w:cs="Arial"/>
        </w:rPr>
        <w:t xml:space="preserve">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a případně související dílčí servisní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0"/>
    </w:p>
    <w:p w14:paraId="0976393C" w14:textId="7CF2B2DC"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1"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 xml:space="preserve">elektronicky datovou zprávou prostřednictvím </w:t>
      </w:r>
      <w:r w:rsidR="007E44FC" w:rsidRPr="007E44FC">
        <w:rPr>
          <w:rFonts w:ascii="Arial" w:hAnsi="Arial" w:cs="Arial"/>
        </w:rPr>
        <w:t xml:space="preserve">emailu nebo </w:t>
      </w:r>
      <w:r w:rsidR="00C76DC7" w:rsidRPr="00DB5A53">
        <w:rPr>
          <w:rFonts w:ascii="Arial" w:hAnsi="Arial" w:cs="Arial"/>
        </w:rPr>
        <w:t>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1"/>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a případně text související servisní smlouvy dle Rámcové servisní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lastRenderedPageBreak/>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7704EEAC" w:rsidR="003A0FA1" w:rsidRPr="00441942"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w:t>
      </w:r>
      <w:r w:rsidRPr="00441942">
        <w:rPr>
          <w:rFonts w:ascii="Arial" w:hAnsi="Arial" w:cs="Arial"/>
        </w:rPr>
        <w:t xml:space="preserve">seznam požadovaných </w:t>
      </w:r>
      <w:r w:rsidR="00B06136" w:rsidRPr="00441942">
        <w:rPr>
          <w:rFonts w:ascii="Arial" w:hAnsi="Arial" w:cs="Arial"/>
        </w:rPr>
        <w:t>Věc</w:t>
      </w:r>
      <w:r w:rsidRPr="00441942">
        <w:rPr>
          <w:rFonts w:ascii="Arial" w:hAnsi="Arial" w:cs="Arial"/>
        </w:rPr>
        <w:t>í</w:t>
      </w:r>
      <w:r w:rsidR="00296076" w:rsidRPr="00441942">
        <w:rPr>
          <w:rFonts w:ascii="Arial" w:hAnsi="Arial" w:cs="Arial"/>
        </w:rPr>
        <w:t xml:space="preserve"> a případně včetně seznamu požadovaných služeb dle </w:t>
      </w:r>
      <w:r w:rsidR="006431A0" w:rsidRPr="00441942">
        <w:rPr>
          <w:rFonts w:ascii="Arial" w:hAnsi="Arial" w:cs="Arial"/>
        </w:rPr>
        <w:t>R</w:t>
      </w:r>
      <w:r w:rsidR="00296076" w:rsidRPr="00441942">
        <w:rPr>
          <w:rFonts w:ascii="Arial" w:hAnsi="Arial" w:cs="Arial"/>
          <w:color w:val="000000" w:themeColor="text1"/>
        </w:rPr>
        <w:t>ámcové servisní smlouvy,</w:t>
      </w:r>
    </w:p>
    <w:p w14:paraId="2F0CC020" w14:textId="46A7F9F7" w:rsidR="007B06BF" w:rsidRPr="00441942" w:rsidRDefault="001271FE" w:rsidP="007B06BF">
      <w:pPr>
        <w:pStyle w:val="Odstavecseseznamem"/>
        <w:numPr>
          <w:ilvl w:val="1"/>
          <w:numId w:val="10"/>
        </w:numPr>
        <w:spacing w:after="0" w:line="276" w:lineRule="auto"/>
        <w:ind w:left="993"/>
        <w:jc w:val="both"/>
        <w:rPr>
          <w:rFonts w:ascii="Arial" w:hAnsi="Arial" w:cs="Arial"/>
        </w:rPr>
      </w:pPr>
      <w:r w:rsidRPr="00441942">
        <w:rPr>
          <w:rFonts w:ascii="Arial" w:hAnsi="Arial" w:cs="Arial"/>
        </w:rPr>
        <w:t>požadované množství</w:t>
      </w:r>
      <w:r w:rsidR="00296076" w:rsidRPr="00441942">
        <w:rPr>
          <w:rFonts w:ascii="Arial" w:hAnsi="Arial" w:cs="Arial"/>
        </w:rPr>
        <w:t xml:space="preserve"> Věci a </w:t>
      </w:r>
      <w:r w:rsidR="00C37A12" w:rsidRPr="00441942">
        <w:rPr>
          <w:rFonts w:ascii="Arial" w:hAnsi="Arial" w:cs="Arial"/>
        </w:rPr>
        <w:t xml:space="preserve">případně </w:t>
      </w:r>
      <w:r w:rsidR="00296076" w:rsidRPr="00441942">
        <w:rPr>
          <w:rFonts w:ascii="Arial" w:hAnsi="Arial" w:cs="Arial"/>
        </w:rPr>
        <w:t>rozsah služeb dle Rámcové servisní smlouvy</w:t>
      </w:r>
      <w:r w:rsidRPr="00441942">
        <w:rPr>
          <w:rFonts w:ascii="Arial" w:hAnsi="Arial" w:cs="Arial"/>
        </w:rPr>
        <w:t>,</w:t>
      </w:r>
    </w:p>
    <w:p w14:paraId="1C77799D" w14:textId="2CAA2F6B"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2"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2"/>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3"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3"/>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4FE30E74"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008031CC" w:rsidRPr="009A6F90">
        <w:rPr>
          <w:rFonts w:ascii="Arial" w:hAnsi="Arial" w:cs="Arial"/>
          <w:color w:val="000000" w:themeColor="text1"/>
        </w:rPr>
        <w:t xml:space="preserve">a případně servisní </w:t>
      </w:r>
      <w:r w:rsidRPr="009A6F90">
        <w:rPr>
          <w:rFonts w:ascii="Arial" w:hAnsi="Arial" w:cs="Arial"/>
          <w:color w:val="000000" w:themeColor="text1"/>
        </w:rPr>
        <w:t>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lastRenderedPageBreak/>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 dílčí veřejné zakázky ve Vý</w:t>
      </w:r>
      <w:r w:rsidR="00413D7F">
        <w:rPr>
          <w:rFonts w:ascii="Arial" w:hAnsi="Arial" w:cs="Arial"/>
        </w:rPr>
        <w:t>zvě podle čl. 3 Rámcové smlouvy</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7F2B0FC5"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4" w:name="_Ref461536659"/>
      <w:r w:rsidRPr="00441942">
        <w:rPr>
          <w:rFonts w:ascii="Arial" w:hAnsi="Arial" w:cs="Arial"/>
        </w:rPr>
        <w:t xml:space="preserve">Lhůta pro </w:t>
      </w:r>
      <w:r w:rsidR="00BE1D1A" w:rsidRPr="00441942">
        <w:rPr>
          <w:rFonts w:ascii="Arial" w:hAnsi="Arial" w:cs="Arial"/>
        </w:rPr>
        <w:t>dodání a Instalaci</w:t>
      </w:r>
      <w:r w:rsidRPr="00441942">
        <w:rPr>
          <w:rFonts w:ascii="Arial" w:hAnsi="Arial" w:cs="Arial"/>
        </w:rPr>
        <w:t xml:space="preserve"> </w:t>
      </w:r>
      <w:r w:rsidR="00B06136" w:rsidRPr="00441942">
        <w:rPr>
          <w:rFonts w:ascii="Arial" w:hAnsi="Arial" w:cs="Arial"/>
        </w:rPr>
        <w:t>Věc</w:t>
      </w:r>
      <w:r w:rsidRPr="00441942">
        <w:rPr>
          <w:rFonts w:ascii="Arial" w:hAnsi="Arial" w:cs="Arial"/>
        </w:rPr>
        <w:t>í činí</w:t>
      </w:r>
      <w:bookmarkEnd w:id="4"/>
      <w:r w:rsidRPr="00441942">
        <w:rPr>
          <w:rFonts w:ascii="Arial" w:hAnsi="Arial" w:cs="Arial"/>
        </w:rPr>
        <w:t xml:space="preserve"> </w:t>
      </w:r>
      <w:r w:rsidR="00A819D4" w:rsidRPr="00441942">
        <w:rPr>
          <w:rFonts w:ascii="Arial" w:hAnsi="Arial" w:cs="Arial"/>
        </w:rPr>
        <w:t>30</w:t>
      </w:r>
      <w:r w:rsidRPr="00441942">
        <w:rPr>
          <w:rFonts w:ascii="Arial" w:hAnsi="Arial" w:cs="Arial"/>
        </w:rPr>
        <w:t xml:space="preserve"> </w:t>
      </w:r>
      <w:r w:rsidR="00C872AA" w:rsidRPr="00441942">
        <w:rPr>
          <w:rFonts w:ascii="Arial" w:hAnsi="Arial" w:cs="Arial"/>
        </w:rPr>
        <w:t>kalendářních</w:t>
      </w:r>
      <w:r w:rsidRPr="00441942">
        <w:rPr>
          <w:rFonts w:ascii="Arial" w:hAnsi="Arial" w:cs="Arial"/>
        </w:rPr>
        <w:t xml:space="preserve"> dnů</w:t>
      </w:r>
      <w:r w:rsidR="003121B8" w:rsidRPr="00441942">
        <w:rPr>
          <w:rFonts w:ascii="Arial" w:hAnsi="Arial" w:cs="Arial"/>
        </w:rPr>
        <w:t xml:space="preserve"> </w:t>
      </w:r>
      <w:r w:rsidR="000B712F" w:rsidRPr="00441942">
        <w:rPr>
          <w:rFonts w:ascii="Arial" w:hAnsi="Arial" w:cs="Arial"/>
        </w:rPr>
        <w:t>ode dne účinnosti</w:t>
      </w:r>
      <w:r w:rsidR="006A0150" w:rsidRPr="00441942">
        <w:rPr>
          <w:rFonts w:ascii="Arial" w:hAnsi="Arial" w:cs="Arial"/>
        </w:rPr>
        <w:t xml:space="preserve"> </w:t>
      </w:r>
      <w:r w:rsidR="007F44FD" w:rsidRPr="00441942">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6345CE" w:rsidRPr="006345CE">
        <w:rPr>
          <w:rFonts w:ascii="Arial" w:hAnsi="Arial" w:cs="Arial"/>
        </w:rPr>
        <w:t>, Smluvní strany se mohou dohodnout na kratší lhůtě než je uvedena ve větě první</w:t>
      </w:r>
      <w:r w:rsidRPr="00A35763">
        <w:rPr>
          <w:rFonts w:ascii="Arial" w:hAnsi="Arial" w:cs="Arial"/>
        </w:rPr>
        <w:t>.</w:t>
      </w:r>
    </w:p>
    <w:p w14:paraId="137CD707" w14:textId="07175B2A"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 xml:space="preserve">okolnosti Instalace, nebude z provozních a technologických důvodů </w:t>
      </w:r>
      <w:r w:rsidRPr="00191145">
        <w:rPr>
          <w:rFonts w:ascii="Arial" w:hAnsi="Arial" w:cs="Arial"/>
        </w:rPr>
        <w:t>přiměřené požadovat pro dodání a</w:t>
      </w:r>
      <w:r w:rsidR="00413D7F" w:rsidRPr="00191145">
        <w:rPr>
          <w:rFonts w:ascii="Arial" w:hAnsi="Arial" w:cs="Arial"/>
        </w:rPr>
        <w:t xml:space="preserve"> případně</w:t>
      </w:r>
      <w:r w:rsidRPr="00191145">
        <w:rPr>
          <w:rFonts w:ascii="Arial" w:hAnsi="Arial" w:cs="Arial"/>
        </w:rPr>
        <w:t xml:space="preserve"> Instalaci Věcí lhůtu podle čl. </w:t>
      </w:r>
      <w:r w:rsidR="009B3A64" w:rsidRPr="00191145">
        <w:rPr>
          <w:rFonts w:ascii="Arial" w:hAnsi="Arial" w:cs="Arial"/>
        </w:rPr>
        <w:t xml:space="preserve">5.1 </w:t>
      </w:r>
      <w:r w:rsidRPr="00191145">
        <w:rPr>
          <w:rFonts w:ascii="Arial" w:hAnsi="Arial" w:cs="Arial"/>
        </w:rPr>
        <w:t>Rámcové smlouvy.</w:t>
      </w:r>
      <w:r w:rsidR="006345CE" w:rsidRPr="00191145">
        <w:rPr>
          <w:rFonts w:ascii="Arial" w:hAnsi="Arial" w:cs="Arial"/>
        </w:rPr>
        <w:t xml:space="preserve"> Kupující</w:t>
      </w:r>
      <w:r w:rsidR="006345CE" w:rsidRPr="006345CE">
        <w:rPr>
          <w:rFonts w:ascii="Arial" w:hAnsi="Arial" w:cs="Arial"/>
        </w:rPr>
        <w:t xml:space="preserve"> je dále oprávněn v rámci postupu podle čl. 3 Rámcové smlouvy, a to zejména na návrh Prodávajícího, upravit stanovenou požadovanou lhůtu pro dodání a Instalaci podle 5.1 Rámcové smlouvy z důvodu aktuální nedostupnosti Věci či položek </w:t>
      </w:r>
      <w:r w:rsidR="006345CE" w:rsidRPr="006345CE">
        <w:rPr>
          <w:rFonts w:ascii="Arial" w:hAnsi="Arial" w:cs="Arial"/>
        </w:rPr>
        <w:lastRenderedPageBreak/>
        <w:t>Věcí nebo časových prodlev v dodávkách od výrobce či výrobců nebo v logistickém řetězci; Prodávající je povinen takovou skutečnost Kupujícímu prokázat.</w:t>
      </w:r>
    </w:p>
    <w:p w14:paraId="64E896FE" w14:textId="3178D249"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B143EFD"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w:t>
      </w:r>
      <w:r w:rsidR="006345CE">
        <w:rPr>
          <w:rFonts w:ascii="Arial" w:hAnsi="Arial" w:cs="Arial"/>
        </w:rPr>
        <w:t xml:space="preserve">, </w:t>
      </w:r>
      <w:r w:rsidR="006345CE" w:rsidRPr="006345CE">
        <w:rPr>
          <w:rFonts w:ascii="Arial" w:hAnsi="Arial" w:cs="Arial"/>
        </w:rPr>
        <w:t>článek 5.2 Rámcové smlouvy tímto není dotčen</w:t>
      </w:r>
      <w:r w:rsidRPr="00A35763">
        <w:rPr>
          <w:rFonts w:ascii="Arial" w:hAnsi="Arial" w:cs="Arial"/>
        </w:rPr>
        <w:t>.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5"/>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6"/>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7"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 xml:space="preserve">lhůtou </w:t>
      </w:r>
      <w:r w:rsidRPr="00A35763">
        <w:rPr>
          <w:rFonts w:ascii="Arial" w:hAnsi="Arial" w:cs="Arial"/>
        </w:rPr>
        <w:lastRenderedPageBreak/>
        <w:t>jejich odstranění, přičemž Prodávající odstraní vady do 5 pracovních dnů, neurčí-li Kupující v protokolu o předání a převzetí Věcí lhůtu delší.</w:t>
      </w:r>
      <w:bookmarkEnd w:id="7"/>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8"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8"/>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4330325D"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9"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9"/>
      <w:r w:rsidR="00B13F97">
        <w:rPr>
          <w:rFonts w:ascii="Arial" w:hAnsi="Arial" w:cs="Arial"/>
        </w:rPr>
        <w:t xml:space="preserve"> Případné související služby, které budou požadovány ve Výzvě na základě Rámcové servisní smlouvy, nejsou součástí kupní ceny, neboť budou zahrnuty do související servisní smlouvy uzavřené rovněž s Prodávajícím na základě postupu dle čl. 3 Rámcové smlouvy.</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0"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0"/>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08C04267" w14:textId="77777777" w:rsidR="00E34E47" w:rsidRPr="00A35763" w:rsidRDefault="00E34E47"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1"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1"/>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lastRenderedPageBreak/>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4E973712"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0D81A3E4" w14:textId="77777777" w:rsidR="00CB4C99" w:rsidRPr="00D26248" w:rsidRDefault="00CB4C99" w:rsidP="00CB4C99">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Pokud se po dobu účinnosti této smlouvy 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A28922C" w14:textId="41792963" w:rsidR="00CB4C99" w:rsidRPr="00A35763" w:rsidRDefault="00CB4C99" w:rsidP="00CB4C99">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Ustanovení čl. 8.3 a 8.6 Rámcové smlouvy nebudou použita v případě, že Kupující není plátce DPH nebo v případech, kdy se uplatní přenesená daňová povinnost dle ustanovení § 92a a násl. ZDPH.</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2"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2"/>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 xml:space="preserve">jejímu řádnému užívání a zachování její funkčnosti, a to po celou dobu trvání příslušných práv (například formou nevýhradní licence poskytované třetí stranou, či </w:t>
      </w:r>
      <w:proofErr w:type="gramStart"/>
      <w:r w:rsidRPr="00A35763">
        <w:rPr>
          <w:rFonts w:ascii="Arial" w:hAnsi="Arial" w:cs="Arial"/>
        </w:rPr>
        <w:t>podlicence) (dále</w:t>
      </w:r>
      <w:proofErr w:type="gramEnd"/>
      <w:r w:rsidRPr="00A35763">
        <w:rPr>
          <w:rFonts w:ascii="Arial" w:hAnsi="Arial" w:cs="Arial"/>
        </w:rPr>
        <w:t xml:space="preserv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lastRenderedPageBreak/>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6076F796" w:rsidR="0040027E" w:rsidRPr="00441942" w:rsidRDefault="0040027E" w:rsidP="00AF3D74">
      <w:pPr>
        <w:pStyle w:val="Odstavecseseznamem"/>
        <w:numPr>
          <w:ilvl w:val="1"/>
          <w:numId w:val="16"/>
        </w:numPr>
        <w:spacing w:after="0" w:line="276" w:lineRule="auto"/>
        <w:ind w:left="567" w:hanging="567"/>
        <w:jc w:val="both"/>
        <w:rPr>
          <w:rFonts w:ascii="Arial" w:hAnsi="Arial" w:cs="Arial"/>
        </w:rPr>
      </w:pPr>
      <w:bookmarkStart w:id="13" w:name="_Ref467076859"/>
      <w:r w:rsidRPr="00441942">
        <w:rPr>
          <w:rFonts w:ascii="Arial" w:hAnsi="Arial" w:cs="Arial"/>
        </w:rPr>
        <w:t xml:space="preserve">Prodávající poskytuje záruku za jakost podle předchozího odstavce v rozsahu </w:t>
      </w:r>
      <w:r w:rsidR="0077467D" w:rsidRPr="00441942">
        <w:rPr>
          <w:rFonts w:ascii="Arial" w:hAnsi="Arial" w:cs="Arial"/>
          <w:color w:val="000000" w:themeColor="text1"/>
        </w:rPr>
        <w:t>záruční doby</w:t>
      </w:r>
      <w:r w:rsidR="0077467D" w:rsidRPr="00441942">
        <w:rPr>
          <w:rFonts w:ascii="Arial" w:hAnsi="Arial" w:cs="Arial"/>
        </w:rPr>
        <w:t xml:space="preserve"> </w:t>
      </w:r>
      <w:r w:rsidR="00321A09">
        <w:rPr>
          <w:rFonts w:ascii="Arial" w:hAnsi="Arial" w:cs="Arial"/>
        </w:rPr>
        <w:t xml:space="preserve">(on </w:t>
      </w:r>
      <w:proofErr w:type="spellStart"/>
      <w:r w:rsidR="00321A09">
        <w:rPr>
          <w:rFonts w:ascii="Arial" w:hAnsi="Arial" w:cs="Arial"/>
        </w:rPr>
        <w:t>site</w:t>
      </w:r>
      <w:proofErr w:type="spellEnd"/>
      <w:r w:rsidR="00321A09">
        <w:rPr>
          <w:rFonts w:ascii="Arial" w:hAnsi="Arial" w:cs="Arial"/>
        </w:rPr>
        <w:t xml:space="preserve">) </w:t>
      </w:r>
      <w:r w:rsidR="00441942">
        <w:rPr>
          <w:rFonts w:ascii="Arial" w:hAnsi="Arial" w:cs="Arial"/>
        </w:rPr>
        <w:t>60</w:t>
      </w:r>
      <w:r w:rsidR="00441942" w:rsidRPr="00441942">
        <w:rPr>
          <w:rFonts w:ascii="Arial" w:hAnsi="Arial" w:cs="Arial"/>
        </w:rPr>
        <w:t xml:space="preserve"> měsíců s možností rozšíření o dalších 24 měsíců</w:t>
      </w:r>
      <w:r w:rsidRPr="00441942">
        <w:rPr>
          <w:rFonts w:ascii="Arial" w:hAnsi="Arial" w:cs="Arial"/>
        </w:rPr>
        <w:t>.</w:t>
      </w:r>
      <w:bookmarkEnd w:id="13"/>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441942">
        <w:rPr>
          <w:rFonts w:ascii="Arial" w:hAnsi="Arial" w:cs="Arial"/>
        </w:rPr>
        <w:t>Záruční doba začíná běžet okamžikem protokolárního předání a převzetí Věci</w:t>
      </w:r>
      <w:r w:rsidRPr="00A35763">
        <w:rPr>
          <w:rFonts w:ascii="Arial" w:hAnsi="Arial" w:cs="Arial"/>
        </w:rPr>
        <w:t xml:space="preserve">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6D59D370"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057155E"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4"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321A09" w:rsidRPr="00321A09">
        <w:rPr>
          <w:rFonts w:ascii="Arial" w:hAnsi="Arial" w:cs="Arial"/>
        </w:rPr>
        <w:t xml:space="preserve"> není-li v příloze č. 1 Rámcové smlouvy 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4"/>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lastRenderedPageBreak/>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5"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5"/>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6"/>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4C5730C"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F57AC9">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w:t>
      </w:r>
      <w:r w:rsidR="00F045E3" w:rsidRPr="00A35763">
        <w:rPr>
          <w:rFonts w:ascii="Arial" w:hAnsi="Arial" w:cs="Arial"/>
        </w:rPr>
        <w:lastRenderedPageBreak/>
        <w:t xml:space="preserve">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0D93F150"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D328C6" w:rsidRPr="00D328C6">
        <w:rPr>
          <w:rFonts w:ascii="Arial" w:hAnsi="Arial" w:cs="Arial"/>
        </w:rPr>
        <w:t>úrok z</w:t>
      </w:r>
      <w:r w:rsidR="00D328C6">
        <w:rPr>
          <w:rFonts w:ascii="Arial" w:hAnsi="Arial" w:cs="Arial"/>
        </w:rPr>
        <w:t> </w:t>
      </w:r>
      <w:r w:rsidR="00D328C6" w:rsidRPr="00D328C6">
        <w:rPr>
          <w:rFonts w:ascii="Arial" w:hAnsi="Arial" w:cs="Arial"/>
        </w:rPr>
        <w:t>prodlení</w:t>
      </w:r>
      <w:r w:rsidR="00D328C6">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3AC5A309"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w:t>
      </w:r>
      <w:r w:rsidR="00CB4C99">
        <w:rPr>
          <w:rFonts w:ascii="Arial" w:hAnsi="Arial" w:cs="Arial"/>
        </w:rPr>
        <w:t xml:space="preserve"> </w:t>
      </w:r>
      <w:r w:rsidR="00CB4C99" w:rsidRPr="00CB4C99">
        <w:rPr>
          <w:rFonts w:ascii="Arial" w:hAnsi="Arial" w:cs="Arial"/>
        </w:rPr>
        <w:t>ze zákonných důvodů, či ji vypovědět</w:t>
      </w:r>
      <w:r w:rsidRPr="009E3849">
        <w:rPr>
          <w:rFonts w:ascii="Arial" w:hAnsi="Arial" w:cs="Arial"/>
        </w:rPr>
        <w: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74D0E27"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4AD88767" w14:textId="77777777" w:rsidR="00CB4C99" w:rsidRPr="008A6DEA" w:rsidRDefault="00CB4C99" w:rsidP="00CB4C99">
      <w:pPr>
        <w:spacing w:after="0" w:line="276" w:lineRule="auto"/>
        <w:jc w:val="both"/>
        <w:rPr>
          <w:rFonts w:ascii="Arial" w:hAnsi="Arial" w:cs="Arial"/>
        </w:rPr>
      </w:pPr>
      <w:r w:rsidRPr="008A6DEA">
        <w:rPr>
          <w:rFonts w:ascii="Arial" w:hAnsi="Arial"/>
          <w:bCs/>
        </w:rPr>
        <w:t>RNDr. Jan Břížďala</w:t>
      </w:r>
      <w:r w:rsidRPr="008A6DEA">
        <w:rPr>
          <w:rFonts w:ascii="Arial" w:hAnsi="Arial" w:cs="Arial"/>
        </w:rPr>
        <w:tab/>
      </w:r>
      <w:r w:rsidRPr="008A6DEA">
        <w:rPr>
          <w:rFonts w:ascii="Arial" w:hAnsi="Arial" w:cs="Arial"/>
        </w:rPr>
        <w:tab/>
      </w:r>
      <w:r w:rsidRPr="008A6DEA">
        <w:rPr>
          <w:rFonts w:ascii="Arial" w:hAnsi="Arial" w:cs="Arial"/>
        </w:rPr>
        <w:tab/>
      </w:r>
      <w:r w:rsidRPr="008A6DEA">
        <w:rPr>
          <w:rFonts w:ascii="Arial" w:hAnsi="Arial" w:cs="Arial"/>
        </w:rPr>
        <w:tab/>
      </w:r>
      <w:r w:rsidRPr="008A6DEA">
        <w:rPr>
          <w:rFonts w:ascii="Arial" w:hAnsi="Arial" w:cs="Arial"/>
        </w:rPr>
        <w:tab/>
      </w:r>
      <w:r w:rsidRPr="008A6DEA">
        <w:rPr>
          <w:rFonts w:ascii="Arial" w:hAnsi="Arial" w:cs="Arial"/>
        </w:rPr>
        <w:tab/>
      </w:r>
      <w:r w:rsidRPr="008A6DEA">
        <w:rPr>
          <w:rFonts w:ascii="Arial" w:hAnsi="Arial" w:cs="Arial"/>
        </w:rPr>
        <w:tab/>
      </w:r>
    </w:p>
    <w:p w14:paraId="297855C2" w14:textId="3D081505" w:rsidR="001E25AD" w:rsidRPr="00A35763" w:rsidRDefault="00CB4C99" w:rsidP="00965E45">
      <w:pPr>
        <w:spacing w:after="0" w:line="276" w:lineRule="auto"/>
        <w:jc w:val="both"/>
        <w:rPr>
          <w:rFonts w:ascii="Arial" w:hAnsi="Arial" w:cs="Arial"/>
        </w:rPr>
      </w:pPr>
      <w:r w:rsidRPr="00B824B1">
        <w:rPr>
          <w:rFonts w:ascii="Arial" w:hAnsi="Arial" w:cs="Arial"/>
        </w:rPr>
        <w:t xml:space="preserve">radní pro oblast školství, mládež a sport, informatiku a komunikační technologie </w:t>
      </w:r>
      <w:r w:rsidR="009E3849">
        <w:rPr>
          <w:rFonts w:ascii="Arial" w:hAnsi="Arial" w:cs="Arial"/>
        </w:rPr>
        <w:t>(podepsáno elektronicky)</w:t>
      </w:r>
    </w:p>
    <w:p w14:paraId="67BB24ED" w14:textId="77777777" w:rsidR="001E25AD" w:rsidRPr="00A35763" w:rsidRDefault="001E25AD" w:rsidP="00965E45">
      <w:pPr>
        <w:spacing w:after="0" w:line="276" w:lineRule="auto"/>
        <w:jc w:val="both"/>
        <w:rPr>
          <w:rFonts w:ascii="Arial" w:hAnsi="Arial" w:cs="Arial"/>
        </w:rPr>
      </w:pPr>
      <w:bookmarkStart w:id="17" w:name="_GoBack"/>
      <w:bookmarkEnd w:id="17"/>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0D316074" w:rsidR="00A50567" w:rsidRPr="00A35763" w:rsidRDefault="00191145"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5EB17" w14:textId="77777777" w:rsidR="00E57769" w:rsidRDefault="00E57769" w:rsidP="00FE02B0">
      <w:pPr>
        <w:spacing w:after="0" w:line="240" w:lineRule="auto"/>
      </w:pPr>
      <w:r>
        <w:separator/>
      </w:r>
    </w:p>
  </w:endnote>
  <w:endnote w:type="continuationSeparator" w:id="0">
    <w:p w14:paraId="2CE5A188" w14:textId="77777777" w:rsidR="00E57769" w:rsidRDefault="00E57769"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728A7F0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191145">
          <w:rPr>
            <w:rFonts w:ascii="Arial" w:hAnsi="Arial" w:cs="Arial"/>
            <w:noProof/>
          </w:rPr>
          <w:t>12</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7ECCA1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191145">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DBBD0" w14:textId="77777777" w:rsidR="00E57769" w:rsidRDefault="00E57769" w:rsidP="00FE02B0">
      <w:pPr>
        <w:spacing w:after="0" w:line="240" w:lineRule="auto"/>
      </w:pPr>
      <w:r>
        <w:separator/>
      </w:r>
    </w:p>
  </w:footnote>
  <w:footnote w:type="continuationSeparator" w:id="0">
    <w:p w14:paraId="4A7C4589" w14:textId="77777777" w:rsidR="00E57769" w:rsidRDefault="00E57769"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12BDDD8E"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w:t>
    </w:r>
    <w:r w:rsidR="00176778">
      <w:rPr>
        <w:rFonts w:ascii="Arial" w:eastAsia="Times New Roman" w:hAnsi="Arial" w:cs="Arial"/>
      </w:rPr>
      <w:t>2</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76778"/>
    <w:rsid w:val="00182293"/>
    <w:rsid w:val="00191145"/>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2F029E"/>
    <w:rsid w:val="003121B8"/>
    <w:rsid w:val="00321A09"/>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13D7F"/>
    <w:rsid w:val="00414662"/>
    <w:rsid w:val="00425331"/>
    <w:rsid w:val="00435127"/>
    <w:rsid w:val="004353B0"/>
    <w:rsid w:val="00441942"/>
    <w:rsid w:val="00447061"/>
    <w:rsid w:val="00453808"/>
    <w:rsid w:val="00474B78"/>
    <w:rsid w:val="00491435"/>
    <w:rsid w:val="00493902"/>
    <w:rsid w:val="004A75D8"/>
    <w:rsid w:val="004B3FFF"/>
    <w:rsid w:val="004C2037"/>
    <w:rsid w:val="004C52B3"/>
    <w:rsid w:val="004C7FE6"/>
    <w:rsid w:val="004D2682"/>
    <w:rsid w:val="004D37FB"/>
    <w:rsid w:val="004D50B2"/>
    <w:rsid w:val="004E4C05"/>
    <w:rsid w:val="004F115F"/>
    <w:rsid w:val="004F1353"/>
    <w:rsid w:val="004F3AE0"/>
    <w:rsid w:val="004F4771"/>
    <w:rsid w:val="004F4EAD"/>
    <w:rsid w:val="004F711B"/>
    <w:rsid w:val="00501779"/>
    <w:rsid w:val="00502ACA"/>
    <w:rsid w:val="00505D6A"/>
    <w:rsid w:val="00505FB3"/>
    <w:rsid w:val="005064EE"/>
    <w:rsid w:val="00507BAB"/>
    <w:rsid w:val="00510E1A"/>
    <w:rsid w:val="00512316"/>
    <w:rsid w:val="00517026"/>
    <w:rsid w:val="00524FED"/>
    <w:rsid w:val="005262B0"/>
    <w:rsid w:val="00537F87"/>
    <w:rsid w:val="00540250"/>
    <w:rsid w:val="005407E1"/>
    <w:rsid w:val="005420DB"/>
    <w:rsid w:val="00545C48"/>
    <w:rsid w:val="0055029A"/>
    <w:rsid w:val="00550F07"/>
    <w:rsid w:val="00552A93"/>
    <w:rsid w:val="005554F8"/>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345CE"/>
    <w:rsid w:val="00640E71"/>
    <w:rsid w:val="006431A0"/>
    <w:rsid w:val="00650654"/>
    <w:rsid w:val="00651B3A"/>
    <w:rsid w:val="006618CA"/>
    <w:rsid w:val="006715B4"/>
    <w:rsid w:val="00675BA1"/>
    <w:rsid w:val="006764CC"/>
    <w:rsid w:val="006837CF"/>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5C03"/>
    <w:rsid w:val="00735D1B"/>
    <w:rsid w:val="00741C0D"/>
    <w:rsid w:val="00754A63"/>
    <w:rsid w:val="00755478"/>
    <w:rsid w:val="0076086C"/>
    <w:rsid w:val="00761C9B"/>
    <w:rsid w:val="007702F1"/>
    <w:rsid w:val="007730BC"/>
    <w:rsid w:val="0077467D"/>
    <w:rsid w:val="00782FEC"/>
    <w:rsid w:val="00783424"/>
    <w:rsid w:val="00790736"/>
    <w:rsid w:val="00794502"/>
    <w:rsid w:val="007B06BF"/>
    <w:rsid w:val="007C5333"/>
    <w:rsid w:val="007D2651"/>
    <w:rsid w:val="007D7B4E"/>
    <w:rsid w:val="007E0F94"/>
    <w:rsid w:val="007E26D1"/>
    <w:rsid w:val="007E44FC"/>
    <w:rsid w:val="007E7B53"/>
    <w:rsid w:val="007F2C5F"/>
    <w:rsid w:val="007F44FD"/>
    <w:rsid w:val="00802EC8"/>
    <w:rsid w:val="008031CC"/>
    <w:rsid w:val="00803B72"/>
    <w:rsid w:val="00807A71"/>
    <w:rsid w:val="00810997"/>
    <w:rsid w:val="00811936"/>
    <w:rsid w:val="008178AA"/>
    <w:rsid w:val="008278E0"/>
    <w:rsid w:val="00827E89"/>
    <w:rsid w:val="00836BA3"/>
    <w:rsid w:val="008524FF"/>
    <w:rsid w:val="0085371F"/>
    <w:rsid w:val="00881603"/>
    <w:rsid w:val="0088592F"/>
    <w:rsid w:val="00894182"/>
    <w:rsid w:val="00896481"/>
    <w:rsid w:val="008B7386"/>
    <w:rsid w:val="008C735A"/>
    <w:rsid w:val="008D3979"/>
    <w:rsid w:val="008D749E"/>
    <w:rsid w:val="008E36AF"/>
    <w:rsid w:val="008E66D1"/>
    <w:rsid w:val="008E7507"/>
    <w:rsid w:val="008F3D91"/>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724D"/>
    <w:rsid w:val="009C4EC9"/>
    <w:rsid w:val="009C7CB1"/>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A1AED"/>
    <w:rsid w:val="00AC464D"/>
    <w:rsid w:val="00AC7ECB"/>
    <w:rsid w:val="00AE1E8C"/>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64E0A"/>
    <w:rsid w:val="00B77ADC"/>
    <w:rsid w:val="00B80771"/>
    <w:rsid w:val="00B8288C"/>
    <w:rsid w:val="00B85685"/>
    <w:rsid w:val="00BA121B"/>
    <w:rsid w:val="00BA6D60"/>
    <w:rsid w:val="00BA76D4"/>
    <w:rsid w:val="00BB1271"/>
    <w:rsid w:val="00BB6682"/>
    <w:rsid w:val="00BB7A5A"/>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B4C99"/>
    <w:rsid w:val="00CC423E"/>
    <w:rsid w:val="00CD1C44"/>
    <w:rsid w:val="00CD24C1"/>
    <w:rsid w:val="00CD2F8A"/>
    <w:rsid w:val="00CD519C"/>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328C6"/>
    <w:rsid w:val="00D41A59"/>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25F9"/>
    <w:rsid w:val="00DD49E1"/>
    <w:rsid w:val="00DE5AA8"/>
    <w:rsid w:val="00DF2683"/>
    <w:rsid w:val="00DF7393"/>
    <w:rsid w:val="00E0502F"/>
    <w:rsid w:val="00E051B4"/>
    <w:rsid w:val="00E06B04"/>
    <w:rsid w:val="00E137C5"/>
    <w:rsid w:val="00E20DC4"/>
    <w:rsid w:val="00E325D2"/>
    <w:rsid w:val="00E34E47"/>
    <w:rsid w:val="00E4602E"/>
    <w:rsid w:val="00E50C1F"/>
    <w:rsid w:val="00E551B2"/>
    <w:rsid w:val="00E559E1"/>
    <w:rsid w:val="00E57769"/>
    <w:rsid w:val="00E6267C"/>
    <w:rsid w:val="00E65CC2"/>
    <w:rsid w:val="00E83F03"/>
    <w:rsid w:val="00E90243"/>
    <w:rsid w:val="00E93655"/>
    <w:rsid w:val="00E95B3A"/>
    <w:rsid w:val="00E96112"/>
    <w:rsid w:val="00EA2E47"/>
    <w:rsid w:val="00EA428B"/>
    <w:rsid w:val="00EB537C"/>
    <w:rsid w:val="00EC2214"/>
    <w:rsid w:val="00EC5802"/>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08A5"/>
    <w:rsid w:val="00F31864"/>
    <w:rsid w:val="00F346B7"/>
    <w:rsid w:val="00F36805"/>
    <w:rsid w:val="00F40003"/>
    <w:rsid w:val="00F5378C"/>
    <w:rsid w:val="00F571C5"/>
    <w:rsid w:val="00F57AC9"/>
    <w:rsid w:val="00F664E0"/>
    <w:rsid w:val="00F85453"/>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41346A"/>
    <w:rsid w:val="0041414F"/>
    <w:rsid w:val="004274D3"/>
    <w:rsid w:val="00497820"/>
    <w:rsid w:val="005600D2"/>
    <w:rsid w:val="005768AA"/>
    <w:rsid w:val="005E109A"/>
    <w:rsid w:val="005F0C1F"/>
    <w:rsid w:val="006010E0"/>
    <w:rsid w:val="006D2EE3"/>
    <w:rsid w:val="00724CA7"/>
    <w:rsid w:val="007969F0"/>
    <w:rsid w:val="007C3DA2"/>
    <w:rsid w:val="007D6080"/>
    <w:rsid w:val="008616CD"/>
    <w:rsid w:val="008F6333"/>
    <w:rsid w:val="00A12BE5"/>
    <w:rsid w:val="00A42255"/>
    <w:rsid w:val="00AC0732"/>
    <w:rsid w:val="00AC3514"/>
    <w:rsid w:val="00B63A47"/>
    <w:rsid w:val="00B921B0"/>
    <w:rsid w:val="00C52C1F"/>
    <w:rsid w:val="00C85233"/>
    <w:rsid w:val="00D04074"/>
    <w:rsid w:val="00D07F72"/>
    <w:rsid w:val="00DD1C92"/>
    <w:rsid w:val="00E13C26"/>
    <w:rsid w:val="00E420FD"/>
    <w:rsid w:val="00E43107"/>
    <w:rsid w:val="00E57978"/>
    <w:rsid w:val="00E70B17"/>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CBBFE-E3A0-4E16-B70C-E69EB623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4965</Words>
  <Characters>29300</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Páleník Robert</cp:lastModifiedBy>
  <cp:revision>15</cp:revision>
  <dcterms:created xsi:type="dcterms:W3CDTF">2020-03-18T11:21:00Z</dcterms:created>
  <dcterms:modified xsi:type="dcterms:W3CDTF">2022-02-22T13:59:00Z</dcterms:modified>
</cp:coreProperties>
</file>