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706" w:rsidRPr="00D47F1E" w:rsidRDefault="00FC1706" w:rsidP="00F15A27">
      <w:pPr>
        <w:pStyle w:val="Zkladntext"/>
        <w:widowControl/>
        <w:rPr>
          <w:b/>
          <w:color w:val="auto"/>
          <w:sz w:val="56"/>
        </w:rPr>
      </w:pPr>
    </w:p>
    <w:p w:rsidR="00FC1706" w:rsidRPr="00D47F1E" w:rsidRDefault="00FC1706" w:rsidP="00690545">
      <w:pPr>
        <w:pStyle w:val="Zkladntext"/>
        <w:widowControl/>
        <w:ind w:firstLine="709"/>
        <w:jc w:val="center"/>
        <w:rPr>
          <w:b/>
          <w:color w:val="auto"/>
          <w:sz w:val="56"/>
        </w:rPr>
      </w:pPr>
      <w:r w:rsidRPr="00D47F1E">
        <w:rPr>
          <w:b/>
          <w:color w:val="auto"/>
          <w:sz w:val="56"/>
        </w:rPr>
        <w:t>POVODŇOVÝ PLÁN</w:t>
      </w:r>
    </w:p>
    <w:p w:rsidR="00FC1706" w:rsidRPr="00D47F1E" w:rsidRDefault="00FC1706">
      <w:pPr>
        <w:pStyle w:val="Zkladntext"/>
        <w:widowControl/>
        <w:spacing w:before="120"/>
        <w:jc w:val="center"/>
        <w:rPr>
          <w:b/>
          <w:color w:val="auto"/>
          <w:sz w:val="32"/>
        </w:rPr>
      </w:pPr>
      <w:r w:rsidRPr="00D47F1E">
        <w:rPr>
          <w:color w:val="auto"/>
          <w:sz w:val="32"/>
        </w:rPr>
        <w:t xml:space="preserve"> </w:t>
      </w:r>
      <w:r w:rsidRPr="00D47F1E">
        <w:rPr>
          <w:b/>
          <w:color w:val="auto"/>
          <w:sz w:val="32"/>
        </w:rPr>
        <w:t>po dobu stavby:</w:t>
      </w:r>
    </w:p>
    <w:p w:rsidR="00F53365" w:rsidRPr="00F53365" w:rsidRDefault="00F53365" w:rsidP="00F53365">
      <w:pPr>
        <w:spacing w:before="120"/>
        <w:jc w:val="center"/>
        <w:rPr>
          <w:b/>
          <w:sz w:val="32"/>
          <w:szCs w:val="20"/>
        </w:rPr>
      </w:pPr>
      <w:r w:rsidRPr="00F53365">
        <w:rPr>
          <w:b/>
          <w:sz w:val="32"/>
          <w:szCs w:val="20"/>
        </w:rPr>
        <w:t>„II/212 Křelovice – propustek ev.č. 112 – 219P“</w:t>
      </w:r>
    </w:p>
    <w:p w:rsidR="00F53365" w:rsidRPr="00F53365" w:rsidRDefault="00F53365" w:rsidP="00F53365">
      <w:pPr>
        <w:jc w:val="center"/>
        <w:rPr>
          <w:b/>
          <w:sz w:val="36"/>
          <w:szCs w:val="20"/>
        </w:rPr>
      </w:pPr>
      <w:r w:rsidRPr="00F53365">
        <w:rPr>
          <w:b/>
          <w:sz w:val="36"/>
          <w:szCs w:val="20"/>
        </w:rPr>
        <w:t>============================================</w:t>
      </w:r>
    </w:p>
    <w:p w:rsidR="00F53365" w:rsidRPr="00F53365" w:rsidRDefault="00F53365" w:rsidP="00F53365">
      <w:pPr>
        <w:tabs>
          <w:tab w:val="left" w:pos="2977"/>
        </w:tabs>
        <w:rPr>
          <w:sz w:val="26"/>
          <w:szCs w:val="20"/>
        </w:rPr>
      </w:pPr>
      <w:r w:rsidRPr="00F53365">
        <w:rPr>
          <w:b/>
          <w:sz w:val="26"/>
          <w:szCs w:val="20"/>
        </w:rPr>
        <w:t>Umístění objektu:</w:t>
      </w:r>
      <w:r w:rsidRPr="00F53365">
        <w:rPr>
          <w:b/>
          <w:sz w:val="26"/>
          <w:szCs w:val="20"/>
        </w:rPr>
        <w:tab/>
      </w:r>
      <w:r w:rsidRPr="00F53365">
        <w:rPr>
          <w:sz w:val="26"/>
          <w:szCs w:val="20"/>
        </w:rPr>
        <w:t>město Křelovice</w:t>
      </w:r>
    </w:p>
    <w:p w:rsidR="00F53365" w:rsidRPr="00F53365" w:rsidRDefault="00F53365" w:rsidP="00F53365">
      <w:pPr>
        <w:tabs>
          <w:tab w:val="left" w:pos="2977"/>
        </w:tabs>
        <w:rPr>
          <w:sz w:val="26"/>
          <w:szCs w:val="20"/>
        </w:rPr>
      </w:pPr>
      <w:r w:rsidRPr="00F53365">
        <w:rPr>
          <w:b/>
          <w:sz w:val="26"/>
          <w:szCs w:val="20"/>
        </w:rPr>
        <w:tab/>
      </w:r>
      <w:r w:rsidRPr="00F53365">
        <w:rPr>
          <w:bCs/>
          <w:sz w:val="26"/>
          <w:szCs w:val="20"/>
        </w:rPr>
        <w:t>katastrální území Křelovice u Pelhřimova</w:t>
      </w:r>
    </w:p>
    <w:p w:rsidR="00F53365" w:rsidRPr="00F53365" w:rsidRDefault="00F53365" w:rsidP="00F53365">
      <w:pPr>
        <w:tabs>
          <w:tab w:val="left" w:pos="2977"/>
        </w:tabs>
        <w:rPr>
          <w:sz w:val="26"/>
          <w:szCs w:val="20"/>
        </w:rPr>
      </w:pPr>
      <w:r w:rsidRPr="00F53365">
        <w:rPr>
          <w:sz w:val="26"/>
          <w:szCs w:val="20"/>
        </w:rPr>
        <w:tab/>
        <w:t>kraj Vysočina</w:t>
      </w:r>
    </w:p>
    <w:p w:rsidR="00F53365" w:rsidRPr="00F53365" w:rsidRDefault="00F53365" w:rsidP="00F53365">
      <w:pPr>
        <w:tabs>
          <w:tab w:val="left" w:pos="2977"/>
        </w:tabs>
        <w:rPr>
          <w:sz w:val="26"/>
          <w:szCs w:val="20"/>
        </w:rPr>
      </w:pPr>
    </w:p>
    <w:p w:rsidR="00F53365" w:rsidRPr="00F53365" w:rsidRDefault="00F53365" w:rsidP="00F53365">
      <w:pPr>
        <w:tabs>
          <w:tab w:val="left" w:pos="2977"/>
        </w:tabs>
        <w:rPr>
          <w:sz w:val="26"/>
          <w:szCs w:val="20"/>
        </w:rPr>
      </w:pPr>
      <w:r w:rsidRPr="00F53365">
        <w:rPr>
          <w:b/>
          <w:sz w:val="26"/>
          <w:szCs w:val="20"/>
        </w:rPr>
        <w:t>Povodí toku:</w:t>
      </w:r>
      <w:r w:rsidRPr="00F53365">
        <w:rPr>
          <w:sz w:val="26"/>
          <w:szCs w:val="20"/>
        </w:rPr>
        <w:tab/>
        <w:t>bezejmenný přítok Trnavy</w:t>
      </w:r>
    </w:p>
    <w:p w:rsidR="00F53365" w:rsidRPr="00F53365" w:rsidRDefault="00F53365" w:rsidP="00F53365">
      <w:pPr>
        <w:tabs>
          <w:tab w:val="left" w:pos="2977"/>
        </w:tabs>
        <w:rPr>
          <w:sz w:val="26"/>
          <w:szCs w:val="20"/>
        </w:rPr>
      </w:pPr>
    </w:p>
    <w:p w:rsidR="00F53365" w:rsidRPr="00F53365" w:rsidRDefault="00F53365" w:rsidP="00F53365">
      <w:pPr>
        <w:tabs>
          <w:tab w:val="left" w:pos="2977"/>
        </w:tabs>
        <w:rPr>
          <w:b/>
          <w:sz w:val="26"/>
          <w:szCs w:val="20"/>
        </w:rPr>
      </w:pPr>
      <w:r w:rsidRPr="00F53365">
        <w:rPr>
          <w:b/>
          <w:sz w:val="26"/>
          <w:szCs w:val="20"/>
        </w:rPr>
        <w:t>Správce povodí:</w:t>
      </w:r>
      <w:r w:rsidRPr="00F53365">
        <w:rPr>
          <w:sz w:val="26"/>
          <w:szCs w:val="20"/>
        </w:rPr>
        <w:tab/>
      </w:r>
      <w:r w:rsidRPr="00F53365">
        <w:rPr>
          <w:b/>
          <w:sz w:val="26"/>
          <w:szCs w:val="20"/>
        </w:rPr>
        <w:t>Povodí Vltavy, s.p.</w:t>
      </w:r>
    </w:p>
    <w:p w:rsidR="00F53365" w:rsidRPr="00F53365" w:rsidRDefault="00F53365" w:rsidP="00F53365">
      <w:pPr>
        <w:tabs>
          <w:tab w:val="left" w:pos="2977"/>
        </w:tabs>
        <w:rPr>
          <w:sz w:val="26"/>
          <w:szCs w:val="26"/>
        </w:rPr>
      </w:pPr>
      <w:r w:rsidRPr="00F53365">
        <w:rPr>
          <w:b/>
          <w:sz w:val="26"/>
          <w:szCs w:val="26"/>
        </w:rPr>
        <w:tab/>
      </w:r>
      <w:r w:rsidRPr="00F53365">
        <w:rPr>
          <w:sz w:val="26"/>
          <w:szCs w:val="26"/>
        </w:rPr>
        <w:t>Závod Dolní Vltava</w:t>
      </w:r>
    </w:p>
    <w:p w:rsidR="00F53365" w:rsidRPr="00F53365" w:rsidRDefault="00F53365" w:rsidP="00F53365">
      <w:pPr>
        <w:tabs>
          <w:tab w:val="left" w:pos="2977"/>
        </w:tabs>
        <w:rPr>
          <w:sz w:val="26"/>
          <w:szCs w:val="26"/>
        </w:rPr>
      </w:pPr>
      <w:r w:rsidRPr="00F53365">
        <w:rPr>
          <w:sz w:val="26"/>
          <w:szCs w:val="26"/>
        </w:rPr>
        <w:tab/>
        <w:t>Grafická 36, 150 21 Praha 5</w:t>
      </w:r>
    </w:p>
    <w:p w:rsidR="00F53365" w:rsidRPr="00F53365" w:rsidRDefault="00F53365" w:rsidP="00F53365">
      <w:pPr>
        <w:tabs>
          <w:tab w:val="left" w:pos="2977"/>
        </w:tabs>
        <w:ind w:left="2971" w:hanging="2971"/>
        <w:rPr>
          <w:sz w:val="26"/>
          <w:szCs w:val="20"/>
        </w:rPr>
      </w:pPr>
    </w:p>
    <w:p w:rsidR="00F53365" w:rsidRPr="00F53365" w:rsidRDefault="00F53365" w:rsidP="00F53365">
      <w:pPr>
        <w:tabs>
          <w:tab w:val="left" w:pos="2977"/>
        </w:tabs>
        <w:spacing w:before="120"/>
        <w:rPr>
          <w:b/>
          <w:sz w:val="26"/>
          <w:szCs w:val="20"/>
        </w:rPr>
      </w:pPr>
      <w:r w:rsidRPr="00F53365">
        <w:rPr>
          <w:b/>
          <w:sz w:val="26"/>
          <w:szCs w:val="20"/>
        </w:rPr>
        <w:t>Investor:</w:t>
      </w:r>
      <w:r w:rsidRPr="00F53365">
        <w:rPr>
          <w:b/>
          <w:sz w:val="26"/>
          <w:szCs w:val="20"/>
        </w:rPr>
        <w:tab/>
        <w:t>Krajská správa a údržba silnic Vysočiny, p.o.</w:t>
      </w:r>
    </w:p>
    <w:p w:rsidR="00F53365" w:rsidRPr="00F53365" w:rsidRDefault="00F53365" w:rsidP="00F53365">
      <w:pPr>
        <w:tabs>
          <w:tab w:val="left" w:pos="2977"/>
        </w:tabs>
        <w:spacing w:before="120"/>
        <w:rPr>
          <w:sz w:val="26"/>
          <w:szCs w:val="20"/>
        </w:rPr>
      </w:pPr>
      <w:r w:rsidRPr="00F53365">
        <w:rPr>
          <w:b/>
          <w:sz w:val="26"/>
          <w:szCs w:val="20"/>
        </w:rPr>
        <w:tab/>
      </w:r>
      <w:r w:rsidRPr="00F53365">
        <w:rPr>
          <w:sz w:val="26"/>
          <w:szCs w:val="20"/>
        </w:rPr>
        <w:t>Kosovská 1122/16, 586 01 Jihlava</w:t>
      </w:r>
    </w:p>
    <w:p w:rsidR="00F53365" w:rsidRPr="00F53365" w:rsidRDefault="00F53365" w:rsidP="00F53365">
      <w:pPr>
        <w:spacing w:after="60"/>
        <w:ind w:left="2127" w:firstLine="709"/>
        <w:rPr>
          <w:b/>
          <w:sz w:val="26"/>
          <w:szCs w:val="20"/>
        </w:rPr>
      </w:pPr>
    </w:p>
    <w:p w:rsidR="00F53365" w:rsidRPr="00F53365" w:rsidRDefault="00F53365" w:rsidP="00F53365">
      <w:pPr>
        <w:tabs>
          <w:tab w:val="left" w:pos="2977"/>
        </w:tabs>
        <w:spacing w:before="120"/>
        <w:ind w:left="2971" w:hanging="2971"/>
        <w:rPr>
          <w:b/>
          <w:sz w:val="26"/>
          <w:szCs w:val="20"/>
        </w:rPr>
      </w:pPr>
      <w:r w:rsidRPr="00F53365">
        <w:rPr>
          <w:b/>
          <w:sz w:val="26"/>
          <w:szCs w:val="20"/>
        </w:rPr>
        <w:t>Dodavatel:</w:t>
      </w:r>
      <w:r w:rsidRPr="00F53365">
        <w:rPr>
          <w:b/>
          <w:sz w:val="26"/>
          <w:szCs w:val="20"/>
        </w:rPr>
        <w:tab/>
        <w:t>dle výběrového řízení</w:t>
      </w:r>
    </w:p>
    <w:p w:rsidR="00F53365" w:rsidRPr="00F53365" w:rsidRDefault="00F53365" w:rsidP="00F53365">
      <w:pPr>
        <w:tabs>
          <w:tab w:val="left" w:pos="2977"/>
        </w:tabs>
        <w:spacing w:before="120"/>
        <w:ind w:left="2971" w:hanging="2971"/>
        <w:rPr>
          <w:b/>
          <w:sz w:val="26"/>
          <w:szCs w:val="20"/>
        </w:rPr>
      </w:pPr>
    </w:p>
    <w:p w:rsidR="00F53365" w:rsidRPr="00F53365" w:rsidRDefault="00F53365" w:rsidP="00F53365">
      <w:pPr>
        <w:tabs>
          <w:tab w:val="left" w:pos="2977"/>
        </w:tabs>
        <w:rPr>
          <w:b/>
          <w:sz w:val="26"/>
          <w:szCs w:val="20"/>
        </w:rPr>
      </w:pPr>
      <w:r w:rsidRPr="00F53365">
        <w:rPr>
          <w:b/>
          <w:sz w:val="26"/>
          <w:szCs w:val="20"/>
        </w:rPr>
        <w:t>Vypracoval:</w:t>
      </w:r>
      <w:r w:rsidRPr="00F53365">
        <w:rPr>
          <w:b/>
          <w:sz w:val="26"/>
          <w:szCs w:val="20"/>
        </w:rPr>
        <w:tab/>
        <w:t>DIPONT, s.r.o.</w:t>
      </w:r>
    </w:p>
    <w:p w:rsidR="00F53365" w:rsidRPr="00F53365" w:rsidRDefault="00F53365" w:rsidP="00F53365">
      <w:pPr>
        <w:tabs>
          <w:tab w:val="left" w:pos="2977"/>
        </w:tabs>
        <w:rPr>
          <w:sz w:val="26"/>
          <w:szCs w:val="20"/>
        </w:rPr>
      </w:pPr>
      <w:r w:rsidRPr="00F53365">
        <w:rPr>
          <w:b/>
          <w:sz w:val="26"/>
          <w:szCs w:val="20"/>
        </w:rPr>
        <w:tab/>
      </w:r>
      <w:r w:rsidRPr="00F53365">
        <w:rPr>
          <w:sz w:val="26"/>
          <w:szCs w:val="20"/>
        </w:rPr>
        <w:t>Klíšská 1432/18</w:t>
      </w:r>
    </w:p>
    <w:p w:rsidR="00F53365" w:rsidRPr="00F53365" w:rsidRDefault="00F53365" w:rsidP="00F53365">
      <w:pPr>
        <w:tabs>
          <w:tab w:val="left" w:pos="2977"/>
        </w:tabs>
        <w:ind w:left="1418" w:hanging="1418"/>
        <w:rPr>
          <w:sz w:val="26"/>
          <w:szCs w:val="20"/>
        </w:rPr>
      </w:pPr>
      <w:r w:rsidRPr="00F53365">
        <w:rPr>
          <w:sz w:val="26"/>
          <w:szCs w:val="20"/>
        </w:rPr>
        <w:tab/>
      </w:r>
      <w:r w:rsidRPr="00F53365">
        <w:rPr>
          <w:sz w:val="26"/>
          <w:szCs w:val="20"/>
        </w:rPr>
        <w:tab/>
        <w:t>400 01 Ústí nad Labem</w:t>
      </w:r>
      <w:r w:rsidRPr="00F53365">
        <w:rPr>
          <w:b/>
          <w:sz w:val="26"/>
          <w:szCs w:val="20"/>
        </w:rPr>
        <w:t xml:space="preserve">                           </w:t>
      </w:r>
      <w:r w:rsidRPr="00F53365">
        <w:rPr>
          <w:b/>
          <w:sz w:val="26"/>
          <w:szCs w:val="20"/>
        </w:rPr>
        <w:tab/>
      </w:r>
    </w:p>
    <w:p w:rsidR="00F53365" w:rsidRPr="00F53365" w:rsidRDefault="00F53365" w:rsidP="00F53365">
      <w:pPr>
        <w:tabs>
          <w:tab w:val="left" w:pos="2977"/>
        </w:tabs>
        <w:spacing w:before="120"/>
        <w:rPr>
          <w:sz w:val="26"/>
          <w:szCs w:val="20"/>
        </w:rPr>
      </w:pPr>
      <w:r w:rsidRPr="00F53365">
        <w:rPr>
          <w:b/>
          <w:sz w:val="26"/>
          <w:szCs w:val="20"/>
        </w:rPr>
        <w:t>Zpracoval:</w:t>
      </w:r>
      <w:r w:rsidRPr="00F53365">
        <w:rPr>
          <w:b/>
          <w:sz w:val="26"/>
          <w:szCs w:val="20"/>
        </w:rPr>
        <w:tab/>
      </w:r>
      <w:r w:rsidRPr="00F53365">
        <w:rPr>
          <w:sz w:val="26"/>
          <w:szCs w:val="20"/>
        </w:rPr>
        <w:t>Bc.</w:t>
      </w:r>
      <w:r w:rsidRPr="00F53365">
        <w:rPr>
          <w:b/>
          <w:sz w:val="26"/>
          <w:szCs w:val="20"/>
        </w:rPr>
        <w:t xml:space="preserve"> </w:t>
      </w:r>
      <w:r w:rsidRPr="00F53365">
        <w:rPr>
          <w:sz w:val="26"/>
          <w:szCs w:val="20"/>
        </w:rPr>
        <w:t>Kateřina Brabcová, DiS.</w:t>
      </w:r>
    </w:p>
    <w:p w:rsidR="00F53365" w:rsidRPr="00F53365" w:rsidRDefault="00F53365" w:rsidP="00F53365">
      <w:pPr>
        <w:tabs>
          <w:tab w:val="left" w:pos="2977"/>
        </w:tabs>
        <w:spacing w:before="120"/>
        <w:rPr>
          <w:sz w:val="26"/>
          <w:szCs w:val="20"/>
        </w:rPr>
      </w:pPr>
      <w:r w:rsidRPr="00F53365">
        <w:rPr>
          <w:sz w:val="26"/>
          <w:szCs w:val="20"/>
        </w:rPr>
        <w:tab/>
        <w:t>tel. 739 450 114</w:t>
      </w:r>
    </w:p>
    <w:p w:rsidR="00F53365" w:rsidRPr="00F53365" w:rsidRDefault="00F53365" w:rsidP="00F53365">
      <w:pPr>
        <w:tabs>
          <w:tab w:val="left" w:pos="2977"/>
        </w:tabs>
        <w:spacing w:before="120"/>
        <w:rPr>
          <w:b/>
          <w:sz w:val="26"/>
          <w:szCs w:val="20"/>
        </w:rPr>
      </w:pPr>
      <w:r w:rsidRPr="00F53365">
        <w:rPr>
          <w:sz w:val="26"/>
          <w:szCs w:val="20"/>
        </w:rPr>
        <w:tab/>
      </w:r>
    </w:p>
    <w:p w:rsidR="00F53365" w:rsidRPr="00F53365" w:rsidRDefault="00F53365" w:rsidP="00F53365">
      <w:pPr>
        <w:tabs>
          <w:tab w:val="left" w:pos="2977"/>
        </w:tabs>
        <w:spacing w:before="120"/>
        <w:rPr>
          <w:b/>
          <w:sz w:val="26"/>
          <w:szCs w:val="20"/>
        </w:rPr>
      </w:pPr>
      <w:r w:rsidRPr="00F53365">
        <w:rPr>
          <w:b/>
          <w:sz w:val="26"/>
          <w:szCs w:val="20"/>
        </w:rPr>
        <w:t>Datum zpracování:</w:t>
      </w:r>
      <w:r w:rsidRPr="00F53365">
        <w:rPr>
          <w:b/>
          <w:sz w:val="26"/>
          <w:szCs w:val="20"/>
        </w:rPr>
        <w:tab/>
      </w:r>
      <w:r w:rsidRPr="00F53365">
        <w:rPr>
          <w:bCs/>
          <w:sz w:val="26"/>
          <w:szCs w:val="20"/>
        </w:rPr>
        <w:t>říjen 2019</w:t>
      </w:r>
    </w:p>
    <w:p w:rsidR="00FC1706" w:rsidRPr="00D47F1E" w:rsidRDefault="00FC1706" w:rsidP="007E6C45">
      <w:pPr>
        <w:pStyle w:val="Zkladntext"/>
        <w:widowControl/>
        <w:tabs>
          <w:tab w:val="left" w:pos="2977"/>
        </w:tabs>
        <w:spacing w:before="120"/>
        <w:ind w:left="3540" w:hanging="3540"/>
        <w:rPr>
          <w:b/>
          <w:color w:val="FF0000"/>
          <w:sz w:val="26"/>
        </w:rPr>
      </w:pPr>
      <w:r w:rsidRPr="00D47F1E">
        <w:rPr>
          <w:b/>
          <w:color w:val="auto"/>
          <w:sz w:val="26"/>
        </w:rPr>
        <w:t>Platnost povodňového plánu:</w:t>
      </w:r>
      <w:r w:rsidRPr="00D47F1E">
        <w:rPr>
          <w:b/>
          <w:color w:val="auto"/>
          <w:sz w:val="26"/>
        </w:rPr>
        <w:tab/>
      </w:r>
      <w:r w:rsidRPr="00D47F1E">
        <w:rPr>
          <w:color w:val="auto"/>
          <w:sz w:val="26"/>
        </w:rPr>
        <w:t xml:space="preserve">po dobu rekonstrukce </w:t>
      </w:r>
      <w:r w:rsidR="00F53365">
        <w:rPr>
          <w:color w:val="auto"/>
          <w:sz w:val="26"/>
        </w:rPr>
        <w:t>propustku</w:t>
      </w:r>
    </w:p>
    <w:p w:rsidR="00FC1706" w:rsidRPr="00D47F1E" w:rsidRDefault="00FC1706" w:rsidP="00EE70FB">
      <w:pPr>
        <w:pStyle w:val="Zkladntext"/>
        <w:widowControl/>
        <w:tabs>
          <w:tab w:val="left" w:pos="2977"/>
        </w:tabs>
        <w:spacing w:before="120"/>
        <w:ind w:left="2977" w:hanging="2971"/>
        <w:jc w:val="both"/>
        <w:rPr>
          <w:color w:val="auto"/>
          <w:sz w:val="26"/>
        </w:rPr>
      </w:pPr>
      <w:r w:rsidRPr="00D47F1E">
        <w:rPr>
          <w:b/>
          <w:color w:val="auto"/>
          <w:sz w:val="26"/>
        </w:rPr>
        <w:t xml:space="preserve">Povodňový plán: </w:t>
      </w:r>
      <w:r w:rsidRPr="00D47F1E">
        <w:rPr>
          <w:b/>
          <w:color w:val="auto"/>
          <w:sz w:val="26"/>
        </w:rPr>
        <w:tab/>
      </w:r>
      <w:r w:rsidRPr="00D47F1E">
        <w:rPr>
          <w:color w:val="auto"/>
          <w:sz w:val="26"/>
        </w:rPr>
        <w:t>soulad věcné a grafické části PP s PP obce potvrdil dle § 78, odst. 3, písm. a) zák č. 254/2001 Sb. v platném znění odbor životního prostředí – v</w:t>
      </w:r>
      <w:r w:rsidR="00D47F1E" w:rsidRPr="00D47F1E">
        <w:rPr>
          <w:color w:val="auto"/>
          <w:sz w:val="26"/>
        </w:rPr>
        <w:t xml:space="preserve">odoprávní úřad Městského úřadu </w:t>
      </w:r>
      <w:r w:rsidR="00F53365">
        <w:rPr>
          <w:color w:val="auto"/>
          <w:sz w:val="26"/>
        </w:rPr>
        <w:t>Pelhřimov</w:t>
      </w:r>
    </w:p>
    <w:p w:rsidR="00FC1706" w:rsidRPr="00D47F1E" w:rsidRDefault="00FC1706">
      <w:pPr>
        <w:pStyle w:val="Zkladntext"/>
        <w:widowControl/>
        <w:spacing w:before="120"/>
        <w:ind w:left="2124" w:hanging="2124"/>
        <w:jc w:val="both"/>
        <w:rPr>
          <w:b/>
          <w:color w:val="FF0000"/>
          <w:sz w:val="26"/>
        </w:rPr>
      </w:pPr>
    </w:p>
    <w:p w:rsidR="00FC1706" w:rsidRPr="00D47F1E" w:rsidRDefault="00FC1706" w:rsidP="006C2A86">
      <w:pPr>
        <w:pStyle w:val="Zkladntext"/>
        <w:widowControl/>
        <w:ind w:left="2126" w:hanging="2126"/>
        <w:jc w:val="both"/>
        <w:rPr>
          <w:color w:val="auto"/>
        </w:rPr>
      </w:pPr>
      <w:r w:rsidRPr="00D47F1E">
        <w:rPr>
          <w:b/>
          <w:color w:val="auto"/>
          <w:sz w:val="26"/>
        </w:rPr>
        <w:t>razítko:</w:t>
      </w:r>
      <w:r w:rsidRPr="00D47F1E">
        <w:rPr>
          <w:b/>
          <w:color w:val="auto"/>
          <w:sz w:val="26"/>
        </w:rPr>
        <w:tab/>
      </w:r>
      <w:r w:rsidRPr="00D47F1E">
        <w:rPr>
          <w:b/>
          <w:color w:val="auto"/>
          <w:sz w:val="26"/>
        </w:rPr>
        <w:tab/>
      </w:r>
      <w:r w:rsidRPr="00D47F1E">
        <w:rPr>
          <w:b/>
          <w:color w:val="auto"/>
          <w:sz w:val="26"/>
        </w:rPr>
        <w:tab/>
        <w:t>datum:</w:t>
      </w:r>
      <w:r w:rsidRPr="00D47F1E">
        <w:rPr>
          <w:b/>
          <w:color w:val="auto"/>
          <w:sz w:val="26"/>
        </w:rPr>
        <w:tab/>
      </w:r>
      <w:r w:rsidRPr="00D47F1E">
        <w:rPr>
          <w:b/>
          <w:color w:val="auto"/>
          <w:sz w:val="26"/>
        </w:rPr>
        <w:tab/>
        <w:t>č.j.:</w:t>
      </w:r>
      <w:r w:rsidRPr="00D47F1E">
        <w:rPr>
          <w:b/>
          <w:color w:val="auto"/>
          <w:sz w:val="26"/>
        </w:rPr>
        <w:tab/>
      </w:r>
      <w:r w:rsidRPr="00D47F1E">
        <w:rPr>
          <w:b/>
          <w:color w:val="auto"/>
          <w:sz w:val="26"/>
        </w:rPr>
        <w:tab/>
      </w:r>
      <w:r w:rsidRPr="00D47F1E">
        <w:rPr>
          <w:b/>
          <w:color w:val="auto"/>
          <w:sz w:val="26"/>
        </w:rPr>
        <w:tab/>
        <w:t>podpis:</w:t>
      </w:r>
    </w:p>
    <w:p w:rsidR="00FC1706" w:rsidRDefault="00FC1706">
      <w:pPr>
        <w:pStyle w:val="Zkladntext"/>
        <w:widowControl/>
        <w:jc w:val="center"/>
        <w:rPr>
          <w:b/>
          <w:color w:val="auto"/>
        </w:rPr>
      </w:pPr>
    </w:p>
    <w:p w:rsidR="00F15A27" w:rsidRDefault="00F15A27">
      <w:pPr>
        <w:pStyle w:val="Zkladntext"/>
        <w:widowControl/>
        <w:jc w:val="center"/>
        <w:rPr>
          <w:b/>
          <w:color w:val="auto"/>
        </w:rPr>
      </w:pPr>
    </w:p>
    <w:p w:rsidR="00F15A27" w:rsidRDefault="00F15A27">
      <w:pPr>
        <w:pStyle w:val="Zkladntext"/>
        <w:widowControl/>
        <w:jc w:val="center"/>
        <w:rPr>
          <w:b/>
          <w:color w:val="auto"/>
        </w:rPr>
      </w:pPr>
    </w:p>
    <w:p w:rsidR="00F15A27" w:rsidRPr="00D47F1E" w:rsidRDefault="00F15A27">
      <w:pPr>
        <w:pStyle w:val="Zkladntext"/>
        <w:widowControl/>
        <w:jc w:val="center"/>
        <w:rPr>
          <w:b/>
          <w:color w:val="auto"/>
        </w:rPr>
      </w:pPr>
    </w:p>
    <w:p w:rsidR="00FC1706" w:rsidRPr="00D47F1E" w:rsidRDefault="00FC1706" w:rsidP="00FA12E6">
      <w:pPr>
        <w:pStyle w:val="Zkladntext"/>
        <w:widowControl/>
        <w:ind w:left="1417" w:firstLine="709"/>
        <w:rPr>
          <w:b/>
          <w:color w:val="auto"/>
          <w:sz w:val="52"/>
        </w:rPr>
      </w:pPr>
      <w:r w:rsidRPr="00D47F1E">
        <w:rPr>
          <w:b/>
          <w:color w:val="auto"/>
          <w:sz w:val="52"/>
        </w:rPr>
        <w:t>POVODŇOVÝ PLÁN</w:t>
      </w:r>
    </w:p>
    <w:p w:rsidR="00FC1706" w:rsidRPr="00D47F1E" w:rsidRDefault="00FC1706">
      <w:pPr>
        <w:pStyle w:val="Zkladntext"/>
        <w:widowControl/>
        <w:jc w:val="center"/>
        <w:rPr>
          <w:b/>
          <w:color w:val="auto"/>
        </w:rPr>
      </w:pPr>
      <w:r w:rsidRPr="00D47F1E">
        <w:rPr>
          <w:color w:val="auto"/>
        </w:rPr>
        <w:t xml:space="preserve"> </w:t>
      </w:r>
      <w:r w:rsidRPr="00D47F1E">
        <w:rPr>
          <w:b/>
          <w:color w:val="auto"/>
        </w:rPr>
        <w:t>po dobu stavby:</w:t>
      </w:r>
    </w:p>
    <w:p w:rsidR="00FC1706" w:rsidRPr="00D47F1E" w:rsidRDefault="00FC1706">
      <w:pPr>
        <w:pStyle w:val="Zkladntext"/>
        <w:widowControl/>
        <w:jc w:val="center"/>
        <w:rPr>
          <w:b/>
          <w:color w:val="auto"/>
          <w:sz w:val="32"/>
        </w:rPr>
      </w:pPr>
      <w:r w:rsidRPr="00D47F1E">
        <w:rPr>
          <w:b/>
          <w:color w:val="auto"/>
          <w:sz w:val="32"/>
        </w:rPr>
        <w:t>„</w:t>
      </w:r>
      <w:r w:rsidR="00F53365" w:rsidRPr="00F53365">
        <w:rPr>
          <w:b/>
          <w:sz w:val="32"/>
        </w:rPr>
        <w:t>II/212 Křelovice – propustek ev.č. 112 – 219P</w:t>
      </w:r>
      <w:r w:rsidRPr="00D47F1E">
        <w:rPr>
          <w:b/>
          <w:color w:val="auto"/>
          <w:sz w:val="32"/>
        </w:rPr>
        <w:t>“</w:t>
      </w:r>
    </w:p>
    <w:p w:rsidR="00FC1706" w:rsidRPr="00D47F1E" w:rsidRDefault="00FC1706">
      <w:pPr>
        <w:pStyle w:val="Zkladntext"/>
        <w:widowControl/>
        <w:jc w:val="center"/>
        <w:rPr>
          <w:b/>
          <w:color w:val="auto"/>
        </w:rPr>
      </w:pPr>
    </w:p>
    <w:p w:rsidR="00FC1706" w:rsidRPr="00D47F1E" w:rsidRDefault="00FC1706">
      <w:pPr>
        <w:pStyle w:val="Nadpisobsahu"/>
        <w:rPr>
          <w:color w:val="auto"/>
        </w:rPr>
      </w:pPr>
      <w:r w:rsidRPr="00D47F1E">
        <w:rPr>
          <w:color w:val="auto"/>
        </w:rPr>
        <w:t>OBSAH</w:t>
      </w:r>
    </w:p>
    <w:p w:rsidR="00FC1706" w:rsidRPr="00D47F1E" w:rsidRDefault="00FC1706" w:rsidP="00367F40">
      <w:pPr>
        <w:rPr>
          <w:lang w:eastAsia="en-US"/>
        </w:rPr>
      </w:pPr>
    </w:p>
    <w:p w:rsidR="00BB3F5E" w:rsidRDefault="00242CFA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D47F1E">
        <w:fldChar w:fldCharType="begin"/>
      </w:r>
      <w:r w:rsidR="00FC1706" w:rsidRPr="00D47F1E">
        <w:instrText xml:space="preserve"> TOC \o "1-3" \h \z \u </w:instrText>
      </w:r>
      <w:r w:rsidRPr="00D47F1E">
        <w:fldChar w:fldCharType="separate"/>
      </w:r>
      <w:hyperlink w:anchor="_Toc354747696" w:history="1">
        <w:r w:rsidR="00BB3F5E" w:rsidRPr="003B1C8D">
          <w:rPr>
            <w:rStyle w:val="Hypertextovodkaz"/>
            <w:noProof/>
          </w:rPr>
          <w:t>1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Úvod</w:t>
        </w:r>
        <w:r w:rsidR="00BB3F5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697" w:history="1">
        <w:r w:rsidR="00BB3F5E" w:rsidRPr="003B1C8D">
          <w:rPr>
            <w:rStyle w:val="Hypertextovodkaz"/>
            <w:noProof/>
          </w:rPr>
          <w:t>2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Věcná část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_Toc354747697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3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698" w:history="1">
        <w:r w:rsidR="00BB3F5E" w:rsidRPr="003B1C8D">
          <w:rPr>
            <w:rStyle w:val="Hypertextovodkaz"/>
            <w:noProof/>
          </w:rPr>
          <w:t>2.1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Charakteristika zájmového území, umístění a popis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_Toc354747698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3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699" w:history="1">
        <w:r w:rsidR="00BB3F5E" w:rsidRPr="003B1C8D">
          <w:rPr>
            <w:rStyle w:val="Hypertextovodkaz"/>
            <w:noProof/>
          </w:rPr>
          <w:t>2.2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Údaje dle hydrotechnického výpočtu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_Toc354747699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3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0" w:history="1">
        <w:r w:rsidR="00BB3F5E" w:rsidRPr="003B1C8D">
          <w:rPr>
            <w:rStyle w:val="Hypertextovodkaz"/>
            <w:noProof/>
          </w:rPr>
          <w:t>2.3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Doba rekonstrukce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_Toc354747700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4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1" w:history="1">
        <w:r w:rsidR="00BB3F5E" w:rsidRPr="003B1C8D">
          <w:rPr>
            <w:rStyle w:val="Hypertextovodkaz"/>
            <w:noProof/>
          </w:rPr>
          <w:t>2.4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Předpovědní a hlásná služba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_Toc354747701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4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2" w:history="1">
        <w:r w:rsidR="00BB3F5E" w:rsidRPr="003B1C8D">
          <w:rPr>
            <w:rStyle w:val="Hypertextovodkaz"/>
            <w:noProof/>
          </w:rPr>
          <w:t>2.5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Obecná specifikace SPA dle zák. č. 254/2001 Sb.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_Toc354747702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4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3" w:history="1">
        <w:r w:rsidR="00BB3F5E" w:rsidRPr="003B1C8D">
          <w:rPr>
            <w:rStyle w:val="Hypertextovodkaz"/>
            <w:noProof/>
          </w:rPr>
          <w:t>2.6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 xml:space="preserve">Stupně povodňové aktivity pro profil </w:t>
        </w:r>
        <w:r w:rsidR="00F53365">
          <w:rPr>
            <w:rStyle w:val="Hypertextovodkaz"/>
            <w:noProof/>
          </w:rPr>
          <w:t>propustku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_Toc354747703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5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4" w:history="1">
        <w:r w:rsidR="00BB3F5E" w:rsidRPr="003B1C8D">
          <w:rPr>
            <w:rStyle w:val="Hypertextovodkaz"/>
            <w:noProof/>
          </w:rPr>
          <w:t>3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Organizační část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_Toc354747704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5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5" w:history="1">
        <w:r w:rsidR="00BB3F5E" w:rsidRPr="003B1C8D">
          <w:rPr>
            <w:rStyle w:val="Hypertextovodkaz"/>
            <w:noProof/>
          </w:rPr>
          <w:t>3.1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Povodňová služba stavby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_Toc354747705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5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6" w:history="1">
        <w:r w:rsidR="00BB3F5E" w:rsidRPr="003B1C8D">
          <w:rPr>
            <w:rStyle w:val="Hypertextovodkaz"/>
            <w:noProof/>
          </w:rPr>
          <w:t>3.2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Činnost při dosažení stupňů  pov. aktivity platné pro stavbu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_Toc354747706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5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7" w:history="1">
        <w:r w:rsidR="00BB3F5E" w:rsidRPr="003B1C8D">
          <w:rPr>
            <w:rStyle w:val="Hypertextovodkaz"/>
            <w:noProof/>
          </w:rPr>
          <w:t>3.3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Opatření po povodni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_Toc354747707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7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8" w:history="1">
        <w:r w:rsidR="00BB3F5E" w:rsidRPr="003B1C8D">
          <w:rPr>
            <w:rStyle w:val="Hypertextovodkaz"/>
            <w:noProof/>
          </w:rPr>
          <w:t>3.4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Dokumentační a evidenční práce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_Toc354747708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7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09" w:history="1">
        <w:r w:rsidR="00BB3F5E" w:rsidRPr="003B1C8D">
          <w:rPr>
            <w:rStyle w:val="Hypertextovodkaz"/>
            <w:noProof/>
          </w:rPr>
          <w:t>3.5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Platnost povodňového plánu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_Toc354747709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7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10" w:history="1">
        <w:r w:rsidR="00BB3F5E" w:rsidRPr="003B1C8D">
          <w:rPr>
            <w:rStyle w:val="Hypertextovodkaz"/>
            <w:noProof/>
          </w:rPr>
          <w:t>3.6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Závěrečná ustanovení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_Toc354747710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7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11" w:history="1">
        <w:r w:rsidR="00BB3F5E" w:rsidRPr="003B1C8D">
          <w:rPr>
            <w:rStyle w:val="Hypertextovodkaz"/>
            <w:noProof/>
          </w:rPr>
          <w:t>3.7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Určení pracovníci do povodňové služby stavby :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_Toc354747711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7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12" w:history="1">
        <w:r w:rsidR="00BB3F5E" w:rsidRPr="003B1C8D">
          <w:rPr>
            <w:rStyle w:val="Hypertextovodkaz"/>
            <w:noProof/>
          </w:rPr>
          <w:t>3.8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Osoby odpovědné za dodržování povodňového plánu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_Toc354747712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8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13" w:history="1">
        <w:r w:rsidR="00BB3F5E" w:rsidRPr="003B1C8D">
          <w:rPr>
            <w:rStyle w:val="Hypertextovodkaz"/>
            <w:noProof/>
          </w:rPr>
          <w:t>3.9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Přehled důležitých adres a tel. čísel</w:t>
        </w:r>
        <w:r w:rsidR="00BB3F5E">
          <w:rPr>
            <w:noProof/>
            <w:webHidden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_Toc354747713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9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14" w:history="1">
        <w:r w:rsidR="00BB3F5E" w:rsidRPr="003B1C8D">
          <w:rPr>
            <w:rStyle w:val="Hypertextovodkaz"/>
            <w:noProof/>
          </w:rPr>
          <w:t>3.10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 xml:space="preserve">Složení Povodňové komise města </w:t>
        </w:r>
        <w:r w:rsidR="00F53365">
          <w:rPr>
            <w:rStyle w:val="Hypertextovodkaz"/>
            <w:noProof/>
          </w:rPr>
          <w:t>Pelhřimov</w:t>
        </w:r>
        <w:r w:rsidR="000237E1">
          <w:rPr>
            <w:rStyle w:val="Hypertextovodkaz"/>
            <w:noProof/>
          </w:rPr>
          <w:tab/>
        </w:r>
        <w:r w:rsidR="00242CFA">
          <w:rPr>
            <w:noProof/>
            <w:webHidden/>
          </w:rPr>
          <w:fldChar w:fldCharType="begin"/>
        </w:r>
        <w:r w:rsidR="00BB3F5E">
          <w:rPr>
            <w:noProof/>
            <w:webHidden/>
          </w:rPr>
          <w:instrText xml:space="preserve"> PAGEREF _Toc354747714 \h </w:instrText>
        </w:r>
        <w:r w:rsidR="00242CFA">
          <w:rPr>
            <w:noProof/>
            <w:webHidden/>
          </w:rPr>
        </w:r>
        <w:r w:rsidR="00242CFA">
          <w:rPr>
            <w:noProof/>
            <w:webHidden/>
          </w:rPr>
          <w:fldChar w:fldCharType="separate"/>
        </w:r>
        <w:r w:rsidR="007E6C45">
          <w:rPr>
            <w:noProof/>
            <w:webHidden/>
          </w:rPr>
          <w:t>11</w:t>
        </w:r>
        <w:r w:rsidR="00242CFA">
          <w:rPr>
            <w:noProof/>
            <w:webHidden/>
          </w:rPr>
          <w:fldChar w:fldCharType="end"/>
        </w:r>
      </w:hyperlink>
    </w:p>
    <w:p w:rsidR="00BB3F5E" w:rsidRDefault="00051504">
      <w:pPr>
        <w:pStyle w:val="Obsah2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4747715" w:history="1">
        <w:r w:rsidR="00BB3F5E" w:rsidRPr="003B1C8D">
          <w:rPr>
            <w:rStyle w:val="Hypertextovodkaz"/>
            <w:noProof/>
          </w:rPr>
          <w:t>3.11</w:t>
        </w:r>
        <w:r w:rsidR="00BB3F5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B3F5E" w:rsidRPr="003B1C8D">
          <w:rPr>
            <w:rStyle w:val="Hypertextovodkaz"/>
            <w:noProof/>
          </w:rPr>
          <w:t>Slože</w:t>
        </w:r>
        <w:r w:rsidR="00EE3A3E">
          <w:rPr>
            <w:rStyle w:val="Hypertextovodkaz"/>
            <w:noProof/>
          </w:rPr>
          <w:t xml:space="preserve">ní Povodňové komise </w:t>
        </w:r>
        <w:r w:rsidR="00BB3F5E" w:rsidRPr="003B1C8D">
          <w:rPr>
            <w:rStyle w:val="Hypertextovodkaz"/>
            <w:noProof/>
          </w:rPr>
          <w:t>kraje</w:t>
        </w:r>
        <w:r w:rsidR="00EE3A3E">
          <w:rPr>
            <w:rStyle w:val="Hypertextovodkaz"/>
            <w:noProof/>
          </w:rPr>
          <w:t xml:space="preserve"> Vysočina</w:t>
        </w:r>
      </w:hyperlink>
      <w:r w:rsidR="00307842">
        <w:rPr>
          <w:noProof/>
        </w:rPr>
        <w:tab/>
        <w:t>12</w:t>
      </w:r>
    </w:p>
    <w:p w:rsidR="00FC1706" w:rsidRPr="00D47F1E" w:rsidRDefault="00242CFA">
      <w:r w:rsidRPr="00D47F1E">
        <w:fldChar w:fldCharType="end"/>
      </w:r>
    </w:p>
    <w:p w:rsidR="00FC1706" w:rsidRPr="00D47F1E" w:rsidRDefault="00FC1706">
      <w:pPr>
        <w:rPr>
          <w:b/>
          <w:snapToGrid w:val="0"/>
          <w:szCs w:val="20"/>
        </w:rPr>
      </w:pPr>
      <w:r w:rsidRPr="00D47F1E">
        <w:rPr>
          <w:b/>
        </w:rPr>
        <w:br w:type="page"/>
      </w:r>
    </w:p>
    <w:p w:rsidR="00FC1706" w:rsidRPr="00D47F1E" w:rsidRDefault="00FC1706">
      <w:pPr>
        <w:pStyle w:val="Zkladntext"/>
        <w:widowControl/>
        <w:jc w:val="center"/>
        <w:rPr>
          <w:b/>
          <w:color w:val="FF0000"/>
        </w:rPr>
      </w:pPr>
    </w:p>
    <w:p w:rsidR="00FC1706" w:rsidRPr="00A619FC" w:rsidRDefault="00FC1706" w:rsidP="00615684">
      <w:pPr>
        <w:pStyle w:val="Zkladntext"/>
        <w:widowControl/>
        <w:ind w:left="1418"/>
        <w:rPr>
          <w:b/>
          <w:color w:val="auto"/>
        </w:rPr>
      </w:pPr>
      <w:r w:rsidRPr="00A619FC">
        <w:rPr>
          <w:b/>
          <w:color w:val="auto"/>
          <w:sz w:val="60"/>
        </w:rPr>
        <w:t>POVODŇOVÝ PLÁN</w:t>
      </w:r>
    </w:p>
    <w:p w:rsidR="00FC1706" w:rsidRPr="00A619FC" w:rsidRDefault="00FC1706">
      <w:pPr>
        <w:pStyle w:val="Zkladntext"/>
        <w:widowControl/>
        <w:spacing w:before="120"/>
        <w:jc w:val="center"/>
        <w:rPr>
          <w:color w:val="auto"/>
        </w:rPr>
      </w:pPr>
      <w:r w:rsidRPr="00A619FC">
        <w:rPr>
          <w:color w:val="auto"/>
        </w:rPr>
        <w:t>=======================================</w:t>
      </w:r>
    </w:p>
    <w:p w:rsidR="00FC1706" w:rsidRPr="00041B05" w:rsidRDefault="00FC1706" w:rsidP="006C2A86">
      <w:pPr>
        <w:rPr>
          <w:sz w:val="24"/>
        </w:rPr>
      </w:pPr>
      <w:r w:rsidRPr="00A619FC">
        <w:tab/>
      </w:r>
      <w:r w:rsidRPr="00041B05">
        <w:rPr>
          <w:sz w:val="24"/>
        </w:rPr>
        <w:t>Povodňový plán je základní dokument ochrany před povodněmi a slouží ke koordinaci činností v daném území v době povodňové situace. Povodňový plán je souhrn organizačních a technických opatření potřebných k odvrácení nebo zmírnění škod při povodních na životech, majetku občanů a společnosti a na životním prostředí. Povodňový plán je vypracován na základě odvětvové technické normy vodního hospodářství TNV 75 2931 "Povodňové plány".</w:t>
      </w:r>
    </w:p>
    <w:p w:rsidR="00FC1706" w:rsidRPr="00A619FC" w:rsidRDefault="00FC1706" w:rsidP="006C2A86">
      <w:pPr>
        <w:pStyle w:val="Nadpis1"/>
        <w:rPr>
          <w:color w:val="auto"/>
        </w:rPr>
      </w:pPr>
      <w:bookmarkStart w:id="0" w:name="_Toc354747696"/>
      <w:r w:rsidRPr="00A619FC">
        <w:rPr>
          <w:color w:val="auto"/>
        </w:rPr>
        <w:t>Úvod</w:t>
      </w:r>
      <w:bookmarkEnd w:id="0"/>
    </w:p>
    <w:p w:rsidR="00FC1706" w:rsidRPr="00041B05" w:rsidRDefault="00FC1706" w:rsidP="006C2A86">
      <w:pPr>
        <w:pStyle w:val="AAZkladtext"/>
        <w:rPr>
          <w:sz w:val="24"/>
          <w:szCs w:val="24"/>
        </w:rPr>
      </w:pPr>
      <w:r w:rsidRPr="00041B05">
        <w:rPr>
          <w:sz w:val="24"/>
          <w:szCs w:val="24"/>
        </w:rPr>
        <w:t xml:space="preserve">Povodňový plán je určen pro ochranu po dobu provádění stavby: </w:t>
      </w:r>
      <w:r w:rsidR="00C308CD">
        <w:rPr>
          <w:b/>
          <w:sz w:val="24"/>
          <w:szCs w:val="24"/>
        </w:rPr>
        <w:t>„I</w:t>
      </w:r>
      <w:r w:rsidR="00564423">
        <w:rPr>
          <w:b/>
          <w:sz w:val="24"/>
          <w:szCs w:val="24"/>
        </w:rPr>
        <w:t>I/112 Křelovice – propustek ev.č. 112 – 219P</w:t>
      </w:r>
      <w:r w:rsidRPr="00041B05">
        <w:rPr>
          <w:b/>
          <w:sz w:val="24"/>
          <w:szCs w:val="24"/>
        </w:rPr>
        <w:t>“</w:t>
      </w:r>
      <w:r w:rsidRPr="00041B05">
        <w:rPr>
          <w:sz w:val="24"/>
          <w:szCs w:val="24"/>
        </w:rPr>
        <w:t xml:space="preserve"> a řeší soubor opatření k ochraně stavby před pov</w:t>
      </w:r>
      <w:r w:rsidR="00A619FC" w:rsidRPr="00041B05">
        <w:rPr>
          <w:sz w:val="24"/>
          <w:szCs w:val="24"/>
        </w:rPr>
        <w:t>odněmi, jež se mohou na</w:t>
      </w:r>
      <w:r w:rsidRPr="00041B05">
        <w:rPr>
          <w:sz w:val="24"/>
          <w:szCs w:val="24"/>
        </w:rPr>
        <w:t xml:space="preserve"> vodním toku vyskytnout při povodňových stavech na toku samém. Povodňový plán je vypracován v souladu s  § 71 zákona č.254/2001 Sb., o vodách a o změně některých zákonů (vodní zákon) ve znění pozdějších předpisů, zák.č.239/2000 Sb. o integrovaném záchranném systému a o změně některých zákonů, zák.č.240/2000 Sb., o krizovém řízení a o změně některých zákonů (Krizového zákona) oba ve znění pozdějších předpisů, a odvětvovou technickou normou TNV 75 29 31 "Povodňové plány"</w:t>
      </w:r>
    </w:p>
    <w:p w:rsidR="00307842" w:rsidRDefault="00FC1706" w:rsidP="00307842">
      <w:pPr>
        <w:pStyle w:val="AAZkladtext"/>
        <w:rPr>
          <w:sz w:val="24"/>
          <w:szCs w:val="24"/>
        </w:rPr>
      </w:pPr>
      <w:r w:rsidRPr="00041B05">
        <w:rPr>
          <w:sz w:val="24"/>
          <w:szCs w:val="24"/>
        </w:rPr>
        <w:t>Správcem povodí</w:t>
      </w:r>
      <w:r w:rsidR="00A619FC" w:rsidRPr="00041B05">
        <w:rPr>
          <w:b/>
          <w:sz w:val="24"/>
          <w:szCs w:val="24"/>
        </w:rPr>
        <w:t xml:space="preserve"> </w:t>
      </w:r>
      <w:r w:rsidR="00564423">
        <w:rPr>
          <w:b/>
          <w:sz w:val="24"/>
          <w:szCs w:val="24"/>
        </w:rPr>
        <w:t>bezejmenného toku Trnavy</w:t>
      </w:r>
      <w:r w:rsidRPr="00041B05">
        <w:rPr>
          <w:b/>
          <w:sz w:val="24"/>
          <w:szCs w:val="24"/>
        </w:rPr>
        <w:t xml:space="preserve"> </w:t>
      </w:r>
      <w:r w:rsidR="000237E1">
        <w:rPr>
          <w:sz w:val="24"/>
          <w:szCs w:val="24"/>
        </w:rPr>
        <w:t>je Povodí Vltavy, s.p., závod Dolní Vltava, Grafická 36, 150 21 Praha 5</w:t>
      </w:r>
    </w:p>
    <w:p w:rsidR="00564423" w:rsidRPr="00041B05" w:rsidRDefault="00564423" w:rsidP="00307842">
      <w:pPr>
        <w:pStyle w:val="AAZkladtext"/>
        <w:rPr>
          <w:sz w:val="24"/>
          <w:szCs w:val="24"/>
        </w:rPr>
      </w:pPr>
    </w:p>
    <w:p w:rsidR="00FC1706" w:rsidRPr="00564423" w:rsidRDefault="00307842" w:rsidP="00564423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</w:rPr>
      </w:pPr>
      <w:r w:rsidRPr="00564423">
        <w:rPr>
          <w:rFonts w:ascii="Times New Roman" w:hAnsi="Times New Roman"/>
          <w:sz w:val="24"/>
          <w:szCs w:val="24"/>
        </w:rPr>
        <w:t>Přísl</w:t>
      </w:r>
      <w:r w:rsidR="00FC1706" w:rsidRPr="00564423">
        <w:rPr>
          <w:rFonts w:ascii="Times New Roman" w:hAnsi="Times New Roman"/>
          <w:sz w:val="24"/>
          <w:szCs w:val="24"/>
        </w:rPr>
        <w:t xml:space="preserve">ušným vodoprávním úřadem je </w:t>
      </w:r>
      <w:r w:rsidR="00A619FC" w:rsidRPr="00564423">
        <w:rPr>
          <w:rFonts w:ascii="Times New Roman" w:hAnsi="Times New Roman"/>
          <w:b/>
          <w:sz w:val="24"/>
          <w:szCs w:val="24"/>
        </w:rPr>
        <w:t xml:space="preserve">Městský úřad </w:t>
      </w:r>
      <w:r w:rsidR="00564423" w:rsidRPr="00564423">
        <w:rPr>
          <w:rFonts w:ascii="Times New Roman" w:hAnsi="Times New Roman"/>
          <w:b/>
          <w:sz w:val="24"/>
          <w:szCs w:val="24"/>
        </w:rPr>
        <w:t xml:space="preserve">Pelhřimov </w:t>
      </w:r>
      <w:r w:rsidRPr="00564423">
        <w:rPr>
          <w:rFonts w:ascii="Times New Roman" w:hAnsi="Times New Roman"/>
          <w:b/>
          <w:sz w:val="24"/>
          <w:szCs w:val="24"/>
        </w:rPr>
        <w:t xml:space="preserve">– OŽP, </w:t>
      </w:r>
      <w:r w:rsidR="00564423" w:rsidRPr="00564423">
        <w:rPr>
          <w:rFonts w:ascii="Times New Roman" w:hAnsi="Times New Roman"/>
          <w:sz w:val="24"/>
          <w:szCs w:val="24"/>
        </w:rPr>
        <w:t>Masarykovo náměstí 1, 393 01 Pelhřimov</w:t>
      </w:r>
    </w:p>
    <w:p w:rsidR="00FC1706" w:rsidRPr="00041B05" w:rsidRDefault="00FC1706" w:rsidP="00FE68E4">
      <w:pPr>
        <w:pStyle w:val="AAZkladtext"/>
        <w:rPr>
          <w:sz w:val="24"/>
          <w:szCs w:val="24"/>
        </w:rPr>
      </w:pPr>
      <w:r w:rsidRPr="00041B05">
        <w:rPr>
          <w:sz w:val="24"/>
          <w:szCs w:val="24"/>
        </w:rPr>
        <w:t xml:space="preserve">Příslušným povodňovým orgánem </w:t>
      </w:r>
      <w:r w:rsidRPr="00041B05">
        <w:rPr>
          <w:b/>
          <w:sz w:val="24"/>
          <w:szCs w:val="24"/>
        </w:rPr>
        <w:t xml:space="preserve">v době mimo povodeň </w:t>
      </w:r>
      <w:r w:rsidR="00041B05" w:rsidRPr="00041B05">
        <w:rPr>
          <w:b/>
          <w:sz w:val="24"/>
          <w:szCs w:val="24"/>
        </w:rPr>
        <w:t xml:space="preserve">je </w:t>
      </w:r>
      <w:r w:rsidR="00307842" w:rsidRPr="00041B05">
        <w:rPr>
          <w:b/>
          <w:sz w:val="24"/>
          <w:szCs w:val="24"/>
        </w:rPr>
        <w:t xml:space="preserve">Městský úřad </w:t>
      </w:r>
      <w:r w:rsidR="00307842">
        <w:rPr>
          <w:b/>
          <w:sz w:val="24"/>
          <w:szCs w:val="24"/>
        </w:rPr>
        <w:t>P</w:t>
      </w:r>
      <w:r w:rsidR="00564423">
        <w:rPr>
          <w:b/>
          <w:sz w:val="24"/>
          <w:szCs w:val="24"/>
        </w:rPr>
        <w:t>elhřimov</w:t>
      </w:r>
      <w:r w:rsidR="00307842">
        <w:rPr>
          <w:b/>
          <w:sz w:val="24"/>
          <w:szCs w:val="24"/>
        </w:rPr>
        <w:t xml:space="preserve"> – OŽP- vodoprávní úřad, </w:t>
      </w:r>
      <w:r w:rsidR="00564423" w:rsidRPr="00564423">
        <w:rPr>
          <w:sz w:val="24"/>
          <w:szCs w:val="24"/>
        </w:rPr>
        <w:t>Masarykovo náměstí 1, 393 01 Pelhřimov</w:t>
      </w:r>
      <w:r w:rsidR="00307842">
        <w:rPr>
          <w:sz w:val="24"/>
          <w:szCs w:val="24"/>
        </w:rPr>
        <w:t>.</w:t>
      </w:r>
    </w:p>
    <w:p w:rsidR="00FC1706" w:rsidRPr="00E21A8B" w:rsidRDefault="00FC1706" w:rsidP="00041B05">
      <w:pPr>
        <w:pStyle w:val="AAZkladtext"/>
        <w:rPr>
          <w:sz w:val="24"/>
          <w:szCs w:val="24"/>
        </w:rPr>
      </w:pPr>
      <w:r w:rsidRPr="00041B05">
        <w:rPr>
          <w:sz w:val="24"/>
          <w:szCs w:val="24"/>
        </w:rPr>
        <w:t xml:space="preserve">Příslušným povodňovým orgánem </w:t>
      </w:r>
      <w:r w:rsidRPr="00041B05">
        <w:rPr>
          <w:b/>
          <w:sz w:val="24"/>
          <w:szCs w:val="24"/>
        </w:rPr>
        <w:t xml:space="preserve">v době povodně je </w:t>
      </w:r>
      <w:hyperlink r:id="rId8" w:history="1">
        <w:r w:rsidR="00041B05" w:rsidRPr="00041B05">
          <w:rPr>
            <w:b/>
            <w:sz w:val="24"/>
            <w:szCs w:val="24"/>
          </w:rPr>
          <w:t>Povodňová komise</w:t>
        </w:r>
      </w:hyperlink>
      <w:r w:rsidR="00041B05" w:rsidRPr="00041B05">
        <w:rPr>
          <w:b/>
          <w:sz w:val="24"/>
          <w:szCs w:val="24"/>
        </w:rPr>
        <w:t xml:space="preserve"> </w:t>
      </w:r>
      <w:r w:rsidR="00E21A8B">
        <w:rPr>
          <w:b/>
          <w:sz w:val="24"/>
          <w:szCs w:val="24"/>
        </w:rPr>
        <w:t xml:space="preserve">při </w:t>
      </w:r>
      <w:r w:rsidR="00307842">
        <w:rPr>
          <w:b/>
          <w:sz w:val="24"/>
          <w:szCs w:val="24"/>
        </w:rPr>
        <w:t>městském</w:t>
      </w:r>
      <w:r w:rsidR="00307842" w:rsidRPr="00041B05">
        <w:rPr>
          <w:b/>
          <w:sz w:val="24"/>
          <w:szCs w:val="24"/>
        </w:rPr>
        <w:t xml:space="preserve"> úřad</w:t>
      </w:r>
      <w:r w:rsidR="00307842">
        <w:rPr>
          <w:b/>
          <w:sz w:val="24"/>
          <w:szCs w:val="24"/>
        </w:rPr>
        <w:t>u</w:t>
      </w:r>
      <w:r w:rsidR="00307842" w:rsidRPr="00041B05">
        <w:rPr>
          <w:b/>
          <w:sz w:val="24"/>
          <w:szCs w:val="24"/>
        </w:rPr>
        <w:t xml:space="preserve"> </w:t>
      </w:r>
      <w:r w:rsidR="00564423">
        <w:rPr>
          <w:b/>
          <w:sz w:val="24"/>
          <w:szCs w:val="24"/>
        </w:rPr>
        <w:t>Pelhřimov</w:t>
      </w:r>
      <w:r w:rsidR="00307842">
        <w:rPr>
          <w:b/>
          <w:sz w:val="24"/>
          <w:szCs w:val="24"/>
        </w:rPr>
        <w:t xml:space="preserve">– OŽP, </w:t>
      </w:r>
      <w:r w:rsidR="00564423" w:rsidRPr="00564423">
        <w:rPr>
          <w:sz w:val="24"/>
          <w:szCs w:val="24"/>
        </w:rPr>
        <w:t>Masarykovo náměstí 1, 393 01 Pelhřimov</w:t>
      </w:r>
      <w:r w:rsidR="000237E1">
        <w:rPr>
          <w:sz w:val="24"/>
          <w:szCs w:val="24"/>
        </w:rPr>
        <w:t>.</w:t>
      </w:r>
    </w:p>
    <w:p w:rsidR="00FC1706" w:rsidRPr="00041B05" w:rsidRDefault="00FC1706" w:rsidP="008529C3">
      <w:pPr>
        <w:pStyle w:val="Nadpis1"/>
        <w:rPr>
          <w:color w:val="auto"/>
        </w:rPr>
      </w:pPr>
      <w:bookmarkStart w:id="1" w:name="_Toc354747697"/>
      <w:r w:rsidRPr="00041B05">
        <w:rPr>
          <w:color w:val="auto"/>
        </w:rPr>
        <w:t>Věcná část</w:t>
      </w:r>
      <w:bookmarkEnd w:id="1"/>
    </w:p>
    <w:p w:rsidR="00564423" w:rsidRDefault="00FC1706" w:rsidP="00564423">
      <w:pPr>
        <w:pStyle w:val="Nadpis2"/>
      </w:pPr>
      <w:bookmarkStart w:id="2" w:name="_Toc354747698"/>
      <w:r w:rsidRPr="00BE1F1D">
        <w:t>Charakteristika zájmového území, umístění a popis</w:t>
      </w:r>
      <w:bookmarkEnd w:id="2"/>
    </w:p>
    <w:p w:rsidR="00564423" w:rsidRPr="00564423" w:rsidRDefault="00564423" w:rsidP="00564423">
      <w:pPr>
        <w:pStyle w:val="Nadpis2"/>
        <w:numPr>
          <w:ilvl w:val="0"/>
          <w:numId w:val="0"/>
        </w:numPr>
        <w:ind w:left="576"/>
      </w:pPr>
      <w:r w:rsidRPr="00564423">
        <w:rPr>
          <w:b w:val="0"/>
          <w:sz w:val="24"/>
          <w:szCs w:val="24"/>
        </w:rPr>
        <w:t>V rámci stavby dojde k výstavbě nové konstrukce propustku (v km 49,858 50) z ocelové flexibilní konstrukce, která bude vložena do stávajícího propustku a obetonována. Tím bude zajištěna stabilita zemního tělesa komunikace a propustek bude mít novou stabilní konstrukci.</w:t>
      </w:r>
    </w:p>
    <w:p w:rsidR="00564423" w:rsidRPr="00564423" w:rsidRDefault="00564423" w:rsidP="00564423">
      <w:pPr>
        <w:pStyle w:val="Nadpis1"/>
        <w:numPr>
          <w:ilvl w:val="0"/>
          <w:numId w:val="0"/>
        </w:numPr>
        <w:ind w:left="432"/>
        <w:rPr>
          <w:b w:val="0"/>
          <w:sz w:val="24"/>
        </w:rPr>
      </w:pPr>
      <w:r w:rsidRPr="00564423">
        <w:rPr>
          <w:b w:val="0"/>
          <w:sz w:val="24"/>
        </w:rPr>
        <w:lastRenderedPageBreak/>
        <w:t>Stavba je navržena jako trvalá, slouží k zajištění stability zemního tělesa komunikace II/112.</w:t>
      </w:r>
    </w:p>
    <w:p w:rsidR="00564423" w:rsidRPr="00564423" w:rsidRDefault="00564423" w:rsidP="00564423">
      <w:pPr>
        <w:pStyle w:val="Nadpis1"/>
        <w:numPr>
          <w:ilvl w:val="0"/>
          <w:numId w:val="0"/>
        </w:numPr>
        <w:ind w:left="432"/>
        <w:rPr>
          <w:b w:val="0"/>
          <w:sz w:val="24"/>
        </w:rPr>
      </w:pPr>
      <w:r w:rsidRPr="00564423">
        <w:rPr>
          <w:b w:val="0"/>
          <w:sz w:val="24"/>
        </w:rPr>
        <w:t>Do stávajícího mostního otvoru bude zasunuta nová nosná konstrukce tvořena flexibilní ocelovou troubou z vlnitého ocelového plechu. Ocelová nosná konstrukce bude mít světlou šířku 1,29 m a výšku 2,29 m. Nová nosná konstrukce bude půdorysně zatočena dle tvaru koryta vodoteče.</w:t>
      </w:r>
    </w:p>
    <w:p w:rsidR="00564423" w:rsidRPr="00564423" w:rsidRDefault="00564423" w:rsidP="00564423">
      <w:pPr>
        <w:pStyle w:val="Nadpis1"/>
        <w:numPr>
          <w:ilvl w:val="0"/>
          <w:numId w:val="0"/>
        </w:numPr>
        <w:ind w:left="432"/>
        <w:rPr>
          <w:b w:val="0"/>
          <w:sz w:val="24"/>
        </w:rPr>
      </w:pPr>
      <w:r w:rsidRPr="00564423">
        <w:rPr>
          <w:b w:val="0"/>
          <w:sz w:val="24"/>
        </w:rPr>
        <w:t>Prostor mezi novou a stávající konstrukcí bude po definitivním usazení ocelové konstrukce vyplněn cemento-popílkovou suspenzí.</w:t>
      </w:r>
    </w:p>
    <w:p w:rsidR="00BE1F1D" w:rsidRPr="00BE1F1D" w:rsidRDefault="00BE1F1D" w:rsidP="00BE1F1D">
      <w:pPr>
        <w:pStyle w:val="AAZkladtext"/>
      </w:pPr>
    </w:p>
    <w:p w:rsidR="00FC1706" w:rsidRPr="00BE1F1D" w:rsidRDefault="00FC1706" w:rsidP="00DC47FA">
      <w:pPr>
        <w:pStyle w:val="Nadpis2"/>
      </w:pPr>
      <w:bookmarkStart w:id="3" w:name="_Toc354747699"/>
      <w:r w:rsidRPr="00BE1F1D">
        <w:t>Údaje dle hydrotechnického výpočtu</w:t>
      </w:r>
      <w:bookmarkEnd w:id="3"/>
    </w:p>
    <w:p w:rsidR="00FC1706" w:rsidRDefault="00086E85" w:rsidP="00D63DB1">
      <w:pPr>
        <w:ind w:firstLine="709"/>
        <w:contextualSpacing/>
        <w:jc w:val="both"/>
        <w:rPr>
          <w:sz w:val="24"/>
        </w:rPr>
      </w:pPr>
      <w:r w:rsidRPr="00D85E04">
        <w:rPr>
          <w:sz w:val="24"/>
        </w:rPr>
        <w:t xml:space="preserve">Stávající most </w:t>
      </w:r>
      <w:r w:rsidR="00D85E04" w:rsidRPr="00D85E04">
        <w:rPr>
          <w:sz w:val="24"/>
        </w:rPr>
        <w:t>byl hydrotechnicky posuzován</w:t>
      </w:r>
      <w:r w:rsidR="00761644">
        <w:rPr>
          <w:sz w:val="24"/>
        </w:rPr>
        <w:t xml:space="preserve"> dle podkladů získaných od ČHMÚ</w:t>
      </w:r>
      <w:r w:rsidR="00D85E04">
        <w:rPr>
          <w:sz w:val="24"/>
        </w:rPr>
        <w:t xml:space="preserve">. Stávající most z rámových prefabrikátů nevyhovuje pro převedení 100 leté vody. </w:t>
      </w:r>
    </w:p>
    <w:p w:rsidR="00761644" w:rsidRPr="00422B47" w:rsidRDefault="00761644" w:rsidP="00761644">
      <w:pPr>
        <w:contextualSpacing/>
        <w:jc w:val="both"/>
        <w:rPr>
          <w:sz w:val="24"/>
        </w:rPr>
      </w:pPr>
    </w:p>
    <w:p w:rsidR="00FC1706" w:rsidRPr="00422B47" w:rsidRDefault="00564423" w:rsidP="006F01E9">
      <w:pPr>
        <w:rPr>
          <w:vertAlign w:val="superscript"/>
        </w:rPr>
      </w:pPr>
      <w:r>
        <w:rPr>
          <w:noProof/>
        </w:rPr>
        <w:drawing>
          <wp:inline distT="0" distB="0" distL="0" distR="0" wp14:anchorId="5FAFFCB0" wp14:editId="6DCCFA2E">
            <wp:extent cx="5759450" cy="193103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93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706" w:rsidRPr="00422B47" w:rsidRDefault="00FC1706" w:rsidP="00A06C90">
      <w:pPr>
        <w:pStyle w:val="Nadpis2"/>
      </w:pPr>
      <w:bookmarkStart w:id="4" w:name="_Toc354747700"/>
      <w:r w:rsidRPr="00422B47">
        <w:t>Doba rekonstrukce</w:t>
      </w:r>
      <w:bookmarkEnd w:id="4"/>
    </w:p>
    <w:p w:rsidR="00FC1706" w:rsidRPr="00422B47" w:rsidRDefault="00FC1706" w:rsidP="00392B68">
      <w:pPr>
        <w:pStyle w:val="Zkladntext"/>
        <w:widowControl/>
        <w:tabs>
          <w:tab w:val="left" w:pos="1134"/>
        </w:tabs>
        <w:spacing w:before="120"/>
        <w:ind w:firstLine="708"/>
        <w:contextualSpacing/>
        <w:jc w:val="both"/>
        <w:rPr>
          <w:color w:val="auto"/>
          <w:sz w:val="24"/>
          <w:szCs w:val="24"/>
        </w:rPr>
      </w:pPr>
      <w:r w:rsidRPr="00761644">
        <w:rPr>
          <w:color w:val="auto"/>
          <w:sz w:val="24"/>
          <w:szCs w:val="24"/>
        </w:rPr>
        <w:t>Předpokládaným termínem zahájení stav</w:t>
      </w:r>
      <w:r w:rsidR="00422B47" w:rsidRPr="00761644">
        <w:rPr>
          <w:color w:val="auto"/>
          <w:sz w:val="24"/>
          <w:szCs w:val="24"/>
        </w:rPr>
        <w:t>by: „</w:t>
      </w:r>
      <w:r w:rsidR="00D85E04" w:rsidRPr="00761644">
        <w:rPr>
          <w:color w:val="auto"/>
          <w:sz w:val="24"/>
          <w:szCs w:val="24"/>
        </w:rPr>
        <w:t>II</w:t>
      </w:r>
      <w:r w:rsidR="00564423">
        <w:rPr>
          <w:color w:val="auto"/>
          <w:sz w:val="24"/>
          <w:szCs w:val="24"/>
        </w:rPr>
        <w:t>/112 Křelovice – propustek ev.č. 112 -219P</w:t>
      </w:r>
      <w:r w:rsidR="00307842">
        <w:rPr>
          <w:color w:val="auto"/>
          <w:sz w:val="24"/>
          <w:szCs w:val="24"/>
        </w:rPr>
        <w:t>“ je rok 2020</w:t>
      </w:r>
      <w:r w:rsidRPr="00761644">
        <w:rPr>
          <w:color w:val="auto"/>
          <w:sz w:val="24"/>
          <w:szCs w:val="24"/>
        </w:rPr>
        <w:t xml:space="preserve">. </w:t>
      </w:r>
      <w:r w:rsidR="00761644" w:rsidRPr="00761644">
        <w:rPr>
          <w:color w:val="auto"/>
          <w:sz w:val="24"/>
          <w:szCs w:val="24"/>
        </w:rPr>
        <w:t>Investorem bude upřesněn termín zahájení a ukončení stavby.</w:t>
      </w:r>
    </w:p>
    <w:p w:rsidR="00FC1706" w:rsidRPr="003708F0" w:rsidRDefault="00FC1706" w:rsidP="001D1B14">
      <w:pPr>
        <w:pStyle w:val="Nadpis2"/>
      </w:pPr>
      <w:bookmarkStart w:id="5" w:name="_Toc354747701"/>
      <w:r w:rsidRPr="003708F0">
        <w:t>Předpovědní a hlásná služba</w:t>
      </w:r>
      <w:bookmarkEnd w:id="5"/>
    </w:p>
    <w:p w:rsidR="00FC1706" w:rsidRPr="003708F0" w:rsidRDefault="00FC1706" w:rsidP="001D1B14">
      <w:pPr>
        <w:pStyle w:val="Zkladntext"/>
        <w:widowControl/>
        <w:tabs>
          <w:tab w:val="left" w:pos="1134"/>
        </w:tabs>
        <w:spacing w:before="120"/>
        <w:ind w:firstLine="708"/>
        <w:contextualSpacing/>
        <w:jc w:val="both"/>
        <w:rPr>
          <w:color w:val="auto"/>
          <w:sz w:val="24"/>
          <w:szCs w:val="24"/>
        </w:rPr>
      </w:pPr>
      <w:r w:rsidRPr="003708F0">
        <w:rPr>
          <w:color w:val="auto"/>
          <w:sz w:val="24"/>
          <w:szCs w:val="24"/>
        </w:rPr>
        <w:t>Informační systém předpovědní povodňové služby zajišťuje Český hydrometeorol</w:t>
      </w:r>
      <w:r w:rsidR="00422B47" w:rsidRPr="003708F0">
        <w:rPr>
          <w:color w:val="auto"/>
          <w:sz w:val="24"/>
          <w:szCs w:val="24"/>
        </w:rPr>
        <w:t xml:space="preserve">ogický ústav (ČHMÚ) pobočka </w:t>
      </w:r>
      <w:r w:rsidR="00DC4319">
        <w:rPr>
          <w:color w:val="auto"/>
          <w:sz w:val="24"/>
          <w:szCs w:val="24"/>
        </w:rPr>
        <w:t>Praha</w:t>
      </w:r>
      <w:r w:rsidR="00422B47" w:rsidRPr="003708F0">
        <w:rPr>
          <w:color w:val="auto"/>
          <w:sz w:val="24"/>
          <w:szCs w:val="24"/>
        </w:rPr>
        <w:t>. Prognózy pro</w:t>
      </w:r>
      <w:r w:rsidR="00D85E04">
        <w:rPr>
          <w:color w:val="auto"/>
          <w:sz w:val="24"/>
          <w:szCs w:val="24"/>
        </w:rPr>
        <w:t xml:space="preserve"> vodní tok protékající</w:t>
      </w:r>
      <w:r w:rsidR="00BD6048">
        <w:rPr>
          <w:color w:val="auto"/>
          <w:sz w:val="24"/>
          <w:szCs w:val="24"/>
        </w:rPr>
        <w:t xml:space="preserve"> </w:t>
      </w:r>
      <w:r w:rsidR="00D85E04">
        <w:rPr>
          <w:color w:val="auto"/>
          <w:sz w:val="24"/>
          <w:szCs w:val="24"/>
        </w:rPr>
        <w:t xml:space="preserve">pod </w:t>
      </w:r>
      <w:r w:rsidR="00564423">
        <w:rPr>
          <w:color w:val="auto"/>
          <w:sz w:val="24"/>
          <w:szCs w:val="24"/>
        </w:rPr>
        <w:t>propustkem</w:t>
      </w:r>
      <w:r w:rsidR="00D85E04">
        <w:rPr>
          <w:color w:val="auto"/>
          <w:sz w:val="24"/>
          <w:szCs w:val="24"/>
        </w:rPr>
        <w:t xml:space="preserve"> </w:t>
      </w:r>
      <w:r w:rsidR="00564423">
        <w:rPr>
          <w:color w:val="auto"/>
          <w:sz w:val="24"/>
          <w:szCs w:val="24"/>
        </w:rPr>
        <w:t>112 – 219P</w:t>
      </w:r>
      <w:r w:rsidR="00307842">
        <w:rPr>
          <w:color w:val="auto"/>
          <w:sz w:val="24"/>
          <w:szCs w:val="24"/>
        </w:rPr>
        <w:t xml:space="preserve"> </w:t>
      </w:r>
      <w:r w:rsidRPr="003708F0">
        <w:rPr>
          <w:color w:val="auto"/>
          <w:sz w:val="24"/>
          <w:szCs w:val="24"/>
        </w:rPr>
        <w:t>vydává ČHMÚ orgánům státní správy – Ústřední povodňové komisi,</w:t>
      </w:r>
      <w:r w:rsidR="00422B47" w:rsidRPr="003708F0">
        <w:rPr>
          <w:color w:val="auto"/>
          <w:sz w:val="24"/>
          <w:szCs w:val="24"/>
        </w:rPr>
        <w:t xml:space="preserve"> Povodňové komisi </w:t>
      </w:r>
      <w:r w:rsidR="00DC4319">
        <w:rPr>
          <w:color w:val="auto"/>
          <w:sz w:val="24"/>
          <w:szCs w:val="24"/>
        </w:rPr>
        <w:t>kraje Vysočina</w:t>
      </w:r>
      <w:r w:rsidR="00422B47" w:rsidRPr="003708F0">
        <w:rPr>
          <w:color w:val="auto"/>
          <w:sz w:val="24"/>
          <w:szCs w:val="24"/>
        </w:rPr>
        <w:t xml:space="preserve">, Povodňové komisi města </w:t>
      </w:r>
      <w:r w:rsidR="000300B1">
        <w:rPr>
          <w:color w:val="auto"/>
          <w:sz w:val="24"/>
          <w:szCs w:val="24"/>
        </w:rPr>
        <w:t>P</w:t>
      </w:r>
      <w:r w:rsidR="00564423">
        <w:rPr>
          <w:color w:val="auto"/>
          <w:sz w:val="24"/>
          <w:szCs w:val="24"/>
        </w:rPr>
        <w:t>elhřimov</w:t>
      </w:r>
      <w:r w:rsidRPr="003708F0">
        <w:rPr>
          <w:color w:val="auto"/>
          <w:sz w:val="24"/>
          <w:szCs w:val="24"/>
        </w:rPr>
        <w:t xml:space="preserve"> </w:t>
      </w:r>
      <w:r w:rsidR="00422B47" w:rsidRPr="003708F0">
        <w:rPr>
          <w:color w:val="auto"/>
          <w:sz w:val="24"/>
          <w:szCs w:val="24"/>
        </w:rPr>
        <w:t xml:space="preserve">a správci povodí – </w:t>
      </w:r>
      <w:r w:rsidR="000300B1">
        <w:rPr>
          <w:color w:val="auto"/>
          <w:sz w:val="24"/>
          <w:szCs w:val="24"/>
        </w:rPr>
        <w:t>Povodí Vltavy, s.p.</w:t>
      </w:r>
    </w:p>
    <w:p w:rsidR="00FC1706" w:rsidRPr="003708F0" w:rsidRDefault="00FC1706" w:rsidP="004768D1">
      <w:pPr>
        <w:pStyle w:val="Zkladntext"/>
        <w:widowControl/>
        <w:tabs>
          <w:tab w:val="left" w:pos="1134"/>
        </w:tabs>
        <w:spacing w:before="120"/>
        <w:ind w:firstLine="708"/>
        <w:contextualSpacing/>
        <w:jc w:val="both"/>
        <w:rPr>
          <w:color w:val="auto"/>
          <w:sz w:val="24"/>
          <w:szCs w:val="24"/>
        </w:rPr>
      </w:pPr>
      <w:r w:rsidRPr="003708F0">
        <w:rPr>
          <w:color w:val="auto"/>
          <w:sz w:val="24"/>
          <w:szCs w:val="24"/>
        </w:rPr>
        <w:t>Operativní informace o průtocích vodního toku včetně vývoje povodňové situace</w:t>
      </w:r>
      <w:r w:rsidR="00B2275C">
        <w:rPr>
          <w:color w:val="auto"/>
          <w:sz w:val="24"/>
          <w:szCs w:val="24"/>
        </w:rPr>
        <w:t xml:space="preserve"> zajišťu</w:t>
      </w:r>
      <w:r w:rsidR="00BD6048">
        <w:rPr>
          <w:color w:val="auto"/>
          <w:sz w:val="24"/>
          <w:szCs w:val="24"/>
        </w:rPr>
        <w:t xml:space="preserve">je </w:t>
      </w:r>
      <w:r w:rsidR="007E6C45">
        <w:rPr>
          <w:color w:val="auto"/>
          <w:sz w:val="24"/>
          <w:szCs w:val="24"/>
        </w:rPr>
        <w:t>ČHMÚ Praha a doporučuje se sledovat internetové stránky www.chmi.cz</w:t>
      </w:r>
    </w:p>
    <w:p w:rsidR="00FC1706" w:rsidRDefault="00FC1706" w:rsidP="004768D1">
      <w:pPr>
        <w:pStyle w:val="AAZkladtext"/>
        <w:rPr>
          <w:sz w:val="24"/>
          <w:szCs w:val="24"/>
        </w:rPr>
      </w:pPr>
      <w:r w:rsidRPr="003708F0">
        <w:rPr>
          <w:sz w:val="24"/>
          <w:szCs w:val="24"/>
        </w:rPr>
        <w:t>Hlásnou povodňovou službu provád</w:t>
      </w:r>
      <w:r w:rsidR="003708F0" w:rsidRPr="003708F0">
        <w:rPr>
          <w:sz w:val="24"/>
          <w:szCs w:val="24"/>
        </w:rPr>
        <w:t xml:space="preserve">í Povodňová komise města </w:t>
      </w:r>
      <w:r w:rsidR="00564423">
        <w:rPr>
          <w:sz w:val="24"/>
          <w:szCs w:val="24"/>
        </w:rPr>
        <w:t>Pelhřimov</w:t>
      </w:r>
      <w:r w:rsidRPr="003708F0">
        <w:rPr>
          <w:sz w:val="24"/>
          <w:szCs w:val="24"/>
        </w:rPr>
        <w:t>.</w:t>
      </w:r>
    </w:p>
    <w:p w:rsidR="00564423" w:rsidRDefault="00564423" w:rsidP="004768D1">
      <w:pPr>
        <w:pStyle w:val="AAZkladtext"/>
        <w:rPr>
          <w:sz w:val="24"/>
          <w:szCs w:val="24"/>
        </w:rPr>
      </w:pPr>
    </w:p>
    <w:p w:rsidR="00212F78" w:rsidRPr="003708F0" w:rsidRDefault="00212F78" w:rsidP="004768D1">
      <w:pPr>
        <w:pStyle w:val="AAZkladtext"/>
        <w:rPr>
          <w:sz w:val="24"/>
          <w:szCs w:val="24"/>
        </w:rPr>
      </w:pPr>
    </w:p>
    <w:p w:rsidR="00FC1706" w:rsidRPr="003708F0" w:rsidRDefault="00FC1706" w:rsidP="004768D1">
      <w:pPr>
        <w:pStyle w:val="Nadpis2"/>
      </w:pPr>
      <w:bookmarkStart w:id="6" w:name="_Toc249691203"/>
      <w:bookmarkStart w:id="7" w:name="_Toc249691231"/>
      <w:bookmarkStart w:id="8" w:name="_Toc354747702"/>
      <w:r w:rsidRPr="003708F0">
        <w:t>Obecná specifikace SPA dle zák. č. 254/2001 Sb.</w:t>
      </w:r>
      <w:bookmarkEnd w:id="6"/>
      <w:bookmarkEnd w:id="7"/>
      <w:bookmarkEnd w:id="8"/>
    </w:p>
    <w:p w:rsidR="00FC1706" w:rsidRPr="003708F0" w:rsidRDefault="00FC1706" w:rsidP="004768D1">
      <w:pPr>
        <w:pStyle w:val="AAZkladtext"/>
        <w:rPr>
          <w:sz w:val="24"/>
          <w:szCs w:val="24"/>
        </w:rPr>
      </w:pPr>
      <w:r w:rsidRPr="003708F0">
        <w:rPr>
          <w:sz w:val="24"/>
          <w:szCs w:val="24"/>
        </w:rPr>
        <w:t>1. SPA (stav bdělosti) nastává při nebezpečí přirozené povodně a zaniká, pominou-li příčiny takového nebezpečí; vyžaduje věnovat zvýšenou pozornost vodnímu toku. Zahajuje činnost hlásná a hlídková služba.</w:t>
      </w:r>
    </w:p>
    <w:p w:rsidR="00FC1706" w:rsidRPr="003708F0" w:rsidRDefault="00FC1706" w:rsidP="004768D1">
      <w:pPr>
        <w:pStyle w:val="AAZkladtext"/>
        <w:rPr>
          <w:sz w:val="24"/>
          <w:szCs w:val="24"/>
        </w:rPr>
      </w:pPr>
      <w:r w:rsidRPr="003708F0">
        <w:rPr>
          <w:sz w:val="24"/>
          <w:szCs w:val="24"/>
        </w:rPr>
        <w:t>2. SPA (stav pohotovosti) se vyhlašuje v případě, že nebezpečí přirozené povodně přerůstá v povodeň; vyhlašuje se také při překročení mezních hodnot sledovaných jevů. Aktivizují se povodňové orgány a další účastníci ochrany před povodněmi, uvádějí se do pohotovosti prostředky na zabezpečovací práce, provádějí se opatření ke zmírnění průběhu povodně podle povodňového plánu.</w:t>
      </w:r>
    </w:p>
    <w:p w:rsidR="00FC1706" w:rsidRDefault="00FC1706" w:rsidP="004768D1">
      <w:pPr>
        <w:pStyle w:val="AAZkladtext"/>
        <w:rPr>
          <w:sz w:val="24"/>
          <w:szCs w:val="24"/>
        </w:rPr>
      </w:pPr>
      <w:r w:rsidRPr="003708F0">
        <w:rPr>
          <w:sz w:val="24"/>
          <w:szCs w:val="24"/>
        </w:rPr>
        <w:t>3. SPA (stav ohrožení) se vyhlašuje při nebezpečí vzniku škod většího rozsahu, ohrožení životů a majetku v záplavovém území; vyhlašuje se také při dosažení kritických hodnot sledovaných jevů a skutečností. Provádějí se zabezpečovací a podle potřeby záchranné práce nebo evakuace.</w:t>
      </w:r>
    </w:p>
    <w:p w:rsidR="00761644" w:rsidRPr="003708F0" w:rsidRDefault="00761644" w:rsidP="004768D1">
      <w:pPr>
        <w:pStyle w:val="AAZkladtext"/>
        <w:rPr>
          <w:sz w:val="24"/>
          <w:szCs w:val="24"/>
        </w:rPr>
      </w:pPr>
    </w:p>
    <w:p w:rsidR="00FC1706" w:rsidRPr="003708F0" w:rsidRDefault="00FC1706" w:rsidP="004768D1">
      <w:pPr>
        <w:pStyle w:val="Nadpis2"/>
      </w:pPr>
      <w:bookmarkStart w:id="9" w:name="_Toc354747703"/>
      <w:r w:rsidRPr="003708F0">
        <w:t xml:space="preserve">Stupně povodňové aktivity pro profil </w:t>
      </w:r>
      <w:r w:rsidR="00307842">
        <w:t>mostu</w:t>
      </w:r>
      <w:r w:rsidRPr="003708F0">
        <w:t>:</w:t>
      </w:r>
      <w:bookmarkEnd w:id="9"/>
    </w:p>
    <w:p w:rsidR="00FC1706" w:rsidRPr="003708F0" w:rsidRDefault="00FC1706" w:rsidP="004768D1">
      <w:pPr>
        <w:pStyle w:val="AAZkladtext"/>
        <w:rPr>
          <w:sz w:val="24"/>
          <w:szCs w:val="24"/>
        </w:rPr>
      </w:pPr>
      <w:r w:rsidRPr="003708F0">
        <w:rPr>
          <w:sz w:val="24"/>
          <w:szCs w:val="24"/>
        </w:rPr>
        <w:t>POZOR: Pro potřeby měření výšky hladiny občasného vodního toku v profilu propustku je nutné před zahájením rekonstrukčních prací osadit v místě výtoku vodočetnou lať, případně jinak označit výši dosažených stupňů povodňové aktivity. Vyznačení hodnot SPA bude na vodočetné lati provedeno pomocí vyražených drážek a bude použito barevného označení. Barevné označení je uvedeno níže.</w:t>
      </w:r>
    </w:p>
    <w:p w:rsidR="00FC1706" w:rsidRPr="003708F0" w:rsidRDefault="00FC1706" w:rsidP="006F01E9">
      <w:pPr>
        <w:pStyle w:val="Zkladntext"/>
        <w:widowControl/>
        <w:tabs>
          <w:tab w:val="left" w:pos="1134"/>
        </w:tabs>
        <w:contextualSpacing/>
        <w:jc w:val="both"/>
        <w:rPr>
          <w:b/>
          <w:color w:val="auto"/>
          <w:u w:val="single"/>
        </w:rPr>
      </w:pPr>
    </w:p>
    <w:p w:rsidR="003708F0" w:rsidRDefault="00FC1706" w:rsidP="006F01E9">
      <w:pPr>
        <w:pStyle w:val="Zkladntext"/>
        <w:widowControl/>
        <w:tabs>
          <w:tab w:val="left" w:pos="1134"/>
        </w:tabs>
        <w:contextualSpacing/>
        <w:jc w:val="both"/>
        <w:rPr>
          <w:b/>
          <w:color w:val="auto"/>
          <w:u w:val="single"/>
        </w:rPr>
      </w:pPr>
      <w:r w:rsidRPr="003708F0">
        <w:rPr>
          <w:b/>
          <w:color w:val="auto"/>
          <w:u w:val="single"/>
        </w:rPr>
        <w:t>Doporučené barevné označení :</w:t>
      </w:r>
    </w:p>
    <w:p w:rsidR="00123DC2" w:rsidRPr="003708F0" w:rsidRDefault="00123DC2" w:rsidP="006F01E9">
      <w:pPr>
        <w:pStyle w:val="Zkladntext"/>
        <w:widowControl/>
        <w:tabs>
          <w:tab w:val="left" w:pos="1134"/>
        </w:tabs>
        <w:contextualSpacing/>
        <w:jc w:val="both"/>
        <w:rPr>
          <w:b/>
          <w:color w:val="auto"/>
          <w:u w:val="single"/>
        </w:rPr>
      </w:pPr>
    </w:p>
    <w:p w:rsidR="00FC1706" w:rsidRPr="003708F0" w:rsidRDefault="00FC1706" w:rsidP="00075BD4">
      <w:pPr>
        <w:pStyle w:val="Zkladntext"/>
        <w:widowControl/>
        <w:numPr>
          <w:ilvl w:val="0"/>
          <w:numId w:val="16"/>
        </w:numPr>
        <w:tabs>
          <w:tab w:val="left" w:pos="1134"/>
        </w:tabs>
        <w:contextualSpacing/>
        <w:jc w:val="both"/>
        <w:rPr>
          <w:b/>
          <w:color w:val="auto"/>
          <w:sz w:val="24"/>
          <w:szCs w:val="24"/>
        </w:rPr>
      </w:pPr>
      <w:r w:rsidRPr="003708F0">
        <w:rPr>
          <w:b/>
          <w:color w:val="auto"/>
          <w:sz w:val="24"/>
          <w:szCs w:val="24"/>
        </w:rPr>
        <w:t xml:space="preserve">SPA –  barva zelená  </w:t>
      </w:r>
    </w:p>
    <w:p w:rsidR="00FC1706" w:rsidRPr="003708F0" w:rsidRDefault="00FC1706" w:rsidP="00075BD4">
      <w:pPr>
        <w:pStyle w:val="Zkladntext"/>
        <w:widowControl/>
        <w:numPr>
          <w:ilvl w:val="0"/>
          <w:numId w:val="16"/>
        </w:numPr>
        <w:tabs>
          <w:tab w:val="left" w:pos="1134"/>
        </w:tabs>
        <w:contextualSpacing/>
        <w:jc w:val="both"/>
        <w:rPr>
          <w:b/>
          <w:color w:val="auto"/>
          <w:sz w:val="24"/>
          <w:szCs w:val="24"/>
        </w:rPr>
      </w:pPr>
      <w:r w:rsidRPr="003708F0">
        <w:rPr>
          <w:b/>
          <w:color w:val="auto"/>
          <w:sz w:val="24"/>
          <w:szCs w:val="24"/>
        </w:rPr>
        <w:t>SPA -  barva žlutá</w:t>
      </w:r>
    </w:p>
    <w:p w:rsidR="00FC1706" w:rsidRPr="003708F0" w:rsidRDefault="00FC1706" w:rsidP="00075BD4">
      <w:pPr>
        <w:pStyle w:val="Zkladntext"/>
        <w:widowControl/>
        <w:numPr>
          <w:ilvl w:val="0"/>
          <w:numId w:val="16"/>
        </w:numPr>
        <w:tabs>
          <w:tab w:val="left" w:pos="1134"/>
        </w:tabs>
        <w:contextualSpacing/>
        <w:jc w:val="both"/>
        <w:rPr>
          <w:b/>
          <w:color w:val="auto"/>
          <w:sz w:val="24"/>
          <w:szCs w:val="24"/>
        </w:rPr>
      </w:pPr>
      <w:r w:rsidRPr="003708F0">
        <w:rPr>
          <w:b/>
          <w:color w:val="auto"/>
          <w:sz w:val="24"/>
          <w:szCs w:val="24"/>
        </w:rPr>
        <w:t xml:space="preserve">SPA -  barva červená </w:t>
      </w:r>
    </w:p>
    <w:p w:rsidR="00FC1706" w:rsidRPr="00D47F1E" w:rsidRDefault="00FC1706" w:rsidP="006F01E9">
      <w:pPr>
        <w:pStyle w:val="Zkladntext"/>
        <w:widowControl/>
        <w:tabs>
          <w:tab w:val="left" w:pos="1134"/>
        </w:tabs>
        <w:contextualSpacing/>
        <w:jc w:val="both"/>
        <w:rPr>
          <w:b/>
          <w:color w:val="FF0000"/>
        </w:rPr>
      </w:pPr>
    </w:p>
    <w:p w:rsidR="00FC1706" w:rsidRPr="00E20AFD" w:rsidRDefault="00FC1706" w:rsidP="006C2A86">
      <w:pPr>
        <w:pStyle w:val="AAZkladtext"/>
        <w:rPr>
          <w:sz w:val="24"/>
          <w:szCs w:val="24"/>
        </w:rPr>
      </w:pPr>
      <w:r w:rsidRPr="003708F0">
        <w:rPr>
          <w:sz w:val="24"/>
          <w:szCs w:val="24"/>
        </w:rPr>
        <w:t xml:space="preserve">1. SPA (stav bdělosti) – </w:t>
      </w:r>
      <w:r w:rsidRPr="003708F0">
        <w:rPr>
          <w:b/>
          <w:sz w:val="24"/>
          <w:szCs w:val="24"/>
        </w:rPr>
        <w:t>barva zelená</w:t>
      </w:r>
      <w:r w:rsidRPr="003708F0">
        <w:rPr>
          <w:sz w:val="24"/>
          <w:szCs w:val="24"/>
        </w:rPr>
        <w:t xml:space="preserve"> nastává při dosažení hladiny toku na úroveň </w:t>
      </w:r>
      <w:r w:rsidR="003708F0" w:rsidRPr="003708F0">
        <w:rPr>
          <w:sz w:val="24"/>
          <w:szCs w:val="24"/>
        </w:rPr>
        <w:t xml:space="preserve">okraje </w:t>
      </w:r>
      <w:r w:rsidR="003708F0" w:rsidRPr="00E20AFD">
        <w:rPr>
          <w:sz w:val="24"/>
          <w:szCs w:val="24"/>
        </w:rPr>
        <w:t>koryta - cca</w:t>
      </w:r>
      <w:r w:rsidRPr="00E20AFD">
        <w:rPr>
          <w:sz w:val="24"/>
          <w:szCs w:val="24"/>
        </w:rPr>
        <w:t xml:space="preserve"> </w:t>
      </w:r>
      <w:r w:rsidR="00E20AFD" w:rsidRPr="00E20AFD">
        <w:rPr>
          <w:sz w:val="24"/>
          <w:szCs w:val="24"/>
        </w:rPr>
        <w:t>28</w:t>
      </w:r>
      <w:r w:rsidR="00224220" w:rsidRPr="00E20AFD">
        <w:rPr>
          <w:sz w:val="24"/>
          <w:szCs w:val="24"/>
        </w:rPr>
        <w:t xml:space="preserve"> cm </w:t>
      </w:r>
      <w:r w:rsidRPr="00E20AFD">
        <w:rPr>
          <w:sz w:val="24"/>
          <w:szCs w:val="24"/>
        </w:rPr>
        <w:t>nad dnem</w:t>
      </w:r>
      <w:r w:rsidR="003708F0" w:rsidRPr="00E20AFD">
        <w:rPr>
          <w:sz w:val="24"/>
          <w:szCs w:val="24"/>
        </w:rPr>
        <w:t xml:space="preserve"> koryta. </w:t>
      </w:r>
      <w:r w:rsidRPr="00E20AFD">
        <w:rPr>
          <w:sz w:val="24"/>
          <w:szCs w:val="24"/>
        </w:rPr>
        <w:t>Je třeba stálého pozorování dosažené hladiny. Zahajuje činnost povodňová služba stavby.</w:t>
      </w:r>
    </w:p>
    <w:p w:rsidR="00FC1706" w:rsidRPr="00E20AFD" w:rsidRDefault="00FC1706" w:rsidP="00807A11">
      <w:pPr>
        <w:pStyle w:val="AAZkladtext"/>
        <w:rPr>
          <w:sz w:val="24"/>
          <w:szCs w:val="24"/>
        </w:rPr>
      </w:pPr>
      <w:r w:rsidRPr="00E20AFD">
        <w:rPr>
          <w:sz w:val="24"/>
          <w:szCs w:val="24"/>
        </w:rPr>
        <w:t xml:space="preserve">2. SPA (stav pohotovosti) - </w:t>
      </w:r>
      <w:r w:rsidRPr="00E20AFD">
        <w:rPr>
          <w:b/>
          <w:sz w:val="24"/>
          <w:szCs w:val="24"/>
        </w:rPr>
        <w:t>barva žlutá</w:t>
      </w:r>
      <w:r w:rsidRPr="00E20AFD">
        <w:rPr>
          <w:sz w:val="24"/>
          <w:szCs w:val="24"/>
        </w:rPr>
        <w:t xml:space="preserve"> vyhlašuje povodňová služba stavby v případě, kdy hladina toku dosáhne úrovně výšky hladiny cca </w:t>
      </w:r>
      <w:r w:rsidR="00E20AFD" w:rsidRPr="00E20AFD">
        <w:rPr>
          <w:sz w:val="24"/>
          <w:szCs w:val="24"/>
        </w:rPr>
        <w:t>35</w:t>
      </w:r>
      <w:r w:rsidR="00224220" w:rsidRPr="00E20AFD">
        <w:rPr>
          <w:sz w:val="24"/>
          <w:szCs w:val="24"/>
        </w:rPr>
        <w:t xml:space="preserve"> cm nad dnem </w:t>
      </w:r>
      <w:r w:rsidR="003708F0" w:rsidRPr="00E20AFD">
        <w:rPr>
          <w:sz w:val="24"/>
          <w:szCs w:val="24"/>
        </w:rPr>
        <w:t>v profilu koryta</w:t>
      </w:r>
      <w:r w:rsidRPr="00E20AFD">
        <w:rPr>
          <w:sz w:val="24"/>
          <w:szCs w:val="24"/>
        </w:rPr>
        <w:t>. Uvádějí se do pohotovosti prostředky na zabezpečovací práce, provádějí se opatření ke zmírnění průběhu povodně atd.</w:t>
      </w:r>
    </w:p>
    <w:p w:rsidR="00FC1706" w:rsidRPr="002C19EF" w:rsidRDefault="00FC1706" w:rsidP="00807A11">
      <w:pPr>
        <w:pStyle w:val="AAZkladtext"/>
        <w:rPr>
          <w:sz w:val="24"/>
          <w:szCs w:val="24"/>
        </w:rPr>
      </w:pPr>
      <w:r w:rsidRPr="00E20AFD">
        <w:rPr>
          <w:sz w:val="24"/>
          <w:szCs w:val="24"/>
        </w:rPr>
        <w:t>3. SPA (stav ohrožení</w:t>
      </w:r>
      <w:r w:rsidRPr="00E20AFD">
        <w:rPr>
          <w:b/>
          <w:sz w:val="24"/>
          <w:szCs w:val="24"/>
        </w:rPr>
        <w:t>)- barva červená</w:t>
      </w:r>
      <w:r w:rsidRPr="00E20AFD">
        <w:rPr>
          <w:sz w:val="24"/>
          <w:szCs w:val="24"/>
        </w:rPr>
        <w:t xml:space="preserve"> vyhlašuje povodňová služba stavby při nebezpečí vzniku škod většího rozsahu, ohrožení životů a majetku v záplavovém území a to při dosažení úrovně hladiny </w:t>
      </w:r>
      <w:r w:rsidR="002C19EF" w:rsidRPr="00E20AFD">
        <w:rPr>
          <w:sz w:val="24"/>
          <w:szCs w:val="24"/>
        </w:rPr>
        <w:t>50</w:t>
      </w:r>
      <w:r w:rsidR="00224220" w:rsidRPr="00E20AFD">
        <w:rPr>
          <w:sz w:val="24"/>
          <w:szCs w:val="24"/>
        </w:rPr>
        <w:t xml:space="preserve"> </w:t>
      </w:r>
      <w:r w:rsidR="002C19EF" w:rsidRPr="00E20AFD">
        <w:rPr>
          <w:sz w:val="24"/>
          <w:szCs w:val="24"/>
        </w:rPr>
        <w:t>cm nad dnem</w:t>
      </w:r>
      <w:r w:rsidR="002C19EF" w:rsidRPr="002C19EF">
        <w:rPr>
          <w:sz w:val="24"/>
          <w:szCs w:val="24"/>
        </w:rPr>
        <w:t xml:space="preserve"> v profilu koryta</w:t>
      </w:r>
      <w:r w:rsidRPr="002C19EF">
        <w:rPr>
          <w:sz w:val="24"/>
          <w:szCs w:val="24"/>
        </w:rPr>
        <w:t xml:space="preserve"> (je zatopeno celé koryto</w:t>
      </w:r>
      <w:r w:rsidR="002C19EF" w:rsidRPr="002C19EF">
        <w:rPr>
          <w:sz w:val="24"/>
          <w:szCs w:val="24"/>
        </w:rPr>
        <w:t xml:space="preserve"> včetně </w:t>
      </w:r>
      <w:r w:rsidR="002C19EF" w:rsidRPr="002C19EF">
        <w:rPr>
          <w:sz w:val="24"/>
          <w:szCs w:val="24"/>
        </w:rPr>
        <w:lastRenderedPageBreak/>
        <w:t>bermy</w:t>
      </w:r>
      <w:r w:rsidRPr="002C19EF">
        <w:rPr>
          <w:sz w:val="24"/>
          <w:szCs w:val="24"/>
        </w:rPr>
        <w:t>) a při stoupající tendenci, kdy se voda přetéká ven z koryta. Podle potřeby se provádějí záchranné a zabezpečovací práce, zajišťuje se stálá průchodnost vodního toku.</w:t>
      </w:r>
    </w:p>
    <w:p w:rsidR="00FC1706" w:rsidRPr="002C19EF" w:rsidRDefault="00FC1706" w:rsidP="00807A11">
      <w:pPr>
        <w:pStyle w:val="Nadpis1"/>
        <w:rPr>
          <w:color w:val="auto"/>
        </w:rPr>
      </w:pPr>
      <w:bookmarkStart w:id="10" w:name="_Toc354747704"/>
      <w:r w:rsidRPr="002C19EF">
        <w:rPr>
          <w:color w:val="auto"/>
        </w:rPr>
        <w:t>Organizační část</w:t>
      </w:r>
      <w:bookmarkEnd w:id="10"/>
    </w:p>
    <w:p w:rsidR="00FC1706" w:rsidRPr="002C19EF" w:rsidRDefault="00FC1706" w:rsidP="00807A11">
      <w:pPr>
        <w:pStyle w:val="Nadpis2"/>
      </w:pPr>
      <w:bookmarkStart w:id="11" w:name="_Toc354747705"/>
      <w:r w:rsidRPr="002C19EF">
        <w:t>Povodňová služba stavby</w:t>
      </w:r>
      <w:bookmarkEnd w:id="11"/>
      <w:r w:rsidRPr="002C19EF">
        <w:t xml:space="preserve"> </w:t>
      </w:r>
    </w:p>
    <w:p w:rsidR="00FC1706" w:rsidRPr="002C19EF" w:rsidRDefault="00FC1706" w:rsidP="00807A11">
      <w:pPr>
        <w:pStyle w:val="AAZkladtext"/>
        <w:rPr>
          <w:sz w:val="24"/>
          <w:szCs w:val="24"/>
        </w:rPr>
      </w:pPr>
      <w:r w:rsidRPr="002C19EF">
        <w:rPr>
          <w:sz w:val="24"/>
          <w:szCs w:val="24"/>
        </w:rPr>
        <w:t xml:space="preserve">K ochraně stavby </w:t>
      </w:r>
      <w:r w:rsidR="002C19EF" w:rsidRPr="002C19EF">
        <w:rPr>
          <w:sz w:val="24"/>
          <w:szCs w:val="24"/>
        </w:rPr>
        <w:t xml:space="preserve">před </w:t>
      </w:r>
      <w:r w:rsidRPr="002C19EF">
        <w:rPr>
          <w:sz w:val="24"/>
          <w:szCs w:val="24"/>
        </w:rPr>
        <w:t>po</w:t>
      </w:r>
      <w:r w:rsidR="002C19EF" w:rsidRPr="002C19EF">
        <w:rPr>
          <w:sz w:val="24"/>
          <w:szCs w:val="24"/>
        </w:rPr>
        <w:t>vodněmi zřizuje zhotovitel</w:t>
      </w:r>
      <w:r w:rsidRPr="002C19EF">
        <w:rPr>
          <w:sz w:val="24"/>
          <w:szCs w:val="24"/>
        </w:rPr>
        <w:t xml:space="preserve"> po dobu stavby povodňovou službu. Sledování povodňové situace a stavu vodní hladiny na vodním toku zajišťuje při rekonstrukci přímo zhotovitel stavby. Povinností zhotovitele je především zorganizovat povodňovou službu a zorganizovat zabezpečovací záchranné práce. Předseda PS zodpovídá za povodňovou ochranu stavby.</w:t>
      </w:r>
    </w:p>
    <w:p w:rsidR="002C19EF" w:rsidRPr="002C19EF" w:rsidRDefault="00FC1706" w:rsidP="00123DC2">
      <w:pPr>
        <w:pStyle w:val="AAZkladtext"/>
        <w:rPr>
          <w:sz w:val="24"/>
          <w:szCs w:val="24"/>
        </w:rPr>
      </w:pPr>
      <w:r w:rsidRPr="002C19EF">
        <w:rPr>
          <w:sz w:val="24"/>
          <w:szCs w:val="24"/>
        </w:rPr>
        <w:t xml:space="preserve">Před zahájením </w:t>
      </w:r>
      <w:r w:rsidR="00BD6048">
        <w:rPr>
          <w:sz w:val="24"/>
          <w:szCs w:val="24"/>
        </w:rPr>
        <w:t>stavebních prací při výstavbě</w:t>
      </w:r>
      <w:r w:rsidRPr="002C19EF">
        <w:rPr>
          <w:sz w:val="24"/>
          <w:szCs w:val="24"/>
        </w:rPr>
        <w:t xml:space="preserve"> mostu dojedná zhotovitel stavby se</w:t>
      </w:r>
      <w:r w:rsidR="002C19EF" w:rsidRPr="002C19EF">
        <w:rPr>
          <w:sz w:val="24"/>
          <w:szCs w:val="24"/>
        </w:rPr>
        <w:t xml:space="preserve"> správcem povodí – </w:t>
      </w:r>
      <w:r w:rsidR="00AA011F">
        <w:rPr>
          <w:sz w:val="24"/>
          <w:szCs w:val="24"/>
        </w:rPr>
        <w:t>Povodí Vltavy, s.p.</w:t>
      </w:r>
      <w:r w:rsidR="00B2275C">
        <w:rPr>
          <w:sz w:val="24"/>
          <w:szCs w:val="24"/>
        </w:rPr>
        <w:t xml:space="preserve"> </w:t>
      </w:r>
      <w:r w:rsidRPr="002C19EF">
        <w:rPr>
          <w:sz w:val="24"/>
          <w:szCs w:val="24"/>
        </w:rPr>
        <w:t>způsob informování pro případ povodňových průtoků na vodním toku.</w:t>
      </w:r>
    </w:p>
    <w:p w:rsidR="00FC1706" w:rsidRPr="00123DC2" w:rsidRDefault="00FC1706" w:rsidP="00807A11">
      <w:pPr>
        <w:pStyle w:val="Nadpis2"/>
      </w:pPr>
      <w:bookmarkStart w:id="12" w:name="_Toc354747706"/>
      <w:r w:rsidRPr="00123DC2">
        <w:t>Činnost při dosažení stupňů  pov. aktivity platné pro stavbu</w:t>
      </w:r>
      <w:bookmarkEnd w:id="12"/>
    </w:p>
    <w:p w:rsidR="00FC1706" w:rsidRPr="00123DC2" w:rsidRDefault="00FC1706" w:rsidP="00807A11">
      <w:pPr>
        <w:pStyle w:val="AAZkladtext"/>
        <w:rPr>
          <w:sz w:val="24"/>
          <w:szCs w:val="24"/>
        </w:rPr>
      </w:pPr>
      <w:r w:rsidRPr="00123DC2">
        <w:rPr>
          <w:sz w:val="24"/>
          <w:szCs w:val="24"/>
        </w:rPr>
        <w:t>V případě možnosti vzniku povodňové situace budou provedeny následující opatření, a to v návaznosti na vyhlášené jednotlivé stavy povodňové aktivity.</w:t>
      </w:r>
    </w:p>
    <w:p w:rsidR="00FC1706" w:rsidRPr="00E20AFD" w:rsidRDefault="00FC1706" w:rsidP="006C2A86">
      <w:pPr>
        <w:pStyle w:val="AAZkladtext"/>
        <w:rPr>
          <w:sz w:val="24"/>
          <w:szCs w:val="24"/>
        </w:rPr>
      </w:pPr>
      <w:r w:rsidRPr="00E20AFD">
        <w:rPr>
          <w:sz w:val="24"/>
          <w:szCs w:val="24"/>
        </w:rPr>
        <w:t xml:space="preserve">1. SPA (stav bdělosti) – </w:t>
      </w:r>
      <w:r w:rsidRPr="00E20AFD">
        <w:rPr>
          <w:b/>
          <w:sz w:val="24"/>
          <w:szCs w:val="24"/>
        </w:rPr>
        <w:t>barva zelená</w:t>
      </w:r>
      <w:r w:rsidRPr="00E20AFD">
        <w:rPr>
          <w:sz w:val="24"/>
          <w:szCs w:val="24"/>
        </w:rPr>
        <w:t xml:space="preserve"> nastává při dosažení hladiny toku na úroveň cca </w:t>
      </w:r>
      <w:r w:rsidR="00E20AFD" w:rsidRPr="00E20AFD">
        <w:rPr>
          <w:sz w:val="24"/>
          <w:szCs w:val="24"/>
        </w:rPr>
        <w:t xml:space="preserve">28 </w:t>
      </w:r>
      <w:r w:rsidRPr="00E20AFD">
        <w:rPr>
          <w:sz w:val="24"/>
          <w:szCs w:val="24"/>
        </w:rPr>
        <w:t>cm nad dnem v most</w:t>
      </w:r>
      <w:r w:rsidR="002C19EF" w:rsidRPr="00E20AFD">
        <w:rPr>
          <w:sz w:val="24"/>
          <w:szCs w:val="24"/>
        </w:rPr>
        <w:t>ním profilu</w:t>
      </w:r>
      <w:r w:rsidRPr="00E20AFD">
        <w:rPr>
          <w:sz w:val="24"/>
          <w:szCs w:val="24"/>
        </w:rPr>
        <w:t>.</w:t>
      </w:r>
    </w:p>
    <w:p w:rsidR="00FC1706" w:rsidRPr="00E20AFD" w:rsidRDefault="00FC1706" w:rsidP="006C2A86">
      <w:pPr>
        <w:pStyle w:val="StylZkladntextZarovnatdobloku"/>
        <w:rPr>
          <w:color w:val="auto"/>
          <w:sz w:val="24"/>
          <w:szCs w:val="24"/>
        </w:rPr>
      </w:pPr>
      <w:r w:rsidRPr="00E20AFD">
        <w:rPr>
          <w:bCs/>
          <w:color w:val="auto"/>
          <w:sz w:val="24"/>
          <w:szCs w:val="24"/>
        </w:rPr>
        <w:t>zaha</w:t>
      </w:r>
      <w:r w:rsidRPr="00E20AFD">
        <w:rPr>
          <w:color w:val="auto"/>
          <w:sz w:val="24"/>
          <w:szCs w:val="24"/>
        </w:rPr>
        <w:t>juje činnost povodňová služba stavby</w:t>
      </w:r>
    </w:p>
    <w:p w:rsidR="00FC1706" w:rsidRPr="00E20AFD" w:rsidRDefault="00FC1706" w:rsidP="006C2A86">
      <w:pPr>
        <w:pStyle w:val="StylZkladntextZarovnatdobloku"/>
        <w:rPr>
          <w:b/>
          <w:color w:val="auto"/>
          <w:sz w:val="24"/>
          <w:szCs w:val="24"/>
        </w:rPr>
      </w:pPr>
      <w:r w:rsidRPr="00E20AFD">
        <w:rPr>
          <w:color w:val="auto"/>
          <w:sz w:val="24"/>
          <w:szCs w:val="24"/>
        </w:rPr>
        <w:t>provádí se sledování vodních stavů a průtoků</w:t>
      </w:r>
    </w:p>
    <w:p w:rsidR="00FC1706" w:rsidRPr="00E20AFD" w:rsidRDefault="00FC1706" w:rsidP="00123DC2">
      <w:pPr>
        <w:pStyle w:val="Zkladntext"/>
        <w:widowControl/>
        <w:tabs>
          <w:tab w:val="left" w:pos="284"/>
        </w:tabs>
        <w:contextualSpacing/>
        <w:jc w:val="both"/>
        <w:rPr>
          <w:b/>
          <w:color w:val="FF0000"/>
        </w:rPr>
      </w:pPr>
    </w:p>
    <w:p w:rsidR="00FC1706" w:rsidRPr="00E20AFD" w:rsidRDefault="00FC1706" w:rsidP="009D63F5">
      <w:pPr>
        <w:pStyle w:val="AAZkladtext"/>
        <w:rPr>
          <w:sz w:val="24"/>
          <w:szCs w:val="24"/>
        </w:rPr>
      </w:pPr>
      <w:r w:rsidRPr="00E20AFD">
        <w:rPr>
          <w:sz w:val="24"/>
          <w:szCs w:val="24"/>
        </w:rPr>
        <w:t xml:space="preserve">2. SPA (stav pohotovosti) - </w:t>
      </w:r>
      <w:r w:rsidRPr="00E20AFD">
        <w:rPr>
          <w:b/>
          <w:sz w:val="24"/>
          <w:szCs w:val="24"/>
        </w:rPr>
        <w:t>barva žlutá</w:t>
      </w:r>
      <w:r w:rsidRPr="00E20AFD">
        <w:rPr>
          <w:sz w:val="24"/>
          <w:szCs w:val="24"/>
        </w:rPr>
        <w:t xml:space="preserve"> vyhlašuje povodňová služba stavby v případě, kdy hladina vodního toku dosáhne úrovně výšky hladiny cca </w:t>
      </w:r>
      <w:r w:rsidR="00E20AFD" w:rsidRPr="00E20AFD">
        <w:rPr>
          <w:sz w:val="24"/>
          <w:szCs w:val="24"/>
        </w:rPr>
        <w:t>35</w:t>
      </w:r>
      <w:r w:rsidRPr="00E20AFD">
        <w:rPr>
          <w:sz w:val="24"/>
          <w:szCs w:val="24"/>
        </w:rPr>
        <w:t xml:space="preserve"> cm nad dnem v mostním profilu. </w:t>
      </w:r>
    </w:p>
    <w:p w:rsidR="00FC1706" w:rsidRPr="00E20AFD" w:rsidRDefault="00FC1706" w:rsidP="00075BD4">
      <w:pPr>
        <w:pStyle w:val="StylZkladntextZarovnatdobloku"/>
        <w:numPr>
          <w:ilvl w:val="0"/>
          <w:numId w:val="26"/>
        </w:numPr>
        <w:spacing w:before="120"/>
        <w:ind w:left="714" w:hanging="357"/>
        <w:rPr>
          <w:color w:val="auto"/>
          <w:sz w:val="24"/>
          <w:szCs w:val="24"/>
        </w:rPr>
      </w:pPr>
      <w:r w:rsidRPr="00E20AFD">
        <w:rPr>
          <w:color w:val="auto"/>
          <w:sz w:val="24"/>
          <w:szCs w:val="24"/>
        </w:rPr>
        <w:t>provádí se sledování vodních stavů a průtoků,</w:t>
      </w:r>
    </w:p>
    <w:p w:rsidR="00FC1706" w:rsidRPr="00E20AFD" w:rsidRDefault="00FC1706" w:rsidP="00075BD4">
      <w:pPr>
        <w:pStyle w:val="Zkladntext"/>
        <w:widowControl/>
        <w:numPr>
          <w:ilvl w:val="0"/>
          <w:numId w:val="26"/>
        </w:numPr>
        <w:spacing w:before="120"/>
        <w:ind w:left="714" w:hanging="357"/>
        <w:contextualSpacing/>
        <w:jc w:val="both"/>
        <w:rPr>
          <w:color w:val="auto"/>
          <w:sz w:val="24"/>
          <w:szCs w:val="24"/>
        </w:rPr>
      </w:pPr>
      <w:r w:rsidRPr="00E20AFD">
        <w:rPr>
          <w:color w:val="auto"/>
          <w:sz w:val="24"/>
          <w:szCs w:val="24"/>
        </w:rPr>
        <w:t>zajištění odstranění odplavitelných a snadno rozpojitelných látek a látek závadných vodám (ropné látky, chemikálie, sanační materiály, barvy atd.) z dosahu stoupající vody,</w:t>
      </w:r>
    </w:p>
    <w:p w:rsidR="00FC1706" w:rsidRPr="00E20AFD" w:rsidRDefault="00FC1706" w:rsidP="00075BD4">
      <w:pPr>
        <w:pStyle w:val="Zkladntext"/>
        <w:widowControl/>
        <w:numPr>
          <w:ilvl w:val="0"/>
          <w:numId w:val="26"/>
        </w:numPr>
        <w:spacing w:before="120"/>
        <w:ind w:left="714" w:hanging="357"/>
        <w:contextualSpacing/>
        <w:jc w:val="both"/>
        <w:rPr>
          <w:color w:val="auto"/>
          <w:sz w:val="24"/>
          <w:szCs w:val="24"/>
        </w:rPr>
      </w:pPr>
      <w:r w:rsidRPr="00E20AFD">
        <w:rPr>
          <w:color w:val="auto"/>
          <w:sz w:val="24"/>
          <w:szCs w:val="24"/>
        </w:rPr>
        <w:t>zajišťuje se stálá průchodnost vodního toku,</w:t>
      </w:r>
    </w:p>
    <w:p w:rsidR="00FC1706" w:rsidRPr="00E20AFD" w:rsidRDefault="00FC1706" w:rsidP="00075BD4">
      <w:pPr>
        <w:pStyle w:val="Zkladntext"/>
        <w:widowControl/>
        <w:numPr>
          <w:ilvl w:val="0"/>
          <w:numId w:val="26"/>
        </w:numPr>
        <w:spacing w:before="120"/>
        <w:ind w:left="714" w:hanging="357"/>
        <w:contextualSpacing/>
        <w:jc w:val="both"/>
        <w:rPr>
          <w:color w:val="auto"/>
          <w:sz w:val="24"/>
          <w:szCs w:val="24"/>
        </w:rPr>
      </w:pPr>
      <w:r w:rsidRPr="00E20AFD">
        <w:rPr>
          <w:color w:val="auto"/>
          <w:sz w:val="24"/>
          <w:szCs w:val="24"/>
        </w:rPr>
        <w:t>zajištění dostupné mechanizace na rozrušování a likvidaci případných nápěchů a bariér (plovoucí větve, stromy, ostatní – dle tendence povodně).</w:t>
      </w:r>
    </w:p>
    <w:p w:rsidR="00FC1706" w:rsidRPr="00E20AFD" w:rsidRDefault="00FC1706" w:rsidP="006F01E9">
      <w:pPr>
        <w:pStyle w:val="Zkladntext"/>
        <w:widowControl/>
        <w:spacing w:before="120"/>
        <w:ind w:left="705"/>
        <w:contextualSpacing/>
        <w:jc w:val="both"/>
        <w:rPr>
          <w:b/>
          <w:color w:val="FF0000"/>
        </w:rPr>
      </w:pPr>
    </w:p>
    <w:p w:rsidR="00FC1706" w:rsidRPr="00E20AFD" w:rsidRDefault="00FC1706" w:rsidP="009D63F5">
      <w:pPr>
        <w:pStyle w:val="AAZkladtext"/>
        <w:rPr>
          <w:sz w:val="24"/>
          <w:szCs w:val="24"/>
        </w:rPr>
      </w:pPr>
      <w:r w:rsidRPr="00E20AFD">
        <w:rPr>
          <w:sz w:val="24"/>
          <w:szCs w:val="24"/>
        </w:rPr>
        <w:t xml:space="preserve">3. SPA (stav ohrožení) - </w:t>
      </w:r>
      <w:r w:rsidRPr="00E20AFD">
        <w:rPr>
          <w:b/>
          <w:sz w:val="24"/>
          <w:szCs w:val="24"/>
        </w:rPr>
        <w:t>barva červená</w:t>
      </w:r>
      <w:r w:rsidRPr="00E20AFD">
        <w:rPr>
          <w:sz w:val="24"/>
          <w:szCs w:val="24"/>
        </w:rPr>
        <w:t xml:space="preserve"> vyhlašuje povodňová služba stavby při nebezpečí vzniku škod většího rozsahu, ohrožení životů a majetku v záplavovém území a to při dosažení úrovně hladiny </w:t>
      </w:r>
      <w:r w:rsidR="00123DC2" w:rsidRPr="00E20AFD">
        <w:rPr>
          <w:sz w:val="24"/>
          <w:szCs w:val="24"/>
        </w:rPr>
        <w:t>50</w:t>
      </w:r>
      <w:r w:rsidRPr="00E20AFD">
        <w:rPr>
          <w:sz w:val="24"/>
          <w:szCs w:val="24"/>
        </w:rPr>
        <w:t xml:space="preserve"> cm nad dnem v mostním profilu a stoupající tendenci ((je zatopeno celé koryto</w:t>
      </w:r>
      <w:r w:rsidR="00123DC2" w:rsidRPr="00E20AFD">
        <w:rPr>
          <w:sz w:val="24"/>
          <w:szCs w:val="24"/>
        </w:rPr>
        <w:t xml:space="preserve"> včetně bermy</w:t>
      </w:r>
      <w:r w:rsidRPr="00E20AFD">
        <w:rPr>
          <w:sz w:val="24"/>
          <w:szCs w:val="24"/>
        </w:rPr>
        <w:t>).</w:t>
      </w:r>
    </w:p>
    <w:p w:rsidR="00FC1706" w:rsidRPr="00123DC2" w:rsidRDefault="00FC1706" w:rsidP="00075BD4">
      <w:pPr>
        <w:pStyle w:val="StylZkladntextZarovnatdobloku"/>
        <w:numPr>
          <w:ilvl w:val="0"/>
          <w:numId w:val="27"/>
        </w:numPr>
        <w:spacing w:before="120"/>
        <w:rPr>
          <w:color w:val="auto"/>
          <w:sz w:val="24"/>
          <w:szCs w:val="24"/>
        </w:rPr>
      </w:pPr>
      <w:r w:rsidRPr="00E20AFD">
        <w:rPr>
          <w:color w:val="auto"/>
          <w:sz w:val="24"/>
          <w:szCs w:val="24"/>
        </w:rPr>
        <w:t>provádí se sledování vodních stavů a průtoků</w:t>
      </w:r>
      <w:r w:rsidRPr="00123DC2">
        <w:rPr>
          <w:color w:val="auto"/>
          <w:sz w:val="24"/>
          <w:szCs w:val="24"/>
        </w:rPr>
        <w:t>,</w:t>
      </w:r>
    </w:p>
    <w:p w:rsidR="00FC1706" w:rsidRPr="00123DC2" w:rsidRDefault="00FC1706" w:rsidP="00075BD4">
      <w:pPr>
        <w:pStyle w:val="StylZkladntextZarovnatdobloku"/>
        <w:numPr>
          <w:ilvl w:val="0"/>
          <w:numId w:val="27"/>
        </w:numPr>
        <w:spacing w:before="120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lastRenderedPageBreak/>
        <w:t>zajišťuje se stálá průchodnost vodního toku,</w:t>
      </w:r>
    </w:p>
    <w:p w:rsidR="00FC1706" w:rsidRPr="00123DC2" w:rsidRDefault="00FC1706" w:rsidP="00075BD4">
      <w:pPr>
        <w:pStyle w:val="StylZkladntextZarovnatdobloku"/>
        <w:numPr>
          <w:ilvl w:val="0"/>
          <w:numId w:val="27"/>
        </w:numPr>
        <w:spacing w:before="120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zajištění odstranění odplavitelných a snadno rozpojitelných látek a látek závadných vodám (ropné látky, chemikálie, sanační materiály, barvy atd.) z dosahu stoupající vody,</w:t>
      </w:r>
    </w:p>
    <w:p w:rsidR="00FC1706" w:rsidRPr="00123DC2" w:rsidRDefault="00FC1706" w:rsidP="00075BD4">
      <w:pPr>
        <w:pStyle w:val="StylZkladntextZarovnatdobloku"/>
        <w:numPr>
          <w:ilvl w:val="0"/>
          <w:numId w:val="27"/>
        </w:numPr>
        <w:spacing w:before="120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zajištění přemístění veškeré mechanizace, strojního zařízení a aut mimo dosahu stoupající hladiny,</w:t>
      </w:r>
    </w:p>
    <w:p w:rsidR="00FC1706" w:rsidRPr="00123DC2" w:rsidRDefault="00FC1706" w:rsidP="00075BD4">
      <w:pPr>
        <w:pStyle w:val="StylZkladntextZarovnatdobloku"/>
        <w:numPr>
          <w:ilvl w:val="0"/>
          <w:numId w:val="27"/>
        </w:numPr>
        <w:spacing w:before="120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likvidaci případných nápěchů a bariér (plovoucí větve, stromy, ostatní – dle tendence povodně),</w:t>
      </w:r>
    </w:p>
    <w:p w:rsidR="00FC1706" w:rsidRPr="00123DC2" w:rsidRDefault="00FC1706" w:rsidP="00075BD4">
      <w:pPr>
        <w:pStyle w:val="StylZkladntextZarovnatdobloku"/>
        <w:numPr>
          <w:ilvl w:val="0"/>
          <w:numId w:val="27"/>
        </w:numPr>
        <w:spacing w:before="120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odpojení (vypnutí) veškerého přívodu elektrické energie,</w:t>
      </w:r>
    </w:p>
    <w:p w:rsidR="00FC1706" w:rsidRPr="00123DC2" w:rsidRDefault="00FC1706" w:rsidP="00075BD4">
      <w:pPr>
        <w:pStyle w:val="StylZkladntextZarovnatdobloku"/>
        <w:numPr>
          <w:ilvl w:val="0"/>
          <w:numId w:val="27"/>
        </w:numPr>
        <w:spacing w:before="120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v případě nepříznivé situace – ukončení stavby.</w:t>
      </w:r>
    </w:p>
    <w:p w:rsidR="00FC1706" w:rsidRPr="00123DC2" w:rsidRDefault="00FC1706" w:rsidP="009D63F5">
      <w:pPr>
        <w:pStyle w:val="AAZkladtext"/>
        <w:rPr>
          <w:sz w:val="24"/>
          <w:szCs w:val="24"/>
        </w:rPr>
      </w:pPr>
      <w:r w:rsidRPr="00123DC2">
        <w:rPr>
          <w:sz w:val="24"/>
          <w:szCs w:val="24"/>
        </w:rPr>
        <w:t>Při potvrzené stoupající tendenci a prognóze náhlé a neodvratné povodně VH dispečinkem, případně</w:t>
      </w:r>
      <w:r w:rsidR="00123DC2" w:rsidRPr="00123DC2">
        <w:rPr>
          <w:sz w:val="24"/>
          <w:szCs w:val="24"/>
        </w:rPr>
        <w:t xml:space="preserve"> Po</w:t>
      </w:r>
      <w:r w:rsidR="00BD6048">
        <w:rPr>
          <w:sz w:val="24"/>
          <w:szCs w:val="24"/>
        </w:rPr>
        <w:t xml:space="preserve">vodňovou komisí města </w:t>
      </w:r>
      <w:r w:rsidR="00C21409">
        <w:rPr>
          <w:sz w:val="24"/>
          <w:szCs w:val="24"/>
        </w:rPr>
        <w:t>Pelhřimov</w:t>
      </w:r>
      <w:r w:rsidRPr="00123DC2">
        <w:rPr>
          <w:sz w:val="24"/>
          <w:szCs w:val="24"/>
        </w:rPr>
        <w:t>, rozhodne povodňová služba stavby o faktickém uzavření stavby a provede:</w:t>
      </w:r>
    </w:p>
    <w:p w:rsidR="00FC1706" w:rsidRPr="00123DC2" w:rsidRDefault="00123DC2" w:rsidP="00B46749">
      <w:pPr>
        <w:pStyle w:val="Zkladntext"/>
        <w:widowControl/>
        <w:numPr>
          <w:ilvl w:val="0"/>
          <w:numId w:val="13"/>
        </w:numPr>
        <w:spacing w:before="120"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o</w:t>
      </w:r>
      <w:r w:rsidR="00FC1706" w:rsidRPr="00123DC2">
        <w:rPr>
          <w:color w:val="auto"/>
          <w:sz w:val="24"/>
          <w:szCs w:val="24"/>
        </w:rPr>
        <w:t>dpojení (vypnutí) veškerého přívodu elektrické energie,</w:t>
      </w:r>
    </w:p>
    <w:p w:rsidR="00FC1706" w:rsidRPr="00123DC2" w:rsidRDefault="00FC1706" w:rsidP="00B46749">
      <w:pPr>
        <w:pStyle w:val="Zkladntext"/>
        <w:widowControl/>
        <w:numPr>
          <w:ilvl w:val="0"/>
          <w:numId w:val="13"/>
        </w:numPr>
        <w:spacing w:before="120"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odstranění veškerých překážek a konstrukcí</w:t>
      </w:r>
      <w:r w:rsidR="00123DC2" w:rsidRPr="00123DC2">
        <w:rPr>
          <w:color w:val="auto"/>
          <w:sz w:val="24"/>
          <w:szCs w:val="24"/>
        </w:rPr>
        <w:t xml:space="preserve"> </w:t>
      </w:r>
      <w:r w:rsidRPr="00123DC2">
        <w:rPr>
          <w:color w:val="auto"/>
          <w:sz w:val="24"/>
          <w:szCs w:val="24"/>
        </w:rPr>
        <w:t>z prostoru stavby, které by mohly způsobit škodu a případně zhoršit a ovlivnit odtokové poměry,</w:t>
      </w:r>
    </w:p>
    <w:p w:rsidR="00FC1706" w:rsidRPr="00123DC2" w:rsidRDefault="00FC1706" w:rsidP="00B46749">
      <w:pPr>
        <w:pStyle w:val="Zkladntext"/>
        <w:widowControl/>
        <w:numPr>
          <w:ilvl w:val="0"/>
          <w:numId w:val="13"/>
        </w:numPr>
        <w:spacing w:before="120"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odstranění veškerých ropných produktů a ostatních chemických produktů (závadných látek) z dosahu vybřeženého toku,</w:t>
      </w:r>
    </w:p>
    <w:p w:rsidR="00FC1706" w:rsidRPr="00123DC2" w:rsidRDefault="00FC1706" w:rsidP="00B46749">
      <w:pPr>
        <w:pStyle w:val="Zkladntext"/>
        <w:widowControl/>
        <w:numPr>
          <w:ilvl w:val="0"/>
          <w:numId w:val="13"/>
        </w:numPr>
        <w:spacing w:before="120"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přemístění motorových a nemotorových vozidel z dosahu toku (povodňové vlny).</w:t>
      </w:r>
    </w:p>
    <w:p w:rsidR="00FC1706" w:rsidRPr="00123DC2" w:rsidRDefault="00FC1706" w:rsidP="009D63F5">
      <w:pPr>
        <w:pStyle w:val="AAZkladtext"/>
        <w:rPr>
          <w:sz w:val="24"/>
          <w:szCs w:val="24"/>
        </w:rPr>
      </w:pPr>
      <w:r w:rsidRPr="00123DC2">
        <w:rPr>
          <w:sz w:val="24"/>
          <w:szCs w:val="24"/>
        </w:rPr>
        <w:t>O mimořádných událostech na stavbě (o vývoji situace) informovat správce povodí vodohos</w:t>
      </w:r>
      <w:r w:rsidR="00123DC2" w:rsidRPr="00123DC2">
        <w:rPr>
          <w:sz w:val="24"/>
          <w:szCs w:val="24"/>
        </w:rPr>
        <w:t xml:space="preserve">podářský dispečink </w:t>
      </w:r>
      <w:r w:rsidR="00AA011F">
        <w:rPr>
          <w:sz w:val="24"/>
          <w:szCs w:val="24"/>
        </w:rPr>
        <w:t>Povodí Vltavy</w:t>
      </w:r>
      <w:r w:rsidR="00BD6048">
        <w:rPr>
          <w:sz w:val="24"/>
          <w:szCs w:val="24"/>
        </w:rPr>
        <w:t xml:space="preserve">, s.p. </w:t>
      </w:r>
      <w:r w:rsidRPr="00123DC2">
        <w:rPr>
          <w:sz w:val="24"/>
          <w:szCs w:val="24"/>
        </w:rPr>
        <w:t>a</w:t>
      </w:r>
      <w:r w:rsidR="00123DC2" w:rsidRPr="00123DC2">
        <w:rPr>
          <w:sz w:val="24"/>
          <w:szCs w:val="24"/>
        </w:rPr>
        <w:t xml:space="preserve"> Povodňovou komisi města </w:t>
      </w:r>
      <w:r w:rsidR="00307842">
        <w:rPr>
          <w:sz w:val="24"/>
          <w:szCs w:val="24"/>
        </w:rPr>
        <w:t>P</w:t>
      </w:r>
      <w:r w:rsidR="00C21409">
        <w:rPr>
          <w:sz w:val="24"/>
          <w:szCs w:val="24"/>
        </w:rPr>
        <w:t>elhřimov</w:t>
      </w:r>
      <w:r w:rsidRPr="00123DC2">
        <w:rPr>
          <w:sz w:val="24"/>
          <w:szCs w:val="24"/>
        </w:rPr>
        <w:t>. (při všech SPA)</w:t>
      </w:r>
    </w:p>
    <w:p w:rsidR="00FC1706" w:rsidRPr="00123DC2" w:rsidRDefault="00FC1706" w:rsidP="009D63F5">
      <w:pPr>
        <w:pStyle w:val="Nadpis2"/>
      </w:pPr>
      <w:bookmarkStart w:id="13" w:name="_Toc354747707"/>
      <w:r w:rsidRPr="00123DC2">
        <w:t>Opatření po povodni</w:t>
      </w:r>
      <w:bookmarkEnd w:id="13"/>
    </w:p>
    <w:p w:rsidR="00FC1706" w:rsidRPr="00123DC2" w:rsidRDefault="00FC1706" w:rsidP="009D63F5">
      <w:pPr>
        <w:pStyle w:val="AAZkladtext"/>
        <w:rPr>
          <w:sz w:val="24"/>
          <w:szCs w:val="24"/>
        </w:rPr>
      </w:pPr>
      <w:r w:rsidRPr="00123DC2">
        <w:rPr>
          <w:sz w:val="24"/>
          <w:szCs w:val="24"/>
        </w:rPr>
        <w:t>Po povodni povodňová služba provede prohlídku stavby, zjistí rozsah škod, výsledek zaznamená a protokol o výši škod před</w:t>
      </w:r>
      <w:r w:rsidR="00123DC2" w:rsidRPr="00123DC2">
        <w:rPr>
          <w:sz w:val="24"/>
          <w:szCs w:val="24"/>
        </w:rPr>
        <w:t xml:space="preserve">á Povodňové komisi města </w:t>
      </w:r>
      <w:r w:rsidR="00AA011F">
        <w:rPr>
          <w:sz w:val="24"/>
          <w:szCs w:val="24"/>
        </w:rPr>
        <w:t>P</w:t>
      </w:r>
      <w:r w:rsidR="00C21409">
        <w:rPr>
          <w:sz w:val="24"/>
          <w:szCs w:val="24"/>
        </w:rPr>
        <w:t>elhřimov</w:t>
      </w:r>
      <w:r w:rsidRPr="00123DC2">
        <w:rPr>
          <w:sz w:val="24"/>
          <w:szCs w:val="24"/>
        </w:rPr>
        <w:t>. Povodňová služba zajistí vyčerpání zaplavených prostor, odbornou prohlídku pro zajištění povodňových škod, posouzení stavu konstrukcí z hlediska jejich stability a bezpečnosti. Dále zajistí sepsání zprávy o těchto činnostech do stavebního deníku.</w:t>
      </w:r>
    </w:p>
    <w:p w:rsidR="00FC1706" w:rsidRPr="00123DC2" w:rsidRDefault="00FC1706" w:rsidP="009D63F5">
      <w:pPr>
        <w:pStyle w:val="Nadpis2"/>
      </w:pPr>
      <w:bookmarkStart w:id="14" w:name="_Toc354747708"/>
      <w:r w:rsidRPr="00123DC2">
        <w:t>Dokumentační a evidenční práce</w:t>
      </w:r>
      <w:bookmarkEnd w:id="14"/>
    </w:p>
    <w:p w:rsidR="00FC1706" w:rsidRPr="00123DC2" w:rsidRDefault="00FC1706" w:rsidP="009D63F5">
      <w:pPr>
        <w:pStyle w:val="AAZkladtext"/>
        <w:rPr>
          <w:sz w:val="24"/>
          <w:szCs w:val="24"/>
        </w:rPr>
      </w:pPr>
      <w:r w:rsidRPr="00123DC2">
        <w:rPr>
          <w:sz w:val="24"/>
          <w:szCs w:val="24"/>
        </w:rPr>
        <w:t>Zápis do stavebního deníku, který slouží také, jako povodňová kniha se zapisuje:</w:t>
      </w:r>
    </w:p>
    <w:p w:rsidR="00FC1706" w:rsidRPr="00123DC2" w:rsidRDefault="00123DC2" w:rsidP="00075BD4">
      <w:pPr>
        <w:pStyle w:val="Zkladntext"/>
        <w:widowControl/>
        <w:numPr>
          <w:ilvl w:val="0"/>
          <w:numId w:val="14"/>
        </w:numPr>
        <w:spacing w:before="120"/>
        <w:contextualSpacing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d</w:t>
      </w:r>
      <w:r w:rsidR="00FC1706" w:rsidRPr="00123DC2">
        <w:rPr>
          <w:color w:val="auto"/>
          <w:sz w:val="24"/>
          <w:szCs w:val="24"/>
        </w:rPr>
        <w:t>oslovné znění přijatých a odeslaných zpráv hlásné služby, od spolupracujících organizací a orgánů ochrany před povodněmi (odesilatel, způsob a doba převzetí),</w:t>
      </w:r>
    </w:p>
    <w:p w:rsidR="00FC1706" w:rsidRPr="00123DC2" w:rsidRDefault="00FC1706" w:rsidP="00075BD4">
      <w:pPr>
        <w:pStyle w:val="Zkladntext"/>
        <w:widowControl/>
        <w:numPr>
          <w:ilvl w:val="0"/>
          <w:numId w:val="14"/>
        </w:numPr>
        <w:spacing w:before="120"/>
        <w:contextualSpacing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denní stavy a průtoky vody,</w:t>
      </w:r>
    </w:p>
    <w:p w:rsidR="00FC1706" w:rsidRPr="00123DC2" w:rsidRDefault="00FC1706" w:rsidP="00075BD4">
      <w:pPr>
        <w:pStyle w:val="Zkladntext"/>
        <w:widowControl/>
        <w:numPr>
          <w:ilvl w:val="0"/>
          <w:numId w:val="14"/>
        </w:numPr>
        <w:spacing w:before="120"/>
        <w:contextualSpacing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výsledky prohlídek před a po povodni,</w:t>
      </w:r>
    </w:p>
    <w:p w:rsidR="00FC1706" w:rsidRPr="00123DC2" w:rsidRDefault="00FC1706" w:rsidP="00075BD4">
      <w:pPr>
        <w:pStyle w:val="Zkladntext"/>
        <w:widowControl/>
        <w:numPr>
          <w:ilvl w:val="0"/>
          <w:numId w:val="14"/>
        </w:numPr>
        <w:spacing w:before="120"/>
        <w:contextualSpacing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veškerá prováděná činnost,</w:t>
      </w:r>
    </w:p>
    <w:p w:rsidR="00EB7E70" w:rsidRDefault="00FC1706" w:rsidP="00EB7E70">
      <w:pPr>
        <w:pStyle w:val="Zkladntext"/>
        <w:widowControl/>
        <w:numPr>
          <w:ilvl w:val="0"/>
          <w:numId w:val="14"/>
        </w:numPr>
        <w:spacing w:before="120"/>
        <w:contextualSpacing/>
        <w:jc w:val="both"/>
        <w:rPr>
          <w:color w:val="auto"/>
          <w:sz w:val="24"/>
          <w:szCs w:val="24"/>
        </w:rPr>
      </w:pPr>
      <w:r w:rsidRPr="00123DC2">
        <w:rPr>
          <w:color w:val="auto"/>
          <w:sz w:val="24"/>
          <w:szCs w:val="24"/>
        </w:rPr>
        <w:t>opatření přijatá na úseku zabezpečovacích a záchranných prací.</w:t>
      </w:r>
    </w:p>
    <w:p w:rsidR="00C21409" w:rsidRPr="00123DC2" w:rsidRDefault="00C21409" w:rsidP="00C21409">
      <w:pPr>
        <w:pStyle w:val="Zkladntext"/>
        <w:widowControl/>
        <w:spacing w:before="120"/>
        <w:ind w:left="720"/>
        <w:contextualSpacing/>
        <w:jc w:val="both"/>
        <w:rPr>
          <w:color w:val="auto"/>
          <w:sz w:val="24"/>
          <w:szCs w:val="24"/>
        </w:rPr>
      </w:pPr>
    </w:p>
    <w:p w:rsidR="00FC1706" w:rsidRPr="00123DC2" w:rsidRDefault="00FC1706" w:rsidP="009D63F5">
      <w:pPr>
        <w:pStyle w:val="Nadpis2"/>
      </w:pPr>
      <w:bookmarkStart w:id="15" w:name="_Toc354747709"/>
      <w:r w:rsidRPr="00123DC2">
        <w:lastRenderedPageBreak/>
        <w:t>Platnost povodňového plánu</w:t>
      </w:r>
      <w:bookmarkEnd w:id="15"/>
    </w:p>
    <w:p w:rsidR="00FC1706" w:rsidRPr="00123DC2" w:rsidRDefault="00FC1706" w:rsidP="009D63F5">
      <w:pPr>
        <w:pStyle w:val="AAZkladtext"/>
        <w:rPr>
          <w:sz w:val="24"/>
          <w:szCs w:val="24"/>
        </w:rPr>
      </w:pPr>
      <w:r w:rsidRPr="00123DC2">
        <w:rPr>
          <w:sz w:val="24"/>
          <w:szCs w:val="24"/>
        </w:rPr>
        <w:t>Povodňový plán se po schválení stává nedílnou součástí stavebního deníku a provozního režimu stavby. Povodňový plán je p</w:t>
      </w:r>
      <w:r w:rsidR="00123DC2" w:rsidRPr="00123DC2">
        <w:rPr>
          <w:sz w:val="24"/>
          <w:szCs w:val="24"/>
        </w:rPr>
        <w:t xml:space="preserve">latný po dobu stavby </w:t>
      </w:r>
      <w:r w:rsidR="00922485">
        <w:rPr>
          <w:sz w:val="24"/>
          <w:szCs w:val="24"/>
        </w:rPr>
        <w:t>„II</w:t>
      </w:r>
      <w:r w:rsidR="00C21409">
        <w:rPr>
          <w:sz w:val="24"/>
          <w:szCs w:val="24"/>
        </w:rPr>
        <w:t>/212 Křelovice – propustek ev.č. 112 – 219P</w:t>
      </w:r>
      <w:r w:rsidRPr="00123DC2">
        <w:rPr>
          <w:sz w:val="24"/>
          <w:szCs w:val="24"/>
        </w:rPr>
        <w:t>“.</w:t>
      </w:r>
    </w:p>
    <w:p w:rsidR="00FC1706" w:rsidRPr="00800ABB" w:rsidRDefault="00FC1706" w:rsidP="009D63F5">
      <w:pPr>
        <w:pStyle w:val="Nadpis2"/>
      </w:pPr>
      <w:bookmarkStart w:id="16" w:name="_Toc354747710"/>
      <w:r w:rsidRPr="00800ABB">
        <w:t>Závěrečná ustanovení</w:t>
      </w:r>
      <w:bookmarkEnd w:id="16"/>
    </w:p>
    <w:p w:rsidR="00FC1706" w:rsidRDefault="00FC1706" w:rsidP="009D63F5">
      <w:pPr>
        <w:pStyle w:val="AAZkladtext"/>
        <w:rPr>
          <w:sz w:val="24"/>
          <w:szCs w:val="24"/>
        </w:rPr>
      </w:pPr>
      <w:r w:rsidRPr="00800ABB">
        <w:rPr>
          <w:sz w:val="24"/>
          <w:szCs w:val="24"/>
        </w:rPr>
        <w:t>Povodňový plán bude umístěn na dostupném místě (stavební deník) a pracovníci zodpovědní za povo</w:t>
      </w:r>
      <w:r w:rsidR="00123DC2" w:rsidRPr="00800ABB">
        <w:rPr>
          <w:sz w:val="24"/>
          <w:szCs w:val="24"/>
        </w:rPr>
        <w:t>dňovou službu budou s tímto povodňovým</w:t>
      </w:r>
      <w:r w:rsidRPr="00800ABB">
        <w:rPr>
          <w:sz w:val="24"/>
          <w:szCs w:val="24"/>
        </w:rPr>
        <w:t xml:space="preserve"> plánem prokazatelně seznámeni. </w:t>
      </w:r>
    </w:p>
    <w:p w:rsidR="00AA011F" w:rsidRDefault="00AA011F" w:rsidP="009D63F5">
      <w:pPr>
        <w:pStyle w:val="AAZkladtext"/>
        <w:rPr>
          <w:sz w:val="24"/>
          <w:szCs w:val="24"/>
        </w:rPr>
      </w:pPr>
    </w:p>
    <w:p w:rsidR="00AA011F" w:rsidRDefault="00AA011F" w:rsidP="009D63F5">
      <w:pPr>
        <w:pStyle w:val="AAZkladtext"/>
        <w:rPr>
          <w:sz w:val="24"/>
          <w:szCs w:val="24"/>
        </w:rPr>
      </w:pPr>
    </w:p>
    <w:p w:rsidR="00AA011F" w:rsidRPr="00800ABB" w:rsidRDefault="00AA011F" w:rsidP="009D63F5">
      <w:pPr>
        <w:pStyle w:val="AAZkladtext"/>
        <w:rPr>
          <w:sz w:val="24"/>
          <w:szCs w:val="24"/>
        </w:rPr>
      </w:pPr>
    </w:p>
    <w:p w:rsidR="00FC1706" w:rsidRPr="00800ABB" w:rsidRDefault="00FC1706" w:rsidP="00123DC2">
      <w:pPr>
        <w:pStyle w:val="Nadpis2"/>
      </w:pPr>
      <w:bookmarkStart w:id="17" w:name="_Toc354747711"/>
      <w:r w:rsidRPr="00800ABB">
        <w:t>Určení pracovníci do povodňové služby stavby :</w:t>
      </w:r>
      <w:bookmarkEnd w:id="17"/>
    </w:p>
    <w:p w:rsidR="00800ABB" w:rsidRPr="00800ABB" w:rsidRDefault="00800ABB" w:rsidP="00800ABB">
      <w:pPr>
        <w:pStyle w:val="AAZkladtext"/>
      </w:pPr>
    </w:p>
    <w:p w:rsidR="00FC1706" w:rsidRPr="00800ABB" w:rsidRDefault="00FC1706" w:rsidP="006F01E9">
      <w:pPr>
        <w:pStyle w:val="Export0"/>
        <w:tabs>
          <w:tab w:val="left" w:pos="0"/>
          <w:tab w:val="left" w:pos="5103"/>
        </w:tabs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00ABB">
        <w:rPr>
          <w:rFonts w:ascii="Times New Roman" w:hAnsi="Times New Roman"/>
          <w:b/>
          <w:i/>
          <w:sz w:val="24"/>
          <w:szCs w:val="24"/>
        </w:rPr>
        <w:t xml:space="preserve">jméno: ………….………………….podpis: ................................... telefon: </w:t>
      </w:r>
    </w:p>
    <w:p w:rsidR="00FC1706" w:rsidRPr="00800ABB" w:rsidRDefault="00FC1706" w:rsidP="006F01E9">
      <w:pPr>
        <w:pStyle w:val="Export0"/>
        <w:tabs>
          <w:tab w:val="left" w:pos="0"/>
          <w:tab w:val="left" w:pos="5103"/>
        </w:tabs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C1706" w:rsidRPr="00800ABB" w:rsidRDefault="00FC1706" w:rsidP="006F01E9">
      <w:pPr>
        <w:pStyle w:val="Export0"/>
        <w:tabs>
          <w:tab w:val="left" w:pos="0"/>
          <w:tab w:val="left" w:pos="5103"/>
        </w:tabs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C1706" w:rsidRPr="00800ABB" w:rsidRDefault="00FC1706" w:rsidP="006F01E9">
      <w:pPr>
        <w:pStyle w:val="Export0"/>
        <w:tabs>
          <w:tab w:val="left" w:pos="0"/>
          <w:tab w:val="left" w:pos="5103"/>
        </w:tabs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C1706" w:rsidRPr="00800ABB" w:rsidRDefault="00FC1706" w:rsidP="006F01E9">
      <w:pPr>
        <w:pStyle w:val="Export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800ABB">
        <w:rPr>
          <w:rFonts w:ascii="Times New Roman" w:hAnsi="Times New Roman"/>
          <w:b/>
          <w:i/>
          <w:sz w:val="24"/>
          <w:szCs w:val="24"/>
        </w:rPr>
        <w:t xml:space="preserve">jméno: ……………………………..podpis: ................................... telefon:  </w:t>
      </w:r>
    </w:p>
    <w:p w:rsidR="00FC1706" w:rsidRPr="00D47F1E" w:rsidRDefault="00223B9F" w:rsidP="00EB7E70">
      <w:pPr>
        <w:rPr>
          <w:b/>
          <w:color w:val="FF0000"/>
        </w:rPr>
      </w:pPr>
      <w:r w:rsidRPr="00D47F1E">
        <w:rPr>
          <w:b/>
          <w:color w:val="FF0000"/>
        </w:rPr>
        <w:br w:type="page"/>
      </w:r>
    </w:p>
    <w:p w:rsidR="00EB7E70" w:rsidRPr="00D47F1E" w:rsidRDefault="00EB7E70" w:rsidP="00EB7E70">
      <w:pPr>
        <w:rPr>
          <w:b/>
          <w:color w:val="FF0000"/>
          <w:szCs w:val="20"/>
        </w:rPr>
      </w:pPr>
    </w:p>
    <w:p w:rsidR="00FC1706" w:rsidRPr="00800ABB" w:rsidRDefault="00FC1706" w:rsidP="009D63F5">
      <w:pPr>
        <w:pStyle w:val="Nadpis2"/>
      </w:pPr>
      <w:bookmarkStart w:id="18" w:name="_Toc354747712"/>
      <w:r w:rsidRPr="00800ABB">
        <w:t>Osoby odpovědné za dodržování povodňového plánu</w:t>
      </w:r>
      <w:bookmarkEnd w:id="18"/>
      <w:r w:rsidRPr="00800ABB">
        <w:t xml:space="preserve"> </w:t>
      </w:r>
    </w:p>
    <w:p w:rsidR="00FC1706" w:rsidRPr="00800ABB" w:rsidRDefault="00FC1706" w:rsidP="009D63F5">
      <w:pPr>
        <w:pStyle w:val="AAZkladtext"/>
        <w:rPr>
          <w:sz w:val="24"/>
          <w:szCs w:val="24"/>
        </w:rPr>
      </w:pPr>
      <w:r w:rsidRPr="00800ABB">
        <w:rPr>
          <w:sz w:val="24"/>
          <w:szCs w:val="24"/>
        </w:rPr>
        <w:t>Za dodržování PP zodpovídá pracovník zhotovitele (např. stavbyvedoucí)</w:t>
      </w:r>
    </w:p>
    <w:p w:rsidR="00FC1706" w:rsidRPr="00800ABB" w:rsidRDefault="00FC1706" w:rsidP="009D63F5">
      <w:pPr>
        <w:pStyle w:val="AAZkladtext"/>
        <w:rPr>
          <w:sz w:val="24"/>
          <w:szCs w:val="24"/>
        </w:rPr>
      </w:pPr>
      <w:r w:rsidRPr="00800ABB">
        <w:rPr>
          <w:sz w:val="24"/>
          <w:szCs w:val="24"/>
        </w:rPr>
        <w:t xml:space="preserve">Zhotovitel stavby………………………………………………………… </w:t>
      </w:r>
    </w:p>
    <w:p w:rsidR="00FC1706" w:rsidRPr="00800ABB" w:rsidRDefault="00FC1706" w:rsidP="009D63F5">
      <w:pPr>
        <w:pStyle w:val="AAZkladtext"/>
        <w:rPr>
          <w:sz w:val="24"/>
          <w:szCs w:val="24"/>
        </w:rPr>
      </w:pPr>
      <w:r w:rsidRPr="00800ABB">
        <w:rPr>
          <w:sz w:val="24"/>
          <w:szCs w:val="24"/>
        </w:rPr>
        <w:t>Zodpovědný pracovník zhotovitele přímo určený do povodňové služby a odpovídající za zajištění protipovodňové ochrany stavby je:</w:t>
      </w:r>
    </w:p>
    <w:p w:rsidR="00FC1706" w:rsidRPr="00800ABB" w:rsidRDefault="00FC1706" w:rsidP="00A0211C">
      <w:pPr>
        <w:pStyle w:val="Zkladntext"/>
        <w:widowControl/>
        <w:tabs>
          <w:tab w:val="left" w:pos="6465"/>
        </w:tabs>
        <w:spacing w:before="120"/>
        <w:jc w:val="both"/>
        <w:rPr>
          <w:b/>
          <w:bCs/>
          <w:color w:val="auto"/>
        </w:rPr>
      </w:pPr>
      <w:r w:rsidRPr="00800ABB">
        <w:rPr>
          <w:b/>
          <w:bCs/>
          <w:color w:val="auto"/>
        </w:rPr>
        <w:tab/>
      </w:r>
    </w:p>
    <w:p w:rsidR="00FC1706" w:rsidRPr="00800ABB" w:rsidRDefault="00FC1706" w:rsidP="006F01E9">
      <w:pPr>
        <w:pStyle w:val="Export0"/>
        <w:tabs>
          <w:tab w:val="left" w:pos="0"/>
          <w:tab w:val="left" w:pos="5515"/>
        </w:tabs>
        <w:contextualSpacing/>
        <w:jc w:val="both"/>
        <w:rPr>
          <w:rFonts w:ascii="Times New Roman" w:hAnsi="Times New Roman"/>
          <w:b/>
        </w:rPr>
      </w:pPr>
      <w:r w:rsidRPr="00800ABB">
        <w:rPr>
          <w:rFonts w:ascii="Times New Roman" w:hAnsi="Times New Roman"/>
          <w:b/>
        </w:rPr>
        <w:t xml:space="preserve">Odpovědný zástupce zhotovitele : </w:t>
      </w:r>
    </w:p>
    <w:p w:rsidR="00FC1706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color w:val="auto"/>
          <w:sz w:val="24"/>
          <w:szCs w:val="24"/>
        </w:rPr>
      </w:pPr>
      <w:r w:rsidRPr="00800ABB">
        <w:rPr>
          <w:color w:val="auto"/>
          <w:sz w:val="24"/>
          <w:szCs w:val="24"/>
        </w:rPr>
        <w:t xml:space="preserve">Jméno: </w:t>
      </w:r>
      <w:r w:rsidRPr="00800ABB">
        <w:rPr>
          <w:color w:val="auto"/>
          <w:sz w:val="24"/>
          <w:szCs w:val="24"/>
        </w:rPr>
        <w:tab/>
      </w:r>
    </w:p>
    <w:p w:rsidR="00FC1706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b/>
          <w:color w:val="auto"/>
          <w:sz w:val="24"/>
          <w:szCs w:val="24"/>
        </w:rPr>
      </w:pPr>
      <w:r w:rsidRPr="00800ABB">
        <w:rPr>
          <w:color w:val="auto"/>
          <w:sz w:val="24"/>
          <w:szCs w:val="24"/>
        </w:rPr>
        <w:t>Telefon:</w:t>
      </w:r>
      <w:r w:rsidRPr="00800ABB">
        <w:rPr>
          <w:color w:val="auto"/>
          <w:sz w:val="24"/>
          <w:szCs w:val="24"/>
        </w:rPr>
        <w:tab/>
      </w:r>
    </w:p>
    <w:p w:rsidR="00FC1706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b/>
          <w:color w:val="auto"/>
          <w:sz w:val="24"/>
          <w:szCs w:val="24"/>
        </w:rPr>
      </w:pPr>
      <w:r w:rsidRPr="00800ABB">
        <w:rPr>
          <w:color w:val="auto"/>
          <w:sz w:val="24"/>
          <w:szCs w:val="24"/>
        </w:rPr>
        <w:t>Fax:</w:t>
      </w:r>
      <w:r w:rsidRPr="00800ABB">
        <w:rPr>
          <w:color w:val="auto"/>
          <w:sz w:val="24"/>
          <w:szCs w:val="24"/>
        </w:rPr>
        <w:tab/>
      </w:r>
    </w:p>
    <w:p w:rsidR="00FC1706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b/>
          <w:color w:val="auto"/>
          <w:sz w:val="24"/>
          <w:szCs w:val="24"/>
        </w:rPr>
      </w:pPr>
      <w:r w:rsidRPr="00800ABB">
        <w:rPr>
          <w:color w:val="auto"/>
          <w:sz w:val="24"/>
          <w:szCs w:val="24"/>
        </w:rPr>
        <w:t>Mobil:</w:t>
      </w:r>
      <w:r w:rsidRPr="00800ABB">
        <w:rPr>
          <w:color w:val="auto"/>
          <w:sz w:val="24"/>
          <w:szCs w:val="24"/>
        </w:rPr>
        <w:tab/>
      </w:r>
    </w:p>
    <w:p w:rsidR="00FC1706" w:rsidRPr="00800ABB" w:rsidRDefault="00FC1706">
      <w:pPr>
        <w:rPr>
          <w:b/>
          <w:snapToGrid w:val="0"/>
          <w:szCs w:val="20"/>
        </w:rPr>
      </w:pPr>
    </w:p>
    <w:p w:rsidR="00FC1706" w:rsidRPr="00800ABB" w:rsidRDefault="00FC1706" w:rsidP="006F01E9">
      <w:pPr>
        <w:pStyle w:val="Export0"/>
        <w:tabs>
          <w:tab w:val="left" w:pos="0"/>
          <w:tab w:val="left" w:pos="4320"/>
        </w:tabs>
        <w:ind w:left="4320" w:hanging="4320"/>
        <w:contextualSpacing/>
        <w:jc w:val="both"/>
        <w:rPr>
          <w:rFonts w:ascii="Times New Roman" w:hAnsi="Times New Roman"/>
          <w:b/>
        </w:rPr>
      </w:pPr>
      <w:r w:rsidRPr="00800ABB">
        <w:rPr>
          <w:rFonts w:ascii="Times New Roman" w:hAnsi="Times New Roman"/>
          <w:b/>
        </w:rPr>
        <w:t xml:space="preserve">Odpovědný zástupce investora (objednatele) : </w:t>
      </w:r>
      <w:r w:rsidRPr="00800ABB">
        <w:rPr>
          <w:rFonts w:ascii="Times New Roman" w:hAnsi="Times New Roman"/>
          <w:b/>
        </w:rPr>
        <w:tab/>
      </w:r>
    </w:p>
    <w:p w:rsidR="00FC1706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color w:val="auto"/>
          <w:sz w:val="24"/>
          <w:szCs w:val="24"/>
        </w:rPr>
      </w:pPr>
      <w:r w:rsidRPr="00800ABB">
        <w:rPr>
          <w:color w:val="auto"/>
          <w:sz w:val="24"/>
          <w:szCs w:val="24"/>
        </w:rPr>
        <w:t>Jméno:</w:t>
      </w:r>
      <w:r w:rsidRPr="00800ABB">
        <w:rPr>
          <w:color w:val="auto"/>
          <w:sz w:val="24"/>
          <w:szCs w:val="24"/>
        </w:rPr>
        <w:tab/>
        <w:t xml:space="preserve"> </w:t>
      </w:r>
      <w:r w:rsidRPr="00800ABB">
        <w:rPr>
          <w:color w:val="auto"/>
          <w:sz w:val="24"/>
          <w:szCs w:val="24"/>
        </w:rPr>
        <w:tab/>
      </w:r>
    </w:p>
    <w:p w:rsidR="00FC1706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b/>
          <w:color w:val="auto"/>
          <w:sz w:val="24"/>
          <w:szCs w:val="24"/>
        </w:rPr>
      </w:pPr>
      <w:r w:rsidRPr="00800ABB">
        <w:rPr>
          <w:color w:val="auto"/>
          <w:sz w:val="24"/>
          <w:szCs w:val="24"/>
        </w:rPr>
        <w:t xml:space="preserve">Telefon: </w:t>
      </w:r>
    </w:p>
    <w:p w:rsidR="00FC1706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b/>
          <w:color w:val="auto"/>
          <w:sz w:val="24"/>
          <w:szCs w:val="24"/>
        </w:rPr>
      </w:pPr>
      <w:r w:rsidRPr="00800ABB">
        <w:rPr>
          <w:color w:val="auto"/>
          <w:sz w:val="24"/>
          <w:szCs w:val="24"/>
        </w:rPr>
        <w:t xml:space="preserve">Fax:   </w:t>
      </w:r>
      <w:r w:rsidRPr="00800ABB">
        <w:rPr>
          <w:color w:val="auto"/>
          <w:sz w:val="24"/>
          <w:szCs w:val="24"/>
        </w:rPr>
        <w:tab/>
      </w:r>
      <w:r w:rsidRPr="00800ABB">
        <w:rPr>
          <w:color w:val="auto"/>
          <w:sz w:val="24"/>
          <w:szCs w:val="24"/>
        </w:rPr>
        <w:tab/>
      </w:r>
      <w:r w:rsidRPr="00800ABB">
        <w:rPr>
          <w:color w:val="auto"/>
          <w:sz w:val="24"/>
          <w:szCs w:val="24"/>
        </w:rPr>
        <w:tab/>
      </w:r>
    </w:p>
    <w:p w:rsidR="005271A9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color w:val="auto"/>
          <w:sz w:val="24"/>
          <w:szCs w:val="24"/>
        </w:rPr>
      </w:pPr>
      <w:r w:rsidRPr="00800ABB">
        <w:rPr>
          <w:color w:val="auto"/>
          <w:sz w:val="24"/>
          <w:szCs w:val="24"/>
        </w:rPr>
        <w:t>Mobil:</w:t>
      </w:r>
      <w:r w:rsidRPr="00800ABB">
        <w:rPr>
          <w:color w:val="auto"/>
          <w:sz w:val="24"/>
          <w:szCs w:val="24"/>
        </w:rPr>
        <w:tab/>
      </w:r>
    </w:p>
    <w:p w:rsidR="00FC1706" w:rsidRPr="00800ABB" w:rsidRDefault="00FC1706" w:rsidP="006F01E9">
      <w:pPr>
        <w:pStyle w:val="Zkladntext"/>
        <w:widowControl/>
        <w:tabs>
          <w:tab w:val="left" w:pos="1134"/>
        </w:tabs>
        <w:spacing w:before="120"/>
        <w:contextualSpacing/>
        <w:jc w:val="both"/>
        <w:rPr>
          <w:b/>
          <w:color w:val="auto"/>
        </w:rPr>
      </w:pPr>
      <w:r w:rsidRPr="00800ABB">
        <w:rPr>
          <w:color w:val="auto"/>
        </w:rPr>
        <w:tab/>
      </w:r>
    </w:p>
    <w:p w:rsidR="00FC1706" w:rsidRPr="00800ABB" w:rsidRDefault="00FC1706" w:rsidP="006F01E9">
      <w:pPr>
        <w:pStyle w:val="Zkladntext"/>
        <w:widowControl/>
        <w:spacing w:before="120"/>
        <w:contextualSpacing/>
        <w:rPr>
          <w:b/>
          <w:color w:val="auto"/>
          <w:sz w:val="22"/>
        </w:rPr>
      </w:pPr>
    </w:p>
    <w:p w:rsidR="00FC1706" w:rsidRPr="00800ABB" w:rsidRDefault="00FC1706" w:rsidP="00A0211C">
      <w:pPr>
        <w:pStyle w:val="Export0"/>
        <w:tabs>
          <w:tab w:val="left" w:pos="0"/>
          <w:tab w:val="left" w:pos="5103"/>
        </w:tabs>
        <w:contextualSpacing/>
        <w:jc w:val="both"/>
        <w:rPr>
          <w:rFonts w:ascii="Times New Roman" w:hAnsi="Times New Roman"/>
          <w:b/>
        </w:rPr>
      </w:pPr>
      <w:r w:rsidRPr="00800ABB">
        <w:rPr>
          <w:rFonts w:ascii="Times New Roman" w:hAnsi="Times New Roman"/>
          <w:b/>
          <w:u w:val="single"/>
        </w:rPr>
        <w:t xml:space="preserve">Pozor : </w:t>
      </w:r>
      <w:r w:rsidRPr="00800ABB">
        <w:rPr>
          <w:rFonts w:ascii="Times New Roman" w:hAnsi="Times New Roman"/>
          <w:b/>
        </w:rPr>
        <w:t>Vybraná dodavatelská stavební firma má za povinnost určené pracovníky do povodňové služby a osoby odpovědné za dodržování povodňového plánu nahlásit na odbor životního pr</w:t>
      </w:r>
      <w:r w:rsidR="00800ABB" w:rsidRPr="00800ABB">
        <w:rPr>
          <w:rFonts w:ascii="Times New Roman" w:hAnsi="Times New Roman"/>
          <w:b/>
        </w:rPr>
        <w:t xml:space="preserve">ostředí Městskému úřadu </w:t>
      </w:r>
      <w:r w:rsidR="00C21409">
        <w:rPr>
          <w:rFonts w:ascii="Times New Roman" w:hAnsi="Times New Roman"/>
          <w:b/>
        </w:rPr>
        <w:t>Pelhřimov</w:t>
      </w:r>
      <w:r w:rsidRPr="00800ABB">
        <w:rPr>
          <w:rFonts w:ascii="Times New Roman" w:hAnsi="Times New Roman"/>
          <w:b/>
        </w:rPr>
        <w:t>, a to písemnou formou.</w:t>
      </w:r>
    </w:p>
    <w:p w:rsidR="00FC1706" w:rsidRPr="00800ABB" w:rsidRDefault="00FC1706" w:rsidP="006F01E9">
      <w:pPr>
        <w:pStyle w:val="Zkladntext"/>
        <w:widowControl/>
        <w:tabs>
          <w:tab w:val="left" w:pos="7655"/>
        </w:tabs>
        <w:spacing w:before="120"/>
        <w:contextualSpacing/>
        <w:rPr>
          <w:b/>
          <w:color w:val="auto"/>
        </w:rPr>
      </w:pPr>
    </w:p>
    <w:p w:rsidR="00800ABB" w:rsidRDefault="00800ABB" w:rsidP="006F01E9">
      <w:pPr>
        <w:pStyle w:val="Zkladntext"/>
        <w:widowControl/>
        <w:tabs>
          <w:tab w:val="left" w:pos="7655"/>
        </w:tabs>
        <w:spacing w:before="120"/>
        <w:contextualSpacing/>
        <w:rPr>
          <w:b/>
          <w:color w:val="auto"/>
        </w:rPr>
      </w:pPr>
    </w:p>
    <w:p w:rsidR="00800ABB" w:rsidRDefault="00800ABB" w:rsidP="006F01E9">
      <w:pPr>
        <w:pStyle w:val="Zkladntext"/>
        <w:widowControl/>
        <w:tabs>
          <w:tab w:val="left" w:pos="7655"/>
        </w:tabs>
        <w:spacing w:before="120"/>
        <w:contextualSpacing/>
        <w:rPr>
          <w:b/>
          <w:color w:val="auto"/>
        </w:rPr>
      </w:pPr>
    </w:p>
    <w:p w:rsidR="00800ABB" w:rsidRDefault="00800ABB" w:rsidP="006F01E9">
      <w:pPr>
        <w:pStyle w:val="Zkladntext"/>
        <w:widowControl/>
        <w:tabs>
          <w:tab w:val="left" w:pos="7655"/>
        </w:tabs>
        <w:spacing w:before="120"/>
        <w:contextualSpacing/>
        <w:rPr>
          <w:b/>
          <w:color w:val="auto"/>
        </w:rPr>
      </w:pPr>
    </w:p>
    <w:p w:rsidR="00800ABB" w:rsidRPr="00800ABB" w:rsidRDefault="00800ABB" w:rsidP="006F01E9">
      <w:pPr>
        <w:pStyle w:val="Zkladntext"/>
        <w:widowControl/>
        <w:tabs>
          <w:tab w:val="left" w:pos="7655"/>
        </w:tabs>
        <w:spacing w:before="120"/>
        <w:contextualSpacing/>
        <w:rPr>
          <w:b/>
          <w:color w:val="auto"/>
        </w:rPr>
      </w:pPr>
    </w:p>
    <w:p w:rsidR="00FC1706" w:rsidRPr="00800ABB" w:rsidRDefault="00FC1706" w:rsidP="00367F40">
      <w:pPr>
        <w:pStyle w:val="Export0"/>
        <w:tabs>
          <w:tab w:val="left" w:pos="0"/>
          <w:tab w:val="left" w:pos="5103"/>
        </w:tabs>
        <w:contextualSpacing/>
        <w:jc w:val="both"/>
        <w:rPr>
          <w:rFonts w:ascii="Times New Roman" w:hAnsi="Times New Roman"/>
          <w:b/>
        </w:rPr>
      </w:pPr>
      <w:bookmarkStart w:id="19" w:name="_Toc249691204"/>
      <w:bookmarkStart w:id="20" w:name="_Toc249691232"/>
      <w:r w:rsidRPr="00800ABB">
        <w:rPr>
          <w:rFonts w:ascii="Times New Roman" w:hAnsi="Times New Roman"/>
          <w:b/>
        </w:rPr>
        <w:t>Povodňový plán obdrží:</w:t>
      </w:r>
      <w:bookmarkEnd w:id="19"/>
      <w:bookmarkEnd w:id="20"/>
    </w:p>
    <w:p w:rsidR="009A74A9" w:rsidRPr="00800ABB" w:rsidRDefault="00800ABB" w:rsidP="009A74A9">
      <w:pPr>
        <w:pStyle w:val="Zkladntext"/>
        <w:widowControl/>
        <w:spacing w:before="120"/>
        <w:ind w:firstLine="1134"/>
        <w:jc w:val="both"/>
        <w:rPr>
          <w:color w:val="auto"/>
        </w:rPr>
      </w:pPr>
      <w:r w:rsidRPr="00800ABB">
        <w:rPr>
          <w:color w:val="auto"/>
        </w:rPr>
        <w:t xml:space="preserve">Městský úřad </w:t>
      </w:r>
      <w:r w:rsidR="00DE7FAA">
        <w:rPr>
          <w:color w:val="auto"/>
        </w:rPr>
        <w:t>P</w:t>
      </w:r>
      <w:r w:rsidR="00C21409">
        <w:rPr>
          <w:color w:val="auto"/>
        </w:rPr>
        <w:t>elhřimov</w:t>
      </w:r>
      <w:r w:rsidRPr="00800ABB">
        <w:rPr>
          <w:color w:val="auto"/>
        </w:rPr>
        <w:t xml:space="preserve"> – povo</w:t>
      </w:r>
      <w:r w:rsidR="00DC4319">
        <w:rPr>
          <w:color w:val="auto"/>
        </w:rPr>
        <w:t>dňová komise</w:t>
      </w:r>
      <w:r w:rsidR="00DC4319">
        <w:rPr>
          <w:color w:val="auto"/>
        </w:rPr>
        <w:tab/>
        <w:t xml:space="preserve">  </w:t>
      </w:r>
      <w:r w:rsidR="00DE7FAA">
        <w:rPr>
          <w:color w:val="auto"/>
        </w:rPr>
        <w:tab/>
      </w:r>
      <w:r w:rsidR="00DE7FAA">
        <w:rPr>
          <w:color w:val="auto"/>
        </w:rPr>
        <w:tab/>
      </w:r>
      <w:r w:rsidR="009A74A9" w:rsidRPr="00800ABB">
        <w:rPr>
          <w:color w:val="auto"/>
        </w:rPr>
        <w:t>1x</w:t>
      </w:r>
    </w:p>
    <w:p w:rsidR="009A74A9" w:rsidRPr="00800ABB" w:rsidRDefault="00AA011F" w:rsidP="009A74A9">
      <w:pPr>
        <w:pStyle w:val="Zkladntext"/>
        <w:widowControl/>
        <w:spacing w:before="120"/>
        <w:ind w:firstLine="1134"/>
        <w:jc w:val="both"/>
        <w:rPr>
          <w:color w:val="auto"/>
        </w:rPr>
      </w:pPr>
      <w:r>
        <w:rPr>
          <w:color w:val="auto"/>
        </w:rPr>
        <w:t>Povodí Vltavy, s.p.</w:t>
      </w:r>
      <w:r>
        <w:rPr>
          <w:color w:val="auto"/>
        </w:rPr>
        <w:tab/>
      </w:r>
      <w:r w:rsidR="003751A9">
        <w:rPr>
          <w:color w:val="auto"/>
        </w:rPr>
        <w:tab/>
      </w:r>
      <w:r w:rsidR="00800ABB" w:rsidRPr="00800ABB">
        <w:rPr>
          <w:color w:val="auto"/>
        </w:rPr>
        <w:tab/>
      </w:r>
      <w:r w:rsidR="00800ABB" w:rsidRPr="00800ABB">
        <w:rPr>
          <w:color w:val="auto"/>
        </w:rPr>
        <w:tab/>
      </w:r>
      <w:r w:rsidR="00800ABB" w:rsidRPr="00800ABB">
        <w:rPr>
          <w:color w:val="auto"/>
        </w:rPr>
        <w:tab/>
      </w:r>
      <w:r w:rsidR="00922485">
        <w:rPr>
          <w:color w:val="auto"/>
        </w:rPr>
        <w:tab/>
      </w:r>
      <w:r w:rsidR="00DC4319">
        <w:rPr>
          <w:color w:val="auto"/>
        </w:rPr>
        <w:t xml:space="preserve">  </w:t>
      </w:r>
      <w:r w:rsidR="00DE7FAA">
        <w:rPr>
          <w:color w:val="auto"/>
        </w:rPr>
        <w:tab/>
      </w:r>
      <w:r w:rsidR="009A74A9" w:rsidRPr="00800ABB">
        <w:rPr>
          <w:color w:val="auto"/>
        </w:rPr>
        <w:t>1x</w:t>
      </w:r>
    </w:p>
    <w:p w:rsidR="009A74A9" w:rsidRPr="00800ABB" w:rsidRDefault="00DE7FAA" w:rsidP="009A74A9">
      <w:pPr>
        <w:pStyle w:val="Zkladntext"/>
        <w:widowControl/>
        <w:spacing w:before="120"/>
        <w:ind w:firstLine="1134"/>
        <w:jc w:val="both"/>
        <w:rPr>
          <w:color w:val="auto"/>
        </w:rPr>
      </w:pPr>
      <w:r>
        <w:rPr>
          <w:color w:val="auto"/>
        </w:rPr>
        <w:t>KSÚS Vysočiny</w:t>
      </w:r>
      <w:r w:rsidR="009A74A9" w:rsidRPr="00800ABB">
        <w:rPr>
          <w:color w:val="auto"/>
        </w:rPr>
        <w:tab/>
      </w:r>
      <w:r w:rsidR="009A74A9" w:rsidRPr="00800ABB">
        <w:rPr>
          <w:color w:val="auto"/>
        </w:rPr>
        <w:tab/>
      </w:r>
      <w:r w:rsidR="00800ABB" w:rsidRPr="00800ABB">
        <w:rPr>
          <w:color w:val="auto"/>
        </w:rPr>
        <w:tab/>
      </w:r>
      <w:r w:rsidR="00800ABB" w:rsidRPr="00800ABB">
        <w:rPr>
          <w:color w:val="auto"/>
        </w:rPr>
        <w:tab/>
      </w:r>
      <w:r w:rsidR="00922485">
        <w:rPr>
          <w:color w:val="auto"/>
        </w:rPr>
        <w:tab/>
      </w:r>
      <w:r w:rsidR="00922485">
        <w:rPr>
          <w:color w:val="auto"/>
        </w:rPr>
        <w:tab/>
      </w:r>
      <w:r w:rsidR="00922485">
        <w:rPr>
          <w:color w:val="auto"/>
        </w:rPr>
        <w:tab/>
      </w:r>
      <w:r w:rsidR="00C21409">
        <w:rPr>
          <w:color w:val="auto"/>
        </w:rPr>
        <w:t xml:space="preserve"> </w:t>
      </w:r>
      <w:r w:rsidR="009A74A9" w:rsidRPr="00800ABB">
        <w:rPr>
          <w:color w:val="auto"/>
        </w:rPr>
        <w:t>2x</w:t>
      </w:r>
    </w:p>
    <w:p w:rsidR="00223B9F" w:rsidRPr="00D47F1E" w:rsidRDefault="00223B9F">
      <w:pPr>
        <w:rPr>
          <w:color w:val="FF0000"/>
          <w:szCs w:val="20"/>
        </w:rPr>
      </w:pPr>
      <w:r w:rsidRPr="00D47F1E">
        <w:rPr>
          <w:color w:val="FF0000"/>
        </w:rPr>
        <w:br w:type="page"/>
      </w:r>
    </w:p>
    <w:p w:rsidR="00FC1706" w:rsidRPr="00800ABB" w:rsidRDefault="00FC1706" w:rsidP="005B779C">
      <w:pPr>
        <w:pStyle w:val="Nadpis2"/>
      </w:pPr>
      <w:bookmarkStart w:id="21" w:name="_Toc354747713"/>
      <w:r w:rsidRPr="00800ABB">
        <w:lastRenderedPageBreak/>
        <w:t>Přehled důležitých adres a tel. čísel</w:t>
      </w:r>
      <w:bookmarkEnd w:id="21"/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>Správce vodního toku – Povodí Vltavy, s.p.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>závod Dolní Vltava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>Grafická 36, 150 21 Praha 5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b/>
          <w:sz w:val="24"/>
          <w:szCs w:val="24"/>
        </w:rPr>
        <w:t>tel. 257 099 111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>Mimořádné události</w:t>
      </w:r>
      <w:r w:rsidRPr="00C21409">
        <w:rPr>
          <w:rFonts w:ascii="Times New Roman" w:hAnsi="Times New Roman"/>
          <w:b/>
          <w:sz w:val="24"/>
          <w:szCs w:val="24"/>
        </w:rPr>
        <w:tab/>
        <w:t>tel. 724 067 719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>Ing. Petr Dalík – úsekový technik</w:t>
      </w:r>
      <w:r w:rsidRPr="00C21409">
        <w:rPr>
          <w:rFonts w:ascii="Times New Roman" w:hAnsi="Times New Roman"/>
          <w:b/>
          <w:sz w:val="24"/>
          <w:szCs w:val="24"/>
        </w:rPr>
        <w:tab/>
        <w:t>tel. 724 614 057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  <w:highlight w:val="yellow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>Povodňová komise města Pelhřimov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>Masarykovo náměstí 1, 393 01 Pelhřimov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>starosta města – Ladislav Med</w:t>
      </w:r>
      <w:r w:rsidRPr="00C21409">
        <w:rPr>
          <w:rFonts w:ascii="Times New Roman" w:hAnsi="Times New Roman"/>
          <w:b/>
          <w:sz w:val="24"/>
          <w:szCs w:val="24"/>
        </w:rPr>
        <w:tab/>
        <w:t>tel. 565 351 390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>místopředseda PK – Ing. Stanislav Kropáček</w:t>
      </w:r>
      <w:r w:rsidRPr="00C21409">
        <w:rPr>
          <w:rFonts w:ascii="Times New Roman" w:hAnsi="Times New Roman"/>
          <w:b/>
          <w:sz w:val="24"/>
          <w:szCs w:val="24"/>
        </w:rPr>
        <w:tab/>
        <w:t>tel: 565 351 473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>Povodňová komise při krajském úřadu kraje Vysočina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>hejtman kraje:</w:t>
      </w: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b/>
          <w:sz w:val="24"/>
          <w:szCs w:val="24"/>
        </w:rPr>
        <w:t>tel. 564 602 140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>místopředseda:</w:t>
      </w:r>
      <w:r w:rsidRPr="00C21409">
        <w:rPr>
          <w:rFonts w:ascii="Times New Roman" w:hAnsi="Times New Roman"/>
          <w:b/>
          <w:sz w:val="24"/>
          <w:szCs w:val="24"/>
        </w:rPr>
        <w:tab/>
        <w:t>tel. 950 270 150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21409">
        <w:rPr>
          <w:rFonts w:ascii="Times New Roman" w:hAnsi="Times New Roman"/>
          <w:b/>
          <w:bCs/>
          <w:sz w:val="24"/>
          <w:szCs w:val="24"/>
          <w:u w:val="single"/>
        </w:rPr>
        <w:t>Městský úřad Pelhřimov - OŽP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>Masarykovo náměstí 1, 393 01 Pelhřimov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 xml:space="preserve">Ústředna MěÚ                                                         </w:t>
      </w: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b/>
          <w:sz w:val="24"/>
          <w:szCs w:val="24"/>
        </w:rPr>
        <w:t>tel.</w:t>
      </w:r>
      <w:r w:rsidRPr="00C21409">
        <w:rPr>
          <w:rFonts w:ascii="Arial" w:hAnsi="Arial" w:cs="Arial"/>
          <w:sz w:val="24"/>
          <w:szCs w:val="24"/>
        </w:rPr>
        <w:t xml:space="preserve"> </w:t>
      </w:r>
      <w:r w:rsidRPr="00C21409">
        <w:rPr>
          <w:rFonts w:ascii="Times New Roman" w:hAnsi="Times New Roman"/>
          <w:b/>
          <w:sz w:val="24"/>
          <w:szCs w:val="24"/>
        </w:rPr>
        <w:t>565 351 111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C21409">
        <w:rPr>
          <w:rFonts w:ascii="Times New Roman" w:hAnsi="Times New Roman"/>
          <w:bCs/>
          <w:sz w:val="24"/>
          <w:szCs w:val="24"/>
        </w:rPr>
        <w:t>Odbor životního prostředí</w:t>
      </w:r>
      <w:r w:rsidRPr="00C21409">
        <w:rPr>
          <w:rFonts w:ascii="Times New Roman" w:hAnsi="Times New Roman"/>
          <w:sz w:val="24"/>
          <w:szCs w:val="24"/>
        </w:rPr>
        <w:t xml:space="preserve"> (ved.oddělení)</w:t>
      </w:r>
      <w:r w:rsidRPr="00C21409">
        <w:rPr>
          <w:rFonts w:ascii="Times New Roman" w:hAnsi="Times New Roman"/>
          <w:b/>
          <w:sz w:val="24"/>
          <w:szCs w:val="24"/>
        </w:rPr>
        <w:tab/>
        <w:t>tel.</w:t>
      </w:r>
      <w:r w:rsidRPr="00C21409">
        <w:rPr>
          <w:rFonts w:ascii="Arial" w:hAnsi="Arial" w:cs="Arial"/>
          <w:sz w:val="24"/>
          <w:szCs w:val="24"/>
        </w:rPr>
        <w:t xml:space="preserve"> </w:t>
      </w:r>
      <w:r w:rsidRPr="00C21409">
        <w:rPr>
          <w:rFonts w:ascii="Times New Roman" w:hAnsi="Times New Roman"/>
          <w:b/>
          <w:sz w:val="24"/>
          <w:szCs w:val="24"/>
        </w:rPr>
        <w:t>565 351 415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bCs/>
          <w:sz w:val="24"/>
          <w:szCs w:val="24"/>
          <w:u w:val="single"/>
        </w:rPr>
        <w:t>Krajský úřad kraje Vysočina</w:t>
      </w:r>
      <w:r w:rsidRPr="00C21409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</w:t>
      </w:r>
      <w:r w:rsidRPr="00C21409">
        <w:rPr>
          <w:rFonts w:ascii="Times New Roman" w:hAnsi="Times New Roman"/>
          <w:b/>
          <w:sz w:val="24"/>
          <w:szCs w:val="24"/>
        </w:rPr>
        <w:t>tel.</w:t>
      </w:r>
      <w:r w:rsidRPr="00C21409">
        <w:rPr>
          <w:rFonts w:ascii="Arial" w:hAnsi="Arial" w:cs="Arial"/>
          <w:sz w:val="24"/>
          <w:szCs w:val="24"/>
        </w:rPr>
        <w:t xml:space="preserve"> </w:t>
      </w:r>
      <w:r w:rsidRPr="00C21409">
        <w:rPr>
          <w:rFonts w:ascii="Times New Roman" w:hAnsi="Times New Roman"/>
          <w:b/>
          <w:sz w:val="24"/>
          <w:szCs w:val="24"/>
        </w:rPr>
        <w:t>564 602 111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>Česká inspekce životního prostředí-Oblastní inspektorát Havlíčkův Brod – oddělení ochrany vod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>Bělohradská 3304, 580 01 Havlíčkův Brod</w:t>
      </w:r>
      <w:r w:rsidRPr="00C21409">
        <w:rPr>
          <w:rFonts w:ascii="Times New Roman" w:hAnsi="Times New Roman"/>
          <w:sz w:val="24"/>
          <w:szCs w:val="24"/>
        </w:rPr>
        <w:tab/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 xml:space="preserve">Ústředna                                                                          </w:t>
      </w:r>
      <w:r w:rsidRPr="00C21409">
        <w:rPr>
          <w:rFonts w:ascii="Times New Roman" w:hAnsi="Times New Roman"/>
          <w:sz w:val="24"/>
          <w:szCs w:val="24"/>
        </w:rPr>
        <w:tab/>
        <w:t xml:space="preserve">     </w:t>
      </w:r>
      <w:r w:rsidRPr="00C21409">
        <w:rPr>
          <w:rFonts w:ascii="Times New Roman" w:hAnsi="Times New Roman"/>
          <w:b/>
          <w:sz w:val="24"/>
          <w:szCs w:val="24"/>
        </w:rPr>
        <w:t>tel. 569 496 111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  <w:highlight w:val="yellow"/>
        </w:rPr>
      </w:pPr>
      <w:r w:rsidRPr="00C21409">
        <w:rPr>
          <w:rFonts w:ascii="Times New Roman" w:hAnsi="Times New Roman"/>
          <w:sz w:val="24"/>
          <w:szCs w:val="24"/>
        </w:rPr>
        <w:t>Hlášení havárií</w:t>
      </w: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b/>
          <w:sz w:val="24"/>
          <w:szCs w:val="24"/>
        </w:rPr>
        <w:t>tel. 731 405 166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>Hasičský záchranný sbor kraje Vysočina</w:t>
      </w:r>
      <w:r w:rsidRPr="00C21409">
        <w:rPr>
          <w:rFonts w:ascii="Times New Roman" w:hAnsi="Times New Roman"/>
          <w:b/>
          <w:sz w:val="24"/>
          <w:szCs w:val="24"/>
        </w:rPr>
        <w:tab/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rPr>
          <w:rFonts w:ascii="Times New Roman" w:hAnsi="Times New Roman"/>
          <w:bCs/>
          <w:sz w:val="24"/>
          <w:szCs w:val="24"/>
        </w:rPr>
      </w:pPr>
      <w:r w:rsidRPr="00C21409">
        <w:rPr>
          <w:rFonts w:ascii="Times New Roman" w:hAnsi="Times New Roman"/>
          <w:b/>
          <w:bCs/>
          <w:sz w:val="24"/>
          <w:szCs w:val="24"/>
        </w:rPr>
        <w:t>Územní odbor Pelhřimov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Cs/>
          <w:sz w:val="24"/>
          <w:szCs w:val="24"/>
        </w:rPr>
        <w:t xml:space="preserve">Požárnická 1240, 393 01 Pelhřimov </w:t>
      </w: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b/>
          <w:sz w:val="24"/>
          <w:szCs w:val="24"/>
        </w:rPr>
        <w:t>tel. 150, 112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ab/>
        <w:t>tel. 950 281 130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>KOPIS</w:t>
      </w:r>
      <w:r w:rsidRPr="00C21409">
        <w:rPr>
          <w:rFonts w:ascii="Times New Roman" w:hAnsi="Times New Roman"/>
          <w:b/>
          <w:sz w:val="24"/>
          <w:szCs w:val="24"/>
        </w:rPr>
        <w:tab/>
        <w:t>tel. 950 625 122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>Český hydrometeorologický ústav (ČHMÚ)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>Pobočka Praha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 xml:space="preserve">Na Šabatce 2050/17, 143 06 Praha 4 </w:t>
      </w:r>
      <w:r w:rsidRPr="00C21409">
        <w:rPr>
          <w:rFonts w:ascii="Times New Roman" w:hAnsi="Times New Roman"/>
          <w:sz w:val="24"/>
          <w:szCs w:val="24"/>
        </w:rPr>
        <w:tab/>
        <w:t xml:space="preserve">   </w:t>
      </w:r>
      <w:r w:rsidRPr="00C21409">
        <w:rPr>
          <w:rFonts w:ascii="Times New Roman" w:hAnsi="Times New Roman"/>
          <w:b/>
          <w:sz w:val="24"/>
          <w:szCs w:val="24"/>
        </w:rPr>
        <w:t>tel. 244 032 545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 xml:space="preserve">Policie České republiky PČR </w:t>
      </w: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b/>
          <w:sz w:val="24"/>
          <w:szCs w:val="24"/>
        </w:rPr>
        <w:tab/>
      </w:r>
    </w:p>
    <w:p w:rsidR="00C21409" w:rsidRPr="00C21409" w:rsidRDefault="00C21409" w:rsidP="00C21409">
      <w:pPr>
        <w:pBdr>
          <w:top w:val="single" w:sz="6" w:space="2" w:color="ECECEC"/>
        </w:pBdr>
        <w:rPr>
          <w:b/>
          <w:sz w:val="24"/>
        </w:rPr>
      </w:pPr>
      <w:r w:rsidRPr="00C21409">
        <w:rPr>
          <w:b/>
          <w:sz w:val="24"/>
        </w:rPr>
        <w:t>Obvodní oddělení</w:t>
      </w:r>
    </w:p>
    <w:p w:rsidR="00C21409" w:rsidRPr="00C21409" w:rsidRDefault="00C21409" w:rsidP="00C21409">
      <w:pPr>
        <w:pBdr>
          <w:top w:val="single" w:sz="6" w:space="2" w:color="ECECEC"/>
        </w:pBdr>
        <w:rPr>
          <w:rFonts w:eastAsia="SimSun"/>
          <w:sz w:val="24"/>
          <w:lang w:eastAsia="zh-CN"/>
        </w:rPr>
      </w:pPr>
      <w:r w:rsidRPr="00C21409">
        <w:rPr>
          <w:snapToGrid w:val="0"/>
          <w:sz w:val="24"/>
        </w:rPr>
        <w:t>Pražská 1738, 393 01 Pelhřimov</w:t>
      </w:r>
      <w:r w:rsidRPr="00C21409">
        <w:rPr>
          <w:snapToGrid w:val="0"/>
          <w:sz w:val="24"/>
        </w:rPr>
        <w:tab/>
      </w:r>
      <w:r w:rsidRPr="00C21409">
        <w:rPr>
          <w:snapToGrid w:val="0"/>
          <w:sz w:val="24"/>
        </w:rPr>
        <w:tab/>
      </w:r>
      <w:r w:rsidRPr="00C21409">
        <w:rPr>
          <w:snapToGrid w:val="0"/>
          <w:sz w:val="24"/>
        </w:rPr>
        <w:tab/>
      </w:r>
      <w:r w:rsidRPr="00C21409">
        <w:rPr>
          <w:snapToGrid w:val="0"/>
          <w:sz w:val="24"/>
        </w:rPr>
        <w:tab/>
        <w:t>t</w:t>
      </w:r>
      <w:r w:rsidRPr="00C21409">
        <w:rPr>
          <w:b/>
          <w:sz w:val="24"/>
        </w:rPr>
        <w:t>el. 974 274 250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>tísňová linka</w:t>
      </w:r>
      <w:r w:rsidRPr="00C21409">
        <w:rPr>
          <w:rFonts w:ascii="Times New Roman" w:hAnsi="Times New Roman"/>
          <w:b/>
          <w:sz w:val="24"/>
          <w:szCs w:val="24"/>
        </w:rPr>
        <w:tab/>
      </w:r>
      <w:r w:rsidRPr="00C21409">
        <w:rPr>
          <w:rFonts w:ascii="Times New Roman" w:hAnsi="Times New Roman"/>
          <w:b/>
          <w:sz w:val="24"/>
          <w:szCs w:val="24"/>
        </w:rPr>
        <w:tab/>
        <w:t>158</w:t>
      </w:r>
    </w:p>
    <w:p w:rsidR="00C21409" w:rsidRPr="00C21409" w:rsidRDefault="00C21409" w:rsidP="00C21409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>ZZS kraje Vysočina</w:t>
      </w:r>
      <w:r w:rsidRPr="00C214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155 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sz w:val="24"/>
          <w:szCs w:val="24"/>
          <w:highlight w:val="yellow"/>
        </w:rPr>
      </w:pPr>
      <w:r w:rsidRPr="00C21409">
        <w:rPr>
          <w:rFonts w:ascii="Times New Roman" w:hAnsi="Times New Roman"/>
          <w:sz w:val="24"/>
          <w:szCs w:val="24"/>
        </w:rPr>
        <w:t>Středisko Pelhřimov</w:t>
      </w: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sz w:val="24"/>
          <w:szCs w:val="24"/>
        </w:rPr>
        <w:tab/>
      </w:r>
      <w:r w:rsidRPr="00C21409">
        <w:rPr>
          <w:rFonts w:ascii="Times New Roman" w:hAnsi="Times New Roman"/>
          <w:b/>
          <w:sz w:val="24"/>
          <w:szCs w:val="24"/>
        </w:rPr>
        <w:t xml:space="preserve">tel. </w:t>
      </w:r>
      <w:r w:rsidRPr="00C21409">
        <w:rPr>
          <w:rFonts w:ascii="Times New Roman" w:hAnsi="Times New Roman"/>
          <w:b/>
          <w:bCs/>
          <w:sz w:val="24"/>
          <w:szCs w:val="24"/>
        </w:rPr>
        <w:t>565 355 111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>Krajská hygienická stanice kraje Vysočina</w:t>
      </w:r>
      <w:r w:rsidRPr="00C21409">
        <w:rPr>
          <w:rFonts w:ascii="Times New Roman" w:hAnsi="Times New Roman"/>
          <w:b/>
          <w:sz w:val="24"/>
          <w:szCs w:val="24"/>
        </w:rPr>
        <w:t xml:space="preserve"> 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 xml:space="preserve">Územní pracoviště Pelhřimov                                           tel. </w:t>
      </w:r>
      <w:r w:rsidRPr="00C21409">
        <w:rPr>
          <w:rFonts w:ascii="Times New Roman" w:hAnsi="Times New Roman"/>
          <w:b/>
          <w:color w:val="000000"/>
          <w:sz w:val="24"/>
          <w:szCs w:val="24"/>
        </w:rPr>
        <w:t>566 650 111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rFonts w:ascii="Times New Roman" w:hAnsi="Times New Roman"/>
          <w:sz w:val="24"/>
          <w:szCs w:val="24"/>
        </w:rPr>
        <w:t>Pražská 127, 393 01 Pelhřimov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 xml:space="preserve">ENVIREX HOLDING,a.s. </w:t>
      </w:r>
      <w:r w:rsidRPr="00C21409">
        <w:rPr>
          <w:rFonts w:ascii="Times New Roman" w:hAnsi="Times New Roman"/>
          <w:b/>
          <w:sz w:val="24"/>
          <w:szCs w:val="24"/>
        </w:rPr>
        <w:t xml:space="preserve"> 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Cs/>
          <w:sz w:val="24"/>
          <w:szCs w:val="24"/>
        </w:rPr>
      </w:pPr>
      <w:r w:rsidRPr="00C21409">
        <w:rPr>
          <w:rFonts w:ascii="Times New Roman" w:hAnsi="Times New Roman"/>
          <w:bCs/>
          <w:sz w:val="24"/>
          <w:szCs w:val="24"/>
        </w:rPr>
        <w:t>Likvidace nebezpečného odpadu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</w:rPr>
        <w:t xml:space="preserve">Provozovna Havlíčkův Brod </w:t>
      </w:r>
    </w:p>
    <w:p w:rsidR="00C21409" w:rsidRPr="00C21409" w:rsidRDefault="00C21409" w:rsidP="00C21409">
      <w:pPr>
        <w:pBdr>
          <w:top w:val="single" w:sz="6" w:space="2" w:color="ECECEC"/>
        </w:pBdr>
        <w:rPr>
          <w:b/>
          <w:sz w:val="24"/>
        </w:rPr>
      </w:pPr>
      <w:r w:rsidRPr="00C21409">
        <w:rPr>
          <w:sz w:val="24"/>
        </w:rPr>
        <w:t xml:space="preserve">Humpolecká 3507, 580 01 Havlíčkův Brod                        </w:t>
      </w:r>
      <w:r w:rsidRPr="00C21409">
        <w:rPr>
          <w:b/>
          <w:sz w:val="24"/>
        </w:rPr>
        <w:t>tel. 569 432 000</w:t>
      </w:r>
    </w:p>
    <w:p w:rsidR="00C21409" w:rsidRPr="00C21409" w:rsidRDefault="00C21409" w:rsidP="00C21409">
      <w:pPr>
        <w:pBdr>
          <w:top w:val="single" w:sz="6" w:space="2" w:color="ECECEC"/>
        </w:pBdr>
        <w:rPr>
          <w:b/>
          <w:sz w:val="24"/>
        </w:rPr>
      </w:pP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  <w:r w:rsidRPr="00C21409">
        <w:rPr>
          <w:rFonts w:ascii="Times New Roman" w:hAnsi="Times New Roman"/>
          <w:b/>
          <w:sz w:val="24"/>
          <w:szCs w:val="24"/>
          <w:u w:val="single"/>
        </w:rPr>
        <w:t xml:space="preserve">DEKONTA,a.s. </w:t>
      </w:r>
      <w:r w:rsidRPr="00C21409">
        <w:rPr>
          <w:rFonts w:ascii="Times New Roman" w:hAnsi="Times New Roman"/>
          <w:b/>
          <w:sz w:val="24"/>
          <w:szCs w:val="24"/>
        </w:rPr>
        <w:t xml:space="preserve"> </w:t>
      </w:r>
    </w:p>
    <w:p w:rsidR="00C21409" w:rsidRPr="00C21409" w:rsidRDefault="00C21409" w:rsidP="00C21409">
      <w:pPr>
        <w:pBdr>
          <w:top w:val="single" w:sz="6" w:space="2" w:color="ECECEC"/>
        </w:pBdr>
        <w:rPr>
          <w:b/>
          <w:sz w:val="24"/>
        </w:rPr>
      </w:pPr>
      <w:r w:rsidRPr="00C21409">
        <w:rPr>
          <w:bCs/>
          <w:sz w:val="24"/>
        </w:rPr>
        <w:t>ekologická havárie</w:t>
      </w:r>
      <w:r w:rsidRPr="00C21409">
        <w:rPr>
          <w:bCs/>
          <w:sz w:val="24"/>
        </w:rPr>
        <w:tab/>
        <w:t xml:space="preserve">    </w:t>
      </w:r>
    </w:p>
    <w:p w:rsidR="00C21409" w:rsidRPr="00C21409" w:rsidRDefault="00C21409" w:rsidP="00C21409">
      <w:pPr>
        <w:pBdr>
          <w:top w:val="single" w:sz="6" w:space="2" w:color="ECECEC"/>
        </w:pBdr>
        <w:rPr>
          <w:b/>
          <w:sz w:val="24"/>
        </w:rPr>
      </w:pPr>
      <w:r w:rsidRPr="00C21409">
        <w:rPr>
          <w:b/>
          <w:sz w:val="24"/>
        </w:rPr>
        <w:t>nonstop</w:t>
      </w:r>
      <w:r w:rsidRPr="00C21409">
        <w:rPr>
          <w:b/>
          <w:sz w:val="24"/>
        </w:rPr>
        <w:tab/>
      </w:r>
      <w:r w:rsidRPr="00C21409">
        <w:rPr>
          <w:b/>
          <w:sz w:val="24"/>
        </w:rPr>
        <w:tab/>
      </w:r>
      <w:r w:rsidRPr="00C21409">
        <w:rPr>
          <w:b/>
          <w:sz w:val="24"/>
        </w:rPr>
        <w:tab/>
      </w:r>
      <w:r w:rsidRPr="00C21409">
        <w:rPr>
          <w:b/>
          <w:sz w:val="24"/>
        </w:rPr>
        <w:tab/>
        <w:t xml:space="preserve">     </w:t>
      </w:r>
      <w:r w:rsidRPr="00C21409">
        <w:rPr>
          <w:b/>
          <w:sz w:val="24"/>
        </w:rPr>
        <w:tab/>
      </w:r>
      <w:r w:rsidRPr="00C21409">
        <w:rPr>
          <w:b/>
          <w:sz w:val="24"/>
        </w:rPr>
        <w:tab/>
        <w:t xml:space="preserve">           tel. 602 686 622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sz w:val="24"/>
          <w:szCs w:val="24"/>
        </w:rPr>
      </w:pP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sz w:val="24"/>
          <w:szCs w:val="24"/>
        </w:rPr>
        <w:t></w:t>
      </w:r>
      <w:r w:rsidRPr="00C21409">
        <w:rPr>
          <w:bCs/>
          <w:sz w:val="24"/>
          <w:szCs w:val="24"/>
        </w:rPr>
        <w:t></w:t>
      </w:r>
      <w:r w:rsidRPr="00C21409">
        <w:rPr>
          <w:bCs/>
          <w:sz w:val="24"/>
          <w:szCs w:val="24"/>
        </w:rPr>
        <w:t></w:t>
      </w:r>
    </w:p>
    <w:p w:rsidR="00C21409" w:rsidRPr="00C21409" w:rsidRDefault="00C21409" w:rsidP="00C21409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C21409" w:rsidRPr="00C21409" w:rsidRDefault="00C21409" w:rsidP="00C21409">
      <w:pPr>
        <w:pStyle w:val="Zkladntext"/>
        <w:widowControl/>
        <w:spacing w:before="120"/>
        <w:ind w:firstLine="1134"/>
        <w:jc w:val="both"/>
        <w:rPr>
          <w:color w:val="auto"/>
          <w:sz w:val="24"/>
          <w:szCs w:val="24"/>
        </w:rPr>
      </w:pPr>
      <w:r w:rsidRPr="00C21409">
        <w:rPr>
          <w:color w:val="auto"/>
          <w:sz w:val="24"/>
          <w:szCs w:val="24"/>
        </w:rPr>
        <w:br w:type="page"/>
      </w:r>
    </w:p>
    <w:p w:rsidR="00AA011F" w:rsidRPr="00323618" w:rsidRDefault="00AA011F" w:rsidP="00AA011F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</w:rPr>
      </w:pPr>
      <w:r w:rsidRPr="00CA4964">
        <w:lastRenderedPageBreak/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t></w:t>
      </w:r>
      <w:r w:rsidRPr="00CA4964">
        <w:rPr>
          <w:bCs/>
          <w:szCs w:val="24"/>
        </w:rPr>
        <w:t></w:t>
      </w:r>
      <w:r w:rsidRPr="00CA4964">
        <w:rPr>
          <w:bCs/>
          <w:szCs w:val="24"/>
        </w:rPr>
        <w:t></w:t>
      </w:r>
    </w:p>
    <w:p w:rsidR="00AA011F" w:rsidRPr="00323618" w:rsidRDefault="00AA011F" w:rsidP="00AA011F">
      <w:pPr>
        <w:pStyle w:val="Export0"/>
        <w:tabs>
          <w:tab w:val="left" w:pos="0"/>
          <w:tab w:val="left" w:pos="5103"/>
        </w:tabs>
        <w:jc w:val="both"/>
        <w:rPr>
          <w:rFonts w:ascii="Times New Roman" w:hAnsi="Times New Roman"/>
          <w:b/>
        </w:rPr>
      </w:pPr>
    </w:p>
    <w:p w:rsidR="00AA011F" w:rsidRPr="006126E7" w:rsidRDefault="00AA011F" w:rsidP="00AA011F">
      <w:pPr>
        <w:pStyle w:val="Zkladntext"/>
        <w:widowControl/>
        <w:spacing w:before="120"/>
        <w:ind w:firstLine="1134"/>
        <w:jc w:val="both"/>
        <w:rPr>
          <w:color w:val="auto"/>
        </w:rPr>
      </w:pPr>
      <w:r w:rsidRPr="00323618">
        <w:rPr>
          <w:color w:val="auto"/>
        </w:rPr>
        <w:br w:type="page"/>
      </w:r>
    </w:p>
    <w:p w:rsidR="00BB3F5E" w:rsidRPr="00D47F1E" w:rsidRDefault="00BB3F5E" w:rsidP="00223B9F">
      <w:pPr>
        <w:pStyle w:val="Export0"/>
        <w:tabs>
          <w:tab w:val="left" w:pos="0"/>
          <w:tab w:val="left" w:pos="5387"/>
        </w:tabs>
        <w:jc w:val="both"/>
        <w:rPr>
          <w:rFonts w:ascii="Times New Roman" w:hAnsi="Times New Roman"/>
          <w:b/>
          <w:color w:val="FF0000"/>
          <w:u w:val="single"/>
        </w:rPr>
      </w:pPr>
    </w:p>
    <w:p w:rsidR="00FC1706" w:rsidRDefault="00FC1706" w:rsidP="005B779C">
      <w:pPr>
        <w:pStyle w:val="Nadpis2"/>
      </w:pPr>
      <w:bookmarkStart w:id="22" w:name="_Toc354747714"/>
      <w:r w:rsidRPr="00BB3F5E">
        <w:t xml:space="preserve">Složení Povodňové komise města </w:t>
      </w:r>
      <w:bookmarkEnd w:id="22"/>
      <w:r w:rsidR="00AA011F">
        <w:t>P</w:t>
      </w:r>
      <w:r w:rsidR="00C21409">
        <w:t>elhřimov</w:t>
      </w:r>
    </w:p>
    <w:tbl>
      <w:tblPr>
        <w:tblpPr w:leftFromText="45" w:rightFromText="45" w:vertAnchor="text"/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5"/>
        <w:gridCol w:w="1280"/>
        <w:gridCol w:w="1280"/>
        <w:gridCol w:w="1524"/>
        <w:gridCol w:w="804"/>
        <w:gridCol w:w="1280"/>
        <w:gridCol w:w="826"/>
        <w:gridCol w:w="1281"/>
      </w:tblGrid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Med Ladislav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předseda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starosta města Pelhřimov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>
              <w:rPr>
                <w:sz w:val="24"/>
              </w:rPr>
              <w:t>Městský úřad Pelhřimov</w:t>
            </w:r>
            <w:r w:rsidRPr="00C21409">
              <w:rPr>
                <w:sz w:val="24"/>
              </w:rPr>
              <w:t>, Masarykovo náměstí 1 393 01 Pelhřimov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565351390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25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Slavětínský Josef Ing.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místopředseda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vedoucí odboru OŽP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MěÚ Pelhřimov, Masarykovo nám. 1, 393 01 Pelhřimov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565351415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26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Vejmělek Milan Ing.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tajemník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OŽP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MěÚ Pelhřimov, Masarykovo nám. 1, 393 01 Pelhřimov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565351412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27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Goldbach Jan Ing.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člen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Vedoucí PS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Povodí Vltavy s.p., Závod Dolní Vltava, Grafická 36, 150 21 Praha 5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257099221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28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Háková Věra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člen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Kancelář tajemníka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MěÚ Pelhřimov, Pražská 127, 393 01 Pelhřimov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565351156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29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Hörner Jiří Ing.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člen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ředitel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HZS kraje Vysočina, ÚO Pelhřimov, Požárnická 1240, Pelhřimov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565327118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30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Hron Luboš Ing.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člen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 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Lesy České republiky, s.p., pracoviště Pelhřimov, U Stínadel 1316, 393 01 Pelhřimov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565332524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31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Jann Marek Ing.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člen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úsekový technik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Povodí Vltavy, státní podnik, provozní úsek Nežárka, Nežárecká 118/IV, J. Hradec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384323306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32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Jirsa Jaroslav Ing.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člen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Hospodářský odbor MěÚ, zaměstnanec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MěÚ Pelhřimov, Masarykovo náměstí 1, 393 01 Pelhřimov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565351475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33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 xml:space="preserve">Kučírková </w:t>
            </w:r>
            <w:r w:rsidRPr="00C21409">
              <w:rPr>
                <w:b/>
                <w:bCs/>
                <w:sz w:val="24"/>
              </w:rPr>
              <w:lastRenderedPageBreak/>
              <w:t>Květuše Ing.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lastRenderedPageBreak/>
              <w:t xml:space="preserve">Funkce v </w:t>
            </w:r>
            <w:r w:rsidRPr="00C21409">
              <w:rPr>
                <w:sz w:val="24"/>
              </w:rPr>
              <w:lastRenderedPageBreak/>
              <w:t>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lastRenderedPageBreak/>
              <w:t>člen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ředitelka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VODAK spol. s r.o. Pražská 544, 396 01 Humpolec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565533307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34" style="width:0;height:.75pt" o:hralign="center" o:hrstd="t" o:hrnoshade="t" o:hr="t" fillcolor="#b5b2b5" stroked="f"/>
              </w:pic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Jméno: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Vaňkát Jindřich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 v komisi: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člen</w:t>
            </w:r>
          </w:p>
        </w:tc>
        <w:tc>
          <w:tcPr>
            <w:tcW w:w="2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Funkce:</w:t>
            </w:r>
          </w:p>
        </w:tc>
        <w:tc>
          <w:tcPr>
            <w:tcW w:w="750" w:type="pct"/>
            <w:gridSpan w:val="3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 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Adresa práce:</w:t>
            </w:r>
          </w:p>
        </w:tc>
        <w:tc>
          <w:tcPr>
            <w:tcW w:w="3250" w:type="pct"/>
            <w:gridSpan w:val="5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MěÚ Pelhřimov - Odbor vnitřních věcí, Pražská 2460, 393 01 Pelhřimov</w:t>
            </w:r>
          </w:p>
        </w:tc>
        <w:tc>
          <w:tcPr>
            <w:tcW w:w="50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sz w:val="24"/>
              </w:rPr>
              <w:t>Telefon práce:</w:t>
            </w:r>
          </w:p>
        </w:tc>
        <w:tc>
          <w:tcPr>
            <w:tcW w:w="750" w:type="pct"/>
            <w:vAlign w:val="center"/>
            <w:hideMark/>
          </w:tcPr>
          <w:p w:rsidR="00C21409" w:rsidRPr="00C21409" w:rsidRDefault="00C21409" w:rsidP="00C21409">
            <w:pPr>
              <w:rPr>
                <w:sz w:val="24"/>
              </w:rPr>
            </w:pPr>
            <w:r w:rsidRPr="00C21409">
              <w:rPr>
                <w:b/>
                <w:bCs/>
                <w:sz w:val="24"/>
              </w:rPr>
              <w:t>565351132</w:t>
            </w:r>
          </w:p>
        </w:tc>
      </w:tr>
      <w:tr w:rsidR="00C21409" w:rsidRPr="00C21409" w:rsidTr="00C21409">
        <w:trPr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C21409" w:rsidRPr="00C21409" w:rsidRDefault="00051504" w:rsidP="00C21409">
            <w:pPr>
              <w:rPr>
                <w:sz w:val="24"/>
              </w:rPr>
            </w:pPr>
            <w:r>
              <w:rPr>
                <w:sz w:val="24"/>
              </w:rPr>
              <w:pict>
                <v:rect id="_x0000_i1035" style="width:0;height:.75pt" o:hralign="center" o:hrstd="t" o:hrnoshade="t" o:hr="t" fillcolor="#b5b2b5" stroked="f"/>
              </w:pict>
            </w:r>
          </w:p>
        </w:tc>
      </w:tr>
    </w:tbl>
    <w:p w:rsidR="00922485" w:rsidRDefault="00922485" w:rsidP="00AA011F">
      <w:pPr>
        <w:pStyle w:val="AAZkladtext"/>
        <w:ind w:firstLine="0"/>
        <w:jc w:val="left"/>
        <w:rPr>
          <w:color w:val="FF0000"/>
        </w:rPr>
      </w:pPr>
    </w:p>
    <w:p w:rsidR="00922485" w:rsidRDefault="00922485" w:rsidP="00BB3F5E">
      <w:pPr>
        <w:pStyle w:val="AAZkladtext"/>
        <w:jc w:val="left"/>
        <w:rPr>
          <w:color w:val="FF0000"/>
        </w:rPr>
      </w:pPr>
    </w:p>
    <w:p w:rsidR="00922485" w:rsidRDefault="00922485" w:rsidP="00BB3F5E">
      <w:pPr>
        <w:pStyle w:val="AAZkladtext"/>
        <w:jc w:val="left"/>
        <w:rPr>
          <w:color w:val="FF0000"/>
        </w:rPr>
      </w:pPr>
    </w:p>
    <w:p w:rsidR="00922485" w:rsidRDefault="00922485" w:rsidP="00BB3F5E">
      <w:pPr>
        <w:pStyle w:val="AAZkladtext"/>
        <w:jc w:val="left"/>
        <w:rPr>
          <w:color w:val="FF0000"/>
        </w:rPr>
      </w:pPr>
    </w:p>
    <w:p w:rsidR="00922485" w:rsidRDefault="00922485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C21409" w:rsidRDefault="00C21409" w:rsidP="00AA011F">
      <w:pPr>
        <w:pStyle w:val="AAZkladtext"/>
        <w:ind w:firstLine="0"/>
        <w:jc w:val="left"/>
        <w:rPr>
          <w:color w:val="FF0000"/>
        </w:rPr>
      </w:pPr>
    </w:p>
    <w:p w:rsidR="00922485" w:rsidRPr="00D47F1E" w:rsidRDefault="00922485" w:rsidP="00F96D26">
      <w:pPr>
        <w:pStyle w:val="AAZkladtext"/>
        <w:ind w:firstLine="0"/>
        <w:jc w:val="left"/>
        <w:rPr>
          <w:color w:val="FF0000"/>
        </w:rPr>
      </w:pPr>
    </w:p>
    <w:p w:rsidR="00D67D72" w:rsidRDefault="00922485" w:rsidP="00EE3A3E">
      <w:pPr>
        <w:pStyle w:val="Nadpis2"/>
      </w:pPr>
      <w:r>
        <w:lastRenderedPageBreak/>
        <w:t>Povo</w:t>
      </w:r>
      <w:r w:rsidR="00EE3A3E" w:rsidRPr="00EE3A3E">
        <w:t>dňová komise kraje Vysočina</w:t>
      </w:r>
    </w:p>
    <w:tbl>
      <w:tblPr>
        <w:tblW w:w="1006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"/>
        <w:gridCol w:w="1589"/>
        <w:gridCol w:w="1794"/>
        <w:gridCol w:w="1506"/>
        <w:gridCol w:w="936"/>
        <w:gridCol w:w="729"/>
        <w:gridCol w:w="816"/>
        <w:gridCol w:w="1759"/>
      </w:tblGrid>
      <w:tr w:rsidR="00C01913" w:rsidRPr="00C01913" w:rsidTr="00C01913">
        <w:trPr>
          <w:trHeight w:val="576"/>
        </w:trPr>
        <w:tc>
          <w:tcPr>
            <w:tcW w:w="9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Běhounek Jiří MUDr.</w:t>
            </w:r>
          </w:p>
        </w:tc>
        <w:tc>
          <w:tcPr>
            <w:tcW w:w="17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předseda</w:t>
            </w:r>
          </w:p>
        </w:tc>
        <w:tc>
          <w:tcPr>
            <w:tcW w:w="9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hejtman Kraje Vysočina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Žižkova 1882/57, 586 01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564602140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Hyský Martin Ing. Bc.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místopředseda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radní Kraje Vysočina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Kraj Vysočina, Žižkova 1882/57, 587 33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564602148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864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Kadlec Zdeněk Mgr. Ing., dr. h. c.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místopředseda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ředitel krajského úřadu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Krajský úřad Kraje Vysočina, Žižkova 1882/57, 587 33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564602250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864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Němec Jiří plk. Mgr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místopředseda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ředitel Hasičského záchranného sboru Kraje Vysočina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Hasičský záchranný sbor Kraje Vysočina, Ke Skalce 32, 586 04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950270150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Mikyna Jaroslav Mgr.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tajemník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vedoucí oddělení vodního hospodářství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Žižkova 1882/57, 586 01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564602267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288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Benešová Jana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vedoucí střediska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Povodí Labe, státní podnik, závod Pardubice, středisko Čáslav, Třešňová 1330 Čáslav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327313341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Brychta Milan Ing.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ředitel odboru hygieny obecné a komunální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Krajská hygienická stanice kraje Vysočina, Tolstého 1914/15, 586 01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567564573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288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Brzoň Jiří Ing.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vedoucí střediska PS 7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Povodí Vltavy, státní podnik, PS 7 Želivka a Sázava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317850032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Horná Eva Ing.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vedoucí odboru životního prostředí a zemědělství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Seifertova 1876/24, 586 01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564602512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Janál Petr Ing., Ph.D.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ředitel pobočky ČHMÚ Brno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Český hydrometeorologický ústav, Kroftova 43, 616 67 Brno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541421020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Kutílková Marie Ing.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ředitelka závodu Dyje, Povodí Moravy, s.p.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Povodí Moravy, s.p., závody Dyje, Husova 760, 675 71 Náměšť nad Oslavou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541637602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Martinec Tomáš Mgr.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předseda Bezpečnostní komise rady Kraje Vysočina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569495214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864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Murarik Jan Ing.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vedoucí oddělení kriziového řešení a bezpečnosti krajského úřadu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Krajský úřad Kraje Vysočina, Žižkova 1882/57, 586 01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564602131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Ňachaj Jan plk. Ing.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ředitel KVV Jihlava</w:t>
            </w: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Krajské vojenské velitelství Jihlava, Vrchlického 14, 586 01 Jihlava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973454301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 w:val="restart"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01913" w:rsidRPr="00C01913" w:rsidTr="00C01913">
        <w:trPr>
          <w:trHeight w:val="288"/>
        </w:trPr>
        <w:tc>
          <w:tcPr>
            <w:tcW w:w="10060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B5B2B5"/>
              <w:right w:val="single" w:sz="8" w:space="0" w:color="000000"/>
            </w:tcBorders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</w:p>
        </w:tc>
      </w:tr>
      <w:tr w:rsidR="00C01913" w:rsidRPr="00C01913" w:rsidTr="00C01913">
        <w:trPr>
          <w:trHeight w:val="576"/>
        </w:trPr>
        <w:tc>
          <w:tcPr>
            <w:tcW w:w="9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Jméno: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Trojánek Miloš brig. gen. Mgr</w:t>
            </w: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 v komisi: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člen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341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ředitel Krajského ředitelství policie kraje Vysočina</w:t>
            </w:r>
          </w:p>
        </w:tc>
      </w:tr>
      <w:tr w:rsidR="00C01913" w:rsidRPr="00C01913" w:rsidTr="00C01913">
        <w:trPr>
          <w:trHeight w:val="588"/>
        </w:trPr>
        <w:tc>
          <w:tcPr>
            <w:tcW w:w="9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Adresa práce:</w:t>
            </w:r>
          </w:p>
        </w:tc>
        <w:tc>
          <w:tcPr>
            <w:tcW w:w="657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Vrchlického 46, 587 24 Jihlava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rPr>
                <w:rFonts w:ascii="Calibri" w:hAnsi="Calibri"/>
                <w:color w:val="000000"/>
                <w:sz w:val="22"/>
              </w:rPr>
            </w:pPr>
            <w:r w:rsidRPr="00C01913">
              <w:rPr>
                <w:rFonts w:ascii="Calibri" w:hAnsi="Calibri"/>
                <w:color w:val="000000"/>
                <w:sz w:val="22"/>
                <w:szCs w:val="22"/>
              </w:rPr>
              <w:t>Telefon práce: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913" w:rsidRPr="00C01913" w:rsidRDefault="00C01913" w:rsidP="00C0191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C0191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974261229</w:t>
            </w:r>
          </w:p>
        </w:tc>
      </w:tr>
    </w:tbl>
    <w:p w:rsidR="00C01913" w:rsidRPr="00C01913" w:rsidRDefault="00C01913" w:rsidP="00E20AFD">
      <w:pPr>
        <w:pStyle w:val="AAZkladtext"/>
        <w:ind w:firstLine="0"/>
      </w:pPr>
      <w:bookmarkStart w:id="23" w:name="_GoBack"/>
      <w:bookmarkEnd w:id="23"/>
    </w:p>
    <w:sectPr w:rsidR="00C01913" w:rsidRPr="00C01913" w:rsidSect="007756C0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504" w:rsidRDefault="00051504">
      <w:r>
        <w:separator/>
      </w:r>
    </w:p>
  </w:endnote>
  <w:endnote w:type="continuationSeparator" w:id="0">
    <w:p w:rsidR="00051504" w:rsidRDefault="00051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F78" w:rsidRDefault="00212F7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212F78" w:rsidRDefault="00212F7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F78" w:rsidRDefault="00212F7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20AFD">
      <w:rPr>
        <w:rStyle w:val="slostrnky"/>
        <w:noProof/>
      </w:rPr>
      <w:t>7</w:t>
    </w:r>
    <w:r>
      <w:rPr>
        <w:rStyle w:val="slostrnky"/>
      </w:rPr>
      <w:fldChar w:fldCharType="end"/>
    </w:r>
  </w:p>
  <w:p w:rsidR="00212F78" w:rsidRDefault="00212F78">
    <w:pPr>
      <w:pStyle w:val="Zpat"/>
      <w:ind w:right="360"/>
      <w:jc w:val="center"/>
      <w:rPr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504" w:rsidRDefault="00051504">
      <w:r>
        <w:separator/>
      </w:r>
    </w:p>
  </w:footnote>
  <w:footnote w:type="continuationSeparator" w:id="0">
    <w:p w:rsidR="00051504" w:rsidRDefault="00051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F78" w:rsidRDefault="00212F78" w:rsidP="00690545">
    <w:pPr>
      <w:pStyle w:val="Zkladntext"/>
      <w:widowControl/>
      <w:ind w:left="2836" w:firstLine="709"/>
      <w:rPr>
        <w:b/>
        <w:sz w:val="22"/>
      </w:rPr>
    </w:pPr>
    <w:r>
      <w:rPr>
        <w:b/>
        <w:sz w:val="22"/>
      </w:rPr>
      <w:t>POVODŇOVÝ  PLÁN</w:t>
    </w:r>
  </w:p>
  <w:p w:rsidR="00212F78" w:rsidRDefault="00212F78">
    <w:pPr>
      <w:pStyle w:val="Zkladntext"/>
      <w:widowControl/>
      <w:jc w:val="center"/>
      <w:rPr>
        <w:b/>
        <w:sz w:val="22"/>
      </w:rPr>
    </w:pPr>
    <w:r w:rsidRPr="00233FE4">
      <w:rPr>
        <w:b/>
        <w:sz w:val="22"/>
      </w:rPr>
      <w:t xml:space="preserve"> </w:t>
    </w:r>
    <w:r>
      <w:rPr>
        <w:b/>
        <w:sz w:val="22"/>
      </w:rPr>
      <w:t>po dobu stavby:</w:t>
    </w:r>
  </w:p>
  <w:p w:rsidR="00212F78" w:rsidRDefault="00212F78" w:rsidP="00F15A27">
    <w:pPr>
      <w:pStyle w:val="Zkladntext"/>
      <w:widowControl/>
      <w:jc w:val="center"/>
      <w:rPr>
        <w:b/>
        <w:sz w:val="22"/>
      </w:rPr>
    </w:pPr>
    <w:r>
      <w:rPr>
        <w:b/>
        <w:sz w:val="22"/>
      </w:rPr>
      <w:t>„II/112 Křelovice – propustek ev.č. 112 – 219P“</w:t>
    </w:r>
  </w:p>
  <w:p w:rsidR="00212F78" w:rsidRDefault="00212F7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9EAB13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45C9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865256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Helvetica" w:hAnsi="Helvetica"/>
      </w:rPr>
    </w:lvl>
  </w:abstractNum>
  <w:abstractNum w:abstractNumId="7" w15:restartNumberingAfterBreak="0">
    <w:nsid w:val="092E56AE"/>
    <w:multiLevelType w:val="multilevel"/>
    <w:tmpl w:val="D5129D8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09DC7E89"/>
    <w:multiLevelType w:val="hybridMultilevel"/>
    <w:tmpl w:val="D8A27C3C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027C74"/>
    <w:multiLevelType w:val="singleLevel"/>
    <w:tmpl w:val="73AE63C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42023FE"/>
    <w:multiLevelType w:val="singleLevel"/>
    <w:tmpl w:val="9ADC8D6A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93E6A6F"/>
    <w:multiLevelType w:val="hybridMultilevel"/>
    <w:tmpl w:val="F9CA444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BD73C3"/>
    <w:multiLevelType w:val="singleLevel"/>
    <w:tmpl w:val="907A25F4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453"/>
      </w:pPr>
      <w:rPr>
        <w:rFonts w:cs="Times New Roman"/>
      </w:rPr>
    </w:lvl>
  </w:abstractNum>
  <w:abstractNum w:abstractNumId="13" w15:restartNumberingAfterBreak="0">
    <w:nsid w:val="379D39FD"/>
    <w:multiLevelType w:val="singleLevel"/>
    <w:tmpl w:val="DFF8BCC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38DC1D2F"/>
    <w:multiLevelType w:val="singleLevel"/>
    <w:tmpl w:val="9CDE9108"/>
    <w:lvl w:ilvl="0">
      <w:start w:val="13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</w:abstractNum>
  <w:abstractNum w:abstractNumId="15" w15:restartNumberingAfterBreak="0">
    <w:nsid w:val="48454E6E"/>
    <w:multiLevelType w:val="multilevel"/>
    <w:tmpl w:val="3F86742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680" w:hanging="6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4863435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60F55480"/>
    <w:multiLevelType w:val="singleLevel"/>
    <w:tmpl w:val="8DCE923C"/>
    <w:lvl w:ilvl="0">
      <w:start w:val="1"/>
      <w:numFmt w:val="bullet"/>
      <w:lvlText w:val="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8" w15:restartNumberingAfterBreak="0">
    <w:nsid w:val="738D4635"/>
    <w:multiLevelType w:val="hybridMultilevel"/>
    <w:tmpl w:val="3BF8E8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2"/>
  </w:num>
  <w:num w:numId="7">
    <w:abstractNumId w:val="1"/>
  </w:num>
  <w:num w:numId="8">
    <w:abstractNumId w:val="0"/>
  </w:num>
  <w:num w:numId="9">
    <w:abstractNumId w:val="2"/>
  </w:num>
  <w:num w:numId="10">
    <w:abstractNumId w:val="1"/>
  </w:num>
  <w:num w:numId="11">
    <w:abstractNumId w:val="0"/>
  </w:num>
  <w:num w:numId="12">
    <w:abstractNumId w:val="2"/>
  </w:num>
  <w:num w:numId="13">
    <w:abstractNumId w:val="16"/>
  </w:num>
  <w:num w:numId="14">
    <w:abstractNumId w:val="13"/>
  </w:num>
  <w:num w:numId="15">
    <w:abstractNumId w:val="14"/>
  </w:num>
  <w:num w:numId="16">
    <w:abstractNumId w:val="8"/>
  </w:num>
  <w:num w:numId="17">
    <w:abstractNumId w:val="15"/>
  </w:num>
  <w:num w:numId="18">
    <w:abstractNumId w:val="10"/>
  </w:num>
  <w:num w:numId="19">
    <w:abstractNumId w:val="1"/>
  </w:num>
  <w:num w:numId="20">
    <w:abstractNumId w:val="0"/>
  </w:num>
  <w:num w:numId="21">
    <w:abstractNumId w:val="2"/>
  </w:num>
  <w:num w:numId="22">
    <w:abstractNumId w:val="12"/>
  </w:num>
  <w:num w:numId="23">
    <w:abstractNumId w:val="9"/>
  </w:num>
  <w:num w:numId="24">
    <w:abstractNumId w:val="17"/>
  </w:num>
  <w:num w:numId="25">
    <w:abstractNumId w:val="7"/>
  </w:num>
  <w:num w:numId="26">
    <w:abstractNumId w:val="11"/>
  </w:num>
  <w:num w:numId="27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C46"/>
    <w:rsid w:val="000049E7"/>
    <w:rsid w:val="00011BB7"/>
    <w:rsid w:val="0001498C"/>
    <w:rsid w:val="000237E1"/>
    <w:rsid w:val="000300B1"/>
    <w:rsid w:val="0003535A"/>
    <w:rsid w:val="00041B05"/>
    <w:rsid w:val="00042FA8"/>
    <w:rsid w:val="0004303B"/>
    <w:rsid w:val="00045F8F"/>
    <w:rsid w:val="00047314"/>
    <w:rsid w:val="00047C46"/>
    <w:rsid w:val="00050230"/>
    <w:rsid w:val="00051504"/>
    <w:rsid w:val="00052DB2"/>
    <w:rsid w:val="00054E1C"/>
    <w:rsid w:val="00061362"/>
    <w:rsid w:val="00066512"/>
    <w:rsid w:val="000755CA"/>
    <w:rsid w:val="00075BD4"/>
    <w:rsid w:val="000842F4"/>
    <w:rsid w:val="000852B5"/>
    <w:rsid w:val="00086E85"/>
    <w:rsid w:val="00093FD5"/>
    <w:rsid w:val="000C0045"/>
    <w:rsid w:val="000C695A"/>
    <w:rsid w:val="000E206D"/>
    <w:rsid w:val="000E43D2"/>
    <w:rsid w:val="000F07DE"/>
    <w:rsid w:val="00101B38"/>
    <w:rsid w:val="00102BD9"/>
    <w:rsid w:val="001051EE"/>
    <w:rsid w:val="00105BAD"/>
    <w:rsid w:val="00111A74"/>
    <w:rsid w:val="00123DB7"/>
    <w:rsid w:val="00123DC2"/>
    <w:rsid w:val="00127D34"/>
    <w:rsid w:val="00135260"/>
    <w:rsid w:val="001453F8"/>
    <w:rsid w:val="00146509"/>
    <w:rsid w:val="00160439"/>
    <w:rsid w:val="00162CFB"/>
    <w:rsid w:val="0016302E"/>
    <w:rsid w:val="00174330"/>
    <w:rsid w:val="0018334F"/>
    <w:rsid w:val="00192C78"/>
    <w:rsid w:val="001967F4"/>
    <w:rsid w:val="001B2868"/>
    <w:rsid w:val="001B34B9"/>
    <w:rsid w:val="001C5197"/>
    <w:rsid w:val="001D1B14"/>
    <w:rsid w:val="001E4B87"/>
    <w:rsid w:val="001F512B"/>
    <w:rsid w:val="0020299C"/>
    <w:rsid w:val="00212F78"/>
    <w:rsid w:val="00223B9F"/>
    <w:rsid w:val="00224220"/>
    <w:rsid w:val="00230799"/>
    <w:rsid w:val="00232F68"/>
    <w:rsid w:val="00233FE4"/>
    <w:rsid w:val="00242CFA"/>
    <w:rsid w:val="0024716A"/>
    <w:rsid w:val="00250622"/>
    <w:rsid w:val="00255493"/>
    <w:rsid w:val="00255CDD"/>
    <w:rsid w:val="00257801"/>
    <w:rsid w:val="0025789A"/>
    <w:rsid w:val="00264276"/>
    <w:rsid w:val="00264757"/>
    <w:rsid w:val="00282C7C"/>
    <w:rsid w:val="00292EC7"/>
    <w:rsid w:val="002A2105"/>
    <w:rsid w:val="002A39D3"/>
    <w:rsid w:val="002B0842"/>
    <w:rsid w:val="002B1120"/>
    <w:rsid w:val="002B7D3D"/>
    <w:rsid w:val="002C01DE"/>
    <w:rsid w:val="002C19EF"/>
    <w:rsid w:val="002C44EF"/>
    <w:rsid w:val="002D1FEA"/>
    <w:rsid w:val="002D276D"/>
    <w:rsid w:val="002E39BA"/>
    <w:rsid w:val="002E50D2"/>
    <w:rsid w:val="002E5277"/>
    <w:rsid w:val="00306938"/>
    <w:rsid w:val="00307842"/>
    <w:rsid w:val="00315A77"/>
    <w:rsid w:val="003318B8"/>
    <w:rsid w:val="00340B2E"/>
    <w:rsid w:val="0034392E"/>
    <w:rsid w:val="00343A49"/>
    <w:rsid w:val="003455FC"/>
    <w:rsid w:val="00356106"/>
    <w:rsid w:val="003639BF"/>
    <w:rsid w:val="003647DB"/>
    <w:rsid w:val="00367F40"/>
    <w:rsid w:val="003708F0"/>
    <w:rsid w:val="00370F3E"/>
    <w:rsid w:val="00373EB1"/>
    <w:rsid w:val="003751A9"/>
    <w:rsid w:val="00384B8B"/>
    <w:rsid w:val="00384F9C"/>
    <w:rsid w:val="003912F3"/>
    <w:rsid w:val="00392B68"/>
    <w:rsid w:val="0039395C"/>
    <w:rsid w:val="00395A8E"/>
    <w:rsid w:val="003A0276"/>
    <w:rsid w:val="003A321B"/>
    <w:rsid w:val="003A4051"/>
    <w:rsid w:val="003B6C5F"/>
    <w:rsid w:val="003B6DAD"/>
    <w:rsid w:val="003D2F65"/>
    <w:rsid w:val="003E22F9"/>
    <w:rsid w:val="003E4FFF"/>
    <w:rsid w:val="003F34F6"/>
    <w:rsid w:val="003F61B3"/>
    <w:rsid w:val="00403601"/>
    <w:rsid w:val="00414334"/>
    <w:rsid w:val="00414965"/>
    <w:rsid w:val="004222AD"/>
    <w:rsid w:val="00422B47"/>
    <w:rsid w:val="00446DC5"/>
    <w:rsid w:val="00463AA3"/>
    <w:rsid w:val="00472B3D"/>
    <w:rsid w:val="00473358"/>
    <w:rsid w:val="004768D1"/>
    <w:rsid w:val="00480990"/>
    <w:rsid w:val="00490297"/>
    <w:rsid w:val="004919AF"/>
    <w:rsid w:val="004B099C"/>
    <w:rsid w:val="004B1AC5"/>
    <w:rsid w:val="004B20B8"/>
    <w:rsid w:val="004B30A5"/>
    <w:rsid w:val="004B5F25"/>
    <w:rsid w:val="004B731D"/>
    <w:rsid w:val="004C07E3"/>
    <w:rsid w:val="004C6149"/>
    <w:rsid w:val="004C7EC0"/>
    <w:rsid w:val="004D042F"/>
    <w:rsid w:val="004D0892"/>
    <w:rsid w:val="004D225F"/>
    <w:rsid w:val="004D4510"/>
    <w:rsid w:val="004D4BFB"/>
    <w:rsid w:val="004D5BDD"/>
    <w:rsid w:val="004E6A43"/>
    <w:rsid w:val="004F10CE"/>
    <w:rsid w:val="004F6542"/>
    <w:rsid w:val="004F75FC"/>
    <w:rsid w:val="00501360"/>
    <w:rsid w:val="00505891"/>
    <w:rsid w:val="00506899"/>
    <w:rsid w:val="00506F83"/>
    <w:rsid w:val="00523B2E"/>
    <w:rsid w:val="005269CB"/>
    <w:rsid w:val="005271A9"/>
    <w:rsid w:val="005454E9"/>
    <w:rsid w:val="00551909"/>
    <w:rsid w:val="00554818"/>
    <w:rsid w:val="00554BE0"/>
    <w:rsid w:val="00563BE2"/>
    <w:rsid w:val="00564423"/>
    <w:rsid w:val="00570E14"/>
    <w:rsid w:val="005814F4"/>
    <w:rsid w:val="00590FA6"/>
    <w:rsid w:val="00592C04"/>
    <w:rsid w:val="00593687"/>
    <w:rsid w:val="00593BD1"/>
    <w:rsid w:val="00597EA7"/>
    <w:rsid w:val="005A027F"/>
    <w:rsid w:val="005A4941"/>
    <w:rsid w:val="005A5E92"/>
    <w:rsid w:val="005A6BDB"/>
    <w:rsid w:val="005A7278"/>
    <w:rsid w:val="005A78B6"/>
    <w:rsid w:val="005B2E5A"/>
    <w:rsid w:val="005B6CAD"/>
    <w:rsid w:val="005B779C"/>
    <w:rsid w:val="005B7C81"/>
    <w:rsid w:val="005C405F"/>
    <w:rsid w:val="005C6085"/>
    <w:rsid w:val="005D167C"/>
    <w:rsid w:val="005D1C4E"/>
    <w:rsid w:val="005E12E6"/>
    <w:rsid w:val="005E1377"/>
    <w:rsid w:val="005E3B71"/>
    <w:rsid w:val="005E6256"/>
    <w:rsid w:val="00606017"/>
    <w:rsid w:val="00614AAF"/>
    <w:rsid w:val="00615684"/>
    <w:rsid w:val="00623272"/>
    <w:rsid w:val="00626595"/>
    <w:rsid w:val="0063066B"/>
    <w:rsid w:val="0063082C"/>
    <w:rsid w:val="00630F0D"/>
    <w:rsid w:val="00643842"/>
    <w:rsid w:val="00644FC7"/>
    <w:rsid w:val="006464D2"/>
    <w:rsid w:val="006675B1"/>
    <w:rsid w:val="006808BA"/>
    <w:rsid w:val="006853A2"/>
    <w:rsid w:val="00690545"/>
    <w:rsid w:val="0069151A"/>
    <w:rsid w:val="006A07EF"/>
    <w:rsid w:val="006A0CAC"/>
    <w:rsid w:val="006A15F7"/>
    <w:rsid w:val="006C1FAC"/>
    <w:rsid w:val="006C2A86"/>
    <w:rsid w:val="006C4178"/>
    <w:rsid w:val="006C5FFC"/>
    <w:rsid w:val="006C6FBB"/>
    <w:rsid w:val="006D1C60"/>
    <w:rsid w:val="006D1FAE"/>
    <w:rsid w:val="006D30F0"/>
    <w:rsid w:val="006D74F3"/>
    <w:rsid w:val="006E09EA"/>
    <w:rsid w:val="006E1686"/>
    <w:rsid w:val="006E61A4"/>
    <w:rsid w:val="006F01E9"/>
    <w:rsid w:val="00705B8E"/>
    <w:rsid w:val="00706935"/>
    <w:rsid w:val="00716C30"/>
    <w:rsid w:val="007212F6"/>
    <w:rsid w:val="00737DE0"/>
    <w:rsid w:val="00737F53"/>
    <w:rsid w:val="00743844"/>
    <w:rsid w:val="00750777"/>
    <w:rsid w:val="0075751B"/>
    <w:rsid w:val="00761644"/>
    <w:rsid w:val="007756C0"/>
    <w:rsid w:val="0078367B"/>
    <w:rsid w:val="00783C78"/>
    <w:rsid w:val="00791B9C"/>
    <w:rsid w:val="00793091"/>
    <w:rsid w:val="007A3700"/>
    <w:rsid w:val="007A53BF"/>
    <w:rsid w:val="007A5825"/>
    <w:rsid w:val="007A7DF0"/>
    <w:rsid w:val="007B2400"/>
    <w:rsid w:val="007D420F"/>
    <w:rsid w:val="007E24BA"/>
    <w:rsid w:val="007E4AAB"/>
    <w:rsid w:val="007E6C45"/>
    <w:rsid w:val="007F01D8"/>
    <w:rsid w:val="007F1C52"/>
    <w:rsid w:val="00800ABB"/>
    <w:rsid w:val="00807A11"/>
    <w:rsid w:val="00807D6F"/>
    <w:rsid w:val="008143CB"/>
    <w:rsid w:val="00814A1B"/>
    <w:rsid w:val="0083399D"/>
    <w:rsid w:val="008371B8"/>
    <w:rsid w:val="008529C3"/>
    <w:rsid w:val="00862B1A"/>
    <w:rsid w:val="008650EC"/>
    <w:rsid w:val="00865C45"/>
    <w:rsid w:val="0087519C"/>
    <w:rsid w:val="008757F5"/>
    <w:rsid w:val="00877A9D"/>
    <w:rsid w:val="00896F36"/>
    <w:rsid w:val="008975DD"/>
    <w:rsid w:val="008A7E87"/>
    <w:rsid w:val="008B2364"/>
    <w:rsid w:val="008B78B4"/>
    <w:rsid w:val="008C523B"/>
    <w:rsid w:val="008C722F"/>
    <w:rsid w:val="008C7E04"/>
    <w:rsid w:val="008E59A7"/>
    <w:rsid w:val="008E6FF3"/>
    <w:rsid w:val="008F03C1"/>
    <w:rsid w:val="008F7AE6"/>
    <w:rsid w:val="00901399"/>
    <w:rsid w:val="00904D59"/>
    <w:rsid w:val="00917457"/>
    <w:rsid w:val="00922485"/>
    <w:rsid w:val="009315FF"/>
    <w:rsid w:val="00934B4B"/>
    <w:rsid w:val="00940A43"/>
    <w:rsid w:val="00944CEC"/>
    <w:rsid w:val="00954DB4"/>
    <w:rsid w:val="00962168"/>
    <w:rsid w:val="00964EF8"/>
    <w:rsid w:val="00966FEB"/>
    <w:rsid w:val="0097143D"/>
    <w:rsid w:val="00974039"/>
    <w:rsid w:val="00974D4A"/>
    <w:rsid w:val="00980A24"/>
    <w:rsid w:val="00984A24"/>
    <w:rsid w:val="00986E8F"/>
    <w:rsid w:val="00987DF6"/>
    <w:rsid w:val="009927F2"/>
    <w:rsid w:val="009A0F29"/>
    <w:rsid w:val="009A3BD3"/>
    <w:rsid w:val="009A74A9"/>
    <w:rsid w:val="009B05E0"/>
    <w:rsid w:val="009C609E"/>
    <w:rsid w:val="009C7CEE"/>
    <w:rsid w:val="009D63F5"/>
    <w:rsid w:val="009E1526"/>
    <w:rsid w:val="00A0211C"/>
    <w:rsid w:val="00A06C90"/>
    <w:rsid w:val="00A20D4D"/>
    <w:rsid w:val="00A22020"/>
    <w:rsid w:val="00A2370A"/>
    <w:rsid w:val="00A52E0D"/>
    <w:rsid w:val="00A619FC"/>
    <w:rsid w:val="00A645E6"/>
    <w:rsid w:val="00A678D2"/>
    <w:rsid w:val="00A819AA"/>
    <w:rsid w:val="00A81A75"/>
    <w:rsid w:val="00A84202"/>
    <w:rsid w:val="00A84914"/>
    <w:rsid w:val="00AA011F"/>
    <w:rsid w:val="00AA6BCA"/>
    <w:rsid w:val="00AC48CD"/>
    <w:rsid w:val="00AC6306"/>
    <w:rsid w:val="00AD0183"/>
    <w:rsid w:val="00AD22BD"/>
    <w:rsid w:val="00AE38C7"/>
    <w:rsid w:val="00AE5CBF"/>
    <w:rsid w:val="00AF143A"/>
    <w:rsid w:val="00B014D1"/>
    <w:rsid w:val="00B03D5D"/>
    <w:rsid w:val="00B11AB4"/>
    <w:rsid w:val="00B165CA"/>
    <w:rsid w:val="00B2154E"/>
    <w:rsid w:val="00B2275C"/>
    <w:rsid w:val="00B31E89"/>
    <w:rsid w:val="00B33122"/>
    <w:rsid w:val="00B45596"/>
    <w:rsid w:val="00B46749"/>
    <w:rsid w:val="00B6241C"/>
    <w:rsid w:val="00B714BC"/>
    <w:rsid w:val="00B74FED"/>
    <w:rsid w:val="00B7571A"/>
    <w:rsid w:val="00B759D7"/>
    <w:rsid w:val="00B8090A"/>
    <w:rsid w:val="00B86F30"/>
    <w:rsid w:val="00B8747D"/>
    <w:rsid w:val="00BA2B9A"/>
    <w:rsid w:val="00BA44A8"/>
    <w:rsid w:val="00BB1346"/>
    <w:rsid w:val="00BB27FF"/>
    <w:rsid w:val="00BB3F5E"/>
    <w:rsid w:val="00BB4928"/>
    <w:rsid w:val="00BC6462"/>
    <w:rsid w:val="00BD3BA7"/>
    <w:rsid w:val="00BD6048"/>
    <w:rsid w:val="00BE1F1D"/>
    <w:rsid w:val="00BE3332"/>
    <w:rsid w:val="00BF4D57"/>
    <w:rsid w:val="00C01913"/>
    <w:rsid w:val="00C02622"/>
    <w:rsid w:val="00C06974"/>
    <w:rsid w:val="00C17762"/>
    <w:rsid w:val="00C20183"/>
    <w:rsid w:val="00C20FD2"/>
    <w:rsid w:val="00C21409"/>
    <w:rsid w:val="00C26DE2"/>
    <w:rsid w:val="00C308CD"/>
    <w:rsid w:val="00C31204"/>
    <w:rsid w:val="00C3699B"/>
    <w:rsid w:val="00C60E1E"/>
    <w:rsid w:val="00C71796"/>
    <w:rsid w:val="00C7507C"/>
    <w:rsid w:val="00C76047"/>
    <w:rsid w:val="00C94F55"/>
    <w:rsid w:val="00C97D63"/>
    <w:rsid w:val="00CA5149"/>
    <w:rsid w:val="00CB03C1"/>
    <w:rsid w:val="00CB3167"/>
    <w:rsid w:val="00CC3254"/>
    <w:rsid w:val="00CC70FE"/>
    <w:rsid w:val="00CD0E1D"/>
    <w:rsid w:val="00CD120A"/>
    <w:rsid w:val="00CD192F"/>
    <w:rsid w:val="00CE3B67"/>
    <w:rsid w:val="00CF5408"/>
    <w:rsid w:val="00CF6443"/>
    <w:rsid w:val="00CF7C5B"/>
    <w:rsid w:val="00D006BD"/>
    <w:rsid w:val="00D1156E"/>
    <w:rsid w:val="00D22E5B"/>
    <w:rsid w:val="00D34DD6"/>
    <w:rsid w:val="00D41093"/>
    <w:rsid w:val="00D44BBA"/>
    <w:rsid w:val="00D47F1E"/>
    <w:rsid w:val="00D519DF"/>
    <w:rsid w:val="00D63DB1"/>
    <w:rsid w:val="00D67D72"/>
    <w:rsid w:val="00D85E04"/>
    <w:rsid w:val="00D92825"/>
    <w:rsid w:val="00D97ED4"/>
    <w:rsid w:val="00DA06BF"/>
    <w:rsid w:val="00DA2679"/>
    <w:rsid w:val="00DA34F4"/>
    <w:rsid w:val="00DB4F9F"/>
    <w:rsid w:val="00DB7CF2"/>
    <w:rsid w:val="00DC4319"/>
    <w:rsid w:val="00DC47FA"/>
    <w:rsid w:val="00DD1602"/>
    <w:rsid w:val="00DD359A"/>
    <w:rsid w:val="00DD4CD9"/>
    <w:rsid w:val="00DE11D2"/>
    <w:rsid w:val="00DE6B37"/>
    <w:rsid w:val="00DE7FAA"/>
    <w:rsid w:val="00E167B3"/>
    <w:rsid w:val="00E20AFD"/>
    <w:rsid w:val="00E21A8B"/>
    <w:rsid w:val="00E4473C"/>
    <w:rsid w:val="00E456DA"/>
    <w:rsid w:val="00E55257"/>
    <w:rsid w:val="00E61D00"/>
    <w:rsid w:val="00E73DB8"/>
    <w:rsid w:val="00E75500"/>
    <w:rsid w:val="00E86C70"/>
    <w:rsid w:val="00EA34FF"/>
    <w:rsid w:val="00EA6685"/>
    <w:rsid w:val="00EA6BC4"/>
    <w:rsid w:val="00EB515C"/>
    <w:rsid w:val="00EB7E70"/>
    <w:rsid w:val="00EC2269"/>
    <w:rsid w:val="00EC5197"/>
    <w:rsid w:val="00ED5978"/>
    <w:rsid w:val="00EE3A3E"/>
    <w:rsid w:val="00EE5F77"/>
    <w:rsid w:val="00EE70FB"/>
    <w:rsid w:val="00EE7434"/>
    <w:rsid w:val="00EF1958"/>
    <w:rsid w:val="00EF2F0F"/>
    <w:rsid w:val="00F071B2"/>
    <w:rsid w:val="00F15A27"/>
    <w:rsid w:val="00F20E5F"/>
    <w:rsid w:val="00F445E1"/>
    <w:rsid w:val="00F53365"/>
    <w:rsid w:val="00F53DC3"/>
    <w:rsid w:val="00F56900"/>
    <w:rsid w:val="00F64010"/>
    <w:rsid w:val="00F6544F"/>
    <w:rsid w:val="00F72061"/>
    <w:rsid w:val="00F8227D"/>
    <w:rsid w:val="00F9514A"/>
    <w:rsid w:val="00F95651"/>
    <w:rsid w:val="00F95971"/>
    <w:rsid w:val="00F95B6C"/>
    <w:rsid w:val="00F96D26"/>
    <w:rsid w:val="00FA12E6"/>
    <w:rsid w:val="00FA17DB"/>
    <w:rsid w:val="00FA4657"/>
    <w:rsid w:val="00FB1BF0"/>
    <w:rsid w:val="00FC15E6"/>
    <w:rsid w:val="00FC1706"/>
    <w:rsid w:val="00FC317E"/>
    <w:rsid w:val="00FC4041"/>
    <w:rsid w:val="00FC43FE"/>
    <w:rsid w:val="00FC5C3E"/>
    <w:rsid w:val="00FD138F"/>
    <w:rsid w:val="00FD29F1"/>
    <w:rsid w:val="00FE53C0"/>
    <w:rsid w:val="00FE68E4"/>
    <w:rsid w:val="00FE77BF"/>
    <w:rsid w:val="00FE7FBF"/>
    <w:rsid w:val="00FF058A"/>
    <w:rsid w:val="00FF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1952BC-E352-43A6-AC0B-890B8CDA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BB_Normální_úvod"/>
    <w:qFormat/>
    <w:rsid w:val="006C2A86"/>
    <w:rPr>
      <w:sz w:val="28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54BE0"/>
    <w:pPr>
      <w:keepNext/>
      <w:numPr>
        <w:numId w:val="25"/>
      </w:numPr>
      <w:spacing w:before="240"/>
      <w:outlineLvl w:val="0"/>
    </w:pPr>
    <w:rPr>
      <w:b/>
      <w:color w:val="000000"/>
      <w:sz w:val="32"/>
    </w:rPr>
  </w:style>
  <w:style w:type="paragraph" w:styleId="Nadpis2">
    <w:name w:val="heading 2"/>
    <w:aliases w:val="Nadpis 2 (podkapitoly),Nadpis 2 (Podkapitoly)"/>
    <w:basedOn w:val="AAZkladtext"/>
    <w:next w:val="AAZkladtext"/>
    <w:link w:val="Nadpis2Char"/>
    <w:uiPriority w:val="99"/>
    <w:qFormat/>
    <w:rsid w:val="004768D1"/>
    <w:pPr>
      <w:numPr>
        <w:ilvl w:val="1"/>
        <w:numId w:val="25"/>
      </w:numPr>
      <w:spacing w:before="360" w:after="240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iPriority w:val="99"/>
    <w:qFormat/>
    <w:rsid w:val="00045F8F"/>
    <w:pPr>
      <w:keepNext/>
      <w:widowControl w:val="0"/>
      <w:numPr>
        <w:ilvl w:val="2"/>
        <w:numId w:val="25"/>
      </w:numPr>
      <w:spacing w:before="120" w:line="288" w:lineRule="atLeast"/>
      <w:jc w:val="both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45F8F"/>
    <w:pPr>
      <w:keepNext/>
      <w:numPr>
        <w:ilvl w:val="3"/>
        <w:numId w:val="25"/>
      </w:numPr>
      <w:jc w:val="center"/>
      <w:outlineLvl w:val="3"/>
    </w:pPr>
    <w:rPr>
      <w:b/>
      <w:bCs/>
      <w:sz w:val="48"/>
    </w:rPr>
  </w:style>
  <w:style w:type="paragraph" w:styleId="Nadpis5">
    <w:name w:val="heading 5"/>
    <w:basedOn w:val="Normln"/>
    <w:next w:val="Normln"/>
    <w:link w:val="Nadpis5Char"/>
    <w:uiPriority w:val="99"/>
    <w:qFormat/>
    <w:rsid w:val="00045F8F"/>
    <w:pPr>
      <w:keepNext/>
      <w:numPr>
        <w:ilvl w:val="4"/>
        <w:numId w:val="25"/>
      </w:numPr>
      <w:jc w:val="center"/>
      <w:outlineLvl w:val="4"/>
    </w:pPr>
    <w:rPr>
      <w:b/>
      <w:sz w:val="40"/>
    </w:rPr>
  </w:style>
  <w:style w:type="paragraph" w:styleId="Nadpis6">
    <w:name w:val="heading 6"/>
    <w:basedOn w:val="Normln"/>
    <w:next w:val="Normln"/>
    <w:link w:val="Nadpis6Char"/>
    <w:uiPriority w:val="99"/>
    <w:qFormat/>
    <w:rsid w:val="00045F8F"/>
    <w:pPr>
      <w:keepNext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045F8F"/>
    <w:p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45F8F"/>
    <w:p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045F8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23DB7"/>
    <w:rPr>
      <w:b/>
      <w:color w:val="000000"/>
      <w:sz w:val="32"/>
      <w:szCs w:val="24"/>
    </w:rPr>
  </w:style>
  <w:style w:type="character" w:customStyle="1" w:styleId="Nadpis2Char">
    <w:name w:val="Nadpis 2 Char"/>
    <w:aliases w:val="Nadpis 2 (podkapitoly) Char,Nadpis 2 (Podkapitoly) Char"/>
    <w:basedOn w:val="Standardnpsmoodstavce"/>
    <w:link w:val="Nadpis2"/>
    <w:uiPriority w:val="99"/>
    <w:locked/>
    <w:rsid w:val="00123DB7"/>
    <w:rPr>
      <w:b/>
      <w:sz w:val="28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123DB7"/>
    <w:rPr>
      <w:rFonts w:ascii="Arial" w:hAnsi="Arial"/>
      <w:b/>
      <w:sz w:val="28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123DB7"/>
    <w:rPr>
      <w:b/>
      <w:bCs/>
      <w:sz w:val="4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123DB7"/>
    <w:rPr>
      <w:b/>
      <w:sz w:val="40"/>
      <w:szCs w:val="24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123DB7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123DB7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123DB7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123DB7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045F8F"/>
    <w:pPr>
      <w:widowControl w:val="0"/>
    </w:pPr>
    <w:rPr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123DB7"/>
    <w:rPr>
      <w:rFonts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045F8F"/>
    <w:pPr>
      <w:widowControl w:val="0"/>
    </w:pPr>
    <w:rPr>
      <w:color w:val="00000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23DB7"/>
    <w:rPr>
      <w:rFonts w:cs="Times New Roman"/>
      <w:sz w:val="24"/>
      <w:szCs w:val="24"/>
    </w:rPr>
  </w:style>
  <w:style w:type="character" w:styleId="slostrnky">
    <w:name w:val="page number"/>
    <w:basedOn w:val="Standardnpsmoodstavce"/>
    <w:uiPriority w:val="99"/>
    <w:rsid w:val="00045F8F"/>
    <w:rPr>
      <w:rFonts w:cs="Times New Roman"/>
    </w:rPr>
  </w:style>
  <w:style w:type="paragraph" w:styleId="Zpat">
    <w:name w:val="footer"/>
    <w:basedOn w:val="Normln"/>
    <w:link w:val="ZpatChar"/>
    <w:uiPriority w:val="99"/>
    <w:rsid w:val="00045F8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123DB7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045F8F"/>
    <w:pPr>
      <w:ind w:left="360" w:firstLine="360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123DB7"/>
    <w:rPr>
      <w:rFonts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045F8F"/>
    <w:pPr>
      <w:ind w:left="360" w:firstLine="360"/>
      <w:jc w:val="both"/>
    </w:pPr>
    <w:rPr>
      <w:color w:val="00000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23DB7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45F8F"/>
    <w:pPr>
      <w:ind w:firstLine="348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123DB7"/>
    <w:rPr>
      <w:rFonts w:cs="Times New Roman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045F8F"/>
    <w:rPr>
      <w:b/>
      <w:color w:val="FF000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123DB7"/>
    <w:rPr>
      <w:rFonts w:cs="Times New Roman"/>
      <w:sz w:val="24"/>
      <w:szCs w:val="24"/>
    </w:rPr>
  </w:style>
  <w:style w:type="paragraph" w:customStyle="1" w:styleId="NormlnIMP">
    <w:name w:val="Normální_IMP"/>
    <w:basedOn w:val="Normln"/>
    <w:uiPriority w:val="99"/>
    <w:rsid w:val="00045F8F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overflowPunct w:val="0"/>
      <w:autoSpaceDE w:val="0"/>
      <w:autoSpaceDN w:val="0"/>
      <w:adjustRightInd w:val="0"/>
      <w:spacing w:line="276" w:lineRule="auto"/>
      <w:textAlignment w:val="baseline"/>
    </w:pPr>
    <w:rPr>
      <w:szCs w:val="20"/>
    </w:rPr>
  </w:style>
  <w:style w:type="paragraph" w:customStyle="1" w:styleId="Export0">
    <w:name w:val="Export 0"/>
    <w:basedOn w:val="Normln"/>
    <w:uiPriority w:val="99"/>
    <w:rsid w:val="00045F8F"/>
    <w:pPr>
      <w:widowControl w:val="0"/>
    </w:pPr>
    <w:rPr>
      <w:rFonts w:ascii="Avinion" w:hAnsi="Avinion"/>
      <w:szCs w:val="20"/>
    </w:rPr>
  </w:style>
  <w:style w:type="paragraph" w:styleId="Zkladntext3">
    <w:name w:val="Body Text 3"/>
    <w:basedOn w:val="Normln"/>
    <w:link w:val="Zkladntext3Char"/>
    <w:uiPriority w:val="99"/>
    <w:rsid w:val="00045F8F"/>
    <w:pPr>
      <w:spacing w:before="120"/>
      <w:jc w:val="both"/>
    </w:pPr>
    <w:rPr>
      <w:color w:val="000000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123DB7"/>
    <w:rPr>
      <w:rFonts w:cs="Times New Roman"/>
      <w:sz w:val="16"/>
      <w:szCs w:val="16"/>
    </w:rPr>
  </w:style>
  <w:style w:type="paragraph" w:customStyle="1" w:styleId="Nadpis10">
    <w:name w:val="_ Nadpis 1."/>
    <w:basedOn w:val="Normln"/>
    <w:next w:val="Nadpis20"/>
    <w:uiPriority w:val="99"/>
    <w:rsid w:val="00045F8F"/>
    <w:pPr>
      <w:keepNext/>
      <w:tabs>
        <w:tab w:val="num" w:pos="680"/>
      </w:tabs>
      <w:suppressAutoHyphens/>
      <w:spacing w:before="480" w:after="120"/>
      <w:ind w:left="680" w:hanging="680"/>
      <w:outlineLvl w:val="0"/>
    </w:pPr>
    <w:rPr>
      <w:rFonts w:ascii="Arial" w:hAnsi="Arial"/>
      <w:b/>
      <w:sz w:val="32"/>
      <w:szCs w:val="20"/>
    </w:rPr>
  </w:style>
  <w:style w:type="paragraph" w:customStyle="1" w:styleId="Nadpis20">
    <w:name w:val="_Nadpis 2."/>
    <w:basedOn w:val="Normln"/>
    <w:next w:val="Zkladntext0"/>
    <w:uiPriority w:val="99"/>
    <w:rsid w:val="00045F8F"/>
    <w:pPr>
      <w:keepNext/>
      <w:tabs>
        <w:tab w:val="num" w:pos="680"/>
      </w:tabs>
      <w:suppressAutoHyphens/>
      <w:spacing w:before="240" w:after="120"/>
      <w:ind w:left="680" w:hanging="680"/>
      <w:outlineLvl w:val="1"/>
    </w:pPr>
    <w:rPr>
      <w:rFonts w:ascii="Arial" w:hAnsi="Arial"/>
      <w:b/>
      <w:szCs w:val="20"/>
    </w:rPr>
  </w:style>
  <w:style w:type="paragraph" w:customStyle="1" w:styleId="Zkladntext0">
    <w:name w:val="_Základní text"/>
    <w:basedOn w:val="Normln"/>
    <w:link w:val="ZkladntextChar1"/>
    <w:uiPriority w:val="99"/>
    <w:rsid w:val="00045F8F"/>
    <w:pPr>
      <w:spacing w:after="60"/>
      <w:ind w:firstLine="680"/>
      <w:jc w:val="both"/>
    </w:pPr>
    <w:rPr>
      <w:szCs w:val="20"/>
    </w:rPr>
  </w:style>
  <w:style w:type="paragraph" w:customStyle="1" w:styleId="Seznamodrky">
    <w:name w:val="_Seznam odrážky"/>
    <w:basedOn w:val="Normln"/>
    <w:uiPriority w:val="99"/>
    <w:rsid w:val="00045F8F"/>
    <w:pPr>
      <w:tabs>
        <w:tab w:val="left" w:pos="680"/>
      </w:tabs>
      <w:spacing w:after="60"/>
      <w:ind w:left="681" w:hanging="454"/>
    </w:pPr>
    <w:rPr>
      <w:szCs w:val="20"/>
    </w:rPr>
  </w:style>
  <w:style w:type="paragraph" w:customStyle="1" w:styleId="Seznamslovan">
    <w:name w:val="_Seznam číslovaný"/>
    <w:basedOn w:val="Vchoz"/>
    <w:uiPriority w:val="99"/>
    <w:rsid w:val="00045F8F"/>
    <w:pPr>
      <w:keepNext/>
      <w:tabs>
        <w:tab w:val="num" w:pos="680"/>
      </w:tabs>
      <w:ind w:left="681" w:hanging="454"/>
      <w:jc w:val="left"/>
    </w:pPr>
  </w:style>
  <w:style w:type="paragraph" w:customStyle="1" w:styleId="Vchoz">
    <w:name w:val="_Výchozí"/>
    <w:link w:val="VchozChar"/>
    <w:uiPriority w:val="99"/>
    <w:rsid w:val="00045F8F"/>
    <w:pPr>
      <w:spacing w:after="60"/>
      <w:jc w:val="both"/>
    </w:pPr>
    <w:rPr>
      <w:sz w:val="24"/>
      <w:szCs w:val="20"/>
    </w:rPr>
  </w:style>
  <w:style w:type="paragraph" w:styleId="slovanseznam">
    <w:name w:val="List Number"/>
    <w:basedOn w:val="Normln"/>
    <w:uiPriority w:val="99"/>
    <w:rsid w:val="00045F8F"/>
    <w:pPr>
      <w:tabs>
        <w:tab w:val="num" w:pos="360"/>
      </w:tabs>
      <w:ind w:left="360" w:hanging="360"/>
    </w:pPr>
    <w:rPr>
      <w:sz w:val="20"/>
      <w:szCs w:val="20"/>
    </w:rPr>
  </w:style>
  <w:style w:type="paragraph" w:customStyle="1" w:styleId="Seznamabecedn">
    <w:name w:val="_Seznam abecední"/>
    <w:basedOn w:val="Vchoz"/>
    <w:uiPriority w:val="99"/>
    <w:rsid w:val="00045F8F"/>
    <w:pPr>
      <w:tabs>
        <w:tab w:val="num" w:pos="680"/>
      </w:tabs>
      <w:ind w:left="681" w:hanging="454"/>
      <w:jc w:val="left"/>
    </w:pPr>
  </w:style>
  <w:style w:type="paragraph" w:styleId="Seznamsodrkami2">
    <w:name w:val="List Bullet 2"/>
    <w:basedOn w:val="Normln"/>
    <w:autoRedefine/>
    <w:uiPriority w:val="99"/>
    <w:rsid w:val="00045F8F"/>
    <w:pPr>
      <w:tabs>
        <w:tab w:val="num" w:pos="567"/>
      </w:tabs>
      <w:ind w:left="568" w:hanging="284"/>
      <w:jc w:val="both"/>
    </w:pPr>
    <w:rPr>
      <w:szCs w:val="20"/>
    </w:rPr>
  </w:style>
  <w:style w:type="paragraph" w:customStyle="1" w:styleId="odraz">
    <w:name w:val="odraz"/>
    <w:basedOn w:val="Seznamsodrkami"/>
    <w:uiPriority w:val="99"/>
    <w:rsid w:val="00045F8F"/>
    <w:pPr>
      <w:tabs>
        <w:tab w:val="left" w:pos="567"/>
        <w:tab w:val="num" w:pos="1209"/>
        <w:tab w:val="left" w:pos="4536"/>
      </w:tabs>
      <w:ind w:left="1209"/>
      <w:jc w:val="left"/>
    </w:pPr>
  </w:style>
  <w:style w:type="paragraph" w:styleId="Seznamsodrkami">
    <w:name w:val="List Bullet"/>
    <w:basedOn w:val="Normln"/>
    <w:autoRedefine/>
    <w:uiPriority w:val="99"/>
    <w:rsid w:val="00045F8F"/>
    <w:pPr>
      <w:tabs>
        <w:tab w:val="num" w:pos="360"/>
      </w:tabs>
      <w:ind w:left="360" w:hanging="360"/>
      <w:jc w:val="both"/>
    </w:pPr>
    <w:rPr>
      <w:szCs w:val="20"/>
    </w:rPr>
  </w:style>
  <w:style w:type="paragraph" w:customStyle="1" w:styleId="Tabulka">
    <w:name w:val="_Tabulka"/>
    <w:basedOn w:val="Vchoz"/>
    <w:uiPriority w:val="99"/>
    <w:rsid w:val="00045F8F"/>
    <w:pPr>
      <w:jc w:val="left"/>
    </w:pPr>
  </w:style>
  <w:style w:type="paragraph" w:customStyle="1" w:styleId="Nadpis30">
    <w:name w:val="_Nadpis 3."/>
    <w:basedOn w:val="Vchoz"/>
    <w:next w:val="Zkladntext0"/>
    <w:autoRedefine/>
    <w:uiPriority w:val="99"/>
    <w:rsid w:val="00045F8F"/>
    <w:pPr>
      <w:keepNext/>
      <w:tabs>
        <w:tab w:val="num" w:pos="1470"/>
      </w:tabs>
      <w:suppressAutoHyphens/>
      <w:spacing w:before="120" w:after="120"/>
      <w:ind w:left="1470" w:hanging="360"/>
      <w:jc w:val="left"/>
      <w:outlineLvl w:val="2"/>
    </w:pPr>
    <w:rPr>
      <w:rFonts w:ascii="Arial" w:hAnsi="Arial"/>
      <w:b/>
    </w:rPr>
  </w:style>
  <w:style w:type="paragraph" w:styleId="Prosttext">
    <w:name w:val="Plain Text"/>
    <w:basedOn w:val="Normln"/>
    <w:link w:val="ProsttextChar"/>
    <w:uiPriority w:val="99"/>
    <w:rsid w:val="00045F8F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123DB7"/>
    <w:rPr>
      <w:rFonts w:ascii="Courier New" w:hAnsi="Courier New" w:cs="Courier New"/>
      <w:sz w:val="20"/>
      <w:szCs w:val="20"/>
    </w:rPr>
  </w:style>
  <w:style w:type="paragraph" w:customStyle="1" w:styleId="nzevplohy">
    <w:name w:val="název přílohy"/>
    <w:basedOn w:val="Normln"/>
    <w:uiPriority w:val="99"/>
    <w:rsid w:val="00045F8F"/>
    <w:pPr>
      <w:spacing w:before="120"/>
      <w:jc w:val="center"/>
    </w:pPr>
    <w:rPr>
      <w:rFonts w:ascii="Arial" w:hAnsi="Arial"/>
      <w:sz w:val="72"/>
      <w:szCs w:val="20"/>
    </w:rPr>
  </w:style>
  <w:style w:type="paragraph" w:styleId="Normlnweb">
    <w:name w:val="Normal (Web)"/>
    <w:basedOn w:val="Normln"/>
    <w:uiPriority w:val="99"/>
    <w:rsid w:val="00045F8F"/>
    <w:pPr>
      <w:spacing w:before="84" w:after="100" w:afterAutospacing="1"/>
    </w:pPr>
    <w:rPr>
      <w:rFonts w:ascii="Verdana" w:hAnsi="Verdana"/>
      <w:color w:val="000000"/>
      <w:sz w:val="18"/>
      <w:szCs w:val="18"/>
    </w:rPr>
  </w:style>
  <w:style w:type="character" w:styleId="Siln">
    <w:name w:val="Strong"/>
    <w:basedOn w:val="Standardnpsmoodstavce"/>
    <w:uiPriority w:val="99"/>
    <w:qFormat/>
    <w:rsid w:val="00045F8F"/>
    <w:rPr>
      <w:rFonts w:cs="Times New Roman"/>
      <w:b/>
      <w:bCs/>
    </w:rPr>
  </w:style>
  <w:style w:type="paragraph" w:styleId="Obsah1">
    <w:name w:val="toc 1"/>
    <w:basedOn w:val="Normln"/>
    <w:next w:val="Normln"/>
    <w:autoRedefine/>
    <w:uiPriority w:val="39"/>
    <w:rsid w:val="00B2154E"/>
  </w:style>
  <w:style w:type="paragraph" w:styleId="Obsah3">
    <w:name w:val="toc 3"/>
    <w:basedOn w:val="Normln"/>
    <w:next w:val="Normln"/>
    <w:autoRedefine/>
    <w:uiPriority w:val="99"/>
    <w:semiHidden/>
    <w:rsid w:val="00B2154E"/>
    <w:pPr>
      <w:ind w:left="480"/>
    </w:pPr>
  </w:style>
  <w:style w:type="character" w:styleId="Hypertextovodkaz">
    <w:name w:val="Hyperlink"/>
    <w:basedOn w:val="Standardnpsmoodstavce"/>
    <w:uiPriority w:val="99"/>
    <w:rsid w:val="00B2154E"/>
    <w:rPr>
      <w:rFonts w:cs="Times New Roman"/>
      <w:color w:val="0000FF"/>
      <w:u w:val="single"/>
    </w:rPr>
  </w:style>
  <w:style w:type="paragraph" w:customStyle="1" w:styleId="li1">
    <w:name w:val="li1"/>
    <w:basedOn w:val="Normln"/>
    <w:uiPriority w:val="99"/>
    <w:rsid w:val="00B33122"/>
    <w:pPr>
      <w:spacing w:before="100" w:beforeAutospacing="1" w:after="100" w:afterAutospacing="1" w:line="336" w:lineRule="auto"/>
    </w:pPr>
    <w:rPr>
      <w:rFonts w:ascii="Arial" w:eastAsia="SimSun" w:hAnsi="Arial" w:cs="Arial"/>
      <w:color w:val="333333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rsid w:val="00EC51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23DB7"/>
    <w:rPr>
      <w:rFonts w:cs="Times New Roman"/>
      <w:sz w:val="2"/>
    </w:rPr>
  </w:style>
  <w:style w:type="character" w:customStyle="1" w:styleId="ZkladntextChar1">
    <w:name w:val="_Základní text Char1"/>
    <w:basedOn w:val="Standardnpsmoodstavce"/>
    <w:link w:val="Zkladntext0"/>
    <w:uiPriority w:val="99"/>
    <w:locked/>
    <w:rsid w:val="006675B1"/>
    <w:rPr>
      <w:rFonts w:cs="Times New Roman"/>
      <w:sz w:val="24"/>
    </w:rPr>
  </w:style>
  <w:style w:type="character" w:customStyle="1" w:styleId="value">
    <w:name w:val="value"/>
    <w:basedOn w:val="Standardnpsmoodstavce"/>
    <w:uiPriority w:val="99"/>
    <w:rsid w:val="00255493"/>
    <w:rPr>
      <w:rFonts w:cs="Times New Roman"/>
    </w:rPr>
  </w:style>
  <w:style w:type="character" w:customStyle="1" w:styleId="apple-converted-space">
    <w:name w:val="apple-converted-space"/>
    <w:basedOn w:val="Standardnpsmoodstavce"/>
    <w:uiPriority w:val="99"/>
    <w:rsid w:val="004919AF"/>
    <w:rPr>
      <w:rFonts w:cs="Times New Roman"/>
    </w:rPr>
  </w:style>
  <w:style w:type="character" w:customStyle="1" w:styleId="skypepnhcontainer">
    <w:name w:val="skype_pnh_container"/>
    <w:basedOn w:val="Standardnpsmoodstavce"/>
    <w:uiPriority w:val="99"/>
    <w:rsid w:val="004919AF"/>
    <w:rPr>
      <w:rFonts w:cs="Times New Roman"/>
    </w:rPr>
  </w:style>
  <w:style w:type="character" w:customStyle="1" w:styleId="skypepnhleftspan">
    <w:name w:val="skype_pnh_left_span"/>
    <w:basedOn w:val="Standardnpsmoodstavce"/>
    <w:uiPriority w:val="99"/>
    <w:rsid w:val="004919AF"/>
    <w:rPr>
      <w:rFonts w:cs="Times New Roman"/>
    </w:rPr>
  </w:style>
  <w:style w:type="character" w:customStyle="1" w:styleId="skypepnhdropartspan">
    <w:name w:val="skype_pnh_dropart_span"/>
    <w:basedOn w:val="Standardnpsmoodstavce"/>
    <w:uiPriority w:val="99"/>
    <w:rsid w:val="004919AF"/>
    <w:rPr>
      <w:rFonts w:cs="Times New Roman"/>
    </w:rPr>
  </w:style>
  <w:style w:type="character" w:customStyle="1" w:styleId="skypepnhdropartflagspan">
    <w:name w:val="skype_pnh_dropart_flag_span"/>
    <w:basedOn w:val="Standardnpsmoodstavce"/>
    <w:uiPriority w:val="99"/>
    <w:rsid w:val="004919AF"/>
    <w:rPr>
      <w:rFonts w:cs="Times New Roman"/>
    </w:rPr>
  </w:style>
  <w:style w:type="character" w:customStyle="1" w:styleId="skypepnhtextspan">
    <w:name w:val="skype_pnh_text_span"/>
    <w:basedOn w:val="Standardnpsmoodstavce"/>
    <w:uiPriority w:val="99"/>
    <w:rsid w:val="004919AF"/>
    <w:rPr>
      <w:rFonts w:cs="Times New Roman"/>
    </w:rPr>
  </w:style>
  <w:style w:type="character" w:customStyle="1" w:styleId="skypepnhrightspan">
    <w:name w:val="skype_pnh_right_span"/>
    <w:basedOn w:val="Standardnpsmoodstavce"/>
    <w:uiPriority w:val="99"/>
    <w:rsid w:val="004919AF"/>
    <w:rPr>
      <w:rFonts w:cs="Times New Roman"/>
    </w:rPr>
  </w:style>
  <w:style w:type="character" w:customStyle="1" w:styleId="VchozChar">
    <w:name w:val="_Výchozí Char"/>
    <w:basedOn w:val="Standardnpsmoodstavce"/>
    <w:link w:val="Vchoz"/>
    <w:uiPriority w:val="99"/>
    <w:locked/>
    <w:rsid w:val="004919AF"/>
    <w:rPr>
      <w:rFonts w:cs="Times New Roman"/>
      <w:sz w:val="24"/>
      <w:lang w:val="cs-CZ" w:eastAsia="cs-CZ" w:bidi="ar-SA"/>
    </w:rPr>
  </w:style>
  <w:style w:type="paragraph" w:customStyle="1" w:styleId="StylZkladntextZarovnatdobloku">
    <w:name w:val="Styl Základní text + Zarovnat do bloku"/>
    <w:basedOn w:val="Zkladntext"/>
    <w:uiPriority w:val="99"/>
    <w:rsid w:val="006C2A86"/>
    <w:pPr>
      <w:spacing w:before="240"/>
      <w:ind w:firstLine="709"/>
    </w:pPr>
  </w:style>
  <w:style w:type="paragraph" w:customStyle="1" w:styleId="AAZkladtext">
    <w:name w:val="AA_Základ_text"/>
    <w:basedOn w:val="StylZkladntextZarovnatdobloku"/>
    <w:uiPriority w:val="99"/>
    <w:rsid w:val="00554BE0"/>
    <w:pPr>
      <w:jc w:val="both"/>
    </w:pPr>
    <w:rPr>
      <w:color w:val="auto"/>
    </w:rPr>
  </w:style>
  <w:style w:type="character" w:styleId="Zdraznn">
    <w:name w:val="Emphasis"/>
    <w:basedOn w:val="Standardnpsmoodstavce"/>
    <w:uiPriority w:val="99"/>
    <w:qFormat/>
    <w:rsid w:val="00FE68E4"/>
    <w:rPr>
      <w:rFonts w:cs="Times New Roman"/>
      <w:i/>
      <w:iCs/>
    </w:rPr>
  </w:style>
  <w:style w:type="paragraph" w:styleId="Nadpisobsahu">
    <w:name w:val="TOC Heading"/>
    <w:basedOn w:val="Nadpis1"/>
    <w:next w:val="Normln"/>
    <w:uiPriority w:val="99"/>
    <w:qFormat/>
    <w:rsid w:val="009C7CEE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rsid w:val="009C7CEE"/>
    <w:pPr>
      <w:spacing w:after="100"/>
      <w:ind w:left="280"/>
    </w:pPr>
  </w:style>
  <w:style w:type="paragraph" w:customStyle="1" w:styleId="Zpat0">
    <w:name w:val="_Zápatí"/>
    <w:basedOn w:val="Normln"/>
    <w:rsid w:val="001C5197"/>
    <w:pPr>
      <w:tabs>
        <w:tab w:val="right" w:pos="9639"/>
      </w:tabs>
      <w:spacing w:before="120"/>
      <w:jc w:val="both"/>
    </w:pPr>
    <w:rPr>
      <w:rFonts w:ascii="Arial" w:hAnsi="Arial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564423"/>
    <w:pPr>
      <w:ind w:left="720"/>
      <w:contextualSpacing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16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169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17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168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6170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2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6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2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1682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2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170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4" w:color="858585"/>
                        <w:left w:val="none" w:sz="0" w:space="0" w:color="auto"/>
                        <w:bottom w:val="single" w:sz="2" w:space="4" w:color="858585"/>
                        <w:right w:val="none" w:sz="0" w:space="0" w:color="auto"/>
                      </w:divBdr>
                      <w:divsChild>
                        <w:div w:id="530261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4" w:color="858585"/>
                            <w:left w:val="none" w:sz="0" w:space="0" w:color="auto"/>
                            <w:bottom w:val="single" w:sz="2" w:space="4" w:color="858585"/>
                            <w:right w:val="none" w:sz="0" w:space="0" w:color="auto"/>
                          </w:divBdr>
                          <w:divsChild>
                            <w:div w:id="530261684">
                              <w:marLeft w:val="0"/>
                              <w:marRight w:val="0"/>
                              <w:marTop w:val="0"/>
                              <w:marBottom w:val="251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4E4FF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2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1689">
              <w:marLeft w:val="0"/>
              <w:marRight w:val="318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261681">
                  <w:marLeft w:val="0"/>
                  <w:marRight w:val="318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E8F17-F2C7-48E4-A0F3-DFE86DF90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17</Pages>
  <Words>3136</Words>
  <Characters>18508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HAVARIJNÍ  A  POVODŇOVÝ  PLÁN</vt:lpstr>
    </vt:vector>
  </TitlesOfParts>
  <Company/>
  <LinksUpToDate>false</LinksUpToDate>
  <CharactersWithSpaces>21601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HAVARIJNÍ  A  POVODŇOVÝ  PLÁN</dc:title>
  <dc:subject/>
  <dc:creator>DIPONT s.r.o.</dc:creator>
  <cp:keywords/>
  <dc:description/>
  <cp:lastModifiedBy>Kateřina Brabcová</cp:lastModifiedBy>
  <cp:revision>45</cp:revision>
  <cp:lastPrinted>2016-08-08T08:01:00Z</cp:lastPrinted>
  <dcterms:created xsi:type="dcterms:W3CDTF">2013-03-11T23:16:00Z</dcterms:created>
  <dcterms:modified xsi:type="dcterms:W3CDTF">2020-01-07T08:34:00Z</dcterms:modified>
</cp:coreProperties>
</file>