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FEC" w:rsidRPr="00F01E24" w:rsidRDefault="00487FEC" w:rsidP="00A93163">
      <w:pPr>
        <w:pStyle w:val="Zkladntext"/>
        <w:widowControl/>
        <w:ind w:firstLine="709"/>
        <w:jc w:val="center"/>
        <w:rPr>
          <w:b/>
          <w:color w:val="auto"/>
          <w:sz w:val="56"/>
        </w:rPr>
      </w:pPr>
      <w:r w:rsidRPr="00F01E24">
        <w:rPr>
          <w:b/>
          <w:color w:val="auto"/>
          <w:sz w:val="56"/>
        </w:rPr>
        <w:t>HAVARIJNÍ PLÁN</w:t>
      </w:r>
    </w:p>
    <w:p w:rsidR="00487FEC" w:rsidRPr="00F01E24" w:rsidRDefault="00487FEC" w:rsidP="00A93163">
      <w:pPr>
        <w:pStyle w:val="Zkladntext"/>
        <w:widowControl/>
        <w:spacing w:before="120"/>
        <w:jc w:val="center"/>
        <w:rPr>
          <w:b/>
          <w:color w:val="auto"/>
          <w:sz w:val="32"/>
        </w:rPr>
      </w:pPr>
      <w:r w:rsidRPr="00F01E24">
        <w:rPr>
          <w:color w:val="auto"/>
          <w:sz w:val="32"/>
        </w:rPr>
        <w:t xml:space="preserve"> </w:t>
      </w:r>
      <w:r w:rsidRPr="00F01E24">
        <w:rPr>
          <w:b/>
          <w:color w:val="auto"/>
          <w:sz w:val="32"/>
        </w:rPr>
        <w:t>po dobu stavby:</w:t>
      </w:r>
    </w:p>
    <w:p w:rsidR="00487FEC" w:rsidRPr="00F01E24" w:rsidRDefault="00523B45" w:rsidP="00523B45">
      <w:pPr>
        <w:pStyle w:val="Zkladntext"/>
        <w:widowControl/>
        <w:spacing w:before="120"/>
        <w:jc w:val="center"/>
        <w:rPr>
          <w:b/>
          <w:color w:val="auto"/>
          <w:sz w:val="32"/>
        </w:rPr>
      </w:pPr>
      <w:r>
        <w:rPr>
          <w:b/>
          <w:color w:val="auto"/>
          <w:sz w:val="32"/>
        </w:rPr>
        <w:t>„</w:t>
      </w:r>
      <w:r w:rsidR="00475D9A">
        <w:rPr>
          <w:b/>
          <w:color w:val="auto"/>
          <w:sz w:val="32"/>
        </w:rPr>
        <w:t xml:space="preserve">II/212 Křelovice – propustek </w:t>
      </w:r>
      <w:proofErr w:type="spellStart"/>
      <w:r w:rsidR="00475D9A">
        <w:rPr>
          <w:b/>
          <w:color w:val="auto"/>
          <w:sz w:val="32"/>
        </w:rPr>
        <w:t>ev.č</w:t>
      </w:r>
      <w:proofErr w:type="spellEnd"/>
      <w:r w:rsidR="00475D9A">
        <w:rPr>
          <w:b/>
          <w:color w:val="auto"/>
          <w:sz w:val="32"/>
        </w:rPr>
        <w:t>. 112 – 219P</w:t>
      </w:r>
      <w:r w:rsidR="00C8402F">
        <w:rPr>
          <w:b/>
          <w:color w:val="auto"/>
          <w:sz w:val="32"/>
        </w:rPr>
        <w:t>“</w:t>
      </w:r>
    </w:p>
    <w:p w:rsidR="00487FEC" w:rsidRPr="00F01E24" w:rsidRDefault="00487FEC" w:rsidP="00A93163">
      <w:pPr>
        <w:pStyle w:val="Zkladntext"/>
        <w:widowControl/>
        <w:jc w:val="center"/>
        <w:rPr>
          <w:b/>
          <w:color w:val="auto"/>
          <w:sz w:val="36"/>
        </w:rPr>
      </w:pPr>
      <w:r w:rsidRPr="00F01E24">
        <w:rPr>
          <w:b/>
          <w:color w:val="auto"/>
          <w:sz w:val="36"/>
        </w:rPr>
        <w:t>============================================</w:t>
      </w:r>
    </w:p>
    <w:p w:rsidR="00E776BC" w:rsidRPr="00BC6C4A" w:rsidRDefault="00487FEC" w:rsidP="008C1B35">
      <w:pPr>
        <w:pStyle w:val="Zkladntext"/>
        <w:widowControl/>
        <w:tabs>
          <w:tab w:val="left" w:pos="2977"/>
        </w:tabs>
        <w:rPr>
          <w:color w:val="auto"/>
          <w:sz w:val="26"/>
        </w:rPr>
      </w:pPr>
      <w:r w:rsidRPr="00F01E24">
        <w:rPr>
          <w:b/>
          <w:color w:val="auto"/>
          <w:sz w:val="26"/>
        </w:rPr>
        <w:t>Umístění objektu:</w:t>
      </w:r>
      <w:r w:rsidRPr="00F01E24">
        <w:rPr>
          <w:b/>
          <w:color w:val="auto"/>
          <w:sz w:val="26"/>
        </w:rPr>
        <w:tab/>
      </w:r>
      <w:r w:rsidR="006C0E7C">
        <w:rPr>
          <w:color w:val="auto"/>
          <w:sz w:val="26"/>
        </w:rPr>
        <w:t xml:space="preserve">město </w:t>
      </w:r>
      <w:r w:rsidR="00475D9A">
        <w:rPr>
          <w:color w:val="auto"/>
          <w:sz w:val="26"/>
        </w:rPr>
        <w:t>Křelovice</w:t>
      </w:r>
    </w:p>
    <w:p w:rsidR="00E776BC" w:rsidRPr="00606268" w:rsidRDefault="00BC6C4A" w:rsidP="00C8402F">
      <w:pPr>
        <w:pStyle w:val="Zkladntext"/>
        <w:widowControl/>
        <w:tabs>
          <w:tab w:val="left" w:pos="2977"/>
        </w:tabs>
        <w:rPr>
          <w:color w:val="auto"/>
          <w:sz w:val="26"/>
        </w:rPr>
      </w:pPr>
      <w:r>
        <w:rPr>
          <w:b/>
          <w:color w:val="auto"/>
          <w:sz w:val="26"/>
        </w:rPr>
        <w:tab/>
      </w:r>
      <w:r w:rsidR="00D47ECC">
        <w:rPr>
          <w:bCs/>
          <w:color w:val="auto"/>
          <w:sz w:val="26"/>
        </w:rPr>
        <w:t xml:space="preserve">katastrální území </w:t>
      </w:r>
      <w:r w:rsidR="00475D9A">
        <w:rPr>
          <w:bCs/>
          <w:color w:val="auto"/>
          <w:sz w:val="26"/>
        </w:rPr>
        <w:t>Křelovice u Pelhřimova</w:t>
      </w:r>
    </w:p>
    <w:p w:rsidR="00487FEC" w:rsidRDefault="00487FEC" w:rsidP="00A93163">
      <w:pPr>
        <w:pStyle w:val="Zkladntext"/>
        <w:widowControl/>
        <w:tabs>
          <w:tab w:val="left" w:pos="2977"/>
        </w:tabs>
        <w:rPr>
          <w:color w:val="auto"/>
          <w:sz w:val="26"/>
        </w:rPr>
      </w:pPr>
      <w:r w:rsidRPr="00606268">
        <w:rPr>
          <w:color w:val="auto"/>
          <w:sz w:val="26"/>
        </w:rPr>
        <w:tab/>
        <w:t xml:space="preserve">kraj </w:t>
      </w:r>
      <w:r w:rsidR="00C8402F">
        <w:rPr>
          <w:color w:val="auto"/>
          <w:sz w:val="26"/>
        </w:rPr>
        <w:t>Vysočina</w:t>
      </w:r>
    </w:p>
    <w:p w:rsidR="00470F88" w:rsidRDefault="00470F88" w:rsidP="00A93163">
      <w:pPr>
        <w:pStyle w:val="Zkladntext"/>
        <w:widowControl/>
        <w:tabs>
          <w:tab w:val="left" w:pos="2977"/>
        </w:tabs>
        <w:rPr>
          <w:color w:val="auto"/>
          <w:sz w:val="26"/>
        </w:rPr>
      </w:pPr>
    </w:p>
    <w:p w:rsidR="00470F88" w:rsidRDefault="00470F88" w:rsidP="00A93163">
      <w:pPr>
        <w:pStyle w:val="Zkladntext"/>
        <w:widowControl/>
        <w:tabs>
          <w:tab w:val="left" w:pos="2977"/>
        </w:tabs>
        <w:rPr>
          <w:color w:val="auto"/>
          <w:sz w:val="26"/>
        </w:rPr>
      </w:pPr>
      <w:r w:rsidRPr="00470F88">
        <w:rPr>
          <w:b/>
          <w:color w:val="auto"/>
          <w:sz w:val="26"/>
        </w:rPr>
        <w:t>Povodí toku:</w:t>
      </w:r>
      <w:r>
        <w:rPr>
          <w:color w:val="auto"/>
          <w:sz w:val="26"/>
        </w:rPr>
        <w:tab/>
      </w:r>
      <w:r w:rsidR="00475D9A">
        <w:rPr>
          <w:color w:val="auto"/>
          <w:sz w:val="26"/>
        </w:rPr>
        <w:t>bezejmenný přítok Trnavy</w:t>
      </w:r>
    </w:p>
    <w:p w:rsidR="00470F88" w:rsidRDefault="00470F88" w:rsidP="00A93163">
      <w:pPr>
        <w:pStyle w:val="Zkladntext"/>
        <w:widowControl/>
        <w:tabs>
          <w:tab w:val="left" w:pos="2977"/>
        </w:tabs>
        <w:rPr>
          <w:color w:val="auto"/>
          <w:sz w:val="26"/>
        </w:rPr>
      </w:pPr>
    </w:p>
    <w:p w:rsidR="00470F88" w:rsidRPr="00470F88" w:rsidRDefault="00470F88" w:rsidP="00A93163">
      <w:pPr>
        <w:pStyle w:val="Zkladntext"/>
        <w:widowControl/>
        <w:tabs>
          <w:tab w:val="left" w:pos="2977"/>
        </w:tabs>
        <w:rPr>
          <w:b/>
          <w:color w:val="auto"/>
          <w:sz w:val="26"/>
        </w:rPr>
      </w:pPr>
      <w:r w:rsidRPr="00470F88">
        <w:rPr>
          <w:b/>
          <w:color w:val="auto"/>
          <w:sz w:val="26"/>
        </w:rPr>
        <w:t>Správce povodí:</w:t>
      </w:r>
      <w:r>
        <w:rPr>
          <w:color w:val="auto"/>
          <w:sz w:val="26"/>
        </w:rPr>
        <w:tab/>
      </w:r>
      <w:r w:rsidR="006C0E7C">
        <w:rPr>
          <w:b/>
          <w:color w:val="auto"/>
          <w:sz w:val="26"/>
        </w:rPr>
        <w:t xml:space="preserve">Povodí Vltavy, </w:t>
      </w:r>
      <w:proofErr w:type="spellStart"/>
      <w:proofErr w:type="gramStart"/>
      <w:r w:rsidR="006C0E7C">
        <w:rPr>
          <w:b/>
          <w:color w:val="auto"/>
          <w:sz w:val="26"/>
        </w:rPr>
        <w:t>s.p</w:t>
      </w:r>
      <w:proofErr w:type="spellEnd"/>
      <w:r w:rsidR="006C0E7C">
        <w:rPr>
          <w:b/>
          <w:color w:val="auto"/>
          <w:sz w:val="26"/>
        </w:rPr>
        <w:t>.</w:t>
      </w:r>
      <w:proofErr w:type="gramEnd"/>
    </w:p>
    <w:p w:rsidR="00487FEC" w:rsidRDefault="00470F88" w:rsidP="00A93163">
      <w:pPr>
        <w:pStyle w:val="Zkladntext"/>
        <w:widowControl/>
        <w:tabs>
          <w:tab w:val="left" w:pos="2977"/>
        </w:tabs>
        <w:rPr>
          <w:color w:val="auto"/>
          <w:sz w:val="26"/>
          <w:szCs w:val="26"/>
        </w:rPr>
      </w:pPr>
      <w:r w:rsidRPr="00470F88">
        <w:rPr>
          <w:b/>
          <w:color w:val="auto"/>
          <w:sz w:val="26"/>
          <w:szCs w:val="26"/>
        </w:rPr>
        <w:tab/>
      </w:r>
      <w:r w:rsidR="006C0E7C">
        <w:rPr>
          <w:color w:val="auto"/>
          <w:sz w:val="26"/>
          <w:szCs w:val="26"/>
        </w:rPr>
        <w:t>Závod Dolní Vltava</w:t>
      </w:r>
    </w:p>
    <w:p w:rsidR="008A28F6" w:rsidRPr="00470F88" w:rsidRDefault="008A28F6" w:rsidP="00A93163">
      <w:pPr>
        <w:pStyle w:val="Zkladntext"/>
        <w:widowControl/>
        <w:tabs>
          <w:tab w:val="left" w:pos="2977"/>
        </w:tabs>
        <w:rPr>
          <w:color w:val="auto"/>
          <w:sz w:val="26"/>
          <w:szCs w:val="26"/>
        </w:rPr>
      </w:pPr>
      <w:r>
        <w:rPr>
          <w:color w:val="auto"/>
          <w:sz w:val="26"/>
          <w:szCs w:val="26"/>
        </w:rPr>
        <w:tab/>
      </w:r>
      <w:r w:rsidR="006C0E7C">
        <w:rPr>
          <w:color w:val="auto"/>
          <w:sz w:val="26"/>
          <w:szCs w:val="26"/>
        </w:rPr>
        <w:t>Grafická 36, 150 21 Praha 5</w:t>
      </w:r>
    </w:p>
    <w:p w:rsidR="00487FEC" w:rsidRPr="00470F88" w:rsidRDefault="00487FEC" w:rsidP="00A93163">
      <w:pPr>
        <w:pStyle w:val="Zkladntext"/>
        <w:widowControl/>
        <w:tabs>
          <w:tab w:val="left" w:pos="2977"/>
        </w:tabs>
        <w:ind w:left="2971" w:hanging="2971"/>
        <w:rPr>
          <w:color w:val="auto"/>
          <w:sz w:val="26"/>
        </w:rPr>
      </w:pPr>
    </w:p>
    <w:p w:rsidR="00487FEC" w:rsidRPr="00F01E24" w:rsidRDefault="00487FEC" w:rsidP="007B2400">
      <w:pPr>
        <w:pStyle w:val="Zkladntext"/>
        <w:widowControl/>
        <w:tabs>
          <w:tab w:val="left" w:pos="2977"/>
        </w:tabs>
        <w:spacing w:before="120"/>
        <w:rPr>
          <w:b/>
          <w:color w:val="auto"/>
          <w:sz w:val="26"/>
        </w:rPr>
      </w:pPr>
      <w:r w:rsidRPr="00F01E24">
        <w:rPr>
          <w:b/>
          <w:color w:val="auto"/>
          <w:sz w:val="26"/>
        </w:rPr>
        <w:t>Investor:</w:t>
      </w:r>
      <w:r w:rsidRPr="00F01E24">
        <w:rPr>
          <w:b/>
          <w:color w:val="auto"/>
          <w:sz w:val="26"/>
        </w:rPr>
        <w:tab/>
      </w:r>
      <w:r w:rsidR="00D72784">
        <w:rPr>
          <w:b/>
          <w:color w:val="auto"/>
          <w:sz w:val="26"/>
        </w:rPr>
        <w:t xml:space="preserve">Krajská správa a údržba silnic Vysočiny, </w:t>
      </w:r>
      <w:proofErr w:type="spellStart"/>
      <w:proofErr w:type="gramStart"/>
      <w:r w:rsidR="00D72784">
        <w:rPr>
          <w:b/>
          <w:color w:val="auto"/>
          <w:sz w:val="26"/>
        </w:rPr>
        <w:t>p.o</w:t>
      </w:r>
      <w:proofErr w:type="spellEnd"/>
      <w:r w:rsidR="00D72784">
        <w:rPr>
          <w:b/>
          <w:color w:val="auto"/>
          <w:sz w:val="26"/>
        </w:rPr>
        <w:t>.</w:t>
      </w:r>
      <w:proofErr w:type="gramEnd"/>
    </w:p>
    <w:p w:rsidR="00487FEC" w:rsidRPr="00470F88" w:rsidRDefault="00D47ECC" w:rsidP="007B2400">
      <w:pPr>
        <w:pStyle w:val="Zkladntext"/>
        <w:widowControl/>
        <w:tabs>
          <w:tab w:val="left" w:pos="2977"/>
        </w:tabs>
        <w:spacing w:before="120"/>
        <w:rPr>
          <w:color w:val="auto"/>
          <w:sz w:val="26"/>
        </w:rPr>
      </w:pPr>
      <w:r>
        <w:rPr>
          <w:b/>
          <w:color w:val="auto"/>
          <w:sz w:val="26"/>
        </w:rPr>
        <w:tab/>
      </w:r>
      <w:r w:rsidR="00D72784">
        <w:rPr>
          <w:color w:val="auto"/>
          <w:sz w:val="26"/>
        </w:rPr>
        <w:t>Kosovská 1122/16, 586 01 Jihlava</w:t>
      </w:r>
    </w:p>
    <w:p w:rsidR="00487FEC" w:rsidRPr="00F01E24" w:rsidRDefault="00487FEC" w:rsidP="00A93163">
      <w:pPr>
        <w:pStyle w:val="Tabulka"/>
        <w:ind w:left="2127" w:firstLine="709"/>
        <w:rPr>
          <w:b/>
          <w:sz w:val="26"/>
        </w:rPr>
      </w:pPr>
    </w:p>
    <w:p w:rsidR="00487FEC" w:rsidRPr="00F01E24" w:rsidRDefault="00487FEC" w:rsidP="00A93163">
      <w:pPr>
        <w:pStyle w:val="Zkladntext"/>
        <w:widowControl/>
        <w:tabs>
          <w:tab w:val="left" w:pos="2977"/>
        </w:tabs>
        <w:spacing w:before="120"/>
        <w:ind w:left="2971" w:hanging="2971"/>
        <w:rPr>
          <w:b/>
          <w:color w:val="auto"/>
          <w:sz w:val="26"/>
        </w:rPr>
      </w:pPr>
      <w:r w:rsidRPr="00F01E24">
        <w:rPr>
          <w:b/>
          <w:color w:val="auto"/>
          <w:sz w:val="26"/>
        </w:rPr>
        <w:t>Dodavatel:</w:t>
      </w:r>
      <w:r w:rsidRPr="00F01E24">
        <w:rPr>
          <w:b/>
          <w:color w:val="auto"/>
          <w:sz w:val="26"/>
        </w:rPr>
        <w:tab/>
      </w:r>
      <w:r w:rsidR="00074A3A">
        <w:rPr>
          <w:b/>
          <w:color w:val="auto"/>
          <w:sz w:val="26"/>
        </w:rPr>
        <w:t>dle výbě</w:t>
      </w:r>
      <w:r w:rsidR="007F5F59" w:rsidRPr="00F01E24">
        <w:rPr>
          <w:b/>
          <w:color w:val="auto"/>
          <w:sz w:val="26"/>
        </w:rPr>
        <w:t>rového řízení</w:t>
      </w:r>
    </w:p>
    <w:p w:rsidR="00487FEC" w:rsidRPr="00F01E24" w:rsidRDefault="00487FEC" w:rsidP="00A93163">
      <w:pPr>
        <w:pStyle w:val="Zkladntext"/>
        <w:widowControl/>
        <w:tabs>
          <w:tab w:val="left" w:pos="2977"/>
        </w:tabs>
        <w:spacing w:before="120"/>
        <w:ind w:left="2971" w:hanging="2971"/>
        <w:rPr>
          <w:b/>
          <w:color w:val="auto"/>
          <w:sz w:val="26"/>
        </w:rPr>
      </w:pPr>
    </w:p>
    <w:p w:rsidR="00074A3A" w:rsidRPr="00C8402F" w:rsidRDefault="00487FEC" w:rsidP="00A93163">
      <w:pPr>
        <w:pStyle w:val="Zkladntext"/>
        <w:widowControl/>
        <w:tabs>
          <w:tab w:val="left" w:pos="2977"/>
        </w:tabs>
        <w:rPr>
          <w:b/>
          <w:color w:val="auto"/>
          <w:sz w:val="26"/>
        </w:rPr>
      </w:pPr>
      <w:r w:rsidRPr="00F01E24">
        <w:rPr>
          <w:b/>
          <w:color w:val="auto"/>
          <w:sz w:val="26"/>
        </w:rPr>
        <w:t>Vypracoval:</w:t>
      </w:r>
      <w:r w:rsidRPr="00F01E24">
        <w:rPr>
          <w:b/>
          <w:color w:val="auto"/>
          <w:sz w:val="26"/>
        </w:rPr>
        <w:tab/>
      </w:r>
      <w:r w:rsidR="00C8402F" w:rsidRPr="00C8402F">
        <w:rPr>
          <w:b/>
          <w:color w:val="auto"/>
          <w:sz w:val="26"/>
        </w:rPr>
        <w:t>DIPONT, s.r.o.</w:t>
      </w:r>
    </w:p>
    <w:p w:rsidR="00487FEC" w:rsidRPr="00470F88" w:rsidRDefault="00074A3A" w:rsidP="00A93163">
      <w:pPr>
        <w:pStyle w:val="Zkladntext"/>
        <w:widowControl/>
        <w:tabs>
          <w:tab w:val="left" w:pos="2977"/>
        </w:tabs>
        <w:rPr>
          <w:color w:val="auto"/>
          <w:sz w:val="26"/>
        </w:rPr>
      </w:pPr>
      <w:r w:rsidRPr="00C8402F">
        <w:rPr>
          <w:b/>
          <w:color w:val="auto"/>
          <w:sz w:val="26"/>
        </w:rPr>
        <w:tab/>
      </w:r>
      <w:r w:rsidR="00C8402F" w:rsidRPr="00470F88">
        <w:rPr>
          <w:color w:val="auto"/>
          <w:sz w:val="26"/>
        </w:rPr>
        <w:t>Klíšská 1432/18</w:t>
      </w:r>
    </w:p>
    <w:p w:rsidR="00487FEC" w:rsidRPr="00F01E24" w:rsidRDefault="00487FEC" w:rsidP="00A93163">
      <w:pPr>
        <w:pStyle w:val="Zkladntext"/>
        <w:widowControl/>
        <w:tabs>
          <w:tab w:val="left" w:pos="2977"/>
        </w:tabs>
        <w:ind w:left="1418" w:hanging="1418"/>
        <w:rPr>
          <w:color w:val="auto"/>
          <w:sz w:val="26"/>
        </w:rPr>
      </w:pPr>
      <w:r w:rsidRPr="00470F88">
        <w:rPr>
          <w:color w:val="auto"/>
          <w:sz w:val="26"/>
        </w:rPr>
        <w:tab/>
      </w:r>
      <w:r w:rsidRPr="00470F88">
        <w:rPr>
          <w:color w:val="auto"/>
          <w:sz w:val="26"/>
        </w:rPr>
        <w:tab/>
      </w:r>
      <w:r w:rsidR="00C8402F" w:rsidRPr="00470F88">
        <w:rPr>
          <w:color w:val="auto"/>
          <w:sz w:val="26"/>
        </w:rPr>
        <w:t>400 01 Ústí nad Labem</w:t>
      </w:r>
      <w:r w:rsidRPr="00F01E24">
        <w:rPr>
          <w:b/>
          <w:color w:val="auto"/>
          <w:sz w:val="26"/>
        </w:rPr>
        <w:t xml:space="preserve">                           </w:t>
      </w:r>
      <w:r w:rsidRPr="00F01E24">
        <w:rPr>
          <w:b/>
          <w:color w:val="auto"/>
          <w:sz w:val="26"/>
        </w:rPr>
        <w:tab/>
      </w:r>
    </w:p>
    <w:p w:rsidR="00487FEC" w:rsidRPr="00C8402F" w:rsidRDefault="00487FEC" w:rsidP="00A93163">
      <w:pPr>
        <w:pStyle w:val="Zkladntext"/>
        <w:widowControl/>
        <w:tabs>
          <w:tab w:val="left" w:pos="2977"/>
        </w:tabs>
        <w:spacing w:before="120"/>
        <w:rPr>
          <w:color w:val="auto"/>
          <w:sz w:val="26"/>
        </w:rPr>
      </w:pPr>
      <w:r w:rsidRPr="00C8402F">
        <w:rPr>
          <w:b/>
          <w:color w:val="auto"/>
          <w:sz w:val="26"/>
        </w:rPr>
        <w:t>Zpracoval:</w:t>
      </w:r>
      <w:r w:rsidRPr="00F01E24">
        <w:rPr>
          <w:b/>
          <w:color w:val="auto"/>
          <w:sz w:val="26"/>
        </w:rPr>
        <w:tab/>
      </w:r>
      <w:r w:rsidR="009724AF" w:rsidRPr="009724AF">
        <w:rPr>
          <w:color w:val="auto"/>
          <w:sz w:val="26"/>
        </w:rPr>
        <w:t>Bc.</w:t>
      </w:r>
      <w:r w:rsidR="009724AF">
        <w:rPr>
          <w:b/>
          <w:color w:val="auto"/>
          <w:sz w:val="26"/>
        </w:rPr>
        <w:t xml:space="preserve"> </w:t>
      </w:r>
      <w:r w:rsidR="00C8402F" w:rsidRPr="00C8402F">
        <w:rPr>
          <w:color w:val="auto"/>
          <w:sz w:val="26"/>
        </w:rPr>
        <w:t>Kateřina Brabcová, DiS.</w:t>
      </w:r>
    </w:p>
    <w:p w:rsidR="00C8402F" w:rsidRPr="00C8402F" w:rsidRDefault="00C8402F" w:rsidP="00A93163">
      <w:pPr>
        <w:pStyle w:val="Zkladntext"/>
        <w:widowControl/>
        <w:tabs>
          <w:tab w:val="left" w:pos="2977"/>
        </w:tabs>
        <w:spacing w:before="120"/>
        <w:rPr>
          <w:color w:val="auto"/>
          <w:sz w:val="26"/>
        </w:rPr>
      </w:pPr>
      <w:r w:rsidRPr="00C8402F">
        <w:rPr>
          <w:color w:val="auto"/>
          <w:sz w:val="26"/>
        </w:rPr>
        <w:tab/>
        <w:t>tel. 739 450 114</w:t>
      </w:r>
    </w:p>
    <w:p w:rsidR="00487FEC" w:rsidRPr="00F01E24" w:rsidRDefault="00074A3A" w:rsidP="00A93163">
      <w:pPr>
        <w:pStyle w:val="Zkladntext"/>
        <w:widowControl/>
        <w:tabs>
          <w:tab w:val="left" w:pos="2977"/>
        </w:tabs>
        <w:spacing w:before="120"/>
        <w:rPr>
          <w:b/>
          <w:color w:val="auto"/>
          <w:sz w:val="26"/>
        </w:rPr>
      </w:pPr>
      <w:r>
        <w:rPr>
          <w:color w:val="auto"/>
          <w:sz w:val="26"/>
        </w:rPr>
        <w:tab/>
      </w:r>
    </w:p>
    <w:p w:rsidR="00487FEC" w:rsidRPr="00F01E24" w:rsidRDefault="00487FEC" w:rsidP="00A93163">
      <w:pPr>
        <w:pStyle w:val="Zkladntext"/>
        <w:widowControl/>
        <w:tabs>
          <w:tab w:val="left" w:pos="2977"/>
        </w:tabs>
        <w:spacing w:before="120"/>
        <w:rPr>
          <w:b/>
          <w:color w:val="auto"/>
          <w:sz w:val="26"/>
        </w:rPr>
      </w:pPr>
      <w:r w:rsidRPr="00F01E24">
        <w:rPr>
          <w:b/>
          <w:color w:val="auto"/>
          <w:sz w:val="26"/>
        </w:rPr>
        <w:t>Datum zpracování:</w:t>
      </w:r>
      <w:r w:rsidRPr="00F01E24">
        <w:rPr>
          <w:b/>
          <w:color w:val="auto"/>
          <w:sz w:val="26"/>
        </w:rPr>
        <w:tab/>
      </w:r>
      <w:r w:rsidR="00D72784">
        <w:rPr>
          <w:bCs/>
          <w:color w:val="auto"/>
          <w:sz w:val="26"/>
        </w:rPr>
        <w:t>říjen</w:t>
      </w:r>
      <w:r w:rsidR="003E38B1">
        <w:rPr>
          <w:bCs/>
          <w:color w:val="auto"/>
          <w:sz w:val="26"/>
        </w:rPr>
        <w:t xml:space="preserve"> 201</w:t>
      </w:r>
      <w:r w:rsidR="00475D9A">
        <w:rPr>
          <w:bCs/>
          <w:color w:val="auto"/>
          <w:sz w:val="26"/>
        </w:rPr>
        <w:t>9</w:t>
      </w:r>
    </w:p>
    <w:p w:rsidR="00487FEC" w:rsidRPr="00F01E24" w:rsidRDefault="00487FEC" w:rsidP="00A93163">
      <w:pPr>
        <w:pStyle w:val="Zkladntext"/>
        <w:widowControl/>
        <w:tabs>
          <w:tab w:val="left" w:pos="2977"/>
        </w:tabs>
        <w:spacing w:before="120"/>
        <w:rPr>
          <w:color w:val="auto"/>
          <w:sz w:val="26"/>
        </w:rPr>
      </w:pPr>
      <w:r w:rsidRPr="00F01E24">
        <w:rPr>
          <w:b/>
          <w:color w:val="auto"/>
          <w:sz w:val="26"/>
        </w:rPr>
        <w:t>Platnost povodňového plánu:</w:t>
      </w:r>
      <w:r w:rsidRPr="00F01E24">
        <w:rPr>
          <w:b/>
          <w:color w:val="auto"/>
          <w:sz w:val="26"/>
        </w:rPr>
        <w:tab/>
      </w:r>
      <w:r w:rsidRPr="00F01E24">
        <w:rPr>
          <w:color w:val="auto"/>
          <w:sz w:val="26"/>
        </w:rPr>
        <w:t>po dobu</w:t>
      </w:r>
      <w:r w:rsidR="00766DFF" w:rsidRPr="00F01E24">
        <w:rPr>
          <w:color w:val="auto"/>
          <w:sz w:val="26"/>
        </w:rPr>
        <w:t xml:space="preserve"> opravy </w:t>
      </w:r>
      <w:r w:rsidR="00475D9A">
        <w:rPr>
          <w:color w:val="auto"/>
          <w:sz w:val="26"/>
        </w:rPr>
        <w:t>propustku</w:t>
      </w:r>
    </w:p>
    <w:p w:rsidR="00487FEC" w:rsidRPr="00F01E24" w:rsidRDefault="00487FEC" w:rsidP="00A93163">
      <w:pPr>
        <w:pStyle w:val="Zkladntext"/>
        <w:widowControl/>
        <w:tabs>
          <w:tab w:val="left" w:pos="2977"/>
        </w:tabs>
        <w:spacing w:before="120"/>
        <w:ind w:left="2977" w:hanging="2971"/>
        <w:jc w:val="both"/>
        <w:rPr>
          <w:color w:val="auto"/>
          <w:sz w:val="26"/>
        </w:rPr>
      </w:pPr>
      <w:r w:rsidRPr="00F01E24">
        <w:rPr>
          <w:b/>
          <w:color w:val="auto"/>
          <w:sz w:val="26"/>
        </w:rPr>
        <w:t xml:space="preserve">Havarijní plán: </w:t>
      </w:r>
      <w:r w:rsidRPr="00F01E24">
        <w:rPr>
          <w:b/>
          <w:color w:val="auto"/>
          <w:sz w:val="26"/>
        </w:rPr>
        <w:tab/>
      </w:r>
      <w:r w:rsidRPr="00F01E24">
        <w:rPr>
          <w:color w:val="auto"/>
          <w:sz w:val="26"/>
        </w:rPr>
        <w:t xml:space="preserve">schválil dle § 39, odst. 2), </w:t>
      </w:r>
      <w:proofErr w:type="spellStart"/>
      <w:r w:rsidRPr="00F01E24">
        <w:rPr>
          <w:color w:val="auto"/>
          <w:sz w:val="26"/>
        </w:rPr>
        <w:t>písm</w:t>
      </w:r>
      <w:proofErr w:type="spellEnd"/>
      <w:r w:rsidRPr="00F01E24">
        <w:rPr>
          <w:color w:val="auto"/>
          <w:sz w:val="26"/>
        </w:rPr>
        <w:t xml:space="preserve"> a) zák. č. 254/2001 Sb. v pla</w:t>
      </w:r>
      <w:r w:rsidR="00766DFF" w:rsidRPr="00F01E24">
        <w:rPr>
          <w:color w:val="auto"/>
          <w:sz w:val="26"/>
        </w:rPr>
        <w:t xml:space="preserve">tném znění, </w:t>
      </w:r>
      <w:r w:rsidR="00D47ECC">
        <w:rPr>
          <w:color w:val="auto"/>
          <w:sz w:val="26"/>
        </w:rPr>
        <w:t xml:space="preserve">Městský úřad </w:t>
      </w:r>
      <w:r w:rsidR="00475D9A">
        <w:rPr>
          <w:color w:val="auto"/>
          <w:sz w:val="26"/>
        </w:rPr>
        <w:t>Pelhřimov</w:t>
      </w:r>
      <w:r w:rsidRPr="00F01E24">
        <w:rPr>
          <w:color w:val="auto"/>
          <w:sz w:val="26"/>
        </w:rPr>
        <w:t xml:space="preserve"> – OŽP - vodoprávní úřad</w:t>
      </w:r>
    </w:p>
    <w:p w:rsidR="00487FEC" w:rsidRPr="00F01E24" w:rsidRDefault="00487FEC" w:rsidP="00A93163">
      <w:pPr>
        <w:pStyle w:val="Zkladntext"/>
        <w:widowControl/>
        <w:tabs>
          <w:tab w:val="left" w:pos="2977"/>
        </w:tabs>
        <w:spacing w:before="120"/>
        <w:ind w:left="2977" w:hanging="2971"/>
        <w:jc w:val="both"/>
        <w:rPr>
          <w:b/>
          <w:color w:val="auto"/>
          <w:sz w:val="26"/>
        </w:rPr>
      </w:pPr>
    </w:p>
    <w:p w:rsidR="00487FEC" w:rsidRPr="00F01E24" w:rsidRDefault="00487FEC" w:rsidP="00A93163">
      <w:pPr>
        <w:pStyle w:val="Zkladntext"/>
        <w:widowControl/>
        <w:tabs>
          <w:tab w:val="left" w:pos="2977"/>
        </w:tabs>
        <w:spacing w:before="120"/>
        <w:ind w:left="2977" w:hanging="2971"/>
        <w:jc w:val="both"/>
        <w:rPr>
          <w:b/>
          <w:color w:val="auto"/>
          <w:sz w:val="26"/>
        </w:rPr>
      </w:pPr>
    </w:p>
    <w:p w:rsidR="00C8402F" w:rsidRDefault="00C8402F" w:rsidP="00A93163">
      <w:pPr>
        <w:pStyle w:val="Zkladntext"/>
        <w:widowControl/>
        <w:ind w:left="2126" w:hanging="2126"/>
        <w:jc w:val="both"/>
        <w:rPr>
          <w:b/>
          <w:color w:val="auto"/>
          <w:sz w:val="26"/>
        </w:rPr>
      </w:pPr>
    </w:p>
    <w:p w:rsidR="00487FEC" w:rsidRPr="00F01E24" w:rsidRDefault="00487FEC" w:rsidP="00A93163">
      <w:pPr>
        <w:pStyle w:val="Zkladntext"/>
        <w:widowControl/>
        <w:ind w:left="2126" w:hanging="2126"/>
        <w:jc w:val="both"/>
        <w:rPr>
          <w:color w:val="auto"/>
        </w:rPr>
      </w:pPr>
      <w:r w:rsidRPr="00F01E24">
        <w:rPr>
          <w:b/>
          <w:color w:val="auto"/>
          <w:sz w:val="26"/>
        </w:rPr>
        <w:t>razítko:</w:t>
      </w:r>
      <w:r w:rsidRPr="00F01E24">
        <w:rPr>
          <w:b/>
          <w:color w:val="auto"/>
          <w:sz w:val="26"/>
        </w:rPr>
        <w:tab/>
      </w:r>
      <w:r w:rsidRPr="00F01E24">
        <w:rPr>
          <w:b/>
          <w:color w:val="auto"/>
          <w:sz w:val="26"/>
        </w:rPr>
        <w:tab/>
      </w:r>
      <w:r w:rsidRPr="00F01E24">
        <w:rPr>
          <w:b/>
          <w:color w:val="auto"/>
          <w:sz w:val="26"/>
        </w:rPr>
        <w:tab/>
        <w:t>datum:</w:t>
      </w:r>
      <w:r w:rsidRPr="00F01E24">
        <w:rPr>
          <w:b/>
          <w:color w:val="auto"/>
          <w:sz w:val="26"/>
        </w:rPr>
        <w:tab/>
      </w:r>
      <w:r w:rsidRPr="00F01E24">
        <w:rPr>
          <w:b/>
          <w:color w:val="auto"/>
          <w:sz w:val="26"/>
        </w:rPr>
        <w:tab/>
      </w:r>
      <w:proofErr w:type="gramStart"/>
      <w:r w:rsidRPr="00F01E24">
        <w:rPr>
          <w:b/>
          <w:color w:val="auto"/>
          <w:sz w:val="26"/>
        </w:rPr>
        <w:t>č.j.</w:t>
      </w:r>
      <w:proofErr w:type="gramEnd"/>
      <w:r w:rsidRPr="00F01E24">
        <w:rPr>
          <w:b/>
          <w:color w:val="auto"/>
          <w:sz w:val="26"/>
        </w:rPr>
        <w:t>:</w:t>
      </w:r>
      <w:r w:rsidRPr="00F01E24">
        <w:rPr>
          <w:b/>
          <w:color w:val="auto"/>
          <w:sz w:val="26"/>
        </w:rPr>
        <w:tab/>
      </w:r>
      <w:r w:rsidRPr="00F01E24">
        <w:rPr>
          <w:b/>
          <w:color w:val="auto"/>
          <w:sz w:val="26"/>
        </w:rPr>
        <w:tab/>
      </w:r>
      <w:r w:rsidRPr="00F01E24">
        <w:rPr>
          <w:b/>
          <w:color w:val="auto"/>
          <w:sz w:val="26"/>
        </w:rPr>
        <w:tab/>
        <w:t>podpis:</w:t>
      </w:r>
    </w:p>
    <w:p w:rsidR="00FA74B1" w:rsidRDefault="00FA74B1" w:rsidP="00A769C1">
      <w:pPr>
        <w:pStyle w:val="Zkladntext"/>
        <w:widowControl/>
        <w:rPr>
          <w:b/>
          <w:color w:val="auto"/>
          <w:sz w:val="52"/>
        </w:rPr>
      </w:pPr>
    </w:p>
    <w:p w:rsidR="00FA74B1" w:rsidRDefault="00FA74B1" w:rsidP="00A93163">
      <w:pPr>
        <w:pStyle w:val="Zkladntext"/>
        <w:widowControl/>
        <w:ind w:left="1417" w:firstLine="709"/>
        <w:rPr>
          <w:b/>
          <w:color w:val="auto"/>
          <w:sz w:val="52"/>
        </w:rPr>
      </w:pPr>
    </w:p>
    <w:p w:rsidR="00C8402F" w:rsidRDefault="00C8402F" w:rsidP="00FA74B1">
      <w:pPr>
        <w:pStyle w:val="Zkladntext"/>
        <w:widowControl/>
        <w:ind w:left="2127" w:firstLine="709"/>
        <w:rPr>
          <w:b/>
          <w:color w:val="auto"/>
          <w:sz w:val="52"/>
        </w:rPr>
      </w:pPr>
    </w:p>
    <w:p w:rsidR="00C8402F" w:rsidRDefault="00C8402F" w:rsidP="00924C73">
      <w:pPr>
        <w:pStyle w:val="Zkladntext"/>
        <w:widowControl/>
        <w:rPr>
          <w:b/>
          <w:color w:val="auto"/>
          <w:sz w:val="52"/>
        </w:rPr>
      </w:pPr>
    </w:p>
    <w:p w:rsidR="00487FEC" w:rsidRPr="00F01E24" w:rsidRDefault="00487FEC" w:rsidP="00FA74B1">
      <w:pPr>
        <w:pStyle w:val="Zkladntext"/>
        <w:widowControl/>
        <w:ind w:left="2127" w:firstLine="709"/>
        <w:rPr>
          <w:b/>
          <w:color w:val="auto"/>
          <w:sz w:val="52"/>
        </w:rPr>
      </w:pPr>
      <w:r w:rsidRPr="00F01E24">
        <w:rPr>
          <w:b/>
          <w:color w:val="auto"/>
          <w:sz w:val="52"/>
        </w:rPr>
        <w:t>HAVARIJNÍ PLÁN</w:t>
      </w:r>
    </w:p>
    <w:p w:rsidR="00487FEC" w:rsidRPr="00F01E24" w:rsidRDefault="00487FEC" w:rsidP="00A93163">
      <w:pPr>
        <w:pStyle w:val="Zkladntext"/>
        <w:widowControl/>
        <w:jc w:val="center"/>
        <w:rPr>
          <w:b/>
          <w:color w:val="auto"/>
        </w:rPr>
      </w:pPr>
      <w:r w:rsidRPr="00F01E24">
        <w:rPr>
          <w:color w:val="auto"/>
        </w:rPr>
        <w:t xml:space="preserve"> </w:t>
      </w:r>
      <w:r w:rsidRPr="00F01E24">
        <w:rPr>
          <w:b/>
          <w:color w:val="auto"/>
        </w:rPr>
        <w:t>po dobu stavby:</w:t>
      </w:r>
    </w:p>
    <w:p w:rsidR="00487FEC" w:rsidRPr="00F01E24" w:rsidRDefault="00523B45" w:rsidP="00A93163">
      <w:pPr>
        <w:pStyle w:val="Zkladntext"/>
        <w:widowControl/>
        <w:jc w:val="center"/>
        <w:rPr>
          <w:b/>
          <w:color w:val="auto"/>
          <w:sz w:val="32"/>
        </w:rPr>
      </w:pPr>
      <w:r>
        <w:rPr>
          <w:b/>
          <w:color w:val="auto"/>
          <w:sz w:val="32"/>
        </w:rPr>
        <w:t>„</w:t>
      </w:r>
      <w:r w:rsidR="00D47ECC">
        <w:rPr>
          <w:b/>
          <w:color w:val="auto"/>
          <w:sz w:val="32"/>
        </w:rPr>
        <w:t>II</w:t>
      </w:r>
      <w:r w:rsidR="00475D9A">
        <w:rPr>
          <w:b/>
          <w:color w:val="auto"/>
          <w:sz w:val="32"/>
        </w:rPr>
        <w:t xml:space="preserve">/112 Křelovice – propustek </w:t>
      </w:r>
      <w:proofErr w:type="spellStart"/>
      <w:r w:rsidR="00475D9A">
        <w:rPr>
          <w:b/>
          <w:color w:val="auto"/>
          <w:sz w:val="32"/>
        </w:rPr>
        <w:t>ev.č</w:t>
      </w:r>
      <w:proofErr w:type="spellEnd"/>
      <w:r w:rsidR="00475D9A">
        <w:rPr>
          <w:b/>
          <w:color w:val="auto"/>
          <w:sz w:val="32"/>
        </w:rPr>
        <w:t>. 112 – 219P</w:t>
      </w:r>
      <w:r w:rsidR="00487FEC" w:rsidRPr="00F01E24">
        <w:rPr>
          <w:b/>
          <w:color w:val="auto"/>
          <w:sz w:val="32"/>
        </w:rPr>
        <w:t>“</w:t>
      </w:r>
    </w:p>
    <w:p w:rsidR="00487FEC" w:rsidRPr="00F01E24" w:rsidRDefault="00487FEC" w:rsidP="00A93163">
      <w:pPr>
        <w:pStyle w:val="Zkladntext"/>
        <w:widowControl/>
        <w:jc w:val="center"/>
        <w:rPr>
          <w:b/>
          <w:color w:val="auto"/>
        </w:rPr>
      </w:pPr>
    </w:p>
    <w:p w:rsidR="00487FEC" w:rsidRPr="00F01E24" w:rsidRDefault="00487FEC" w:rsidP="00A93163">
      <w:pPr>
        <w:pStyle w:val="TOCHeading1"/>
        <w:numPr>
          <w:ilvl w:val="0"/>
          <w:numId w:val="23"/>
        </w:numPr>
        <w:rPr>
          <w:color w:val="auto"/>
        </w:rPr>
      </w:pPr>
      <w:r w:rsidRPr="00F01E24">
        <w:rPr>
          <w:color w:val="auto"/>
        </w:rPr>
        <w:t>OBSAH</w:t>
      </w:r>
    </w:p>
    <w:p w:rsidR="00487FEC" w:rsidRPr="00F01E24" w:rsidRDefault="00487FEC" w:rsidP="00A93163">
      <w:pPr>
        <w:rPr>
          <w:lang w:eastAsia="en-US"/>
        </w:rPr>
      </w:pPr>
    </w:p>
    <w:p w:rsidR="00EE785A" w:rsidRDefault="00A718B0">
      <w:pPr>
        <w:pStyle w:val="Obsah1"/>
        <w:tabs>
          <w:tab w:val="left" w:pos="480"/>
          <w:tab w:val="right" w:leader="dot" w:pos="9060"/>
        </w:tabs>
        <w:rPr>
          <w:rFonts w:asciiTheme="minorHAnsi" w:eastAsiaTheme="minorEastAsia" w:hAnsiTheme="minorHAnsi" w:cstheme="minorBidi"/>
          <w:noProof/>
          <w:sz w:val="22"/>
          <w:szCs w:val="22"/>
        </w:rPr>
      </w:pPr>
      <w:r w:rsidRPr="00F01E24">
        <w:fldChar w:fldCharType="begin"/>
      </w:r>
      <w:r w:rsidR="00487FEC" w:rsidRPr="00F01E24">
        <w:instrText xml:space="preserve"> TOC \o "1-3" \h \z \u </w:instrText>
      </w:r>
      <w:r w:rsidRPr="00F01E24">
        <w:fldChar w:fldCharType="separate"/>
      </w:r>
      <w:hyperlink w:anchor="_Toc403737795" w:history="1">
        <w:r w:rsidR="00EE785A" w:rsidRPr="00F867E9">
          <w:rPr>
            <w:rStyle w:val="Hypertextovodkaz"/>
            <w:noProof/>
          </w:rPr>
          <w:t>1.</w:t>
        </w:r>
        <w:r w:rsidR="00EE785A">
          <w:rPr>
            <w:rFonts w:asciiTheme="minorHAnsi" w:eastAsiaTheme="minorEastAsia" w:hAnsiTheme="minorHAnsi" w:cstheme="minorBidi"/>
            <w:noProof/>
            <w:sz w:val="22"/>
            <w:szCs w:val="22"/>
          </w:rPr>
          <w:tab/>
        </w:r>
        <w:r w:rsidR="00EE785A" w:rsidRPr="00F867E9">
          <w:rPr>
            <w:rStyle w:val="Hypertextovodkaz"/>
            <w:noProof/>
          </w:rPr>
          <w:t>Definice havárie jakosti vod</w:t>
        </w:r>
        <w:r w:rsidR="00EE785A">
          <w:rPr>
            <w:noProof/>
            <w:webHidden/>
          </w:rPr>
          <w:tab/>
        </w:r>
        <w:r>
          <w:rPr>
            <w:noProof/>
            <w:webHidden/>
          </w:rPr>
          <w:fldChar w:fldCharType="begin"/>
        </w:r>
        <w:r w:rsidR="00EE785A">
          <w:rPr>
            <w:noProof/>
            <w:webHidden/>
          </w:rPr>
          <w:instrText xml:space="preserve"> PAGEREF _Toc403737795 \h </w:instrText>
        </w:r>
        <w:r>
          <w:rPr>
            <w:noProof/>
            <w:webHidden/>
          </w:rPr>
        </w:r>
        <w:r>
          <w:rPr>
            <w:noProof/>
            <w:webHidden/>
          </w:rPr>
          <w:fldChar w:fldCharType="separate"/>
        </w:r>
        <w:r w:rsidR="00EE785A">
          <w:rPr>
            <w:noProof/>
            <w:webHidden/>
          </w:rPr>
          <w:t>3</w:t>
        </w:r>
        <w:r>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796" w:history="1">
        <w:r w:rsidR="00EE785A" w:rsidRPr="00F867E9">
          <w:rPr>
            <w:rStyle w:val="Hypertextovodkaz"/>
            <w:noProof/>
          </w:rPr>
          <w:t>2.</w:t>
        </w:r>
        <w:r w:rsidR="00EE785A">
          <w:rPr>
            <w:rFonts w:asciiTheme="minorHAnsi" w:eastAsiaTheme="minorEastAsia" w:hAnsiTheme="minorHAnsi" w:cstheme="minorBidi"/>
            <w:noProof/>
            <w:sz w:val="22"/>
            <w:szCs w:val="22"/>
          </w:rPr>
          <w:tab/>
        </w:r>
        <w:r w:rsidR="00EE785A" w:rsidRPr="00F867E9">
          <w:rPr>
            <w:rStyle w:val="Hypertextovodkaz"/>
            <w:noProof/>
          </w:rPr>
          <w:t>Hlavní kategorie látek způsobující havarijní znečištění vod</w:t>
        </w:r>
        <w:r w:rsidR="00EE785A">
          <w:rPr>
            <w:noProof/>
            <w:webHidden/>
          </w:rPr>
          <w:tab/>
        </w:r>
        <w:r w:rsidR="00A718B0">
          <w:rPr>
            <w:noProof/>
            <w:webHidden/>
          </w:rPr>
          <w:fldChar w:fldCharType="begin"/>
        </w:r>
        <w:r w:rsidR="00EE785A">
          <w:rPr>
            <w:noProof/>
            <w:webHidden/>
          </w:rPr>
          <w:instrText xml:space="preserve"> PAGEREF _Toc403737796 \h </w:instrText>
        </w:r>
        <w:r w:rsidR="00A718B0">
          <w:rPr>
            <w:noProof/>
            <w:webHidden/>
          </w:rPr>
        </w:r>
        <w:r w:rsidR="00A718B0">
          <w:rPr>
            <w:noProof/>
            <w:webHidden/>
          </w:rPr>
          <w:fldChar w:fldCharType="separate"/>
        </w:r>
        <w:r w:rsidR="00EE785A">
          <w:rPr>
            <w:noProof/>
            <w:webHidden/>
          </w:rPr>
          <w:t>3</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797" w:history="1">
        <w:r w:rsidR="00EE785A" w:rsidRPr="00F867E9">
          <w:rPr>
            <w:rStyle w:val="Hypertextovodkaz"/>
            <w:noProof/>
          </w:rPr>
          <w:t>3.</w:t>
        </w:r>
        <w:r w:rsidR="00EE785A">
          <w:rPr>
            <w:rFonts w:asciiTheme="minorHAnsi" w:eastAsiaTheme="minorEastAsia" w:hAnsiTheme="minorHAnsi" w:cstheme="minorBidi"/>
            <w:noProof/>
            <w:sz w:val="22"/>
            <w:szCs w:val="22"/>
          </w:rPr>
          <w:tab/>
        </w:r>
        <w:r w:rsidR="00EE785A" w:rsidRPr="00F867E9">
          <w:rPr>
            <w:rStyle w:val="Hypertextovodkaz"/>
            <w:noProof/>
          </w:rPr>
          <w:t>Základní předpisy</w:t>
        </w:r>
        <w:r w:rsidR="00EE785A">
          <w:rPr>
            <w:noProof/>
            <w:webHidden/>
          </w:rPr>
          <w:tab/>
        </w:r>
        <w:r w:rsidR="00A718B0">
          <w:rPr>
            <w:noProof/>
            <w:webHidden/>
          </w:rPr>
          <w:fldChar w:fldCharType="begin"/>
        </w:r>
        <w:r w:rsidR="00EE785A">
          <w:rPr>
            <w:noProof/>
            <w:webHidden/>
          </w:rPr>
          <w:instrText xml:space="preserve"> PAGEREF _Toc403737797 \h </w:instrText>
        </w:r>
        <w:r w:rsidR="00A718B0">
          <w:rPr>
            <w:noProof/>
            <w:webHidden/>
          </w:rPr>
        </w:r>
        <w:r w:rsidR="00A718B0">
          <w:rPr>
            <w:noProof/>
            <w:webHidden/>
          </w:rPr>
          <w:fldChar w:fldCharType="separate"/>
        </w:r>
        <w:r w:rsidR="00EE785A">
          <w:rPr>
            <w:noProof/>
            <w:webHidden/>
          </w:rPr>
          <w:t>4</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798" w:history="1">
        <w:r w:rsidR="00EE785A" w:rsidRPr="00F867E9">
          <w:rPr>
            <w:rStyle w:val="Hypertextovodkaz"/>
            <w:noProof/>
          </w:rPr>
          <w:t>4.</w:t>
        </w:r>
        <w:r w:rsidR="00EE785A">
          <w:rPr>
            <w:rFonts w:asciiTheme="minorHAnsi" w:eastAsiaTheme="minorEastAsia" w:hAnsiTheme="minorHAnsi" w:cstheme="minorBidi"/>
            <w:noProof/>
            <w:sz w:val="22"/>
            <w:szCs w:val="22"/>
          </w:rPr>
          <w:tab/>
        </w:r>
        <w:r w:rsidR="00EE785A" w:rsidRPr="00F867E9">
          <w:rPr>
            <w:rStyle w:val="Hypertextovodkaz"/>
            <w:noProof/>
          </w:rPr>
          <w:t>Popis stavby</w:t>
        </w:r>
        <w:r w:rsidR="00EE785A">
          <w:rPr>
            <w:noProof/>
            <w:webHidden/>
          </w:rPr>
          <w:tab/>
        </w:r>
        <w:r w:rsidR="00A718B0">
          <w:rPr>
            <w:noProof/>
            <w:webHidden/>
          </w:rPr>
          <w:fldChar w:fldCharType="begin"/>
        </w:r>
        <w:r w:rsidR="00EE785A">
          <w:rPr>
            <w:noProof/>
            <w:webHidden/>
          </w:rPr>
          <w:instrText xml:space="preserve"> PAGEREF _Toc403737798 \h </w:instrText>
        </w:r>
        <w:r w:rsidR="00A718B0">
          <w:rPr>
            <w:noProof/>
            <w:webHidden/>
          </w:rPr>
        </w:r>
        <w:r w:rsidR="00A718B0">
          <w:rPr>
            <w:noProof/>
            <w:webHidden/>
          </w:rPr>
          <w:fldChar w:fldCharType="separate"/>
        </w:r>
        <w:r w:rsidR="00EE785A">
          <w:rPr>
            <w:noProof/>
            <w:webHidden/>
          </w:rPr>
          <w:t>4</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799" w:history="1">
        <w:r w:rsidR="00EE785A" w:rsidRPr="00F867E9">
          <w:rPr>
            <w:rStyle w:val="Hypertextovodkaz"/>
            <w:noProof/>
          </w:rPr>
          <w:t>5.</w:t>
        </w:r>
        <w:r w:rsidR="00EE785A">
          <w:rPr>
            <w:rFonts w:asciiTheme="minorHAnsi" w:eastAsiaTheme="minorEastAsia" w:hAnsiTheme="minorHAnsi" w:cstheme="minorBidi"/>
            <w:noProof/>
            <w:sz w:val="22"/>
            <w:szCs w:val="22"/>
          </w:rPr>
          <w:tab/>
        </w:r>
        <w:r w:rsidR="00EE785A" w:rsidRPr="00F867E9">
          <w:rPr>
            <w:rStyle w:val="Hypertextovodkaz"/>
            <w:noProof/>
          </w:rPr>
          <w:t>Charakteristikazávadných látek</w:t>
        </w:r>
        <w:r w:rsidR="00EE785A">
          <w:rPr>
            <w:noProof/>
            <w:webHidden/>
          </w:rPr>
          <w:tab/>
        </w:r>
        <w:r w:rsidR="00A718B0">
          <w:rPr>
            <w:noProof/>
            <w:webHidden/>
          </w:rPr>
          <w:fldChar w:fldCharType="begin"/>
        </w:r>
        <w:r w:rsidR="00EE785A">
          <w:rPr>
            <w:noProof/>
            <w:webHidden/>
          </w:rPr>
          <w:instrText xml:space="preserve"> PAGEREF _Toc403737799 \h </w:instrText>
        </w:r>
        <w:r w:rsidR="00A718B0">
          <w:rPr>
            <w:noProof/>
            <w:webHidden/>
          </w:rPr>
        </w:r>
        <w:r w:rsidR="00A718B0">
          <w:rPr>
            <w:noProof/>
            <w:webHidden/>
          </w:rPr>
          <w:fldChar w:fldCharType="separate"/>
        </w:r>
        <w:r w:rsidR="00EE785A">
          <w:rPr>
            <w:noProof/>
            <w:webHidden/>
          </w:rPr>
          <w:t>5</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800" w:history="1">
        <w:r w:rsidR="00EE785A" w:rsidRPr="00F867E9">
          <w:rPr>
            <w:rStyle w:val="Hypertextovodkaz"/>
            <w:noProof/>
          </w:rPr>
          <w:t>6.</w:t>
        </w:r>
        <w:r w:rsidR="00EE785A">
          <w:rPr>
            <w:rFonts w:asciiTheme="minorHAnsi" w:eastAsiaTheme="minorEastAsia" w:hAnsiTheme="minorHAnsi" w:cstheme="minorBidi"/>
            <w:noProof/>
            <w:sz w:val="22"/>
            <w:szCs w:val="22"/>
          </w:rPr>
          <w:tab/>
        </w:r>
        <w:r w:rsidR="00EE785A" w:rsidRPr="00F867E9">
          <w:rPr>
            <w:rStyle w:val="Hypertextovodkaz"/>
            <w:noProof/>
          </w:rPr>
          <w:t>Činnost při havárii, hlášení havárie</w:t>
        </w:r>
        <w:r w:rsidR="00EE785A">
          <w:rPr>
            <w:noProof/>
            <w:webHidden/>
          </w:rPr>
          <w:tab/>
        </w:r>
        <w:r w:rsidR="00A718B0">
          <w:rPr>
            <w:noProof/>
            <w:webHidden/>
          </w:rPr>
          <w:fldChar w:fldCharType="begin"/>
        </w:r>
        <w:r w:rsidR="00EE785A">
          <w:rPr>
            <w:noProof/>
            <w:webHidden/>
          </w:rPr>
          <w:instrText xml:space="preserve"> PAGEREF _Toc403737800 \h </w:instrText>
        </w:r>
        <w:r w:rsidR="00A718B0">
          <w:rPr>
            <w:noProof/>
            <w:webHidden/>
          </w:rPr>
        </w:r>
        <w:r w:rsidR="00A718B0">
          <w:rPr>
            <w:noProof/>
            <w:webHidden/>
          </w:rPr>
          <w:fldChar w:fldCharType="separate"/>
        </w:r>
        <w:r w:rsidR="00EE785A">
          <w:rPr>
            <w:noProof/>
            <w:webHidden/>
          </w:rPr>
          <w:t>6</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801" w:history="1">
        <w:r w:rsidR="00EE785A" w:rsidRPr="00F867E9">
          <w:rPr>
            <w:rStyle w:val="Hypertextovodkaz"/>
            <w:noProof/>
          </w:rPr>
          <w:t>7.</w:t>
        </w:r>
        <w:r w:rsidR="00EE785A">
          <w:rPr>
            <w:rFonts w:asciiTheme="minorHAnsi" w:eastAsiaTheme="minorEastAsia" w:hAnsiTheme="minorHAnsi" w:cstheme="minorBidi"/>
            <w:noProof/>
            <w:sz w:val="22"/>
            <w:szCs w:val="22"/>
          </w:rPr>
          <w:tab/>
        </w:r>
        <w:r w:rsidR="00EE785A" w:rsidRPr="00F867E9">
          <w:rPr>
            <w:rStyle w:val="Hypertextovodkaz"/>
            <w:noProof/>
          </w:rPr>
          <w:t>Prostředky určené k odstranění následků havárie</w:t>
        </w:r>
        <w:r w:rsidR="00EE785A">
          <w:rPr>
            <w:noProof/>
            <w:webHidden/>
          </w:rPr>
          <w:tab/>
        </w:r>
        <w:r w:rsidR="00A718B0">
          <w:rPr>
            <w:noProof/>
            <w:webHidden/>
          </w:rPr>
          <w:fldChar w:fldCharType="begin"/>
        </w:r>
        <w:r w:rsidR="00EE785A">
          <w:rPr>
            <w:noProof/>
            <w:webHidden/>
          </w:rPr>
          <w:instrText xml:space="preserve"> PAGEREF _Toc403737801 \h </w:instrText>
        </w:r>
        <w:r w:rsidR="00A718B0">
          <w:rPr>
            <w:noProof/>
            <w:webHidden/>
          </w:rPr>
        </w:r>
        <w:r w:rsidR="00A718B0">
          <w:rPr>
            <w:noProof/>
            <w:webHidden/>
          </w:rPr>
          <w:fldChar w:fldCharType="separate"/>
        </w:r>
        <w:r w:rsidR="00EE785A">
          <w:rPr>
            <w:noProof/>
            <w:webHidden/>
          </w:rPr>
          <w:t>8</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802" w:history="1">
        <w:r w:rsidR="00EE785A" w:rsidRPr="00F867E9">
          <w:rPr>
            <w:rStyle w:val="Hypertextovodkaz"/>
            <w:noProof/>
          </w:rPr>
          <w:t>8.</w:t>
        </w:r>
        <w:r w:rsidR="00EE785A">
          <w:rPr>
            <w:rFonts w:asciiTheme="minorHAnsi" w:eastAsiaTheme="minorEastAsia" w:hAnsiTheme="minorHAnsi" w:cstheme="minorBidi"/>
            <w:noProof/>
            <w:sz w:val="22"/>
            <w:szCs w:val="22"/>
          </w:rPr>
          <w:tab/>
        </w:r>
        <w:r w:rsidR="00EE785A" w:rsidRPr="00F867E9">
          <w:rPr>
            <w:rStyle w:val="Hypertextovodkaz"/>
            <w:noProof/>
          </w:rPr>
          <w:t>Protihavarijní opatření</w:t>
        </w:r>
        <w:r w:rsidR="00EE785A">
          <w:rPr>
            <w:noProof/>
            <w:webHidden/>
          </w:rPr>
          <w:tab/>
        </w:r>
        <w:r w:rsidR="00A718B0">
          <w:rPr>
            <w:noProof/>
            <w:webHidden/>
          </w:rPr>
          <w:fldChar w:fldCharType="begin"/>
        </w:r>
        <w:r w:rsidR="00EE785A">
          <w:rPr>
            <w:noProof/>
            <w:webHidden/>
          </w:rPr>
          <w:instrText xml:space="preserve"> PAGEREF _Toc403737802 \h </w:instrText>
        </w:r>
        <w:r w:rsidR="00A718B0">
          <w:rPr>
            <w:noProof/>
            <w:webHidden/>
          </w:rPr>
        </w:r>
        <w:r w:rsidR="00A718B0">
          <w:rPr>
            <w:noProof/>
            <w:webHidden/>
          </w:rPr>
          <w:fldChar w:fldCharType="separate"/>
        </w:r>
        <w:r w:rsidR="00EE785A">
          <w:rPr>
            <w:noProof/>
            <w:webHidden/>
          </w:rPr>
          <w:t>8</w:t>
        </w:r>
        <w:r w:rsidR="00A718B0">
          <w:rPr>
            <w:noProof/>
            <w:webHidden/>
          </w:rPr>
          <w:fldChar w:fldCharType="end"/>
        </w:r>
      </w:hyperlink>
    </w:p>
    <w:p w:rsidR="00EE785A" w:rsidRDefault="00927512">
      <w:pPr>
        <w:pStyle w:val="Obsah1"/>
        <w:tabs>
          <w:tab w:val="left" w:pos="480"/>
          <w:tab w:val="right" w:leader="dot" w:pos="9060"/>
        </w:tabs>
        <w:rPr>
          <w:rFonts w:asciiTheme="minorHAnsi" w:eastAsiaTheme="minorEastAsia" w:hAnsiTheme="minorHAnsi" w:cstheme="minorBidi"/>
          <w:noProof/>
          <w:sz w:val="22"/>
          <w:szCs w:val="22"/>
        </w:rPr>
      </w:pPr>
      <w:hyperlink w:anchor="_Toc403737803" w:history="1">
        <w:r w:rsidR="00EE785A" w:rsidRPr="00F867E9">
          <w:rPr>
            <w:rStyle w:val="Hypertextovodkaz"/>
            <w:noProof/>
          </w:rPr>
          <w:t>9.</w:t>
        </w:r>
        <w:r w:rsidR="00EE785A">
          <w:rPr>
            <w:rFonts w:asciiTheme="minorHAnsi" w:eastAsiaTheme="minorEastAsia" w:hAnsiTheme="minorHAnsi" w:cstheme="minorBidi"/>
            <w:noProof/>
            <w:sz w:val="22"/>
            <w:szCs w:val="22"/>
          </w:rPr>
          <w:tab/>
        </w:r>
        <w:r w:rsidR="00EE785A" w:rsidRPr="00F867E9">
          <w:rPr>
            <w:rStyle w:val="Hypertextovodkaz"/>
            <w:noProof/>
          </w:rPr>
          <w:t>Závěr</w:t>
        </w:r>
        <w:r w:rsidR="00EE785A">
          <w:rPr>
            <w:noProof/>
            <w:webHidden/>
          </w:rPr>
          <w:tab/>
        </w:r>
        <w:r w:rsidR="00A718B0">
          <w:rPr>
            <w:noProof/>
            <w:webHidden/>
          </w:rPr>
          <w:fldChar w:fldCharType="begin"/>
        </w:r>
        <w:r w:rsidR="00EE785A">
          <w:rPr>
            <w:noProof/>
            <w:webHidden/>
          </w:rPr>
          <w:instrText xml:space="preserve"> PAGEREF _Toc403737803 \h </w:instrText>
        </w:r>
        <w:r w:rsidR="00A718B0">
          <w:rPr>
            <w:noProof/>
            <w:webHidden/>
          </w:rPr>
        </w:r>
        <w:r w:rsidR="00A718B0">
          <w:rPr>
            <w:noProof/>
            <w:webHidden/>
          </w:rPr>
          <w:fldChar w:fldCharType="separate"/>
        </w:r>
        <w:r w:rsidR="00EE785A">
          <w:rPr>
            <w:noProof/>
            <w:webHidden/>
          </w:rPr>
          <w:t>9</w:t>
        </w:r>
        <w:r w:rsidR="00A718B0">
          <w:rPr>
            <w:noProof/>
            <w:webHidden/>
          </w:rPr>
          <w:fldChar w:fldCharType="end"/>
        </w:r>
      </w:hyperlink>
    </w:p>
    <w:p w:rsidR="00EE785A" w:rsidRDefault="00927512">
      <w:pPr>
        <w:pStyle w:val="Obsah1"/>
        <w:tabs>
          <w:tab w:val="left" w:pos="660"/>
          <w:tab w:val="right" w:leader="dot" w:pos="9060"/>
        </w:tabs>
        <w:rPr>
          <w:rFonts w:asciiTheme="minorHAnsi" w:eastAsiaTheme="minorEastAsia" w:hAnsiTheme="minorHAnsi" w:cstheme="minorBidi"/>
          <w:noProof/>
          <w:sz w:val="22"/>
          <w:szCs w:val="22"/>
        </w:rPr>
      </w:pPr>
      <w:hyperlink w:anchor="_Toc403737804" w:history="1">
        <w:r w:rsidR="00EE785A" w:rsidRPr="00F867E9">
          <w:rPr>
            <w:rStyle w:val="Hypertextovodkaz"/>
            <w:noProof/>
          </w:rPr>
          <w:t>10.</w:t>
        </w:r>
        <w:r w:rsidR="00EE785A">
          <w:rPr>
            <w:rFonts w:asciiTheme="minorHAnsi" w:eastAsiaTheme="minorEastAsia" w:hAnsiTheme="minorHAnsi" w:cstheme="minorBidi"/>
            <w:noProof/>
            <w:sz w:val="22"/>
            <w:szCs w:val="22"/>
          </w:rPr>
          <w:tab/>
        </w:r>
        <w:r w:rsidR="00EE785A" w:rsidRPr="00F867E9">
          <w:rPr>
            <w:rStyle w:val="Hypertextovodkaz"/>
            <w:noProof/>
          </w:rPr>
          <w:t>Adresář a telefonní seznam účastníků havarijní ochrany</w:t>
        </w:r>
        <w:r w:rsidR="00EE785A">
          <w:rPr>
            <w:noProof/>
            <w:webHidden/>
          </w:rPr>
          <w:tab/>
        </w:r>
        <w:r w:rsidR="00A718B0">
          <w:rPr>
            <w:noProof/>
            <w:webHidden/>
          </w:rPr>
          <w:fldChar w:fldCharType="begin"/>
        </w:r>
        <w:r w:rsidR="00EE785A">
          <w:rPr>
            <w:noProof/>
            <w:webHidden/>
          </w:rPr>
          <w:instrText xml:space="preserve"> PAGEREF _Toc403737804 \h </w:instrText>
        </w:r>
        <w:r w:rsidR="00A718B0">
          <w:rPr>
            <w:noProof/>
            <w:webHidden/>
          </w:rPr>
        </w:r>
        <w:r w:rsidR="00A718B0">
          <w:rPr>
            <w:noProof/>
            <w:webHidden/>
          </w:rPr>
          <w:fldChar w:fldCharType="separate"/>
        </w:r>
        <w:r w:rsidR="00EE785A">
          <w:rPr>
            <w:noProof/>
            <w:webHidden/>
          </w:rPr>
          <w:t>11</w:t>
        </w:r>
        <w:r w:rsidR="00A718B0">
          <w:rPr>
            <w:noProof/>
            <w:webHidden/>
          </w:rPr>
          <w:fldChar w:fldCharType="end"/>
        </w:r>
      </w:hyperlink>
    </w:p>
    <w:p w:rsidR="00EE785A" w:rsidRDefault="00927512">
      <w:pPr>
        <w:pStyle w:val="Obsah1"/>
        <w:tabs>
          <w:tab w:val="left" w:pos="660"/>
          <w:tab w:val="right" w:leader="dot" w:pos="9060"/>
        </w:tabs>
        <w:rPr>
          <w:rFonts w:asciiTheme="minorHAnsi" w:eastAsiaTheme="minorEastAsia" w:hAnsiTheme="minorHAnsi" w:cstheme="minorBidi"/>
          <w:noProof/>
          <w:sz w:val="22"/>
          <w:szCs w:val="22"/>
        </w:rPr>
      </w:pPr>
      <w:hyperlink w:anchor="_Toc403737805" w:history="1">
        <w:r w:rsidR="00EE785A" w:rsidRPr="00F867E9">
          <w:rPr>
            <w:rStyle w:val="Hypertextovodkaz"/>
            <w:noProof/>
          </w:rPr>
          <w:t>11.</w:t>
        </w:r>
        <w:r w:rsidR="00EE785A">
          <w:rPr>
            <w:rFonts w:asciiTheme="minorHAnsi" w:eastAsiaTheme="minorEastAsia" w:hAnsiTheme="minorHAnsi" w:cstheme="minorBidi"/>
            <w:noProof/>
            <w:sz w:val="22"/>
            <w:szCs w:val="22"/>
          </w:rPr>
          <w:tab/>
        </w:r>
        <w:r w:rsidR="00EE785A" w:rsidRPr="00F867E9">
          <w:rPr>
            <w:rStyle w:val="Hypertextovodkaz"/>
            <w:noProof/>
          </w:rPr>
          <w:t>Osoby odpovědné za dodržování havarijního plánu</w:t>
        </w:r>
        <w:r w:rsidR="00EE785A">
          <w:rPr>
            <w:noProof/>
            <w:webHidden/>
          </w:rPr>
          <w:tab/>
        </w:r>
        <w:r w:rsidR="00A718B0">
          <w:rPr>
            <w:noProof/>
            <w:webHidden/>
          </w:rPr>
          <w:fldChar w:fldCharType="begin"/>
        </w:r>
        <w:r w:rsidR="00EE785A">
          <w:rPr>
            <w:noProof/>
            <w:webHidden/>
          </w:rPr>
          <w:instrText xml:space="preserve"> PAGEREF _Toc403737805 \h </w:instrText>
        </w:r>
        <w:r w:rsidR="00A718B0">
          <w:rPr>
            <w:noProof/>
            <w:webHidden/>
          </w:rPr>
        </w:r>
        <w:r w:rsidR="00A718B0">
          <w:rPr>
            <w:noProof/>
            <w:webHidden/>
          </w:rPr>
          <w:fldChar w:fldCharType="separate"/>
        </w:r>
        <w:r w:rsidR="00EE785A">
          <w:rPr>
            <w:noProof/>
            <w:webHidden/>
          </w:rPr>
          <w:t>13</w:t>
        </w:r>
        <w:r w:rsidR="00A718B0">
          <w:rPr>
            <w:noProof/>
            <w:webHidden/>
          </w:rPr>
          <w:fldChar w:fldCharType="end"/>
        </w:r>
      </w:hyperlink>
    </w:p>
    <w:p w:rsidR="00487FEC" w:rsidRPr="00F01E24" w:rsidRDefault="00A718B0" w:rsidP="00A93163">
      <w:pPr>
        <w:rPr>
          <w:color w:val="FF0000"/>
        </w:rPr>
      </w:pPr>
      <w:r w:rsidRPr="00F01E24">
        <w:fldChar w:fldCharType="end"/>
      </w:r>
    </w:p>
    <w:p w:rsidR="00487FEC" w:rsidRPr="00F01E24" w:rsidRDefault="00487FEC" w:rsidP="00A93163">
      <w:pPr>
        <w:rPr>
          <w:b/>
          <w:snapToGrid w:val="0"/>
          <w:color w:val="FF0000"/>
          <w:szCs w:val="20"/>
        </w:rPr>
      </w:pPr>
      <w:r w:rsidRPr="00F01E24">
        <w:rPr>
          <w:b/>
          <w:color w:val="FF0000"/>
        </w:rPr>
        <w:br w:type="page"/>
      </w:r>
    </w:p>
    <w:p w:rsidR="00487FEC" w:rsidRPr="00F01E24" w:rsidRDefault="00487FEC" w:rsidP="00A93163">
      <w:pPr>
        <w:pStyle w:val="Zkladntext"/>
        <w:widowControl/>
        <w:jc w:val="center"/>
        <w:rPr>
          <w:b/>
          <w:color w:val="auto"/>
        </w:rPr>
      </w:pPr>
      <w:r w:rsidRPr="00F01E24">
        <w:rPr>
          <w:b/>
          <w:color w:val="auto"/>
          <w:sz w:val="60"/>
        </w:rPr>
        <w:lastRenderedPageBreak/>
        <w:t>HAVARIJNÍ PLÁN</w:t>
      </w:r>
    </w:p>
    <w:p w:rsidR="00487FEC" w:rsidRPr="00F01E24" w:rsidRDefault="00487FEC" w:rsidP="00A93163">
      <w:pPr>
        <w:pStyle w:val="Zkladntext"/>
        <w:widowControl/>
        <w:spacing w:before="120"/>
        <w:jc w:val="center"/>
        <w:rPr>
          <w:color w:val="auto"/>
        </w:rPr>
      </w:pPr>
      <w:r w:rsidRPr="00F01E24">
        <w:rPr>
          <w:color w:val="auto"/>
        </w:rPr>
        <w:t>===========================================</w:t>
      </w:r>
    </w:p>
    <w:p w:rsidR="00487FEC" w:rsidRPr="00D8158F" w:rsidRDefault="00487FEC" w:rsidP="00212897">
      <w:pPr>
        <w:pStyle w:val="Nadpis10"/>
        <w:numPr>
          <w:ilvl w:val="0"/>
          <w:numId w:val="19"/>
        </w:numPr>
        <w:rPr>
          <w:sz w:val="30"/>
          <w:szCs w:val="30"/>
        </w:rPr>
      </w:pPr>
      <w:bookmarkStart w:id="0" w:name="_Toc403737795"/>
      <w:r w:rsidRPr="00D8158F">
        <w:rPr>
          <w:sz w:val="30"/>
          <w:szCs w:val="30"/>
        </w:rPr>
        <w:t>Definice havárie jakosti vod</w:t>
      </w:r>
      <w:bookmarkEnd w:id="0"/>
    </w:p>
    <w:p w:rsidR="00487FEC" w:rsidRPr="00D8158F" w:rsidRDefault="00487FEC" w:rsidP="00A93163">
      <w:pPr>
        <w:pStyle w:val="AAZkladtext"/>
        <w:rPr>
          <w:sz w:val="26"/>
          <w:szCs w:val="26"/>
        </w:rPr>
      </w:pPr>
      <w:r w:rsidRPr="00D8158F">
        <w:rPr>
          <w:sz w:val="26"/>
          <w:szCs w:val="26"/>
        </w:rPr>
        <w:t>Havarijním zhoršením jakosti vod je mimořádné závažné zhoršení, popř. ohrožení jakosti povrchových nebo podzemních vod. Je zpravidla náhlé, nepředvídané a projevuje se zejména závadným zabarvením, zápachem, vytvořením usazenin, olejovým povlakem hladiny nebo pěnou, popřípadě úhynem ryb a jiných organismů. Za mimořádné závažné ohrožení jakosti vod se považuje ohrožení vzniklé neovladatelným vniknutím závadných látek, popřípadě odpadních vod v jakosti nebo množství, které může způsobit havárii, do prostředí souvisejícího s povrchovou nebo podzemní vodou. Dále případy technických poruch a závad, které takovému vniknutí předcházejí a případy úniku ropných látek ze zařízení k jejich zachycování, skladování, dopravě a odkládání.</w:t>
      </w:r>
    </w:p>
    <w:p w:rsidR="00487FEC" w:rsidRPr="00D8158F" w:rsidRDefault="00487FEC" w:rsidP="00A93163">
      <w:pPr>
        <w:pStyle w:val="AAZkladtext"/>
        <w:rPr>
          <w:sz w:val="26"/>
          <w:szCs w:val="26"/>
        </w:rPr>
      </w:pPr>
      <w:r w:rsidRPr="00D8158F">
        <w:rPr>
          <w:sz w:val="26"/>
          <w:szCs w:val="26"/>
        </w:rPr>
        <w:t>Za havárii se vždy považují případy závažného zhoršení nebo mimořádného ohrožení jakosti povrchových nebo podzemních vod ropnými látkami, zvlášť nebezpečnými látkami, popřípadě radioaktivními zářiči a radioaktivními odpady, nebo dojde-li ke zhoršení nebo ohrožení jakosti povrchových nebo podzemních vod v chráněných oblastech přirozené akumulace vod nebo v ochranných pásmech vodních zdrojů.</w:t>
      </w:r>
    </w:p>
    <w:p w:rsidR="00487FEC" w:rsidRPr="00D8158F" w:rsidRDefault="00487FEC" w:rsidP="00A93163">
      <w:pPr>
        <w:pStyle w:val="AAZkladtext"/>
        <w:rPr>
          <w:sz w:val="26"/>
          <w:szCs w:val="26"/>
        </w:rPr>
      </w:pPr>
      <w:r w:rsidRPr="00D8158F">
        <w:rPr>
          <w:sz w:val="26"/>
          <w:szCs w:val="26"/>
        </w:rPr>
        <w:t>Dále se za havárii považují případy technických poruch a závad zařízení k zachycování, skladování, dopravě a odkládání látek uvedených v odstavci 2, pokud takovému vniknutí předcházejí.</w:t>
      </w:r>
    </w:p>
    <w:p w:rsidR="00487FEC" w:rsidRPr="00D8158F" w:rsidRDefault="00487FEC" w:rsidP="00A93163">
      <w:pPr>
        <w:pStyle w:val="AAZkladtext"/>
        <w:rPr>
          <w:sz w:val="26"/>
          <w:szCs w:val="26"/>
        </w:rPr>
      </w:pPr>
      <w:r w:rsidRPr="00D8158F">
        <w:rPr>
          <w:sz w:val="26"/>
          <w:szCs w:val="26"/>
        </w:rPr>
        <w:t>O havárii nejde v těch případech, kdy vzhledem k rozsahu a místu úniku je vyloučeno nebezpečí vniknutí závadných látek do povrchových nebo podzemních vod.</w:t>
      </w:r>
    </w:p>
    <w:p w:rsidR="00487FEC" w:rsidRPr="00D8158F" w:rsidRDefault="00487FEC" w:rsidP="00212897">
      <w:pPr>
        <w:pStyle w:val="Nadpis10"/>
        <w:numPr>
          <w:ilvl w:val="0"/>
          <w:numId w:val="19"/>
        </w:numPr>
        <w:rPr>
          <w:sz w:val="30"/>
          <w:szCs w:val="30"/>
        </w:rPr>
      </w:pPr>
      <w:bookmarkStart w:id="1" w:name="_Toc403737796"/>
      <w:r w:rsidRPr="00D8158F">
        <w:rPr>
          <w:sz w:val="30"/>
          <w:szCs w:val="30"/>
        </w:rPr>
        <w:t>Hlavní kategorie látek způsobující havarijní znečištění vod</w:t>
      </w:r>
      <w:bookmarkEnd w:id="1"/>
    </w:p>
    <w:p w:rsidR="00487FEC" w:rsidRPr="00F01E24" w:rsidRDefault="00487FEC" w:rsidP="00A93163"/>
    <w:p w:rsidR="00487FEC" w:rsidRPr="00D8158F" w:rsidRDefault="00487FEC" w:rsidP="00A93163">
      <w:pPr>
        <w:pStyle w:val="Zkladntext"/>
        <w:widowControl/>
        <w:numPr>
          <w:ilvl w:val="0"/>
          <w:numId w:val="21"/>
        </w:numPr>
        <w:rPr>
          <w:color w:val="auto"/>
          <w:sz w:val="26"/>
          <w:szCs w:val="26"/>
        </w:rPr>
      </w:pPr>
      <w:r w:rsidRPr="00D8158F">
        <w:rPr>
          <w:color w:val="auto"/>
          <w:sz w:val="26"/>
          <w:szCs w:val="26"/>
        </w:rPr>
        <w:t>ropné látky</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jedy a látky škodlivé zdraví</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žíraviny, radioaktivní zářiče a odpady</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silážní šťávy</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průmyslová a statková hnojiva</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přípravky na ochranu rostlin a k hubení škůdců a plevelů</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 xml:space="preserve"> pevné a tekuté odpady průmyslu</w:t>
      </w:r>
    </w:p>
    <w:p w:rsidR="00487FEC" w:rsidRPr="00D8158F" w:rsidRDefault="00487FEC" w:rsidP="00A93163">
      <w:pPr>
        <w:pStyle w:val="Zkladntext"/>
        <w:widowControl/>
        <w:numPr>
          <w:ilvl w:val="0"/>
          <w:numId w:val="21"/>
        </w:numPr>
        <w:spacing w:before="120"/>
        <w:rPr>
          <w:color w:val="auto"/>
          <w:sz w:val="26"/>
          <w:szCs w:val="26"/>
        </w:rPr>
      </w:pPr>
      <w:r w:rsidRPr="00D8158F">
        <w:rPr>
          <w:color w:val="auto"/>
          <w:sz w:val="26"/>
          <w:szCs w:val="26"/>
        </w:rPr>
        <w:t>kaly a odpady</w:t>
      </w:r>
    </w:p>
    <w:p w:rsidR="00487FEC" w:rsidRPr="00D8158F" w:rsidRDefault="00487FEC" w:rsidP="00212897">
      <w:pPr>
        <w:pStyle w:val="Nadpis10"/>
        <w:numPr>
          <w:ilvl w:val="0"/>
          <w:numId w:val="19"/>
        </w:numPr>
        <w:rPr>
          <w:sz w:val="30"/>
          <w:szCs w:val="30"/>
        </w:rPr>
      </w:pPr>
      <w:bookmarkStart w:id="2" w:name="_Toc403737797"/>
      <w:r w:rsidRPr="00D8158F">
        <w:rPr>
          <w:sz w:val="30"/>
          <w:szCs w:val="30"/>
        </w:rPr>
        <w:lastRenderedPageBreak/>
        <w:t>Základní předpisy</w:t>
      </w:r>
      <w:bookmarkEnd w:id="2"/>
    </w:p>
    <w:p w:rsidR="00487FEC" w:rsidRPr="00D8158F" w:rsidRDefault="00487FEC" w:rsidP="00A93163">
      <w:pPr>
        <w:pStyle w:val="AAZkladtext"/>
        <w:numPr>
          <w:ilvl w:val="0"/>
          <w:numId w:val="22"/>
        </w:numPr>
        <w:rPr>
          <w:sz w:val="26"/>
          <w:szCs w:val="26"/>
        </w:rPr>
      </w:pPr>
      <w:r w:rsidRPr="00D8158F">
        <w:rPr>
          <w:sz w:val="26"/>
          <w:szCs w:val="26"/>
        </w:rPr>
        <w:t>Nařízení vlády 61/2003 Sb.</w:t>
      </w:r>
      <w:r w:rsidR="00021E2D" w:rsidRPr="00021E2D">
        <w:rPr>
          <w:sz w:val="26"/>
          <w:szCs w:val="26"/>
        </w:rPr>
        <w:t xml:space="preserve"> </w:t>
      </w:r>
      <w:r w:rsidRPr="00D8158F">
        <w:rPr>
          <w:sz w:val="26"/>
          <w:szCs w:val="26"/>
        </w:rPr>
        <w:t>„O ukazatelích a hodnotách přípustného znečištění povrchových a odpadních vod“,</w:t>
      </w:r>
      <w:r w:rsidR="00EE785A">
        <w:rPr>
          <w:sz w:val="26"/>
          <w:szCs w:val="26"/>
        </w:rPr>
        <w:t xml:space="preserve"> </w:t>
      </w:r>
    </w:p>
    <w:p w:rsidR="00487FEC" w:rsidRPr="00D8158F" w:rsidRDefault="00487FEC" w:rsidP="00A93163">
      <w:pPr>
        <w:pStyle w:val="AAZkladtext"/>
        <w:numPr>
          <w:ilvl w:val="0"/>
          <w:numId w:val="22"/>
        </w:numPr>
        <w:rPr>
          <w:sz w:val="26"/>
          <w:szCs w:val="26"/>
        </w:rPr>
      </w:pPr>
      <w:r w:rsidRPr="00D8158F">
        <w:rPr>
          <w:sz w:val="26"/>
          <w:szCs w:val="26"/>
        </w:rPr>
        <w:t>zákon č.254/2001 Sb.</w:t>
      </w:r>
      <w:r w:rsidR="00021E2D">
        <w:rPr>
          <w:sz w:val="26"/>
          <w:szCs w:val="26"/>
        </w:rPr>
        <w:t xml:space="preserve"> </w:t>
      </w:r>
      <w:r w:rsidRPr="00D8158F">
        <w:rPr>
          <w:sz w:val="26"/>
          <w:szCs w:val="26"/>
        </w:rPr>
        <w:t>o vodách a o změně některých zákonů (vodní zákon) ve znění pozdějších předpisů,</w:t>
      </w:r>
    </w:p>
    <w:p w:rsidR="00487FEC" w:rsidRPr="00D8158F" w:rsidRDefault="00487FEC" w:rsidP="00A93163">
      <w:pPr>
        <w:pStyle w:val="AAZkladtext"/>
        <w:numPr>
          <w:ilvl w:val="0"/>
          <w:numId w:val="22"/>
        </w:numPr>
        <w:rPr>
          <w:sz w:val="26"/>
          <w:szCs w:val="26"/>
        </w:rPr>
      </w:pPr>
      <w:r w:rsidRPr="00D8158F">
        <w:rPr>
          <w:sz w:val="26"/>
          <w:szCs w:val="26"/>
        </w:rPr>
        <w:t>ČSN 75 3415</w:t>
      </w:r>
      <w:r w:rsidR="00EE785A">
        <w:rPr>
          <w:sz w:val="26"/>
          <w:szCs w:val="26"/>
        </w:rPr>
        <w:t xml:space="preserve"> v platném znění</w:t>
      </w:r>
      <w:r w:rsidRPr="00D8158F">
        <w:rPr>
          <w:sz w:val="26"/>
          <w:szCs w:val="26"/>
        </w:rPr>
        <w:t xml:space="preserve"> "Objekty pro manipulaci s ropnými látkami a jejich skladování",</w:t>
      </w:r>
    </w:p>
    <w:p w:rsidR="00487FEC" w:rsidRPr="00D8158F" w:rsidRDefault="00487FEC" w:rsidP="00A93163">
      <w:pPr>
        <w:pStyle w:val="AAZkladtext"/>
        <w:numPr>
          <w:ilvl w:val="0"/>
          <w:numId w:val="22"/>
        </w:numPr>
        <w:rPr>
          <w:sz w:val="26"/>
          <w:szCs w:val="26"/>
        </w:rPr>
      </w:pPr>
      <w:r w:rsidRPr="00D8158F">
        <w:rPr>
          <w:sz w:val="26"/>
          <w:szCs w:val="26"/>
        </w:rPr>
        <w:t xml:space="preserve">vyhláška č. 450/2005 Sb., o náležitostech nakládání se závadnými látkami a náležitostech havarijního plánu, způsobu a rozsahu hlášení </w:t>
      </w:r>
      <w:r w:rsidRPr="00021E2D">
        <w:rPr>
          <w:sz w:val="26"/>
          <w:szCs w:val="26"/>
        </w:rPr>
        <w:t>havárií, jejich zneškodňování a odstraňování jejich škodlivých následků,</w:t>
      </w:r>
      <w:r w:rsidR="00021E2D" w:rsidRPr="00021E2D">
        <w:rPr>
          <w:sz w:val="26"/>
          <w:szCs w:val="26"/>
        </w:rPr>
        <w:t xml:space="preserve"> ve znění vyhlášky č. 175/2011 Sb.</w:t>
      </w:r>
    </w:p>
    <w:p w:rsidR="00487FEC" w:rsidRDefault="00487FEC" w:rsidP="00A93163">
      <w:pPr>
        <w:pStyle w:val="AAZkladtext"/>
        <w:numPr>
          <w:ilvl w:val="0"/>
          <w:numId w:val="22"/>
        </w:numPr>
        <w:rPr>
          <w:sz w:val="26"/>
          <w:szCs w:val="26"/>
        </w:rPr>
      </w:pPr>
      <w:r w:rsidRPr="00D8158F">
        <w:rPr>
          <w:sz w:val="26"/>
          <w:szCs w:val="26"/>
        </w:rPr>
        <w:t>nařízení vlády ČR č. 229/2007 Sb., kterým se mění nařízení vlády č. 61/2003 Sb.</w:t>
      </w:r>
    </w:p>
    <w:p w:rsidR="00021E2D" w:rsidRPr="00D8158F" w:rsidRDefault="00021E2D" w:rsidP="00A93163">
      <w:pPr>
        <w:pStyle w:val="AAZkladtext"/>
        <w:numPr>
          <w:ilvl w:val="0"/>
          <w:numId w:val="22"/>
        </w:numPr>
        <w:rPr>
          <w:sz w:val="26"/>
          <w:szCs w:val="26"/>
        </w:rPr>
      </w:pPr>
      <w:r w:rsidRPr="00D8158F">
        <w:rPr>
          <w:sz w:val="26"/>
          <w:szCs w:val="26"/>
        </w:rPr>
        <w:t xml:space="preserve">nařízení vlády ČR č. </w:t>
      </w:r>
      <w:r>
        <w:rPr>
          <w:sz w:val="26"/>
          <w:szCs w:val="26"/>
        </w:rPr>
        <w:t>23</w:t>
      </w:r>
      <w:r w:rsidRPr="00D8158F">
        <w:rPr>
          <w:sz w:val="26"/>
          <w:szCs w:val="26"/>
        </w:rPr>
        <w:t>/20</w:t>
      </w:r>
      <w:r>
        <w:rPr>
          <w:sz w:val="26"/>
          <w:szCs w:val="26"/>
        </w:rPr>
        <w:t>11</w:t>
      </w:r>
      <w:r w:rsidRPr="00D8158F">
        <w:rPr>
          <w:sz w:val="26"/>
          <w:szCs w:val="26"/>
        </w:rPr>
        <w:t xml:space="preserve"> Sb., kterým se mění nařízení vlády č. 61/2003 Sb</w:t>
      </w:r>
      <w:r>
        <w:rPr>
          <w:sz w:val="26"/>
          <w:szCs w:val="26"/>
        </w:rPr>
        <w:t>.</w:t>
      </w:r>
    </w:p>
    <w:p w:rsidR="00487FEC" w:rsidRDefault="00487FEC" w:rsidP="00212897">
      <w:pPr>
        <w:pStyle w:val="Nadpis10"/>
        <w:numPr>
          <w:ilvl w:val="0"/>
          <w:numId w:val="19"/>
        </w:numPr>
        <w:rPr>
          <w:sz w:val="30"/>
          <w:szCs w:val="30"/>
        </w:rPr>
      </w:pPr>
      <w:bookmarkStart w:id="3" w:name="_Toc403737798"/>
      <w:r w:rsidRPr="00C1348C">
        <w:rPr>
          <w:sz w:val="30"/>
          <w:szCs w:val="30"/>
        </w:rPr>
        <w:t>Popis stavby</w:t>
      </w:r>
      <w:bookmarkEnd w:id="3"/>
    </w:p>
    <w:p w:rsidR="00475D9A" w:rsidRPr="00475D9A" w:rsidRDefault="00475D9A" w:rsidP="00475D9A">
      <w:pPr>
        <w:pStyle w:val="Nadpis2"/>
        <w:numPr>
          <w:ilvl w:val="0"/>
          <w:numId w:val="0"/>
        </w:numPr>
        <w:ind w:left="680"/>
      </w:pPr>
    </w:p>
    <w:p w:rsidR="00475D9A" w:rsidRPr="00DF0873" w:rsidRDefault="00475D9A" w:rsidP="00475D9A">
      <w:pPr>
        <w:pStyle w:val="Odstavecseseznamem"/>
        <w:ind w:left="680"/>
      </w:pPr>
      <w:r w:rsidRPr="00DF0873">
        <w:t>V rámci stavby dojde k výstavbě nové konstrukce propustku (v km 49,858 50) z ocelové flexibilní konstrukce, která bude vložena do stávajícího propustku a obetonována. Tím bude zajištěna stabilita zemního tělesa komunikace a propustek bude mít novou stabilní konstrukci.</w:t>
      </w:r>
    </w:p>
    <w:p w:rsidR="00475D9A" w:rsidRDefault="00475D9A" w:rsidP="00475D9A">
      <w:pPr>
        <w:pStyle w:val="Odstavecseseznamem"/>
        <w:ind w:left="680"/>
      </w:pPr>
      <w:r w:rsidRPr="00DF0873">
        <w:t>Stavba je navržena jako trvalá, slouží k zajištění stability zemního tělesa komunikace II/112.</w:t>
      </w:r>
    </w:p>
    <w:p w:rsidR="00475D9A" w:rsidRPr="00DF0873" w:rsidRDefault="00475D9A" w:rsidP="00475D9A">
      <w:pPr>
        <w:pStyle w:val="Odstavecseseznamem"/>
        <w:ind w:left="680"/>
      </w:pPr>
    </w:p>
    <w:p w:rsidR="00475D9A" w:rsidRDefault="00475D9A" w:rsidP="00475D9A">
      <w:pPr>
        <w:ind w:left="680"/>
        <w:rPr>
          <w:lang w:eastAsia="x-none"/>
        </w:rPr>
      </w:pPr>
      <w:r>
        <w:rPr>
          <w:lang w:eastAsia="x-none"/>
        </w:rPr>
        <w:t>Do stávajícího mostního otvoru bude zasunuta nová nosná konstrukce tvořena flexibilní ocelovou troubou z vlnitého ocelového plechu. Ocelová nosná konstrukce bude mít světlou šířku 1,29 m a výšku 2,29 m. Nová nosná konstrukce bude půdorysně zatočena dle tvaru koryta vodoteče.</w:t>
      </w:r>
    </w:p>
    <w:p w:rsidR="00475D9A" w:rsidRDefault="00475D9A" w:rsidP="00475D9A">
      <w:pPr>
        <w:ind w:left="680"/>
        <w:rPr>
          <w:lang w:eastAsia="x-none"/>
        </w:rPr>
      </w:pPr>
      <w:r>
        <w:rPr>
          <w:lang w:eastAsia="x-none"/>
        </w:rPr>
        <w:t xml:space="preserve">Prostor mezi novou a stávající konstrukcí bude po definitivním usazení ocelové konstrukce vyplněn </w:t>
      </w:r>
      <w:proofErr w:type="spellStart"/>
      <w:r>
        <w:rPr>
          <w:lang w:eastAsia="x-none"/>
        </w:rPr>
        <w:t>cemento</w:t>
      </w:r>
      <w:proofErr w:type="spellEnd"/>
      <w:r>
        <w:rPr>
          <w:lang w:eastAsia="x-none"/>
        </w:rPr>
        <w:t>-popílkovou suspenzí.</w:t>
      </w:r>
    </w:p>
    <w:p w:rsidR="00475D9A" w:rsidRPr="00475D9A" w:rsidRDefault="00475D9A" w:rsidP="00475D9A">
      <w:pPr>
        <w:pStyle w:val="Nadpis2"/>
        <w:numPr>
          <w:ilvl w:val="0"/>
          <w:numId w:val="0"/>
        </w:numPr>
        <w:ind w:left="680"/>
      </w:pPr>
    </w:p>
    <w:p w:rsidR="00BF6B3E" w:rsidRDefault="00BF6B3E" w:rsidP="00C1348C">
      <w:pPr>
        <w:pStyle w:val="AAZkladtext"/>
        <w:ind w:firstLine="0"/>
        <w:rPr>
          <w:sz w:val="24"/>
          <w:szCs w:val="24"/>
        </w:rPr>
      </w:pPr>
      <w:bookmarkStart w:id="4" w:name="_Toc249691199"/>
      <w:bookmarkStart w:id="5" w:name="_Toc249691227"/>
    </w:p>
    <w:p w:rsidR="00E574D4" w:rsidRDefault="00475D9A" w:rsidP="00C1348C">
      <w:pPr>
        <w:pStyle w:val="AAZkladtext"/>
        <w:ind w:firstLine="0"/>
        <w:rPr>
          <w:sz w:val="24"/>
          <w:szCs w:val="24"/>
        </w:rPr>
      </w:pPr>
      <w:r w:rsidRPr="00475D9A">
        <w:rPr>
          <w:noProof/>
          <w:sz w:val="24"/>
          <w:szCs w:val="24"/>
        </w:rPr>
        <w:lastRenderedPageBreak/>
        <w:drawing>
          <wp:inline distT="0" distB="0" distL="0" distR="0">
            <wp:extent cx="3514725" cy="4686300"/>
            <wp:effectExtent l="0" t="0" r="0" b="0"/>
            <wp:docPr id="3" name="Obrázek 3" descr="Z:\003_ROZPRACOV\D19109_Křelovice\03_podklady\foto\2019.04.18 - propustek\IMG_20190418_1207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03_ROZPRACOV\D19109_Křelovice\03_podklady\foto\2019.04.18 - propustek\IMG_20190418_1207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16518" cy="4688690"/>
                    </a:xfrm>
                    <a:prstGeom prst="rect">
                      <a:avLst/>
                    </a:prstGeom>
                    <a:noFill/>
                    <a:ln>
                      <a:noFill/>
                    </a:ln>
                  </pic:spPr>
                </pic:pic>
              </a:graphicData>
            </a:graphic>
          </wp:inline>
        </w:drawing>
      </w:r>
    </w:p>
    <w:p w:rsidR="00E574D4" w:rsidRDefault="00E574D4" w:rsidP="00C1348C">
      <w:pPr>
        <w:pStyle w:val="AAZkladtext"/>
        <w:ind w:firstLine="0"/>
        <w:rPr>
          <w:sz w:val="24"/>
          <w:szCs w:val="24"/>
        </w:rPr>
      </w:pPr>
    </w:p>
    <w:p w:rsidR="00475D9A" w:rsidRDefault="00475D9A" w:rsidP="00C1348C">
      <w:pPr>
        <w:pStyle w:val="AAZkladtext"/>
        <w:ind w:firstLine="0"/>
        <w:rPr>
          <w:sz w:val="24"/>
          <w:szCs w:val="24"/>
        </w:rPr>
      </w:pPr>
    </w:p>
    <w:p w:rsidR="00487FEC" w:rsidRPr="00BD5DF2" w:rsidRDefault="00487FEC" w:rsidP="00FA74B1">
      <w:pPr>
        <w:pStyle w:val="AAZkladtext"/>
        <w:rPr>
          <w:sz w:val="24"/>
          <w:szCs w:val="24"/>
        </w:rPr>
      </w:pPr>
      <w:r w:rsidRPr="00BD5DF2">
        <w:rPr>
          <w:sz w:val="24"/>
          <w:szCs w:val="24"/>
        </w:rPr>
        <w:t>Jediným možným zdrojem havarijního znečištění vod ze strany zhotovitele stavby jsou dopravní prostředky</w:t>
      </w:r>
      <w:r w:rsidR="00A97E27" w:rsidRPr="00BD5DF2">
        <w:rPr>
          <w:sz w:val="24"/>
          <w:szCs w:val="24"/>
        </w:rPr>
        <w:t xml:space="preserve"> a</w:t>
      </w:r>
      <w:r w:rsidRPr="00BD5DF2">
        <w:rPr>
          <w:sz w:val="24"/>
          <w:szCs w:val="24"/>
        </w:rPr>
        <w:t xml:space="preserve"> stavebn</w:t>
      </w:r>
      <w:r w:rsidR="00A97E27" w:rsidRPr="00BD5DF2">
        <w:rPr>
          <w:sz w:val="24"/>
          <w:szCs w:val="24"/>
        </w:rPr>
        <w:t>í mechanismy</w:t>
      </w:r>
      <w:r w:rsidRPr="00BD5DF2">
        <w:rPr>
          <w:sz w:val="24"/>
          <w:szCs w:val="24"/>
        </w:rPr>
        <w:t xml:space="preserve">. Dopravní prostředky a ostatní mechanismy, které by mohly být zdrojem znečištění (zemní stroje, centrály, atd.) budou po skončení pracovní směny umístěny mimo staveniště. </w:t>
      </w:r>
      <w:bookmarkEnd w:id="4"/>
      <w:bookmarkEnd w:id="5"/>
    </w:p>
    <w:p w:rsidR="00A97E27" w:rsidRPr="00C57282" w:rsidRDefault="00487FEC" w:rsidP="00A97E27">
      <w:pPr>
        <w:pStyle w:val="AAZkladtext"/>
        <w:rPr>
          <w:sz w:val="24"/>
          <w:szCs w:val="24"/>
        </w:rPr>
      </w:pPr>
      <w:bookmarkStart w:id="6" w:name="_Toc249691200"/>
      <w:bookmarkStart w:id="7" w:name="_Toc249691228"/>
      <w:r w:rsidRPr="00BD5DF2">
        <w:rPr>
          <w:sz w:val="24"/>
          <w:szCs w:val="24"/>
        </w:rPr>
        <w:t>Zhotovitel stavby manipuluje s běžnými látkami zajišťující chod motorových vozidel. Jedná se o látky na ropné bázi jako je benzín, nafta, různé druhy motorových olejů a brzdových kapalin, nátěrové hmoty</w:t>
      </w:r>
      <w:bookmarkEnd w:id="6"/>
      <w:bookmarkEnd w:id="7"/>
      <w:r w:rsidR="00A97E27" w:rsidRPr="00BD5DF2">
        <w:rPr>
          <w:sz w:val="24"/>
          <w:szCs w:val="24"/>
        </w:rPr>
        <w:t>.</w:t>
      </w:r>
    </w:p>
    <w:p w:rsidR="003E38B1" w:rsidRDefault="00C57282" w:rsidP="003E38B1">
      <w:r>
        <w:t xml:space="preserve"> </w:t>
      </w:r>
    </w:p>
    <w:p w:rsidR="00D61803" w:rsidRDefault="00D61803" w:rsidP="003E38B1"/>
    <w:p w:rsidR="00BB7504" w:rsidRDefault="00BB7504" w:rsidP="003E38B1"/>
    <w:p w:rsidR="00BB7504" w:rsidRDefault="00BB7504" w:rsidP="003E38B1"/>
    <w:p w:rsidR="00C57282" w:rsidRDefault="00C57282" w:rsidP="00BB7504"/>
    <w:p w:rsidR="00C57282" w:rsidRDefault="00C57282" w:rsidP="001C3F9C"/>
    <w:p w:rsidR="00487FEC" w:rsidRPr="00D8158F" w:rsidRDefault="00D61803" w:rsidP="00212897">
      <w:pPr>
        <w:pStyle w:val="Nadpis10"/>
        <w:numPr>
          <w:ilvl w:val="0"/>
          <w:numId w:val="19"/>
        </w:numPr>
        <w:rPr>
          <w:sz w:val="30"/>
          <w:szCs w:val="30"/>
        </w:rPr>
      </w:pPr>
      <w:bookmarkStart w:id="8" w:name="_Toc403737799"/>
      <w:r>
        <w:rPr>
          <w:sz w:val="30"/>
          <w:szCs w:val="30"/>
        </w:rPr>
        <w:lastRenderedPageBreak/>
        <w:t>Charakteristika</w:t>
      </w:r>
      <w:r w:rsidR="00333604">
        <w:rPr>
          <w:sz w:val="30"/>
          <w:szCs w:val="30"/>
        </w:rPr>
        <w:t xml:space="preserve"> </w:t>
      </w:r>
      <w:r w:rsidR="00487FEC" w:rsidRPr="00D8158F">
        <w:rPr>
          <w:sz w:val="30"/>
          <w:szCs w:val="30"/>
        </w:rPr>
        <w:t>závadných látek</w:t>
      </w:r>
      <w:bookmarkEnd w:id="8"/>
    </w:p>
    <w:p w:rsidR="00487FEC" w:rsidRPr="00323618" w:rsidRDefault="00487FEC" w:rsidP="008B0AFE"/>
    <w:p w:rsidR="00487FEC" w:rsidRPr="00D8158F" w:rsidRDefault="00487FEC" w:rsidP="008B0AFE">
      <w:pPr>
        <w:pStyle w:val="Zkladntext"/>
        <w:ind w:firstLine="680"/>
        <w:rPr>
          <w:b/>
          <w:bCs/>
          <w:i/>
          <w:iCs/>
          <w:color w:val="auto"/>
          <w:sz w:val="26"/>
          <w:szCs w:val="26"/>
        </w:rPr>
      </w:pPr>
      <w:r w:rsidRPr="00D8158F">
        <w:rPr>
          <w:b/>
          <w:bCs/>
          <w:i/>
          <w:iCs/>
          <w:color w:val="auto"/>
          <w:sz w:val="26"/>
          <w:szCs w:val="26"/>
        </w:rPr>
        <w:t>Ropné látky</w:t>
      </w:r>
    </w:p>
    <w:p w:rsidR="00487FEC" w:rsidRDefault="00487FEC" w:rsidP="008B0AFE">
      <w:pPr>
        <w:pStyle w:val="AAZkladtext"/>
        <w:rPr>
          <w:sz w:val="26"/>
          <w:szCs w:val="26"/>
        </w:rPr>
      </w:pPr>
      <w:r w:rsidRPr="00D8158F">
        <w:rPr>
          <w:sz w:val="26"/>
          <w:szCs w:val="26"/>
        </w:rPr>
        <w:t>Uhlovodíky a jejich směsi s bodem tuhnutí nižším než +</w:t>
      </w:r>
      <w:smartTag w:uri="urn:schemas-microsoft-com:office:smarttags" w:element="metricconverter">
        <w:smartTagPr>
          <w:attr w:name="ProductID" w:val="200 litrů"/>
        </w:smartTagPr>
        <w:r w:rsidRPr="00D8158F">
          <w:rPr>
            <w:sz w:val="26"/>
            <w:szCs w:val="26"/>
          </w:rPr>
          <w:t>40°C</w:t>
        </w:r>
      </w:smartTag>
      <w:r w:rsidRPr="00D8158F">
        <w:rPr>
          <w:sz w:val="26"/>
          <w:szCs w:val="26"/>
        </w:rPr>
        <w:t>. Ropné látky na vodě vytvářejí povlak až vrstvu, za určitých podmínek vytvářejí s vodou olejové emulze, velmi omezeně se ve vodě rozpouštějí. Rozpuštěný nebo emulgovaný podíl ropného znečištění vody vytváří nejvíce nebezpečnou část havarijního úniku především vlivem přímé toxicity uhlovodíků. Oddělení těchto podílů je obtížné. Při vzniku souvislé vrstvy volné olejové fáze na povrchu vodní hladiny se snižuje nebo znemožňuje přístup kyslíku. Již při malé koncentraci obsahu ropných látek se voda stává obtížně upravitelnou pro vodárenské účely.</w:t>
      </w:r>
    </w:p>
    <w:p w:rsidR="00333604" w:rsidRPr="00D8158F" w:rsidRDefault="00333604" w:rsidP="008B0AFE">
      <w:pPr>
        <w:pStyle w:val="AAZkladtext"/>
        <w:rPr>
          <w:sz w:val="26"/>
          <w:szCs w:val="26"/>
        </w:rPr>
      </w:pPr>
    </w:p>
    <w:p w:rsidR="00487FEC" w:rsidRPr="00D8158F" w:rsidRDefault="00487FEC" w:rsidP="008B0AFE">
      <w:pPr>
        <w:pStyle w:val="Zkladntext"/>
        <w:ind w:firstLine="680"/>
        <w:rPr>
          <w:b/>
          <w:bCs/>
          <w:i/>
          <w:iCs/>
          <w:color w:val="auto"/>
          <w:sz w:val="26"/>
          <w:szCs w:val="26"/>
        </w:rPr>
      </w:pPr>
    </w:p>
    <w:p w:rsidR="00487FEC" w:rsidRPr="00D8158F" w:rsidRDefault="00487FEC" w:rsidP="008B0AFE">
      <w:pPr>
        <w:pStyle w:val="Zkladntext"/>
        <w:ind w:firstLine="680"/>
        <w:rPr>
          <w:b/>
          <w:bCs/>
          <w:i/>
          <w:iCs/>
          <w:color w:val="auto"/>
          <w:sz w:val="26"/>
          <w:szCs w:val="26"/>
        </w:rPr>
      </w:pPr>
      <w:r w:rsidRPr="00D8158F">
        <w:rPr>
          <w:b/>
          <w:bCs/>
          <w:i/>
          <w:iCs/>
          <w:color w:val="auto"/>
          <w:sz w:val="26"/>
          <w:szCs w:val="26"/>
        </w:rPr>
        <w:t>Hořlavé kapaliny</w:t>
      </w:r>
    </w:p>
    <w:p w:rsidR="00487FEC" w:rsidRPr="00D8158F" w:rsidRDefault="00487FEC" w:rsidP="00212897">
      <w:pPr>
        <w:pStyle w:val="AAZkladtext"/>
        <w:rPr>
          <w:sz w:val="26"/>
          <w:szCs w:val="26"/>
        </w:rPr>
      </w:pPr>
      <w:r w:rsidRPr="00D8158F">
        <w:rPr>
          <w:sz w:val="26"/>
          <w:szCs w:val="26"/>
        </w:rPr>
        <w:t>Kapaliny, suspenze nebo emulze splňující při normálním atmosférickém tlaku současně tyto podmínky:</w:t>
      </w:r>
    </w:p>
    <w:p w:rsidR="00487FEC" w:rsidRPr="00D8158F" w:rsidRDefault="00487FEC" w:rsidP="00212897">
      <w:pPr>
        <w:pStyle w:val="AAZkladtext"/>
        <w:numPr>
          <w:ilvl w:val="0"/>
          <w:numId w:val="22"/>
        </w:numPr>
        <w:rPr>
          <w:sz w:val="26"/>
          <w:szCs w:val="26"/>
        </w:rPr>
      </w:pPr>
      <w:r w:rsidRPr="00D8158F">
        <w:rPr>
          <w:sz w:val="26"/>
          <w:szCs w:val="26"/>
        </w:rPr>
        <w:t>nejsou při teplotě +</w:t>
      </w:r>
      <w:smartTag w:uri="urn:schemas-microsoft-com:office:smarttags" w:element="metricconverter">
        <w:smartTagPr>
          <w:attr w:name="ProductID" w:val="200 litrů"/>
        </w:smartTagPr>
        <w:r w:rsidRPr="00D8158F">
          <w:rPr>
            <w:sz w:val="26"/>
            <w:szCs w:val="26"/>
          </w:rPr>
          <w:t>35°C</w:t>
        </w:r>
      </w:smartTag>
      <w:r w:rsidRPr="00D8158F">
        <w:rPr>
          <w:sz w:val="26"/>
          <w:szCs w:val="26"/>
        </w:rPr>
        <w:t xml:space="preserve"> tuhé ani pastovité,</w:t>
      </w:r>
    </w:p>
    <w:p w:rsidR="00487FEC" w:rsidRPr="00D8158F" w:rsidRDefault="00487FEC" w:rsidP="00212897">
      <w:pPr>
        <w:pStyle w:val="AAZkladtext"/>
        <w:numPr>
          <w:ilvl w:val="0"/>
          <w:numId w:val="22"/>
        </w:numPr>
        <w:rPr>
          <w:sz w:val="26"/>
          <w:szCs w:val="26"/>
        </w:rPr>
      </w:pPr>
      <w:r w:rsidRPr="00D8158F">
        <w:rPr>
          <w:sz w:val="26"/>
          <w:szCs w:val="26"/>
        </w:rPr>
        <w:t>mají při teplotě +</w:t>
      </w:r>
      <w:smartTag w:uri="urn:schemas-microsoft-com:office:smarttags" w:element="metricconverter">
        <w:smartTagPr>
          <w:attr w:name="ProductID" w:val="200 litrů"/>
        </w:smartTagPr>
        <w:r w:rsidRPr="00D8158F">
          <w:rPr>
            <w:sz w:val="26"/>
            <w:szCs w:val="26"/>
          </w:rPr>
          <w:t>50°C</w:t>
        </w:r>
      </w:smartTag>
      <w:r w:rsidRPr="00D8158F">
        <w:rPr>
          <w:sz w:val="26"/>
          <w:szCs w:val="26"/>
        </w:rPr>
        <w:t xml:space="preserve"> tlak nasycených par max. 294 </w:t>
      </w:r>
      <w:proofErr w:type="spellStart"/>
      <w:r w:rsidRPr="00D8158F">
        <w:rPr>
          <w:sz w:val="26"/>
          <w:szCs w:val="26"/>
        </w:rPr>
        <w:t>KPa</w:t>
      </w:r>
      <w:proofErr w:type="spellEnd"/>
      <w:r w:rsidRPr="00D8158F">
        <w:rPr>
          <w:sz w:val="26"/>
          <w:szCs w:val="26"/>
        </w:rPr>
        <w:t>,</w:t>
      </w:r>
    </w:p>
    <w:p w:rsidR="00487FEC" w:rsidRPr="00D8158F" w:rsidRDefault="00487FEC" w:rsidP="00212897">
      <w:pPr>
        <w:pStyle w:val="AAZkladtext"/>
        <w:numPr>
          <w:ilvl w:val="0"/>
          <w:numId w:val="22"/>
        </w:numPr>
        <w:rPr>
          <w:sz w:val="26"/>
          <w:szCs w:val="26"/>
        </w:rPr>
      </w:pPr>
      <w:r w:rsidRPr="00D8158F">
        <w:rPr>
          <w:sz w:val="26"/>
          <w:szCs w:val="26"/>
        </w:rPr>
        <w:t>mají teplotu vzplanutí max. +</w:t>
      </w:r>
      <w:smartTag w:uri="urn:schemas-microsoft-com:office:smarttags" w:element="metricconverter">
        <w:smartTagPr>
          <w:attr w:name="ProductID" w:val="200 litrů"/>
        </w:smartTagPr>
        <w:r w:rsidRPr="00D8158F">
          <w:rPr>
            <w:sz w:val="26"/>
            <w:szCs w:val="26"/>
          </w:rPr>
          <w:t>250°C</w:t>
        </w:r>
      </w:smartTag>
      <w:r w:rsidRPr="00D8158F">
        <w:rPr>
          <w:sz w:val="26"/>
          <w:szCs w:val="26"/>
        </w:rPr>
        <w:t>,</w:t>
      </w:r>
    </w:p>
    <w:p w:rsidR="00487FEC" w:rsidRPr="00D8158F" w:rsidRDefault="00487FEC" w:rsidP="00212897">
      <w:pPr>
        <w:pStyle w:val="AAZkladtext"/>
        <w:numPr>
          <w:ilvl w:val="0"/>
          <w:numId w:val="22"/>
        </w:numPr>
        <w:rPr>
          <w:sz w:val="26"/>
          <w:szCs w:val="26"/>
        </w:rPr>
      </w:pPr>
      <w:r w:rsidRPr="00D8158F">
        <w:rPr>
          <w:sz w:val="26"/>
          <w:szCs w:val="26"/>
        </w:rPr>
        <w:t>lze u nich stanovit teplotu hoření.</w:t>
      </w:r>
    </w:p>
    <w:p w:rsidR="00487FEC" w:rsidRPr="00D8158F" w:rsidRDefault="00487FEC" w:rsidP="008B0AFE">
      <w:pPr>
        <w:pStyle w:val="Zkladntext"/>
        <w:ind w:firstLine="360"/>
        <w:rPr>
          <w:b/>
          <w:bCs/>
          <w:i/>
          <w:iCs/>
          <w:color w:val="auto"/>
          <w:sz w:val="26"/>
          <w:szCs w:val="26"/>
        </w:rPr>
      </w:pPr>
    </w:p>
    <w:p w:rsidR="00487FEC" w:rsidRPr="00D8158F" w:rsidRDefault="00487FEC" w:rsidP="008B0AFE">
      <w:pPr>
        <w:pStyle w:val="Zkladntext"/>
        <w:ind w:firstLine="360"/>
        <w:rPr>
          <w:b/>
          <w:bCs/>
          <w:i/>
          <w:iCs/>
          <w:color w:val="auto"/>
          <w:sz w:val="26"/>
          <w:szCs w:val="26"/>
        </w:rPr>
      </w:pPr>
      <w:r w:rsidRPr="00D8158F">
        <w:rPr>
          <w:b/>
          <w:bCs/>
          <w:i/>
          <w:iCs/>
          <w:color w:val="auto"/>
          <w:sz w:val="26"/>
          <w:szCs w:val="26"/>
        </w:rPr>
        <w:t>Izolační a nátěrové hmoty</w:t>
      </w:r>
    </w:p>
    <w:p w:rsidR="00487FEC" w:rsidRPr="00D8158F" w:rsidRDefault="00A97E27" w:rsidP="00212897">
      <w:pPr>
        <w:pStyle w:val="AAZkladtext"/>
        <w:rPr>
          <w:sz w:val="26"/>
          <w:szCs w:val="26"/>
        </w:rPr>
      </w:pPr>
      <w:r w:rsidRPr="00D8158F">
        <w:rPr>
          <w:sz w:val="26"/>
          <w:szCs w:val="26"/>
        </w:rPr>
        <w:t>Na stavbě budou použity nátěry betonu proti zemní vlhkosti na bázi asfaltu.</w:t>
      </w:r>
    </w:p>
    <w:p w:rsidR="00487FEC" w:rsidRPr="00D8158F" w:rsidRDefault="00487FEC" w:rsidP="00212897">
      <w:pPr>
        <w:pStyle w:val="Nadpis10"/>
        <w:numPr>
          <w:ilvl w:val="0"/>
          <w:numId w:val="19"/>
        </w:numPr>
        <w:rPr>
          <w:sz w:val="30"/>
          <w:szCs w:val="30"/>
        </w:rPr>
      </w:pPr>
      <w:bookmarkStart w:id="9" w:name="_Toc403737800"/>
      <w:r w:rsidRPr="00D8158F">
        <w:rPr>
          <w:sz w:val="30"/>
          <w:szCs w:val="30"/>
        </w:rPr>
        <w:t>Činnost při havárii, hlášení havárie</w:t>
      </w:r>
      <w:bookmarkEnd w:id="9"/>
    </w:p>
    <w:p w:rsidR="00487FEC" w:rsidRPr="00D8158F" w:rsidRDefault="00487FEC" w:rsidP="00212897">
      <w:pPr>
        <w:pStyle w:val="AAZkladtext"/>
        <w:rPr>
          <w:sz w:val="26"/>
          <w:szCs w:val="26"/>
        </w:rPr>
      </w:pPr>
      <w:r w:rsidRPr="00D8158F">
        <w:rPr>
          <w:sz w:val="26"/>
          <w:szCs w:val="26"/>
        </w:rPr>
        <w:t>Při vzniku nebo zjištění havarijního úniku je nutné provést taková opatření, aby nedošlo ke znečištění povrchových nebo podzemních vod závadnou látkou. Zároveň je třeba ihned tuto havárii nahlásit v pracovní a mimopracovní době Hasičskému záchrannému sboru České republiky nebo jednotkám požární ochrany, případně Policii České republiky</w:t>
      </w:r>
      <w:r w:rsidR="00470F88">
        <w:rPr>
          <w:sz w:val="26"/>
          <w:szCs w:val="26"/>
        </w:rPr>
        <w:t xml:space="preserve"> a správci povodí </w:t>
      </w:r>
      <w:proofErr w:type="spellStart"/>
      <w:r w:rsidR="006C0E7C">
        <w:rPr>
          <w:sz w:val="26"/>
          <w:szCs w:val="26"/>
        </w:rPr>
        <w:t>Povodí</w:t>
      </w:r>
      <w:proofErr w:type="spellEnd"/>
      <w:r w:rsidR="006C0E7C">
        <w:rPr>
          <w:sz w:val="26"/>
          <w:szCs w:val="26"/>
        </w:rPr>
        <w:t xml:space="preserve"> Vltavy, </w:t>
      </w:r>
      <w:proofErr w:type="spellStart"/>
      <w:r w:rsidR="006C0E7C">
        <w:rPr>
          <w:sz w:val="26"/>
          <w:szCs w:val="26"/>
        </w:rPr>
        <w:t>s.p</w:t>
      </w:r>
      <w:proofErr w:type="spellEnd"/>
      <w:r w:rsidR="006C0E7C">
        <w:rPr>
          <w:sz w:val="26"/>
          <w:szCs w:val="26"/>
        </w:rPr>
        <w:t>.</w:t>
      </w:r>
      <w:r w:rsidR="009407D2">
        <w:rPr>
          <w:sz w:val="26"/>
          <w:szCs w:val="26"/>
        </w:rPr>
        <w:t>.</w:t>
      </w:r>
    </w:p>
    <w:p w:rsidR="00487FEC" w:rsidRPr="00D8158F" w:rsidRDefault="00487FEC" w:rsidP="00212897">
      <w:pPr>
        <w:pStyle w:val="AAZkladtext"/>
        <w:rPr>
          <w:sz w:val="26"/>
          <w:szCs w:val="26"/>
        </w:rPr>
      </w:pPr>
      <w:r w:rsidRPr="00D8158F">
        <w:rPr>
          <w:sz w:val="26"/>
          <w:szCs w:val="26"/>
        </w:rPr>
        <w:t xml:space="preserve">Pro prvotní ohlášení havárie HZS a Policii ČR mají být podle </w:t>
      </w:r>
      <w:proofErr w:type="spellStart"/>
      <w:r w:rsidRPr="00D8158F">
        <w:rPr>
          <w:sz w:val="26"/>
          <w:szCs w:val="26"/>
        </w:rPr>
        <w:t>Vyhl</w:t>
      </w:r>
      <w:proofErr w:type="spellEnd"/>
      <w:r w:rsidRPr="00D8158F">
        <w:rPr>
          <w:sz w:val="26"/>
          <w:szCs w:val="26"/>
        </w:rPr>
        <w:t xml:space="preserve">. MŽP ČR č. 450/2005 Sb. využita tel. čísla tísňového volání. V další fázi šetření a sanace následků havárie je však vhodné používat telefonních čísel na spojovatele, OPIS a tel. ústředny s ohledem na charakter, specifičnost a délku předávaných zpráv a tím blokování linek tísňového volání pro závažnější případy. Tísňové volání by mělo být přednostně využíváno při nebezpečí výbuchu, požáru, hrozící otravě, ekologické katastrofě, vážném zranění osob </w:t>
      </w:r>
      <w:r w:rsidRPr="00D8158F">
        <w:rPr>
          <w:sz w:val="26"/>
          <w:szCs w:val="26"/>
        </w:rPr>
        <w:lastRenderedPageBreak/>
        <w:t xml:space="preserve">apod. </w:t>
      </w:r>
    </w:p>
    <w:p w:rsidR="00487FEC" w:rsidRPr="00D8158F" w:rsidRDefault="00487FEC" w:rsidP="00212897">
      <w:pPr>
        <w:pStyle w:val="AAZkladtext"/>
        <w:rPr>
          <w:sz w:val="26"/>
          <w:szCs w:val="26"/>
        </w:rPr>
      </w:pPr>
      <w:r w:rsidRPr="00D8158F">
        <w:rPr>
          <w:sz w:val="26"/>
          <w:szCs w:val="26"/>
        </w:rPr>
        <w:t>Hasičský záchranný sbor České republiky, Policie Če</w:t>
      </w:r>
      <w:r w:rsidR="008E7DB8">
        <w:rPr>
          <w:sz w:val="26"/>
          <w:szCs w:val="26"/>
        </w:rPr>
        <w:t>ské republiky</w:t>
      </w:r>
      <w:r w:rsidR="00BC4397">
        <w:rPr>
          <w:sz w:val="26"/>
          <w:szCs w:val="26"/>
        </w:rPr>
        <w:t xml:space="preserve"> a správce vodního toku </w:t>
      </w:r>
      <w:r w:rsidR="006C0E7C">
        <w:rPr>
          <w:sz w:val="26"/>
          <w:szCs w:val="26"/>
        </w:rPr>
        <w:t xml:space="preserve">Povodí Vltavy, </w:t>
      </w:r>
      <w:proofErr w:type="spellStart"/>
      <w:proofErr w:type="gramStart"/>
      <w:r w:rsidR="006C0E7C">
        <w:rPr>
          <w:sz w:val="26"/>
          <w:szCs w:val="26"/>
        </w:rPr>
        <w:t>s.p</w:t>
      </w:r>
      <w:proofErr w:type="spellEnd"/>
      <w:r w:rsidR="006C0E7C">
        <w:rPr>
          <w:sz w:val="26"/>
          <w:szCs w:val="26"/>
        </w:rPr>
        <w:t>.</w:t>
      </w:r>
      <w:proofErr w:type="gramEnd"/>
      <w:r w:rsidRPr="00D8158F">
        <w:rPr>
          <w:sz w:val="26"/>
          <w:szCs w:val="26"/>
        </w:rPr>
        <w:t xml:space="preserve"> jsou povinni neprodleně </w:t>
      </w:r>
      <w:r w:rsidRPr="00E574D4">
        <w:rPr>
          <w:color w:val="000000" w:themeColor="text1"/>
          <w:sz w:val="26"/>
          <w:szCs w:val="26"/>
        </w:rPr>
        <w:t>informovat o havárii pří</w:t>
      </w:r>
      <w:r w:rsidR="003E06A9" w:rsidRPr="00E574D4">
        <w:rPr>
          <w:color w:val="000000" w:themeColor="text1"/>
          <w:sz w:val="26"/>
          <w:szCs w:val="26"/>
        </w:rPr>
        <w:t xml:space="preserve">slušný </w:t>
      </w:r>
      <w:r w:rsidR="0042102C" w:rsidRPr="00E574D4">
        <w:rPr>
          <w:color w:val="000000" w:themeColor="text1"/>
          <w:sz w:val="26"/>
          <w:szCs w:val="26"/>
        </w:rPr>
        <w:t>v</w:t>
      </w:r>
      <w:r w:rsidR="008E7DB8" w:rsidRPr="00E574D4">
        <w:rPr>
          <w:color w:val="000000" w:themeColor="text1"/>
          <w:sz w:val="26"/>
          <w:szCs w:val="26"/>
        </w:rPr>
        <w:t>o</w:t>
      </w:r>
      <w:r w:rsidR="003F6371" w:rsidRPr="00E574D4">
        <w:rPr>
          <w:color w:val="000000" w:themeColor="text1"/>
          <w:sz w:val="26"/>
          <w:szCs w:val="26"/>
        </w:rPr>
        <w:t>doprávní úřad v</w:t>
      </w:r>
      <w:r w:rsidR="009407D2" w:rsidRPr="00E574D4">
        <w:rPr>
          <w:color w:val="000000" w:themeColor="text1"/>
          <w:sz w:val="26"/>
          <w:szCs w:val="26"/>
        </w:rPr>
        <w:t xml:space="preserve"> P</w:t>
      </w:r>
      <w:r w:rsidR="00475D9A">
        <w:rPr>
          <w:color w:val="000000" w:themeColor="text1"/>
          <w:sz w:val="26"/>
          <w:szCs w:val="26"/>
        </w:rPr>
        <w:t>elhřimově</w:t>
      </w:r>
      <w:r w:rsidR="008E7DB8" w:rsidRPr="00E574D4">
        <w:rPr>
          <w:color w:val="000000" w:themeColor="text1"/>
          <w:sz w:val="26"/>
          <w:szCs w:val="26"/>
        </w:rPr>
        <w:t xml:space="preserve"> a Českou</w:t>
      </w:r>
      <w:r w:rsidRPr="00E574D4">
        <w:rPr>
          <w:color w:val="000000" w:themeColor="text1"/>
          <w:sz w:val="26"/>
          <w:szCs w:val="26"/>
        </w:rPr>
        <w:t xml:space="preserve"> inspekci životního prostředí v</w:t>
      </w:r>
      <w:r w:rsidR="00E8355B" w:rsidRPr="00E574D4">
        <w:rPr>
          <w:color w:val="000000" w:themeColor="text1"/>
          <w:sz w:val="26"/>
          <w:szCs w:val="26"/>
        </w:rPr>
        <w:t> Havlíčkově Brodě</w:t>
      </w:r>
      <w:r w:rsidRPr="00E574D4">
        <w:rPr>
          <w:color w:val="000000" w:themeColor="text1"/>
          <w:sz w:val="26"/>
          <w:szCs w:val="26"/>
        </w:rPr>
        <w:t>.</w:t>
      </w:r>
      <w:r w:rsidRPr="00D8158F">
        <w:rPr>
          <w:sz w:val="26"/>
          <w:szCs w:val="26"/>
        </w:rPr>
        <w:t xml:space="preserve"> Řízení prací při zneškodňování havárií přísluší vodoprávnímu úřadu. Původce havárie je povinen na výzvu orgánů uvedených výše při provádění opatření při odstraňování příčin a následků havárie s těmito orgány spoluprac</w:t>
      </w:r>
      <w:r w:rsidR="00F53129" w:rsidRPr="00D8158F">
        <w:rPr>
          <w:sz w:val="26"/>
          <w:szCs w:val="26"/>
        </w:rPr>
        <w:t>ovat. Osoby, které se zúčastnily</w:t>
      </w:r>
      <w:r w:rsidRPr="00D8158F">
        <w:rPr>
          <w:sz w:val="26"/>
          <w:szCs w:val="26"/>
        </w:rPr>
        <w:t xml:space="preserve"> zneškodňování havárie</w:t>
      </w:r>
      <w:r w:rsidR="00F53129" w:rsidRPr="00D8158F">
        <w:rPr>
          <w:sz w:val="26"/>
          <w:szCs w:val="26"/>
        </w:rPr>
        <w:t>,</w:t>
      </w:r>
      <w:r w:rsidRPr="00D8158F">
        <w:rPr>
          <w:sz w:val="26"/>
          <w:szCs w:val="26"/>
        </w:rPr>
        <w:t xml:space="preserve"> jsou povinny poskytnout České inspekci ŽP a Hasičskému záchrannému sboru České republiky potřebné údaje, pokud si jejich poskytnutí vyžádá.</w:t>
      </w:r>
    </w:p>
    <w:p w:rsidR="00487FEC" w:rsidRPr="00D8158F" w:rsidRDefault="00487FEC" w:rsidP="00212897">
      <w:pPr>
        <w:pStyle w:val="AAZkladtext"/>
        <w:rPr>
          <w:sz w:val="26"/>
          <w:szCs w:val="26"/>
        </w:rPr>
      </w:pPr>
      <w:r w:rsidRPr="00D8158F">
        <w:rPr>
          <w:sz w:val="26"/>
          <w:szCs w:val="26"/>
        </w:rPr>
        <w:t>Jako základního spojení při mimořádných událostech je účelné využít i nepřetržité služby</w:t>
      </w:r>
      <w:r w:rsidR="00BC4397">
        <w:rPr>
          <w:sz w:val="26"/>
          <w:szCs w:val="26"/>
        </w:rPr>
        <w:t xml:space="preserve"> správce toku </w:t>
      </w:r>
      <w:r w:rsidR="006C0E7C">
        <w:rPr>
          <w:sz w:val="26"/>
          <w:szCs w:val="26"/>
        </w:rPr>
        <w:t xml:space="preserve">Povodí Vltavy, </w:t>
      </w:r>
      <w:proofErr w:type="spellStart"/>
      <w:proofErr w:type="gramStart"/>
      <w:r w:rsidR="006C0E7C">
        <w:rPr>
          <w:sz w:val="26"/>
          <w:szCs w:val="26"/>
        </w:rPr>
        <w:t>s.p</w:t>
      </w:r>
      <w:proofErr w:type="spellEnd"/>
      <w:r w:rsidR="006C0E7C">
        <w:rPr>
          <w:sz w:val="26"/>
          <w:szCs w:val="26"/>
        </w:rPr>
        <w:t>.</w:t>
      </w:r>
      <w:proofErr w:type="gramEnd"/>
      <w:r w:rsidR="00BC4397">
        <w:rPr>
          <w:sz w:val="26"/>
          <w:szCs w:val="26"/>
        </w:rPr>
        <w:t>,</w:t>
      </w:r>
      <w:r w:rsidR="00E8355B">
        <w:rPr>
          <w:sz w:val="26"/>
          <w:szCs w:val="26"/>
        </w:rPr>
        <w:t xml:space="preserve"> </w:t>
      </w:r>
      <w:r w:rsidR="006414BA">
        <w:rPr>
          <w:sz w:val="26"/>
          <w:szCs w:val="26"/>
        </w:rPr>
        <w:t>Hasičského záchranného sboru</w:t>
      </w:r>
      <w:r w:rsidRPr="006A78AA">
        <w:rPr>
          <w:sz w:val="26"/>
          <w:szCs w:val="26"/>
        </w:rPr>
        <w:t>.</w:t>
      </w:r>
      <w:r w:rsidRPr="00D8158F">
        <w:rPr>
          <w:sz w:val="26"/>
          <w:szCs w:val="26"/>
        </w:rPr>
        <w:t xml:space="preserve"> </w:t>
      </w:r>
      <w:r w:rsidR="00E94597">
        <w:rPr>
          <w:b/>
          <w:sz w:val="26"/>
          <w:szCs w:val="26"/>
        </w:rPr>
        <w:t>Konta</w:t>
      </w:r>
      <w:r w:rsidRPr="00D8158F">
        <w:rPr>
          <w:b/>
          <w:sz w:val="26"/>
          <w:szCs w:val="26"/>
        </w:rPr>
        <w:t>kty základního spojení jsou součástí tohoto dokumentu.</w:t>
      </w:r>
    </w:p>
    <w:p w:rsidR="00487FEC" w:rsidRPr="00D8158F" w:rsidRDefault="00487FEC" w:rsidP="00212897">
      <w:pPr>
        <w:pStyle w:val="AAZkladtext"/>
        <w:rPr>
          <w:sz w:val="26"/>
          <w:szCs w:val="26"/>
        </w:rPr>
      </w:pPr>
      <w:r w:rsidRPr="00D8158F">
        <w:rPr>
          <w:sz w:val="26"/>
          <w:szCs w:val="26"/>
        </w:rPr>
        <w:t>Havárii hlásí ten, kdo ji způsobil, nebo zjistil, nejvhodnějším a nejrychlejším způsobem některé z výše uvedených institucí, která přijímá automaticky další ohlašovací povinnost. Včasné zjištění a ohlášení havárie je jedním z nejdůležitějších faktorů, které mají vliv na pozdější následky.</w:t>
      </w:r>
    </w:p>
    <w:p w:rsidR="00487FEC" w:rsidRPr="00D8158F" w:rsidRDefault="00487FEC" w:rsidP="00212897">
      <w:pPr>
        <w:pStyle w:val="AAZkladtext"/>
        <w:rPr>
          <w:sz w:val="26"/>
          <w:szCs w:val="26"/>
        </w:rPr>
      </w:pPr>
      <w:r w:rsidRPr="00D8158F">
        <w:rPr>
          <w:sz w:val="26"/>
          <w:szCs w:val="26"/>
        </w:rPr>
        <w:t>Není-li jednoznačně jasné, kdo havárii způsobil, je nutno odebrat vzorky znečisťující látky, znečistěné vody a pozadí (profil nad místem vniknutí znečistění do toku). Při odběru vzorků je nutno zajistit přítomnost hodnověrného svědka (nejlépe Policie ČR, pracovníka vodoprávního úřadu nebo ČIŽP apod.) a vhodné vzorkovnice. Vhodné konzultovat telefonicky s příslušnými odborníky. Tyto vzorky mají značný vliv na prokázání původce a rozsahu havárie. Zároveň je nutné zahájit okamžitě práce na omezení škodlivých účinků havárie. Při vzniku havárie a sanačním zásahu se všichni řídí pokyny vodoprávního úřadu a ustanoveními tohoto havarijního plánu. V případě nebezpečí z prodlení přistoupí dodavatel prací k realizaci neodkladných zásahů dle situace a vlastního uvážení, to znamená, že je nutné zabránit, popř. omezit úniku látek do povrchových a podzemních vod a zahájit odstraňování látky. Především je nutno zabránit, popřípadě omezit, únik znečišťujících látek do povrchových a podzemních vod a zahájit odstraňování znečišt</w:t>
      </w:r>
      <w:r w:rsidR="003E06A9" w:rsidRPr="00D8158F">
        <w:rPr>
          <w:sz w:val="26"/>
          <w:szCs w:val="26"/>
        </w:rPr>
        <w:t>ění (např. pomocí ab</w:t>
      </w:r>
      <w:r w:rsidRPr="00D8158F">
        <w:rPr>
          <w:sz w:val="26"/>
          <w:szCs w:val="26"/>
        </w:rPr>
        <w:t>sorpčních prostředků, balíků slámy, pilinami apod. za pomoci různého nářadí a náčiní).</w:t>
      </w:r>
    </w:p>
    <w:p w:rsidR="00487FEC" w:rsidRPr="00D8158F" w:rsidRDefault="00487FEC" w:rsidP="00212897">
      <w:pPr>
        <w:pStyle w:val="AAZkladtext"/>
        <w:rPr>
          <w:sz w:val="26"/>
          <w:szCs w:val="26"/>
        </w:rPr>
      </w:pPr>
      <w:r w:rsidRPr="00D8158F">
        <w:rPr>
          <w:sz w:val="26"/>
          <w:szCs w:val="26"/>
        </w:rPr>
        <w:t>Sesbíraný produkt je nutno ukládat do vhodných nádob, popř. vybudovat takové zařízení, aby nemohlo dojít k následnému znečištění (jímka s fólií, sudy, apod.) Veškerá zařízení znečištěná ropnými produkty musí být po skončení havárie očištěna, znečištěné zeminy musí být odstraněny a likvidovány v souladu s předpisy. V podstatě mohou nastat případy, že bude havárie způsobena ze strany zhotovitele stavby nebo bude způsobena činností jiného subjektu nezávisle na zařízení, činnosti a pracovnících zhotovitele stavby.</w:t>
      </w:r>
    </w:p>
    <w:p w:rsidR="00487FEC" w:rsidRDefault="00487FEC" w:rsidP="00212897">
      <w:pPr>
        <w:pStyle w:val="AAZkladtext"/>
        <w:rPr>
          <w:sz w:val="26"/>
          <w:szCs w:val="26"/>
        </w:rPr>
      </w:pPr>
      <w:r w:rsidRPr="00D8158F">
        <w:rPr>
          <w:sz w:val="26"/>
          <w:szCs w:val="26"/>
        </w:rPr>
        <w:t xml:space="preserve">Vzhledem k tomu, že zhotovitel stavby nakládá s látkami závadnými vodám, je povinen plnit i úkoly na úseku vodního hospodářství vyplývající z obecně závazných a právních předpisů. Z těchto důvodů je povinen spolupracovat při odstraňování škodlivých následků havárie, kterou zavinil svou činností a v ostatních případech na pokyn </w:t>
      </w:r>
      <w:r w:rsidRPr="00D8158F">
        <w:rPr>
          <w:sz w:val="26"/>
          <w:szCs w:val="26"/>
        </w:rPr>
        <w:lastRenderedPageBreak/>
        <w:t>vodoprávního úřadu. Obecně platí, že každý, kdo zjistí znečištění nebo ohrožení složek životního prostředí, je povinen učinit na základě svých možností neodkladně vše pro zabránění větším škodám.</w:t>
      </w:r>
    </w:p>
    <w:p w:rsidR="001474E1" w:rsidRPr="00D8158F" w:rsidRDefault="001474E1" w:rsidP="00212897">
      <w:pPr>
        <w:pStyle w:val="AAZkladtext"/>
        <w:rPr>
          <w:sz w:val="26"/>
          <w:szCs w:val="26"/>
        </w:rPr>
      </w:pPr>
    </w:p>
    <w:p w:rsidR="00487FEC" w:rsidRPr="00D8158F" w:rsidRDefault="00487FEC" w:rsidP="008B0AFE">
      <w:pPr>
        <w:pStyle w:val="Zkladntext"/>
        <w:widowControl/>
        <w:spacing w:before="120"/>
        <w:rPr>
          <w:b/>
          <w:color w:val="auto"/>
          <w:sz w:val="26"/>
          <w:szCs w:val="26"/>
        </w:rPr>
      </w:pPr>
      <w:r w:rsidRPr="00D8158F">
        <w:rPr>
          <w:b/>
          <w:color w:val="auto"/>
          <w:sz w:val="26"/>
          <w:szCs w:val="26"/>
        </w:rPr>
        <w:t xml:space="preserve">Hlášení má obsahovat: </w:t>
      </w:r>
    </w:p>
    <w:p w:rsidR="00487FEC" w:rsidRPr="00D8158F" w:rsidRDefault="00487FEC" w:rsidP="00212897">
      <w:pPr>
        <w:pStyle w:val="AAZkladtext"/>
        <w:numPr>
          <w:ilvl w:val="0"/>
          <w:numId w:val="22"/>
        </w:numPr>
        <w:rPr>
          <w:sz w:val="26"/>
          <w:szCs w:val="26"/>
        </w:rPr>
      </w:pPr>
      <w:r w:rsidRPr="00D8158F">
        <w:rPr>
          <w:sz w:val="26"/>
          <w:szCs w:val="26"/>
        </w:rPr>
        <w:t>- ča</w:t>
      </w:r>
      <w:r w:rsidR="00523B45" w:rsidRPr="00D8158F">
        <w:rPr>
          <w:sz w:val="26"/>
          <w:szCs w:val="26"/>
        </w:rPr>
        <w:t xml:space="preserve">s vzniku havárie, čas zjištění </w:t>
      </w:r>
      <w:r w:rsidRPr="00D8158F">
        <w:rPr>
          <w:sz w:val="26"/>
          <w:szCs w:val="26"/>
        </w:rPr>
        <w:t>havárie,</w:t>
      </w:r>
    </w:p>
    <w:p w:rsidR="00487FEC" w:rsidRPr="00D8158F" w:rsidRDefault="00487FEC" w:rsidP="00212897">
      <w:pPr>
        <w:pStyle w:val="AAZkladtext"/>
        <w:numPr>
          <w:ilvl w:val="0"/>
          <w:numId w:val="22"/>
        </w:numPr>
        <w:rPr>
          <w:sz w:val="26"/>
          <w:szCs w:val="26"/>
        </w:rPr>
      </w:pPr>
      <w:r w:rsidRPr="00D8158F">
        <w:rPr>
          <w:sz w:val="26"/>
          <w:szCs w:val="26"/>
        </w:rPr>
        <w:t>- přesné označení místa,</w:t>
      </w:r>
    </w:p>
    <w:p w:rsidR="00487FEC" w:rsidRPr="00D8158F" w:rsidRDefault="00487FEC" w:rsidP="00212897">
      <w:pPr>
        <w:pStyle w:val="AAZkladtext"/>
        <w:numPr>
          <w:ilvl w:val="0"/>
          <w:numId w:val="22"/>
        </w:numPr>
        <w:rPr>
          <w:sz w:val="26"/>
          <w:szCs w:val="26"/>
        </w:rPr>
      </w:pPr>
      <w:r w:rsidRPr="00D8158F">
        <w:rPr>
          <w:sz w:val="26"/>
          <w:szCs w:val="26"/>
        </w:rPr>
        <w:t>- příznaky havárie,</w:t>
      </w:r>
    </w:p>
    <w:p w:rsidR="00487FEC" w:rsidRPr="00D8158F" w:rsidRDefault="00487FEC" w:rsidP="00212897">
      <w:pPr>
        <w:pStyle w:val="AAZkladtext"/>
        <w:numPr>
          <w:ilvl w:val="0"/>
          <w:numId w:val="22"/>
        </w:numPr>
        <w:rPr>
          <w:sz w:val="26"/>
          <w:szCs w:val="26"/>
        </w:rPr>
      </w:pPr>
      <w:r w:rsidRPr="00D8158F">
        <w:rPr>
          <w:sz w:val="26"/>
          <w:szCs w:val="26"/>
        </w:rPr>
        <w:t>- znečisťující látky a původce (jsou-li známy),</w:t>
      </w:r>
    </w:p>
    <w:p w:rsidR="00487FEC" w:rsidRPr="00D8158F" w:rsidRDefault="00487FEC" w:rsidP="00212897">
      <w:pPr>
        <w:pStyle w:val="AAZkladtext"/>
        <w:numPr>
          <w:ilvl w:val="0"/>
          <w:numId w:val="22"/>
        </w:numPr>
        <w:rPr>
          <w:sz w:val="26"/>
          <w:szCs w:val="26"/>
        </w:rPr>
      </w:pPr>
      <w:r w:rsidRPr="00D8158F">
        <w:rPr>
          <w:sz w:val="26"/>
          <w:szCs w:val="26"/>
        </w:rPr>
        <w:t>- údaje o odebraných vzorcích,</w:t>
      </w:r>
    </w:p>
    <w:p w:rsidR="00487FEC" w:rsidRPr="00D8158F" w:rsidRDefault="00487FEC" w:rsidP="00212897">
      <w:pPr>
        <w:pStyle w:val="AAZkladtext"/>
        <w:numPr>
          <w:ilvl w:val="0"/>
          <w:numId w:val="22"/>
        </w:numPr>
        <w:rPr>
          <w:sz w:val="26"/>
          <w:szCs w:val="26"/>
        </w:rPr>
      </w:pPr>
      <w:r w:rsidRPr="00D8158F">
        <w:rPr>
          <w:sz w:val="26"/>
          <w:szCs w:val="26"/>
        </w:rPr>
        <w:t>- údaje o ohlašovateli (jméno, adresa, telefon),</w:t>
      </w:r>
    </w:p>
    <w:p w:rsidR="00487FEC" w:rsidRPr="00D8158F" w:rsidRDefault="00487FEC" w:rsidP="00212897">
      <w:pPr>
        <w:pStyle w:val="AAZkladtext"/>
        <w:numPr>
          <w:ilvl w:val="0"/>
          <w:numId w:val="22"/>
        </w:numPr>
        <w:rPr>
          <w:sz w:val="26"/>
          <w:szCs w:val="26"/>
        </w:rPr>
      </w:pPr>
      <w:r w:rsidRPr="00D8158F">
        <w:rPr>
          <w:sz w:val="26"/>
          <w:szCs w:val="26"/>
        </w:rPr>
        <w:t>- komu byla havárie ohlášena,</w:t>
      </w:r>
    </w:p>
    <w:p w:rsidR="00487FEC" w:rsidRPr="00D8158F" w:rsidRDefault="00487FEC" w:rsidP="00212897">
      <w:pPr>
        <w:pStyle w:val="AAZkladtext"/>
        <w:numPr>
          <w:ilvl w:val="0"/>
          <w:numId w:val="22"/>
        </w:numPr>
        <w:rPr>
          <w:sz w:val="26"/>
          <w:szCs w:val="26"/>
        </w:rPr>
      </w:pPr>
      <w:r w:rsidRPr="00D8158F">
        <w:rPr>
          <w:sz w:val="26"/>
          <w:szCs w:val="26"/>
        </w:rPr>
        <w:t>- bezprostřední opatření, která již byla k odstranění příčin a následků havárie učiněna.</w:t>
      </w:r>
    </w:p>
    <w:p w:rsidR="00487FEC" w:rsidRPr="00D8158F" w:rsidRDefault="00487FEC" w:rsidP="00212897">
      <w:pPr>
        <w:pStyle w:val="Nadpis10"/>
        <w:numPr>
          <w:ilvl w:val="0"/>
          <w:numId w:val="19"/>
        </w:numPr>
        <w:rPr>
          <w:sz w:val="30"/>
          <w:szCs w:val="30"/>
        </w:rPr>
      </w:pPr>
      <w:bookmarkStart w:id="10" w:name="_Toc403737801"/>
      <w:r w:rsidRPr="00D8158F">
        <w:rPr>
          <w:sz w:val="30"/>
          <w:szCs w:val="30"/>
        </w:rPr>
        <w:t>Prostředky určené k odstranění následků havárie</w:t>
      </w:r>
      <w:bookmarkEnd w:id="10"/>
    </w:p>
    <w:p w:rsidR="00487FEC" w:rsidRPr="00D8158F" w:rsidRDefault="00487FEC" w:rsidP="00212897">
      <w:pPr>
        <w:pStyle w:val="AAZkladtext"/>
        <w:rPr>
          <w:sz w:val="26"/>
          <w:szCs w:val="26"/>
        </w:rPr>
      </w:pPr>
      <w:r w:rsidRPr="00D8158F">
        <w:rPr>
          <w:sz w:val="26"/>
          <w:szCs w:val="26"/>
        </w:rPr>
        <w:t>Na st</w:t>
      </w:r>
      <w:r w:rsidR="003F6371">
        <w:rPr>
          <w:sz w:val="26"/>
          <w:szCs w:val="26"/>
        </w:rPr>
        <w:t xml:space="preserve">avbě </w:t>
      </w:r>
      <w:r w:rsidRPr="00D8158F">
        <w:rPr>
          <w:sz w:val="26"/>
          <w:szCs w:val="26"/>
        </w:rPr>
        <w:t xml:space="preserve">je nutné mít trvale k dispozici prkna, fošny, sorpční materiál (20 kg sorbentu </w:t>
      </w:r>
      <w:proofErr w:type="spellStart"/>
      <w:r w:rsidRPr="00D8158F">
        <w:rPr>
          <w:sz w:val="26"/>
          <w:szCs w:val="26"/>
        </w:rPr>
        <w:t>Vapex</w:t>
      </w:r>
      <w:proofErr w:type="spellEnd"/>
      <w:r w:rsidRPr="00D8158F">
        <w:rPr>
          <w:sz w:val="26"/>
          <w:szCs w:val="26"/>
        </w:rPr>
        <w:t>, dřevěné piliny), nádoby na ropný produkt a nářadí. Mezi základní vybavení patří:</w:t>
      </w:r>
    </w:p>
    <w:p w:rsidR="00487FEC" w:rsidRPr="00D8158F" w:rsidRDefault="00487FEC" w:rsidP="008B0AFE">
      <w:pPr>
        <w:pStyle w:val="Zkladntext"/>
        <w:widowControl/>
        <w:spacing w:before="120"/>
        <w:ind w:firstLine="709"/>
        <w:jc w:val="both"/>
        <w:rPr>
          <w:color w:val="auto"/>
          <w:sz w:val="26"/>
          <w:szCs w:val="26"/>
        </w:rPr>
      </w:pPr>
      <w:r w:rsidRPr="00D8158F">
        <w:rPr>
          <w:color w:val="auto"/>
          <w:sz w:val="26"/>
          <w:szCs w:val="26"/>
        </w:rPr>
        <w:t>1x pytel sorpčního materiálu,</w:t>
      </w:r>
    </w:p>
    <w:p w:rsidR="00487FEC" w:rsidRPr="00D8158F" w:rsidRDefault="00487FEC" w:rsidP="008B0AFE">
      <w:pPr>
        <w:pStyle w:val="Zkladntext"/>
        <w:widowControl/>
        <w:spacing w:before="120"/>
        <w:ind w:firstLine="709"/>
        <w:jc w:val="both"/>
        <w:rPr>
          <w:color w:val="auto"/>
          <w:sz w:val="26"/>
          <w:szCs w:val="26"/>
        </w:rPr>
      </w:pPr>
      <w:r w:rsidRPr="00D8158F">
        <w:rPr>
          <w:color w:val="auto"/>
          <w:sz w:val="26"/>
          <w:szCs w:val="26"/>
        </w:rPr>
        <w:t>1x pytel dřevěných pilin,</w:t>
      </w:r>
    </w:p>
    <w:p w:rsidR="00487FEC" w:rsidRPr="00D8158F" w:rsidRDefault="00487FEC" w:rsidP="008B0AFE">
      <w:pPr>
        <w:pStyle w:val="Zkladntext"/>
        <w:widowControl/>
        <w:spacing w:before="120"/>
        <w:ind w:firstLine="709"/>
        <w:jc w:val="both"/>
        <w:rPr>
          <w:color w:val="auto"/>
          <w:sz w:val="26"/>
          <w:szCs w:val="26"/>
        </w:rPr>
      </w:pPr>
      <w:r w:rsidRPr="00D8158F">
        <w:rPr>
          <w:color w:val="auto"/>
          <w:sz w:val="26"/>
          <w:szCs w:val="26"/>
        </w:rPr>
        <w:t>1x vodotěsný sud o objemu 200 litrů,</w:t>
      </w:r>
    </w:p>
    <w:p w:rsidR="00487FEC" w:rsidRDefault="00487FEC" w:rsidP="008B0AFE">
      <w:pPr>
        <w:pStyle w:val="Zkladntext"/>
        <w:widowControl/>
        <w:spacing w:before="120"/>
        <w:ind w:firstLine="709"/>
        <w:jc w:val="both"/>
        <w:rPr>
          <w:color w:val="auto"/>
          <w:sz w:val="26"/>
          <w:szCs w:val="26"/>
        </w:rPr>
      </w:pPr>
      <w:r w:rsidRPr="00D8158F">
        <w:rPr>
          <w:color w:val="auto"/>
          <w:sz w:val="26"/>
          <w:szCs w:val="26"/>
        </w:rPr>
        <w:t>2x lopata, sekyra, pila.</w:t>
      </w:r>
    </w:p>
    <w:p w:rsidR="00546FF5" w:rsidRPr="00D8158F" w:rsidRDefault="00546FF5" w:rsidP="008B0AFE">
      <w:pPr>
        <w:pStyle w:val="Zkladntext"/>
        <w:widowControl/>
        <w:spacing w:before="120"/>
        <w:ind w:firstLine="709"/>
        <w:jc w:val="both"/>
        <w:rPr>
          <w:color w:val="auto"/>
          <w:sz w:val="26"/>
          <w:szCs w:val="26"/>
        </w:rPr>
      </w:pPr>
      <w:r>
        <w:rPr>
          <w:color w:val="auto"/>
          <w:sz w:val="26"/>
          <w:szCs w:val="26"/>
        </w:rPr>
        <w:t>norná stěna</w:t>
      </w:r>
    </w:p>
    <w:p w:rsidR="00487FEC" w:rsidRPr="00D8158F" w:rsidRDefault="00487FEC" w:rsidP="00212897">
      <w:pPr>
        <w:pStyle w:val="AAZkladtext"/>
        <w:rPr>
          <w:b/>
          <w:sz w:val="26"/>
          <w:szCs w:val="26"/>
        </w:rPr>
      </w:pPr>
      <w:r w:rsidRPr="00D8158F">
        <w:rPr>
          <w:b/>
          <w:sz w:val="26"/>
          <w:szCs w:val="26"/>
        </w:rPr>
        <w:t>V případě havárie bude samotná havárie a celý postup odstraňování následků havárie zaznamenán do stavebního deníku včetně následných opatření prováděných při havarijní situaci a bude prováděna podrobná fotodokumentace. Zápisy do stavebního deníku a fotodokumentace bude prováděna všemi složkami podílejícími se na likvidaci havárie.</w:t>
      </w:r>
    </w:p>
    <w:p w:rsidR="00487FEC" w:rsidRPr="00D8158F" w:rsidRDefault="00487FEC" w:rsidP="00212897">
      <w:pPr>
        <w:pStyle w:val="Nadpis10"/>
        <w:numPr>
          <w:ilvl w:val="0"/>
          <w:numId w:val="19"/>
        </w:numPr>
        <w:rPr>
          <w:sz w:val="30"/>
          <w:szCs w:val="30"/>
        </w:rPr>
      </w:pPr>
      <w:bookmarkStart w:id="11" w:name="_Toc403737802"/>
      <w:proofErr w:type="spellStart"/>
      <w:r w:rsidRPr="00D8158F">
        <w:rPr>
          <w:sz w:val="30"/>
          <w:szCs w:val="30"/>
        </w:rPr>
        <w:lastRenderedPageBreak/>
        <w:t>Protihavarijní</w:t>
      </w:r>
      <w:proofErr w:type="spellEnd"/>
      <w:r w:rsidRPr="00D8158F">
        <w:rPr>
          <w:sz w:val="30"/>
          <w:szCs w:val="30"/>
        </w:rPr>
        <w:t xml:space="preserve"> opatření</w:t>
      </w:r>
      <w:bookmarkEnd w:id="11"/>
    </w:p>
    <w:p w:rsidR="00487FEC" w:rsidRPr="00D8158F" w:rsidRDefault="00487FEC" w:rsidP="002036A3">
      <w:pPr>
        <w:pStyle w:val="AAZkladtext"/>
        <w:rPr>
          <w:b/>
          <w:sz w:val="26"/>
          <w:szCs w:val="26"/>
        </w:rPr>
      </w:pPr>
      <w:r w:rsidRPr="00D8158F">
        <w:rPr>
          <w:b/>
          <w:sz w:val="26"/>
          <w:szCs w:val="26"/>
        </w:rPr>
        <w:t>Dodavatel prací zajistí před zahájením prací a po dobu stavebních prací:</w:t>
      </w:r>
    </w:p>
    <w:p w:rsidR="00487FEC" w:rsidRDefault="00487FEC" w:rsidP="002036A3">
      <w:pPr>
        <w:pStyle w:val="AAZkladtext"/>
        <w:numPr>
          <w:ilvl w:val="0"/>
          <w:numId w:val="22"/>
        </w:numPr>
        <w:rPr>
          <w:sz w:val="26"/>
          <w:szCs w:val="26"/>
        </w:rPr>
      </w:pPr>
      <w:r w:rsidRPr="00D8158F">
        <w:rPr>
          <w:sz w:val="26"/>
          <w:szCs w:val="26"/>
        </w:rPr>
        <w:t>umístění a přístupnost pomůcek pro případnou likvidaci havárie,</w:t>
      </w:r>
    </w:p>
    <w:p w:rsidR="00BC4397" w:rsidRPr="00BC4397" w:rsidRDefault="00BC4397" w:rsidP="00BC4397">
      <w:pPr>
        <w:pStyle w:val="AAZkladtext"/>
        <w:numPr>
          <w:ilvl w:val="0"/>
          <w:numId w:val="22"/>
        </w:numPr>
        <w:rPr>
          <w:sz w:val="26"/>
          <w:szCs w:val="26"/>
        </w:rPr>
      </w:pPr>
      <w:r w:rsidRPr="00D8158F">
        <w:rPr>
          <w:sz w:val="26"/>
          <w:szCs w:val="26"/>
        </w:rPr>
        <w:t xml:space="preserve">nahlášení zahájení a ukončení prací správci </w:t>
      </w:r>
      <w:r w:rsidRPr="001164C2">
        <w:rPr>
          <w:sz w:val="26"/>
          <w:szCs w:val="26"/>
        </w:rPr>
        <w:t xml:space="preserve">povodí – </w:t>
      </w:r>
      <w:r w:rsidR="006C0E7C">
        <w:rPr>
          <w:sz w:val="26"/>
          <w:szCs w:val="26"/>
        </w:rPr>
        <w:t xml:space="preserve">Povodí Vltavy, </w:t>
      </w:r>
      <w:proofErr w:type="spellStart"/>
      <w:r w:rsidR="006C0E7C">
        <w:rPr>
          <w:sz w:val="26"/>
          <w:szCs w:val="26"/>
        </w:rPr>
        <w:t>s.p</w:t>
      </w:r>
      <w:proofErr w:type="spellEnd"/>
      <w:r w:rsidR="006C0E7C">
        <w:rPr>
          <w:sz w:val="26"/>
          <w:szCs w:val="26"/>
        </w:rPr>
        <w:t>.</w:t>
      </w:r>
    </w:p>
    <w:p w:rsidR="00487FEC" w:rsidRPr="00D8158F" w:rsidRDefault="00487FEC" w:rsidP="002036A3">
      <w:pPr>
        <w:pStyle w:val="AAZkladtext"/>
        <w:numPr>
          <w:ilvl w:val="0"/>
          <w:numId w:val="22"/>
        </w:numPr>
        <w:rPr>
          <w:sz w:val="26"/>
          <w:szCs w:val="26"/>
        </w:rPr>
      </w:pPr>
      <w:r w:rsidRPr="00D8158F">
        <w:rPr>
          <w:sz w:val="26"/>
          <w:szCs w:val="26"/>
        </w:rPr>
        <w:t>při havárii nahlášení institucím uvedených v bodě 6 havarijního plánu,</w:t>
      </w:r>
    </w:p>
    <w:p w:rsidR="00F53129" w:rsidRPr="00D8158F" w:rsidRDefault="00F53129" w:rsidP="002036A3">
      <w:pPr>
        <w:pStyle w:val="AAZkladtext"/>
        <w:numPr>
          <w:ilvl w:val="0"/>
          <w:numId w:val="22"/>
        </w:numPr>
        <w:rPr>
          <w:sz w:val="26"/>
          <w:szCs w:val="26"/>
        </w:rPr>
      </w:pPr>
      <w:r w:rsidRPr="00D8158F">
        <w:rPr>
          <w:sz w:val="26"/>
          <w:szCs w:val="26"/>
        </w:rPr>
        <w:t>Před zahájením prací provést vizuální kontrolu stavebních strojů ke zjištění případných úkapů provozních kapalin</w:t>
      </w:r>
    </w:p>
    <w:p w:rsidR="00487FEC" w:rsidRPr="00D8158F" w:rsidRDefault="00487FEC" w:rsidP="002036A3">
      <w:pPr>
        <w:pStyle w:val="AAZkladtext"/>
        <w:numPr>
          <w:ilvl w:val="0"/>
          <w:numId w:val="22"/>
        </w:numPr>
        <w:rPr>
          <w:sz w:val="26"/>
          <w:szCs w:val="26"/>
        </w:rPr>
      </w:pPr>
      <w:r w:rsidRPr="00D8158F">
        <w:rPr>
          <w:sz w:val="26"/>
          <w:szCs w:val="26"/>
        </w:rPr>
        <w:t>parkování mechanizmů a stavebních strojů v určeném zařízení staveniště. Mechanizmy, pracovní prostředky a stavební stroje zajistí proti úkapům a proti případnému zcizení pohonných hmot. Při práci mechanizmů v korytě toku a v jeho bezprostřední blízkosti budou tyto opatřeny ekologicky nezávadnými náplněmi, které nejsou látkami nebezpečnými vodám. Při odstavení strojů a pracovních prostředků po skončení pracovní směny budou tyto uloženy na bezpečná místa, případně budou zakryty jejich motory plachtou, aby nedocházelo při dešti k vniknutí vody do záchytných van,</w:t>
      </w:r>
    </w:p>
    <w:p w:rsidR="00487FEC" w:rsidRPr="00D8158F" w:rsidRDefault="00487FEC" w:rsidP="002036A3">
      <w:pPr>
        <w:pStyle w:val="AAZkladtext"/>
        <w:numPr>
          <w:ilvl w:val="0"/>
          <w:numId w:val="22"/>
        </w:numPr>
        <w:rPr>
          <w:sz w:val="26"/>
          <w:szCs w:val="26"/>
        </w:rPr>
      </w:pPr>
      <w:r w:rsidRPr="00D8158F">
        <w:rPr>
          <w:sz w:val="26"/>
          <w:szCs w:val="26"/>
        </w:rPr>
        <w:t xml:space="preserve">v prostorách stavby nebudou skladovány žádné závadné látky nebezpečné vodám dle § 39 zák. č. 254/2001 </w:t>
      </w:r>
      <w:proofErr w:type="spellStart"/>
      <w:r w:rsidRPr="00D8158F">
        <w:rPr>
          <w:sz w:val="26"/>
          <w:szCs w:val="26"/>
        </w:rPr>
        <w:t>Sb.v</w:t>
      </w:r>
      <w:proofErr w:type="spellEnd"/>
      <w:r w:rsidRPr="00D8158F">
        <w:rPr>
          <w:sz w:val="26"/>
          <w:szCs w:val="26"/>
        </w:rPr>
        <w:t xml:space="preserve"> platném znění</w:t>
      </w:r>
    </w:p>
    <w:p w:rsidR="00487FEC" w:rsidRPr="00D8158F" w:rsidRDefault="00487FEC" w:rsidP="002036A3">
      <w:pPr>
        <w:pStyle w:val="AAZkladtext"/>
        <w:numPr>
          <w:ilvl w:val="0"/>
          <w:numId w:val="22"/>
        </w:numPr>
        <w:rPr>
          <w:sz w:val="26"/>
          <w:szCs w:val="26"/>
        </w:rPr>
      </w:pPr>
      <w:r w:rsidRPr="00D8158F">
        <w:rPr>
          <w:sz w:val="26"/>
          <w:szCs w:val="26"/>
        </w:rPr>
        <w:t>skladování ropných látek a látek nebezpečných vodám v prostoru zařízení staveniště a v prostoru staveniště samém, je povoleno pouze v originálních obalech, uzavřených kanystrech a sudech, uložených v nepropustné vaně v nezbytném množství k zajištění provozu stavby a strojů,</w:t>
      </w:r>
    </w:p>
    <w:p w:rsidR="00487FEC" w:rsidRPr="00D8158F" w:rsidRDefault="00487FEC" w:rsidP="002036A3">
      <w:pPr>
        <w:pStyle w:val="AAZkladtext"/>
        <w:numPr>
          <w:ilvl w:val="0"/>
          <w:numId w:val="22"/>
        </w:numPr>
        <w:rPr>
          <w:sz w:val="26"/>
          <w:szCs w:val="26"/>
        </w:rPr>
      </w:pPr>
      <w:r w:rsidRPr="00D8158F">
        <w:rPr>
          <w:sz w:val="26"/>
          <w:szCs w:val="26"/>
        </w:rPr>
        <w:t>mytí vozidel a mechanismů, tak jako likvidace prázdných obalů od použitých barev je na staveništi zakázáno,</w:t>
      </w:r>
    </w:p>
    <w:p w:rsidR="00487FEC" w:rsidRPr="00D8158F" w:rsidRDefault="00487FEC" w:rsidP="002036A3">
      <w:pPr>
        <w:pStyle w:val="AAZkladtext"/>
        <w:numPr>
          <w:ilvl w:val="0"/>
          <w:numId w:val="22"/>
        </w:numPr>
        <w:rPr>
          <w:sz w:val="26"/>
          <w:szCs w:val="26"/>
        </w:rPr>
      </w:pPr>
      <w:r w:rsidRPr="00D8158F">
        <w:rPr>
          <w:sz w:val="26"/>
          <w:szCs w:val="26"/>
        </w:rPr>
        <w:t>odpovědná osoba na stavbě bude doplněna před vlastním zahájením prací! Tato osoba odpovídá také za dodržování ustanovení havarijního plánu. Před zahájením prací provede proškolení všech pracovníků na stavbě, včetně obsluh stavebních strojů a dopravních prostředků, s tímto havarijním plánem a zásadami bezpečného nakládání s látkami škodlivými složkám životního prostředí. O proškolení provede záznam do stavebního deníku včetně podpisů všech proškolených pracovníků.</w:t>
      </w:r>
    </w:p>
    <w:p w:rsidR="00487FEC" w:rsidRPr="00D8158F" w:rsidRDefault="00487FEC" w:rsidP="00212897">
      <w:pPr>
        <w:pStyle w:val="Nadpis10"/>
        <w:numPr>
          <w:ilvl w:val="0"/>
          <w:numId w:val="19"/>
        </w:numPr>
        <w:rPr>
          <w:sz w:val="30"/>
          <w:szCs w:val="30"/>
        </w:rPr>
      </w:pPr>
      <w:bookmarkStart w:id="12" w:name="_Toc403737803"/>
      <w:r w:rsidRPr="00D8158F">
        <w:rPr>
          <w:sz w:val="30"/>
          <w:szCs w:val="30"/>
        </w:rPr>
        <w:t>Závěr</w:t>
      </w:r>
      <w:bookmarkEnd w:id="12"/>
    </w:p>
    <w:p w:rsidR="00D1597E" w:rsidRPr="00D8158F" w:rsidRDefault="00487FEC" w:rsidP="005F1811">
      <w:pPr>
        <w:pStyle w:val="Zkladntext"/>
        <w:widowControl/>
        <w:spacing w:before="120"/>
        <w:ind w:firstLine="1134"/>
        <w:jc w:val="both"/>
        <w:rPr>
          <w:color w:val="auto"/>
          <w:sz w:val="26"/>
          <w:szCs w:val="26"/>
        </w:rPr>
      </w:pPr>
      <w:r w:rsidRPr="00D8158F">
        <w:rPr>
          <w:color w:val="auto"/>
          <w:sz w:val="26"/>
          <w:szCs w:val="26"/>
        </w:rPr>
        <w:t xml:space="preserve">Havarijní plán se po schválení dle § 39, odst. 2), </w:t>
      </w:r>
      <w:proofErr w:type="spellStart"/>
      <w:r w:rsidRPr="00D8158F">
        <w:rPr>
          <w:color w:val="auto"/>
          <w:sz w:val="26"/>
          <w:szCs w:val="26"/>
        </w:rPr>
        <w:t>písm</w:t>
      </w:r>
      <w:proofErr w:type="spellEnd"/>
      <w:r w:rsidRPr="00D8158F">
        <w:rPr>
          <w:color w:val="auto"/>
          <w:sz w:val="26"/>
          <w:szCs w:val="26"/>
        </w:rPr>
        <w:t xml:space="preserve"> a) zák. č. 150/2010 </w:t>
      </w:r>
      <w:proofErr w:type="spellStart"/>
      <w:proofErr w:type="gramStart"/>
      <w:r w:rsidRPr="00D8158F">
        <w:rPr>
          <w:color w:val="auto"/>
          <w:sz w:val="26"/>
          <w:szCs w:val="26"/>
        </w:rPr>
        <w:t>Sb.v</w:t>
      </w:r>
      <w:proofErr w:type="spellEnd"/>
      <w:r w:rsidRPr="00D8158F">
        <w:rPr>
          <w:color w:val="auto"/>
          <w:sz w:val="26"/>
          <w:szCs w:val="26"/>
        </w:rPr>
        <w:t xml:space="preserve"> platném</w:t>
      </w:r>
      <w:proofErr w:type="gramEnd"/>
      <w:r w:rsidRPr="00D8158F">
        <w:rPr>
          <w:color w:val="auto"/>
          <w:sz w:val="26"/>
          <w:szCs w:val="26"/>
        </w:rPr>
        <w:t xml:space="preserve"> znění, </w:t>
      </w:r>
      <w:r w:rsidRPr="00E66924">
        <w:rPr>
          <w:color w:val="auto"/>
          <w:sz w:val="26"/>
          <w:szCs w:val="26"/>
        </w:rPr>
        <w:t xml:space="preserve">OŽP – </w:t>
      </w:r>
      <w:r w:rsidR="003E06A9" w:rsidRPr="00E66924">
        <w:rPr>
          <w:color w:val="auto"/>
          <w:sz w:val="26"/>
          <w:szCs w:val="26"/>
        </w:rPr>
        <w:t xml:space="preserve">vodoprávním úřadem MěÚ </w:t>
      </w:r>
      <w:r w:rsidR="00090701">
        <w:rPr>
          <w:color w:val="auto"/>
          <w:sz w:val="26"/>
          <w:szCs w:val="26"/>
        </w:rPr>
        <w:t>v</w:t>
      </w:r>
      <w:r w:rsidR="00475D9A">
        <w:rPr>
          <w:color w:val="auto"/>
          <w:sz w:val="26"/>
          <w:szCs w:val="26"/>
        </w:rPr>
        <w:t xml:space="preserve"> Pelhřimově</w:t>
      </w:r>
      <w:r w:rsidR="006B49E0">
        <w:rPr>
          <w:color w:val="auto"/>
          <w:sz w:val="26"/>
          <w:szCs w:val="26"/>
        </w:rPr>
        <w:t xml:space="preserve"> </w:t>
      </w:r>
      <w:r w:rsidRPr="00D8158F">
        <w:rPr>
          <w:color w:val="auto"/>
          <w:sz w:val="26"/>
          <w:szCs w:val="26"/>
        </w:rPr>
        <w:t xml:space="preserve">stává nedílnou součástí </w:t>
      </w:r>
      <w:r w:rsidRPr="00D8158F">
        <w:rPr>
          <w:color w:val="auto"/>
          <w:sz w:val="26"/>
          <w:szCs w:val="26"/>
        </w:rPr>
        <w:lastRenderedPageBreak/>
        <w:t>stavebního deníku a je platný po dobu provádění stavby</w:t>
      </w:r>
      <w:r w:rsidR="00475D9A">
        <w:rPr>
          <w:color w:val="auto"/>
          <w:sz w:val="26"/>
          <w:szCs w:val="26"/>
        </w:rPr>
        <w:t xml:space="preserve"> „II/112 Křelovice – propustek </w:t>
      </w:r>
      <w:proofErr w:type="spellStart"/>
      <w:r w:rsidR="00475D9A">
        <w:rPr>
          <w:color w:val="auto"/>
          <w:sz w:val="26"/>
          <w:szCs w:val="26"/>
        </w:rPr>
        <w:t>ev.č</w:t>
      </w:r>
      <w:proofErr w:type="spellEnd"/>
      <w:r w:rsidR="00475D9A">
        <w:rPr>
          <w:color w:val="auto"/>
          <w:sz w:val="26"/>
          <w:szCs w:val="26"/>
        </w:rPr>
        <w:t>. 112 – 219P</w:t>
      </w:r>
      <w:r w:rsidR="00090701">
        <w:rPr>
          <w:color w:val="auto"/>
          <w:sz w:val="26"/>
          <w:szCs w:val="26"/>
        </w:rPr>
        <w:t>“</w:t>
      </w:r>
      <w:r w:rsidR="00F45C69">
        <w:rPr>
          <w:color w:val="auto"/>
          <w:sz w:val="26"/>
          <w:szCs w:val="26"/>
        </w:rPr>
        <w:t>.</w:t>
      </w:r>
    </w:p>
    <w:p w:rsidR="00487FEC" w:rsidRPr="00F01E24" w:rsidRDefault="00D1597E" w:rsidP="00D1597E">
      <w:pPr>
        <w:pStyle w:val="Zkladntext"/>
        <w:widowControl/>
        <w:spacing w:before="120"/>
        <w:ind w:firstLine="1134"/>
        <w:jc w:val="both"/>
        <w:rPr>
          <w:color w:val="FF0000"/>
        </w:rPr>
      </w:pPr>
      <w:r w:rsidRPr="00F01E24">
        <w:rPr>
          <w:color w:val="FF0000"/>
          <w:sz w:val="28"/>
        </w:rPr>
        <w:br w:type="page"/>
      </w:r>
      <w:r w:rsidR="00274864">
        <w:rPr>
          <w:color w:val="FF0000"/>
          <w:sz w:val="28"/>
        </w:rPr>
        <w:lastRenderedPageBreak/>
        <w:t xml:space="preserve"> </w:t>
      </w:r>
    </w:p>
    <w:p w:rsidR="00487FEC" w:rsidRPr="00323618" w:rsidRDefault="00487FEC" w:rsidP="005F1811">
      <w:pPr>
        <w:ind w:left="7090" w:firstLine="709"/>
      </w:pPr>
      <w:r w:rsidRPr="00323618">
        <w:t>Příloha:</w:t>
      </w:r>
    </w:p>
    <w:p w:rsidR="00487FEC" w:rsidRPr="00F01E24" w:rsidRDefault="00487FEC" w:rsidP="005F1811">
      <w:pPr>
        <w:rPr>
          <w:color w:val="FF0000"/>
        </w:rPr>
      </w:pPr>
    </w:p>
    <w:p w:rsidR="00487FEC" w:rsidRPr="00323618" w:rsidRDefault="00487FEC" w:rsidP="005F1811">
      <w:pPr>
        <w:spacing w:before="120"/>
        <w:ind w:left="2127" w:firstLine="709"/>
        <w:jc w:val="both"/>
        <w:rPr>
          <w:b/>
          <w:sz w:val="32"/>
          <w:szCs w:val="32"/>
        </w:rPr>
      </w:pPr>
      <w:bookmarkStart w:id="13" w:name="_Toc249691202"/>
      <w:bookmarkStart w:id="14" w:name="_Toc249691230"/>
      <w:r w:rsidRPr="00323618">
        <w:rPr>
          <w:b/>
          <w:sz w:val="32"/>
          <w:szCs w:val="32"/>
        </w:rPr>
        <w:t>S Y S T É M</w:t>
      </w:r>
      <w:r w:rsidR="00B16F6F" w:rsidRPr="00323618">
        <w:rPr>
          <w:b/>
          <w:sz w:val="32"/>
          <w:szCs w:val="32"/>
        </w:rPr>
        <w:t xml:space="preserve">  </w:t>
      </w:r>
      <w:r w:rsidRPr="00323618">
        <w:rPr>
          <w:b/>
          <w:sz w:val="32"/>
          <w:szCs w:val="32"/>
        </w:rPr>
        <w:t xml:space="preserve"> S P O J E N Í</w:t>
      </w:r>
      <w:bookmarkEnd w:id="13"/>
      <w:bookmarkEnd w:id="14"/>
    </w:p>
    <w:p w:rsidR="00487FEC" w:rsidRPr="00323618" w:rsidRDefault="00487FEC" w:rsidP="005F1811">
      <w:pPr>
        <w:spacing w:before="120"/>
        <w:jc w:val="center"/>
      </w:pPr>
      <w:r w:rsidRPr="00323618">
        <w:rPr>
          <w:b/>
        </w:rPr>
        <w:t>při mimořádných událostech</w:t>
      </w:r>
    </w:p>
    <w:p w:rsidR="00487FEC" w:rsidRPr="00323618" w:rsidRDefault="00487FEC" w:rsidP="005F1811">
      <w:pPr>
        <w:spacing w:before="120"/>
        <w:jc w:val="center"/>
      </w:pPr>
      <w:r w:rsidRPr="00323618">
        <w:t xml:space="preserve"> </w:t>
      </w:r>
    </w:p>
    <w:p w:rsidR="00487FEC" w:rsidRDefault="00487FEC" w:rsidP="002036A3">
      <w:pPr>
        <w:pStyle w:val="Zkladntext"/>
        <w:widowControl/>
        <w:spacing w:before="120"/>
        <w:ind w:firstLine="1134"/>
        <w:jc w:val="both"/>
        <w:rPr>
          <w:color w:val="auto"/>
          <w:sz w:val="28"/>
        </w:rPr>
      </w:pPr>
      <w:r w:rsidRPr="00323618">
        <w:rPr>
          <w:color w:val="auto"/>
          <w:sz w:val="28"/>
        </w:rPr>
        <w:t>Řídícím článkem při šetření a likvidaci následků havárie je vodoprá</w:t>
      </w:r>
      <w:r w:rsidR="003E06A9" w:rsidRPr="00323618">
        <w:rPr>
          <w:color w:val="auto"/>
          <w:sz w:val="28"/>
        </w:rPr>
        <w:t xml:space="preserve">vní úřad – </w:t>
      </w:r>
      <w:r w:rsidR="003E06A9" w:rsidRPr="00E66924">
        <w:rPr>
          <w:color w:val="auto"/>
          <w:sz w:val="28"/>
        </w:rPr>
        <w:t xml:space="preserve">OŽP při MěÚ </w:t>
      </w:r>
      <w:r w:rsidR="006B49E0">
        <w:rPr>
          <w:color w:val="auto"/>
          <w:sz w:val="28"/>
        </w:rPr>
        <w:t xml:space="preserve">v Pelhřimově </w:t>
      </w:r>
      <w:r w:rsidRPr="00E66924">
        <w:rPr>
          <w:color w:val="auto"/>
          <w:sz w:val="28"/>
        </w:rPr>
        <w:t xml:space="preserve">nebo ČIŽP - </w:t>
      </w:r>
      <w:r w:rsidRPr="00E574D4">
        <w:rPr>
          <w:color w:val="auto"/>
          <w:sz w:val="28"/>
        </w:rPr>
        <w:t xml:space="preserve">OI </w:t>
      </w:r>
      <w:r w:rsidR="001E1172" w:rsidRPr="00E574D4">
        <w:rPr>
          <w:color w:val="auto"/>
          <w:sz w:val="28"/>
        </w:rPr>
        <w:t>Havlíčkův Brod</w:t>
      </w:r>
      <w:r w:rsidRPr="00E574D4">
        <w:rPr>
          <w:color w:val="auto"/>
          <w:sz w:val="28"/>
        </w:rPr>
        <w:t>,</w:t>
      </w:r>
      <w:r w:rsidRPr="00323618">
        <w:rPr>
          <w:color w:val="auto"/>
          <w:sz w:val="28"/>
        </w:rPr>
        <w:t xml:space="preserve"> odd. Ochrany vod. V mimopracovní době je na tyto orgány vhodné použít spojení přes mobilní telefony</w:t>
      </w:r>
      <w:r w:rsidR="001E1172">
        <w:rPr>
          <w:color w:val="auto"/>
          <w:sz w:val="28"/>
        </w:rPr>
        <w:t>.</w:t>
      </w:r>
      <w:r w:rsidR="00BC4397">
        <w:rPr>
          <w:color w:val="auto"/>
          <w:sz w:val="28"/>
        </w:rPr>
        <w:t xml:space="preserve"> </w:t>
      </w:r>
      <w:r w:rsidR="00BC4397" w:rsidRPr="00323618">
        <w:rPr>
          <w:color w:val="auto"/>
          <w:sz w:val="28"/>
        </w:rPr>
        <w:t xml:space="preserve">V této době je také výhodné informovat o havárii správce povodí – </w:t>
      </w:r>
      <w:r w:rsidR="00C40D6E">
        <w:rPr>
          <w:color w:val="auto"/>
          <w:sz w:val="28"/>
        </w:rPr>
        <w:t xml:space="preserve">Povodí Vltavy, </w:t>
      </w:r>
      <w:proofErr w:type="spellStart"/>
      <w:r w:rsidR="00C40D6E">
        <w:rPr>
          <w:color w:val="auto"/>
          <w:sz w:val="28"/>
        </w:rPr>
        <w:t>s.p</w:t>
      </w:r>
      <w:proofErr w:type="spellEnd"/>
      <w:r w:rsidR="00C40D6E">
        <w:rPr>
          <w:color w:val="auto"/>
          <w:sz w:val="28"/>
        </w:rPr>
        <w:t>.</w:t>
      </w:r>
      <w:r w:rsidR="006B49E0">
        <w:rPr>
          <w:color w:val="auto"/>
          <w:sz w:val="28"/>
        </w:rPr>
        <w:t>.</w:t>
      </w:r>
    </w:p>
    <w:p w:rsidR="00BC4397" w:rsidRDefault="00BC4397" w:rsidP="00BC4397">
      <w:pPr>
        <w:pStyle w:val="Zkladntext"/>
        <w:widowControl/>
        <w:spacing w:before="120"/>
        <w:ind w:firstLine="1134"/>
        <w:jc w:val="both"/>
        <w:rPr>
          <w:color w:val="auto"/>
          <w:sz w:val="28"/>
        </w:rPr>
      </w:pPr>
      <w:r w:rsidRPr="00323618">
        <w:rPr>
          <w:color w:val="auto"/>
          <w:sz w:val="28"/>
        </w:rPr>
        <w:t xml:space="preserve">Jako základního spojení na správce toku při mimořádných událostech je účelné využít mobilní spojení z důvodu personálního obsazení i technického vybavení tohoto pracoviště. </w:t>
      </w:r>
    </w:p>
    <w:p w:rsidR="00BC4397" w:rsidRPr="00323618" w:rsidRDefault="00BC4397" w:rsidP="00BC4397">
      <w:pPr>
        <w:pStyle w:val="Zkladntext"/>
        <w:widowControl/>
        <w:spacing w:before="120"/>
        <w:ind w:firstLine="1134"/>
        <w:jc w:val="both"/>
        <w:rPr>
          <w:color w:val="auto"/>
          <w:sz w:val="28"/>
        </w:rPr>
      </w:pPr>
      <w:r w:rsidRPr="001164C2">
        <w:rPr>
          <w:color w:val="auto"/>
          <w:sz w:val="28"/>
        </w:rPr>
        <w:t xml:space="preserve">K včasné aktivizaci odpovědných pracovníků havarijní služby </w:t>
      </w:r>
      <w:r w:rsidR="00C40D6E">
        <w:rPr>
          <w:color w:val="auto"/>
          <w:sz w:val="28"/>
        </w:rPr>
        <w:t xml:space="preserve">Povodí Vltavy, </w:t>
      </w:r>
      <w:proofErr w:type="spellStart"/>
      <w:r w:rsidR="00C40D6E">
        <w:rPr>
          <w:color w:val="auto"/>
          <w:sz w:val="28"/>
        </w:rPr>
        <w:t>s.p</w:t>
      </w:r>
      <w:proofErr w:type="spellEnd"/>
      <w:r w:rsidR="00C40D6E">
        <w:rPr>
          <w:color w:val="auto"/>
          <w:sz w:val="28"/>
        </w:rPr>
        <w:t>.</w:t>
      </w:r>
      <w:r w:rsidRPr="00323618">
        <w:rPr>
          <w:color w:val="auto"/>
          <w:sz w:val="28"/>
        </w:rPr>
        <w:t xml:space="preserve"> napomáhá stálá pohotovost v mimopracovní době na jednotlivých provozních střediscích.</w:t>
      </w:r>
    </w:p>
    <w:p w:rsidR="00487FEC" w:rsidRPr="00323618" w:rsidRDefault="00090701" w:rsidP="001E1172">
      <w:pPr>
        <w:pStyle w:val="Zkladntext"/>
        <w:widowControl/>
        <w:spacing w:before="120"/>
        <w:ind w:firstLine="709"/>
        <w:jc w:val="both"/>
        <w:rPr>
          <w:color w:val="auto"/>
          <w:sz w:val="28"/>
        </w:rPr>
      </w:pPr>
      <w:r>
        <w:rPr>
          <w:color w:val="auto"/>
          <w:sz w:val="28"/>
        </w:rPr>
        <w:t xml:space="preserve"> </w:t>
      </w:r>
      <w:r w:rsidR="00BC4397" w:rsidRPr="00323618">
        <w:rPr>
          <w:color w:val="auto"/>
          <w:sz w:val="28"/>
        </w:rPr>
        <w:t>Není-li možno z jakéhokoliv důvodu nahlásit mim</w:t>
      </w:r>
      <w:r w:rsidR="00BC4397">
        <w:rPr>
          <w:color w:val="auto"/>
          <w:sz w:val="28"/>
        </w:rPr>
        <w:t xml:space="preserve">ořádnou událost správci povodí </w:t>
      </w:r>
      <w:proofErr w:type="spellStart"/>
      <w:r w:rsidR="00D748A4">
        <w:rPr>
          <w:color w:val="auto"/>
          <w:sz w:val="28"/>
        </w:rPr>
        <w:t>Povodí</w:t>
      </w:r>
      <w:proofErr w:type="spellEnd"/>
      <w:r w:rsidR="00D748A4">
        <w:rPr>
          <w:color w:val="auto"/>
          <w:sz w:val="28"/>
        </w:rPr>
        <w:t xml:space="preserve"> Vltavy, </w:t>
      </w:r>
      <w:proofErr w:type="spellStart"/>
      <w:r w:rsidR="00D748A4">
        <w:rPr>
          <w:color w:val="auto"/>
          <w:sz w:val="28"/>
        </w:rPr>
        <w:t>s.p</w:t>
      </w:r>
      <w:proofErr w:type="spellEnd"/>
      <w:r w:rsidR="00D748A4">
        <w:rPr>
          <w:color w:val="auto"/>
          <w:sz w:val="28"/>
        </w:rPr>
        <w:t>.</w:t>
      </w:r>
      <w:r w:rsidR="00BC4397">
        <w:rPr>
          <w:color w:val="auto"/>
          <w:sz w:val="28"/>
        </w:rPr>
        <w:t xml:space="preserve"> </w:t>
      </w:r>
      <w:r w:rsidR="001E1172">
        <w:rPr>
          <w:color w:val="auto"/>
          <w:sz w:val="28"/>
        </w:rPr>
        <w:t xml:space="preserve">je možné přímo nahlásit </w:t>
      </w:r>
      <w:r w:rsidR="00487FEC" w:rsidRPr="00323618">
        <w:rPr>
          <w:color w:val="auto"/>
          <w:sz w:val="28"/>
        </w:rPr>
        <w:t>HZS nebo PČR (Toto nahrazuje hlášení podle čl.6.2). Při ohlašování havárie HZS a Policii ČR není vhodné vzhledem k charakteru, specifičnosti a délce předávaných zpráv a tím blokování linek pro závažnější případy využívat telefonních čísel tísňového volání, ale používat spojení na operační pracoviště a telefonní ústředny. Tísňové volání by mělo být využíváno při nebezpečí výbuchu, požáru, hrozící otravě, ekologické katastrofě, vážnému zranění osob apod.</w:t>
      </w:r>
      <w:bookmarkStart w:id="15" w:name="_Toc249691204"/>
      <w:bookmarkStart w:id="16" w:name="_Toc249691232"/>
    </w:p>
    <w:p w:rsidR="00487FEC" w:rsidRPr="00323618" w:rsidRDefault="00487FEC" w:rsidP="008B78B4">
      <w:pPr>
        <w:pStyle w:val="Zkladntext"/>
        <w:widowControl/>
        <w:spacing w:before="120"/>
        <w:ind w:firstLine="1134"/>
        <w:jc w:val="both"/>
        <w:rPr>
          <w:b/>
          <w:color w:val="auto"/>
          <w:sz w:val="28"/>
        </w:rPr>
      </w:pPr>
      <w:r w:rsidRPr="00323618">
        <w:rPr>
          <w:b/>
          <w:color w:val="auto"/>
          <w:sz w:val="28"/>
        </w:rPr>
        <w:t>Havarijní plán obdrží:</w:t>
      </w:r>
      <w:bookmarkEnd w:id="15"/>
      <w:bookmarkEnd w:id="16"/>
    </w:p>
    <w:p w:rsidR="00487FEC" w:rsidRPr="00E66924" w:rsidRDefault="006B49E0" w:rsidP="002036A3">
      <w:pPr>
        <w:pStyle w:val="Zkladntext"/>
        <w:widowControl/>
        <w:spacing w:before="120"/>
        <w:ind w:firstLine="1134"/>
        <w:jc w:val="both"/>
        <w:rPr>
          <w:color w:val="auto"/>
          <w:sz w:val="28"/>
        </w:rPr>
      </w:pPr>
      <w:r>
        <w:rPr>
          <w:color w:val="auto"/>
          <w:sz w:val="28"/>
        </w:rPr>
        <w:t xml:space="preserve">Městský úřad </w:t>
      </w:r>
      <w:r w:rsidR="00DA1A2C">
        <w:rPr>
          <w:color w:val="auto"/>
          <w:sz w:val="28"/>
        </w:rPr>
        <w:t>Pelhřimov</w:t>
      </w:r>
      <w:r>
        <w:rPr>
          <w:color w:val="auto"/>
          <w:sz w:val="28"/>
        </w:rPr>
        <w:t xml:space="preserve"> </w:t>
      </w:r>
      <w:r w:rsidR="00487FEC" w:rsidRPr="00E66924">
        <w:rPr>
          <w:color w:val="auto"/>
          <w:sz w:val="28"/>
        </w:rPr>
        <w:t xml:space="preserve">– </w:t>
      </w:r>
      <w:r w:rsidR="007F5F59" w:rsidRPr="00E66924">
        <w:rPr>
          <w:color w:val="auto"/>
          <w:sz w:val="28"/>
        </w:rPr>
        <w:t>povodňová komise</w:t>
      </w:r>
      <w:r w:rsidR="00F45C69">
        <w:rPr>
          <w:color w:val="auto"/>
          <w:sz w:val="28"/>
        </w:rPr>
        <w:tab/>
      </w:r>
      <w:r>
        <w:rPr>
          <w:color w:val="auto"/>
          <w:sz w:val="28"/>
        </w:rPr>
        <w:tab/>
      </w:r>
      <w:r>
        <w:rPr>
          <w:color w:val="auto"/>
          <w:sz w:val="28"/>
        </w:rPr>
        <w:tab/>
      </w:r>
      <w:r w:rsidR="00F45C69">
        <w:rPr>
          <w:color w:val="auto"/>
          <w:sz w:val="28"/>
        </w:rPr>
        <w:tab/>
      </w:r>
      <w:r w:rsidR="00725147" w:rsidRPr="00E66924">
        <w:rPr>
          <w:color w:val="auto"/>
          <w:sz w:val="28"/>
        </w:rPr>
        <w:t>1</w:t>
      </w:r>
      <w:r w:rsidR="00487FEC" w:rsidRPr="00E66924">
        <w:rPr>
          <w:color w:val="auto"/>
          <w:sz w:val="28"/>
        </w:rPr>
        <w:t>x</w:t>
      </w:r>
    </w:p>
    <w:p w:rsidR="00725147" w:rsidRPr="00323618" w:rsidRDefault="0089446C" w:rsidP="002036A3">
      <w:pPr>
        <w:pStyle w:val="Zkladntext"/>
        <w:widowControl/>
        <w:spacing w:before="120"/>
        <w:ind w:firstLine="1134"/>
        <w:jc w:val="both"/>
        <w:rPr>
          <w:color w:val="auto"/>
          <w:sz w:val="28"/>
        </w:rPr>
      </w:pPr>
      <w:r w:rsidRPr="00E66924">
        <w:rPr>
          <w:color w:val="auto"/>
          <w:sz w:val="28"/>
        </w:rPr>
        <w:t xml:space="preserve">Městský úřad </w:t>
      </w:r>
      <w:proofErr w:type="gramStart"/>
      <w:r w:rsidR="006B49E0">
        <w:rPr>
          <w:color w:val="auto"/>
          <w:sz w:val="28"/>
        </w:rPr>
        <w:t>P</w:t>
      </w:r>
      <w:r w:rsidR="00DA1A2C">
        <w:rPr>
          <w:color w:val="auto"/>
          <w:sz w:val="28"/>
        </w:rPr>
        <w:t>elhřimov</w:t>
      </w:r>
      <w:r w:rsidR="006B49E0">
        <w:rPr>
          <w:color w:val="auto"/>
          <w:sz w:val="28"/>
        </w:rPr>
        <w:t xml:space="preserve"> </w:t>
      </w:r>
      <w:r w:rsidR="00E66924" w:rsidRPr="00E66924">
        <w:rPr>
          <w:color w:val="auto"/>
          <w:sz w:val="28"/>
        </w:rPr>
        <w:t xml:space="preserve"> – OŽP</w:t>
      </w:r>
      <w:proofErr w:type="gramEnd"/>
      <w:r w:rsidR="00E66924">
        <w:rPr>
          <w:color w:val="auto"/>
          <w:sz w:val="28"/>
        </w:rPr>
        <w:tab/>
      </w:r>
      <w:r w:rsidR="00F45C69">
        <w:rPr>
          <w:color w:val="auto"/>
          <w:sz w:val="28"/>
        </w:rPr>
        <w:tab/>
      </w:r>
      <w:r w:rsidR="00F45C69">
        <w:rPr>
          <w:color w:val="auto"/>
          <w:sz w:val="28"/>
        </w:rPr>
        <w:tab/>
      </w:r>
      <w:r w:rsidR="00F45C69">
        <w:rPr>
          <w:color w:val="auto"/>
          <w:sz w:val="28"/>
        </w:rPr>
        <w:tab/>
      </w:r>
      <w:r w:rsidR="006F5997">
        <w:rPr>
          <w:color w:val="auto"/>
          <w:sz w:val="28"/>
        </w:rPr>
        <w:tab/>
      </w:r>
      <w:r w:rsidR="006B49E0">
        <w:rPr>
          <w:color w:val="auto"/>
          <w:sz w:val="28"/>
        </w:rPr>
        <w:tab/>
      </w:r>
      <w:r w:rsidR="00725147" w:rsidRPr="00323618">
        <w:rPr>
          <w:color w:val="auto"/>
          <w:sz w:val="28"/>
        </w:rPr>
        <w:t>1x</w:t>
      </w:r>
    </w:p>
    <w:p w:rsidR="00725147" w:rsidRDefault="006B49E0" w:rsidP="00725147">
      <w:pPr>
        <w:pStyle w:val="Zkladntext"/>
        <w:widowControl/>
        <w:spacing w:before="120"/>
        <w:ind w:firstLine="1134"/>
        <w:jc w:val="both"/>
        <w:rPr>
          <w:color w:val="auto"/>
          <w:sz w:val="28"/>
        </w:rPr>
      </w:pPr>
      <w:r>
        <w:rPr>
          <w:color w:val="auto"/>
          <w:sz w:val="28"/>
        </w:rPr>
        <w:t>KSÚS Vysočiny</w:t>
      </w:r>
      <w:r w:rsidR="00274864">
        <w:rPr>
          <w:color w:val="auto"/>
          <w:sz w:val="28"/>
        </w:rPr>
        <w:tab/>
      </w:r>
      <w:r w:rsidR="00274864">
        <w:rPr>
          <w:color w:val="auto"/>
          <w:sz w:val="28"/>
        </w:rPr>
        <w:tab/>
      </w:r>
      <w:r w:rsidR="00274864">
        <w:rPr>
          <w:color w:val="auto"/>
          <w:sz w:val="28"/>
        </w:rPr>
        <w:tab/>
      </w:r>
      <w:r w:rsidR="00274864">
        <w:rPr>
          <w:color w:val="auto"/>
          <w:sz w:val="28"/>
        </w:rPr>
        <w:tab/>
      </w:r>
      <w:r w:rsidR="00274864">
        <w:rPr>
          <w:color w:val="auto"/>
          <w:sz w:val="28"/>
        </w:rPr>
        <w:tab/>
      </w:r>
      <w:r w:rsidR="00274864">
        <w:rPr>
          <w:color w:val="auto"/>
          <w:sz w:val="28"/>
        </w:rPr>
        <w:tab/>
      </w:r>
      <w:r w:rsidR="00725147" w:rsidRPr="00323618">
        <w:rPr>
          <w:color w:val="auto"/>
          <w:sz w:val="28"/>
        </w:rPr>
        <w:tab/>
      </w:r>
      <w:r w:rsidR="00725147" w:rsidRPr="00323618">
        <w:rPr>
          <w:color w:val="auto"/>
          <w:sz w:val="28"/>
        </w:rPr>
        <w:tab/>
        <w:t>2x</w:t>
      </w:r>
    </w:p>
    <w:p w:rsidR="00BC4397" w:rsidRDefault="00BC4397" w:rsidP="00725147">
      <w:pPr>
        <w:pStyle w:val="Zkladntext"/>
        <w:widowControl/>
        <w:spacing w:before="120"/>
        <w:ind w:firstLine="1134"/>
        <w:jc w:val="both"/>
        <w:rPr>
          <w:color w:val="auto"/>
          <w:sz w:val="28"/>
        </w:rPr>
      </w:pPr>
      <w:r>
        <w:rPr>
          <w:color w:val="auto"/>
          <w:sz w:val="28"/>
        </w:rPr>
        <w:t xml:space="preserve">Správce toku – </w:t>
      </w:r>
      <w:r w:rsidR="00C40D6E">
        <w:rPr>
          <w:color w:val="auto"/>
          <w:sz w:val="28"/>
        </w:rPr>
        <w:t xml:space="preserve">Povodí Vltavy, </w:t>
      </w:r>
      <w:proofErr w:type="spellStart"/>
      <w:r w:rsidR="00C40D6E">
        <w:rPr>
          <w:color w:val="auto"/>
          <w:sz w:val="28"/>
        </w:rPr>
        <w:t>s.p</w:t>
      </w:r>
      <w:proofErr w:type="spellEnd"/>
      <w:r w:rsidR="00C40D6E">
        <w:rPr>
          <w:color w:val="auto"/>
          <w:sz w:val="28"/>
        </w:rPr>
        <w:t>.</w:t>
      </w:r>
      <w:r w:rsidR="006B49E0">
        <w:rPr>
          <w:color w:val="auto"/>
          <w:sz w:val="28"/>
        </w:rPr>
        <w:tab/>
      </w:r>
      <w:r w:rsidR="006B49E0">
        <w:rPr>
          <w:color w:val="auto"/>
          <w:sz w:val="28"/>
        </w:rPr>
        <w:tab/>
      </w:r>
      <w:r w:rsidR="00C40D6E">
        <w:rPr>
          <w:color w:val="auto"/>
          <w:sz w:val="28"/>
        </w:rPr>
        <w:tab/>
      </w:r>
      <w:r w:rsidR="00C40D6E">
        <w:rPr>
          <w:color w:val="auto"/>
          <w:sz w:val="28"/>
        </w:rPr>
        <w:tab/>
      </w:r>
      <w:r w:rsidR="00C40D6E">
        <w:rPr>
          <w:color w:val="auto"/>
          <w:sz w:val="28"/>
        </w:rPr>
        <w:tab/>
      </w:r>
      <w:r>
        <w:rPr>
          <w:color w:val="auto"/>
          <w:sz w:val="28"/>
        </w:rPr>
        <w:t>1x</w:t>
      </w:r>
    </w:p>
    <w:p w:rsidR="00BC4397" w:rsidRPr="00323618" w:rsidRDefault="00BC4397" w:rsidP="00725147">
      <w:pPr>
        <w:pStyle w:val="Zkladntext"/>
        <w:widowControl/>
        <w:spacing w:before="120"/>
        <w:ind w:firstLine="1134"/>
        <w:jc w:val="both"/>
        <w:rPr>
          <w:color w:val="auto"/>
          <w:sz w:val="28"/>
        </w:rPr>
      </w:pPr>
    </w:p>
    <w:p w:rsidR="00E66924" w:rsidRDefault="00E66924" w:rsidP="002036A3">
      <w:pPr>
        <w:pStyle w:val="Zkladntext"/>
        <w:widowControl/>
        <w:spacing w:before="120"/>
        <w:ind w:firstLine="1134"/>
        <w:jc w:val="both"/>
        <w:rPr>
          <w:color w:val="auto"/>
          <w:sz w:val="28"/>
        </w:rPr>
      </w:pPr>
    </w:p>
    <w:p w:rsidR="00E66924" w:rsidRDefault="00E66924" w:rsidP="002036A3">
      <w:pPr>
        <w:pStyle w:val="Zkladntext"/>
        <w:widowControl/>
        <w:spacing w:before="120"/>
        <w:ind w:firstLine="1134"/>
        <w:jc w:val="both"/>
        <w:rPr>
          <w:color w:val="auto"/>
          <w:sz w:val="28"/>
        </w:rPr>
      </w:pPr>
    </w:p>
    <w:p w:rsidR="006F2465" w:rsidRDefault="006F2465" w:rsidP="002036A3">
      <w:pPr>
        <w:pStyle w:val="Zkladntext"/>
        <w:widowControl/>
        <w:spacing w:before="120"/>
        <w:ind w:firstLine="1134"/>
        <w:jc w:val="both"/>
        <w:rPr>
          <w:color w:val="auto"/>
          <w:sz w:val="28"/>
        </w:rPr>
      </w:pPr>
    </w:p>
    <w:p w:rsidR="006F5997" w:rsidRDefault="006F5997" w:rsidP="002036A3">
      <w:pPr>
        <w:pStyle w:val="Zkladntext"/>
        <w:widowControl/>
        <w:spacing w:before="120"/>
        <w:ind w:firstLine="1134"/>
        <w:jc w:val="both"/>
        <w:rPr>
          <w:color w:val="auto"/>
          <w:sz w:val="28"/>
        </w:rPr>
      </w:pPr>
    </w:p>
    <w:p w:rsidR="006F5997" w:rsidRDefault="006F5997" w:rsidP="002036A3">
      <w:pPr>
        <w:pStyle w:val="Zkladntext"/>
        <w:widowControl/>
        <w:spacing w:before="120"/>
        <w:ind w:firstLine="1134"/>
        <w:jc w:val="both"/>
        <w:rPr>
          <w:color w:val="auto"/>
          <w:sz w:val="28"/>
        </w:rPr>
      </w:pPr>
    </w:p>
    <w:p w:rsidR="00992DF2" w:rsidRPr="00323618" w:rsidRDefault="00487FEC" w:rsidP="002036A3">
      <w:pPr>
        <w:pStyle w:val="Zkladntext"/>
        <w:widowControl/>
        <w:spacing w:before="120"/>
        <w:ind w:firstLine="1134"/>
        <w:jc w:val="both"/>
        <w:rPr>
          <w:color w:val="auto"/>
          <w:sz w:val="28"/>
        </w:rPr>
      </w:pPr>
      <w:r w:rsidRPr="00323618">
        <w:rPr>
          <w:color w:val="auto"/>
          <w:sz w:val="28"/>
        </w:rPr>
        <w:tab/>
      </w:r>
    </w:p>
    <w:p w:rsidR="00E66924" w:rsidRPr="006F2465" w:rsidRDefault="00E66924" w:rsidP="006F2465">
      <w:pPr>
        <w:pStyle w:val="Nadpis10"/>
        <w:numPr>
          <w:ilvl w:val="0"/>
          <w:numId w:val="19"/>
        </w:numPr>
      </w:pPr>
      <w:bookmarkStart w:id="17" w:name="_Toc403737804"/>
      <w:r w:rsidRPr="006126E7">
        <w:t>Adresář a telefonní seznam účastníků havarijní ochrany</w:t>
      </w:r>
      <w:bookmarkEnd w:id="17"/>
    </w:p>
    <w:p w:rsidR="00E66924" w:rsidRPr="00E66924" w:rsidRDefault="001F704D" w:rsidP="005B47EE">
      <w:pPr>
        <w:spacing w:after="100" w:afterAutospacing="1"/>
        <w:ind w:left="5355" w:hanging="5355"/>
      </w:pPr>
      <w:r>
        <w:rPr>
          <w:b/>
          <w:bCs/>
        </w:rPr>
        <w:tab/>
      </w:r>
      <w:r w:rsidR="005B47EE">
        <w:rPr>
          <w:b/>
          <w:bCs/>
        </w:rPr>
        <w:t xml:space="preserve">                                  </w:t>
      </w:r>
      <w:r w:rsidR="00E66924">
        <w:tab/>
      </w:r>
      <w:r w:rsidR="00E66924">
        <w:tab/>
        <w:t xml:space="preserve"> </w:t>
      </w:r>
      <w:r w:rsidR="00E66924" w:rsidRPr="00E66924">
        <w:rPr>
          <w:b/>
        </w:rPr>
        <w:t xml:space="preserve">   </w:t>
      </w:r>
      <w:r w:rsidR="00E66924" w:rsidRPr="00E66924">
        <w:rPr>
          <w:b/>
        </w:rPr>
        <w:tab/>
        <w:t xml:space="preserve">     </w:t>
      </w:r>
      <w:r w:rsidR="00E66924">
        <w:rPr>
          <w:b/>
        </w:rPr>
        <w:t xml:space="preserve"> </w:t>
      </w:r>
      <w:r w:rsidR="00E66924" w:rsidRPr="00E66924">
        <w:rPr>
          <w:b/>
        </w:rPr>
        <w:t xml:space="preserve"> </w:t>
      </w:r>
    </w:p>
    <w:p w:rsidR="00E574D4" w:rsidRDefault="00E574D4" w:rsidP="00E574D4">
      <w:pPr>
        <w:pStyle w:val="Export0"/>
        <w:tabs>
          <w:tab w:val="left" w:pos="0"/>
          <w:tab w:val="left" w:pos="5387"/>
        </w:tabs>
        <w:jc w:val="both"/>
        <w:rPr>
          <w:rFonts w:ascii="Times New Roman" w:hAnsi="Times New Roman"/>
          <w:b/>
          <w:u w:val="single"/>
        </w:rPr>
      </w:pPr>
      <w:r>
        <w:rPr>
          <w:rFonts w:ascii="Times New Roman" w:hAnsi="Times New Roman"/>
          <w:b/>
          <w:u w:val="single"/>
        </w:rPr>
        <w:t xml:space="preserve">Správce vodního toku – Povodí Vltavy, </w:t>
      </w:r>
      <w:proofErr w:type="spellStart"/>
      <w:r>
        <w:rPr>
          <w:rFonts w:ascii="Times New Roman" w:hAnsi="Times New Roman"/>
          <w:b/>
          <w:u w:val="single"/>
        </w:rPr>
        <w:t>s.p</w:t>
      </w:r>
      <w:proofErr w:type="spellEnd"/>
      <w:r>
        <w:rPr>
          <w:rFonts w:ascii="Times New Roman" w:hAnsi="Times New Roman"/>
          <w:b/>
          <w:u w:val="single"/>
        </w:rPr>
        <w:t>.</w:t>
      </w:r>
    </w:p>
    <w:p w:rsidR="00E574D4" w:rsidRPr="00C259CC" w:rsidRDefault="00E574D4" w:rsidP="00E574D4">
      <w:pPr>
        <w:pStyle w:val="Export0"/>
        <w:tabs>
          <w:tab w:val="left" w:pos="0"/>
          <w:tab w:val="left" w:pos="5387"/>
        </w:tabs>
        <w:jc w:val="both"/>
        <w:rPr>
          <w:rFonts w:ascii="Times New Roman" w:hAnsi="Times New Roman"/>
        </w:rPr>
      </w:pPr>
      <w:r>
        <w:rPr>
          <w:rFonts w:ascii="Times New Roman" w:hAnsi="Times New Roman"/>
        </w:rPr>
        <w:t>závod Dolní Vltava</w:t>
      </w:r>
    </w:p>
    <w:p w:rsidR="00E574D4" w:rsidRDefault="00E574D4" w:rsidP="00E574D4">
      <w:pPr>
        <w:pStyle w:val="Export0"/>
        <w:tabs>
          <w:tab w:val="left" w:pos="0"/>
          <w:tab w:val="left" w:pos="5387"/>
        </w:tabs>
        <w:jc w:val="both"/>
        <w:rPr>
          <w:rFonts w:ascii="Times New Roman" w:hAnsi="Times New Roman"/>
        </w:rPr>
      </w:pPr>
      <w:r>
        <w:rPr>
          <w:rFonts w:ascii="Times New Roman" w:hAnsi="Times New Roman"/>
        </w:rPr>
        <w:t>Grafická 36, 150 21 Praha 5</w:t>
      </w:r>
    </w:p>
    <w:p w:rsidR="00E574D4" w:rsidRPr="000016FB" w:rsidRDefault="00E574D4" w:rsidP="00E574D4">
      <w:pPr>
        <w:pStyle w:val="Export0"/>
        <w:tabs>
          <w:tab w:val="left" w:pos="0"/>
          <w:tab w:val="left" w:pos="5387"/>
        </w:tabs>
        <w:jc w:val="both"/>
        <w:rPr>
          <w:rFonts w:ascii="Times New Roman" w:hAnsi="Times New Roman"/>
          <w:b/>
        </w:rPr>
      </w:pPr>
      <w:r>
        <w:rPr>
          <w:rFonts w:ascii="Times New Roman" w:hAnsi="Times New Roman"/>
        </w:rPr>
        <w:tab/>
      </w:r>
      <w:r>
        <w:rPr>
          <w:rFonts w:ascii="Times New Roman" w:hAnsi="Times New Roman"/>
          <w:b/>
        </w:rPr>
        <w:t>t</w:t>
      </w:r>
      <w:r w:rsidRPr="000016FB">
        <w:rPr>
          <w:rFonts w:ascii="Times New Roman" w:hAnsi="Times New Roman"/>
          <w:b/>
        </w:rPr>
        <w:t>el. 257 099 111</w:t>
      </w:r>
    </w:p>
    <w:p w:rsidR="00E574D4" w:rsidRDefault="00E574D4" w:rsidP="00E574D4">
      <w:pPr>
        <w:pStyle w:val="Export0"/>
        <w:tabs>
          <w:tab w:val="left" w:pos="0"/>
          <w:tab w:val="left" w:pos="5387"/>
        </w:tabs>
        <w:jc w:val="both"/>
        <w:rPr>
          <w:rFonts w:ascii="Times New Roman" w:hAnsi="Times New Roman"/>
          <w:b/>
        </w:rPr>
      </w:pPr>
      <w:r w:rsidRPr="007B0308">
        <w:rPr>
          <w:rFonts w:ascii="Times New Roman" w:hAnsi="Times New Roman"/>
          <w:b/>
        </w:rPr>
        <w:t>Mimořádné události</w:t>
      </w:r>
      <w:r>
        <w:rPr>
          <w:rFonts w:ascii="Times New Roman" w:hAnsi="Times New Roman"/>
          <w:b/>
        </w:rPr>
        <w:tab/>
        <w:t>tel. 724 067 719</w:t>
      </w:r>
    </w:p>
    <w:p w:rsidR="00E574D4" w:rsidRPr="007B0308" w:rsidRDefault="00E574D4" w:rsidP="00E574D4">
      <w:pPr>
        <w:pStyle w:val="Export0"/>
        <w:tabs>
          <w:tab w:val="left" w:pos="0"/>
          <w:tab w:val="left" w:pos="5387"/>
        </w:tabs>
        <w:jc w:val="both"/>
        <w:rPr>
          <w:rFonts w:ascii="Times New Roman" w:hAnsi="Times New Roman"/>
        </w:rPr>
      </w:pPr>
      <w:r>
        <w:rPr>
          <w:rFonts w:ascii="Times New Roman" w:hAnsi="Times New Roman"/>
          <w:b/>
        </w:rPr>
        <w:t xml:space="preserve">Ing. Petr </w:t>
      </w:r>
      <w:proofErr w:type="spellStart"/>
      <w:r>
        <w:rPr>
          <w:rFonts w:ascii="Times New Roman" w:hAnsi="Times New Roman"/>
          <w:b/>
        </w:rPr>
        <w:t>Dalík</w:t>
      </w:r>
      <w:proofErr w:type="spellEnd"/>
      <w:r>
        <w:rPr>
          <w:rFonts w:ascii="Times New Roman" w:hAnsi="Times New Roman"/>
          <w:b/>
        </w:rPr>
        <w:t xml:space="preserve"> – úsekový technik</w:t>
      </w:r>
      <w:r>
        <w:rPr>
          <w:rFonts w:ascii="Times New Roman" w:hAnsi="Times New Roman"/>
          <w:b/>
        </w:rPr>
        <w:tab/>
        <w:t>tel. 724 614 057</w:t>
      </w:r>
    </w:p>
    <w:p w:rsidR="00BC4397" w:rsidRDefault="00BC4397" w:rsidP="00E66924">
      <w:pPr>
        <w:pStyle w:val="Export0"/>
        <w:tabs>
          <w:tab w:val="left" w:pos="0"/>
          <w:tab w:val="left" w:pos="5387"/>
        </w:tabs>
        <w:jc w:val="both"/>
        <w:rPr>
          <w:rFonts w:ascii="Times New Roman" w:hAnsi="Times New Roman"/>
          <w:b/>
          <w:u w:val="single"/>
        </w:rPr>
      </w:pPr>
    </w:p>
    <w:p w:rsidR="00E66924" w:rsidRPr="00523B45" w:rsidRDefault="00F45C69" w:rsidP="00E66924">
      <w:pPr>
        <w:pStyle w:val="Export0"/>
        <w:tabs>
          <w:tab w:val="left" w:pos="0"/>
          <w:tab w:val="left" w:pos="5387"/>
        </w:tabs>
        <w:jc w:val="both"/>
        <w:rPr>
          <w:rFonts w:ascii="Times New Roman" w:hAnsi="Times New Roman"/>
          <w:highlight w:val="yellow"/>
        </w:rPr>
      </w:pPr>
      <w:r>
        <w:rPr>
          <w:rFonts w:ascii="Times New Roman" w:hAnsi="Times New Roman"/>
          <w:b/>
          <w:u w:val="single"/>
        </w:rPr>
        <w:t>Povodňov</w:t>
      </w:r>
      <w:r w:rsidR="006F5997">
        <w:rPr>
          <w:rFonts w:ascii="Times New Roman" w:hAnsi="Times New Roman"/>
          <w:b/>
          <w:u w:val="single"/>
        </w:rPr>
        <w:t xml:space="preserve">á komise města </w:t>
      </w:r>
      <w:r w:rsidR="008E6E2A">
        <w:rPr>
          <w:rFonts w:ascii="Times New Roman" w:hAnsi="Times New Roman"/>
          <w:b/>
          <w:u w:val="single"/>
        </w:rPr>
        <w:t>Pelhřimov</w:t>
      </w:r>
    </w:p>
    <w:p w:rsidR="00E66924" w:rsidRDefault="008E6E2A" w:rsidP="00E66924">
      <w:pPr>
        <w:pStyle w:val="Export0"/>
        <w:tabs>
          <w:tab w:val="left" w:pos="0"/>
          <w:tab w:val="left" w:pos="5387"/>
        </w:tabs>
        <w:jc w:val="both"/>
        <w:rPr>
          <w:rFonts w:ascii="Times New Roman" w:hAnsi="Times New Roman"/>
        </w:rPr>
      </w:pPr>
      <w:r>
        <w:rPr>
          <w:rFonts w:ascii="Times New Roman" w:hAnsi="Times New Roman"/>
        </w:rPr>
        <w:t>Masarykovo náměstí 1, 393 01</w:t>
      </w:r>
      <w:r w:rsidR="006414BA">
        <w:rPr>
          <w:rFonts w:ascii="Times New Roman" w:hAnsi="Times New Roman"/>
        </w:rPr>
        <w:t xml:space="preserve"> Pelhřimov</w:t>
      </w:r>
    </w:p>
    <w:p w:rsidR="00A33D4E" w:rsidRPr="00A33D4E" w:rsidRDefault="00A33D4E" w:rsidP="00E66924">
      <w:pPr>
        <w:pStyle w:val="Export0"/>
        <w:tabs>
          <w:tab w:val="left" w:pos="0"/>
          <w:tab w:val="left" w:pos="5387"/>
        </w:tabs>
        <w:jc w:val="both"/>
        <w:rPr>
          <w:rFonts w:ascii="Times New Roman" w:hAnsi="Times New Roman"/>
          <w:sz w:val="16"/>
          <w:szCs w:val="16"/>
        </w:rPr>
      </w:pPr>
    </w:p>
    <w:p w:rsidR="00E66924" w:rsidRPr="006A78AA" w:rsidRDefault="00E66924" w:rsidP="00E66924">
      <w:pPr>
        <w:pStyle w:val="Export0"/>
        <w:tabs>
          <w:tab w:val="left" w:pos="0"/>
          <w:tab w:val="left" w:pos="5387"/>
        </w:tabs>
        <w:jc w:val="both"/>
        <w:rPr>
          <w:rFonts w:ascii="Times New Roman" w:hAnsi="Times New Roman"/>
          <w:b/>
        </w:rPr>
      </w:pPr>
      <w:r w:rsidRPr="006A78AA">
        <w:rPr>
          <w:rFonts w:ascii="Times New Roman" w:hAnsi="Times New Roman"/>
          <w:b/>
        </w:rPr>
        <w:t xml:space="preserve">starosta města – </w:t>
      </w:r>
      <w:r w:rsidR="006414BA">
        <w:rPr>
          <w:rFonts w:ascii="Times New Roman" w:hAnsi="Times New Roman"/>
          <w:b/>
        </w:rPr>
        <w:t>Ladislav Med</w:t>
      </w:r>
      <w:r w:rsidRPr="006A78AA">
        <w:rPr>
          <w:rFonts w:ascii="Times New Roman" w:hAnsi="Times New Roman"/>
          <w:b/>
        </w:rPr>
        <w:tab/>
        <w:t xml:space="preserve">tel. </w:t>
      </w:r>
      <w:r w:rsidR="006414BA">
        <w:rPr>
          <w:rFonts w:ascii="Times New Roman" w:hAnsi="Times New Roman"/>
          <w:b/>
        </w:rPr>
        <w:t>565 351 390</w:t>
      </w:r>
    </w:p>
    <w:p w:rsidR="00E66924" w:rsidRPr="006A78AA" w:rsidRDefault="00E66924" w:rsidP="00E66924">
      <w:pPr>
        <w:pStyle w:val="Export0"/>
        <w:tabs>
          <w:tab w:val="left" w:pos="0"/>
          <w:tab w:val="left" w:pos="5387"/>
        </w:tabs>
        <w:jc w:val="both"/>
        <w:rPr>
          <w:rFonts w:ascii="Times New Roman" w:hAnsi="Times New Roman"/>
          <w:b/>
        </w:rPr>
      </w:pPr>
      <w:r w:rsidRPr="006A78AA">
        <w:rPr>
          <w:rFonts w:ascii="Times New Roman" w:hAnsi="Times New Roman"/>
          <w:b/>
        </w:rPr>
        <w:t>mí</w:t>
      </w:r>
      <w:r w:rsidR="003F62B9">
        <w:rPr>
          <w:rFonts w:ascii="Times New Roman" w:hAnsi="Times New Roman"/>
          <w:b/>
        </w:rPr>
        <w:t>s</w:t>
      </w:r>
      <w:r w:rsidR="001F704D">
        <w:rPr>
          <w:rFonts w:ascii="Times New Roman" w:hAnsi="Times New Roman"/>
          <w:b/>
        </w:rPr>
        <w:t>to</w:t>
      </w:r>
      <w:r w:rsidR="0071455F">
        <w:rPr>
          <w:rFonts w:ascii="Times New Roman" w:hAnsi="Times New Roman"/>
          <w:b/>
        </w:rPr>
        <w:t xml:space="preserve">předseda PK – </w:t>
      </w:r>
      <w:r w:rsidR="006414BA">
        <w:rPr>
          <w:rFonts w:ascii="Times New Roman" w:hAnsi="Times New Roman"/>
          <w:b/>
        </w:rPr>
        <w:t>Ing. Stanislav Kropáček</w:t>
      </w:r>
      <w:r w:rsidRPr="006A78AA">
        <w:rPr>
          <w:rFonts w:ascii="Times New Roman" w:hAnsi="Times New Roman"/>
          <w:b/>
        </w:rPr>
        <w:tab/>
        <w:t xml:space="preserve">tel: </w:t>
      </w:r>
      <w:r w:rsidR="00ED76CE">
        <w:rPr>
          <w:rFonts w:ascii="Times New Roman" w:hAnsi="Times New Roman"/>
          <w:b/>
        </w:rPr>
        <w:t>565</w:t>
      </w:r>
      <w:r w:rsidR="006414BA">
        <w:rPr>
          <w:rFonts w:ascii="Times New Roman" w:hAnsi="Times New Roman"/>
          <w:b/>
        </w:rPr>
        <w:t> 351 473</w:t>
      </w:r>
    </w:p>
    <w:p w:rsidR="00E66924" w:rsidRPr="00523B45" w:rsidRDefault="00E66924" w:rsidP="00E66924">
      <w:pPr>
        <w:pStyle w:val="Export0"/>
        <w:tabs>
          <w:tab w:val="left" w:pos="0"/>
          <w:tab w:val="left" w:pos="5387"/>
        </w:tabs>
        <w:jc w:val="both"/>
        <w:rPr>
          <w:rFonts w:ascii="Times New Roman" w:hAnsi="Times New Roman"/>
          <w:b/>
          <w:highlight w:val="yellow"/>
        </w:rPr>
      </w:pPr>
    </w:p>
    <w:p w:rsidR="00E66924" w:rsidRPr="00523B45" w:rsidRDefault="00E66924" w:rsidP="00E66924">
      <w:pPr>
        <w:pStyle w:val="Export0"/>
        <w:tabs>
          <w:tab w:val="left" w:pos="0"/>
          <w:tab w:val="left" w:pos="5387"/>
        </w:tabs>
        <w:jc w:val="both"/>
        <w:rPr>
          <w:rFonts w:ascii="Times New Roman" w:hAnsi="Times New Roman"/>
          <w:b/>
          <w:highlight w:val="yellow"/>
          <w:u w:val="single"/>
        </w:rPr>
      </w:pPr>
    </w:p>
    <w:p w:rsidR="00E66924" w:rsidRPr="006A78AA" w:rsidRDefault="00E66924" w:rsidP="00E66924">
      <w:pPr>
        <w:pStyle w:val="Export0"/>
        <w:tabs>
          <w:tab w:val="left" w:pos="0"/>
          <w:tab w:val="left" w:pos="5387"/>
        </w:tabs>
        <w:jc w:val="both"/>
        <w:rPr>
          <w:rFonts w:ascii="Times New Roman" w:hAnsi="Times New Roman"/>
          <w:b/>
          <w:u w:val="single"/>
        </w:rPr>
      </w:pPr>
      <w:r w:rsidRPr="006A78AA">
        <w:rPr>
          <w:rFonts w:ascii="Times New Roman" w:hAnsi="Times New Roman"/>
          <w:b/>
          <w:u w:val="single"/>
        </w:rPr>
        <w:t>Povodňová komise p</w:t>
      </w:r>
      <w:r w:rsidR="00BD3184">
        <w:rPr>
          <w:rFonts w:ascii="Times New Roman" w:hAnsi="Times New Roman"/>
          <w:b/>
          <w:u w:val="single"/>
        </w:rPr>
        <w:t>ř</w:t>
      </w:r>
      <w:r w:rsidR="006F5997">
        <w:rPr>
          <w:rFonts w:ascii="Times New Roman" w:hAnsi="Times New Roman"/>
          <w:b/>
          <w:u w:val="single"/>
        </w:rPr>
        <w:t xml:space="preserve">i krajském úřadu </w:t>
      </w:r>
      <w:r w:rsidR="00BD3184">
        <w:rPr>
          <w:rFonts w:ascii="Times New Roman" w:hAnsi="Times New Roman"/>
          <w:b/>
          <w:u w:val="single"/>
        </w:rPr>
        <w:t>kraje</w:t>
      </w:r>
      <w:r w:rsidR="006F5997">
        <w:rPr>
          <w:rFonts w:ascii="Times New Roman" w:hAnsi="Times New Roman"/>
          <w:b/>
          <w:u w:val="single"/>
        </w:rPr>
        <w:t xml:space="preserve"> Vysočina</w:t>
      </w:r>
    </w:p>
    <w:p w:rsidR="00E66924" w:rsidRPr="006A78AA" w:rsidRDefault="00E66924" w:rsidP="00E66924">
      <w:pPr>
        <w:pStyle w:val="Export0"/>
        <w:tabs>
          <w:tab w:val="left" w:pos="0"/>
          <w:tab w:val="left" w:pos="5387"/>
        </w:tabs>
        <w:jc w:val="both"/>
        <w:rPr>
          <w:rFonts w:ascii="Times New Roman" w:hAnsi="Times New Roman"/>
          <w:b/>
        </w:rPr>
      </w:pPr>
      <w:r w:rsidRPr="006A78AA">
        <w:rPr>
          <w:rFonts w:ascii="Times New Roman" w:hAnsi="Times New Roman"/>
          <w:b/>
        </w:rPr>
        <w:t>hejtman kraje:</w:t>
      </w:r>
      <w:r w:rsidRPr="006A78AA">
        <w:rPr>
          <w:rFonts w:ascii="Times New Roman" w:hAnsi="Times New Roman"/>
        </w:rPr>
        <w:tab/>
      </w:r>
      <w:r w:rsidR="00346907">
        <w:rPr>
          <w:rFonts w:ascii="Times New Roman" w:hAnsi="Times New Roman"/>
          <w:b/>
        </w:rPr>
        <w:t>tel. 564 602 140</w:t>
      </w:r>
    </w:p>
    <w:p w:rsidR="00E66924" w:rsidRPr="006A78AA" w:rsidRDefault="00346907" w:rsidP="00E66924">
      <w:pPr>
        <w:pStyle w:val="Export0"/>
        <w:tabs>
          <w:tab w:val="left" w:pos="0"/>
          <w:tab w:val="left" w:pos="5387"/>
        </w:tabs>
        <w:jc w:val="both"/>
        <w:rPr>
          <w:rFonts w:ascii="Times New Roman" w:hAnsi="Times New Roman"/>
        </w:rPr>
      </w:pPr>
      <w:r>
        <w:rPr>
          <w:rFonts w:ascii="Times New Roman" w:hAnsi="Times New Roman"/>
          <w:b/>
        </w:rPr>
        <w:t>místopředseda:</w:t>
      </w:r>
      <w:r>
        <w:rPr>
          <w:rFonts w:ascii="Times New Roman" w:hAnsi="Times New Roman"/>
          <w:b/>
        </w:rPr>
        <w:tab/>
        <w:t>tel. 950 270 150</w:t>
      </w:r>
    </w:p>
    <w:p w:rsidR="00E66924" w:rsidRPr="00523B45" w:rsidRDefault="00E66924" w:rsidP="00E66924">
      <w:pPr>
        <w:pStyle w:val="Export0"/>
        <w:tabs>
          <w:tab w:val="left" w:pos="0"/>
          <w:tab w:val="left" w:pos="5387"/>
        </w:tabs>
        <w:jc w:val="both"/>
        <w:rPr>
          <w:rFonts w:ascii="Times New Roman" w:hAnsi="Times New Roman"/>
          <w:highlight w:val="yellow"/>
        </w:rPr>
      </w:pPr>
    </w:p>
    <w:p w:rsidR="00E66924" w:rsidRPr="000223C5" w:rsidRDefault="0071455F" w:rsidP="00E66924">
      <w:pPr>
        <w:pStyle w:val="Export0"/>
        <w:tabs>
          <w:tab w:val="left" w:pos="0"/>
          <w:tab w:val="left" w:pos="5387"/>
        </w:tabs>
        <w:jc w:val="both"/>
        <w:rPr>
          <w:rFonts w:ascii="Times New Roman" w:hAnsi="Times New Roman"/>
          <w:b/>
          <w:bCs/>
          <w:u w:val="single"/>
        </w:rPr>
      </w:pPr>
      <w:r>
        <w:rPr>
          <w:rFonts w:ascii="Times New Roman" w:hAnsi="Times New Roman"/>
          <w:b/>
          <w:bCs/>
          <w:u w:val="single"/>
        </w:rPr>
        <w:t xml:space="preserve">Městský úřad </w:t>
      </w:r>
      <w:r w:rsidR="006414BA">
        <w:rPr>
          <w:rFonts w:ascii="Times New Roman" w:hAnsi="Times New Roman"/>
          <w:b/>
          <w:bCs/>
          <w:u w:val="single"/>
        </w:rPr>
        <w:t>Pelhřimov</w:t>
      </w:r>
      <w:r w:rsidR="00E66924" w:rsidRPr="000223C5">
        <w:rPr>
          <w:rFonts w:ascii="Times New Roman" w:hAnsi="Times New Roman"/>
          <w:b/>
          <w:bCs/>
          <w:u w:val="single"/>
        </w:rPr>
        <w:t xml:space="preserve"> - OŽP</w:t>
      </w:r>
    </w:p>
    <w:p w:rsidR="006414BA" w:rsidRDefault="006414BA" w:rsidP="006414BA">
      <w:pPr>
        <w:pStyle w:val="Export0"/>
        <w:tabs>
          <w:tab w:val="left" w:pos="0"/>
          <w:tab w:val="left" w:pos="5387"/>
        </w:tabs>
        <w:jc w:val="both"/>
        <w:rPr>
          <w:rFonts w:ascii="Times New Roman" w:hAnsi="Times New Roman"/>
        </w:rPr>
      </w:pPr>
      <w:r>
        <w:rPr>
          <w:rFonts w:ascii="Times New Roman" w:hAnsi="Times New Roman"/>
        </w:rPr>
        <w:t>Masarykovo náměstí 1, 393 01 Pelhřimov</w:t>
      </w:r>
    </w:p>
    <w:p w:rsidR="00E66924" w:rsidRPr="000223C5" w:rsidRDefault="00E66924" w:rsidP="00E66924">
      <w:pPr>
        <w:pStyle w:val="Export0"/>
        <w:tabs>
          <w:tab w:val="left" w:pos="0"/>
          <w:tab w:val="left" w:pos="5387"/>
        </w:tabs>
        <w:jc w:val="both"/>
        <w:rPr>
          <w:rFonts w:ascii="Times New Roman" w:hAnsi="Times New Roman"/>
        </w:rPr>
      </w:pPr>
      <w:r w:rsidRPr="000223C5">
        <w:rPr>
          <w:rFonts w:ascii="Times New Roman" w:hAnsi="Times New Roman"/>
        </w:rPr>
        <w:t xml:space="preserve">Ústředna MěÚ                                                         </w:t>
      </w:r>
      <w:r w:rsidRPr="000223C5">
        <w:rPr>
          <w:rFonts w:ascii="Times New Roman" w:hAnsi="Times New Roman"/>
        </w:rPr>
        <w:tab/>
      </w:r>
      <w:r w:rsidRPr="000223C5">
        <w:rPr>
          <w:rFonts w:ascii="Times New Roman" w:hAnsi="Times New Roman"/>
          <w:b/>
        </w:rPr>
        <w:t>tel.</w:t>
      </w:r>
      <w:r w:rsidRPr="000223C5">
        <w:rPr>
          <w:rFonts w:ascii="Arial" w:hAnsi="Arial" w:cs="Arial"/>
          <w:sz w:val="20"/>
        </w:rPr>
        <w:t xml:space="preserve"> </w:t>
      </w:r>
      <w:r w:rsidR="00ED76CE">
        <w:rPr>
          <w:rFonts w:ascii="Times New Roman" w:hAnsi="Times New Roman"/>
          <w:b/>
        </w:rPr>
        <w:t>565</w:t>
      </w:r>
      <w:r w:rsidR="006414BA">
        <w:rPr>
          <w:rFonts w:ascii="Times New Roman" w:hAnsi="Times New Roman"/>
          <w:b/>
        </w:rPr>
        <w:t> 351 111</w:t>
      </w:r>
    </w:p>
    <w:p w:rsidR="00E66924" w:rsidRPr="000223C5" w:rsidRDefault="00E66924" w:rsidP="00E66924">
      <w:pPr>
        <w:pStyle w:val="Export0"/>
        <w:tabs>
          <w:tab w:val="left" w:pos="0"/>
          <w:tab w:val="left" w:pos="5387"/>
        </w:tabs>
        <w:jc w:val="both"/>
        <w:rPr>
          <w:rFonts w:ascii="Times New Roman" w:hAnsi="Times New Roman"/>
          <w:b/>
          <w:highlight w:val="yellow"/>
        </w:rPr>
      </w:pPr>
      <w:r w:rsidRPr="000223C5">
        <w:rPr>
          <w:rFonts w:ascii="Times New Roman" w:hAnsi="Times New Roman"/>
          <w:bCs/>
        </w:rPr>
        <w:t>Odbor životního prostředí</w:t>
      </w:r>
      <w:r w:rsidRPr="000223C5">
        <w:rPr>
          <w:rFonts w:ascii="Times New Roman" w:hAnsi="Times New Roman"/>
        </w:rPr>
        <w:t xml:space="preserve"> (</w:t>
      </w:r>
      <w:proofErr w:type="spellStart"/>
      <w:proofErr w:type="gramStart"/>
      <w:r w:rsidRPr="000223C5">
        <w:rPr>
          <w:rFonts w:ascii="Times New Roman" w:hAnsi="Times New Roman"/>
        </w:rPr>
        <w:t>ved</w:t>
      </w:r>
      <w:proofErr w:type="gramEnd"/>
      <w:r w:rsidRPr="000223C5">
        <w:rPr>
          <w:rFonts w:ascii="Times New Roman" w:hAnsi="Times New Roman"/>
        </w:rPr>
        <w:t>.</w:t>
      </w:r>
      <w:proofErr w:type="gramStart"/>
      <w:r w:rsidRPr="000223C5">
        <w:rPr>
          <w:rFonts w:ascii="Times New Roman" w:hAnsi="Times New Roman"/>
        </w:rPr>
        <w:t>oddělení</w:t>
      </w:r>
      <w:proofErr w:type="spellEnd"/>
      <w:proofErr w:type="gramEnd"/>
      <w:r w:rsidRPr="000223C5">
        <w:rPr>
          <w:rFonts w:ascii="Times New Roman" w:hAnsi="Times New Roman"/>
        </w:rPr>
        <w:t>)</w:t>
      </w:r>
      <w:r w:rsidRPr="000223C5">
        <w:rPr>
          <w:rFonts w:ascii="Times New Roman" w:hAnsi="Times New Roman"/>
          <w:b/>
        </w:rPr>
        <w:tab/>
        <w:t>tel.</w:t>
      </w:r>
      <w:r w:rsidRPr="000223C5">
        <w:rPr>
          <w:rFonts w:ascii="Arial" w:hAnsi="Arial" w:cs="Arial"/>
          <w:sz w:val="20"/>
        </w:rPr>
        <w:t xml:space="preserve"> </w:t>
      </w:r>
      <w:r w:rsidR="006414BA">
        <w:rPr>
          <w:rFonts w:ascii="Times New Roman" w:hAnsi="Times New Roman"/>
          <w:b/>
        </w:rPr>
        <w:t>565 351 415</w:t>
      </w:r>
    </w:p>
    <w:p w:rsidR="00E66924" w:rsidRPr="00523B45" w:rsidRDefault="00E66924" w:rsidP="00E66924">
      <w:pPr>
        <w:pStyle w:val="Export0"/>
        <w:tabs>
          <w:tab w:val="left" w:pos="0"/>
          <w:tab w:val="left" w:pos="5387"/>
        </w:tabs>
        <w:jc w:val="both"/>
        <w:rPr>
          <w:rFonts w:ascii="Times New Roman" w:hAnsi="Times New Roman"/>
          <w:b/>
          <w:highlight w:val="yellow"/>
        </w:rPr>
      </w:pPr>
    </w:p>
    <w:p w:rsidR="00E66924" w:rsidRPr="00523B45" w:rsidRDefault="00E66924" w:rsidP="00E66924">
      <w:pPr>
        <w:pStyle w:val="Export0"/>
        <w:tabs>
          <w:tab w:val="left" w:pos="0"/>
          <w:tab w:val="left" w:pos="5387"/>
        </w:tabs>
        <w:jc w:val="both"/>
        <w:rPr>
          <w:rFonts w:ascii="Times New Roman" w:hAnsi="Times New Roman"/>
          <w:b/>
          <w:highlight w:val="yellow"/>
        </w:rPr>
      </w:pPr>
    </w:p>
    <w:p w:rsidR="00E66924" w:rsidRPr="006126E7" w:rsidRDefault="00346907" w:rsidP="00E66924">
      <w:pPr>
        <w:pStyle w:val="Export0"/>
        <w:tabs>
          <w:tab w:val="left" w:pos="0"/>
          <w:tab w:val="left" w:pos="5387"/>
        </w:tabs>
        <w:jc w:val="both"/>
        <w:rPr>
          <w:rFonts w:ascii="Times New Roman" w:hAnsi="Times New Roman"/>
          <w:b/>
        </w:rPr>
      </w:pPr>
      <w:r>
        <w:rPr>
          <w:rFonts w:ascii="Times New Roman" w:hAnsi="Times New Roman"/>
          <w:b/>
          <w:bCs/>
          <w:u w:val="single"/>
        </w:rPr>
        <w:t>Krajský úřad kraje Vysočina</w:t>
      </w:r>
      <w:r w:rsidR="00E66924" w:rsidRPr="006126E7">
        <w:rPr>
          <w:rFonts w:ascii="Times New Roman" w:hAnsi="Times New Roman"/>
          <w:b/>
          <w:bCs/>
        </w:rPr>
        <w:t xml:space="preserve">       </w:t>
      </w:r>
      <w:r w:rsidR="00AE6A36">
        <w:rPr>
          <w:rFonts w:ascii="Times New Roman" w:hAnsi="Times New Roman"/>
          <w:b/>
          <w:bCs/>
        </w:rPr>
        <w:t xml:space="preserve">           </w:t>
      </w:r>
      <w:r>
        <w:rPr>
          <w:rFonts w:ascii="Times New Roman" w:hAnsi="Times New Roman"/>
          <w:b/>
          <w:bCs/>
        </w:rPr>
        <w:t xml:space="preserve">           </w:t>
      </w:r>
      <w:r w:rsidR="00AE6A36">
        <w:rPr>
          <w:rFonts w:ascii="Times New Roman" w:hAnsi="Times New Roman"/>
          <w:b/>
          <w:bCs/>
        </w:rPr>
        <w:t xml:space="preserve">          </w:t>
      </w:r>
      <w:r w:rsidR="00E66924" w:rsidRPr="006126E7">
        <w:rPr>
          <w:rFonts w:ascii="Times New Roman" w:hAnsi="Times New Roman"/>
          <w:b/>
          <w:bCs/>
        </w:rPr>
        <w:t xml:space="preserve"> </w:t>
      </w:r>
      <w:r w:rsidR="00E66924" w:rsidRPr="006126E7">
        <w:rPr>
          <w:rFonts w:ascii="Times New Roman" w:hAnsi="Times New Roman"/>
          <w:b/>
        </w:rPr>
        <w:t>tel.</w:t>
      </w:r>
      <w:r w:rsidR="00E66924" w:rsidRPr="006126E7">
        <w:rPr>
          <w:rFonts w:ascii="Arial" w:hAnsi="Arial" w:cs="Arial"/>
          <w:sz w:val="20"/>
        </w:rPr>
        <w:t xml:space="preserve"> </w:t>
      </w:r>
      <w:r>
        <w:rPr>
          <w:rFonts w:ascii="Times New Roman" w:hAnsi="Times New Roman"/>
          <w:b/>
        </w:rPr>
        <w:t>564 602 111</w:t>
      </w:r>
    </w:p>
    <w:p w:rsidR="00E66924" w:rsidRPr="00523B45" w:rsidRDefault="00E66924" w:rsidP="00E66924">
      <w:pPr>
        <w:pStyle w:val="Export0"/>
        <w:tabs>
          <w:tab w:val="left" w:pos="0"/>
          <w:tab w:val="left" w:pos="5387"/>
        </w:tabs>
        <w:jc w:val="both"/>
        <w:rPr>
          <w:rFonts w:ascii="Times New Roman" w:hAnsi="Times New Roman"/>
          <w:b/>
          <w:highlight w:val="yellow"/>
        </w:rPr>
      </w:pPr>
    </w:p>
    <w:p w:rsidR="00E66924" w:rsidRPr="00523B45" w:rsidRDefault="00E66924" w:rsidP="00E66924">
      <w:pPr>
        <w:pStyle w:val="Export0"/>
        <w:tabs>
          <w:tab w:val="left" w:pos="0"/>
          <w:tab w:val="left" w:pos="5103"/>
        </w:tabs>
        <w:jc w:val="both"/>
        <w:rPr>
          <w:rFonts w:ascii="Times New Roman" w:hAnsi="Times New Roman"/>
          <w:b/>
          <w:highlight w:val="yellow"/>
          <w:u w:val="single"/>
        </w:rPr>
      </w:pPr>
    </w:p>
    <w:p w:rsidR="00E66924" w:rsidRPr="00E249BA" w:rsidRDefault="00E66924" w:rsidP="00E66924">
      <w:pPr>
        <w:pStyle w:val="Export0"/>
        <w:tabs>
          <w:tab w:val="left" w:pos="0"/>
          <w:tab w:val="left" w:pos="5103"/>
        </w:tabs>
        <w:jc w:val="both"/>
        <w:rPr>
          <w:rFonts w:ascii="Times New Roman" w:hAnsi="Times New Roman"/>
          <w:b/>
          <w:u w:val="single"/>
        </w:rPr>
      </w:pPr>
      <w:r w:rsidRPr="00E249BA">
        <w:rPr>
          <w:rFonts w:ascii="Times New Roman" w:hAnsi="Times New Roman"/>
          <w:b/>
          <w:u w:val="single"/>
        </w:rPr>
        <w:t xml:space="preserve">Česká inspekce životního </w:t>
      </w:r>
      <w:proofErr w:type="spellStart"/>
      <w:r w:rsidRPr="00E249BA">
        <w:rPr>
          <w:rFonts w:ascii="Times New Roman" w:hAnsi="Times New Roman"/>
          <w:b/>
          <w:u w:val="single"/>
        </w:rPr>
        <w:t>prostředí-Obl</w:t>
      </w:r>
      <w:r w:rsidR="00346907">
        <w:rPr>
          <w:rFonts w:ascii="Times New Roman" w:hAnsi="Times New Roman"/>
          <w:b/>
          <w:u w:val="single"/>
        </w:rPr>
        <w:t>astní</w:t>
      </w:r>
      <w:proofErr w:type="spellEnd"/>
      <w:r w:rsidR="00346907">
        <w:rPr>
          <w:rFonts w:ascii="Times New Roman" w:hAnsi="Times New Roman"/>
          <w:b/>
          <w:u w:val="single"/>
        </w:rPr>
        <w:t xml:space="preserve"> inspektorát Havlíčkův Brod</w:t>
      </w:r>
      <w:r w:rsidRPr="00E249BA">
        <w:rPr>
          <w:rFonts w:ascii="Times New Roman" w:hAnsi="Times New Roman"/>
          <w:b/>
          <w:u w:val="single"/>
        </w:rPr>
        <w:t xml:space="preserve"> – oddělení ochrany vod</w:t>
      </w:r>
    </w:p>
    <w:p w:rsidR="00E66924" w:rsidRPr="00E249BA" w:rsidRDefault="00346907" w:rsidP="00E66924">
      <w:pPr>
        <w:pStyle w:val="Export0"/>
        <w:tabs>
          <w:tab w:val="left" w:pos="0"/>
          <w:tab w:val="left" w:pos="5387"/>
        </w:tabs>
        <w:jc w:val="both"/>
        <w:rPr>
          <w:rFonts w:ascii="Times New Roman" w:hAnsi="Times New Roman"/>
        </w:rPr>
      </w:pPr>
      <w:r>
        <w:rPr>
          <w:rFonts w:ascii="Times New Roman" w:hAnsi="Times New Roman"/>
        </w:rPr>
        <w:t>Bělohradská 3304, 580 01 Havlíčkův Brod</w:t>
      </w:r>
      <w:r w:rsidR="00E66924" w:rsidRPr="00E249BA">
        <w:rPr>
          <w:rFonts w:ascii="Times New Roman" w:hAnsi="Times New Roman"/>
        </w:rPr>
        <w:tab/>
      </w:r>
    </w:p>
    <w:p w:rsidR="00E66924" w:rsidRDefault="00E66924" w:rsidP="00E66924">
      <w:pPr>
        <w:pStyle w:val="Export0"/>
        <w:tabs>
          <w:tab w:val="left" w:pos="0"/>
          <w:tab w:val="left" w:pos="5387"/>
        </w:tabs>
        <w:jc w:val="both"/>
        <w:rPr>
          <w:rFonts w:ascii="Times New Roman" w:hAnsi="Times New Roman"/>
          <w:b/>
          <w:szCs w:val="24"/>
        </w:rPr>
      </w:pPr>
      <w:r w:rsidRPr="00E249BA">
        <w:rPr>
          <w:rFonts w:ascii="Times New Roman" w:hAnsi="Times New Roman"/>
        </w:rPr>
        <w:t xml:space="preserve">Ústředna                                                                          </w:t>
      </w:r>
      <w:r w:rsidR="00AE6A36">
        <w:rPr>
          <w:rFonts w:ascii="Times New Roman" w:hAnsi="Times New Roman"/>
        </w:rPr>
        <w:tab/>
        <w:t xml:space="preserve">    </w:t>
      </w:r>
      <w:r w:rsidRPr="00E249BA">
        <w:rPr>
          <w:rFonts w:ascii="Times New Roman" w:hAnsi="Times New Roman"/>
        </w:rPr>
        <w:t xml:space="preserve"> </w:t>
      </w:r>
      <w:r w:rsidRPr="00E249BA">
        <w:rPr>
          <w:rFonts w:ascii="Times New Roman" w:hAnsi="Times New Roman"/>
          <w:b/>
        </w:rPr>
        <w:t xml:space="preserve">tel. </w:t>
      </w:r>
      <w:r w:rsidR="00346907">
        <w:rPr>
          <w:rFonts w:ascii="Times New Roman" w:hAnsi="Times New Roman"/>
          <w:b/>
          <w:szCs w:val="24"/>
        </w:rPr>
        <w:t>569 496 111</w:t>
      </w:r>
    </w:p>
    <w:p w:rsidR="00E66924" w:rsidRPr="00E249BA" w:rsidRDefault="00E66924" w:rsidP="00E66924">
      <w:pPr>
        <w:pStyle w:val="Export0"/>
        <w:tabs>
          <w:tab w:val="left" w:pos="0"/>
          <w:tab w:val="left" w:pos="5387"/>
        </w:tabs>
        <w:jc w:val="both"/>
        <w:rPr>
          <w:rFonts w:ascii="Times New Roman" w:hAnsi="Times New Roman"/>
          <w:highlight w:val="yellow"/>
        </w:rPr>
      </w:pPr>
      <w:r w:rsidRPr="00E249BA">
        <w:rPr>
          <w:rFonts w:ascii="Times New Roman" w:hAnsi="Times New Roman"/>
          <w:szCs w:val="24"/>
        </w:rPr>
        <w:t>Hlášení havárií</w:t>
      </w:r>
      <w:r w:rsidRPr="00E249BA">
        <w:rPr>
          <w:rFonts w:ascii="Times New Roman" w:hAnsi="Times New Roman"/>
          <w:szCs w:val="24"/>
        </w:rPr>
        <w:tab/>
      </w:r>
      <w:r w:rsidR="0042102C">
        <w:rPr>
          <w:rFonts w:ascii="Times New Roman" w:hAnsi="Times New Roman"/>
          <w:szCs w:val="24"/>
        </w:rPr>
        <w:tab/>
      </w:r>
      <w:r w:rsidR="00044082">
        <w:rPr>
          <w:rFonts w:ascii="Times New Roman" w:hAnsi="Times New Roman"/>
          <w:b/>
          <w:szCs w:val="24"/>
        </w:rPr>
        <w:t>tel. 731 405 166</w:t>
      </w:r>
    </w:p>
    <w:p w:rsidR="00E66924" w:rsidRPr="00523B45" w:rsidRDefault="00E66924" w:rsidP="00E66924">
      <w:pPr>
        <w:pStyle w:val="Export0"/>
        <w:tabs>
          <w:tab w:val="left" w:pos="0"/>
          <w:tab w:val="left" w:pos="5387"/>
        </w:tabs>
        <w:jc w:val="both"/>
        <w:rPr>
          <w:rFonts w:ascii="Times New Roman" w:hAnsi="Times New Roman"/>
          <w:b/>
          <w:highlight w:val="yellow"/>
          <w:u w:val="single"/>
        </w:rPr>
      </w:pPr>
    </w:p>
    <w:p w:rsidR="00E66924" w:rsidRPr="00523B45" w:rsidRDefault="00E66924" w:rsidP="00E66924">
      <w:pPr>
        <w:pStyle w:val="Export0"/>
        <w:tabs>
          <w:tab w:val="left" w:pos="0"/>
          <w:tab w:val="left" w:pos="5387"/>
        </w:tabs>
        <w:jc w:val="both"/>
        <w:rPr>
          <w:rFonts w:ascii="Times New Roman" w:hAnsi="Times New Roman"/>
          <w:b/>
          <w:highlight w:val="yellow"/>
          <w:u w:val="single"/>
        </w:rPr>
      </w:pPr>
    </w:p>
    <w:p w:rsidR="00E66924" w:rsidRPr="00E249BA" w:rsidRDefault="00E66924" w:rsidP="00E66924">
      <w:pPr>
        <w:pStyle w:val="Export0"/>
        <w:tabs>
          <w:tab w:val="left" w:pos="0"/>
          <w:tab w:val="left" w:pos="5387"/>
        </w:tabs>
        <w:rPr>
          <w:rFonts w:ascii="Times New Roman" w:hAnsi="Times New Roman"/>
          <w:b/>
        </w:rPr>
      </w:pPr>
      <w:r w:rsidRPr="00E249BA">
        <w:rPr>
          <w:rFonts w:ascii="Times New Roman" w:hAnsi="Times New Roman"/>
          <w:b/>
          <w:u w:val="single"/>
        </w:rPr>
        <w:t>Hasič</w:t>
      </w:r>
      <w:r w:rsidR="00AE6A36">
        <w:rPr>
          <w:rFonts w:ascii="Times New Roman" w:hAnsi="Times New Roman"/>
          <w:b/>
          <w:u w:val="single"/>
        </w:rPr>
        <w:t xml:space="preserve">ský záchranný </w:t>
      </w:r>
      <w:r w:rsidR="00044082">
        <w:rPr>
          <w:rFonts w:ascii="Times New Roman" w:hAnsi="Times New Roman"/>
          <w:b/>
          <w:u w:val="single"/>
        </w:rPr>
        <w:t>sbor kraje Vysočina</w:t>
      </w:r>
      <w:r w:rsidRPr="00E249BA">
        <w:rPr>
          <w:rFonts w:ascii="Times New Roman" w:hAnsi="Times New Roman"/>
          <w:b/>
        </w:rPr>
        <w:tab/>
      </w:r>
    </w:p>
    <w:p w:rsidR="00AA1D77" w:rsidRPr="00DA2260" w:rsidRDefault="0071455F" w:rsidP="0071455F">
      <w:pPr>
        <w:pStyle w:val="Export0"/>
        <w:tabs>
          <w:tab w:val="left" w:pos="0"/>
          <w:tab w:val="left" w:pos="5387"/>
        </w:tabs>
        <w:rPr>
          <w:rFonts w:ascii="Times New Roman" w:hAnsi="Times New Roman"/>
          <w:bCs/>
        </w:rPr>
      </w:pPr>
      <w:r>
        <w:rPr>
          <w:rFonts w:ascii="Times New Roman" w:hAnsi="Times New Roman"/>
          <w:b/>
          <w:bCs/>
        </w:rPr>
        <w:t xml:space="preserve">Územní odbor </w:t>
      </w:r>
      <w:r w:rsidR="00ED76CE">
        <w:rPr>
          <w:rFonts w:ascii="Times New Roman" w:hAnsi="Times New Roman"/>
          <w:b/>
          <w:bCs/>
        </w:rPr>
        <w:t>Pelhřimov</w:t>
      </w:r>
    </w:p>
    <w:p w:rsidR="00E66924" w:rsidRPr="00E249BA" w:rsidRDefault="006414BA" w:rsidP="00E66924">
      <w:pPr>
        <w:pStyle w:val="Export0"/>
        <w:tabs>
          <w:tab w:val="left" w:pos="0"/>
          <w:tab w:val="left" w:pos="5387"/>
        </w:tabs>
        <w:rPr>
          <w:rFonts w:ascii="Times New Roman" w:hAnsi="Times New Roman"/>
          <w:b/>
        </w:rPr>
      </w:pPr>
      <w:r>
        <w:rPr>
          <w:rFonts w:ascii="Times New Roman" w:hAnsi="Times New Roman"/>
          <w:bCs/>
        </w:rPr>
        <w:t xml:space="preserve">Požárnická 1240, 393 01 Pelhřimov </w:t>
      </w:r>
      <w:r w:rsidR="00E66924" w:rsidRPr="00E249BA">
        <w:rPr>
          <w:rFonts w:ascii="Times New Roman" w:hAnsi="Times New Roman"/>
        </w:rPr>
        <w:tab/>
      </w:r>
      <w:r w:rsidR="00E66924" w:rsidRPr="00E249BA">
        <w:rPr>
          <w:rFonts w:ascii="Times New Roman" w:hAnsi="Times New Roman"/>
          <w:b/>
        </w:rPr>
        <w:t>tel. 150, 112</w:t>
      </w:r>
    </w:p>
    <w:p w:rsidR="00E66924" w:rsidRPr="00D52E3F" w:rsidRDefault="0071455F" w:rsidP="00E66924">
      <w:pPr>
        <w:pStyle w:val="Export0"/>
        <w:tabs>
          <w:tab w:val="left" w:pos="0"/>
          <w:tab w:val="left" w:pos="5387"/>
        </w:tabs>
        <w:rPr>
          <w:rFonts w:ascii="Times New Roman" w:hAnsi="Times New Roman"/>
          <w:b/>
        </w:rPr>
      </w:pPr>
      <w:r>
        <w:rPr>
          <w:rFonts w:ascii="Times New Roman" w:hAnsi="Times New Roman"/>
          <w:b/>
        </w:rPr>
        <w:tab/>
        <w:t>tel. 950</w:t>
      </w:r>
      <w:r w:rsidR="008E6BEA">
        <w:rPr>
          <w:rFonts w:ascii="Times New Roman" w:hAnsi="Times New Roman"/>
          <w:b/>
        </w:rPr>
        <w:t> 281 130</w:t>
      </w:r>
    </w:p>
    <w:p w:rsidR="00CD765F" w:rsidRDefault="00CD765F" w:rsidP="006F7134">
      <w:pPr>
        <w:pStyle w:val="Export0"/>
        <w:tabs>
          <w:tab w:val="left" w:pos="0"/>
          <w:tab w:val="left" w:pos="5387"/>
        </w:tabs>
        <w:spacing w:line="360" w:lineRule="auto"/>
        <w:rPr>
          <w:rFonts w:ascii="Times New Roman" w:hAnsi="Times New Roman"/>
          <w:b/>
          <w:color w:val="000000" w:themeColor="text1"/>
        </w:rPr>
      </w:pPr>
    </w:p>
    <w:p w:rsidR="006F5997" w:rsidRDefault="006F5997" w:rsidP="006F7134">
      <w:pPr>
        <w:pStyle w:val="Export0"/>
        <w:tabs>
          <w:tab w:val="left" w:pos="0"/>
          <w:tab w:val="left" w:pos="5387"/>
        </w:tabs>
        <w:spacing w:line="360" w:lineRule="auto"/>
        <w:rPr>
          <w:rFonts w:ascii="Times New Roman" w:hAnsi="Times New Roman"/>
          <w:b/>
        </w:rPr>
      </w:pPr>
    </w:p>
    <w:p w:rsidR="00A33D4E" w:rsidRPr="006F7134" w:rsidRDefault="00DB2DFA" w:rsidP="006F7134">
      <w:pPr>
        <w:pStyle w:val="Export0"/>
        <w:tabs>
          <w:tab w:val="left" w:pos="0"/>
          <w:tab w:val="left" w:pos="5387"/>
        </w:tabs>
        <w:spacing w:line="360" w:lineRule="auto"/>
        <w:rPr>
          <w:rFonts w:ascii="Times New Roman" w:hAnsi="Times New Roman"/>
          <w:b/>
        </w:rPr>
      </w:pPr>
      <w:r>
        <w:rPr>
          <w:rFonts w:ascii="Times New Roman" w:hAnsi="Times New Roman"/>
          <w:b/>
        </w:rPr>
        <w:lastRenderedPageBreak/>
        <w:t>KOPIS</w:t>
      </w:r>
      <w:r>
        <w:rPr>
          <w:rFonts w:ascii="Times New Roman" w:hAnsi="Times New Roman"/>
          <w:b/>
        </w:rPr>
        <w:tab/>
        <w:t>tel. 950 625 122</w:t>
      </w:r>
    </w:p>
    <w:p w:rsidR="006F2465" w:rsidRDefault="006F2465" w:rsidP="00E66924">
      <w:pPr>
        <w:pStyle w:val="Export0"/>
        <w:tabs>
          <w:tab w:val="left" w:pos="0"/>
          <w:tab w:val="left" w:pos="5387"/>
        </w:tabs>
        <w:jc w:val="both"/>
        <w:rPr>
          <w:rFonts w:ascii="Times New Roman" w:hAnsi="Times New Roman"/>
          <w:b/>
          <w:u w:val="single"/>
        </w:rPr>
      </w:pPr>
    </w:p>
    <w:p w:rsidR="006F2465" w:rsidRDefault="006F2465" w:rsidP="00E66924">
      <w:pPr>
        <w:pStyle w:val="Export0"/>
        <w:tabs>
          <w:tab w:val="left" w:pos="0"/>
          <w:tab w:val="left" w:pos="5387"/>
        </w:tabs>
        <w:jc w:val="both"/>
        <w:rPr>
          <w:rFonts w:ascii="Times New Roman" w:hAnsi="Times New Roman"/>
          <w:b/>
          <w:u w:val="single"/>
        </w:rPr>
      </w:pPr>
    </w:p>
    <w:p w:rsidR="00CD765F" w:rsidRPr="00323618" w:rsidRDefault="00CD765F" w:rsidP="00E66924">
      <w:pPr>
        <w:pStyle w:val="Export0"/>
        <w:tabs>
          <w:tab w:val="left" w:pos="0"/>
          <w:tab w:val="left" w:pos="5387"/>
        </w:tabs>
        <w:jc w:val="both"/>
        <w:rPr>
          <w:rFonts w:ascii="Times New Roman" w:hAnsi="Times New Roman"/>
          <w:b/>
          <w:u w:val="single"/>
        </w:rPr>
      </w:pPr>
    </w:p>
    <w:p w:rsidR="00E66924" w:rsidRPr="006126E7" w:rsidRDefault="00912ED7" w:rsidP="00E66924">
      <w:pPr>
        <w:pStyle w:val="Export0"/>
        <w:tabs>
          <w:tab w:val="left" w:pos="0"/>
          <w:tab w:val="left" w:pos="5387"/>
        </w:tabs>
        <w:jc w:val="both"/>
        <w:rPr>
          <w:rFonts w:ascii="Times New Roman" w:hAnsi="Times New Roman"/>
          <w:b/>
          <w:u w:val="single"/>
        </w:rPr>
      </w:pPr>
      <w:r>
        <w:rPr>
          <w:rFonts w:ascii="Times New Roman" w:hAnsi="Times New Roman"/>
          <w:b/>
          <w:u w:val="single"/>
        </w:rPr>
        <w:t>Český hydrometeorologický ústav</w:t>
      </w:r>
      <w:r w:rsidR="00E66924">
        <w:rPr>
          <w:rFonts w:ascii="Times New Roman" w:hAnsi="Times New Roman"/>
          <w:b/>
          <w:u w:val="single"/>
        </w:rPr>
        <w:t xml:space="preserve"> </w:t>
      </w:r>
      <w:r w:rsidR="00E66924" w:rsidRPr="006126E7">
        <w:rPr>
          <w:rFonts w:ascii="Times New Roman" w:hAnsi="Times New Roman"/>
          <w:b/>
          <w:u w:val="single"/>
        </w:rPr>
        <w:t>(ČHMÚ)</w:t>
      </w:r>
    </w:p>
    <w:p w:rsidR="000017BD" w:rsidRPr="006126E7" w:rsidRDefault="000017BD" w:rsidP="000017BD">
      <w:pPr>
        <w:pStyle w:val="Export0"/>
        <w:tabs>
          <w:tab w:val="left" w:pos="0"/>
          <w:tab w:val="left" w:pos="5387"/>
        </w:tabs>
        <w:jc w:val="both"/>
        <w:rPr>
          <w:rFonts w:ascii="Times New Roman" w:hAnsi="Times New Roman"/>
        </w:rPr>
      </w:pPr>
      <w:r w:rsidRPr="006126E7">
        <w:rPr>
          <w:rFonts w:ascii="Times New Roman" w:hAnsi="Times New Roman"/>
        </w:rPr>
        <w:t xml:space="preserve">Pobočka </w:t>
      </w:r>
      <w:r>
        <w:rPr>
          <w:rFonts w:ascii="Times New Roman" w:hAnsi="Times New Roman"/>
        </w:rPr>
        <w:t>Praha</w:t>
      </w:r>
    </w:p>
    <w:p w:rsidR="000017BD" w:rsidRPr="006126E7" w:rsidRDefault="000017BD" w:rsidP="000017BD">
      <w:pPr>
        <w:pStyle w:val="Export0"/>
        <w:tabs>
          <w:tab w:val="left" w:pos="0"/>
          <w:tab w:val="left" w:pos="5387"/>
        </w:tabs>
        <w:jc w:val="both"/>
        <w:rPr>
          <w:rFonts w:ascii="Times New Roman" w:hAnsi="Times New Roman"/>
          <w:b/>
        </w:rPr>
      </w:pPr>
      <w:r>
        <w:rPr>
          <w:rFonts w:ascii="Times New Roman" w:hAnsi="Times New Roman"/>
        </w:rPr>
        <w:t xml:space="preserve">Na </w:t>
      </w:r>
      <w:proofErr w:type="spellStart"/>
      <w:r>
        <w:rPr>
          <w:rFonts w:ascii="Times New Roman" w:hAnsi="Times New Roman"/>
        </w:rPr>
        <w:t>Šabatce</w:t>
      </w:r>
      <w:proofErr w:type="spellEnd"/>
      <w:r>
        <w:rPr>
          <w:rFonts w:ascii="Times New Roman" w:hAnsi="Times New Roman"/>
        </w:rPr>
        <w:t xml:space="preserve"> 2050/17, 143 06 Praha 4 </w:t>
      </w:r>
      <w:r w:rsidRPr="006126E7">
        <w:rPr>
          <w:rFonts w:ascii="Times New Roman" w:hAnsi="Times New Roman"/>
        </w:rPr>
        <w:tab/>
      </w:r>
      <w:r>
        <w:rPr>
          <w:rFonts w:ascii="Times New Roman" w:hAnsi="Times New Roman"/>
        </w:rPr>
        <w:t xml:space="preserve">   </w:t>
      </w:r>
      <w:r w:rsidRPr="006126E7">
        <w:rPr>
          <w:rFonts w:ascii="Times New Roman" w:hAnsi="Times New Roman"/>
          <w:b/>
        </w:rPr>
        <w:t xml:space="preserve">tel. </w:t>
      </w:r>
      <w:r>
        <w:rPr>
          <w:rFonts w:ascii="Times New Roman" w:hAnsi="Times New Roman"/>
          <w:b/>
          <w:szCs w:val="24"/>
        </w:rPr>
        <w:t>244 032 545</w:t>
      </w:r>
    </w:p>
    <w:p w:rsidR="00E66924" w:rsidRPr="006126E7" w:rsidRDefault="00E66924" w:rsidP="00E66924">
      <w:pPr>
        <w:pStyle w:val="Export0"/>
        <w:tabs>
          <w:tab w:val="left" w:pos="0"/>
          <w:tab w:val="left" w:pos="5387"/>
        </w:tabs>
        <w:jc w:val="both"/>
        <w:rPr>
          <w:rFonts w:ascii="Times New Roman" w:hAnsi="Times New Roman"/>
          <w:b/>
          <w:highlight w:val="yellow"/>
          <w:u w:val="single"/>
        </w:rPr>
      </w:pPr>
    </w:p>
    <w:p w:rsidR="00E66924" w:rsidRPr="006126E7" w:rsidRDefault="00E66924" w:rsidP="00E66924">
      <w:pPr>
        <w:pStyle w:val="Export0"/>
        <w:tabs>
          <w:tab w:val="left" w:pos="0"/>
          <w:tab w:val="left" w:pos="5387"/>
        </w:tabs>
        <w:jc w:val="both"/>
        <w:rPr>
          <w:rFonts w:ascii="Times New Roman" w:hAnsi="Times New Roman"/>
          <w:b/>
          <w:highlight w:val="yellow"/>
          <w:u w:val="single"/>
        </w:rPr>
      </w:pPr>
    </w:p>
    <w:p w:rsidR="00E66924" w:rsidRPr="006126E7" w:rsidRDefault="00E66924" w:rsidP="00E66924">
      <w:pPr>
        <w:pStyle w:val="Export0"/>
        <w:tabs>
          <w:tab w:val="left" w:pos="0"/>
          <w:tab w:val="left" w:pos="5387"/>
        </w:tabs>
        <w:jc w:val="both"/>
        <w:rPr>
          <w:rFonts w:ascii="Times New Roman" w:hAnsi="Times New Roman"/>
          <w:b/>
        </w:rPr>
      </w:pPr>
      <w:r w:rsidRPr="006126E7">
        <w:rPr>
          <w:rFonts w:ascii="Times New Roman" w:hAnsi="Times New Roman"/>
          <w:b/>
          <w:u w:val="single"/>
        </w:rPr>
        <w:t xml:space="preserve">Policie České republiky PČR </w:t>
      </w:r>
      <w:r w:rsidRPr="006126E7">
        <w:rPr>
          <w:rFonts w:ascii="Times New Roman" w:hAnsi="Times New Roman"/>
        </w:rPr>
        <w:tab/>
      </w:r>
      <w:r w:rsidRPr="006126E7">
        <w:rPr>
          <w:rFonts w:ascii="Times New Roman" w:hAnsi="Times New Roman"/>
          <w:b/>
        </w:rPr>
        <w:tab/>
      </w:r>
    </w:p>
    <w:p w:rsidR="00E66924" w:rsidRPr="004B57F4" w:rsidRDefault="003E220A" w:rsidP="00E66924">
      <w:pPr>
        <w:pBdr>
          <w:top w:val="single" w:sz="6" w:space="2" w:color="ECECEC"/>
        </w:pBdr>
        <w:rPr>
          <w:b/>
        </w:rPr>
      </w:pPr>
      <w:r>
        <w:rPr>
          <w:b/>
        </w:rPr>
        <w:t>Obvodní oddělení</w:t>
      </w:r>
    </w:p>
    <w:p w:rsidR="00E66924" w:rsidRPr="004B57F4" w:rsidRDefault="008E6BEA" w:rsidP="00E66924">
      <w:pPr>
        <w:pBdr>
          <w:top w:val="single" w:sz="6" w:space="2" w:color="ECECEC"/>
        </w:pBdr>
        <w:rPr>
          <w:rFonts w:eastAsia="SimSun"/>
          <w:lang w:eastAsia="zh-CN"/>
        </w:rPr>
      </w:pPr>
      <w:r>
        <w:rPr>
          <w:snapToGrid w:val="0"/>
          <w:szCs w:val="20"/>
        </w:rPr>
        <w:t>Pražská 1738, 393 01 Pelhřimov</w:t>
      </w:r>
      <w:r w:rsidR="003E220A">
        <w:rPr>
          <w:snapToGrid w:val="0"/>
          <w:szCs w:val="20"/>
        </w:rPr>
        <w:tab/>
      </w:r>
      <w:r w:rsidR="003E220A">
        <w:rPr>
          <w:snapToGrid w:val="0"/>
          <w:szCs w:val="20"/>
        </w:rPr>
        <w:tab/>
      </w:r>
      <w:r w:rsidR="00376A64">
        <w:rPr>
          <w:snapToGrid w:val="0"/>
          <w:szCs w:val="20"/>
        </w:rPr>
        <w:tab/>
      </w:r>
      <w:r w:rsidR="00376A64">
        <w:rPr>
          <w:snapToGrid w:val="0"/>
          <w:szCs w:val="20"/>
        </w:rPr>
        <w:tab/>
      </w:r>
      <w:r w:rsidR="00912ED7">
        <w:rPr>
          <w:snapToGrid w:val="0"/>
          <w:szCs w:val="20"/>
        </w:rPr>
        <w:t>t</w:t>
      </w:r>
      <w:r w:rsidR="00D12828">
        <w:rPr>
          <w:b/>
        </w:rPr>
        <w:t>el. 974</w:t>
      </w:r>
      <w:r w:rsidR="003E220A">
        <w:rPr>
          <w:b/>
        </w:rPr>
        <w:t xml:space="preserve"> 274 </w:t>
      </w:r>
      <w:r>
        <w:rPr>
          <w:b/>
        </w:rPr>
        <w:t>250</w:t>
      </w:r>
    </w:p>
    <w:p w:rsidR="00E66924" w:rsidRPr="006126E7" w:rsidRDefault="00E66924" w:rsidP="00E66924">
      <w:pPr>
        <w:pStyle w:val="Export0"/>
        <w:tabs>
          <w:tab w:val="left" w:pos="0"/>
          <w:tab w:val="left" w:pos="5103"/>
        </w:tabs>
        <w:jc w:val="both"/>
        <w:rPr>
          <w:rFonts w:ascii="Times New Roman" w:hAnsi="Times New Roman"/>
          <w:b/>
          <w:szCs w:val="24"/>
        </w:rPr>
      </w:pPr>
      <w:r w:rsidRPr="006126E7">
        <w:rPr>
          <w:rFonts w:ascii="Times New Roman" w:hAnsi="Times New Roman"/>
          <w:b/>
          <w:szCs w:val="24"/>
        </w:rPr>
        <w:t>tísňová linka</w:t>
      </w:r>
      <w:r w:rsidRPr="006126E7">
        <w:rPr>
          <w:rFonts w:ascii="Times New Roman" w:hAnsi="Times New Roman"/>
          <w:b/>
          <w:szCs w:val="24"/>
        </w:rPr>
        <w:tab/>
      </w:r>
      <w:r w:rsidRPr="006126E7">
        <w:rPr>
          <w:rFonts w:ascii="Times New Roman" w:hAnsi="Times New Roman"/>
          <w:b/>
          <w:szCs w:val="24"/>
        </w:rPr>
        <w:tab/>
        <w:t>158</w:t>
      </w:r>
    </w:p>
    <w:p w:rsidR="00E66924" w:rsidRPr="004B57F4" w:rsidRDefault="00E66924" w:rsidP="00E66924">
      <w:pPr>
        <w:pStyle w:val="Export0"/>
        <w:tabs>
          <w:tab w:val="left" w:pos="0"/>
          <w:tab w:val="left" w:pos="5387"/>
        </w:tabs>
        <w:jc w:val="both"/>
        <w:rPr>
          <w:rFonts w:ascii="Times New Roman" w:hAnsi="Times New Roman"/>
          <w:b/>
          <w:u w:val="single"/>
        </w:rPr>
      </w:pP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r w:rsidRPr="004B57F4">
        <w:t></w:t>
      </w:r>
    </w:p>
    <w:p w:rsidR="00E66924" w:rsidRPr="006126E7" w:rsidRDefault="00376A64" w:rsidP="00E66924">
      <w:pPr>
        <w:pStyle w:val="Export0"/>
        <w:tabs>
          <w:tab w:val="left" w:pos="0"/>
          <w:tab w:val="left" w:pos="5103"/>
        </w:tabs>
        <w:jc w:val="both"/>
        <w:rPr>
          <w:rFonts w:ascii="Times New Roman" w:hAnsi="Times New Roman"/>
          <w:b/>
        </w:rPr>
      </w:pPr>
      <w:r>
        <w:rPr>
          <w:rFonts w:ascii="Times New Roman" w:hAnsi="Times New Roman"/>
          <w:b/>
          <w:u w:val="single"/>
        </w:rPr>
        <w:t>ZZS kraje Vysočina</w:t>
      </w:r>
      <w:r w:rsidR="00E66924" w:rsidRPr="004B57F4">
        <w:rPr>
          <w:rFonts w:ascii="Times New Roman" w:hAnsi="Times New Roman"/>
          <w:b/>
        </w:rPr>
        <w:t xml:space="preserve">                      </w:t>
      </w:r>
      <w:r w:rsidR="00912ED7">
        <w:rPr>
          <w:rFonts w:ascii="Times New Roman" w:hAnsi="Times New Roman"/>
          <w:b/>
        </w:rPr>
        <w:t xml:space="preserve">                       </w:t>
      </w:r>
      <w:r>
        <w:rPr>
          <w:rFonts w:ascii="Times New Roman" w:hAnsi="Times New Roman"/>
          <w:b/>
        </w:rPr>
        <w:t xml:space="preserve">            </w:t>
      </w:r>
      <w:r w:rsidR="00912ED7">
        <w:rPr>
          <w:rFonts w:ascii="Times New Roman" w:hAnsi="Times New Roman"/>
          <w:b/>
        </w:rPr>
        <w:t xml:space="preserve">   </w:t>
      </w:r>
      <w:r w:rsidR="00E66924" w:rsidRPr="004B57F4">
        <w:rPr>
          <w:rFonts w:ascii="Times New Roman" w:hAnsi="Times New Roman"/>
          <w:b/>
        </w:rPr>
        <w:t>155</w:t>
      </w:r>
      <w:r w:rsidR="00E66924" w:rsidRPr="006126E7">
        <w:rPr>
          <w:rFonts w:ascii="Times New Roman" w:hAnsi="Times New Roman"/>
          <w:b/>
        </w:rPr>
        <w:t xml:space="preserve"> </w:t>
      </w:r>
    </w:p>
    <w:p w:rsidR="003E220A" w:rsidRPr="006126E7" w:rsidRDefault="003E220A" w:rsidP="003E220A">
      <w:pPr>
        <w:pStyle w:val="Export0"/>
        <w:tabs>
          <w:tab w:val="left" w:pos="0"/>
          <w:tab w:val="left" w:pos="5103"/>
        </w:tabs>
        <w:jc w:val="both"/>
        <w:rPr>
          <w:rFonts w:ascii="Times New Roman" w:hAnsi="Times New Roman"/>
          <w:highlight w:val="yellow"/>
        </w:rPr>
      </w:pPr>
      <w:r>
        <w:rPr>
          <w:rFonts w:ascii="Times New Roman" w:hAnsi="Times New Roman"/>
        </w:rPr>
        <w:t>Středisko Pelhřimov</w:t>
      </w:r>
      <w:r w:rsidRPr="00012534">
        <w:rPr>
          <w:rFonts w:ascii="Times New Roman" w:hAnsi="Times New Roman"/>
        </w:rPr>
        <w:tab/>
      </w:r>
      <w:r>
        <w:rPr>
          <w:rFonts w:ascii="Times New Roman" w:hAnsi="Times New Roman"/>
        </w:rPr>
        <w:tab/>
      </w:r>
      <w:r w:rsidRPr="00012534">
        <w:rPr>
          <w:rFonts w:ascii="Times New Roman" w:hAnsi="Times New Roman"/>
          <w:b/>
        </w:rPr>
        <w:t xml:space="preserve">tel. </w:t>
      </w:r>
      <w:r>
        <w:rPr>
          <w:rFonts w:ascii="Times New Roman" w:hAnsi="Times New Roman"/>
          <w:b/>
          <w:bCs/>
          <w:szCs w:val="24"/>
        </w:rPr>
        <w:t>565 355 111</w:t>
      </w:r>
    </w:p>
    <w:p w:rsidR="00E66924" w:rsidRPr="006126E7" w:rsidRDefault="00E66924" w:rsidP="00E66924">
      <w:pPr>
        <w:pStyle w:val="Export0"/>
        <w:tabs>
          <w:tab w:val="left" w:pos="0"/>
          <w:tab w:val="left" w:pos="5103"/>
        </w:tabs>
        <w:jc w:val="both"/>
        <w:rPr>
          <w:rFonts w:ascii="Times New Roman" w:hAnsi="Times New Roman"/>
          <w:b/>
        </w:rPr>
      </w:pPr>
    </w:p>
    <w:p w:rsidR="00E66924" w:rsidRPr="00012534" w:rsidRDefault="00E66924" w:rsidP="00E66924">
      <w:pPr>
        <w:pStyle w:val="Export0"/>
        <w:tabs>
          <w:tab w:val="left" w:pos="0"/>
          <w:tab w:val="left" w:pos="5103"/>
        </w:tabs>
        <w:jc w:val="both"/>
        <w:rPr>
          <w:rFonts w:ascii="Times New Roman" w:hAnsi="Times New Roman"/>
          <w:b/>
        </w:rPr>
      </w:pPr>
      <w:r w:rsidRPr="00012534">
        <w:rPr>
          <w:rFonts w:ascii="Times New Roman" w:hAnsi="Times New Roman"/>
          <w:b/>
          <w:u w:val="single"/>
        </w:rPr>
        <w:t xml:space="preserve">Krajská hygienická stanice </w:t>
      </w:r>
      <w:r w:rsidR="00376A64">
        <w:rPr>
          <w:rFonts w:ascii="Times New Roman" w:hAnsi="Times New Roman"/>
          <w:b/>
          <w:u w:val="single"/>
        </w:rPr>
        <w:t>kraje Vysočina</w:t>
      </w:r>
      <w:r w:rsidRPr="00012534">
        <w:rPr>
          <w:rFonts w:ascii="Times New Roman" w:hAnsi="Times New Roman"/>
          <w:b/>
        </w:rPr>
        <w:t xml:space="preserve"> </w:t>
      </w:r>
    </w:p>
    <w:p w:rsidR="003E220A" w:rsidRPr="00012534" w:rsidRDefault="003E220A" w:rsidP="003E220A">
      <w:pPr>
        <w:pStyle w:val="Export0"/>
        <w:tabs>
          <w:tab w:val="left" w:pos="0"/>
          <w:tab w:val="left" w:pos="5103"/>
        </w:tabs>
        <w:jc w:val="both"/>
        <w:rPr>
          <w:rFonts w:ascii="Times New Roman" w:hAnsi="Times New Roman"/>
          <w:b/>
        </w:rPr>
      </w:pPr>
      <w:r>
        <w:rPr>
          <w:rFonts w:ascii="Times New Roman" w:hAnsi="Times New Roman"/>
          <w:b/>
        </w:rPr>
        <w:t xml:space="preserve">Územní pracoviště Pelhřimov          </w:t>
      </w:r>
      <w:r w:rsidRPr="00012534">
        <w:rPr>
          <w:rFonts w:ascii="Times New Roman" w:hAnsi="Times New Roman"/>
          <w:b/>
        </w:rPr>
        <w:t xml:space="preserve">     </w:t>
      </w:r>
      <w:r>
        <w:rPr>
          <w:rFonts w:ascii="Times New Roman" w:hAnsi="Times New Roman"/>
          <w:b/>
        </w:rPr>
        <w:t xml:space="preserve">                            </w:t>
      </w:r>
      <w:r w:rsidRPr="00012534">
        <w:rPr>
          <w:rFonts w:ascii="Times New Roman" w:hAnsi="Times New Roman"/>
          <w:b/>
        </w:rPr>
        <w:t xml:space="preserve">tel. </w:t>
      </w:r>
      <w:r>
        <w:rPr>
          <w:rFonts w:ascii="Times New Roman" w:hAnsi="Times New Roman"/>
          <w:b/>
          <w:color w:val="000000"/>
          <w:szCs w:val="24"/>
        </w:rPr>
        <w:t>566 650 111</w:t>
      </w:r>
    </w:p>
    <w:p w:rsidR="003E220A" w:rsidRPr="00012534" w:rsidRDefault="003E220A" w:rsidP="003E220A">
      <w:pPr>
        <w:pStyle w:val="Export0"/>
        <w:tabs>
          <w:tab w:val="left" w:pos="0"/>
          <w:tab w:val="left" w:pos="5103"/>
        </w:tabs>
        <w:jc w:val="both"/>
        <w:rPr>
          <w:rFonts w:ascii="Times New Roman" w:hAnsi="Times New Roman"/>
        </w:rPr>
      </w:pPr>
      <w:r>
        <w:rPr>
          <w:rFonts w:ascii="Times New Roman" w:hAnsi="Times New Roman"/>
        </w:rPr>
        <w:t>Pražská 127, 393 01 Pelhřimov</w:t>
      </w:r>
    </w:p>
    <w:p w:rsidR="00E66924" w:rsidRPr="00CA4964" w:rsidRDefault="00E66924" w:rsidP="00E66924">
      <w:pPr>
        <w:pStyle w:val="Export0"/>
        <w:tabs>
          <w:tab w:val="left" w:pos="0"/>
          <w:tab w:val="left" w:pos="5103"/>
        </w:tabs>
        <w:jc w:val="both"/>
        <w:rPr>
          <w:rFonts w:ascii="Times New Roman" w:hAnsi="Times New Roman"/>
          <w:b/>
        </w:rPr>
      </w:pPr>
    </w:p>
    <w:p w:rsidR="00E66924" w:rsidRPr="00CA4964" w:rsidRDefault="00E66924" w:rsidP="00E66924">
      <w:pPr>
        <w:pStyle w:val="Export0"/>
        <w:tabs>
          <w:tab w:val="left" w:pos="0"/>
          <w:tab w:val="left" w:pos="5103"/>
        </w:tabs>
        <w:jc w:val="both"/>
        <w:rPr>
          <w:rFonts w:ascii="Times New Roman" w:hAnsi="Times New Roman"/>
          <w:b/>
        </w:rPr>
      </w:pPr>
      <w:r w:rsidRPr="00CA4964">
        <w:rPr>
          <w:rFonts w:ascii="Times New Roman" w:hAnsi="Times New Roman"/>
          <w:b/>
          <w:u w:val="single"/>
        </w:rPr>
        <w:t xml:space="preserve">ENVIREX </w:t>
      </w:r>
      <w:proofErr w:type="spellStart"/>
      <w:r w:rsidRPr="00CA4964">
        <w:rPr>
          <w:rFonts w:ascii="Times New Roman" w:hAnsi="Times New Roman"/>
          <w:b/>
          <w:u w:val="single"/>
        </w:rPr>
        <w:t>HOLDING,a.s</w:t>
      </w:r>
      <w:proofErr w:type="spellEnd"/>
      <w:r w:rsidRPr="00CA4964">
        <w:rPr>
          <w:rFonts w:ascii="Times New Roman" w:hAnsi="Times New Roman"/>
          <w:b/>
          <w:u w:val="single"/>
        </w:rPr>
        <w:t xml:space="preserve">. </w:t>
      </w:r>
      <w:r w:rsidRPr="00CA4964">
        <w:rPr>
          <w:rFonts w:ascii="Times New Roman" w:hAnsi="Times New Roman"/>
          <w:b/>
        </w:rPr>
        <w:t xml:space="preserve"> </w:t>
      </w:r>
    </w:p>
    <w:p w:rsidR="00E66924" w:rsidRPr="00E66924" w:rsidRDefault="00E66924" w:rsidP="00E66924">
      <w:pPr>
        <w:pStyle w:val="Export0"/>
        <w:tabs>
          <w:tab w:val="left" w:pos="0"/>
          <w:tab w:val="left" w:pos="5103"/>
        </w:tabs>
        <w:jc w:val="both"/>
        <w:rPr>
          <w:rFonts w:ascii="Times New Roman" w:hAnsi="Times New Roman"/>
          <w:bCs/>
        </w:rPr>
      </w:pPr>
      <w:r w:rsidRPr="00E66924">
        <w:rPr>
          <w:rFonts w:ascii="Times New Roman" w:hAnsi="Times New Roman"/>
          <w:bCs/>
        </w:rPr>
        <w:t>Likvidace nebezpečného odpadu</w:t>
      </w:r>
    </w:p>
    <w:p w:rsidR="00E66924" w:rsidRPr="00E66924" w:rsidRDefault="00E66924" w:rsidP="00E66924">
      <w:pPr>
        <w:pStyle w:val="Export0"/>
        <w:tabs>
          <w:tab w:val="left" w:pos="0"/>
          <w:tab w:val="left" w:pos="5103"/>
        </w:tabs>
        <w:jc w:val="both"/>
        <w:rPr>
          <w:rFonts w:ascii="Times New Roman" w:hAnsi="Times New Roman"/>
          <w:b/>
        </w:rPr>
      </w:pPr>
      <w:r w:rsidRPr="00E66924">
        <w:rPr>
          <w:rFonts w:ascii="Times New Roman" w:hAnsi="Times New Roman"/>
          <w:b/>
        </w:rPr>
        <w:t xml:space="preserve">Provozovna Havlíčkův Brod </w:t>
      </w:r>
    </w:p>
    <w:p w:rsidR="00E66924" w:rsidRPr="00E66924" w:rsidRDefault="00E66924" w:rsidP="00E66924">
      <w:pPr>
        <w:pBdr>
          <w:top w:val="single" w:sz="6" w:space="2" w:color="ECECEC"/>
        </w:pBdr>
        <w:rPr>
          <w:b/>
        </w:rPr>
      </w:pPr>
      <w:r w:rsidRPr="00E66924">
        <w:t>Humpolecká 3507, 580 01 Havlíč</w:t>
      </w:r>
      <w:r w:rsidR="001474E1">
        <w:t xml:space="preserve">kův Brod                       </w:t>
      </w:r>
      <w:r w:rsidRPr="00E66924">
        <w:t xml:space="preserve"> </w:t>
      </w:r>
      <w:r w:rsidRPr="00E66924">
        <w:rPr>
          <w:b/>
        </w:rPr>
        <w:t>tel. 569 432 000</w:t>
      </w:r>
    </w:p>
    <w:p w:rsidR="00E66924" w:rsidRPr="00E66924" w:rsidRDefault="00E66924" w:rsidP="00E66924">
      <w:pPr>
        <w:pBdr>
          <w:top w:val="single" w:sz="6" w:space="2" w:color="ECECEC"/>
        </w:pBdr>
        <w:rPr>
          <w:b/>
        </w:rPr>
      </w:pPr>
    </w:p>
    <w:p w:rsidR="00E66924" w:rsidRPr="00E66924" w:rsidRDefault="00E66924" w:rsidP="00E66924">
      <w:pPr>
        <w:pStyle w:val="Export0"/>
        <w:tabs>
          <w:tab w:val="left" w:pos="0"/>
          <w:tab w:val="left" w:pos="5103"/>
        </w:tabs>
        <w:jc w:val="both"/>
        <w:rPr>
          <w:rFonts w:ascii="Times New Roman" w:hAnsi="Times New Roman"/>
          <w:b/>
        </w:rPr>
      </w:pPr>
      <w:proofErr w:type="spellStart"/>
      <w:r w:rsidRPr="00E66924">
        <w:rPr>
          <w:rFonts w:ascii="Times New Roman" w:hAnsi="Times New Roman"/>
          <w:b/>
          <w:u w:val="single"/>
        </w:rPr>
        <w:t>DEKONTA,a.s</w:t>
      </w:r>
      <w:proofErr w:type="spellEnd"/>
      <w:r w:rsidRPr="00E66924">
        <w:rPr>
          <w:rFonts w:ascii="Times New Roman" w:hAnsi="Times New Roman"/>
          <w:b/>
          <w:u w:val="single"/>
        </w:rPr>
        <w:t xml:space="preserve">. </w:t>
      </w:r>
      <w:r w:rsidRPr="00E66924">
        <w:rPr>
          <w:rFonts w:ascii="Times New Roman" w:hAnsi="Times New Roman"/>
          <w:b/>
        </w:rPr>
        <w:t xml:space="preserve"> </w:t>
      </w:r>
    </w:p>
    <w:p w:rsidR="00E66924" w:rsidRPr="00CA4964" w:rsidRDefault="00E66924" w:rsidP="00E66924">
      <w:pPr>
        <w:pBdr>
          <w:top w:val="single" w:sz="6" w:space="2" w:color="ECECEC"/>
        </w:pBdr>
        <w:rPr>
          <w:b/>
        </w:rPr>
      </w:pPr>
      <w:r w:rsidRPr="00E66924">
        <w:rPr>
          <w:bCs/>
        </w:rPr>
        <w:t>ekologická havárie</w:t>
      </w:r>
      <w:r w:rsidRPr="00E66924">
        <w:rPr>
          <w:bCs/>
        </w:rPr>
        <w:tab/>
        <w:t xml:space="preserve">    </w:t>
      </w:r>
    </w:p>
    <w:p w:rsidR="00E66924" w:rsidRPr="00CA4964" w:rsidRDefault="00E66924" w:rsidP="00E66924">
      <w:pPr>
        <w:pBdr>
          <w:top w:val="single" w:sz="6" w:space="2" w:color="ECECEC"/>
        </w:pBdr>
        <w:rPr>
          <w:b/>
        </w:rPr>
      </w:pPr>
      <w:r>
        <w:rPr>
          <w:b/>
        </w:rPr>
        <w:t>nonstop</w:t>
      </w:r>
      <w:r>
        <w:rPr>
          <w:b/>
        </w:rPr>
        <w:tab/>
      </w:r>
      <w:r>
        <w:rPr>
          <w:b/>
        </w:rPr>
        <w:tab/>
      </w:r>
      <w:r>
        <w:rPr>
          <w:b/>
        </w:rPr>
        <w:tab/>
      </w:r>
      <w:r>
        <w:rPr>
          <w:b/>
        </w:rPr>
        <w:tab/>
        <w:t xml:space="preserve">     </w:t>
      </w:r>
      <w:r>
        <w:rPr>
          <w:b/>
        </w:rPr>
        <w:tab/>
      </w:r>
      <w:r>
        <w:rPr>
          <w:b/>
        </w:rPr>
        <w:tab/>
        <w:t xml:space="preserve">           </w:t>
      </w:r>
      <w:r w:rsidRPr="00CA4964">
        <w:rPr>
          <w:b/>
        </w:rPr>
        <w:t>tel. 602 686 622</w:t>
      </w:r>
    </w:p>
    <w:p w:rsidR="00E66924" w:rsidRPr="00323618" w:rsidRDefault="00E66924" w:rsidP="00E66924">
      <w:pPr>
        <w:pStyle w:val="Export0"/>
        <w:tabs>
          <w:tab w:val="left" w:pos="0"/>
          <w:tab w:val="left" w:pos="5103"/>
        </w:tabs>
        <w:jc w:val="both"/>
        <w:rPr>
          <w:rFonts w:ascii="Times New Roman" w:hAnsi="Times New Roman"/>
        </w:rPr>
      </w:pP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t></w:t>
      </w:r>
      <w:r w:rsidRPr="00CA4964">
        <w:rPr>
          <w:bCs/>
          <w:szCs w:val="24"/>
        </w:rPr>
        <w:t></w:t>
      </w:r>
      <w:r w:rsidRPr="00CA4964">
        <w:rPr>
          <w:bCs/>
          <w:szCs w:val="24"/>
        </w:rPr>
        <w:t></w:t>
      </w:r>
    </w:p>
    <w:p w:rsidR="00E66924" w:rsidRPr="00323618" w:rsidRDefault="00E66924" w:rsidP="00E66924">
      <w:pPr>
        <w:pStyle w:val="Export0"/>
        <w:tabs>
          <w:tab w:val="left" w:pos="0"/>
          <w:tab w:val="left" w:pos="5103"/>
        </w:tabs>
        <w:jc w:val="both"/>
        <w:rPr>
          <w:rFonts w:ascii="Times New Roman" w:hAnsi="Times New Roman"/>
          <w:b/>
          <w:sz w:val="28"/>
        </w:rPr>
      </w:pPr>
    </w:p>
    <w:p w:rsidR="006126E7" w:rsidRPr="006126E7" w:rsidRDefault="00992DF2" w:rsidP="006126E7">
      <w:pPr>
        <w:pStyle w:val="Zkladntext"/>
        <w:widowControl/>
        <w:spacing w:before="120"/>
        <w:ind w:firstLine="1134"/>
        <w:jc w:val="both"/>
        <w:rPr>
          <w:color w:val="auto"/>
          <w:sz w:val="28"/>
        </w:rPr>
      </w:pPr>
      <w:r w:rsidRPr="00323618">
        <w:rPr>
          <w:color w:val="auto"/>
          <w:sz w:val="28"/>
        </w:rPr>
        <w:br w:type="page"/>
      </w:r>
    </w:p>
    <w:p w:rsidR="00523B45" w:rsidRDefault="00523B45" w:rsidP="00523B45">
      <w:pPr>
        <w:pStyle w:val="Zkladntext"/>
        <w:widowControl/>
        <w:tabs>
          <w:tab w:val="left" w:pos="7655"/>
        </w:tabs>
        <w:spacing w:before="120"/>
        <w:contextualSpacing/>
        <w:rPr>
          <w:b/>
          <w:color w:val="auto"/>
          <w:sz w:val="28"/>
        </w:rPr>
      </w:pPr>
    </w:p>
    <w:p w:rsidR="00523B45" w:rsidRPr="006E4582" w:rsidRDefault="00523B45" w:rsidP="00523B45">
      <w:pPr>
        <w:pStyle w:val="Nadpis10"/>
        <w:numPr>
          <w:ilvl w:val="0"/>
          <w:numId w:val="19"/>
        </w:numPr>
      </w:pPr>
      <w:r w:rsidRPr="006E4582">
        <w:t xml:space="preserve"> </w:t>
      </w:r>
      <w:bookmarkStart w:id="18" w:name="_Toc350778286"/>
      <w:bookmarkStart w:id="19" w:name="_Toc403737805"/>
      <w:r w:rsidRPr="006E4582">
        <w:t>Osoby odpovědné za dodržování havarijního plánu</w:t>
      </w:r>
      <w:bookmarkEnd w:id="18"/>
      <w:bookmarkEnd w:id="19"/>
      <w:r w:rsidRPr="006E4582">
        <w:t xml:space="preserve"> </w:t>
      </w:r>
    </w:p>
    <w:p w:rsidR="00523B45" w:rsidRDefault="00523B45" w:rsidP="00523B45">
      <w:pPr>
        <w:pStyle w:val="Export0"/>
        <w:tabs>
          <w:tab w:val="left" w:pos="0"/>
          <w:tab w:val="left" w:pos="5515"/>
        </w:tabs>
        <w:jc w:val="both"/>
        <w:rPr>
          <w:rFonts w:ascii="Times New Roman" w:hAnsi="Times New Roman"/>
          <w:b/>
          <w:sz w:val="28"/>
        </w:rPr>
      </w:pPr>
    </w:p>
    <w:p w:rsidR="00523B45" w:rsidRDefault="00523B45" w:rsidP="00523B45">
      <w:pPr>
        <w:pStyle w:val="Export0"/>
        <w:tabs>
          <w:tab w:val="left" w:pos="0"/>
          <w:tab w:val="left" w:pos="5515"/>
        </w:tabs>
        <w:jc w:val="both"/>
        <w:rPr>
          <w:rFonts w:ascii="Times New Roman" w:hAnsi="Times New Roman"/>
          <w:b/>
          <w:sz w:val="28"/>
        </w:rPr>
      </w:pPr>
      <w:r>
        <w:rPr>
          <w:rFonts w:ascii="Times New Roman" w:hAnsi="Times New Roman"/>
          <w:b/>
          <w:sz w:val="28"/>
        </w:rPr>
        <w:t xml:space="preserve">Odpovědný zástupce </w:t>
      </w:r>
      <w:r w:rsidR="001474E1">
        <w:rPr>
          <w:rFonts w:ascii="Times New Roman" w:hAnsi="Times New Roman"/>
          <w:b/>
          <w:sz w:val="28"/>
        </w:rPr>
        <w:t>zhotovitele:</w:t>
      </w:r>
      <w:r>
        <w:rPr>
          <w:rFonts w:ascii="Times New Roman" w:hAnsi="Times New Roman"/>
          <w:b/>
          <w:sz w:val="28"/>
        </w:rPr>
        <w:t xml:space="preserve"> </w:t>
      </w:r>
    </w:p>
    <w:p w:rsidR="00523B45" w:rsidRDefault="00523B45" w:rsidP="00523B45">
      <w:pPr>
        <w:pStyle w:val="Export0"/>
        <w:tabs>
          <w:tab w:val="left" w:pos="0"/>
          <w:tab w:val="left" w:pos="5515"/>
        </w:tabs>
        <w:jc w:val="both"/>
        <w:rPr>
          <w:rFonts w:ascii="Times New Roman" w:hAnsi="Times New Roman"/>
          <w:b/>
          <w:sz w:val="28"/>
        </w:rPr>
      </w:pPr>
    </w:p>
    <w:p w:rsidR="00523B45" w:rsidRDefault="00523B45" w:rsidP="00523B45">
      <w:pPr>
        <w:pStyle w:val="Zkladntext"/>
        <w:widowControl/>
        <w:tabs>
          <w:tab w:val="left" w:pos="1134"/>
        </w:tabs>
        <w:spacing w:before="120"/>
        <w:jc w:val="both"/>
        <w:rPr>
          <w:sz w:val="28"/>
        </w:rPr>
      </w:pPr>
      <w:r>
        <w:rPr>
          <w:sz w:val="28"/>
        </w:rPr>
        <w:t xml:space="preserve">Jméno: </w:t>
      </w:r>
      <w:r>
        <w:rPr>
          <w:sz w:val="28"/>
        </w:rPr>
        <w:tab/>
      </w:r>
    </w:p>
    <w:p w:rsidR="00523B45" w:rsidRDefault="00523B45" w:rsidP="00523B45">
      <w:pPr>
        <w:pStyle w:val="Zkladntext"/>
        <w:widowControl/>
        <w:tabs>
          <w:tab w:val="left" w:pos="1134"/>
        </w:tabs>
        <w:spacing w:before="120"/>
        <w:jc w:val="both"/>
        <w:rPr>
          <w:b/>
          <w:color w:val="auto"/>
          <w:sz w:val="28"/>
        </w:rPr>
      </w:pPr>
      <w:r>
        <w:rPr>
          <w:sz w:val="28"/>
        </w:rPr>
        <w:t>Telefon:</w:t>
      </w:r>
      <w:r>
        <w:rPr>
          <w:sz w:val="28"/>
        </w:rPr>
        <w:tab/>
      </w:r>
    </w:p>
    <w:p w:rsidR="00523B45" w:rsidRDefault="00523B45" w:rsidP="00523B45">
      <w:pPr>
        <w:pStyle w:val="Zkladntext"/>
        <w:widowControl/>
        <w:tabs>
          <w:tab w:val="left" w:pos="1134"/>
        </w:tabs>
        <w:spacing w:before="120"/>
        <w:jc w:val="both"/>
        <w:rPr>
          <w:b/>
          <w:color w:val="auto"/>
          <w:sz w:val="28"/>
        </w:rPr>
      </w:pPr>
      <w:r>
        <w:rPr>
          <w:color w:val="auto"/>
          <w:sz w:val="28"/>
        </w:rPr>
        <w:t>Fax:</w:t>
      </w:r>
      <w:r>
        <w:rPr>
          <w:color w:val="auto"/>
          <w:sz w:val="28"/>
        </w:rPr>
        <w:tab/>
      </w:r>
    </w:p>
    <w:p w:rsidR="00523B45" w:rsidRDefault="00523B45" w:rsidP="00523B45">
      <w:pPr>
        <w:pStyle w:val="Zkladntext"/>
        <w:widowControl/>
        <w:tabs>
          <w:tab w:val="left" w:pos="1134"/>
        </w:tabs>
        <w:spacing w:before="120"/>
        <w:jc w:val="both"/>
        <w:rPr>
          <w:b/>
          <w:color w:val="auto"/>
          <w:sz w:val="28"/>
        </w:rPr>
      </w:pPr>
      <w:r>
        <w:rPr>
          <w:color w:val="auto"/>
          <w:sz w:val="28"/>
        </w:rPr>
        <w:t>Mobil:</w:t>
      </w:r>
      <w:r>
        <w:rPr>
          <w:color w:val="auto"/>
          <w:sz w:val="28"/>
        </w:rPr>
        <w:tab/>
      </w:r>
    </w:p>
    <w:p w:rsidR="00523B45" w:rsidRDefault="00523B45" w:rsidP="00523B45">
      <w:pPr>
        <w:pStyle w:val="Export0"/>
        <w:tabs>
          <w:tab w:val="left" w:pos="0"/>
          <w:tab w:val="left" w:pos="4320"/>
        </w:tabs>
        <w:jc w:val="both"/>
        <w:rPr>
          <w:rFonts w:ascii="Times New Roman" w:hAnsi="Times New Roman"/>
          <w:b/>
          <w:sz w:val="28"/>
        </w:rPr>
      </w:pPr>
    </w:p>
    <w:p w:rsidR="00523B45" w:rsidRDefault="00523B45" w:rsidP="00523B45">
      <w:pPr>
        <w:pStyle w:val="Export0"/>
        <w:tabs>
          <w:tab w:val="left" w:pos="0"/>
          <w:tab w:val="left" w:pos="4320"/>
        </w:tabs>
        <w:jc w:val="both"/>
        <w:rPr>
          <w:rFonts w:ascii="Times New Roman" w:hAnsi="Times New Roman"/>
          <w:b/>
          <w:sz w:val="28"/>
        </w:rPr>
      </w:pPr>
    </w:p>
    <w:p w:rsidR="00523B45" w:rsidRDefault="00523B45" w:rsidP="00523B45">
      <w:pPr>
        <w:pStyle w:val="Export0"/>
        <w:tabs>
          <w:tab w:val="left" w:pos="0"/>
          <w:tab w:val="left" w:pos="4320"/>
        </w:tabs>
        <w:jc w:val="both"/>
        <w:rPr>
          <w:rFonts w:ascii="Times New Roman" w:hAnsi="Times New Roman"/>
          <w:b/>
          <w:sz w:val="28"/>
        </w:rPr>
      </w:pPr>
      <w:r>
        <w:rPr>
          <w:rFonts w:ascii="Times New Roman" w:hAnsi="Times New Roman"/>
          <w:b/>
          <w:sz w:val="28"/>
        </w:rPr>
        <w:t>Odpovědný z</w:t>
      </w:r>
      <w:r w:rsidR="001474E1">
        <w:rPr>
          <w:rFonts w:ascii="Times New Roman" w:hAnsi="Times New Roman"/>
          <w:b/>
          <w:sz w:val="28"/>
        </w:rPr>
        <w:t>ástupce investora (objednatele)</w:t>
      </w:r>
      <w:r>
        <w:rPr>
          <w:rFonts w:ascii="Times New Roman" w:hAnsi="Times New Roman"/>
          <w:b/>
          <w:sz w:val="28"/>
        </w:rPr>
        <w:t xml:space="preserve">: </w:t>
      </w:r>
      <w:r>
        <w:rPr>
          <w:rFonts w:ascii="Times New Roman" w:hAnsi="Times New Roman"/>
          <w:b/>
          <w:sz w:val="28"/>
        </w:rPr>
        <w:tab/>
      </w:r>
    </w:p>
    <w:p w:rsidR="00523B45" w:rsidRDefault="00523B45" w:rsidP="00523B45">
      <w:pPr>
        <w:pStyle w:val="Zkladntext"/>
        <w:widowControl/>
        <w:tabs>
          <w:tab w:val="left" w:pos="1134"/>
        </w:tabs>
        <w:spacing w:before="120"/>
        <w:jc w:val="both"/>
        <w:rPr>
          <w:sz w:val="28"/>
        </w:rPr>
      </w:pPr>
    </w:p>
    <w:p w:rsidR="00523B45" w:rsidRDefault="00523B45" w:rsidP="00523B45">
      <w:pPr>
        <w:pStyle w:val="Zkladntext"/>
        <w:widowControl/>
        <w:tabs>
          <w:tab w:val="left" w:pos="1134"/>
        </w:tabs>
        <w:spacing w:before="120"/>
        <w:jc w:val="both"/>
        <w:rPr>
          <w:sz w:val="28"/>
        </w:rPr>
      </w:pPr>
      <w:r>
        <w:rPr>
          <w:sz w:val="28"/>
        </w:rPr>
        <w:t>Jméno:</w:t>
      </w:r>
      <w:r>
        <w:rPr>
          <w:sz w:val="28"/>
        </w:rPr>
        <w:tab/>
      </w:r>
      <w:r>
        <w:rPr>
          <w:sz w:val="28"/>
        </w:rPr>
        <w:tab/>
      </w:r>
    </w:p>
    <w:p w:rsidR="00523B45" w:rsidRDefault="00523B45" w:rsidP="00523B45">
      <w:pPr>
        <w:pStyle w:val="Zkladntext"/>
        <w:widowControl/>
        <w:tabs>
          <w:tab w:val="left" w:pos="1134"/>
        </w:tabs>
        <w:spacing w:before="120"/>
        <w:jc w:val="both"/>
        <w:rPr>
          <w:b/>
          <w:color w:val="auto"/>
          <w:sz w:val="28"/>
        </w:rPr>
      </w:pPr>
      <w:r>
        <w:rPr>
          <w:sz w:val="28"/>
        </w:rPr>
        <w:t>Telefon:</w:t>
      </w:r>
      <w:r>
        <w:rPr>
          <w:sz w:val="28"/>
        </w:rPr>
        <w:tab/>
      </w:r>
      <w:r>
        <w:rPr>
          <w:sz w:val="28"/>
        </w:rPr>
        <w:tab/>
      </w:r>
    </w:p>
    <w:p w:rsidR="00523B45" w:rsidRDefault="00523B45" w:rsidP="00523B45">
      <w:pPr>
        <w:pStyle w:val="Zkladntext"/>
        <w:widowControl/>
        <w:tabs>
          <w:tab w:val="left" w:pos="1134"/>
        </w:tabs>
        <w:spacing w:before="120"/>
        <w:jc w:val="both"/>
        <w:rPr>
          <w:b/>
          <w:color w:val="auto"/>
          <w:sz w:val="28"/>
        </w:rPr>
      </w:pPr>
      <w:r>
        <w:rPr>
          <w:color w:val="auto"/>
          <w:sz w:val="28"/>
        </w:rPr>
        <w:t>Fax:</w:t>
      </w:r>
      <w:r>
        <w:rPr>
          <w:color w:val="auto"/>
          <w:sz w:val="28"/>
        </w:rPr>
        <w:tab/>
      </w:r>
    </w:p>
    <w:p w:rsidR="00523B45" w:rsidRDefault="00523B45" w:rsidP="00523B45">
      <w:pPr>
        <w:pStyle w:val="Zkladntext"/>
        <w:widowControl/>
        <w:tabs>
          <w:tab w:val="left" w:pos="1134"/>
        </w:tabs>
        <w:spacing w:before="120"/>
        <w:jc w:val="both"/>
        <w:rPr>
          <w:b/>
          <w:color w:val="auto"/>
          <w:sz w:val="28"/>
        </w:rPr>
      </w:pPr>
      <w:r>
        <w:rPr>
          <w:color w:val="auto"/>
          <w:sz w:val="28"/>
        </w:rPr>
        <w:t>Mobil:</w:t>
      </w:r>
      <w:r>
        <w:rPr>
          <w:color w:val="auto"/>
          <w:sz w:val="28"/>
        </w:rPr>
        <w:tab/>
      </w:r>
      <w:r>
        <w:rPr>
          <w:color w:val="auto"/>
          <w:sz w:val="28"/>
        </w:rPr>
        <w:tab/>
      </w:r>
    </w:p>
    <w:p w:rsidR="00523B45" w:rsidRDefault="00523B45" w:rsidP="00523B45">
      <w:pPr>
        <w:pStyle w:val="Export0"/>
        <w:tabs>
          <w:tab w:val="left" w:pos="0"/>
          <w:tab w:val="left" w:pos="5103"/>
        </w:tabs>
        <w:jc w:val="both"/>
        <w:rPr>
          <w:rFonts w:ascii="Times New Roman" w:hAnsi="Times New Roman"/>
          <w:b/>
          <w:sz w:val="28"/>
          <w:u w:val="single"/>
        </w:rPr>
      </w:pPr>
    </w:p>
    <w:p w:rsidR="00523B45" w:rsidRDefault="00523B45" w:rsidP="00523B45">
      <w:pPr>
        <w:pStyle w:val="Export0"/>
        <w:tabs>
          <w:tab w:val="left" w:pos="0"/>
          <w:tab w:val="left" w:pos="5103"/>
        </w:tabs>
        <w:jc w:val="both"/>
        <w:rPr>
          <w:rFonts w:ascii="Times New Roman" w:hAnsi="Times New Roman"/>
          <w:b/>
          <w:sz w:val="28"/>
          <w:u w:val="single"/>
        </w:rPr>
      </w:pPr>
    </w:p>
    <w:p w:rsidR="00523B45" w:rsidRPr="000D363F" w:rsidRDefault="00523B45" w:rsidP="00523B45">
      <w:pPr>
        <w:pStyle w:val="Zkladntext"/>
        <w:widowControl/>
        <w:spacing w:before="120"/>
        <w:ind w:firstLine="1134"/>
        <w:jc w:val="both"/>
        <w:rPr>
          <w:b/>
          <w:sz w:val="28"/>
        </w:rPr>
      </w:pPr>
      <w:r w:rsidRPr="000D363F">
        <w:rPr>
          <w:b/>
          <w:color w:val="auto"/>
          <w:sz w:val="28"/>
        </w:rPr>
        <w:t xml:space="preserve">Pozor: Vybraná dodavatelská stavební firma má za povinnost určené osoby odpovědné za dodržování havarijního plánu nahlásit </w:t>
      </w:r>
      <w:r w:rsidR="00E66924">
        <w:rPr>
          <w:b/>
          <w:color w:val="auto"/>
          <w:sz w:val="28"/>
        </w:rPr>
        <w:t xml:space="preserve">Městskému úřadu </w:t>
      </w:r>
      <w:r w:rsidR="008E6BEA">
        <w:rPr>
          <w:b/>
          <w:color w:val="auto"/>
          <w:sz w:val="28"/>
        </w:rPr>
        <w:t>Pelhřimov</w:t>
      </w:r>
      <w:bookmarkStart w:id="20" w:name="_GoBack"/>
      <w:bookmarkEnd w:id="20"/>
      <w:r w:rsidR="002C5980">
        <w:rPr>
          <w:b/>
          <w:color w:val="auto"/>
          <w:sz w:val="28"/>
        </w:rPr>
        <w:t xml:space="preserve"> - </w:t>
      </w:r>
      <w:r w:rsidRPr="000D363F">
        <w:rPr>
          <w:b/>
          <w:color w:val="auto"/>
          <w:sz w:val="28"/>
        </w:rPr>
        <w:t xml:space="preserve"> OŽP a to buď písemnou formou (kopie této stránky zaslaná odboru životního prostředí a povodňové </w:t>
      </w:r>
      <w:proofErr w:type="gramStart"/>
      <w:r w:rsidRPr="000D363F">
        <w:rPr>
          <w:b/>
          <w:color w:val="auto"/>
          <w:sz w:val="28"/>
        </w:rPr>
        <w:t>komisi) a nebo telefonicky</w:t>
      </w:r>
      <w:proofErr w:type="gramEnd"/>
      <w:r w:rsidRPr="000D363F">
        <w:rPr>
          <w:b/>
          <w:color w:val="auto"/>
          <w:sz w:val="28"/>
        </w:rPr>
        <w:t>!</w:t>
      </w:r>
    </w:p>
    <w:p w:rsidR="00F74D2F" w:rsidRPr="00323618" w:rsidRDefault="00F74D2F" w:rsidP="005271A5">
      <w:pPr>
        <w:pStyle w:val="Export0"/>
        <w:tabs>
          <w:tab w:val="left" w:pos="1134"/>
        </w:tabs>
        <w:rPr>
          <w:rFonts w:ascii="Times New Roman" w:hAnsi="Times New Roman"/>
          <w:b/>
          <w:sz w:val="28"/>
        </w:rPr>
      </w:pPr>
    </w:p>
    <w:p w:rsidR="00F74D2F" w:rsidRPr="00323618" w:rsidRDefault="00F74D2F" w:rsidP="005271A5">
      <w:pPr>
        <w:pStyle w:val="Export0"/>
        <w:tabs>
          <w:tab w:val="left" w:pos="1134"/>
        </w:tabs>
        <w:rPr>
          <w:rFonts w:ascii="Times New Roman" w:hAnsi="Times New Roman"/>
          <w:b/>
          <w:sz w:val="28"/>
        </w:rPr>
      </w:pPr>
    </w:p>
    <w:p w:rsidR="00F74D2F" w:rsidRPr="00323618" w:rsidRDefault="00F74D2F" w:rsidP="005271A5">
      <w:pPr>
        <w:pStyle w:val="Export0"/>
        <w:tabs>
          <w:tab w:val="left" w:pos="1134"/>
        </w:tabs>
        <w:rPr>
          <w:rFonts w:ascii="Times New Roman" w:hAnsi="Times New Roman"/>
          <w:b/>
          <w:sz w:val="28"/>
        </w:rPr>
      </w:pPr>
    </w:p>
    <w:sectPr w:rsidR="00F74D2F" w:rsidRPr="00323618" w:rsidSect="006F2465">
      <w:headerReference w:type="default" r:id="rId9"/>
      <w:footerReference w:type="even" r:id="rId10"/>
      <w:footerReference w:type="default" r:id="rId11"/>
      <w:pgSz w:w="11906" w:h="16838" w:code="9"/>
      <w:pgMar w:top="1588" w:right="991" w:bottom="1418" w:left="1418"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512" w:rsidRDefault="00927512">
      <w:r>
        <w:separator/>
      </w:r>
    </w:p>
  </w:endnote>
  <w:endnote w:type="continuationSeparator" w:id="0">
    <w:p w:rsidR="00927512" w:rsidRDefault="0092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vinion">
    <w:altName w:val="Symbol"/>
    <w:panose1 w:val="00000000000000000000"/>
    <w:charset w:val="02"/>
    <w:family w:val="swiss"/>
    <w:notTrueType/>
    <w:pitch w:val="variable"/>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01" w:rsidRDefault="0009070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90701" w:rsidRDefault="00090701">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01" w:rsidRDefault="0009070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8E6BEA">
      <w:rPr>
        <w:rStyle w:val="slostrnky"/>
        <w:noProof/>
      </w:rPr>
      <w:t>14</w:t>
    </w:r>
    <w:r>
      <w:rPr>
        <w:rStyle w:val="slostrnky"/>
      </w:rPr>
      <w:fldChar w:fldCharType="end"/>
    </w:r>
  </w:p>
  <w:p w:rsidR="00090701" w:rsidRDefault="00090701">
    <w:pPr>
      <w:pStyle w:val="Zpat"/>
      <w:ind w:right="360"/>
      <w:jc w:val="center"/>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512" w:rsidRDefault="00927512">
      <w:r>
        <w:separator/>
      </w:r>
    </w:p>
  </w:footnote>
  <w:footnote w:type="continuationSeparator" w:id="0">
    <w:p w:rsidR="00927512" w:rsidRDefault="009275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01" w:rsidRDefault="00090701">
    <w:pPr>
      <w:pStyle w:val="Zkladntext"/>
      <w:widowControl/>
      <w:jc w:val="center"/>
      <w:rPr>
        <w:b/>
        <w:sz w:val="22"/>
      </w:rPr>
    </w:pPr>
    <w:r>
      <w:rPr>
        <w:b/>
        <w:sz w:val="22"/>
      </w:rPr>
      <w:t>HAVARIJNÍ PLÁN</w:t>
    </w:r>
  </w:p>
  <w:p w:rsidR="00090701" w:rsidRDefault="00090701">
    <w:pPr>
      <w:pStyle w:val="Zkladntext"/>
      <w:widowControl/>
      <w:jc w:val="center"/>
      <w:rPr>
        <w:b/>
        <w:sz w:val="22"/>
      </w:rPr>
    </w:pPr>
    <w:r>
      <w:rPr>
        <w:sz w:val="22"/>
      </w:rPr>
      <w:t xml:space="preserve"> </w:t>
    </w:r>
    <w:r>
      <w:rPr>
        <w:b/>
        <w:sz w:val="22"/>
      </w:rPr>
      <w:t>po dobu stavby:</w:t>
    </w:r>
  </w:p>
  <w:p w:rsidR="00090701" w:rsidRPr="00463AA3" w:rsidRDefault="00090701" w:rsidP="00463AA3">
    <w:pPr>
      <w:pStyle w:val="Zhlav"/>
      <w:jc w:val="center"/>
      <w:rPr>
        <w:b/>
        <w:sz w:val="22"/>
      </w:rPr>
    </w:pPr>
    <w:r>
      <w:rPr>
        <w:b/>
        <w:sz w:val="22"/>
      </w:rPr>
      <w:t>„</w:t>
    </w:r>
    <w:r w:rsidR="00475D9A">
      <w:rPr>
        <w:b/>
        <w:sz w:val="22"/>
      </w:rPr>
      <w:t xml:space="preserve">II/112 Křelovice – propustek </w:t>
    </w:r>
    <w:proofErr w:type="spellStart"/>
    <w:r w:rsidR="00475D9A">
      <w:rPr>
        <w:b/>
        <w:sz w:val="22"/>
      </w:rPr>
      <w:t>ev.č</w:t>
    </w:r>
    <w:proofErr w:type="spellEnd"/>
    <w:r w:rsidR="00475D9A">
      <w:rPr>
        <w:b/>
        <w:sz w:val="22"/>
      </w:rPr>
      <w:t>. 112 – 219P</w:t>
    </w:r>
    <w:r>
      <w:rPr>
        <w:b/>
        <w:sz w:val="22"/>
      </w:rPr>
      <w:t>“</w:t>
    </w:r>
  </w:p>
  <w:p w:rsidR="00090701" w:rsidRDefault="00090701">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E446F3CA"/>
    <w:lvl w:ilvl="0">
      <w:start w:val="1"/>
      <w:numFmt w:val="bullet"/>
      <w:pStyle w:val="Nadpis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45C9DCE"/>
    <w:lvl w:ilvl="0">
      <w:start w:val="1"/>
      <w:numFmt w:val="decimal"/>
      <w:pStyle w:val="Nadpis3"/>
      <w:lvlText w:val="%1."/>
      <w:lvlJc w:val="left"/>
      <w:pPr>
        <w:tabs>
          <w:tab w:val="num" w:pos="360"/>
        </w:tabs>
        <w:ind w:left="360" w:hanging="360"/>
      </w:pPr>
      <w:rPr>
        <w:rFonts w:cs="Times New Roman"/>
      </w:rPr>
    </w:lvl>
  </w:abstractNum>
  <w:abstractNum w:abstractNumId="2" w15:restartNumberingAfterBreak="0">
    <w:nsid w:val="FFFFFF89"/>
    <w:multiLevelType w:val="singleLevel"/>
    <w:tmpl w:val="3990A15E"/>
    <w:lvl w:ilvl="0">
      <w:start w:val="1"/>
      <w:numFmt w:val="bullet"/>
      <w:pStyle w:val="Seznamodrky"/>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1400"/>
        </w:tabs>
        <w:ind w:left="1400" w:hanging="360"/>
      </w:pPr>
      <w:rPr>
        <w:rFonts w:ascii="Symbol" w:hAnsi="Symbol"/>
      </w:rPr>
    </w:lvl>
  </w:abstractNum>
  <w:abstractNum w:abstractNumId="4" w15:restartNumberingAfterBreak="0">
    <w:nsid w:val="00000005"/>
    <w:multiLevelType w:val="singleLevel"/>
    <w:tmpl w:val="00000005"/>
    <w:name w:val="WW8Num5"/>
    <w:lvl w:ilvl="0">
      <w:start w:val="14"/>
      <w:numFmt w:val="bullet"/>
      <w:lvlText w:val="-"/>
      <w:lvlJc w:val="left"/>
      <w:pPr>
        <w:tabs>
          <w:tab w:val="num" w:pos="720"/>
        </w:tabs>
        <w:ind w:left="720" w:hanging="360"/>
      </w:pPr>
      <w:rPr>
        <w:rFonts w:ascii="Arial" w:hAnsi="Arial"/>
      </w:rPr>
    </w:lvl>
  </w:abstractNum>
  <w:abstractNum w:abstractNumId="5" w15:restartNumberingAfterBreak="0">
    <w:nsid w:val="00000007"/>
    <w:multiLevelType w:val="singleLevel"/>
    <w:tmpl w:val="00000007"/>
    <w:name w:val="WW8Num7"/>
    <w:lvl w:ilvl="0">
      <w:numFmt w:val="bullet"/>
      <w:lvlText w:val=""/>
      <w:lvlJc w:val="left"/>
      <w:pPr>
        <w:tabs>
          <w:tab w:val="num" w:pos="567"/>
        </w:tabs>
        <w:ind w:left="567" w:hanging="283"/>
      </w:pPr>
      <w:rPr>
        <w:rFonts w:ascii="Symbol" w:hAnsi="Symbol"/>
      </w:rPr>
    </w:lvl>
  </w:abstractNum>
  <w:abstractNum w:abstractNumId="6" w15:restartNumberingAfterBreak="0">
    <w:nsid w:val="0000000A"/>
    <w:multiLevelType w:val="singleLevel"/>
    <w:tmpl w:val="0000000A"/>
    <w:name w:val="WW8Num10"/>
    <w:lvl w:ilvl="0">
      <w:numFmt w:val="bullet"/>
      <w:lvlText w:val=""/>
      <w:lvlJc w:val="left"/>
      <w:pPr>
        <w:tabs>
          <w:tab w:val="num" w:pos="283"/>
        </w:tabs>
        <w:ind w:left="283" w:hanging="283"/>
      </w:pPr>
      <w:rPr>
        <w:rFonts w:ascii="Helvetica" w:hAnsi="Helvetica"/>
      </w:rPr>
    </w:lvl>
  </w:abstractNum>
  <w:abstractNum w:abstractNumId="7" w15:restartNumberingAfterBreak="0">
    <w:nsid w:val="06661447"/>
    <w:multiLevelType w:val="hybridMultilevel"/>
    <w:tmpl w:val="C6FA0718"/>
    <w:lvl w:ilvl="0" w:tplc="142E89EA">
      <w:start w:val="1"/>
      <w:numFmt w:val="decimal"/>
      <w:lvlText w:val="%1."/>
      <w:lvlJc w:val="left"/>
      <w:pPr>
        <w:tabs>
          <w:tab w:val="num" w:pos="720"/>
        </w:tabs>
        <w:ind w:left="720" w:hanging="360"/>
      </w:pPr>
      <w:rPr>
        <w:rFonts w:cs="Times New Roman"/>
      </w:rPr>
    </w:lvl>
    <w:lvl w:ilvl="1" w:tplc="8026B952">
      <w:start w:val="1"/>
      <w:numFmt w:val="lowerLetter"/>
      <w:lvlText w:val="%2)"/>
      <w:lvlJc w:val="left"/>
      <w:pPr>
        <w:tabs>
          <w:tab w:val="num" w:pos="1440"/>
        </w:tabs>
        <w:ind w:left="1440" w:hanging="360"/>
      </w:pPr>
      <w:rPr>
        <w:rFonts w:cs="Times New Roman" w:hint="default"/>
      </w:rPr>
    </w:lvl>
    <w:lvl w:ilvl="2" w:tplc="0734A228">
      <w:start w:val="1"/>
      <w:numFmt w:val="bullet"/>
      <w:lvlText w:val="-"/>
      <w:lvlJc w:val="left"/>
      <w:pPr>
        <w:tabs>
          <w:tab w:val="num" w:pos="2340"/>
        </w:tabs>
        <w:ind w:left="2340" w:hanging="360"/>
      </w:pPr>
      <w:rPr>
        <w:rFonts w:ascii="Times New Roman" w:eastAsia="Times New Roman" w:hAnsi="Times New Roman" w:hint="default"/>
      </w:rPr>
    </w:lvl>
    <w:lvl w:ilvl="3" w:tplc="70A4AA58" w:tentative="1">
      <w:start w:val="1"/>
      <w:numFmt w:val="decimal"/>
      <w:lvlText w:val="%4."/>
      <w:lvlJc w:val="left"/>
      <w:pPr>
        <w:tabs>
          <w:tab w:val="num" w:pos="2880"/>
        </w:tabs>
        <w:ind w:left="2880" w:hanging="360"/>
      </w:pPr>
      <w:rPr>
        <w:rFonts w:cs="Times New Roman"/>
      </w:rPr>
    </w:lvl>
    <w:lvl w:ilvl="4" w:tplc="6DA4850C" w:tentative="1">
      <w:start w:val="1"/>
      <w:numFmt w:val="lowerLetter"/>
      <w:lvlText w:val="%5."/>
      <w:lvlJc w:val="left"/>
      <w:pPr>
        <w:tabs>
          <w:tab w:val="num" w:pos="3600"/>
        </w:tabs>
        <w:ind w:left="3600" w:hanging="360"/>
      </w:pPr>
      <w:rPr>
        <w:rFonts w:cs="Times New Roman"/>
      </w:rPr>
    </w:lvl>
    <w:lvl w:ilvl="5" w:tplc="81983DCA" w:tentative="1">
      <w:start w:val="1"/>
      <w:numFmt w:val="lowerRoman"/>
      <w:lvlText w:val="%6."/>
      <w:lvlJc w:val="right"/>
      <w:pPr>
        <w:tabs>
          <w:tab w:val="num" w:pos="4320"/>
        </w:tabs>
        <w:ind w:left="4320" w:hanging="180"/>
      </w:pPr>
      <w:rPr>
        <w:rFonts w:cs="Times New Roman"/>
      </w:rPr>
    </w:lvl>
    <w:lvl w:ilvl="6" w:tplc="E770786C" w:tentative="1">
      <w:start w:val="1"/>
      <w:numFmt w:val="decimal"/>
      <w:lvlText w:val="%7."/>
      <w:lvlJc w:val="left"/>
      <w:pPr>
        <w:tabs>
          <w:tab w:val="num" w:pos="5040"/>
        </w:tabs>
        <w:ind w:left="5040" w:hanging="360"/>
      </w:pPr>
      <w:rPr>
        <w:rFonts w:cs="Times New Roman"/>
      </w:rPr>
    </w:lvl>
    <w:lvl w:ilvl="7" w:tplc="406A7D9C" w:tentative="1">
      <w:start w:val="1"/>
      <w:numFmt w:val="lowerLetter"/>
      <w:lvlText w:val="%8."/>
      <w:lvlJc w:val="left"/>
      <w:pPr>
        <w:tabs>
          <w:tab w:val="num" w:pos="5760"/>
        </w:tabs>
        <w:ind w:left="5760" w:hanging="360"/>
      </w:pPr>
      <w:rPr>
        <w:rFonts w:cs="Times New Roman"/>
      </w:rPr>
    </w:lvl>
    <w:lvl w:ilvl="8" w:tplc="6A00E118" w:tentative="1">
      <w:start w:val="1"/>
      <w:numFmt w:val="lowerRoman"/>
      <w:lvlText w:val="%9."/>
      <w:lvlJc w:val="right"/>
      <w:pPr>
        <w:tabs>
          <w:tab w:val="num" w:pos="6480"/>
        </w:tabs>
        <w:ind w:left="6480" w:hanging="180"/>
      </w:pPr>
      <w:rPr>
        <w:rFonts w:cs="Times New Roman"/>
      </w:rPr>
    </w:lvl>
  </w:abstractNum>
  <w:abstractNum w:abstractNumId="8" w15:restartNumberingAfterBreak="0">
    <w:nsid w:val="092E56AE"/>
    <w:multiLevelType w:val="multilevel"/>
    <w:tmpl w:val="D5129D8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0D9075AF"/>
    <w:multiLevelType w:val="hybridMultilevel"/>
    <w:tmpl w:val="03F2DB76"/>
    <w:lvl w:ilvl="0" w:tplc="7D862312">
      <w:start w:val="1"/>
      <w:numFmt w:val="decimal"/>
      <w:lvlText w:val="%1."/>
      <w:lvlJc w:val="left"/>
      <w:pPr>
        <w:tabs>
          <w:tab w:val="num" w:pos="1440"/>
        </w:tabs>
        <w:ind w:left="1440" w:hanging="360"/>
      </w:pPr>
      <w:rPr>
        <w:rFonts w:cs="Times New Roman" w:hint="default"/>
      </w:rPr>
    </w:lvl>
    <w:lvl w:ilvl="1" w:tplc="B204E4A8" w:tentative="1">
      <w:start w:val="1"/>
      <w:numFmt w:val="lowerLetter"/>
      <w:lvlText w:val="%2."/>
      <w:lvlJc w:val="left"/>
      <w:pPr>
        <w:tabs>
          <w:tab w:val="num" w:pos="2160"/>
        </w:tabs>
        <w:ind w:left="2160" w:hanging="360"/>
      </w:pPr>
      <w:rPr>
        <w:rFonts w:cs="Times New Roman"/>
      </w:rPr>
    </w:lvl>
    <w:lvl w:ilvl="2" w:tplc="99E6B384" w:tentative="1">
      <w:start w:val="1"/>
      <w:numFmt w:val="lowerRoman"/>
      <w:lvlText w:val="%3."/>
      <w:lvlJc w:val="right"/>
      <w:pPr>
        <w:tabs>
          <w:tab w:val="num" w:pos="2880"/>
        </w:tabs>
        <w:ind w:left="2880" w:hanging="180"/>
      </w:pPr>
      <w:rPr>
        <w:rFonts w:cs="Times New Roman"/>
      </w:rPr>
    </w:lvl>
    <w:lvl w:ilvl="3" w:tplc="71B237EC" w:tentative="1">
      <w:start w:val="1"/>
      <w:numFmt w:val="decimal"/>
      <w:lvlText w:val="%4."/>
      <w:lvlJc w:val="left"/>
      <w:pPr>
        <w:tabs>
          <w:tab w:val="num" w:pos="3600"/>
        </w:tabs>
        <w:ind w:left="3600" w:hanging="360"/>
      </w:pPr>
      <w:rPr>
        <w:rFonts w:cs="Times New Roman"/>
      </w:rPr>
    </w:lvl>
    <w:lvl w:ilvl="4" w:tplc="AF58396A" w:tentative="1">
      <w:start w:val="1"/>
      <w:numFmt w:val="lowerLetter"/>
      <w:lvlText w:val="%5."/>
      <w:lvlJc w:val="left"/>
      <w:pPr>
        <w:tabs>
          <w:tab w:val="num" w:pos="4320"/>
        </w:tabs>
        <w:ind w:left="4320" w:hanging="360"/>
      </w:pPr>
      <w:rPr>
        <w:rFonts w:cs="Times New Roman"/>
      </w:rPr>
    </w:lvl>
    <w:lvl w:ilvl="5" w:tplc="27AAF112" w:tentative="1">
      <w:start w:val="1"/>
      <w:numFmt w:val="lowerRoman"/>
      <w:lvlText w:val="%6."/>
      <w:lvlJc w:val="right"/>
      <w:pPr>
        <w:tabs>
          <w:tab w:val="num" w:pos="5040"/>
        </w:tabs>
        <w:ind w:left="5040" w:hanging="180"/>
      </w:pPr>
      <w:rPr>
        <w:rFonts w:cs="Times New Roman"/>
      </w:rPr>
    </w:lvl>
    <w:lvl w:ilvl="6" w:tplc="D0F0215A" w:tentative="1">
      <w:start w:val="1"/>
      <w:numFmt w:val="decimal"/>
      <w:lvlText w:val="%7."/>
      <w:lvlJc w:val="left"/>
      <w:pPr>
        <w:tabs>
          <w:tab w:val="num" w:pos="5760"/>
        </w:tabs>
        <w:ind w:left="5760" w:hanging="360"/>
      </w:pPr>
      <w:rPr>
        <w:rFonts w:cs="Times New Roman"/>
      </w:rPr>
    </w:lvl>
    <w:lvl w:ilvl="7" w:tplc="E9C24E50" w:tentative="1">
      <w:start w:val="1"/>
      <w:numFmt w:val="lowerLetter"/>
      <w:lvlText w:val="%8."/>
      <w:lvlJc w:val="left"/>
      <w:pPr>
        <w:tabs>
          <w:tab w:val="num" w:pos="6480"/>
        </w:tabs>
        <w:ind w:left="6480" w:hanging="360"/>
      </w:pPr>
      <w:rPr>
        <w:rFonts w:cs="Times New Roman"/>
      </w:rPr>
    </w:lvl>
    <w:lvl w:ilvl="8" w:tplc="A80A025C" w:tentative="1">
      <w:start w:val="1"/>
      <w:numFmt w:val="lowerRoman"/>
      <w:lvlText w:val="%9."/>
      <w:lvlJc w:val="right"/>
      <w:pPr>
        <w:tabs>
          <w:tab w:val="num" w:pos="7200"/>
        </w:tabs>
        <w:ind w:left="7200" w:hanging="180"/>
      </w:pPr>
      <w:rPr>
        <w:rFonts w:cs="Times New Roman"/>
      </w:rPr>
    </w:lvl>
  </w:abstractNum>
  <w:abstractNum w:abstractNumId="10" w15:restartNumberingAfterBreak="0">
    <w:nsid w:val="10746923"/>
    <w:multiLevelType w:val="singleLevel"/>
    <w:tmpl w:val="6E682F72"/>
    <w:lvl w:ilvl="0">
      <w:start w:val="1"/>
      <w:numFmt w:val="lowerLetter"/>
      <w:lvlText w:val="%1."/>
      <w:lvlJc w:val="left"/>
      <w:pPr>
        <w:tabs>
          <w:tab w:val="num" w:pos="360"/>
        </w:tabs>
        <w:ind w:left="360" w:hanging="360"/>
      </w:pPr>
      <w:rPr>
        <w:rFonts w:cs="Times New Roman" w:hint="default"/>
      </w:rPr>
    </w:lvl>
  </w:abstractNum>
  <w:abstractNum w:abstractNumId="11" w15:restartNumberingAfterBreak="0">
    <w:nsid w:val="22B65D3A"/>
    <w:multiLevelType w:val="hybridMultilevel"/>
    <w:tmpl w:val="6B1EE6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7577278"/>
    <w:multiLevelType w:val="hybridMultilevel"/>
    <w:tmpl w:val="3538F5B4"/>
    <w:lvl w:ilvl="0" w:tplc="F586E206">
      <w:start w:val="1"/>
      <w:numFmt w:val="decimal"/>
      <w:lvlText w:val="%1."/>
      <w:lvlJc w:val="left"/>
      <w:pPr>
        <w:tabs>
          <w:tab w:val="num" w:pos="1500"/>
        </w:tabs>
        <w:ind w:left="1500" w:hanging="360"/>
      </w:pPr>
      <w:rPr>
        <w:rFonts w:cs="Times New Roman" w:hint="default"/>
        <w:b/>
      </w:rPr>
    </w:lvl>
    <w:lvl w:ilvl="1" w:tplc="ACA22F62" w:tentative="1">
      <w:start w:val="1"/>
      <w:numFmt w:val="lowerLetter"/>
      <w:lvlText w:val="%2."/>
      <w:lvlJc w:val="left"/>
      <w:pPr>
        <w:tabs>
          <w:tab w:val="num" w:pos="2220"/>
        </w:tabs>
        <w:ind w:left="2220" w:hanging="360"/>
      </w:pPr>
      <w:rPr>
        <w:rFonts w:cs="Times New Roman"/>
      </w:rPr>
    </w:lvl>
    <w:lvl w:ilvl="2" w:tplc="34FAA3EA" w:tentative="1">
      <w:start w:val="1"/>
      <w:numFmt w:val="lowerRoman"/>
      <w:lvlText w:val="%3."/>
      <w:lvlJc w:val="right"/>
      <w:pPr>
        <w:tabs>
          <w:tab w:val="num" w:pos="2940"/>
        </w:tabs>
        <w:ind w:left="2940" w:hanging="180"/>
      </w:pPr>
      <w:rPr>
        <w:rFonts w:cs="Times New Roman"/>
      </w:rPr>
    </w:lvl>
    <w:lvl w:ilvl="3" w:tplc="B82865CE" w:tentative="1">
      <w:start w:val="1"/>
      <w:numFmt w:val="decimal"/>
      <w:lvlText w:val="%4."/>
      <w:lvlJc w:val="left"/>
      <w:pPr>
        <w:tabs>
          <w:tab w:val="num" w:pos="3660"/>
        </w:tabs>
        <w:ind w:left="3660" w:hanging="360"/>
      </w:pPr>
      <w:rPr>
        <w:rFonts w:cs="Times New Roman"/>
      </w:rPr>
    </w:lvl>
    <w:lvl w:ilvl="4" w:tplc="06203BE0" w:tentative="1">
      <w:start w:val="1"/>
      <w:numFmt w:val="lowerLetter"/>
      <w:lvlText w:val="%5."/>
      <w:lvlJc w:val="left"/>
      <w:pPr>
        <w:tabs>
          <w:tab w:val="num" w:pos="4380"/>
        </w:tabs>
        <w:ind w:left="4380" w:hanging="360"/>
      </w:pPr>
      <w:rPr>
        <w:rFonts w:cs="Times New Roman"/>
      </w:rPr>
    </w:lvl>
    <w:lvl w:ilvl="5" w:tplc="6B2E33B2" w:tentative="1">
      <w:start w:val="1"/>
      <w:numFmt w:val="lowerRoman"/>
      <w:lvlText w:val="%6."/>
      <w:lvlJc w:val="right"/>
      <w:pPr>
        <w:tabs>
          <w:tab w:val="num" w:pos="5100"/>
        </w:tabs>
        <w:ind w:left="5100" w:hanging="180"/>
      </w:pPr>
      <w:rPr>
        <w:rFonts w:cs="Times New Roman"/>
      </w:rPr>
    </w:lvl>
    <w:lvl w:ilvl="6" w:tplc="A052F522" w:tentative="1">
      <w:start w:val="1"/>
      <w:numFmt w:val="decimal"/>
      <w:lvlText w:val="%7."/>
      <w:lvlJc w:val="left"/>
      <w:pPr>
        <w:tabs>
          <w:tab w:val="num" w:pos="5820"/>
        </w:tabs>
        <w:ind w:left="5820" w:hanging="360"/>
      </w:pPr>
      <w:rPr>
        <w:rFonts w:cs="Times New Roman"/>
      </w:rPr>
    </w:lvl>
    <w:lvl w:ilvl="7" w:tplc="DB109EEE" w:tentative="1">
      <w:start w:val="1"/>
      <w:numFmt w:val="lowerLetter"/>
      <w:lvlText w:val="%8."/>
      <w:lvlJc w:val="left"/>
      <w:pPr>
        <w:tabs>
          <w:tab w:val="num" w:pos="6540"/>
        </w:tabs>
        <w:ind w:left="6540" w:hanging="360"/>
      </w:pPr>
      <w:rPr>
        <w:rFonts w:cs="Times New Roman"/>
      </w:rPr>
    </w:lvl>
    <w:lvl w:ilvl="8" w:tplc="90BE453C" w:tentative="1">
      <w:start w:val="1"/>
      <w:numFmt w:val="lowerRoman"/>
      <w:lvlText w:val="%9."/>
      <w:lvlJc w:val="right"/>
      <w:pPr>
        <w:tabs>
          <w:tab w:val="num" w:pos="7260"/>
        </w:tabs>
        <w:ind w:left="7260" w:hanging="180"/>
      </w:pPr>
      <w:rPr>
        <w:rFonts w:cs="Times New Roman"/>
      </w:rPr>
    </w:lvl>
  </w:abstractNum>
  <w:abstractNum w:abstractNumId="13" w15:restartNumberingAfterBreak="0">
    <w:nsid w:val="31315E98"/>
    <w:multiLevelType w:val="hybridMultilevel"/>
    <w:tmpl w:val="FF782D30"/>
    <w:lvl w:ilvl="0" w:tplc="AE464262">
      <w:start w:val="4"/>
      <w:numFmt w:val="bullet"/>
      <w:lvlText w:val="-"/>
      <w:lvlJc w:val="left"/>
      <w:pPr>
        <w:ind w:left="1494" w:hanging="360"/>
      </w:pPr>
      <w:rPr>
        <w:rFonts w:ascii="Times New Roman" w:eastAsia="Times New Roman" w:hAnsi="Times New Roman" w:hint="default"/>
      </w:rPr>
    </w:lvl>
    <w:lvl w:ilvl="1" w:tplc="04050003" w:tentative="1">
      <w:start w:val="1"/>
      <w:numFmt w:val="bullet"/>
      <w:lvlText w:val="o"/>
      <w:lvlJc w:val="left"/>
      <w:pPr>
        <w:ind w:left="2214" w:hanging="360"/>
      </w:pPr>
      <w:rPr>
        <w:rFonts w:ascii="Courier New" w:hAnsi="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4" w15:restartNumberingAfterBreak="0">
    <w:nsid w:val="379D39FD"/>
    <w:multiLevelType w:val="singleLevel"/>
    <w:tmpl w:val="DFF8BCCA"/>
    <w:lvl w:ilvl="0">
      <w:start w:val="1"/>
      <w:numFmt w:val="bullet"/>
      <w:lvlText w:val="-"/>
      <w:lvlJc w:val="left"/>
      <w:pPr>
        <w:tabs>
          <w:tab w:val="num" w:pos="720"/>
        </w:tabs>
        <w:ind w:left="720" w:hanging="360"/>
      </w:pPr>
      <w:rPr>
        <w:rFonts w:hint="default"/>
      </w:rPr>
    </w:lvl>
  </w:abstractNum>
  <w:abstractNum w:abstractNumId="15" w15:restartNumberingAfterBreak="0">
    <w:nsid w:val="38DC1D2F"/>
    <w:multiLevelType w:val="singleLevel"/>
    <w:tmpl w:val="9CDE9108"/>
    <w:lvl w:ilvl="0">
      <w:start w:val="13"/>
      <w:numFmt w:val="decimal"/>
      <w:lvlText w:val="%1."/>
      <w:lvlJc w:val="left"/>
      <w:pPr>
        <w:tabs>
          <w:tab w:val="num" w:pos="1470"/>
        </w:tabs>
        <w:ind w:left="1470" w:hanging="360"/>
      </w:pPr>
      <w:rPr>
        <w:rFonts w:cs="Times New Roman" w:hint="default"/>
      </w:rPr>
    </w:lvl>
  </w:abstractNum>
  <w:abstractNum w:abstractNumId="16" w15:restartNumberingAfterBreak="0">
    <w:nsid w:val="403B6723"/>
    <w:multiLevelType w:val="hybridMultilevel"/>
    <w:tmpl w:val="45C04310"/>
    <w:lvl w:ilvl="0" w:tplc="FFFFFFFF">
      <w:start w:val="7"/>
      <w:numFmt w:val="decimal"/>
      <w:lvlText w:val="%1."/>
      <w:lvlJc w:val="left"/>
      <w:pPr>
        <w:tabs>
          <w:tab w:val="num" w:pos="1440"/>
        </w:tabs>
        <w:ind w:left="1440" w:hanging="360"/>
      </w:pPr>
      <w:rPr>
        <w:rFonts w:cs="Times New Roman" w:hint="default"/>
        <w:b/>
      </w:rPr>
    </w:lvl>
    <w:lvl w:ilvl="1" w:tplc="436A9F34">
      <w:start w:val="4"/>
      <w:numFmt w:val="bullet"/>
      <w:lvlText w:val="-"/>
      <w:lvlJc w:val="left"/>
      <w:pPr>
        <w:tabs>
          <w:tab w:val="num" w:pos="2175"/>
        </w:tabs>
        <w:ind w:left="2175" w:hanging="375"/>
      </w:pPr>
      <w:rPr>
        <w:rFonts w:ascii="Times New Roman" w:eastAsia="Times New Roman" w:hAnsi="Times New Roman"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7" w15:restartNumberingAfterBreak="0">
    <w:nsid w:val="48454E6E"/>
    <w:multiLevelType w:val="multilevel"/>
    <w:tmpl w:val="3F867420"/>
    <w:lvl w:ilvl="0">
      <w:start w:val="1"/>
      <w:numFmt w:val="decimal"/>
      <w:lvlText w:val="%1."/>
      <w:lvlJc w:val="left"/>
      <w:pPr>
        <w:tabs>
          <w:tab w:val="num" w:pos="680"/>
        </w:tabs>
        <w:ind w:left="680" w:hanging="680"/>
      </w:pPr>
      <w:rPr>
        <w:rFonts w:cs="Times New Roman"/>
      </w:rPr>
    </w:lvl>
    <w:lvl w:ilvl="1">
      <w:start w:val="1"/>
      <w:numFmt w:val="decimal"/>
      <w:lvlText w:val="%1.%2."/>
      <w:lvlJc w:val="left"/>
      <w:pPr>
        <w:tabs>
          <w:tab w:val="num" w:pos="680"/>
        </w:tabs>
        <w:ind w:left="680" w:hanging="680"/>
      </w:pPr>
      <w:rPr>
        <w:rFonts w:cs="Times New Roman"/>
      </w:rPr>
    </w:lvl>
    <w:lvl w:ilvl="2">
      <w:start w:val="1"/>
      <w:numFmt w:val="decimal"/>
      <w:lvlText w:val="%1.%2.%3."/>
      <w:lvlJc w:val="left"/>
      <w:pPr>
        <w:tabs>
          <w:tab w:val="num" w:pos="720"/>
        </w:tabs>
        <w:ind w:left="680" w:hanging="680"/>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68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480"/>
        </w:tabs>
        <w:ind w:left="3240" w:hanging="1080"/>
      </w:pPr>
      <w:rPr>
        <w:rFonts w:cs="Times New Roman"/>
      </w:rPr>
    </w:lvl>
    <w:lvl w:ilvl="7">
      <w:start w:val="1"/>
      <w:numFmt w:val="decimal"/>
      <w:lvlText w:val="%1.%2.%3.%4.%5.%6.%7.%8."/>
      <w:lvlJc w:val="left"/>
      <w:pPr>
        <w:tabs>
          <w:tab w:val="num" w:pos="7560"/>
        </w:tabs>
        <w:ind w:left="3744" w:hanging="1224"/>
      </w:pPr>
      <w:rPr>
        <w:rFonts w:cs="Times New Roman"/>
      </w:rPr>
    </w:lvl>
    <w:lvl w:ilvl="8">
      <w:start w:val="1"/>
      <w:numFmt w:val="decimal"/>
      <w:lvlText w:val="%1.%2.%3.%4.%5.%6.%7.%8.%9."/>
      <w:lvlJc w:val="left"/>
      <w:pPr>
        <w:tabs>
          <w:tab w:val="num" w:pos="8280"/>
        </w:tabs>
        <w:ind w:left="4320" w:hanging="1440"/>
      </w:pPr>
      <w:rPr>
        <w:rFonts w:cs="Times New Roman"/>
      </w:rPr>
    </w:lvl>
  </w:abstractNum>
  <w:abstractNum w:abstractNumId="18" w15:restartNumberingAfterBreak="0">
    <w:nsid w:val="48634357"/>
    <w:multiLevelType w:val="singleLevel"/>
    <w:tmpl w:val="0405000F"/>
    <w:lvl w:ilvl="0">
      <w:start w:val="1"/>
      <w:numFmt w:val="decimal"/>
      <w:pStyle w:val="Nadpis5"/>
      <w:lvlText w:val="%1."/>
      <w:lvlJc w:val="left"/>
      <w:pPr>
        <w:tabs>
          <w:tab w:val="num" w:pos="360"/>
        </w:tabs>
        <w:ind w:left="360" w:hanging="360"/>
      </w:pPr>
      <w:rPr>
        <w:rFonts w:cs="Times New Roman" w:hint="default"/>
      </w:rPr>
    </w:lvl>
  </w:abstractNum>
  <w:abstractNum w:abstractNumId="19" w15:restartNumberingAfterBreak="0">
    <w:nsid w:val="4DEB7D5A"/>
    <w:multiLevelType w:val="hybridMultilevel"/>
    <w:tmpl w:val="6932FE4C"/>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1B0287"/>
    <w:multiLevelType w:val="hybridMultilevel"/>
    <w:tmpl w:val="F0081CE4"/>
    <w:lvl w:ilvl="0" w:tplc="04050001">
      <w:start w:val="1"/>
      <w:numFmt w:val="bullet"/>
      <w:lvlText w:val=""/>
      <w:lvlJc w:val="left"/>
      <w:pPr>
        <w:tabs>
          <w:tab w:val="num" w:pos="1429"/>
        </w:tabs>
        <w:ind w:left="1429" w:hanging="360"/>
      </w:pPr>
      <w:rPr>
        <w:rFonts w:ascii="Symbol" w:hAnsi="Symbol" w:hint="default"/>
      </w:rPr>
    </w:lvl>
    <w:lvl w:ilvl="1" w:tplc="CEE811BE">
      <w:start w:val="8"/>
      <w:numFmt w:val="bullet"/>
      <w:lvlText w:val="-"/>
      <w:lvlJc w:val="left"/>
      <w:pPr>
        <w:tabs>
          <w:tab w:val="num" w:pos="2674"/>
        </w:tabs>
        <w:ind w:left="2674" w:hanging="885"/>
      </w:pPr>
      <w:rPr>
        <w:rFonts w:ascii="Times New Roman" w:eastAsia="Times New Roman" w:hAnsi="Times New Roman"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697E4ED6"/>
    <w:multiLevelType w:val="hybridMultilevel"/>
    <w:tmpl w:val="74CE831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0"/>
  </w:num>
  <w:num w:numId="6">
    <w:abstractNumId w:val="2"/>
  </w:num>
  <w:num w:numId="7">
    <w:abstractNumId w:val="1"/>
  </w:num>
  <w:num w:numId="8">
    <w:abstractNumId w:val="0"/>
  </w:num>
  <w:num w:numId="9">
    <w:abstractNumId w:val="2"/>
  </w:num>
  <w:num w:numId="10">
    <w:abstractNumId w:val="1"/>
  </w:num>
  <w:num w:numId="11">
    <w:abstractNumId w:val="18"/>
  </w:num>
  <w:num w:numId="12">
    <w:abstractNumId w:val="10"/>
  </w:num>
  <w:num w:numId="13">
    <w:abstractNumId w:val="14"/>
  </w:num>
  <w:num w:numId="14">
    <w:abstractNumId w:val="15"/>
  </w:num>
  <w:num w:numId="15">
    <w:abstractNumId w:val="7"/>
  </w:num>
  <w:num w:numId="16">
    <w:abstractNumId w:val="16"/>
  </w:num>
  <w:num w:numId="17">
    <w:abstractNumId w:val="9"/>
  </w:num>
  <w:num w:numId="18">
    <w:abstractNumId w:val="12"/>
  </w:num>
  <w:num w:numId="19">
    <w:abstractNumId w:val="17"/>
  </w:num>
  <w:num w:numId="20">
    <w:abstractNumId w:val="13"/>
  </w:num>
  <w:num w:numId="21">
    <w:abstractNumId w:val="19"/>
  </w:num>
  <w:num w:numId="22">
    <w:abstractNumId w:val="20"/>
  </w:num>
  <w:num w:numId="23">
    <w:abstractNumId w:val="8"/>
  </w:num>
  <w:num w:numId="24">
    <w:abstractNumId w:val="11"/>
  </w:num>
  <w:num w:numId="25">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47C46"/>
    <w:rsid w:val="000017BD"/>
    <w:rsid w:val="00011BB7"/>
    <w:rsid w:val="00012534"/>
    <w:rsid w:val="0001498C"/>
    <w:rsid w:val="00014F63"/>
    <w:rsid w:val="00021E2D"/>
    <w:rsid w:val="000223C5"/>
    <w:rsid w:val="000249B7"/>
    <w:rsid w:val="00032ABD"/>
    <w:rsid w:val="00042FA8"/>
    <w:rsid w:val="00044082"/>
    <w:rsid w:val="00047C46"/>
    <w:rsid w:val="00050C6F"/>
    <w:rsid w:val="00052AA2"/>
    <w:rsid w:val="00055790"/>
    <w:rsid w:val="0007203F"/>
    <w:rsid w:val="0007403D"/>
    <w:rsid w:val="00074A3A"/>
    <w:rsid w:val="00074DE0"/>
    <w:rsid w:val="000755CA"/>
    <w:rsid w:val="000837D9"/>
    <w:rsid w:val="000852B5"/>
    <w:rsid w:val="00090701"/>
    <w:rsid w:val="000A1B9F"/>
    <w:rsid w:val="000A405D"/>
    <w:rsid w:val="000A52FF"/>
    <w:rsid w:val="000C0045"/>
    <w:rsid w:val="000C0376"/>
    <w:rsid w:val="000C4F7D"/>
    <w:rsid w:val="000D5F8A"/>
    <w:rsid w:val="000E1101"/>
    <w:rsid w:val="000E192F"/>
    <w:rsid w:val="000E206D"/>
    <w:rsid w:val="000E43D2"/>
    <w:rsid w:val="00103769"/>
    <w:rsid w:val="001164C2"/>
    <w:rsid w:val="00116674"/>
    <w:rsid w:val="00127D34"/>
    <w:rsid w:val="00145061"/>
    <w:rsid w:val="001474E1"/>
    <w:rsid w:val="00152132"/>
    <w:rsid w:val="001701CE"/>
    <w:rsid w:val="001720F5"/>
    <w:rsid w:val="001733F9"/>
    <w:rsid w:val="001A6776"/>
    <w:rsid w:val="001B34B9"/>
    <w:rsid w:val="001B3C80"/>
    <w:rsid w:val="001C3F9C"/>
    <w:rsid w:val="001C76B1"/>
    <w:rsid w:val="001D0B79"/>
    <w:rsid w:val="001E1172"/>
    <w:rsid w:val="001E4AD1"/>
    <w:rsid w:val="001E4B87"/>
    <w:rsid w:val="001E6EE1"/>
    <w:rsid w:val="001F512B"/>
    <w:rsid w:val="001F5AB4"/>
    <w:rsid w:val="001F704D"/>
    <w:rsid w:val="001F74AB"/>
    <w:rsid w:val="002036A3"/>
    <w:rsid w:val="002049AD"/>
    <w:rsid w:val="00212897"/>
    <w:rsid w:val="0021659D"/>
    <w:rsid w:val="00222CAC"/>
    <w:rsid w:val="0022362B"/>
    <w:rsid w:val="002253C6"/>
    <w:rsid w:val="0023397C"/>
    <w:rsid w:val="0024033C"/>
    <w:rsid w:val="0024716A"/>
    <w:rsid w:val="00250622"/>
    <w:rsid w:val="00252989"/>
    <w:rsid w:val="00253CD3"/>
    <w:rsid w:val="00255FE9"/>
    <w:rsid w:val="00257801"/>
    <w:rsid w:val="0026468A"/>
    <w:rsid w:val="00265208"/>
    <w:rsid w:val="00266402"/>
    <w:rsid w:val="00274864"/>
    <w:rsid w:val="00282C7C"/>
    <w:rsid w:val="002927BE"/>
    <w:rsid w:val="002951AB"/>
    <w:rsid w:val="002953AF"/>
    <w:rsid w:val="00296394"/>
    <w:rsid w:val="002B7D3D"/>
    <w:rsid w:val="002C44EF"/>
    <w:rsid w:val="002C5980"/>
    <w:rsid w:val="002D41A6"/>
    <w:rsid w:val="00323618"/>
    <w:rsid w:val="003318B8"/>
    <w:rsid w:val="00333604"/>
    <w:rsid w:val="003400CD"/>
    <w:rsid w:val="0034392E"/>
    <w:rsid w:val="00343A49"/>
    <w:rsid w:val="00346907"/>
    <w:rsid w:val="00351AC4"/>
    <w:rsid w:val="00356106"/>
    <w:rsid w:val="00363234"/>
    <w:rsid w:val="00363BA7"/>
    <w:rsid w:val="00367F40"/>
    <w:rsid w:val="00376A64"/>
    <w:rsid w:val="00384B8B"/>
    <w:rsid w:val="00384BB8"/>
    <w:rsid w:val="00384F9C"/>
    <w:rsid w:val="003860B4"/>
    <w:rsid w:val="003868D8"/>
    <w:rsid w:val="00392839"/>
    <w:rsid w:val="0039722E"/>
    <w:rsid w:val="003A0276"/>
    <w:rsid w:val="003A1312"/>
    <w:rsid w:val="003A321B"/>
    <w:rsid w:val="003A4051"/>
    <w:rsid w:val="003B6C5F"/>
    <w:rsid w:val="003B6DAD"/>
    <w:rsid w:val="003C1C4F"/>
    <w:rsid w:val="003C5050"/>
    <w:rsid w:val="003D0C11"/>
    <w:rsid w:val="003D319F"/>
    <w:rsid w:val="003D7164"/>
    <w:rsid w:val="003D7A2A"/>
    <w:rsid w:val="003E03CD"/>
    <w:rsid w:val="003E06A9"/>
    <w:rsid w:val="003E220A"/>
    <w:rsid w:val="003E38B1"/>
    <w:rsid w:val="003F17B3"/>
    <w:rsid w:val="003F62B9"/>
    <w:rsid w:val="003F6371"/>
    <w:rsid w:val="00407320"/>
    <w:rsid w:val="004108FC"/>
    <w:rsid w:val="00420C96"/>
    <w:rsid w:val="0042102C"/>
    <w:rsid w:val="004222AD"/>
    <w:rsid w:val="00422BED"/>
    <w:rsid w:val="004308F0"/>
    <w:rsid w:val="00433607"/>
    <w:rsid w:val="00451C67"/>
    <w:rsid w:val="00451E55"/>
    <w:rsid w:val="00463AA3"/>
    <w:rsid w:val="00465F43"/>
    <w:rsid w:val="004705FE"/>
    <w:rsid w:val="00470F88"/>
    <w:rsid w:val="004726B1"/>
    <w:rsid w:val="00473358"/>
    <w:rsid w:val="00475D9A"/>
    <w:rsid w:val="00476B71"/>
    <w:rsid w:val="00480990"/>
    <w:rsid w:val="00487FEC"/>
    <w:rsid w:val="004910E4"/>
    <w:rsid w:val="004919AF"/>
    <w:rsid w:val="00494164"/>
    <w:rsid w:val="004A5A58"/>
    <w:rsid w:val="004B0A56"/>
    <w:rsid w:val="004B1A57"/>
    <w:rsid w:val="004B57F4"/>
    <w:rsid w:val="004B731D"/>
    <w:rsid w:val="004C4B3B"/>
    <w:rsid w:val="004C5AAE"/>
    <w:rsid w:val="004C7EC0"/>
    <w:rsid w:val="004D042F"/>
    <w:rsid w:val="004D4510"/>
    <w:rsid w:val="004D5BDD"/>
    <w:rsid w:val="004D6AFA"/>
    <w:rsid w:val="004E2F9D"/>
    <w:rsid w:val="004E4EA1"/>
    <w:rsid w:val="004E6CC4"/>
    <w:rsid w:val="004F10CE"/>
    <w:rsid w:val="004F6542"/>
    <w:rsid w:val="005001F8"/>
    <w:rsid w:val="00501360"/>
    <w:rsid w:val="005029C9"/>
    <w:rsid w:val="00506899"/>
    <w:rsid w:val="00523B45"/>
    <w:rsid w:val="00524467"/>
    <w:rsid w:val="005269CB"/>
    <w:rsid w:val="00526CB3"/>
    <w:rsid w:val="005271A5"/>
    <w:rsid w:val="005327E5"/>
    <w:rsid w:val="0053706C"/>
    <w:rsid w:val="00546FF5"/>
    <w:rsid w:val="00554818"/>
    <w:rsid w:val="005915FB"/>
    <w:rsid w:val="00592A8E"/>
    <w:rsid w:val="00593BD1"/>
    <w:rsid w:val="005951E8"/>
    <w:rsid w:val="00597EA2"/>
    <w:rsid w:val="00597EA7"/>
    <w:rsid w:val="005A6BDB"/>
    <w:rsid w:val="005B2216"/>
    <w:rsid w:val="005B2E5A"/>
    <w:rsid w:val="005B47EE"/>
    <w:rsid w:val="005B603D"/>
    <w:rsid w:val="005C6085"/>
    <w:rsid w:val="005D7A93"/>
    <w:rsid w:val="005E0DA6"/>
    <w:rsid w:val="005E301A"/>
    <w:rsid w:val="005E6256"/>
    <w:rsid w:val="005F1811"/>
    <w:rsid w:val="005F5BFF"/>
    <w:rsid w:val="00600992"/>
    <w:rsid w:val="00606017"/>
    <w:rsid w:val="00606268"/>
    <w:rsid w:val="006126E7"/>
    <w:rsid w:val="00614AAF"/>
    <w:rsid w:val="006226C6"/>
    <w:rsid w:val="00623C60"/>
    <w:rsid w:val="006414BA"/>
    <w:rsid w:val="00643842"/>
    <w:rsid w:val="006464D2"/>
    <w:rsid w:val="00655968"/>
    <w:rsid w:val="00655BD5"/>
    <w:rsid w:val="00677948"/>
    <w:rsid w:val="006808BA"/>
    <w:rsid w:val="006853A2"/>
    <w:rsid w:val="00690545"/>
    <w:rsid w:val="0069151A"/>
    <w:rsid w:val="006A78AA"/>
    <w:rsid w:val="006B49E0"/>
    <w:rsid w:val="006B7FDA"/>
    <w:rsid w:val="006C0E7C"/>
    <w:rsid w:val="006C1FAC"/>
    <w:rsid w:val="006C2A86"/>
    <w:rsid w:val="006C5836"/>
    <w:rsid w:val="006C5FFC"/>
    <w:rsid w:val="006D0618"/>
    <w:rsid w:val="006D0C58"/>
    <w:rsid w:val="006D74F3"/>
    <w:rsid w:val="006E2211"/>
    <w:rsid w:val="006E3F08"/>
    <w:rsid w:val="006E4582"/>
    <w:rsid w:val="006E61A4"/>
    <w:rsid w:val="006F2465"/>
    <w:rsid w:val="006F2BED"/>
    <w:rsid w:val="006F5997"/>
    <w:rsid w:val="006F7134"/>
    <w:rsid w:val="00705967"/>
    <w:rsid w:val="00705B8E"/>
    <w:rsid w:val="007069C8"/>
    <w:rsid w:val="0071455F"/>
    <w:rsid w:val="00716C30"/>
    <w:rsid w:val="007212F6"/>
    <w:rsid w:val="00722AC1"/>
    <w:rsid w:val="00725147"/>
    <w:rsid w:val="00757ABF"/>
    <w:rsid w:val="007654E7"/>
    <w:rsid w:val="007655F1"/>
    <w:rsid w:val="00766DFF"/>
    <w:rsid w:val="00767589"/>
    <w:rsid w:val="00773497"/>
    <w:rsid w:val="007759B0"/>
    <w:rsid w:val="0078266C"/>
    <w:rsid w:val="0078367B"/>
    <w:rsid w:val="007872E3"/>
    <w:rsid w:val="00797ACC"/>
    <w:rsid w:val="007A2FE5"/>
    <w:rsid w:val="007A53BF"/>
    <w:rsid w:val="007A5825"/>
    <w:rsid w:val="007A64FC"/>
    <w:rsid w:val="007B0873"/>
    <w:rsid w:val="007B096A"/>
    <w:rsid w:val="007B2400"/>
    <w:rsid w:val="007B742B"/>
    <w:rsid w:val="007C591D"/>
    <w:rsid w:val="007D091C"/>
    <w:rsid w:val="007D2DA8"/>
    <w:rsid w:val="007D6E48"/>
    <w:rsid w:val="007F01D8"/>
    <w:rsid w:val="007F1C52"/>
    <w:rsid w:val="007F5F59"/>
    <w:rsid w:val="007F74D3"/>
    <w:rsid w:val="0080122E"/>
    <w:rsid w:val="00805375"/>
    <w:rsid w:val="00806F02"/>
    <w:rsid w:val="0083399D"/>
    <w:rsid w:val="0083573E"/>
    <w:rsid w:val="008371B8"/>
    <w:rsid w:val="008375E5"/>
    <w:rsid w:val="00841CD2"/>
    <w:rsid w:val="00844293"/>
    <w:rsid w:val="008460F7"/>
    <w:rsid w:val="00855158"/>
    <w:rsid w:val="00870A5C"/>
    <w:rsid w:val="008806A1"/>
    <w:rsid w:val="0088087F"/>
    <w:rsid w:val="0089446C"/>
    <w:rsid w:val="00897C45"/>
    <w:rsid w:val="008A28F6"/>
    <w:rsid w:val="008B0AFE"/>
    <w:rsid w:val="008B78B4"/>
    <w:rsid w:val="008B7958"/>
    <w:rsid w:val="008C1B35"/>
    <w:rsid w:val="008C6C24"/>
    <w:rsid w:val="008C74C9"/>
    <w:rsid w:val="008D434B"/>
    <w:rsid w:val="008D4497"/>
    <w:rsid w:val="008D60BD"/>
    <w:rsid w:val="008E3CEF"/>
    <w:rsid w:val="008E59A7"/>
    <w:rsid w:val="008E6BEA"/>
    <w:rsid w:val="008E6E2A"/>
    <w:rsid w:val="008E6FF3"/>
    <w:rsid w:val="008E7DB8"/>
    <w:rsid w:val="008F4410"/>
    <w:rsid w:val="00901399"/>
    <w:rsid w:val="00912DD0"/>
    <w:rsid w:val="00912ED7"/>
    <w:rsid w:val="0091641E"/>
    <w:rsid w:val="00917505"/>
    <w:rsid w:val="009201C2"/>
    <w:rsid w:val="00924C73"/>
    <w:rsid w:val="00927512"/>
    <w:rsid w:val="009337CC"/>
    <w:rsid w:val="00934B4B"/>
    <w:rsid w:val="009407D2"/>
    <w:rsid w:val="009415D1"/>
    <w:rsid w:val="00944CEC"/>
    <w:rsid w:val="00945C2D"/>
    <w:rsid w:val="00950635"/>
    <w:rsid w:val="009600E8"/>
    <w:rsid w:val="00962168"/>
    <w:rsid w:val="00963502"/>
    <w:rsid w:val="009642F0"/>
    <w:rsid w:val="00964EF8"/>
    <w:rsid w:val="00966FEB"/>
    <w:rsid w:val="009721E7"/>
    <w:rsid w:val="009724AF"/>
    <w:rsid w:val="00977A2B"/>
    <w:rsid w:val="00980A24"/>
    <w:rsid w:val="009835B0"/>
    <w:rsid w:val="00986E8F"/>
    <w:rsid w:val="00987103"/>
    <w:rsid w:val="00987DF6"/>
    <w:rsid w:val="009927F2"/>
    <w:rsid w:val="00992DF2"/>
    <w:rsid w:val="009A3BD3"/>
    <w:rsid w:val="009B43BD"/>
    <w:rsid w:val="009D060B"/>
    <w:rsid w:val="009D6019"/>
    <w:rsid w:val="009E342C"/>
    <w:rsid w:val="00A013C7"/>
    <w:rsid w:val="00A143FC"/>
    <w:rsid w:val="00A1778A"/>
    <w:rsid w:val="00A336CB"/>
    <w:rsid w:val="00A33D4E"/>
    <w:rsid w:val="00A5433F"/>
    <w:rsid w:val="00A718B0"/>
    <w:rsid w:val="00A769C1"/>
    <w:rsid w:val="00A77060"/>
    <w:rsid w:val="00A81045"/>
    <w:rsid w:val="00A81A75"/>
    <w:rsid w:val="00A86A88"/>
    <w:rsid w:val="00A919F7"/>
    <w:rsid w:val="00A93163"/>
    <w:rsid w:val="00A97E27"/>
    <w:rsid w:val="00AA1D77"/>
    <w:rsid w:val="00AA534D"/>
    <w:rsid w:val="00AC48CD"/>
    <w:rsid w:val="00AC6F19"/>
    <w:rsid w:val="00AD0183"/>
    <w:rsid w:val="00AE6A36"/>
    <w:rsid w:val="00AF13C9"/>
    <w:rsid w:val="00B02CCC"/>
    <w:rsid w:val="00B11AB4"/>
    <w:rsid w:val="00B13156"/>
    <w:rsid w:val="00B1477B"/>
    <w:rsid w:val="00B16F6F"/>
    <w:rsid w:val="00B20EBE"/>
    <w:rsid w:val="00B2154E"/>
    <w:rsid w:val="00B33122"/>
    <w:rsid w:val="00B367C5"/>
    <w:rsid w:val="00B6046E"/>
    <w:rsid w:val="00B714BC"/>
    <w:rsid w:val="00B81668"/>
    <w:rsid w:val="00B83B1E"/>
    <w:rsid w:val="00B86EAF"/>
    <w:rsid w:val="00B8747D"/>
    <w:rsid w:val="00B91C42"/>
    <w:rsid w:val="00B93F47"/>
    <w:rsid w:val="00BA543C"/>
    <w:rsid w:val="00BB1346"/>
    <w:rsid w:val="00BB27FF"/>
    <w:rsid w:val="00BB7504"/>
    <w:rsid w:val="00BC4397"/>
    <w:rsid w:val="00BC6C4A"/>
    <w:rsid w:val="00BD3184"/>
    <w:rsid w:val="00BD5DF2"/>
    <w:rsid w:val="00BD667A"/>
    <w:rsid w:val="00BE27E2"/>
    <w:rsid w:val="00BE2BD2"/>
    <w:rsid w:val="00BE3332"/>
    <w:rsid w:val="00BF0183"/>
    <w:rsid w:val="00BF6B3E"/>
    <w:rsid w:val="00BF6C7D"/>
    <w:rsid w:val="00C0420E"/>
    <w:rsid w:val="00C1348C"/>
    <w:rsid w:val="00C17762"/>
    <w:rsid w:val="00C221F6"/>
    <w:rsid w:val="00C2327B"/>
    <w:rsid w:val="00C259CC"/>
    <w:rsid w:val="00C317AA"/>
    <w:rsid w:val="00C32078"/>
    <w:rsid w:val="00C3699B"/>
    <w:rsid w:val="00C40D6E"/>
    <w:rsid w:val="00C445A9"/>
    <w:rsid w:val="00C479E1"/>
    <w:rsid w:val="00C52897"/>
    <w:rsid w:val="00C54450"/>
    <w:rsid w:val="00C57282"/>
    <w:rsid w:val="00C60826"/>
    <w:rsid w:val="00C60BD7"/>
    <w:rsid w:val="00C60E1E"/>
    <w:rsid w:val="00C631B3"/>
    <w:rsid w:val="00C705CE"/>
    <w:rsid w:val="00C71572"/>
    <w:rsid w:val="00C74853"/>
    <w:rsid w:val="00C808C3"/>
    <w:rsid w:val="00C814C7"/>
    <w:rsid w:val="00C82742"/>
    <w:rsid w:val="00C82FF0"/>
    <w:rsid w:val="00C8402F"/>
    <w:rsid w:val="00C97D63"/>
    <w:rsid w:val="00CA4964"/>
    <w:rsid w:val="00CB03C1"/>
    <w:rsid w:val="00CB3167"/>
    <w:rsid w:val="00CC7B9B"/>
    <w:rsid w:val="00CD0E1D"/>
    <w:rsid w:val="00CD192F"/>
    <w:rsid w:val="00CD765F"/>
    <w:rsid w:val="00CE0C5B"/>
    <w:rsid w:val="00CE6794"/>
    <w:rsid w:val="00CF6443"/>
    <w:rsid w:val="00CF7C5B"/>
    <w:rsid w:val="00D006BD"/>
    <w:rsid w:val="00D1156E"/>
    <w:rsid w:val="00D12828"/>
    <w:rsid w:val="00D1597E"/>
    <w:rsid w:val="00D30EED"/>
    <w:rsid w:val="00D34DD6"/>
    <w:rsid w:val="00D41093"/>
    <w:rsid w:val="00D47ECC"/>
    <w:rsid w:val="00D50890"/>
    <w:rsid w:val="00D519DF"/>
    <w:rsid w:val="00D52E3F"/>
    <w:rsid w:val="00D608D1"/>
    <w:rsid w:val="00D61803"/>
    <w:rsid w:val="00D645B7"/>
    <w:rsid w:val="00D67491"/>
    <w:rsid w:val="00D72784"/>
    <w:rsid w:val="00D748A4"/>
    <w:rsid w:val="00D8158F"/>
    <w:rsid w:val="00D8666B"/>
    <w:rsid w:val="00DA1A2C"/>
    <w:rsid w:val="00DA2260"/>
    <w:rsid w:val="00DA24A5"/>
    <w:rsid w:val="00DB0424"/>
    <w:rsid w:val="00DB2DFA"/>
    <w:rsid w:val="00DD1602"/>
    <w:rsid w:val="00DD760B"/>
    <w:rsid w:val="00DE11D2"/>
    <w:rsid w:val="00DE5AAF"/>
    <w:rsid w:val="00DF02DE"/>
    <w:rsid w:val="00E02E20"/>
    <w:rsid w:val="00E04E69"/>
    <w:rsid w:val="00E13CCD"/>
    <w:rsid w:val="00E167B3"/>
    <w:rsid w:val="00E249BA"/>
    <w:rsid w:val="00E325BE"/>
    <w:rsid w:val="00E33690"/>
    <w:rsid w:val="00E4033B"/>
    <w:rsid w:val="00E519A6"/>
    <w:rsid w:val="00E574D4"/>
    <w:rsid w:val="00E60D37"/>
    <w:rsid w:val="00E64A1C"/>
    <w:rsid w:val="00E66924"/>
    <w:rsid w:val="00E73879"/>
    <w:rsid w:val="00E776BC"/>
    <w:rsid w:val="00E8355B"/>
    <w:rsid w:val="00E85CE3"/>
    <w:rsid w:val="00E94597"/>
    <w:rsid w:val="00E946C1"/>
    <w:rsid w:val="00EA43BA"/>
    <w:rsid w:val="00EA6685"/>
    <w:rsid w:val="00EA6BC4"/>
    <w:rsid w:val="00EB3A5D"/>
    <w:rsid w:val="00EB515C"/>
    <w:rsid w:val="00EC2269"/>
    <w:rsid w:val="00EC5197"/>
    <w:rsid w:val="00ED5978"/>
    <w:rsid w:val="00ED76CE"/>
    <w:rsid w:val="00EE5F77"/>
    <w:rsid w:val="00EE70FB"/>
    <w:rsid w:val="00EE7434"/>
    <w:rsid w:val="00EE785A"/>
    <w:rsid w:val="00EF1958"/>
    <w:rsid w:val="00EF2F0F"/>
    <w:rsid w:val="00F00C5B"/>
    <w:rsid w:val="00F01E24"/>
    <w:rsid w:val="00F07B84"/>
    <w:rsid w:val="00F10115"/>
    <w:rsid w:val="00F15B21"/>
    <w:rsid w:val="00F17594"/>
    <w:rsid w:val="00F222C0"/>
    <w:rsid w:val="00F22378"/>
    <w:rsid w:val="00F3363E"/>
    <w:rsid w:val="00F445E1"/>
    <w:rsid w:val="00F451AA"/>
    <w:rsid w:val="00F45C69"/>
    <w:rsid w:val="00F53129"/>
    <w:rsid w:val="00F60B79"/>
    <w:rsid w:val="00F634B3"/>
    <w:rsid w:val="00F70A91"/>
    <w:rsid w:val="00F72061"/>
    <w:rsid w:val="00F74C57"/>
    <w:rsid w:val="00F74D2F"/>
    <w:rsid w:val="00F83D43"/>
    <w:rsid w:val="00F8493C"/>
    <w:rsid w:val="00F94BF7"/>
    <w:rsid w:val="00F95B6C"/>
    <w:rsid w:val="00FA12E6"/>
    <w:rsid w:val="00FA671A"/>
    <w:rsid w:val="00FA67C2"/>
    <w:rsid w:val="00FA74B1"/>
    <w:rsid w:val="00FB1BF0"/>
    <w:rsid w:val="00FB65FC"/>
    <w:rsid w:val="00FC15E6"/>
    <w:rsid w:val="00FC2B62"/>
    <w:rsid w:val="00FC43FE"/>
    <w:rsid w:val="00FD138F"/>
    <w:rsid w:val="00FD29F1"/>
    <w:rsid w:val="00FD2B41"/>
    <w:rsid w:val="00FE69F0"/>
    <w:rsid w:val="00FE77BF"/>
    <w:rsid w:val="00FE7FBF"/>
    <w:rsid w:val="00FF0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A3EAFD3-0863-4DF8-A5CD-44801BB27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542"/>
    <w:rPr>
      <w:sz w:val="24"/>
      <w:szCs w:val="24"/>
    </w:rPr>
  </w:style>
  <w:style w:type="paragraph" w:styleId="Nadpis1">
    <w:name w:val="heading 1"/>
    <w:basedOn w:val="Normln"/>
    <w:next w:val="Normln"/>
    <w:link w:val="Nadpis1Char"/>
    <w:uiPriority w:val="99"/>
    <w:qFormat/>
    <w:rsid w:val="00DA24A5"/>
    <w:pPr>
      <w:keepNext/>
      <w:tabs>
        <w:tab w:val="num" w:pos="432"/>
      </w:tabs>
      <w:spacing w:before="120"/>
      <w:ind w:left="432" w:hanging="432"/>
      <w:outlineLvl w:val="0"/>
    </w:pPr>
    <w:rPr>
      <w:b/>
      <w:color w:val="000000"/>
      <w:sz w:val="28"/>
    </w:rPr>
  </w:style>
  <w:style w:type="paragraph" w:styleId="Nadpis20">
    <w:name w:val="heading 2"/>
    <w:basedOn w:val="Normln"/>
    <w:next w:val="Normln"/>
    <w:link w:val="Nadpis2Char"/>
    <w:uiPriority w:val="99"/>
    <w:qFormat/>
    <w:rsid w:val="00DA24A5"/>
    <w:pPr>
      <w:keepNext/>
      <w:numPr>
        <w:ilvl w:val="1"/>
        <w:numId w:val="11"/>
      </w:numPr>
      <w:tabs>
        <w:tab w:val="clear" w:pos="360"/>
        <w:tab w:val="num" w:pos="576"/>
      </w:tabs>
      <w:spacing w:before="240" w:after="60"/>
      <w:ind w:left="576" w:hanging="576"/>
      <w:outlineLvl w:val="1"/>
    </w:pPr>
    <w:rPr>
      <w:rFonts w:ascii="Arial" w:hAnsi="Arial"/>
      <w:b/>
      <w:i/>
      <w:szCs w:val="20"/>
    </w:rPr>
  </w:style>
  <w:style w:type="paragraph" w:styleId="Nadpis30">
    <w:name w:val="heading 3"/>
    <w:basedOn w:val="Normln"/>
    <w:next w:val="Normln"/>
    <w:link w:val="Nadpis3Char"/>
    <w:uiPriority w:val="99"/>
    <w:qFormat/>
    <w:rsid w:val="00DA24A5"/>
    <w:pPr>
      <w:keepNext/>
      <w:widowControl w:val="0"/>
      <w:numPr>
        <w:ilvl w:val="2"/>
        <w:numId w:val="11"/>
      </w:numPr>
      <w:tabs>
        <w:tab w:val="clear" w:pos="360"/>
        <w:tab w:val="num" w:pos="720"/>
      </w:tabs>
      <w:spacing w:before="120" w:line="288" w:lineRule="atLeast"/>
      <w:ind w:left="720" w:hanging="720"/>
      <w:jc w:val="both"/>
      <w:outlineLvl w:val="2"/>
    </w:pPr>
    <w:rPr>
      <w:rFonts w:ascii="Arial" w:hAnsi="Arial"/>
      <w:b/>
      <w:szCs w:val="20"/>
    </w:rPr>
  </w:style>
  <w:style w:type="paragraph" w:styleId="Nadpis4">
    <w:name w:val="heading 4"/>
    <w:basedOn w:val="Normln"/>
    <w:next w:val="Normln"/>
    <w:link w:val="Nadpis4Char"/>
    <w:uiPriority w:val="99"/>
    <w:qFormat/>
    <w:rsid w:val="00DA24A5"/>
    <w:pPr>
      <w:keepNext/>
      <w:numPr>
        <w:ilvl w:val="3"/>
        <w:numId w:val="11"/>
      </w:numPr>
      <w:tabs>
        <w:tab w:val="clear" w:pos="360"/>
        <w:tab w:val="num" w:pos="864"/>
      </w:tabs>
      <w:ind w:left="864" w:hanging="864"/>
      <w:jc w:val="center"/>
      <w:outlineLvl w:val="3"/>
    </w:pPr>
    <w:rPr>
      <w:b/>
      <w:bCs/>
      <w:sz w:val="48"/>
    </w:rPr>
  </w:style>
  <w:style w:type="paragraph" w:styleId="Nadpis5">
    <w:name w:val="heading 5"/>
    <w:basedOn w:val="Normln"/>
    <w:next w:val="Normln"/>
    <w:link w:val="Nadpis5Char"/>
    <w:uiPriority w:val="99"/>
    <w:qFormat/>
    <w:rsid w:val="00DA24A5"/>
    <w:pPr>
      <w:keepNext/>
      <w:numPr>
        <w:ilvl w:val="4"/>
        <w:numId w:val="11"/>
      </w:numPr>
      <w:tabs>
        <w:tab w:val="clear" w:pos="360"/>
        <w:tab w:val="num" w:pos="1008"/>
      </w:tabs>
      <w:ind w:left="1008" w:hanging="1008"/>
      <w:jc w:val="center"/>
      <w:outlineLvl w:val="4"/>
    </w:pPr>
    <w:rPr>
      <w:b/>
      <w:sz w:val="40"/>
    </w:rPr>
  </w:style>
  <w:style w:type="paragraph" w:styleId="Nadpis6">
    <w:name w:val="heading 6"/>
    <w:basedOn w:val="Normln"/>
    <w:next w:val="Normln"/>
    <w:link w:val="Nadpis6Char"/>
    <w:uiPriority w:val="99"/>
    <w:qFormat/>
    <w:rsid w:val="00DA24A5"/>
    <w:pPr>
      <w:keepNext/>
      <w:outlineLvl w:val="5"/>
    </w:pPr>
    <w:rPr>
      <w:b/>
      <w:bCs/>
      <w:sz w:val="28"/>
    </w:rPr>
  </w:style>
  <w:style w:type="paragraph" w:styleId="Nadpis7">
    <w:name w:val="heading 7"/>
    <w:basedOn w:val="Normln"/>
    <w:next w:val="Normln"/>
    <w:link w:val="Nadpis7Char"/>
    <w:uiPriority w:val="99"/>
    <w:qFormat/>
    <w:rsid w:val="00DA24A5"/>
    <w:pPr>
      <w:spacing w:before="240" w:after="60"/>
      <w:jc w:val="both"/>
      <w:outlineLvl w:val="6"/>
    </w:pPr>
    <w:rPr>
      <w:rFonts w:ascii="Arial" w:hAnsi="Arial"/>
      <w:sz w:val="20"/>
      <w:szCs w:val="20"/>
    </w:rPr>
  </w:style>
  <w:style w:type="paragraph" w:styleId="Nadpis8">
    <w:name w:val="heading 8"/>
    <w:basedOn w:val="Normln"/>
    <w:next w:val="Normln"/>
    <w:link w:val="Nadpis8Char"/>
    <w:uiPriority w:val="99"/>
    <w:qFormat/>
    <w:rsid w:val="00DA24A5"/>
    <w:pPr>
      <w:spacing w:before="240" w:after="60"/>
      <w:jc w:val="both"/>
      <w:outlineLvl w:val="7"/>
    </w:pPr>
    <w:rPr>
      <w:rFonts w:ascii="Arial" w:hAnsi="Arial"/>
      <w:i/>
      <w:sz w:val="20"/>
      <w:szCs w:val="20"/>
    </w:rPr>
  </w:style>
  <w:style w:type="paragraph" w:styleId="Nadpis9">
    <w:name w:val="heading 9"/>
    <w:basedOn w:val="Normln"/>
    <w:next w:val="Normln"/>
    <w:link w:val="Nadpis9Char"/>
    <w:uiPriority w:val="99"/>
    <w:qFormat/>
    <w:rsid w:val="00DA24A5"/>
    <w:pPr>
      <w:spacing w:before="240" w:after="60"/>
      <w:jc w:val="both"/>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634B3"/>
    <w:rPr>
      <w:b/>
      <w:color w:val="000000"/>
      <w:sz w:val="28"/>
      <w:szCs w:val="24"/>
    </w:rPr>
  </w:style>
  <w:style w:type="character" w:customStyle="1" w:styleId="Nadpis2Char">
    <w:name w:val="Nadpis 2 Char"/>
    <w:basedOn w:val="Standardnpsmoodstavce"/>
    <w:link w:val="Nadpis20"/>
    <w:uiPriority w:val="99"/>
    <w:semiHidden/>
    <w:locked/>
    <w:rsid w:val="00F634B3"/>
    <w:rPr>
      <w:rFonts w:ascii="Arial" w:hAnsi="Arial" w:cs="Times New Roman"/>
      <w:b/>
      <w:i/>
      <w:sz w:val="24"/>
      <w:lang w:val="cs-CZ" w:eastAsia="cs-CZ" w:bidi="ar-SA"/>
    </w:rPr>
  </w:style>
  <w:style w:type="character" w:customStyle="1" w:styleId="Nadpis3Char">
    <w:name w:val="Nadpis 3 Char"/>
    <w:basedOn w:val="Standardnpsmoodstavce"/>
    <w:link w:val="Nadpis30"/>
    <w:uiPriority w:val="99"/>
    <w:semiHidden/>
    <w:locked/>
    <w:rsid w:val="00F634B3"/>
    <w:rPr>
      <w:rFonts w:ascii="Arial" w:hAnsi="Arial" w:cs="Times New Roman"/>
      <w:b/>
      <w:sz w:val="24"/>
      <w:lang w:val="cs-CZ" w:eastAsia="cs-CZ" w:bidi="ar-SA"/>
    </w:rPr>
  </w:style>
  <w:style w:type="character" w:customStyle="1" w:styleId="Nadpis4Char">
    <w:name w:val="Nadpis 4 Char"/>
    <w:basedOn w:val="Standardnpsmoodstavce"/>
    <w:link w:val="Nadpis4"/>
    <w:uiPriority w:val="99"/>
    <w:semiHidden/>
    <w:locked/>
    <w:rsid w:val="00F634B3"/>
    <w:rPr>
      <w:rFonts w:cs="Times New Roman"/>
      <w:b/>
      <w:bCs/>
      <w:sz w:val="24"/>
      <w:szCs w:val="24"/>
      <w:lang w:val="cs-CZ" w:eastAsia="cs-CZ" w:bidi="ar-SA"/>
    </w:rPr>
  </w:style>
  <w:style w:type="character" w:customStyle="1" w:styleId="Nadpis5Char">
    <w:name w:val="Nadpis 5 Char"/>
    <w:basedOn w:val="Standardnpsmoodstavce"/>
    <w:link w:val="Nadpis5"/>
    <w:uiPriority w:val="99"/>
    <w:semiHidden/>
    <w:locked/>
    <w:rsid w:val="00F634B3"/>
    <w:rPr>
      <w:rFonts w:cs="Times New Roman"/>
      <w:b/>
      <w:sz w:val="24"/>
      <w:szCs w:val="24"/>
      <w:lang w:val="cs-CZ" w:eastAsia="cs-CZ" w:bidi="ar-SA"/>
    </w:rPr>
  </w:style>
  <w:style w:type="character" w:customStyle="1" w:styleId="Nadpis6Char">
    <w:name w:val="Nadpis 6 Char"/>
    <w:basedOn w:val="Standardnpsmoodstavce"/>
    <w:link w:val="Nadpis6"/>
    <w:uiPriority w:val="99"/>
    <w:semiHidden/>
    <w:locked/>
    <w:rsid w:val="00F634B3"/>
    <w:rPr>
      <w:rFonts w:ascii="Calibri" w:hAnsi="Calibri" w:cs="Times New Roman"/>
      <w:b/>
      <w:bCs/>
    </w:rPr>
  </w:style>
  <w:style w:type="character" w:customStyle="1" w:styleId="Nadpis7Char">
    <w:name w:val="Nadpis 7 Char"/>
    <w:basedOn w:val="Standardnpsmoodstavce"/>
    <w:link w:val="Nadpis7"/>
    <w:uiPriority w:val="99"/>
    <w:semiHidden/>
    <w:locked/>
    <w:rsid w:val="00F634B3"/>
    <w:rPr>
      <w:rFonts w:ascii="Calibri" w:hAnsi="Calibri" w:cs="Times New Roman"/>
      <w:sz w:val="24"/>
      <w:szCs w:val="24"/>
    </w:rPr>
  </w:style>
  <w:style w:type="character" w:customStyle="1" w:styleId="Nadpis8Char">
    <w:name w:val="Nadpis 8 Char"/>
    <w:basedOn w:val="Standardnpsmoodstavce"/>
    <w:link w:val="Nadpis8"/>
    <w:uiPriority w:val="99"/>
    <w:semiHidden/>
    <w:locked/>
    <w:rsid w:val="00F634B3"/>
    <w:rPr>
      <w:rFonts w:ascii="Calibri" w:hAnsi="Calibri" w:cs="Times New Roman"/>
      <w:i/>
      <w:iCs/>
      <w:sz w:val="24"/>
      <w:szCs w:val="24"/>
    </w:rPr>
  </w:style>
  <w:style w:type="character" w:customStyle="1" w:styleId="Nadpis9Char">
    <w:name w:val="Nadpis 9 Char"/>
    <w:basedOn w:val="Standardnpsmoodstavce"/>
    <w:link w:val="Nadpis9"/>
    <w:uiPriority w:val="99"/>
    <w:semiHidden/>
    <w:locked/>
    <w:rsid w:val="00F634B3"/>
    <w:rPr>
      <w:rFonts w:ascii="Cambria" w:hAnsi="Cambria" w:cs="Times New Roman"/>
    </w:rPr>
  </w:style>
  <w:style w:type="paragraph" w:styleId="Zkladntext">
    <w:name w:val="Body Text"/>
    <w:basedOn w:val="Normln"/>
    <w:link w:val="ZkladntextChar"/>
    <w:uiPriority w:val="99"/>
    <w:rsid w:val="00DA24A5"/>
    <w:pPr>
      <w:widowControl w:val="0"/>
    </w:pPr>
    <w:rPr>
      <w:color w:val="000000"/>
      <w:szCs w:val="20"/>
    </w:rPr>
  </w:style>
  <w:style w:type="character" w:customStyle="1" w:styleId="ZkladntextChar">
    <w:name w:val="Základní text Char"/>
    <w:basedOn w:val="Standardnpsmoodstavce"/>
    <w:link w:val="Zkladntext"/>
    <w:uiPriority w:val="99"/>
    <w:semiHidden/>
    <w:locked/>
    <w:rsid w:val="00F634B3"/>
    <w:rPr>
      <w:rFonts w:cs="Times New Roman"/>
      <w:sz w:val="24"/>
      <w:szCs w:val="24"/>
    </w:rPr>
  </w:style>
  <w:style w:type="paragraph" w:styleId="Zhlav">
    <w:name w:val="header"/>
    <w:basedOn w:val="Normln"/>
    <w:link w:val="ZhlavChar"/>
    <w:uiPriority w:val="99"/>
    <w:rsid w:val="00DA24A5"/>
    <w:pPr>
      <w:widowControl w:val="0"/>
    </w:pPr>
    <w:rPr>
      <w:color w:val="000000"/>
      <w:szCs w:val="20"/>
    </w:rPr>
  </w:style>
  <w:style w:type="character" w:customStyle="1" w:styleId="HeaderChar">
    <w:name w:val="Header Char"/>
    <w:basedOn w:val="Standardnpsmoodstavce"/>
    <w:uiPriority w:val="99"/>
    <w:semiHidden/>
    <w:locked/>
    <w:rsid w:val="00F634B3"/>
    <w:rPr>
      <w:rFonts w:cs="Times New Roman"/>
      <w:sz w:val="24"/>
      <w:szCs w:val="24"/>
    </w:rPr>
  </w:style>
  <w:style w:type="character" w:styleId="slostrnky">
    <w:name w:val="page number"/>
    <w:basedOn w:val="Standardnpsmoodstavce"/>
    <w:uiPriority w:val="99"/>
    <w:rsid w:val="00DA24A5"/>
    <w:rPr>
      <w:rFonts w:cs="Times New Roman"/>
    </w:rPr>
  </w:style>
  <w:style w:type="paragraph" w:styleId="Zpat">
    <w:name w:val="footer"/>
    <w:basedOn w:val="Normln"/>
    <w:link w:val="ZpatChar"/>
    <w:uiPriority w:val="99"/>
    <w:rsid w:val="00DA24A5"/>
    <w:pPr>
      <w:tabs>
        <w:tab w:val="center" w:pos="4536"/>
        <w:tab w:val="right" w:pos="9072"/>
      </w:tabs>
    </w:pPr>
    <w:rPr>
      <w:sz w:val="20"/>
      <w:szCs w:val="20"/>
    </w:rPr>
  </w:style>
  <w:style w:type="character" w:customStyle="1" w:styleId="ZpatChar">
    <w:name w:val="Zápatí Char"/>
    <w:basedOn w:val="Standardnpsmoodstavce"/>
    <w:link w:val="Zpat"/>
    <w:uiPriority w:val="99"/>
    <w:semiHidden/>
    <w:locked/>
    <w:rsid w:val="00F634B3"/>
    <w:rPr>
      <w:rFonts w:cs="Times New Roman"/>
      <w:sz w:val="24"/>
      <w:szCs w:val="24"/>
    </w:rPr>
  </w:style>
  <w:style w:type="paragraph" w:styleId="Zkladntextodsazen">
    <w:name w:val="Body Text Indent"/>
    <w:basedOn w:val="Normln"/>
    <w:link w:val="ZkladntextodsazenChar"/>
    <w:uiPriority w:val="99"/>
    <w:rsid w:val="00DA24A5"/>
    <w:pPr>
      <w:ind w:left="360" w:firstLine="360"/>
      <w:jc w:val="both"/>
    </w:pPr>
    <w:rPr>
      <w:sz w:val="28"/>
    </w:rPr>
  </w:style>
  <w:style w:type="character" w:customStyle="1" w:styleId="ZkladntextodsazenChar">
    <w:name w:val="Základní text odsazený Char"/>
    <w:basedOn w:val="Standardnpsmoodstavce"/>
    <w:link w:val="Zkladntextodsazen"/>
    <w:uiPriority w:val="99"/>
    <w:semiHidden/>
    <w:locked/>
    <w:rsid w:val="00F634B3"/>
    <w:rPr>
      <w:rFonts w:cs="Times New Roman"/>
      <w:sz w:val="24"/>
      <w:szCs w:val="24"/>
    </w:rPr>
  </w:style>
  <w:style w:type="paragraph" w:styleId="Zkladntextodsazen2">
    <w:name w:val="Body Text Indent 2"/>
    <w:basedOn w:val="Normln"/>
    <w:link w:val="Zkladntextodsazen2Char"/>
    <w:uiPriority w:val="99"/>
    <w:rsid w:val="00DA24A5"/>
    <w:pPr>
      <w:ind w:left="360" w:firstLine="360"/>
      <w:jc w:val="both"/>
    </w:pPr>
    <w:rPr>
      <w:color w:val="000000"/>
      <w:sz w:val="28"/>
    </w:rPr>
  </w:style>
  <w:style w:type="character" w:customStyle="1" w:styleId="Zkladntextodsazen2Char">
    <w:name w:val="Základní text odsazený 2 Char"/>
    <w:basedOn w:val="Standardnpsmoodstavce"/>
    <w:link w:val="Zkladntextodsazen2"/>
    <w:uiPriority w:val="99"/>
    <w:semiHidden/>
    <w:locked/>
    <w:rsid w:val="00F634B3"/>
    <w:rPr>
      <w:rFonts w:cs="Times New Roman"/>
      <w:sz w:val="24"/>
      <w:szCs w:val="24"/>
    </w:rPr>
  </w:style>
  <w:style w:type="paragraph" w:styleId="Zkladntextodsazen3">
    <w:name w:val="Body Text Indent 3"/>
    <w:basedOn w:val="Normln"/>
    <w:link w:val="Zkladntextodsazen3Char"/>
    <w:uiPriority w:val="99"/>
    <w:rsid w:val="00DA24A5"/>
    <w:pPr>
      <w:ind w:firstLine="348"/>
      <w:jc w:val="both"/>
    </w:pPr>
    <w:rPr>
      <w:sz w:val="28"/>
    </w:rPr>
  </w:style>
  <w:style w:type="character" w:customStyle="1" w:styleId="Zkladntextodsazen3Char">
    <w:name w:val="Základní text odsazený 3 Char"/>
    <w:basedOn w:val="Standardnpsmoodstavce"/>
    <w:link w:val="Zkladntextodsazen3"/>
    <w:uiPriority w:val="99"/>
    <w:semiHidden/>
    <w:locked/>
    <w:rsid w:val="00F634B3"/>
    <w:rPr>
      <w:rFonts w:cs="Times New Roman"/>
      <w:sz w:val="16"/>
      <w:szCs w:val="16"/>
    </w:rPr>
  </w:style>
  <w:style w:type="paragraph" w:styleId="Zkladntext2">
    <w:name w:val="Body Text 2"/>
    <w:basedOn w:val="Normln"/>
    <w:link w:val="Zkladntext2Char"/>
    <w:uiPriority w:val="99"/>
    <w:rsid w:val="00DA24A5"/>
    <w:rPr>
      <w:b/>
      <w:color w:val="FF0000"/>
      <w:sz w:val="28"/>
    </w:rPr>
  </w:style>
  <w:style w:type="character" w:customStyle="1" w:styleId="Zkladntext2Char">
    <w:name w:val="Základní text 2 Char"/>
    <w:basedOn w:val="Standardnpsmoodstavce"/>
    <w:link w:val="Zkladntext2"/>
    <w:uiPriority w:val="99"/>
    <w:semiHidden/>
    <w:locked/>
    <w:rsid w:val="00F634B3"/>
    <w:rPr>
      <w:rFonts w:cs="Times New Roman"/>
      <w:sz w:val="24"/>
      <w:szCs w:val="24"/>
    </w:rPr>
  </w:style>
  <w:style w:type="paragraph" w:customStyle="1" w:styleId="NormlnIMP">
    <w:name w:val="Normální_IMP"/>
    <w:basedOn w:val="Normln"/>
    <w:uiPriority w:val="99"/>
    <w:rsid w:val="00DA24A5"/>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overflowPunct w:val="0"/>
      <w:autoSpaceDE w:val="0"/>
      <w:autoSpaceDN w:val="0"/>
      <w:adjustRightInd w:val="0"/>
      <w:spacing w:line="276" w:lineRule="auto"/>
      <w:textAlignment w:val="baseline"/>
    </w:pPr>
    <w:rPr>
      <w:szCs w:val="20"/>
    </w:rPr>
  </w:style>
  <w:style w:type="paragraph" w:customStyle="1" w:styleId="Export0">
    <w:name w:val="Export 0"/>
    <w:basedOn w:val="Normln"/>
    <w:uiPriority w:val="99"/>
    <w:rsid w:val="00DA24A5"/>
    <w:pPr>
      <w:widowControl w:val="0"/>
    </w:pPr>
    <w:rPr>
      <w:rFonts w:ascii="Avinion" w:hAnsi="Avinion"/>
      <w:szCs w:val="20"/>
    </w:rPr>
  </w:style>
  <w:style w:type="paragraph" w:styleId="Zkladntext3">
    <w:name w:val="Body Text 3"/>
    <w:basedOn w:val="Normln"/>
    <w:link w:val="Zkladntext3Char"/>
    <w:uiPriority w:val="99"/>
    <w:rsid w:val="00DA24A5"/>
    <w:pPr>
      <w:spacing w:before="120"/>
      <w:jc w:val="both"/>
    </w:pPr>
    <w:rPr>
      <w:color w:val="000000"/>
      <w:sz w:val="28"/>
    </w:rPr>
  </w:style>
  <w:style w:type="character" w:customStyle="1" w:styleId="Zkladntext3Char">
    <w:name w:val="Základní text 3 Char"/>
    <w:basedOn w:val="Standardnpsmoodstavce"/>
    <w:link w:val="Zkladntext3"/>
    <w:uiPriority w:val="99"/>
    <w:semiHidden/>
    <w:locked/>
    <w:rsid w:val="00F634B3"/>
    <w:rPr>
      <w:rFonts w:cs="Times New Roman"/>
      <w:sz w:val="16"/>
      <w:szCs w:val="16"/>
    </w:rPr>
  </w:style>
  <w:style w:type="paragraph" w:customStyle="1" w:styleId="Nadpis10">
    <w:name w:val="_ Nadpis 1."/>
    <w:basedOn w:val="Normln"/>
    <w:next w:val="Nadpis2"/>
    <w:uiPriority w:val="99"/>
    <w:rsid w:val="00DA24A5"/>
    <w:pPr>
      <w:keepNext/>
      <w:tabs>
        <w:tab w:val="num" w:pos="680"/>
      </w:tabs>
      <w:suppressAutoHyphens/>
      <w:spacing w:before="480" w:after="120"/>
      <w:ind w:left="680" w:hanging="680"/>
      <w:outlineLvl w:val="0"/>
    </w:pPr>
    <w:rPr>
      <w:rFonts w:ascii="Arial" w:hAnsi="Arial"/>
      <w:b/>
      <w:sz w:val="32"/>
      <w:szCs w:val="20"/>
    </w:rPr>
  </w:style>
  <w:style w:type="paragraph" w:customStyle="1" w:styleId="Nadpis2">
    <w:name w:val="_Nadpis 2."/>
    <w:basedOn w:val="Normln"/>
    <w:next w:val="Zkladntext0"/>
    <w:uiPriority w:val="99"/>
    <w:rsid w:val="00DA24A5"/>
    <w:pPr>
      <w:keepNext/>
      <w:numPr>
        <w:ilvl w:val="1"/>
        <w:numId w:val="2"/>
      </w:numPr>
      <w:tabs>
        <w:tab w:val="clear" w:pos="643"/>
        <w:tab w:val="num" w:pos="680"/>
      </w:tabs>
      <w:suppressAutoHyphens/>
      <w:spacing w:before="240" w:after="120"/>
      <w:ind w:left="680" w:hanging="680"/>
      <w:outlineLvl w:val="1"/>
    </w:pPr>
    <w:rPr>
      <w:rFonts w:ascii="Arial" w:hAnsi="Arial"/>
      <w:b/>
      <w:sz w:val="28"/>
      <w:szCs w:val="20"/>
    </w:rPr>
  </w:style>
  <w:style w:type="paragraph" w:customStyle="1" w:styleId="Zkladntext0">
    <w:name w:val="_Základní text"/>
    <w:basedOn w:val="Normln"/>
    <w:link w:val="ZkladntextChar1"/>
    <w:uiPriority w:val="99"/>
    <w:rsid w:val="00DA24A5"/>
    <w:pPr>
      <w:spacing w:after="60"/>
      <w:ind w:firstLine="680"/>
      <w:jc w:val="both"/>
    </w:pPr>
    <w:rPr>
      <w:szCs w:val="20"/>
    </w:rPr>
  </w:style>
  <w:style w:type="paragraph" w:customStyle="1" w:styleId="Seznamodrky">
    <w:name w:val="_Seznam odrážky"/>
    <w:basedOn w:val="Normln"/>
    <w:uiPriority w:val="99"/>
    <w:rsid w:val="00DA24A5"/>
    <w:pPr>
      <w:numPr>
        <w:numId w:val="3"/>
      </w:numPr>
      <w:tabs>
        <w:tab w:val="clear" w:pos="360"/>
        <w:tab w:val="left" w:pos="680"/>
      </w:tabs>
      <w:spacing w:after="60"/>
      <w:ind w:left="681" w:hanging="454"/>
    </w:pPr>
    <w:rPr>
      <w:szCs w:val="20"/>
    </w:rPr>
  </w:style>
  <w:style w:type="paragraph" w:customStyle="1" w:styleId="Seznamslovan">
    <w:name w:val="_Seznam číslovaný"/>
    <w:basedOn w:val="Vchoz"/>
    <w:uiPriority w:val="99"/>
    <w:rsid w:val="00DA24A5"/>
    <w:pPr>
      <w:keepNext/>
      <w:tabs>
        <w:tab w:val="num" w:pos="680"/>
      </w:tabs>
      <w:ind w:left="681" w:hanging="454"/>
      <w:jc w:val="left"/>
    </w:pPr>
  </w:style>
  <w:style w:type="paragraph" w:customStyle="1" w:styleId="Vchoz">
    <w:name w:val="_Výchozí"/>
    <w:uiPriority w:val="99"/>
    <w:rsid w:val="00DA24A5"/>
    <w:pPr>
      <w:spacing w:after="60"/>
      <w:jc w:val="both"/>
    </w:pPr>
    <w:rPr>
      <w:sz w:val="24"/>
      <w:szCs w:val="20"/>
    </w:rPr>
  </w:style>
  <w:style w:type="paragraph" w:styleId="slovanseznam">
    <w:name w:val="List Number"/>
    <w:basedOn w:val="Normln"/>
    <w:uiPriority w:val="99"/>
    <w:rsid w:val="00DA24A5"/>
    <w:pPr>
      <w:tabs>
        <w:tab w:val="num" w:pos="360"/>
      </w:tabs>
      <w:ind w:left="360" w:hanging="360"/>
    </w:pPr>
    <w:rPr>
      <w:sz w:val="20"/>
      <w:szCs w:val="20"/>
    </w:rPr>
  </w:style>
  <w:style w:type="paragraph" w:customStyle="1" w:styleId="Seznamabecedn">
    <w:name w:val="_Seznam abecední"/>
    <w:basedOn w:val="Vchoz"/>
    <w:uiPriority w:val="99"/>
    <w:rsid w:val="00DA24A5"/>
    <w:pPr>
      <w:tabs>
        <w:tab w:val="num" w:pos="680"/>
      </w:tabs>
      <w:ind w:left="681" w:hanging="454"/>
      <w:jc w:val="left"/>
    </w:pPr>
  </w:style>
  <w:style w:type="paragraph" w:styleId="Seznamsodrkami2">
    <w:name w:val="List Bullet 2"/>
    <w:basedOn w:val="Normln"/>
    <w:autoRedefine/>
    <w:uiPriority w:val="99"/>
    <w:rsid w:val="00DA24A5"/>
    <w:pPr>
      <w:tabs>
        <w:tab w:val="num" w:pos="567"/>
      </w:tabs>
      <w:ind w:left="568" w:hanging="284"/>
      <w:jc w:val="both"/>
    </w:pPr>
    <w:rPr>
      <w:szCs w:val="20"/>
    </w:rPr>
  </w:style>
  <w:style w:type="paragraph" w:customStyle="1" w:styleId="odraz">
    <w:name w:val="odraz"/>
    <w:basedOn w:val="Seznamsodrkami"/>
    <w:uiPriority w:val="99"/>
    <w:rsid w:val="00DA24A5"/>
    <w:pPr>
      <w:tabs>
        <w:tab w:val="left" w:pos="567"/>
        <w:tab w:val="num" w:pos="1209"/>
        <w:tab w:val="left" w:pos="4536"/>
      </w:tabs>
      <w:ind w:left="1209"/>
      <w:jc w:val="left"/>
    </w:pPr>
  </w:style>
  <w:style w:type="paragraph" w:styleId="Seznamsodrkami">
    <w:name w:val="List Bullet"/>
    <w:basedOn w:val="Normln"/>
    <w:autoRedefine/>
    <w:uiPriority w:val="99"/>
    <w:rsid w:val="00DA24A5"/>
    <w:pPr>
      <w:tabs>
        <w:tab w:val="num" w:pos="360"/>
      </w:tabs>
      <w:ind w:left="360" w:hanging="360"/>
      <w:jc w:val="both"/>
    </w:pPr>
    <w:rPr>
      <w:szCs w:val="20"/>
    </w:rPr>
  </w:style>
  <w:style w:type="paragraph" w:customStyle="1" w:styleId="Tabulka">
    <w:name w:val="_Tabulka"/>
    <w:basedOn w:val="Vchoz"/>
    <w:rsid w:val="00DA24A5"/>
    <w:pPr>
      <w:jc w:val="left"/>
    </w:pPr>
  </w:style>
  <w:style w:type="paragraph" w:customStyle="1" w:styleId="Nadpis3">
    <w:name w:val="_Nadpis 3."/>
    <w:basedOn w:val="Vchoz"/>
    <w:next w:val="Zkladntext0"/>
    <w:autoRedefine/>
    <w:uiPriority w:val="99"/>
    <w:rsid w:val="00DA24A5"/>
    <w:pPr>
      <w:keepNext/>
      <w:numPr>
        <w:ilvl w:val="2"/>
        <w:numId w:val="1"/>
      </w:numPr>
      <w:tabs>
        <w:tab w:val="clear" w:pos="360"/>
        <w:tab w:val="num" w:pos="1470"/>
      </w:tabs>
      <w:suppressAutoHyphens/>
      <w:spacing w:before="120" w:after="120"/>
      <w:ind w:left="1470"/>
      <w:jc w:val="left"/>
      <w:outlineLvl w:val="2"/>
    </w:pPr>
    <w:rPr>
      <w:rFonts w:ascii="Arial" w:hAnsi="Arial"/>
      <w:b/>
    </w:rPr>
  </w:style>
  <w:style w:type="paragraph" w:styleId="Prosttext">
    <w:name w:val="Plain Text"/>
    <w:basedOn w:val="Normln"/>
    <w:link w:val="ProsttextChar"/>
    <w:uiPriority w:val="99"/>
    <w:rsid w:val="00DA24A5"/>
    <w:rPr>
      <w:rFonts w:ascii="Courier New" w:hAnsi="Courier New"/>
      <w:sz w:val="20"/>
      <w:szCs w:val="20"/>
    </w:rPr>
  </w:style>
  <w:style w:type="character" w:customStyle="1" w:styleId="ProsttextChar">
    <w:name w:val="Prostý text Char"/>
    <w:basedOn w:val="Standardnpsmoodstavce"/>
    <w:link w:val="Prosttext"/>
    <w:uiPriority w:val="99"/>
    <w:semiHidden/>
    <w:locked/>
    <w:rsid w:val="00F634B3"/>
    <w:rPr>
      <w:rFonts w:ascii="Courier New" w:hAnsi="Courier New" w:cs="Courier New"/>
      <w:sz w:val="20"/>
      <w:szCs w:val="20"/>
    </w:rPr>
  </w:style>
  <w:style w:type="paragraph" w:customStyle="1" w:styleId="nzevplohy">
    <w:name w:val="název přílohy"/>
    <w:basedOn w:val="Normln"/>
    <w:uiPriority w:val="99"/>
    <w:rsid w:val="00DA24A5"/>
    <w:pPr>
      <w:spacing w:before="120"/>
      <w:jc w:val="center"/>
    </w:pPr>
    <w:rPr>
      <w:rFonts w:ascii="Arial" w:hAnsi="Arial"/>
      <w:sz w:val="72"/>
      <w:szCs w:val="20"/>
    </w:rPr>
  </w:style>
  <w:style w:type="paragraph" w:styleId="Normlnweb">
    <w:name w:val="Normal (Web)"/>
    <w:basedOn w:val="Normln"/>
    <w:uiPriority w:val="99"/>
    <w:rsid w:val="00DA24A5"/>
    <w:pPr>
      <w:spacing w:before="84" w:after="100" w:afterAutospacing="1"/>
    </w:pPr>
    <w:rPr>
      <w:rFonts w:ascii="Verdana" w:hAnsi="Verdana"/>
      <w:color w:val="000000"/>
      <w:sz w:val="18"/>
      <w:szCs w:val="18"/>
    </w:rPr>
  </w:style>
  <w:style w:type="character" w:styleId="Siln">
    <w:name w:val="Strong"/>
    <w:basedOn w:val="Standardnpsmoodstavce"/>
    <w:uiPriority w:val="22"/>
    <w:qFormat/>
    <w:rsid w:val="00DA24A5"/>
    <w:rPr>
      <w:rFonts w:cs="Times New Roman"/>
      <w:b/>
      <w:bCs/>
    </w:rPr>
  </w:style>
  <w:style w:type="paragraph" w:styleId="Obsah1">
    <w:name w:val="toc 1"/>
    <w:basedOn w:val="Normln"/>
    <w:next w:val="Normln"/>
    <w:autoRedefine/>
    <w:uiPriority w:val="39"/>
    <w:rsid w:val="00B2154E"/>
  </w:style>
  <w:style w:type="paragraph" w:styleId="Obsah3">
    <w:name w:val="toc 3"/>
    <w:basedOn w:val="Normln"/>
    <w:next w:val="Normln"/>
    <w:autoRedefine/>
    <w:uiPriority w:val="99"/>
    <w:rsid w:val="00B2154E"/>
    <w:pPr>
      <w:ind w:left="480"/>
    </w:pPr>
  </w:style>
  <w:style w:type="character" w:styleId="Hypertextovodkaz">
    <w:name w:val="Hyperlink"/>
    <w:basedOn w:val="Standardnpsmoodstavce"/>
    <w:uiPriority w:val="99"/>
    <w:rsid w:val="00B2154E"/>
    <w:rPr>
      <w:rFonts w:cs="Times New Roman"/>
      <w:color w:val="0000FF"/>
      <w:u w:val="single"/>
    </w:rPr>
  </w:style>
  <w:style w:type="paragraph" w:customStyle="1" w:styleId="li1">
    <w:name w:val="li1"/>
    <w:basedOn w:val="Normln"/>
    <w:uiPriority w:val="99"/>
    <w:rsid w:val="00B33122"/>
    <w:pPr>
      <w:spacing w:before="100" w:beforeAutospacing="1" w:after="100" w:afterAutospacing="1" w:line="336" w:lineRule="auto"/>
    </w:pPr>
    <w:rPr>
      <w:rFonts w:ascii="Arial" w:eastAsia="SimSun" w:hAnsi="Arial" w:cs="Arial"/>
      <w:color w:val="333333"/>
      <w:sz w:val="22"/>
      <w:szCs w:val="22"/>
      <w:lang w:eastAsia="zh-CN"/>
    </w:rPr>
  </w:style>
  <w:style w:type="paragraph" w:styleId="Textbubliny">
    <w:name w:val="Balloon Text"/>
    <w:basedOn w:val="Normln"/>
    <w:link w:val="TextbublinyChar"/>
    <w:uiPriority w:val="99"/>
    <w:semiHidden/>
    <w:rsid w:val="00EC519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634B3"/>
    <w:rPr>
      <w:rFonts w:cs="Times New Roman"/>
      <w:sz w:val="2"/>
    </w:rPr>
  </w:style>
  <w:style w:type="character" w:customStyle="1" w:styleId="ZkladntextChar1">
    <w:name w:val="_Základní text Char1"/>
    <w:basedOn w:val="Standardnpsmoodstavce"/>
    <w:link w:val="Zkladntext0"/>
    <w:uiPriority w:val="99"/>
    <w:locked/>
    <w:rsid w:val="00A86A88"/>
    <w:rPr>
      <w:rFonts w:cs="Times New Roman"/>
      <w:sz w:val="24"/>
    </w:rPr>
  </w:style>
  <w:style w:type="character" w:customStyle="1" w:styleId="value">
    <w:name w:val="value"/>
    <w:basedOn w:val="Standardnpsmoodstavce"/>
    <w:uiPriority w:val="99"/>
    <w:rsid w:val="007D2DA8"/>
    <w:rPr>
      <w:rFonts w:cs="Times New Roman"/>
    </w:rPr>
  </w:style>
  <w:style w:type="character" w:customStyle="1" w:styleId="ZkladntextChar0">
    <w:name w:val="_Základní text Char"/>
    <w:basedOn w:val="Standardnpsmoodstavce"/>
    <w:uiPriority w:val="99"/>
    <w:rsid w:val="002253C6"/>
    <w:rPr>
      <w:rFonts w:cs="Times New Roman"/>
      <w:sz w:val="24"/>
      <w:lang w:val="cs-CZ" w:eastAsia="cs-CZ" w:bidi="ar-SA"/>
    </w:rPr>
  </w:style>
  <w:style w:type="paragraph" w:styleId="Obsah2">
    <w:name w:val="toc 2"/>
    <w:basedOn w:val="Normln"/>
    <w:next w:val="Normln"/>
    <w:autoRedefine/>
    <w:uiPriority w:val="99"/>
    <w:semiHidden/>
    <w:rsid w:val="00A93163"/>
    <w:pPr>
      <w:ind w:left="240"/>
    </w:pPr>
  </w:style>
  <w:style w:type="paragraph" w:customStyle="1" w:styleId="StylZkladntextZarovnatdobloku">
    <w:name w:val="Styl Základní text + Zarovnat do bloku"/>
    <w:basedOn w:val="Zkladntext"/>
    <w:uiPriority w:val="99"/>
    <w:rsid w:val="00A93163"/>
    <w:pPr>
      <w:spacing w:before="240"/>
      <w:ind w:firstLine="709"/>
    </w:pPr>
    <w:rPr>
      <w:sz w:val="28"/>
    </w:rPr>
  </w:style>
  <w:style w:type="paragraph" w:customStyle="1" w:styleId="AAZkladtext">
    <w:name w:val="AA_Základ_text"/>
    <w:basedOn w:val="StylZkladntextZarovnatdobloku"/>
    <w:uiPriority w:val="99"/>
    <w:rsid w:val="00A93163"/>
    <w:pPr>
      <w:jc w:val="both"/>
    </w:pPr>
    <w:rPr>
      <w:color w:val="auto"/>
    </w:rPr>
  </w:style>
  <w:style w:type="paragraph" w:customStyle="1" w:styleId="TOCHeading1">
    <w:name w:val="TOC Heading1"/>
    <w:basedOn w:val="Nadpis1"/>
    <w:next w:val="Normln"/>
    <w:uiPriority w:val="99"/>
    <w:semiHidden/>
    <w:rsid w:val="00A93163"/>
    <w:pPr>
      <w:keepLines/>
      <w:spacing w:before="480" w:line="276" w:lineRule="auto"/>
      <w:outlineLvl w:val="9"/>
    </w:pPr>
    <w:rPr>
      <w:rFonts w:ascii="Cambria" w:hAnsi="Cambria"/>
      <w:bCs/>
      <w:color w:val="365F91"/>
      <w:szCs w:val="28"/>
      <w:lang w:eastAsia="en-US"/>
    </w:rPr>
  </w:style>
  <w:style w:type="character" w:customStyle="1" w:styleId="ZhlavChar">
    <w:name w:val="Záhlaví Char"/>
    <w:basedOn w:val="Standardnpsmoodstavce"/>
    <w:link w:val="Zhlav"/>
    <w:uiPriority w:val="99"/>
    <w:locked/>
    <w:rsid w:val="00463AA3"/>
    <w:rPr>
      <w:rFonts w:cs="Times New Roman"/>
      <w:color w:val="000000"/>
      <w:sz w:val="24"/>
      <w:lang w:val="cs-CZ" w:eastAsia="cs-CZ" w:bidi="ar-SA"/>
    </w:rPr>
  </w:style>
  <w:style w:type="character" w:customStyle="1" w:styleId="apple-converted-space">
    <w:name w:val="apple-converted-space"/>
    <w:basedOn w:val="Standardnpsmoodstavce"/>
    <w:uiPriority w:val="99"/>
    <w:rsid w:val="007B2400"/>
    <w:rPr>
      <w:rFonts w:cs="Times New Roman"/>
    </w:rPr>
  </w:style>
  <w:style w:type="paragraph" w:styleId="Odstavecseseznamem">
    <w:name w:val="List Paragraph"/>
    <w:basedOn w:val="Normln"/>
    <w:uiPriority w:val="34"/>
    <w:qFormat/>
    <w:rsid w:val="00E669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221322">
      <w:marLeft w:val="0"/>
      <w:marRight w:val="0"/>
      <w:marTop w:val="0"/>
      <w:marBottom w:val="0"/>
      <w:divBdr>
        <w:top w:val="none" w:sz="0" w:space="0" w:color="auto"/>
        <w:left w:val="none" w:sz="0" w:space="0" w:color="auto"/>
        <w:bottom w:val="none" w:sz="0" w:space="0" w:color="auto"/>
        <w:right w:val="none" w:sz="0" w:space="0" w:color="auto"/>
      </w:divBdr>
    </w:div>
    <w:div w:id="1031221333">
      <w:marLeft w:val="0"/>
      <w:marRight w:val="0"/>
      <w:marTop w:val="0"/>
      <w:marBottom w:val="0"/>
      <w:divBdr>
        <w:top w:val="none" w:sz="0" w:space="0" w:color="auto"/>
        <w:left w:val="none" w:sz="0" w:space="0" w:color="auto"/>
        <w:bottom w:val="none" w:sz="0" w:space="0" w:color="auto"/>
        <w:right w:val="none" w:sz="0" w:space="0" w:color="auto"/>
      </w:divBdr>
      <w:divsChild>
        <w:div w:id="1031221328">
          <w:marLeft w:val="0"/>
          <w:marRight w:val="0"/>
          <w:marTop w:val="100"/>
          <w:marBottom w:val="100"/>
          <w:divBdr>
            <w:top w:val="none" w:sz="0" w:space="0" w:color="auto"/>
            <w:left w:val="none" w:sz="0" w:space="0" w:color="auto"/>
            <w:bottom w:val="none" w:sz="0" w:space="0" w:color="auto"/>
            <w:right w:val="none" w:sz="0" w:space="0" w:color="auto"/>
          </w:divBdr>
          <w:divsChild>
            <w:div w:id="1031221354">
              <w:marLeft w:val="0"/>
              <w:marRight w:val="0"/>
              <w:marTop w:val="100"/>
              <w:marBottom w:val="100"/>
              <w:divBdr>
                <w:top w:val="none" w:sz="0" w:space="0" w:color="auto"/>
                <w:left w:val="none" w:sz="0" w:space="0" w:color="auto"/>
                <w:bottom w:val="none" w:sz="0" w:space="0" w:color="auto"/>
                <w:right w:val="none" w:sz="0" w:space="0" w:color="auto"/>
              </w:divBdr>
              <w:divsChild>
                <w:div w:id="1031221371">
                  <w:marLeft w:val="0"/>
                  <w:marRight w:val="0"/>
                  <w:marTop w:val="100"/>
                  <w:marBottom w:val="100"/>
                  <w:divBdr>
                    <w:top w:val="none" w:sz="0" w:space="0" w:color="auto"/>
                    <w:left w:val="none" w:sz="0" w:space="0" w:color="auto"/>
                    <w:bottom w:val="none" w:sz="0" w:space="0" w:color="auto"/>
                    <w:right w:val="none" w:sz="0" w:space="0" w:color="auto"/>
                  </w:divBdr>
                  <w:divsChild>
                    <w:div w:id="1031221337">
                      <w:marLeft w:val="0"/>
                      <w:marRight w:val="0"/>
                      <w:marTop w:val="100"/>
                      <w:marBottom w:val="100"/>
                      <w:divBdr>
                        <w:top w:val="none" w:sz="0" w:space="0" w:color="auto"/>
                        <w:left w:val="none" w:sz="0" w:space="0" w:color="auto"/>
                        <w:bottom w:val="none" w:sz="0" w:space="0" w:color="auto"/>
                        <w:right w:val="none" w:sz="0" w:space="0" w:color="auto"/>
                      </w:divBdr>
                      <w:divsChild>
                        <w:div w:id="103122136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031221347">
      <w:marLeft w:val="0"/>
      <w:marRight w:val="0"/>
      <w:marTop w:val="0"/>
      <w:marBottom w:val="0"/>
      <w:divBdr>
        <w:top w:val="none" w:sz="0" w:space="0" w:color="auto"/>
        <w:left w:val="none" w:sz="0" w:space="0" w:color="auto"/>
        <w:bottom w:val="none" w:sz="0" w:space="0" w:color="auto"/>
        <w:right w:val="none" w:sz="0" w:space="0" w:color="auto"/>
      </w:divBdr>
    </w:div>
    <w:div w:id="1031221349">
      <w:marLeft w:val="0"/>
      <w:marRight w:val="0"/>
      <w:marTop w:val="0"/>
      <w:marBottom w:val="0"/>
      <w:divBdr>
        <w:top w:val="none" w:sz="0" w:space="0" w:color="auto"/>
        <w:left w:val="none" w:sz="0" w:space="0" w:color="auto"/>
        <w:bottom w:val="none" w:sz="0" w:space="0" w:color="auto"/>
        <w:right w:val="none" w:sz="0" w:space="0" w:color="auto"/>
      </w:divBdr>
      <w:divsChild>
        <w:div w:id="1031221372">
          <w:marLeft w:val="0"/>
          <w:marRight w:val="0"/>
          <w:marTop w:val="0"/>
          <w:marBottom w:val="0"/>
          <w:divBdr>
            <w:top w:val="none" w:sz="0" w:space="0" w:color="auto"/>
            <w:left w:val="none" w:sz="0" w:space="0" w:color="auto"/>
            <w:bottom w:val="none" w:sz="0" w:space="0" w:color="auto"/>
            <w:right w:val="none" w:sz="0" w:space="0" w:color="auto"/>
          </w:divBdr>
          <w:divsChild>
            <w:div w:id="1031221366">
              <w:marLeft w:val="0"/>
              <w:marRight w:val="0"/>
              <w:marTop w:val="0"/>
              <w:marBottom w:val="0"/>
              <w:divBdr>
                <w:top w:val="none" w:sz="0" w:space="0" w:color="auto"/>
                <w:left w:val="none" w:sz="0" w:space="0" w:color="auto"/>
                <w:bottom w:val="none" w:sz="0" w:space="0" w:color="auto"/>
                <w:right w:val="none" w:sz="0" w:space="0" w:color="auto"/>
              </w:divBdr>
              <w:divsChild>
                <w:div w:id="1031221350">
                  <w:marLeft w:val="0"/>
                  <w:marRight w:val="0"/>
                  <w:marTop w:val="0"/>
                  <w:marBottom w:val="0"/>
                  <w:divBdr>
                    <w:top w:val="none" w:sz="0" w:space="0" w:color="auto"/>
                    <w:left w:val="none" w:sz="0" w:space="0" w:color="auto"/>
                    <w:bottom w:val="none" w:sz="0" w:space="0" w:color="auto"/>
                    <w:right w:val="none" w:sz="0" w:space="0" w:color="auto"/>
                  </w:divBdr>
                  <w:divsChild>
                    <w:div w:id="1031221346">
                      <w:marLeft w:val="0"/>
                      <w:marRight w:val="0"/>
                      <w:marTop w:val="0"/>
                      <w:marBottom w:val="0"/>
                      <w:divBdr>
                        <w:top w:val="none" w:sz="0" w:space="0" w:color="auto"/>
                        <w:left w:val="none" w:sz="0" w:space="0" w:color="auto"/>
                        <w:bottom w:val="none" w:sz="0" w:space="0" w:color="auto"/>
                        <w:right w:val="none" w:sz="0" w:space="0" w:color="auto"/>
                      </w:divBdr>
                      <w:divsChild>
                        <w:div w:id="1031221343">
                          <w:marLeft w:val="0"/>
                          <w:marRight w:val="0"/>
                          <w:marTop w:val="0"/>
                          <w:marBottom w:val="0"/>
                          <w:divBdr>
                            <w:top w:val="none" w:sz="0" w:space="0" w:color="auto"/>
                            <w:left w:val="none" w:sz="0" w:space="0" w:color="auto"/>
                            <w:bottom w:val="none" w:sz="0" w:space="0" w:color="auto"/>
                            <w:right w:val="none" w:sz="0" w:space="0" w:color="auto"/>
                          </w:divBdr>
                        </w:div>
                        <w:div w:id="1031221356">
                          <w:marLeft w:val="0"/>
                          <w:marRight w:val="0"/>
                          <w:marTop w:val="0"/>
                          <w:marBottom w:val="0"/>
                          <w:divBdr>
                            <w:top w:val="none" w:sz="0" w:space="0" w:color="auto"/>
                            <w:left w:val="none" w:sz="0" w:space="0" w:color="auto"/>
                            <w:bottom w:val="none" w:sz="0" w:space="0" w:color="auto"/>
                            <w:right w:val="none" w:sz="0" w:space="0" w:color="auto"/>
                          </w:divBdr>
                        </w:div>
                        <w:div w:id="1031221368">
                          <w:marLeft w:val="0"/>
                          <w:marRight w:val="0"/>
                          <w:marTop w:val="0"/>
                          <w:marBottom w:val="0"/>
                          <w:divBdr>
                            <w:top w:val="none" w:sz="0" w:space="0" w:color="auto"/>
                            <w:left w:val="none" w:sz="0" w:space="0" w:color="auto"/>
                            <w:bottom w:val="none" w:sz="0" w:space="0" w:color="auto"/>
                            <w:right w:val="none" w:sz="0" w:space="0" w:color="auto"/>
                          </w:divBdr>
                        </w:div>
                        <w:div w:id="10312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221351">
      <w:marLeft w:val="0"/>
      <w:marRight w:val="0"/>
      <w:marTop w:val="0"/>
      <w:marBottom w:val="0"/>
      <w:divBdr>
        <w:top w:val="none" w:sz="0" w:space="0" w:color="auto"/>
        <w:left w:val="none" w:sz="0" w:space="0" w:color="auto"/>
        <w:bottom w:val="none" w:sz="0" w:space="0" w:color="auto"/>
        <w:right w:val="none" w:sz="0" w:space="0" w:color="auto"/>
      </w:divBdr>
      <w:divsChild>
        <w:div w:id="1031221332">
          <w:marLeft w:val="0"/>
          <w:marRight w:val="0"/>
          <w:marTop w:val="0"/>
          <w:marBottom w:val="0"/>
          <w:divBdr>
            <w:top w:val="none" w:sz="0" w:space="0" w:color="auto"/>
            <w:left w:val="none" w:sz="0" w:space="0" w:color="auto"/>
            <w:bottom w:val="none" w:sz="0" w:space="0" w:color="auto"/>
            <w:right w:val="none" w:sz="0" w:space="0" w:color="auto"/>
          </w:divBdr>
          <w:divsChild>
            <w:div w:id="1031221378">
              <w:marLeft w:val="0"/>
              <w:marRight w:val="0"/>
              <w:marTop w:val="0"/>
              <w:marBottom w:val="0"/>
              <w:divBdr>
                <w:top w:val="none" w:sz="0" w:space="0" w:color="auto"/>
                <w:left w:val="none" w:sz="0" w:space="0" w:color="auto"/>
                <w:bottom w:val="none" w:sz="0" w:space="0" w:color="auto"/>
                <w:right w:val="none" w:sz="0" w:space="0" w:color="auto"/>
              </w:divBdr>
              <w:divsChild>
                <w:div w:id="1031221339">
                  <w:marLeft w:val="0"/>
                  <w:marRight w:val="0"/>
                  <w:marTop w:val="0"/>
                  <w:marBottom w:val="0"/>
                  <w:divBdr>
                    <w:top w:val="none" w:sz="0" w:space="0" w:color="auto"/>
                    <w:left w:val="none" w:sz="0" w:space="0" w:color="auto"/>
                    <w:bottom w:val="none" w:sz="0" w:space="0" w:color="auto"/>
                    <w:right w:val="none" w:sz="0" w:space="0" w:color="auto"/>
                  </w:divBdr>
                  <w:divsChild>
                    <w:div w:id="1031221348">
                      <w:marLeft w:val="0"/>
                      <w:marRight w:val="0"/>
                      <w:marTop w:val="0"/>
                      <w:marBottom w:val="0"/>
                      <w:divBdr>
                        <w:top w:val="none" w:sz="0" w:space="0" w:color="auto"/>
                        <w:left w:val="none" w:sz="0" w:space="0" w:color="auto"/>
                        <w:bottom w:val="none" w:sz="0" w:space="0" w:color="auto"/>
                        <w:right w:val="none" w:sz="0" w:space="0" w:color="auto"/>
                      </w:divBdr>
                      <w:divsChild>
                        <w:div w:id="1031221344">
                          <w:marLeft w:val="0"/>
                          <w:marRight w:val="0"/>
                          <w:marTop w:val="0"/>
                          <w:marBottom w:val="0"/>
                          <w:divBdr>
                            <w:top w:val="none" w:sz="0" w:space="0" w:color="auto"/>
                            <w:left w:val="none" w:sz="0" w:space="0" w:color="auto"/>
                            <w:bottom w:val="none" w:sz="0" w:space="0" w:color="auto"/>
                            <w:right w:val="none" w:sz="0" w:space="0" w:color="auto"/>
                          </w:divBdr>
                          <w:divsChild>
                            <w:div w:id="1031221331">
                              <w:marLeft w:val="0"/>
                              <w:marRight w:val="0"/>
                              <w:marTop w:val="0"/>
                              <w:marBottom w:val="0"/>
                              <w:divBdr>
                                <w:top w:val="none" w:sz="0" w:space="0" w:color="auto"/>
                                <w:left w:val="none" w:sz="0" w:space="0" w:color="auto"/>
                                <w:bottom w:val="none" w:sz="0" w:space="0" w:color="auto"/>
                                <w:right w:val="none" w:sz="0" w:space="0" w:color="auto"/>
                              </w:divBdr>
                              <w:divsChild>
                                <w:div w:id="1031221363">
                                  <w:marLeft w:val="0"/>
                                  <w:marRight w:val="0"/>
                                  <w:marTop w:val="0"/>
                                  <w:marBottom w:val="0"/>
                                  <w:divBdr>
                                    <w:top w:val="none" w:sz="0" w:space="0" w:color="auto"/>
                                    <w:left w:val="none" w:sz="0" w:space="0" w:color="auto"/>
                                    <w:bottom w:val="none" w:sz="0" w:space="0" w:color="auto"/>
                                    <w:right w:val="none" w:sz="0" w:space="0" w:color="auto"/>
                                  </w:divBdr>
                                  <w:divsChild>
                                    <w:div w:id="1031221338">
                                      <w:marLeft w:val="0"/>
                                      <w:marRight w:val="0"/>
                                      <w:marTop w:val="0"/>
                                      <w:marBottom w:val="0"/>
                                      <w:divBdr>
                                        <w:top w:val="none" w:sz="0" w:space="0" w:color="auto"/>
                                        <w:left w:val="none" w:sz="0" w:space="0" w:color="auto"/>
                                        <w:bottom w:val="none" w:sz="0" w:space="0" w:color="auto"/>
                                        <w:right w:val="none" w:sz="0" w:space="0" w:color="auto"/>
                                      </w:divBdr>
                                      <w:divsChild>
                                        <w:div w:id="103122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1221353">
      <w:marLeft w:val="0"/>
      <w:marRight w:val="0"/>
      <w:marTop w:val="0"/>
      <w:marBottom w:val="0"/>
      <w:divBdr>
        <w:top w:val="none" w:sz="0" w:space="0" w:color="auto"/>
        <w:left w:val="none" w:sz="0" w:space="0" w:color="auto"/>
        <w:bottom w:val="none" w:sz="0" w:space="0" w:color="auto"/>
        <w:right w:val="none" w:sz="0" w:space="0" w:color="auto"/>
      </w:divBdr>
      <w:divsChild>
        <w:div w:id="1031221329">
          <w:marLeft w:val="0"/>
          <w:marRight w:val="0"/>
          <w:marTop w:val="0"/>
          <w:marBottom w:val="0"/>
          <w:divBdr>
            <w:top w:val="none" w:sz="0" w:space="0" w:color="auto"/>
            <w:left w:val="none" w:sz="0" w:space="0" w:color="auto"/>
            <w:bottom w:val="none" w:sz="0" w:space="0" w:color="auto"/>
            <w:right w:val="none" w:sz="0" w:space="0" w:color="auto"/>
          </w:divBdr>
          <w:divsChild>
            <w:div w:id="1031221327">
              <w:marLeft w:val="0"/>
              <w:marRight w:val="0"/>
              <w:marTop w:val="0"/>
              <w:marBottom w:val="0"/>
              <w:divBdr>
                <w:top w:val="none" w:sz="0" w:space="0" w:color="auto"/>
                <w:left w:val="none" w:sz="0" w:space="0" w:color="auto"/>
                <w:bottom w:val="none" w:sz="0" w:space="0" w:color="auto"/>
                <w:right w:val="none" w:sz="0" w:space="0" w:color="auto"/>
              </w:divBdr>
              <w:divsChild>
                <w:div w:id="1031221370">
                  <w:marLeft w:val="0"/>
                  <w:marRight w:val="0"/>
                  <w:marTop w:val="0"/>
                  <w:marBottom w:val="0"/>
                  <w:divBdr>
                    <w:top w:val="none" w:sz="0" w:space="0" w:color="auto"/>
                    <w:left w:val="none" w:sz="0" w:space="0" w:color="auto"/>
                    <w:bottom w:val="none" w:sz="0" w:space="0" w:color="auto"/>
                    <w:right w:val="none" w:sz="0" w:space="0" w:color="auto"/>
                  </w:divBdr>
                  <w:divsChild>
                    <w:div w:id="1031221326">
                      <w:marLeft w:val="0"/>
                      <w:marRight w:val="0"/>
                      <w:marTop w:val="0"/>
                      <w:marBottom w:val="0"/>
                      <w:divBdr>
                        <w:top w:val="none" w:sz="0" w:space="0" w:color="auto"/>
                        <w:left w:val="none" w:sz="0" w:space="0" w:color="auto"/>
                        <w:bottom w:val="none" w:sz="0" w:space="0" w:color="auto"/>
                        <w:right w:val="none" w:sz="0" w:space="0" w:color="auto"/>
                      </w:divBdr>
                      <w:divsChild>
                        <w:div w:id="1031221335">
                          <w:marLeft w:val="0"/>
                          <w:marRight w:val="0"/>
                          <w:marTop w:val="0"/>
                          <w:marBottom w:val="0"/>
                          <w:divBdr>
                            <w:top w:val="none" w:sz="0" w:space="0" w:color="auto"/>
                            <w:left w:val="none" w:sz="0" w:space="0" w:color="auto"/>
                            <w:bottom w:val="none" w:sz="0" w:space="0" w:color="auto"/>
                            <w:right w:val="none" w:sz="0" w:space="0" w:color="auto"/>
                          </w:divBdr>
                          <w:divsChild>
                            <w:div w:id="1031221365">
                              <w:marLeft w:val="0"/>
                              <w:marRight w:val="0"/>
                              <w:marTop w:val="0"/>
                              <w:marBottom w:val="0"/>
                              <w:divBdr>
                                <w:top w:val="none" w:sz="0" w:space="0" w:color="auto"/>
                                <w:left w:val="none" w:sz="0" w:space="0" w:color="auto"/>
                                <w:bottom w:val="none" w:sz="0" w:space="0" w:color="auto"/>
                                <w:right w:val="none" w:sz="0" w:space="0" w:color="auto"/>
                              </w:divBdr>
                              <w:divsChild>
                                <w:div w:id="1031221323">
                                  <w:marLeft w:val="0"/>
                                  <w:marRight w:val="0"/>
                                  <w:marTop w:val="0"/>
                                  <w:marBottom w:val="0"/>
                                  <w:divBdr>
                                    <w:top w:val="none" w:sz="0" w:space="0" w:color="auto"/>
                                    <w:left w:val="none" w:sz="0" w:space="0" w:color="auto"/>
                                    <w:bottom w:val="none" w:sz="0" w:space="0" w:color="auto"/>
                                    <w:right w:val="none" w:sz="0" w:space="0" w:color="auto"/>
                                  </w:divBdr>
                                  <w:divsChild>
                                    <w:div w:id="1031221342">
                                      <w:marLeft w:val="0"/>
                                      <w:marRight w:val="0"/>
                                      <w:marTop w:val="0"/>
                                      <w:marBottom w:val="0"/>
                                      <w:divBdr>
                                        <w:top w:val="none" w:sz="0" w:space="0" w:color="auto"/>
                                        <w:left w:val="none" w:sz="0" w:space="0" w:color="auto"/>
                                        <w:bottom w:val="none" w:sz="0" w:space="0" w:color="auto"/>
                                        <w:right w:val="none" w:sz="0" w:space="0" w:color="auto"/>
                                      </w:divBdr>
                                      <w:divsChild>
                                        <w:div w:id="103122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1221357">
      <w:marLeft w:val="0"/>
      <w:marRight w:val="0"/>
      <w:marTop w:val="0"/>
      <w:marBottom w:val="0"/>
      <w:divBdr>
        <w:top w:val="none" w:sz="0" w:space="0" w:color="auto"/>
        <w:left w:val="none" w:sz="0" w:space="0" w:color="auto"/>
        <w:bottom w:val="none" w:sz="0" w:space="0" w:color="auto"/>
        <w:right w:val="none" w:sz="0" w:space="0" w:color="auto"/>
      </w:divBdr>
      <w:divsChild>
        <w:div w:id="1031221358">
          <w:marLeft w:val="0"/>
          <w:marRight w:val="0"/>
          <w:marTop w:val="0"/>
          <w:marBottom w:val="0"/>
          <w:divBdr>
            <w:top w:val="none" w:sz="0" w:space="0" w:color="auto"/>
            <w:left w:val="none" w:sz="0" w:space="0" w:color="auto"/>
            <w:bottom w:val="none" w:sz="0" w:space="0" w:color="auto"/>
            <w:right w:val="none" w:sz="0" w:space="0" w:color="auto"/>
          </w:divBdr>
          <w:divsChild>
            <w:div w:id="1031221355">
              <w:marLeft w:val="0"/>
              <w:marRight w:val="0"/>
              <w:marTop w:val="0"/>
              <w:marBottom w:val="0"/>
              <w:divBdr>
                <w:top w:val="none" w:sz="0" w:space="0" w:color="auto"/>
                <w:left w:val="none" w:sz="0" w:space="0" w:color="auto"/>
                <w:bottom w:val="none" w:sz="0" w:space="0" w:color="auto"/>
                <w:right w:val="none" w:sz="0" w:space="0" w:color="auto"/>
              </w:divBdr>
              <w:divsChild>
                <w:div w:id="1031221373">
                  <w:marLeft w:val="0"/>
                  <w:marRight w:val="0"/>
                  <w:marTop w:val="0"/>
                  <w:marBottom w:val="0"/>
                  <w:divBdr>
                    <w:top w:val="none" w:sz="0" w:space="0" w:color="auto"/>
                    <w:left w:val="none" w:sz="0" w:space="0" w:color="auto"/>
                    <w:bottom w:val="none" w:sz="0" w:space="0" w:color="auto"/>
                    <w:right w:val="none" w:sz="0" w:space="0" w:color="auto"/>
                  </w:divBdr>
                  <w:divsChild>
                    <w:div w:id="1031221320">
                      <w:marLeft w:val="0"/>
                      <w:marRight w:val="0"/>
                      <w:marTop w:val="0"/>
                      <w:marBottom w:val="0"/>
                      <w:divBdr>
                        <w:top w:val="none" w:sz="0" w:space="0" w:color="auto"/>
                        <w:left w:val="none" w:sz="0" w:space="0" w:color="auto"/>
                        <w:bottom w:val="none" w:sz="0" w:space="0" w:color="auto"/>
                        <w:right w:val="none" w:sz="0" w:space="0" w:color="auto"/>
                      </w:divBdr>
                      <w:divsChild>
                        <w:div w:id="1031221334">
                          <w:marLeft w:val="0"/>
                          <w:marRight w:val="0"/>
                          <w:marTop w:val="0"/>
                          <w:marBottom w:val="0"/>
                          <w:divBdr>
                            <w:top w:val="none" w:sz="0" w:space="0" w:color="auto"/>
                            <w:left w:val="none" w:sz="0" w:space="0" w:color="auto"/>
                            <w:bottom w:val="none" w:sz="0" w:space="0" w:color="auto"/>
                            <w:right w:val="none" w:sz="0" w:space="0" w:color="auto"/>
                          </w:divBdr>
                          <w:divsChild>
                            <w:div w:id="1031221340">
                              <w:marLeft w:val="0"/>
                              <w:marRight w:val="0"/>
                              <w:marTop w:val="0"/>
                              <w:marBottom w:val="0"/>
                              <w:divBdr>
                                <w:top w:val="none" w:sz="0" w:space="0" w:color="auto"/>
                                <w:left w:val="none" w:sz="0" w:space="0" w:color="auto"/>
                                <w:bottom w:val="none" w:sz="0" w:space="0" w:color="auto"/>
                                <w:right w:val="none" w:sz="0" w:space="0" w:color="auto"/>
                              </w:divBdr>
                              <w:divsChild>
                                <w:div w:id="1031221336">
                                  <w:marLeft w:val="0"/>
                                  <w:marRight w:val="0"/>
                                  <w:marTop w:val="0"/>
                                  <w:marBottom w:val="0"/>
                                  <w:divBdr>
                                    <w:top w:val="none" w:sz="0" w:space="0" w:color="auto"/>
                                    <w:left w:val="none" w:sz="0" w:space="0" w:color="auto"/>
                                    <w:bottom w:val="none" w:sz="0" w:space="0" w:color="auto"/>
                                    <w:right w:val="none" w:sz="0" w:space="0" w:color="auto"/>
                                  </w:divBdr>
                                  <w:divsChild>
                                    <w:div w:id="1031221352">
                                      <w:marLeft w:val="0"/>
                                      <w:marRight w:val="0"/>
                                      <w:marTop w:val="0"/>
                                      <w:marBottom w:val="0"/>
                                      <w:divBdr>
                                        <w:top w:val="none" w:sz="0" w:space="0" w:color="auto"/>
                                        <w:left w:val="none" w:sz="0" w:space="0" w:color="auto"/>
                                        <w:bottom w:val="none" w:sz="0" w:space="0" w:color="auto"/>
                                        <w:right w:val="none" w:sz="0" w:space="0" w:color="auto"/>
                                      </w:divBdr>
                                      <w:divsChild>
                                        <w:div w:id="103122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1221359">
      <w:marLeft w:val="0"/>
      <w:marRight w:val="0"/>
      <w:marTop w:val="0"/>
      <w:marBottom w:val="0"/>
      <w:divBdr>
        <w:top w:val="none" w:sz="0" w:space="0" w:color="auto"/>
        <w:left w:val="none" w:sz="0" w:space="0" w:color="auto"/>
        <w:bottom w:val="none" w:sz="0" w:space="0" w:color="auto"/>
        <w:right w:val="none" w:sz="0" w:space="0" w:color="auto"/>
      </w:divBdr>
      <w:divsChild>
        <w:div w:id="1031221361">
          <w:marLeft w:val="0"/>
          <w:marRight w:val="0"/>
          <w:marTop w:val="0"/>
          <w:marBottom w:val="0"/>
          <w:divBdr>
            <w:top w:val="none" w:sz="0" w:space="0" w:color="auto"/>
            <w:left w:val="none" w:sz="0" w:space="0" w:color="auto"/>
            <w:bottom w:val="none" w:sz="0" w:space="0" w:color="auto"/>
            <w:right w:val="none" w:sz="0" w:space="0" w:color="auto"/>
          </w:divBdr>
          <w:divsChild>
            <w:div w:id="1031221369">
              <w:marLeft w:val="0"/>
              <w:marRight w:val="0"/>
              <w:marTop w:val="0"/>
              <w:marBottom w:val="0"/>
              <w:divBdr>
                <w:top w:val="none" w:sz="0" w:space="0" w:color="auto"/>
                <w:left w:val="none" w:sz="0" w:space="0" w:color="auto"/>
                <w:bottom w:val="none" w:sz="0" w:space="0" w:color="auto"/>
                <w:right w:val="none" w:sz="0" w:space="0" w:color="auto"/>
              </w:divBdr>
              <w:divsChild>
                <w:div w:id="1031221374">
                  <w:marLeft w:val="0"/>
                  <w:marRight w:val="0"/>
                  <w:marTop w:val="0"/>
                  <w:marBottom w:val="0"/>
                  <w:divBdr>
                    <w:top w:val="none" w:sz="0" w:space="0" w:color="auto"/>
                    <w:left w:val="none" w:sz="0" w:space="0" w:color="auto"/>
                    <w:bottom w:val="none" w:sz="0" w:space="0" w:color="auto"/>
                    <w:right w:val="none" w:sz="0" w:space="0" w:color="auto"/>
                  </w:divBdr>
                  <w:divsChild>
                    <w:div w:id="1031221367">
                      <w:marLeft w:val="0"/>
                      <w:marRight w:val="0"/>
                      <w:marTop w:val="0"/>
                      <w:marBottom w:val="0"/>
                      <w:divBdr>
                        <w:top w:val="single" w:sz="2" w:space="4" w:color="858585"/>
                        <w:left w:val="none" w:sz="0" w:space="0" w:color="auto"/>
                        <w:bottom w:val="single" w:sz="2" w:space="4" w:color="858585"/>
                        <w:right w:val="none" w:sz="0" w:space="0" w:color="auto"/>
                      </w:divBdr>
                      <w:divsChild>
                        <w:div w:id="1031221362">
                          <w:marLeft w:val="0"/>
                          <w:marRight w:val="0"/>
                          <w:marTop w:val="0"/>
                          <w:marBottom w:val="0"/>
                          <w:divBdr>
                            <w:top w:val="single" w:sz="2" w:space="4" w:color="858585"/>
                            <w:left w:val="none" w:sz="0" w:space="0" w:color="auto"/>
                            <w:bottom w:val="single" w:sz="2" w:space="4" w:color="858585"/>
                            <w:right w:val="none" w:sz="0" w:space="0" w:color="auto"/>
                          </w:divBdr>
                          <w:divsChild>
                            <w:div w:id="1031221330">
                              <w:marLeft w:val="0"/>
                              <w:marRight w:val="0"/>
                              <w:marTop w:val="0"/>
                              <w:marBottom w:val="251"/>
                              <w:divBdr>
                                <w:top w:val="none" w:sz="0" w:space="0" w:color="auto"/>
                                <w:left w:val="none" w:sz="0" w:space="0" w:color="auto"/>
                                <w:bottom w:val="single" w:sz="6" w:space="0" w:color="D4E4FF"/>
                                <w:right w:val="none" w:sz="0" w:space="0" w:color="auto"/>
                              </w:divBdr>
                            </w:div>
                          </w:divsChild>
                        </w:div>
                      </w:divsChild>
                    </w:div>
                  </w:divsChild>
                </w:div>
              </w:divsChild>
            </w:div>
          </w:divsChild>
        </w:div>
      </w:divsChild>
    </w:div>
    <w:div w:id="1031221360">
      <w:marLeft w:val="0"/>
      <w:marRight w:val="0"/>
      <w:marTop w:val="0"/>
      <w:marBottom w:val="0"/>
      <w:divBdr>
        <w:top w:val="none" w:sz="0" w:space="0" w:color="auto"/>
        <w:left w:val="none" w:sz="0" w:space="0" w:color="auto"/>
        <w:bottom w:val="none" w:sz="0" w:space="0" w:color="auto"/>
        <w:right w:val="none" w:sz="0" w:space="0" w:color="auto"/>
      </w:divBdr>
    </w:div>
    <w:div w:id="1031221377">
      <w:marLeft w:val="0"/>
      <w:marRight w:val="0"/>
      <w:marTop w:val="0"/>
      <w:marBottom w:val="0"/>
      <w:divBdr>
        <w:top w:val="none" w:sz="0" w:space="0" w:color="auto"/>
        <w:left w:val="none" w:sz="0" w:space="0" w:color="auto"/>
        <w:bottom w:val="none" w:sz="0" w:space="0" w:color="auto"/>
        <w:right w:val="none" w:sz="0" w:space="0" w:color="auto"/>
      </w:divBdr>
      <w:divsChild>
        <w:div w:id="1031221321">
          <w:marLeft w:val="0"/>
          <w:marRight w:val="0"/>
          <w:marTop w:val="0"/>
          <w:marBottom w:val="0"/>
          <w:divBdr>
            <w:top w:val="none" w:sz="0" w:space="0" w:color="auto"/>
            <w:left w:val="none" w:sz="0" w:space="0" w:color="auto"/>
            <w:bottom w:val="none" w:sz="0" w:space="0" w:color="auto"/>
            <w:right w:val="none" w:sz="0" w:space="0" w:color="auto"/>
          </w:divBdr>
          <w:divsChild>
            <w:div w:id="1031221345">
              <w:marLeft w:val="0"/>
              <w:marRight w:val="3181"/>
              <w:marTop w:val="0"/>
              <w:marBottom w:val="0"/>
              <w:divBdr>
                <w:top w:val="none" w:sz="0" w:space="0" w:color="auto"/>
                <w:left w:val="none" w:sz="0" w:space="0" w:color="auto"/>
                <w:bottom w:val="none" w:sz="0" w:space="0" w:color="auto"/>
                <w:right w:val="none" w:sz="0" w:space="0" w:color="auto"/>
              </w:divBdr>
              <w:divsChild>
                <w:div w:id="1031221325">
                  <w:marLeft w:val="0"/>
                  <w:marRight w:val="3181"/>
                  <w:marTop w:val="0"/>
                  <w:marBottom w:val="0"/>
                  <w:divBdr>
                    <w:top w:val="none" w:sz="0" w:space="0" w:color="auto"/>
                    <w:left w:val="none" w:sz="0" w:space="0" w:color="auto"/>
                    <w:bottom w:val="none" w:sz="0" w:space="0" w:color="auto"/>
                    <w:right w:val="none" w:sz="0" w:space="0" w:color="auto"/>
                  </w:divBdr>
                </w:div>
              </w:divsChild>
            </w:div>
          </w:divsChild>
        </w:div>
      </w:divsChild>
    </w:div>
    <w:div w:id="1501193265">
      <w:bodyDiv w:val="1"/>
      <w:marLeft w:val="0"/>
      <w:marRight w:val="0"/>
      <w:marTop w:val="0"/>
      <w:marBottom w:val="0"/>
      <w:divBdr>
        <w:top w:val="none" w:sz="0" w:space="0" w:color="auto"/>
        <w:left w:val="none" w:sz="0" w:space="0" w:color="auto"/>
        <w:bottom w:val="none" w:sz="0" w:space="0" w:color="auto"/>
        <w:right w:val="none" w:sz="0" w:space="0" w:color="auto"/>
      </w:divBdr>
      <w:divsChild>
        <w:div w:id="219633115">
          <w:marLeft w:val="0"/>
          <w:marRight w:val="0"/>
          <w:marTop w:val="0"/>
          <w:marBottom w:val="0"/>
          <w:divBdr>
            <w:top w:val="none" w:sz="0" w:space="0" w:color="auto"/>
            <w:left w:val="none" w:sz="0" w:space="0" w:color="auto"/>
            <w:bottom w:val="none" w:sz="0" w:space="0" w:color="auto"/>
            <w:right w:val="none" w:sz="0" w:space="0" w:color="auto"/>
          </w:divBdr>
          <w:divsChild>
            <w:div w:id="1000886671">
              <w:marLeft w:val="0"/>
              <w:marRight w:val="0"/>
              <w:marTop w:val="0"/>
              <w:marBottom w:val="0"/>
              <w:divBdr>
                <w:top w:val="none" w:sz="0" w:space="0" w:color="auto"/>
                <w:left w:val="none" w:sz="0" w:space="0" w:color="auto"/>
                <w:bottom w:val="none" w:sz="0" w:space="0" w:color="auto"/>
                <w:right w:val="none" w:sz="0" w:space="0" w:color="auto"/>
              </w:divBdr>
              <w:divsChild>
                <w:div w:id="1970359496">
                  <w:marLeft w:val="0"/>
                  <w:marRight w:val="0"/>
                  <w:marTop w:val="0"/>
                  <w:marBottom w:val="0"/>
                  <w:divBdr>
                    <w:top w:val="none" w:sz="0" w:space="0" w:color="auto"/>
                    <w:left w:val="none" w:sz="0" w:space="0" w:color="auto"/>
                    <w:bottom w:val="none" w:sz="0" w:space="0" w:color="auto"/>
                    <w:right w:val="none" w:sz="0" w:space="0" w:color="auto"/>
                  </w:divBdr>
                  <w:divsChild>
                    <w:div w:id="1350840303">
                      <w:marLeft w:val="0"/>
                      <w:marRight w:val="0"/>
                      <w:marTop w:val="0"/>
                      <w:marBottom w:val="0"/>
                      <w:divBdr>
                        <w:top w:val="none" w:sz="0" w:space="0" w:color="auto"/>
                        <w:left w:val="none" w:sz="0" w:space="0" w:color="auto"/>
                        <w:bottom w:val="none" w:sz="0" w:space="0" w:color="auto"/>
                        <w:right w:val="none" w:sz="0" w:space="0" w:color="auto"/>
                      </w:divBdr>
                      <w:divsChild>
                        <w:div w:id="66197898">
                          <w:marLeft w:val="0"/>
                          <w:marRight w:val="0"/>
                          <w:marTop w:val="0"/>
                          <w:marBottom w:val="0"/>
                          <w:divBdr>
                            <w:top w:val="none" w:sz="0" w:space="0" w:color="auto"/>
                            <w:left w:val="none" w:sz="0" w:space="0" w:color="auto"/>
                            <w:bottom w:val="none" w:sz="0" w:space="0" w:color="auto"/>
                            <w:right w:val="none" w:sz="0" w:space="0" w:color="auto"/>
                          </w:divBdr>
                          <w:divsChild>
                            <w:div w:id="89859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763CE-0CF4-4FE2-8662-555D7B2C9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14</Pages>
  <Words>2729</Words>
  <Characters>16103</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HAVARIJNÍ  A  POVODŇOVÝ  PLÁN</vt:lpstr>
    </vt:vector>
  </TitlesOfParts>
  <Company/>
  <LinksUpToDate>false</LinksUpToDate>
  <CharactersWithSpaces>18795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HAVARIJNÍ  A  POVODŇOVÝ  PLÁN</dc:title>
  <dc:subject/>
  <dc:creator>DIPONT s.r.o.</dc:creator>
  <cp:keywords/>
  <dc:description/>
  <cp:lastModifiedBy>Kateřina Brabcová</cp:lastModifiedBy>
  <cp:revision>62</cp:revision>
  <cp:lastPrinted>2013-05-17T11:45:00Z</cp:lastPrinted>
  <dcterms:created xsi:type="dcterms:W3CDTF">2013-03-11T22:31:00Z</dcterms:created>
  <dcterms:modified xsi:type="dcterms:W3CDTF">2019-10-08T08:30:00Z</dcterms:modified>
</cp:coreProperties>
</file>