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2D6F3EDB" w14:textId="6BD315FD" w:rsidR="00B824B1" w:rsidRPr="00B824B1" w:rsidRDefault="00ED4174" w:rsidP="00B824B1">
      <w:pPr>
        <w:tabs>
          <w:tab w:val="left" w:pos="1134"/>
        </w:tabs>
        <w:spacing w:after="0"/>
        <w:jc w:val="both"/>
        <w:rPr>
          <w:rFonts w:ascii="Arial" w:hAnsi="Arial" w:cs="Arial"/>
        </w:rPr>
      </w:pPr>
      <w:r w:rsidRPr="00A35763">
        <w:rPr>
          <w:rFonts w:ascii="Arial" w:hAnsi="Arial" w:cs="Arial"/>
        </w:rPr>
        <w:t>zastoupený:</w:t>
      </w:r>
      <w:r w:rsidRPr="00A35763">
        <w:rPr>
          <w:rFonts w:ascii="Arial" w:hAnsi="Arial" w:cs="Arial"/>
        </w:rPr>
        <w:tab/>
      </w:r>
      <w:r w:rsidR="00B824B1" w:rsidRPr="00B824B1">
        <w:t xml:space="preserve"> </w:t>
      </w:r>
      <w:r w:rsidR="00B824B1" w:rsidRPr="00B824B1">
        <w:rPr>
          <w:rFonts w:ascii="Arial" w:hAnsi="Arial" w:cs="Arial"/>
        </w:rPr>
        <w:t xml:space="preserve">Mgr. Vítězslav </w:t>
      </w:r>
      <w:proofErr w:type="spellStart"/>
      <w:r w:rsidR="00B824B1" w:rsidRPr="00B824B1">
        <w:rPr>
          <w:rFonts w:ascii="Arial" w:hAnsi="Arial" w:cs="Arial"/>
        </w:rPr>
        <w:t>Schrek</w:t>
      </w:r>
      <w:proofErr w:type="spellEnd"/>
      <w:r w:rsidR="00B824B1" w:rsidRPr="00B824B1">
        <w:rPr>
          <w:rFonts w:ascii="Arial" w:hAnsi="Arial" w:cs="Arial"/>
        </w:rPr>
        <w:t>, hejtman kraje</w:t>
      </w:r>
    </w:p>
    <w:p w14:paraId="77153452" w14:textId="1FCB2B68" w:rsidR="00ED4174" w:rsidRPr="00A35763" w:rsidRDefault="00B824B1" w:rsidP="00B824B1">
      <w:pPr>
        <w:tabs>
          <w:tab w:val="left" w:pos="1134"/>
        </w:tabs>
        <w:spacing w:after="240"/>
        <w:jc w:val="both"/>
        <w:rPr>
          <w:rFonts w:ascii="Arial" w:hAnsi="Arial" w:cs="Arial"/>
        </w:rPr>
      </w:pPr>
      <w:r w:rsidRPr="00B824B1">
        <w:rPr>
          <w:rFonts w:ascii="Arial" w:hAnsi="Arial" w:cs="Arial"/>
        </w:rPr>
        <w:t>K podpisu smlouvy pověřen: RNDr. Jan Břížďala, radní pro oblast školství, mládež a sport, informatiku a komunikační technologie (oprávněný jednat ve věcech smluvních)</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9007A43" w:rsidR="00965E45" w:rsidRPr="00A35763" w:rsidRDefault="00965E45" w:rsidP="00D95C3B">
      <w:pPr>
        <w:pStyle w:val="Odstavecseseznamem"/>
        <w:numPr>
          <w:ilvl w:val="1"/>
          <w:numId w:val="1"/>
        </w:numPr>
        <w:spacing w:after="0" w:line="276" w:lineRule="auto"/>
        <w:ind w:left="426"/>
        <w:jc w:val="both"/>
        <w:rPr>
          <w:rFonts w:ascii="Arial" w:hAnsi="Arial" w:cs="Arial"/>
        </w:rPr>
      </w:pPr>
      <w:r w:rsidRPr="00A35763">
        <w:rPr>
          <w:rFonts w:ascii="Arial" w:hAnsi="Arial" w:cs="Arial"/>
        </w:rPr>
        <w:t>Smluvní strany uzavírají tuto Smlouvu jako výsledek zadávacího řízení veřejné zakázky „</w:t>
      </w:r>
      <w:r w:rsidR="00D95C3B" w:rsidRPr="00D95C3B">
        <w:rPr>
          <w:rFonts w:ascii="Arial" w:hAnsi="Arial" w:cs="Arial"/>
        </w:rPr>
        <w:t>Rámcové smlouvy na dodávky ICT komponent 2022</w:t>
      </w:r>
      <w:r w:rsidR="008C735A" w:rsidRPr="00A35763">
        <w:rPr>
          <w:rFonts w:ascii="Arial" w:hAnsi="Arial" w:cs="Arial"/>
        </w:rPr>
        <w:t>, část</w:t>
      </w:r>
      <w:r w:rsidR="002A172B">
        <w:rPr>
          <w:rFonts w:ascii="Arial" w:hAnsi="Arial" w:cs="Arial"/>
        </w:rPr>
        <w:t xml:space="preserve"> </w:t>
      </w:r>
      <w:r w:rsidR="00D95C3B">
        <w:rPr>
          <w:rFonts w:ascii="Arial" w:hAnsi="Arial" w:cs="Arial"/>
        </w:rPr>
        <w:t>4</w:t>
      </w:r>
      <w:r w:rsidR="007D193C">
        <w:rPr>
          <w:rFonts w:ascii="Arial" w:hAnsi="Arial" w:cs="Arial"/>
        </w:rPr>
        <w:t xml:space="preserve"> - </w:t>
      </w:r>
      <w:r w:rsidR="00D95C3B" w:rsidRPr="00D95C3B">
        <w:rPr>
          <w:rFonts w:ascii="Arial" w:hAnsi="Arial" w:cs="Arial"/>
        </w:rPr>
        <w:t>Přenosné počítače a</w:t>
      </w:r>
      <w:r w:rsidR="00106A1F">
        <w:rPr>
          <w:rFonts w:ascii="Arial" w:hAnsi="Arial" w:cs="Arial"/>
        </w:rPr>
        <w:t> </w:t>
      </w:r>
      <w:r w:rsidR="00D95C3B" w:rsidRPr="00D95C3B">
        <w:rPr>
          <w:rFonts w:ascii="Arial" w:hAnsi="Arial" w:cs="Arial"/>
        </w:rPr>
        <w:t>pracovní stanice</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59525A">
        <w:rPr>
          <w:rFonts w:ascii="Arial" w:hAnsi="Arial" w:cs="Arial"/>
        </w:rPr>
        <w:lastRenderedPageBreak/>
        <w:t xml:space="preserve">Účelem této </w:t>
      </w:r>
      <w:r w:rsidR="00EF3782" w:rsidRPr="0059525A">
        <w:rPr>
          <w:rFonts w:ascii="Arial" w:hAnsi="Arial" w:cs="Arial"/>
        </w:rPr>
        <w:t>Rám</w:t>
      </w:r>
      <w:r w:rsidRPr="0059525A">
        <w:rPr>
          <w:rFonts w:ascii="Arial" w:hAnsi="Arial" w:cs="Arial"/>
        </w:rPr>
        <w:t xml:space="preserve">cové smlouvy je zajištění dodávek </w:t>
      </w:r>
      <w:r w:rsidR="00DB51FD" w:rsidRPr="0059525A">
        <w:rPr>
          <w:rFonts w:ascii="Arial" w:hAnsi="Arial" w:cs="Arial"/>
        </w:rPr>
        <w:t>definovaných dále, a to</w:t>
      </w:r>
      <w:r w:rsidR="00965E45" w:rsidRPr="0059525A">
        <w:rPr>
          <w:rFonts w:ascii="Arial" w:hAnsi="Arial" w:cs="Arial"/>
        </w:rPr>
        <w:t xml:space="preserve"> včetně </w:t>
      </w:r>
      <w:r w:rsidR="006044D5" w:rsidRPr="0059525A">
        <w:rPr>
          <w:rFonts w:ascii="Arial" w:hAnsi="Arial" w:cs="Arial"/>
        </w:rPr>
        <w:t xml:space="preserve">dopravy </w:t>
      </w:r>
      <w:r w:rsidRPr="0059525A">
        <w:rPr>
          <w:rFonts w:ascii="Arial" w:hAnsi="Arial" w:cs="Arial"/>
        </w:rPr>
        <w:t xml:space="preserve">do místa převzetí pro potřeby </w:t>
      </w:r>
      <w:r w:rsidR="00EF3782" w:rsidRPr="0059525A">
        <w:rPr>
          <w:rFonts w:ascii="Arial" w:hAnsi="Arial" w:cs="Arial"/>
        </w:rPr>
        <w:t>Kupují</w:t>
      </w:r>
      <w:r w:rsidRPr="0059525A">
        <w:rPr>
          <w:rFonts w:ascii="Arial" w:hAnsi="Arial" w:cs="Arial"/>
        </w:rPr>
        <w:t>cího</w:t>
      </w:r>
      <w:r w:rsidR="006A5A15" w:rsidRPr="0059525A">
        <w:rPr>
          <w:rFonts w:ascii="Arial" w:hAnsi="Arial" w:cs="Arial"/>
        </w:rPr>
        <w:t>, jakož případně i instalace,</w:t>
      </w:r>
      <w:r w:rsidR="006A5A15" w:rsidRPr="00DB7A17">
        <w:rPr>
          <w:rFonts w:ascii="Arial" w:hAnsi="Arial" w:cs="Arial"/>
        </w:rPr>
        <w:t xml:space="preserve">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52B93104"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214D86">
        <w:rPr>
          <w:rFonts w:ascii="Arial" w:hAnsi="Arial" w:cs="Arial"/>
        </w:rPr>
        <w:t>které Kupující označil v Zadávacím řízení, a</w:t>
      </w:r>
      <w:r w:rsidR="00214D86" w:rsidRPr="00DB7A17">
        <w:rPr>
          <w:rFonts w:ascii="Arial" w:hAnsi="Arial" w:cs="Arial"/>
        </w:rPr>
        <w:t xml:space="preserve">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F5494A3"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95C3B">
        <w:rPr>
          <w:rFonts w:ascii="Arial" w:hAnsi="Arial" w:cs="Arial"/>
        </w:rPr>
        <w:t>p</w:t>
      </w:r>
      <w:r w:rsidR="00D95C3B" w:rsidRPr="00D95C3B">
        <w:rPr>
          <w:rFonts w:ascii="Arial" w:hAnsi="Arial" w:cs="Arial"/>
        </w:rPr>
        <w:t>řenosn</w:t>
      </w:r>
      <w:r w:rsidR="00D95C3B">
        <w:rPr>
          <w:rFonts w:ascii="Arial" w:hAnsi="Arial" w:cs="Arial"/>
        </w:rPr>
        <w:t>ých</w:t>
      </w:r>
      <w:r w:rsidR="00D95C3B" w:rsidRPr="00D95C3B">
        <w:rPr>
          <w:rFonts w:ascii="Arial" w:hAnsi="Arial" w:cs="Arial"/>
        </w:rPr>
        <w:t xml:space="preserve"> počítač</w:t>
      </w:r>
      <w:r w:rsidR="00D95C3B">
        <w:rPr>
          <w:rFonts w:ascii="Arial" w:hAnsi="Arial" w:cs="Arial"/>
        </w:rPr>
        <w:t>ů</w:t>
      </w:r>
      <w:r w:rsidR="00D95C3B" w:rsidRPr="00D95C3B">
        <w:rPr>
          <w:rFonts w:ascii="Arial" w:hAnsi="Arial" w:cs="Arial"/>
        </w:rPr>
        <w:t xml:space="preserve"> a pracovní</w:t>
      </w:r>
      <w:r w:rsidR="00D95C3B">
        <w:rPr>
          <w:rFonts w:ascii="Arial" w:hAnsi="Arial" w:cs="Arial"/>
        </w:rPr>
        <w:t>ch stanic</w:t>
      </w:r>
      <w:r w:rsidR="00D95C3B" w:rsidRPr="00D95C3B">
        <w:rPr>
          <w:rFonts w:ascii="Arial" w:hAnsi="Arial" w:cs="Arial"/>
        </w:rPr>
        <w:t xml:space="preserve">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38CAF4E1" w:rsidR="003A0FA1" w:rsidRPr="002243F9"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w:t>
      </w:r>
      <w:r w:rsidR="003A0FA1" w:rsidRPr="002243F9">
        <w:rPr>
          <w:rFonts w:ascii="Arial" w:hAnsi="Arial" w:cs="Arial"/>
        </w:rPr>
        <w:t xml:space="preserve">souladu se </w:t>
      </w:r>
      <w:proofErr w:type="spellStart"/>
      <w:r w:rsidR="003A0FA1" w:rsidRPr="002243F9">
        <w:rPr>
          <w:rFonts w:ascii="Arial" w:hAnsi="Arial" w:cs="Arial"/>
        </w:rPr>
        <w:t>Z</w:t>
      </w:r>
      <w:r w:rsidR="00F5378C" w:rsidRPr="002243F9">
        <w:rPr>
          <w:rFonts w:ascii="Arial" w:hAnsi="Arial" w:cs="Arial"/>
        </w:rPr>
        <w:t>z</w:t>
      </w:r>
      <w:r w:rsidR="003A0FA1" w:rsidRPr="002243F9">
        <w:rPr>
          <w:rFonts w:ascii="Arial" w:hAnsi="Arial" w:cs="Arial"/>
        </w:rPr>
        <w:t>VZ</w:t>
      </w:r>
      <w:proofErr w:type="spellEnd"/>
      <w:r w:rsidR="003A0FA1" w:rsidRPr="002243F9">
        <w:rPr>
          <w:rFonts w:ascii="Arial" w:hAnsi="Arial" w:cs="Arial"/>
        </w:rPr>
        <w:t xml:space="preserve"> podmínky týkající se zadávání a plnění jednotlivých veřejných zakázek na dodávky </w:t>
      </w:r>
      <w:r w:rsidR="00B06136" w:rsidRPr="002243F9">
        <w:rPr>
          <w:rFonts w:ascii="Arial" w:hAnsi="Arial" w:cs="Arial"/>
        </w:rPr>
        <w:t>Věc</w:t>
      </w:r>
      <w:r w:rsidR="003A0FA1" w:rsidRPr="002243F9">
        <w:rPr>
          <w:rFonts w:ascii="Arial" w:hAnsi="Arial" w:cs="Arial"/>
        </w:rPr>
        <w:t xml:space="preserve">í podle požadavků specifikovaných </w:t>
      </w:r>
      <w:r w:rsidR="00B06136" w:rsidRPr="002243F9">
        <w:rPr>
          <w:rFonts w:ascii="Arial" w:hAnsi="Arial" w:cs="Arial"/>
        </w:rPr>
        <w:t>Kupujícím</w:t>
      </w:r>
      <w:r w:rsidR="003A0FA1" w:rsidRPr="002243F9">
        <w:rPr>
          <w:rFonts w:ascii="Arial" w:hAnsi="Arial" w:cs="Arial"/>
        </w:rPr>
        <w:t xml:space="preserve">. </w:t>
      </w:r>
      <w:r w:rsidR="00B06136" w:rsidRPr="002243F9">
        <w:rPr>
          <w:rFonts w:ascii="Arial" w:hAnsi="Arial" w:cs="Arial"/>
        </w:rPr>
        <w:t>Věc</w:t>
      </w:r>
      <w:r w:rsidR="003A0FA1" w:rsidRPr="002243F9">
        <w:rPr>
          <w:rFonts w:ascii="Arial" w:hAnsi="Arial" w:cs="Arial"/>
        </w:rPr>
        <w:t>mi se rozumí zařízení dle specifikace j</w:t>
      </w:r>
      <w:r w:rsidR="00E051B4" w:rsidRPr="002243F9">
        <w:rPr>
          <w:rFonts w:ascii="Arial" w:hAnsi="Arial" w:cs="Arial"/>
        </w:rPr>
        <w:t>ednotlivých položek uvedených v </w:t>
      </w:r>
      <w:r w:rsidR="003A0FA1" w:rsidRPr="002243F9">
        <w:rPr>
          <w:rFonts w:ascii="Arial" w:hAnsi="Arial" w:cs="Arial"/>
        </w:rPr>
        <w:t xml:space="preserve">příloze č. 1 této </w:t>
      </w:r>
      <w:r w:rsidRPr="002243F9">
        <w:rPr>
          <w:rFonts w:ascii="Arial" w:hAnsi="Arial" w:cs="Arial"/>
        </w:rPr>
        <w:t>Rám</w:t>
      </w:r>
      <w:r w:rsidR="003A0FA1" w:rsidRPr="002243F9">
        <w:rPr>
          <w:rFonts w:ascii="Arial" w:hAnsi="Arial" w:cs="Arial"/>
        </w:rPr>
        <w:t>cové smlouvy</w:t>
      </w:r>
      <w:r w:rsidR="0059525A" w:rsidRPr="002243F9">
        <w:rPr>
          <w:rFonts w:ascii="Arial" w:hAnsi="Arial" w:cs="Arial"/>
        </w:rPr>
        <w:t xml:space="preserve"> zahrnující komodity s požadavky na základní a volitelné části (konfigurace)</w:t>
      </w:r>
      <w:r w:rsidR="00F36805" w:rsidRPr="002243F9">
        <w:rPr>
          <w:rFonts w:ascii="Arial" w:hAnsi="Arial" w:cs="Arial"/>
        </w:rPr>
        <w:t>.</w:t>
      </w:r>
    </w:p>
    <w:p w14:paraId="639C99E5" w14:textId="77777777" w:rsidR="003A0FA1" w:rsidRPr="002243F9" w:rsidRDefault="003A0FA1" w:rsidP="00AF3D74">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V případě, že by některá z </w:t>
      </w:r>
      <w:r w:rsidR="00B06136" w:rsidRPr="002243F9">
        <w:rPr>
          <w:rFonts w:ascii="Arial" w:hAnsi="Arial" w:cs="Arial"/>
        </w:rPr>
        <w:t>Věc</w:t>
      </w:r>
      <w:r w:rsidRPr="002243F9">
        <w:rPr>
          <w:rFonts w:ascii="Arial" w:hAnsi="Arial" w:cs="Arial"/>
        </w:rPr>
        <w:t xml:space="preserve">í, na které je </w:t>
      </w:r>
      <w:r w:rsidR="00EF3782" w:rsidRPr="002243F9">
        <w:rPr>
          <w:rFonts w:ascii="Arial" w:hAnsi="Arial" w:cs="Arial"/>
        </w:rPr>
        <w:t>Rám</w:t>
      </w:r>
      <w:r w:rsidRPr="002243F9">
        <w:rPr>
          <w:rFonts w:ascii="Arial" w:hAnsi="Arial" w:cs="Arial"/>
        </w:rPr>
        <w:t xml:space="preserve">cová smlouva </w:t>
      </w:r>
      <w:r w:rsidR="00A24041" w:rsidRPr="002243F9">
        <w:rPr>
          <w:rFonts w:ascii="Arial" w:hAnsi="Arial" w:cs="Arial"/>
        </w:rPr>
        <w:t>uzavřena</w:t>
      </w:r>
      <w:r w:rsidR="00BE2434" w:rsidRPr="002243F9">
        <w:rPr>
          <w:rFonts w:ascii="Arial" w:hAnsi="Arial" w:cs="Arial"/>
        </w:rPr>
        <w:t>,</w:t>
      </w:r>
      <w:r w:rsidR="00A24041" w:rsidRPr="002243F9">
        <w:rPr>
          <w:rFonts w:ascii="Arial" w:hAnsi="Arial" w:cs="Arial"/>
        </w:rPr>
        <w:t xml:space="preserve"> </w:t>
      </w:r>
      <w:r w:rsidRPr="002243F9">
        <w:rPr>
          <w:rFonts w:ascii="Arial" w:hAnsi="Arial" w:cs="Arial"/>
        </w:rPr>
        <w:t xml:space="preserve">přestala být na trhu dostupná z objektivních důvodů neležících na straně </w:t>
      </w:r>
      <w:r w:rsidR="00EF3782" w:rsidRPr="002243F9">
        <w:rPr>
          <w:rFonts w:ascii="Arial" w:hAnsi="Arial" w:cs="Arial"/>
        </w:rPr>
        <w:t>Prodáv</w:t>
      </w:r>
      <w:r w:rsidRPr="002243F9">
        <w:rPr>
          <w:rFonts w:ascii="Arial" w:hAnsi="Arial" w:cs="Arial"/>
        </w:rPr>
        <w:t>ajícího,</w:t>
      </w:r>
      <w:r w:rsidR="004D2682" w:rsidRPr="002243F9">
        <w:t xml:space="preserve"> </w:t>
      </w:r>
      <w:r w:rsidR="004D2682" w:rsidRPr="002243F9">
        <w:rPr>
          <w:rFonts w:ascii="Arial" w:hAnsi="Arial" w:cs="Arial"/>
        </w:rPr>
        <w:t xml:space="preserve">zejm. ukončení výroby nebo prodeje příslušné modelové řady, </w:t>
      </w:r>
      <w:r w:rsidRPr="002243F9">
        <w:rPr>
          <w:rFonts w:ascii="Arial" w:hAnsi="Arial" w:cs="Arial"/>
        </w:rPr>
        <w:t xml:space="preserve">je </w:t>
      </w:r>
      <w:r w:rsidR="00EF3782" w:rsidRPr="002243F9">
        <w:rPr>
          <w:rFonts w:ascii="Arial" w:hAnsi="Arial" w:cs="Arial"/>
        </w:rPr>
        <w:t>Prodáv</w:t>
      </w:r>
      <w:r w:rsidRPr="002243F9">
        <w:rPr>
          <w:rFonts w:ascii="Arial" w:hAnsi="Arial" w:cs="Arial"/>
        </w:rPr>
        <w:t>ající</w:t>
      </w:r>
      <w:r w:rsidR="005262B0" w:rsidRPr="002243F9">
        <w:rPr>
          <w:rFonts w:ascii="Arial" w:hAnsi="Arial" w:cs="Arial"/>
        </w:rPr>
        <w:t xml:space="preserve"> povinen za podmínek stanovených Rámcovou smlouvou</w:t>
      </w:r>
      <w:r w:rsidRPr="002243F9">
        <w:rPr>
          <w:rFonts w:ascii="Arial" w:hAnsi="Arial" w:cs="Arial"/>
        </w:rPr>
        <w:t xml:space="preserve"> nabídnout</w:t>
      </w:r>
      <w:r w:rsidR="00E65CC2" w:rsidRPr="002243F9">
        <w:rPr>
          <w:rFonts w:ascii="Arial" w:hAnsi="Arial" w:cs="Arial"/>
        </w:rPr>
        <w:t xml:space="preserve"> při uzavírání dílčí kupní smlouvy</w:t>
      </w:r>
      <w:r w:rsidRPr="002243F9">
        <w:rPr>
          <w:rFonts w:ascii="Arial" w:hAnsi="Arial" w:cs="Arial"/>
        </w:rPr>
        <w:t xml:space="preserve"> náhradou </w:t>
      </w:r>
      <w:r w:rsidR="004D2682" w:rsidRPr="002243F9">
        <w:rPr>
          <w:rFonts w:ascii="Arial" w:hAnsi="Arial" w:cs="Arial"/>
        </w:rPr>
        <w:t xml:space="preserve">nástupnický model Věci nebo </w:t>
      </w:r>
      <w:r w:rsidRPr="002243F9">
        <w:rPr>
          <w:rFonts w:ascii="Arial" w:hAnsi="Arial" w:cs="Arial"/>
        </w:rPr>
        <w:t xml:space="preserve">obdobnou </w:t>
      </w:r>
      <w:r w:rsidR="00B06136" w:rsidRPr="002243F9">
        <w:rPr>
          <w:rFonts w:ascii="Arial" w:hAnsi="Arial" w:cs="Arial"/>
        </w:rPr>
        <w:t>Věc</w:t>
      </w:r>
      <w:r w:rsidRPr="002243F9">
        <w:rPr>
          <w:rFonts w:ascii="Arial" w:hAnsi="Arial" w:cs="Arial"/>
        </w:rPr>
        <w:t xml:space="preserve"> s minimálně stejnými technickými parametry definovanými v</w:t>
      </w:r>
      <w:r w:rsidR="00BE2434" w:rsidRPr="002243F9">
        <w:rPr>
          <w:rFonts w:ascii="Arial" w:hAnsi="Arial" w:cs="Arial"/>
        </w:rPr>
        <w:t> </w:t>
      </w:r>
      <w:r w:rsidRPr="002243F9">
        <w:rPr>
          <w:rFonts w:ascii="Arial" w:hAnsi="Arial" w:cs="Arial"/>
        </w:rPr>
        <w:t>příloze této smlouvy, nebo lepšími</w:t>
      </w:r>
      <w:r w:rsidR="00C90908" w:rsidRPr="002243F9">
        <w:rPr>
          <w:rFonts w:ascii="Arial" w:hAnsi="Arial" w:cs="Arial"/>
        </w:rPr>
        <w:t>, a to nejvýše za cenu nahrazované Věci</w:t>
      </w:r>
      <w:r w:rsidRPr="002243F9">
        <w:rPr>
          <w:rFonts w:ascii="Arial" w:hAnsi="Arial" w:cs="Arial"/>
        </w:rPr>
        <w:t xml:space="preserve">. </w:t>
      </w:r>
      <w:r w:rsidR="00EF3782" w:rsidRPr="002243F9">
        <w:rPr>
          <w:rFonts w:ascii="Arial" w:hAnsi="Arial" w:cs="Arial"/>
        </w:rPr>
        <w:t>Kupují</w:t>
      </w:r>
      <w:r w:rsidRPr="002243F9">
        <w:rPr>
          <w:rFonts w:ascii="Arial" w:hAnsi="Arial" w:cs="Arial"/>
        </w:rPr>
        <w:t xml:space="preserve">cí je oprávněn se rozhodnout, zda takovou </w:t>
      </w:r>
      <w:r w:rsidR="00B06136" w:rsidRPr="002243F9">
        <w:rPr>
          <w:rFonts w:ascii="Arial" w:hAnsi="Arial" w:cs="Arial"/>
        </w:rPr>
        <w:t>Věc</w:t>
      </w:r>
      <w:r w:rsidR="004D2682" w:rsidRPr="002243F9">
        <w:rPr>
          <w:rFonts w:ascii="Arial" w:hAnsi="Arial" w:cs="Arial"/>
        </w:rPr>
        <w:t xml:space="preserve"> akceptuje</w:t>
      </w:r>
      <w:r w:rsidRPr="002243F9">
        <w:rPr>
          <w:rFonts w:ascii="Arial" w:hAnsi="Arial" w:cs="Arial"/>
        </w:rPr>
        <w:t>.</w:t>
      </w:r>
    </w:p>
    <w:p w14:paraId="09C8CB59" w14:textId="4277C680"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2243F9">
        <w:rPr>
          <w:rFonts w:ascii="Arial" w:hAnsi="Arial" w:cs="Arial"/>
        </w:rPr>
        <w:t xml:space="preserve">Tato </w:t>
      </w:r>
      <w:r w:rsidR="00EF3782" w:rsidRPr="002243F9">
        <w:rPr>
          <w:rFonts w:ascii="Arial" w:hAnsi="Arial" w:cs="Arial"/>
        </w:rPr>
        <w:t>Rám</w:t>
      </w:r>
      <w:r w:rsidRPr="002243F9">
        <w:rPr>
          <w:rFonts w:ascii="Arial" w:hAnsi="Arial" w:cs="Arial"/>
        </w:rPr>
        <w:t xml:space="preserve">cová smlouva se uzavírá na dobu určitou, a to na </w:t>
      </w:r>
      <w:r w:rsidR="002E36FF" w:rsidRPr="002243F9">
        <w:rPr>
          <w:rFonts w:ascii="Arial" w:hAnsi="Arial" w:cs="Arial"/>
        </w:rPr>
        <w:t>4 roky</w:t>
      </w:r>
      <w:r w:rsidRPr="002243F9">
        <w:rPr>
          <w:rFonts w:ascii="Arial" w:hAnsi="Arial" w:cs="Arial"/>
        </w:rPr>
        <w:t xml:space="preserve"> od data </w:t>
      </w:r>
      <w:r w:rsidR="002E36FF" w:rsidRPr="002243F9">
        <w:rPr>
          <w:rFonts w:ascii="Arial" w:hAnsi="Arial" w:cs="Arial"/>
        </w:rPr>
        <w:t>účinnosti</w:t>
      </w:r>
      <w:r w:rsidRPr="002243F9">
        <w:rPr>
          <w:rFonts w:ascii="Arial" w:hAnsi="Arial" w:cs="Arial"/>
        </w:rPr>
        <w:t xml:space="preserve"> </w:t>
      </w:r>
      <w:r w:rsidR="00EF3782" w:rsidRPr="002243F9">
        <w:rPr>
          <w:rFonts w:ascii="Arial" w:hAnsi="Arial" w:cs="Arial"/>
        </w:rPr>
        <w:t>Rám</w:t>
      </w:r>
      <w:r w:rsidRPr="002243F9">
        <w:rPr>
          <w:rFonts w:ascii="Arial" w:hAnsi="Arial" w:cs="Arial"/>
        </w:rPr>
        <w:t>cové smlouvy</w:t>
      </w:r>
      <w:r w:rsidR="00D95C3B" w:rsidRPr="002243F9">
        <w:rPr>
          <w:rFonts w:ascii="Arial" w:hAnsi="Arial" w:cs="Arial"/>
        </w:rPr>
        <w:t xml:space="preserve"> nebo do okamžiku vyčerpání celkové nabídkové ceny Prodávajícího dle přílohy č. 2 Rámcové smlouvy, která byla předmětem hodnocení v Zadávacím řízení, a to postupem uvedeným v článku 3 Rámcové smlouvy</w:t>
      </w:r>
      <w:r w:rsidRPr="002243F9">
        <w:rPr>
          <w:rFonts w:ascii="Arial" w:hAnsi="Arial" w:cs="Arial"/>
        </w:rPr>
        <w:t xml:space="preserve">. Po tuto dobu může </w:t>
      </w:r>
      <w:r w:rsidR="00EF3782" w:rsidRPr="002243F9">
        <w:rPr>
          <w:rFonts w:ascii="Arial" w:hAnsi="Arial" w:cs="Arial"/>
        </w:rPr>
        <w:t>Kupují</w:t>
      </w:r>
      <w:r w:rsidRPr="002243F9">
        <w:rPr>
          <w:rFonts w:ascii="Arial" w:hAnsi="Arial" w:cs="Arial"/>
        </w:rPr>
        <w:t>cí</w:t>
      </w:r>
      <w:r w:rsidRPr="00DB7A17">
        <w:rPr>
          <w:rFonts w:ascii="Arial" w:hAnsi="Arial" w:cs="Arial"/>
        </w:rPr>
        <w:t xml:space="preserve">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BD20CB">
        <w:rPr>
          <w:rFonts w:ascii="Arial" w:hAnsi="Arial" w:cs="Arial"/>
        </w:rPr>
        <w:t>,</w:t>
      </w:r>
      <w:r w:rsidR="004655C7">
        <w:rPr>
          <w:rFonts w:ascii="Arial" w:hAnsi="Arial" w:cs="Arial"/>
        </w:rPr>
        <w:t xml:space="preserve"> a </w:t>
      </w:r>
      <w:r w:rsidR="00BD20CB">
        <w:rPr>
          <w:rFonts w:ascii="Arial" w:hAnsi="Arial" w:cs="Arial"/>
        </w:rPr>
        <w:t>to</w:t>
      </w:r>
      <w:r w:rsidR="004655C7">
        <w:rPr>
          <w:rFonts w:ascii="Arial" w:hAnsi="Arial" w:cs="Arial"/>
        </w:rPr>
        <w:t xml:space="preserve"> </w:t>
      </w:r>
      <w:r w:rsidR="004655C7" w:rsidRPr="004655C7">
        <w:rPr>
          <w:rFonts w:ascii="Arial" w:hAnsi="Arial" w:cs="Arial"/>
        </w:rPr>
        <w:t>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6EF9B4A" w:rsidR="008D3979" w:rsidRPr="002243F9"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00D95C3B">
        <w:rPr>
          <w:rFonts w:ascii="Arial" w:hAnsi="Arial" w:cs="Arial"/>
        </w:rPr>
        <w:t xml:space="preserve">elektronicky, </w:t>
      </w:r>
      <w:r w:rsidR="00D95C3B" w:rsidRPr="00D95C3B">
        <w:rPr>
          <w:rFonts w:ascii="Arial" w:hAnsi="Arial" w:cs="Arial"/>
        </w:rPr>
        <w:t>obvykle pomocí e-mailu nebo</w:t>
      </w:r>
      <w:r w:rsidRPr="00D95C3B">
        <w:rPr>
          <w:rFonts w:ascii="Arial" w:hAnsi="Arial" w:cs="Arial"/>
        </w:rPr>
        <w:t xml:space="preserve"> prostřednictvím EZAK - elektronického nástroje ve smyslu 28</w:t>
      </w:r>
      <w:r w:rsidRPr="007B06BF">
        <w:rPr>
          <w:rFonts w:ascii="Arial" w:hAnsi="Arial" w:cs="Arial"/>
        </w:rPr>
        <w:t xml:space="preserve">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 xml:space="preserve">Elektronický </w:t>
      </w:r>
      <w:r w:rsidRPr="002243F9">
        <w:rPr>
          <w:rFonts w:ascii="Arial" w:hAnsi="Arial" w:cs="Arial"/>
          <w:b/>
        </w:rPr>
        <w:t>nástroj</w:t>
      </w:r>
      <w:r w:rsidRPr="002243F9">
        <w:rPr>
          <w:rFonts w:ascii="Arial" w:hAnsi="Arial" w:cs="Arial"/>
        </w:rPr>
        <w:t xml:space="preserve">“) vyzve Prodávajícího </w:t>
      </w:r>
      <w:r w:rsidR="00C37A12" w:rsidRPr="002243F9">
        <w:rPr>
          <w:rFonts w:ascii="Arial" w:hAnsi="Arial" w:cs="Arial"/>
        </w:rPr>
        <w:t xml:space="preserve">k předložení podepsaného návrhu dílčí </w:t>
      </w:r>
      <w:r w:rsidR="005F513A" w:rsidRPr="002243F9">
        <w:rPr>
          <w:rFonts w:ascii="Arial" w:hAnsi="Arial" w:cs="Arial"/>
        </w:rPr>
        <w:t>kupní</w:t>
      </w:r>
      <w:r w:rsidR="00F276EA" w:rsidRPr="002243F9">
        <w:rPr>
          <w:rFonts w:ascii="Arial" w:hAnsi="Arial" w:cs="Arial"/>
        </w:rPr>
        <w:t xml:space="preserve"> smlouvy</w:t>
      </w:r>
      <w:r w:rsidR="00683670" w:rsidRPr="002243F9">
        <w:rPr>
          <w:rFonts w:ascii="Arial" w:hAnsi="Arial" w:cs="Arial"/>
        </w:rPr>
        <w:t xml:space="preserve"> (dále jen „</w:t>
      </w:r>
      <w:r w:rsidR="00683670" w:rsidRPr="002243F9">
        <w:rPr>
          <w:rFonts w:ascii="Arial" w:hAnsi="Arial" w:cs="Arial"/>
          <w:b/>
        </w:rPr>
        <w:t>Návrh smlouvy</w:t>
      </w:r>
      <w:r w:rsidR="00683670" w:rsidRPr="002243F9">
        <w:rPr>
          <w:rFonts w:ascii="Arial" w:hAnsi="Arial" w:cs="Arial"/>
        </w:rPr>
        <w:t>“)</w:t>
      </w:r>
      <w:r w:rsidR="007B06BF" w:rsidRPr="002243F9">
        <w:rPr>
          <w:rFonts w:ascii="Arial" w:hAnsi="Arial" w:cs="Arial"/>
        </w:rPr>
        <w:t>. J</w:t>
      </w:r>
      <w:r w:rsidRPr="002243F9">
        <w:rPr>
          <w:rFonts w:ascii="Arial" w:hAnsi="Arial" w:cs="Arial"/>
        </w:rPr>
        <w:t>ednotkové ceny uvedené Prodávajícím uvedené v příloze č. 2 Rámcové smlouvy</w:t>
      </w:r>
      <w:r w:rsidR="007B06BF" w:rsidRPr="002243F9">
        <w:rPr>
          <w:rFonts w:ascii="Arial" w:hAnsi="Arial" w:cs="Arial"/>
        </w:rPr>
        <w:t xml:space="preserve"> jsou konečné a lze je změnit pouze z podmínek stanovených Rámcovou smlouvou</w:t>
      </w:r>
      <w:r w:rsidRPr="002243F9">
        <w:rPr>
          <w:rFonts w:ascii="Arial" w:hAnsi="Arial" w:cs="Arial"/>
        </w:rPr>
        <w:t>.</w:t>
      </w:r>
      <w:bookmarkEnd w:id="1"/>
    </w:p>
    <w:p w14:paraId="0976393C" w14:textId="5F981BEF"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2243F9">
        <w:rPr>
          <w:rFonts w:ascii="Arial" w:hAnsi="Arial" w:cs="Arial"/>
        </w:rPr>
        <w:t xml:space="preserve">Výzvu </w:t>
      </w:r>
      <w:r w:rsidR="00296076" w:rsidRPr="002243F9">
        <w:rPr>
          <w:rFonts w:ascii="Arial" w:hAnsi="Arial" w:cs="Arial"/>
        </w:rPr>
        <w:t>podle 3.1 Rámcové smlouvy</w:t>
      </w:r>
      <w:r w:rsidRPr="002243F9">
        <w:rPr>
          <w:rFonts w:ascii="Arial" w:hAnsi="Arial" w:cs="Arial"/>
        </w:rPr>
        <w:t xml:space="preserve"> </w:t>
      </w:r>
      <w:r w:rsidR="001271FE" w:rsidRPr="002243F9">
        <w:rPr>
          <w:rFonts w:ascii="Arial" w:hAnsi="Arial" w:cs="Arial"/>
        </w:rPr>
        <w:t>(dále jen „</w:t>
      </w:r>
      <w:r w:rsidR="001271FE" w:rsidRPr="002243F9">
        <w:rPr>
          <w:rFonts w:ascii="Arial" w:hAnsi="Arial" w:cs="Arial"/>
          <w:b/>
        </w:rPr>
        <w:t>Výzva</w:t>
      </w:r>
      <w:r w:rsidR="001271FE" w:rsidRPr="002243F9">
        <w:rPr>
          <w:rFonts w:ascii="Arial" w:hAnsi="Arial" w:cs="Arial"/>
        </w:rPr>
        <w:t xml:space="preserve">“) </w:t>
      </w:r>
      <w:r w:rsidRPr="002243F9">
        <w:rPr>
          <w:rFonts w:ascii="Arial" w:hAnsi="Arial" w:cs="Arial"/>
        </w:rPr>
        <w:t>zašle Kupující</w:t>
      </w:r>
      <w:r w:rsidR="003A0FA1" w:rsidRPr="002243F9">
        <w:rPr>
          <w:rFonts w:ascii="Arial" w:hAnsi="Arial" w:cs="Arial"/>
        </w:rPr>
        <w:t xml:space="preserve"> </w:t>
      </w:r>
      <w:r w:rsidR="00EF3782" w:rsidRPr="002243F9">
        <w:rPr>
          <w:rFonts w:ascii="Arial" w:hAnsi="Arial" w:cs="Arial"/>
        </w:rPr>
        <w:t>Prodáv</w:t>
      </w:r>
      <w:r w:rsidR="00C76DC7" w:rsidRPr="002243F9">
        <w:rPr>
          <w:rFonts w:ascii="Arial" w:hAnsi="Arial" w:cs="Arial"/>
        </w:rPr>
        <w:t>ajícím</w:t>
      </w:r>
      <w:r w:rsidR="003A0FA1" w:rsidRPr="002243F9">
        <w:rPr>
          <w:rFonts w:ascii="Arial" w:hAnsi="Arial" w:cs="Arial"/>
        </w:rPr>
        <w:t xml:space="preserve"> </w:t>
      </w:r>
      <w:r w:rsidR="00C76DC7" w:rsidRPr="002243F9">
        <w:rPr>
          <w:rFonts w:ascii="Arial" w:hAnsi="Arial" w:cs="Arial"/>
        </w:rPr>
        <w:t xml:space="preserve">elektronicky datovou zprávou prostřednictvím </w:t>
      </w:r>
      <w:r w:rsidR="00D95C3B" w:rsidRPr="002243F9">
        <w:rPr>
          <w:rFonts w:ascii="Arial" w:hAnsi="Arial" w:cs="Arial"/>
        </w:rPr>
        <w:t xml:space="preserve">emailu nebo </w:t>
      </w:r>
      <w:r w:rsidR="00C76DC7" w:rsidRPr="002243F9">
        <w:rPr>
          <w:rFonts w:ascii="Arial" w:hAnsi="Arial" w:cs="Arial"/>
        </w:rPr>
        <w:t>Elektronického nástroje.</w:t>
      </w:r>
      <w:r w:rsidR="003A0FA1" w:rsidRPr="002243F9">
        <w:rPr>
          <w:rFonts w:ascii="Arial" w:hAnsi="Arial" w:cs="Arial"/>
        </w:rPr>
        <w:t xml:space="preserve"> </w:t>
      </w:r>
      <w:r w:rsidR="00C76DC7" w:rsidRPr="002243F9">
        <w:rPr>
          <w:rFonts w:ascii="Arial" w:hAnsi="Arial" w:cs="Arial"/>
        </w:rPr>
        <w:t>Okamžikem přijetí datové zprávy na adresu Prodávajícího v Elektronickém nástroji je datová zpráva doručena</w:t>
      </w:r>
      <w:r w:rsidR="001271FE" w:rsidRPr="002243F9">
        <w:rPr>
          <w:rFonts w:ascii="Arial" w:hAnsi="Arial" w:cs="Arial"/>
        </w:rPr>
        <w:t>.</w:t>
      </w:r>
      <w:bookmarkEnd w:id="2"/>
      <w:r w:rsidR="007B06BF" w:rsidRPr="002243F9">
        <w:rPr>
          <w:rFonts w:ascii="Arial" w:hAnsi="Arial" w:cs="Arial"/>
        </w:rPr>
        <w:t xml:space="preserve"> S</w:t>
      </w:r>
      <w:r w:rsidR="005F513A" w:rsidRPr="002243F9">
        <w:rPr>
          <w:rFonts w:ascii="Arial" w:hAnsi="Arial" w:cs="Arial"/>
        </w:rPr>
        <w:t>oučástí V</w:t>
      </w:r>
      <w:r w:rsidR="007B06BF" w:rsidRPr="002243F9">
        <w:rPr>
          <w:rFonts w:ascii="Arial" w:hAnsi="Arial" w:cs="Arial"/>
        </w:rPr>
        <w:t xml:space="preserve">ýzvy bude nejméně </w:t>
      </w:r>
      <w:r w:rsidR="008031CC" w:rsidRPr="002243F9">
        <w:rPr>
          <w:rFonts w:ascii="Arial" w:hAnsi="Arial" w:cs="Arial"/>
        </w:rPr>
        <w:t>text n</w:t>
      </w:r>
      <w:r w:rsidR="007B06BF" w:rsidRPr="002243F9">
        <w:rPr>
          <w:rFonts w:ascii="Arial" w:hAnsi="Arial" w:cs="Arial"/>
        </w:rPr>
        <w:t>ávrhu kupní smlouvy</w:t>
      </w:r>
      <w:r w:rsidR="007B06BF" w:rsidRPr="00DB5A53">
        <w:rPr>
          <w:rFonts w:ascii="Arial" w:hAnsi="Arial" w:cs="Arial"/>
        </w:rPr>
        <w:t xml:space="preserve">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450B9574" w:rsidR="003A0FA1" w:rsidRPr="007D193C"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7D193C">
        <w:rPr>
          <w:rFonts w:ascii="Arial" w:hAnsi="Arial" w:cs="Arial"/>
        </w:rPr>
        <w:t xml:space="preserve">seznam požadovaných </w:t>
      </w:r>
      <w:r w:rsidR="00B06136" w:rsidRPr="007D193C">
        <w:rPr>
          <w:rFonts w:ascii="Arial" w:hAnsi="Arial" w:cs="Arial"/>
        </w:rPr>
        <w:t>Věc</w:t>
      </w:r>
      <w:r w:rsidRPr="007D193C">
        <w:rPr>
          <w:rFonts w:ascii="Arial" w:hAnsi="Arial" w:cs="Arial"/>
        </w:rPr>
        <w:t>í</w:t>
      </w:r>
      <w:r w:rsidR="00296076" w:rsidRPr="007D193C">
        <w:rPr>
          <w:rFonts w:ascii="Arial" w:hAnsi="Arial" w:cs="Arial"/>
          <w:color w:val="000000" w:themeColor="text1"/>
        </w:rPr>
        <w:t>,</w:t>
      </w:r>
    </w:p>
    <w:p w14:paraId="2F0CC020" w14:textId="640DB781" w:rsidR="007B06BF" w:rsidRPr="007D193C" w:rsidRDefault="001271FE" w:rsidP="007B06BF">
      <w:pPr>
        <w:pStyle w:val="Odstavecseseznamem"/>
        <w:numPr>
          <w:ilvl w:val="1"/>
          <w:numId w:val="10"/>
        </w:numPr>
        <w:spacing w:after="0" w:line="276" w:lineRule="auto"/>
        <w:ind w:left="993"/>
        <w:jc w:val="both"/>
        <w:rPr>
          <w:rFonts w:ascii="Arial" w:hAnsi="Arial" w:cs="Arial"/>
        </w:rPr>
      </w:pPr>
      <w:r w:rsidRPr="007D193C">
        <w:rPr>
          <w:rFonts w:ascii="Arial" w:hAnsi="Arial" w:cs="Arial"/>
        </w:rPr>
        <w:t>požadované množství</w:t>
      </w:r>
      <w:r w:rsidR="00296076" w:rsidRPr="007D193C">
        <w:rPr>
          <w:rFonts w:ascii="Arial" w:hAnsi="Arial" w:cs="Arial"/>
        </w:rPr>
        <w:t xml:space="preserve"> Věci</w:t>
      </w:r>
      <w:r w:rsidRPr="007D193C">
        <w:rPr>
          <w:rFonts w:ascii="Arial" w:hAnsi="Arial" w:cs="Arial"/>
        </w:rPr>
        <w:t>,</w:t>
      </w:r>
    </w:p>
    <w:p w14:paraId="1C77799D" w14:textId="2C9D173F"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7D193C">
        <w:rPr>
          <w:rFonts w:ascii="Arial" w:hAnsi="Arial" w:cs="Arial"/>
        </w:rPr>
        <w:t xml:space="preserve">Prodávající </w:t>
      </w:r>
      <w:r w:rsidR="007B06BF" w:rsidRPr="007D193C">
        <w:rPr>
          <w:rFonts w:ascii="Arial" w:hAnsi="Arial" w:cs="Arial"/>
        </w:rPr>
        <w:t>bezodkladně</w:t>
      </w:r>
      <w:r w:rsidR="007B06BF" w:rsidRPr="00DB5A53">
        <w:rPr>
          <w:rFonts w:ascii="Arial" w:hAnsi="Arial" w:cs="Arial"/>
        </w:rPr>
        <w:t xml:space="preserve">,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2A959AB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59525A"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lastRenderedPageBreak/>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w:t>
      </w:r>
      <w:r w:rsidRPr="0059525A">
        <w:rPr>
          <w:rFonts w:ascii="Arial" w:hAnsi="Arial" w:cs="Arial"/>
        </w:rPr>
        <w:t xml:space="preserve">poskytované výrobcem. </w:t>
      </w:r>
      <w:r w:rsidR="00EF3782" w:rsidRPr="0059525A">
        <w:rPr>
          <w:rFonts w:ascii="Arial" w:hAnsi="Arial" w:cs="Arial"/>
        </w:rPr>
        <w:t>Prodáv</w:t>
      </w:r>
      <w:r w:rsidRPr="0059525A">
        <w:rPr>
          <w:rFonts w:ascii="Arial" w:hAnsi="Arial" w:cs="Arial"/>
        </w:rPr>
        <w:t xml:space="preserve">ající je povinen </w:t>
      </w:r>
      <w:r w:rsidR="00EF3782" w:rsidRPr="0059525A">
        <w:rPr>
          <w:rFonts w:ascii="Arial" w:hAnsi="Arial" w:cs="Arial"/>
        </w:rPr>
        <w:t>Kupují</w:t>
      </w:r>
      <w:r w:rsidRPr="0059525A">
        <w:rPr>
          <w:rFonts w:ascii="Arial" w:hAnsi="Arial" w:cs="Arial"/>
        </w:rPr>
        <w:t xml:space="preserve">címu s </w:t>
      </w:r>
      <w:r w:rsidR="00B06136" w:rsidRPr="0059525A">
        <w:rPr>
          <w:rFonts w:ascii="Arial" w:hAnsi="Arial" w:cs="Arial"/>
        </w:rPr>
        <w:t>Věc</w:t>
      </w:r>
      <w:r w:rsidRPr="0059525A">
        <w:rPr>
          <w:rFonts w:ascii="Arial" w:hAnsi="Arial" w:cs="Arial"/>
        </w:rPr>
        <w:t xml:space="preserve">mi odevzdat také návod/návody v </w:t>
      </w:r>
      <w:r w:rsidR="004A75D8" w:rsidRPr="0059525A">
        <w:rPr>
          <w:rFonts w:ascii="Arial" w:hAnsi="Arial" w:cs="Arial"/>
        </w:rPr>
        <w:t>českém nebo anglickém</w:t>
      </w:r>
      <w:r w:rsidRPr="0059525A">
        <w:rPr>
          <w:rFonts w:ascii="Arial" w:hAnsi="Arial" w:cs="Arial"/>
        </w:rPr>
        <w:t xml:space="preserve"> jazyce, jsou-li nutné pro používání </w:t>
      </w:r>
      <w:r w:rsidR="00B06136" w:rsidRPr="0059525A">
        <w:rPr>
          <w:rFonts w:ascii="Arial" w:hAnsi="Arial" w:cs="Arial"/>
        </w:rPr>
        <w:t>Věc</w:t>
      </w:r>
      <w:r w:rsidRPr="0059525A">
        <w:rPr>
          <w:rFonts w:ascii="Arial" w:hAnsi="Arial" w:cs="Arial"/>
        </w:rPr>
        <w:t>í.</w:t>
      </w:r>
    </w:p>
    <w:p w14:paraId="441888E4" w14:textId="7EA62329" w:rsidR="008E7507" w:rsidRPr="0059525A" w:rsidRDefault="008E7507" w:rsidP="00E83F03">
      <w:pPr>
        <w:pStyle w:val="Odstavecseseznamem"/>
        <w:numPr>
          <w:ilvl w:val="2"/>
          <w:numId w:val="5"/>
        </w:numPr>
        <w:spacing w:after="0" w:line="276" w:lineRule="auto"/>
        <w:jc w:val="both"/>
        <w:rPr>
          <w:rFonts w:ascii="Arial" w:hAnsi="Arial" w:cs="Arial"/>
        </w:rPr>
      </w:pPr>
      <w:r w:rsidRPr="0059525A">
        <w:rPr>
          <w:rFonts w:ascii="Arial" w:hAnsi="Arial" w:cs="Arial"/>
        </w:rPr>
        <w:t>instalační práce a služby v souvislosti s dodáním Věcí</w:t>
      </w:r>
      <w:r w:rsidR="000A34DE" w:rsidRPr="0059525A">
        <w:rPr>
          <w:rFonts w:ascii="Arial" w:hAnsi="Arial" w:cs="Arial"/>
        </w:rPr>
        <w:t>, jakožto jedna z</w:t>
      </w:r>
      <w:r w:rsidRPr="0059525A">
        <w:rPr>
          <w:rFonts w:ascii="Arial" w:hAnsi="Arial" w:cs="Arial"/>
        </w:rPr>
        <w:t xml:space="preserve"> </w:t>
      </w:r>
      <w:r w:rsidR="000A34DE" w:rsidRPr="0059525A">
        <w:rPr>
          <w:rFonts w:ascii="Arial" w:hAnsi="Arial" w:cs="Arial"/>
        </w:rPr>
        <w:t xml:space="preserve">položek v příloze č. 2 Rámcové smlouvy </w:t>
      </w:r>
      <w:r w:rsidRPr="0059525A">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Pr="002243F9"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r w:rsidR="00413D7F" w:rsidRPr="002243F9">
        <w:rPr>
          <w:rFonts w:ascii="Arial" w:hAnsi="Arial" w:cs="Arial"/>
        </w:rPr>
        <w:t>smlouvy</w:t>
      </w:r>
      <w:r w:rsidR="003B2503" w:rsidRPr="002243F9">
        <w:rPr>
          <w:rFonts w:ascii="Arial" w:hAnsi="Arial" w:cs="Arial"/>
        </w:rPr>
        <w:t>.</w:t>
      </w:r>
      <w:r w:rsidRPr="002243F9">
        <w:rPr>
          <w:rFonts w:ascii="Arial" w:hAnsi="Arial" w:cs="Arial"/>
        </w:rPr>
        <w:t xml:space="preserve"> </w:t>
      </w:r>
    </w:p>
    <w:p w14:paraId="6ACC9B48" w14:textId="77777777" w:rsidR="008E7507" w:rsidRPr="002243F9" w:rsidRDefault="008E7507" w:rsidP="00AF3D74">
      <w:pPr>
        <w:pStyle w:val="Odstavecseseznamem"/>
        <w:numPr>
          <w:ilvl w:val="2"/>
          <w:numId w:val="5"/>
        </w:numPr>
        <w:spacing w:after="0" w:line="276" w:lineRule="auto"/>
        <w:jc w:val="both"/>
        <w:rPr>
          <w:rFonts w:ascii="Arial" w:hAnsi="Arial" w:cs="Arial"/>
        </w:rPr>
      </w:pPr>
      <w:r w:rsidRPr="002243F9">
        <w:rPr>
          <w:rFonts w:ascii="Arial" w:hAnsi="Arial" w:cs="Arial"/>
        </w:rPr>
        <w:t xml:space="preserve">odvoz a ekologická likvidace veškerých obalů, nebude-li </w:t>
      </w:r>
      <w:r w:rsidR="00043DB5" w:rsidRPr="002243F9">
        <w:rPr>
          <w:rFonts w:ascii="Arial" w:hAnsi="Arial" w:cs="Arial"/>
        </w:rPr>
        <w:t>Kupujícím</w:t>
      </w:r>
      <w:r w:rsidRPr="002243F9">
        <w:rPr>
          <w:rFonts w:ascii="Arial" w:hAnsi="Arial" w:cs="Arial"/>
        </w:rPr>
        <w:t xml:space="preserve"> stanoveno jinak;</w:t>
      </w:r>
    </w:p>
    <w:p w14:paraId="466E13E4" w14:textId="6B3AC5DA" w:rsidR="00C1360E" w:rsidRPr="002243F9" w:rsidRDefault="000A34DE" w:rsidP="00AF3D74">
      <w:pPr>
        <w:pStyle w:val="Odstavecseseznamem"/>
        <w:numPr>
          <w:ilvl w:val="2"/>
          <w:numId w:val="5"/>
        </w:numPr>
        <w:spacing w:after="0" w:line="276" w:lineRule="auto"/>
        <w:jc w:val="both"/>
        <w:rPr>
          <w:rFonts w:ascii="Arial" w:hAnsi="Arial" w:cs="Arial"/>
        </w:rPr>
      </w:pPr>
      <w:r w:rsidRPr="002243F9">
        <w:rPr>
          <w:rFonts w:ascii="Arial" w:hAnsi="Arial" w:cs="Arial"/>
        </w:rPr>
        <w:t xml:space="preserve">Přístup k </w:t>
      </w:r>
      <w:r w:rsidR="00C1360E" w:rsidRPr="002243F9">
        <w:rPr>
          <w:rFonts w:ascii="Arial" w:hAnsi="Arial" w:cs="Arial"/>
        </w:rPr>
        <w:t xml:space="preserve">firmware </w:t>
      </w:r>
      <w:r w:rsidRPr="002243F9">
        <w:rPr>
          <w:rFonts w:ascii="Arial" w:hAnsi="Arial" w:cs="Arial"/>
        </w:rPr>
        <w:t>a jeho aktualizac</w:t>
      </w:r>
      <w:r w:rsidR="00D22E83" w:rsidRPr="002243F9">
        <w:rPr>
          <w:rFonts w:ascii="Arial" w:hAnsi="Arial" w:cs="Arial"/>
        </w:rPr>
        <w:t>ím</w:t>
      </w:r>
      <w:r w:rsidRPr="002243F9">
        <w:rPr>
          <w:rFonts w:ascii="Arial" w:hAnsi="Arial" w:cs="Arial"/>
        </w:rPr>
        <w:t xml:space="preserve"> </w:t>
      </w:r>
      <w:r w:rsidR="00C1360E" w:rsidRPr="002243F9">
        <w:rPr>
          <w:rFonts w:ascii="Arial" w:hAnsi="Arial" w:cs="Arial"/>
        </w:rPr>
        <w:t xml:space="preserve">po dobu trvání záruční lhůty dle čl. </w:t>
      </w:r>
      <w:r w:rsidR="00C61883" w:rsidRPr="002243F9">
        <w:rPr>
          <w:rFonts w:ascii="Arial" w:hAnsi="Arial" w:cs="Arial"/>
        </w:rPr>
        <w:t xml:space="preserve">11.2 </w:t>
      </w:r>
      <w:r w:rsidR="00C1360E" w:rsidRPr="002243F9">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2243F9">
        <w:rPr>
          <w:rFonts w:ascii="Arial" w:hAnsi="Arial" w:cs="Arial"/>
        </w:rPr>
        <w:t>veškeré ostatní činnosti a práce nutné k realizaci plnění d</w:t>
      </w:r>
      <w:r w:rsidR="009B3A64" w:rsidRPr="002243F9">
        <w:rPr>
          <w:rFonts w:ascii="Arial" w:hAnsi="Arial" w:cs="Arial"/>
        </w:rPr>
        <w:t>le a v souladu</w:t>
      </w:r>
      <w:r w:rsidR="009B3A64">
        <w:rPr>
          <w:rFonts w:ascii="Arial" w:hAnsi="Arial" w:cs="Arial"/>
        </w:rPr>
        <w:t xml:space="preserve">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1FDE6349"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7D193C">
        <w:rPr>
          <w:rFonts w:ascii="Arial" w:hAnsi="Arial" w:cs="Arial"/>
        </w:rPr>
        <w:t xml:space="preserve">Lhůta pro </w:t>
      </w:r>
      <w:r w:rsidR="00BE1D1A" w:rsidRPr="007D193C">
        <w:rPr>
          <w:rFonts w:ascii="Arial" w:hAnsi="Arial" w:cs="Arial"/>
        </w:rPr>
        <w:t>dodání a Instalaci</w:t>
      </w:r>
      <w:r w:rsidRPr="007D193C">
        <w:rPr>
          <w:rFonts w:ascii="Arial" w:hAnsi="Arial" w:cs="Arial"/>
        </w:rPr>
        <w:t xml:space="preserve"> </w:t>
      </w:r>
      <w:r w:rsidR="00B06136" w:rsidRPr="007D193C">
        <w:rPr>
          <w:rFonts w:ascii="Arial" w:hAnsi="Arial" w:cs="Arial"/>
        </w:rPr>
        <w:t>Věc</w:t>
      </w:r>
      <w:r w:rsidRPr="007D193C">
        <w:rPr>
          <w:rFonts w:ascii="Arial" w:hAnsi="Arial" w:cs="Arial"/>
        </w:rPr>
        <w:t>í činí</w:t>
      </w:r>
      <w:bookmarkEnd w:id="5"/>
      <w:r w:rsidRPr="007D193C">
        <w:rPr>
          <w:rFonts w:ascii="Arial" w:hAnsi="Arial" w:cs="Arial"/>
        </w:rPr>
        <w:t xml:space="preserve"> </w:t>
      </w:r>
      <w:r w:rsidR="00A819D4" w:rsidRPr="007D193C">
        <w:rPr>
          <w:rFonts w:ascii="Arial" w:hAnsi="Arial" w:cs="Arial"/>
        </w:rPr>
        <w:t>30</w:t>
      </w:r>
      <w:r w:rsidRPr="007D193C">
        <w:rPr>
          <w:rFonts w:ascii="Arial" w:hAnsi="Arial" w:cs="Arial"/>
        </w:rPr>
        <w:t xml:space="preserve"> </w:t>
      </w:r>
      <w:r w:rsidR="00C872AA" w:rsidRPr="007D193C">
        <w:rPr>
          <w:rFonts w:ascii="Arial" w:hAnsi="Arial" w:cs="Arial"/>
        </w:rPr>
        <w:t>kalendářních</w:t>
      </w:r>
      <w:r w:rsidRPr="007D193C">
        <w:rPr>
          <w:rFonts w:ascii="Arial" w:hAnsi="Arial" w:cs="Arial"/>
        </w:rPr>
        <w:t xml:space="preserve"> dnů</w:t>
      </w:r>
      <w:r w:rsidR="003121B8" w:rsidRPr="007D193C">
        <w:rPr>
          <w:rFonts w:ascii="Arial" w:hAnsi="Arial" w:cs="Arial"/>
        </w:rPr>
        <w:t xml:space="preserve"> </w:t>
      </w:r>
      <w:r w:rsidR="000B712F" w:rsidRPr="007D193C">
        <w:rPr>
          <w:rFonts w:ascii="Arial" w:hAnsi="Arial" w:cs="Arial"/>
        </w:rPr>
        <w:t>ode dne účinnosti</w:t>
      </w:r>
      <w:r w:rsidR="006A0150" w:rsidRPr="007D193C">
        <w:rPr>
          <w:rFonts w:ascii="Arial" w:hAnsi="Arial" w:cs="Arial"/>
        </w:rPr>
        <w:t xml:space="preserve"> </w:t>
      </w:r>
      <w:r w:rsidR="007F44FD" w:rsidRPr="007D193C">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684066">
        <w:rPr>
          <w:rFonts w:ascii="Arial" w:hAnsi="Arial" w:cs="Arial"/>
        </w:rPr>
        <w:t>, Smluvní strany se mohou dohodnout na kratší lhůtě než je uvedena ve větě první</w:t>
      </w:r>
      <w:r w:rsidRPr="00A35763">
        <w:rPr>
          <w:rFonts w:ascii="Arial" w:hAnsi="Arial" w:cs="Arial"/>
        </w:rPr>
        <w:t>.</w:t>
      </w:r>
    </w:p>
    <w:p w14:paraId="137CD707" w14:textId="0CD6DE4D" w:rsidR="00E95B3A" w:rsidRPr="002243F9"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w:t>
      </w:r>
      <w:r w:rsidRPr="002243F9">
        <w:rPr>
          <w:rFonts w:ascii="Arial" w:hAnsi="Arial" w:cs="Arial"/>
        </w:rPr>
        <w:t>zřejmé, že s oh</w:t>
      </w:r>
      <w:r w:rsidR="009B3A64" w:rsidRPr="002243F9">
        <w:rPr>
          <w:rFonts w:ascii="Arial" w:hAnsi="Arial" w:cs="Arial"/>
        </w:rPr>
        <w:t xml:space="preserve">ledem na množství Věcí, místo </w:t>
      </w:r>
      <w:r w:rsidR="00413D7F" w:rsidRPr="002243F9">
        <w:rPr>
          <w:rFonts w:ascii="Arial" w:hAnsi="Arial" w:cs="Arial"/>
        </w:rPr>
        <w:t xml:space="preserve">plnění </w:t>
      </w:r>
      <w:r w:rsidR="009B3A64" w:rsidRPr="002243F9">
        <w:rPr>
          <w:rFonts w:ascii="Arial" w:hAnsi="Arial" w:cs="Arial"/>
        </w:rPr>
        <w:t>a </w:t>
      </w:r>
      <w:r w:rsidR="000A34DE" w:rsidRPr="002243F9">
        <w:rPr>
          <w:rFonts w:ascii="Arial" w:hAnsi="Arial" w:cs="Arial"/>
        </w:rPr>
        <w:t xml:space="preserve">případně </w:t>
      </w:r>
      <w:r w:rsidRPr="002243F9">
        <w:rPr>
          <w:rFonts w:ascii="Arial" w:hAnsi="Arial" w:cs="Arial"/>
        </w:rPr>
        <w:t>okolnosti Instalace, nebude z provozních a technologických důvodů přiměřené požadovat pro dodání a</w:t>
      </w:r>
      <w:r w:rsidR="00413D7F" w:rsidRPr="002243F9">
        <w:rPr>
          <w:rFonts w:ascii="Arial" w:hAnsi="Arial" w:cs="Arial"/>
        </w:rPr>
        <w:t xml:space="preserve"> případně</w:t>
      </w:r>
      <w:r w:rsidRPr="002243F9">
        <w:rPr>
          <w:rFonts w:ascii="Arial" w:hAnsi="Arial" w:cs="Arial"/>
        </w:rPr>
        <w:t xml:space="preserve"> Instalaci Věcí lhůtu podle čl. </w:t>
      </w:r>
      <w:r w:rsidR="009B3A64" w:rsidRPr="002243F9">
        <w:rPr>
          <w:rFonts w:ascii="Arial" w:hAnsi="Arial" w:cs="Arial"/>
        </w:rPr>
        <w:t xml:space="preserve">5.1 </w:t>
      </w:r>
      <w:r w:rsidRPr="002243F9">
        <w:rPr>
          <w:rFonts w:ascii="Arial" w:hAnsi="Arial" w:cs="Arial"/>
        </w:rPr>
        <w:t>Rámcové smlouvy.</w:t>
      </w:r>
      <w:r w:rsidR="00CE2F3D" w:rsidRPr="002243F9">
        <w:rPr>
          <w:rFonts w:ascii="Arial" w:hAnsi="Arial" w:cs="Arial"/>
        </w:rPr>
        <w:t xml:space="preserve"> Kupující je dále oprávněn v rámci postupu podle čl. 3 Rámcové smlouvy, a to zejména na návrh Prodávajícího, upravit stanovenou požadovanou lhůtu pro dodání a Instalaci </w:t>
      </w:r>
      <w:r w:rsidR="00684066" w:rsidRPr="002243F9">
        <w:rPr>
          <w:rFonts w:ascii="Arial" w:hAnsi="Arial" w:cs="Arial"/>
        </w:rPr>
        <w:t xml:space="preserve">podle 5.1 Rámcové smlouvy </w:t>
      </w:r>
      <w:r w:rsidR="00CE2F3D" w:rsidRPr="002243F9">
        <w:rPr>
          <w:rFonts w:ascii="Arial" w:hAnsi="Arial" w:cs="Arial"/>
        </w:rPr>
        <w:t xml:space="preserve">z důvodu aktuální nedostupnosti Věci či </w:t>
      </w:r>
      <w:r w:rsidR="00A75D86" w:rsidRPr="002243F9">
        <w:rPr>
          <w:rFonts w:ascii="Arial" w:hAnsi="Arial" w:cs="Arial"/>
        </w:rPr>
        <w:t xml:space="preserve">položek </w:t>
      </w:r>
      <w:r w:rsidR="00CE2F3D" w:rsidRPr="002243F9">
        <w:rPr>
          <w:rFonts w:ascii="Arial" w:hAnsi="Arial" w:cs="Arial"/>
        </w:rPr>
        <w:t xml:space="preserve">Věcí nebo </w:t>
      </w:r>
      <w:r w:rsidR="00A75D86" w:rsidRPr="002243F9">
        <w:rPr>
          <w:rFonts w:ascii="Arial" w:hAnsi="Arial" w:cs="Arial"/>
        </w:rPr>
        <w:t xml:space="preserve">časových </w:t>
      </w:r>
      <w:r w:rsidR="00CE2F3D" w:rsidRPr="002243F9">
        <w:rPr>
          <w:rFonts w:ascii="Arial" w:hAnsi="Arial" w:cs="Arial"/>
        </w:rPr>
        <w:t>prodlev v dodávkách od výrobce</w:t>
      </w:r>
      <w:r w:rsidR="00A75D86" w:rsidRPr="002243F9">
        <w:rPr>
          <w:rFonts w:ascii="Arial" w:hAnsi="Arial" w:cs="Arial"/>
        </w:rPr>
        <w:t xml:space="preserve"> či výrobců</w:t>
      </w:r>
      <w:r w:rsidR="00684066" w:rsidRPr="002243F9">
        <w:rPr>
          <w:rFonts w:ascii="Arial" w:hAnsi="Arial" w:cs="Arial"/>
        </w:rPr>
        <w:t xml:space="preserve"> nebo v logistickém řetězci</w:t>
      </w:r>
      <w:r w:rsidR="00CE2F3D" w:rsidRPr="002243F9">
        <w:rPr>
          <w:rFonts w:ascii="Arial" w:hAnsi="Arial" w:cs="Arial"/>
        </w:rPr>
        <w:t>; Prodávající je povinen takovou skutečnost Kupujícímu prokázat.</w:t>
      </w:r>
    </w:p>
    <w:p w14:paraId="64E896FE" w14:textId="31C8D812" w:rsidR="00537F87" w:rsidRPr="002243F9" w:rsidRDefault="00537F87" w:rsidP="003121B8">
      <w:pPr>
        <w:pStyle w:val="Odstavecseseznamem"/>
        <w:numPr>
          <w:ilvl w:val="1"/>
          <w:numId w:val="6"/>
        </w:numPr>
        <w:spacing w:after="0" w:line="276" w:lineRule="auto"/>
        <w:ind w:left="567" w:hanging="567"/>
        <w:jc w:val="both"/>
        <w:rPr>
          <w:rFonts w:ascii="Arial" w:hAnsi="Arial" w:cs="Arial"/>
        </w:rPr>
      </w:pPr>
      <w:r w:rsidRPr="002243F9">
        <w:rPr>
          <w:rFonts w:ascii="Arial" w:hAnsi="Arial" w:cs="Arial"/>
        </w:rPr>
        <w:t xml:space="preserve">Místo plnění pro každou Smlouvu určí Kupující ve </w:t>
      </w:r>
      <w:r w:rsidR="00CE2F3D" w:rsidRPr="002243F9">
        <w:rPr>
          <w:rFonts w:ascii="Arial" w:hAnsi="Arial" w:cs="Arial"/>
        </w:rPr>
        <w:t>V</w:t>
      </w:r>
      <w:r w:rsidRPr="002243F9">
        <w:rPr>
          <w:rFonts w:ascii="Arial" w:hAnsi="Arial" w:cs="Arial"/>
        </w:rPr>
        <w:t>ýzvě dle čl. 3 Rámcové smlouvy (dále jen „</w:t>
      </w:r>
      <w:r w:rsidRPr="002243F9">
        <w:rPr>
          <w:rFonts w:ascii="Arial" w:hAnsi="Arial" w:cs="Arial"/>
          <w:b/>
        </w:rPr>
        <w:t>Místo plnění</w:t>
      </w:r>
      <w:r w:rsidRPr="002243F9">
        <w:rPr>
          <w:rFonts w:ascii="Arial" w:hAnsi="Arial" w:cs="Arial"/>
        </w:rPr>
        <w:t>“.</w:t>
      </w:r>
    </w:p>
    <w:p w14:paraId="261A594F" w14:textId="77777777" w:rsidR="001326B0" w:rsidRPr="00D62A5B" w:rsidRDefault="000B712F" w:rsidP="003121B8">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Kupující si vyhrazuje </w:t>
      </w:r>
      <w:r w:rsidRPr="00D62A5B">
        <w:rPr>
          <w:rFonts w:ascii="Arial" w:hAnsi="Arial" w:cs="Arial"/>
        </w:rPr>
        <w:t xml:space="preserve">právo </w:t>
      </w:r>
      <w:r w:rsidR="00E0502F" w:rsidRPr="00D62A5B">
        <w:rPr>
          <w:rFonts w:ascii="Arial" w:hAnsi="Arial" w:cs="Arial"/>
        </w:rPr>
        <w:t>pravidelně, avšak nejvíce</w:t>
      </w:r>
      <w:r w:rsidRPr="00D62A5B">
        <w:rPr>
          <w:rFonts w:ascii="Arial" w:hAnsi="Arial" w:cs="Arial"/>
        </w:rPr>
        <w:t xml:space="preserve"> jedenkrát za šest měsíců ode dne účinnosti Rámcové smlouvu</w:t>
      </w:r>
      <w:r w:rsidR="00E0502F" w:rsidRPr="00D62A5B">
        <w:rPr>
          <w:rFonts w:ascii="Arial" w:hAnsi="Arial" w:cs="Arial"/>
        </w:rPr>
        <w:t>,</w:t>
      </w:r>
      <w:r w:rsidRPr="00D62A5B">
        <w:rPr>
          <w:rFonts w:ascii="Arial" w:hAnsi="Arial" w:cs="Arial"/>
        </w:rPr>
        <w:t xml:space="preserve"> určit položky Věcí</w:t>
      </w:r>
      <w:r w:rsidR="0059525A" w:rsidRPr="00D62A5B">
        <w:rPr>
          <w:rFonts w:ascii="Arial" w:hAnsi="Arial" w:cs="Arial"/>
        </w:rPr>
        <w:t>, resp. komoditu</w:t>
      </w:r>
      <w:r w:rsidR="00A75D86" w:rsidRPr="00D62A5B">
        <w:rPr>
          <w:rFonts w:ascii="Arial" w:hAnsi="Arial" w:cs="Arial"/>
        </w:rPr>
        <w:t xml:space="preserve"> v konkrétní konfiguraci</w:t>
      </w:r>
      <w:r w:rsidR="0059525A" w:rsidRPr="00D62A5B">
        <w:rPr>
          <w:rFonts w:ascii="Arial" w:hAnsi="Arial" w:cs="Arial"/>
        </w:rPr>
        <w:t xml:space="preserve"> </w:t>
      </w:r>
      <w:r w:rsidR="0059525A" w:rsidRPr="00D62A5B">
        <w:rPr>
          <w:rFonts w:ascii="Arial" w:hAnsi="Arial" w:cs="Arial"/>
        </w:rPr>
        <w:lastRenderedPageBreak/>
        <w:t>definované základní specifikace a volitelných částí,</w:t>
      </w:r>
      <w:r w:rsidRPr="00D62A5B">
        <w:rPr>
          <w:rFonts w:ascii="Arial" w:hAnsi="Arial" w:cs="Arial"/>
        </w:rPr>
        <w:t xml:space="preserve"> v příloze č. 2 Rámcové</w:t>
      </w:r>
      <w:r w:rsidR="00E0502F" w:rsidRPr="00D62A5B">
        <w:rPr>
          <w:rFonts w:ascii="Arial" w:hAnsi="Arial" w:cs="Arial"/>
        </w:rPr>
        <w:t xml:space="preserve"> smlouvy</w:t>
      </w:r>
      <w:r w:rsidR="00C3703E" w:rsidRPr="00D62A5B">
        <w:rPr>
          <w:rFonts w:ascii="Arial" w:hAnsi="Arial" w:cs="Arial"/>
        </w:rPr>
        <w:t xml:space="preserve"> pro expresní dodání,</w:t>
      </w:r>
      <w:r w:rsidR="00E0502F" w:rsidRPr="00D62A5B">
        <w:rPr>
          <w:rFonts w:ascii="Arial" w:hAnsi="Arial" w:cs="Arial"/>
        </w:rPr>
        <w:t xml:space="preserve"> u </w:t>
      </w:r>
      <w:r w:rsidRPr="00D62A5B">
        <w:rPr>
          <w:rFonts w:ascii="Arial" w:hAnsi="Arial" w:cs="Arial"/>
        </w:rPr>
        <w:t xml:space="preserve">nichž bude lhůta pro dodání a Instalaci činit </w:t>
      </w:r>
      <w:r w:rsidR="00E90243" w:rsidRPr="00D62A5B">
        <w:rPr>
          <w:rFonts w:ascii="Arial" w:hAnsi="Arial" w:cs="Arial"/>
        </w:rPr>
        <w:t>7</w:t>
      </w:r>
      <w:r w:rsidRPr="00D62A5B">
        <w:rPr>
          <w:rFonts w:ascii="Arial" w:hAnsi="Arial" w:cs="Arial"/>
        </w:rPr>
        <w:t xml:space="preserve"> </w:t>
      </w:r>
      <w:r w:rsidR="00E90243" w:rsidRPr="00D62A5B">
        <w:rPr>
          <w:rFonts w:ascii="Arial" w:hAnsi="Arial" w:cs="Arial"/>
        </w:rPr>
        <w:t xml:space="preserve">kalendářních </w:t>
      </w:r>
      <w:r w:rsidRPr="00D62A5B">
        <w:rPr>
          <w:rFonts w:ascii="Arial" w:hAnsi="Arial" w:cs="Arial"/>
        </w:rPr>
        <w:t>dnů ode dne účinnosti Smlouvy (dále jen „</w:t>
      </w:r>
      <w:r w:rsidRPr="00D62A5B">
        <w:rPr>
          <w:rFonts w:ascii="Arial" w:hAnsi="Arial" w:cs="Arial"/>
          <w:b/>
        </w:rPr>
        <w:t>Expresní položky</w:t>
      </w:r>
      <w:r w:rsidR="001326B0" w:rsidRPr="00D62A5B">
        <w:rPr>
          <w:rFonts w:ascii="Arial" w:hAnsi="Arial" w:cs="Arial"/>
        </w:rPr>
        <w:t>“); určení Expresních položek Kupující Prodávajícímu sdělí písemně elektronicky.</w:t>
      </w:r>
      <w:r w:rsidRPr="00D62A5B">
        <w:rPr>
          <w:rFonts w:ascii="Arial" w:hAnsi="Arial" w:cs="Arial"/>
        </w:rPr>
        <w:t xml:space="preserve"> </w:t>
      </w:r>
    </w:p>
    <w:p w14:paraId="73D38356" w14:textId="77777777" w:rsidR="001326B0" w:rsidRPr="00D62A5B" w:rsidRDefault="001326B0" w:rsidP="001326B0">
      <w:pPr>
        <w:pStyle w:val="Odstavecseseznamem"/>
        <w:spacing w:after="0" w:line="276" w:lineRule="auto"/>
        <w:ind w:left="567"/>
        <w:jc w:val="both"/>
        <w:rPr>
          <w:rFonts w:ascii="Arial" w:hAnsi="Arial" w:cs="Arial"/>
        </w:rPr>
      </w:pPr>
    </w:p>
    <w:p w14:paraId="60F651EC" w14:textId="219194DE" w:rsidR="00A75D86" w:rsidRPr="00D62A5B" w:rsidRDefault="000B712F" w:rsidP="001326B0">
      <w:pPr>
        <w:pStyle w:val="Odstavecseseznamem"/>
        <w:spacing w:after="0" w:line="276" w:lineRule="auto"/>
        <w:ind w:left="567"/>
        <w:jc w:val="both"/>
        <w:rPr>
          <w:rFonts w:ascii="Arial" w:hAnsi="Arial" w:cs="Arial"/>
        </w:rPr>
      </w:pPr>
      <w:r w:rsidRPr="00D62A5B">
        <w:rPr>
          <w:rFonts w:ascii="Arial" w:hAnsi="Arial" w:cs="Arial"/>
        </w:rPr>
        <w:t xml:space="preserve">Povinnost Prodávajícího dodat Expresní položky ve lhůtě dle předchozí věty bude účinná vždy v případě </w:t>
      </w:r>
      <w:r w:rsidR="00E0502F" w:rsidRPr="00D62A5B">
        <w:rPr>
          <w:rFonts w:ascii="Arial" w:hAnsi="Arial" w:cs="Arial"/>
        </w:rPr>
        <w:t xml:space="preserve">Výzev </w:t>
      </w:r>
      <w:r w:rsidR="008E66D1" w:rsidRPr="00D62A5B">
        <w:rPr>
          <w:rFonts w:ascii="Arial" w:hAnsi="Arial" w:cs="Arial"/>
        </w:rPr>
        <w:t xml:space="preserve">při postupu </w:t>
      </w:r>
      <w:r w:rsidR="00E0502F" w:rsidRPr="00D62A5B">
        <w:rPr>
          <w:rFonts w:ascii="Arial" w:hAnsi="Arial" w:cs="Arial"/>
        </w:rPr>
        <w:t>dle čl. 3 Rámcové smlouvy odeslaných Kupujícím</w:t>
      </w:r>
      <w:r w:rsidRPr="00D62A5B">
        <w:rPr>
          <w:rFonts w:ascii="Arial" w:hAnsi="Arial" w:cs="Arial"/>
        </w:rPr>
        <w:t xml:space="preserve"> od prvního dne měsíce</w:t>
      </w:r>
      <w:r w:rsidR="00E20DC4" w:rsidRPr="00D62A5B">
        <w:rPr>
          <w:rFonts w:ascii="Arial" w:hAnsi="Arial" w:cs="Arial"/>
        </w:rPr>
        <w:t xml:space="preserve"> následujícího </w:t>
      </w:r>
      <w:r w:rsidR="00E0502F" w:rsidRPr="00D62A5B">
        <w:rPr>
          <w:rFonts w:ascii="Arial" w:hAnsi="Arial" w:cs="Arial"/>
        </w:rPr>
        <w:t xml:space="preserve">po druhém měsíci ode dne, kdy Kupující Prodávajícímu písemně sdělí seznam položek Věcí – Expresních položek. </w:t>
      </w:r>
      <w:r w:rsidR="001326B0" w:rsidRPr="00D62A5B">
        <w:rPr>
          <w:rFonts w:ascii="Arial" w:hAnsi="Arial" w:cs="Arial"/>
        </w:rPr>
        <w:t xml:space="preserve">Na individuálním zkrácení frekvence stanovení Expresních položek, jakož i zkrácení účinnosti povinnosti dodávat Expresní položky se Smluvní strany mohou dohodnout. Ustanovení čl. 5.2 Rámcové smlouvy lze uplatnit i na Expresní položky obdobně. </w:t>
      </w:r>
      <w:r w:rsidR="00E0502F" w:rsidRPr="00D62A5B">
        <w:rPr>
          <w:rFonts w:ascii="Arial" w:hAnsi="Arial" w:cs="Arial"/>
        </w:rPr>
        <w:t>Kupující je oprávněn využít ve Výzvě dle čl. 3 Rámcové smlouvy požadavek na E</w:t>
      </w:r>
      <w:r w:rsidR="005C458C" w:rsidRPr="00D62A5B">
        <w:rPr>
          <w:rFonts w:ascii="Arial" w:hAnsi="Arial" w:cs="Arial"/>
        </w:rPr>
        <w:t xml:space="preserve">xpresní položky nejvíce </w:t>
      </w:r>
      <w:r w:rsidR="00E0502F" w:rsidRPr="00D62A5B">
        <w:rPr>
          <w:rFonts w:ascii="Arial" w:hAnsi="Arial" w:cs="Arial"/>
        </w:rPr>
        <w:t xml:space="preserve">jedenkrát za </w:t>
      </w:r>
      <w:r w:rsidR="00394A8F" w:rsidRPr="00D62A5B">
        <w:rPr>
          <w:rFonts w:ascii="Arial" w:hAnsi="Arial" w:cs="Arial"/>
        </w:rPr>
        <w:t>jeden</w:t>
      </w:r>
      <w:r w:rsidR="005C458C" w:rsidRPr="00D62A5B">
        <w:rPr>
          <w:rFonts w:ascii="Arial" w:hAnsi="Arial" w:cs="Arial"/>
        </w:rPr>
        <w:t xml:space="preserve"> </w:t>
      </w:r>
      <w:r w:rsidR="00E0502F" w:rsidRPr="00D62A5B">
        <w:rPr>
          <w:rFonts w:ascii="Arial" w:hAnsi="Arial" w:cs="Arial"/>
        </w:rPr>
        <w:t>kalendářní měsíc</w:t>
      </w:r>
      <w:r w:rsidR="00C3703E" w:rsidRPr="00D62A5B">
        <w:rPr>
          <w:rFonts w:ascii="Arial" w:hAnsi="Arial" w:cs="Arial"/>
        </w:rPr>
        <w:t xml:space="preserve">, a to nejvíce </w:t>
      </w:r>
      <w:r w:rsidR="00684066" w:rsidRPr="00D62A5B">
        <w:rPr>
          <w:rFonts w:ascii="Arial" w:hAnsi="Arial" w:cs="Arial"/>
        </w:rPr>
        <w:t xml:space="preserve">10 </w:t>
      </w:r>
      <w:r w:rsidR="00C3703E" w:rsidRPr="00D62A5B">
        <w:rPr>
          <w:rFonts w:ascii="Arial" w:hAnsi="Arial" w:cs="Arial"/>
        </w:rPr>
        <w:t>kusů od každé položky</w:t>
      </w:r>
      <w:r w:rsidR="00E0502F" w:rsidRPr="00D62A5B">
        <w:rPr>
          <w:rFonts w:ascii="Arial" w:hAnsi="Arial" w:cs="Arial"/>
        </w:rPr>
        <w:t>.</w:t>
      </w:r>
      <w:r w:rsidR="00CE2F3D" w:rsidRPr="00D62A5B">
        <w:rPr>
          <w:rFonts w:ascii="Arial" w:hAnsi="Arial" w:cs="Arial"/>
        </w:rPr>
        <w:t xml:space="preserve"> </w:t>
      </w:r>
    </w:p>
    <w:p w14:paraId="0813E6AE" w14:textId="77777777" w:rsidR="00A75D86" w:rsidRPr="00D62A5B" w:rsidRDefault="00A75D86" w:rsidP="00A75D86">
      <w:pPr>
        <w:pStyle w:val="Odstavecseseznamem"/>
        <w:spacing w:after="0" w:line="276" w:lineRule="auto"/>
        <w:ind w:left="567"/>
        <w:jc w:val="both"/>
        <w:rPr>
          <w:rFonts w:ascii="Arial" w:hAnsi="Arial" w:cs="Arial"/>
        </w:rPr>
      </w:pPr>
    </w:p>
    <w:p w14:paraId="3751E9B5" w14:textId="5BD39EDA" w:rsidR="002E01B9" w:rsidRPr="00D62A5B" w:rsidRDefault="00CE2F3D" w:rsidP="00A75D86">
      <w:pPr>
        <w:pStyle w:val="Odstavecseseznamem"/>
        <w:spacing w:after="0" w:line="276" w:lineRule="auto"/>
        <w:ind w:left="567"/>
        <w:jc w:val="both"/>
        <w:rPr>
          <w:rFonts w:ascii="Arial" w:hAnsi="Arial" w:cs="Arial"/>
        </w:rPr>
      </w:pPr>
      <w:r w:rsidRPr="00D62A5B">
        <w:rPr>
          <w:rFonts w:ascii="Arial" w:hAnsi="Arial" w:cs="Arial"/>
        </w:rPr>
        <w:t xml:space="preserve">Zejména pro účely určování Expresních položek a evidenci lhůt dodání pro účely čl. 5.2 Rámcové smlouvy, se Prodávající zavazuje s Kupujícím spolupracovat tak, že mu bude průběžně poskytovat informace o svých skladových zásobách </w:t>
      </w:r>
      <w:r w:rsidR="00A75D86" w:rsidRPr="00D62A5B">
        <w:rPr>
          <w:rFonts w:ascii="Arial" w:hAnsi="Arial" w:cs="Arial"/>
        </w:rPr>
        <w:t xml:space="preserve">položek Věcí </w:t>
      </w:r>
      <w:r w:rsidRPr="00D62A5B">
        <w:rPr>
          <w:rFonts w:ascii="Arial" w:hAnsi="Arial" w:cs="Arial"/>
        </w:rPr>
        <w:t xml:space="preserve">a lhůtách dodání, a to primárně elektronicky automatizovaným způsobem. </w:t>
      </w:r>
      <w:r w:rsidR="00A75D86" w:rsidRPr="00D62A5B">
        <w:rPr>
          <w:rFonts w:ascii="Arial" w:hAnsi="Arial" w:cs="Arial"/>
        </w:rPr>
        <w:t>Přesný p</w:t>
      </w:r>
      <w:r w:rsidRPr="00D62A5B">
        <w:rPr>
          <w:rFonts w:ascii="Arial" w:hAnsi="Arial" w:cs="Arial"/>
        </w:rPr>
        <w:t xml:space="preserve">ostup při předávání informací podle tohoto článku Rámcové smlouvy si smluvní strany </w:t>
      </w:r>
      <w:r w:rsidR="00A75D86" w:rsidRPr="00D62A5B">
        <w:rPr>
          <w:rFonts w:ascii="Arial" w:hAnsi="Arial" w:cs="Arial"/>
        </w:rPr>
        <w:t>upřesní</w:t>
      </w:r>
      <w:r w:rsidRPr="00D62A5B">
        <w:rPr>
          <w:rFonts w:ascii="Arial" w:hAnsi="Arial" w:cs="Arial"/>
        </w:rPr>
        <w:t xml:space="preserve"> v průběhu trvání Rámcové smlouvy.</w:t>
      </w:r>
    </w:p>
    <w:p w14:paraId="5C7F8724" w14:textId="5D97AA32" w:rsidR="008E66D1" w:rsidRPr="00D62A5B" w:rsidRDefault="008E66D1" w:rsidP="003121B8">
      <w:pPr>
        <w:pStyle w:val="Odstavecseseznamem"/>
        <w:numPr>
          <w:ilvl w:val="1"/>
          <w:numId w:val="6"/>
        </w:numPr>
        <w:spacing w:after="0" w:line="276" w:lineRule="auto"/>
        <w:ind w:left="567" w:hanging="567"/>
        <w:jc w:val="both"/>
        <w:rPr>
          <w:rFonts w:ascii="Arial" w:hAnsi="Arial" w:cs="Arial"/>
        </w:rPr>
      </w:pPr>
      <w:r w:rsidRPr="00D62A5B">
        <w:rPr>
          <w:rFonts w:ascii="Arial" w:hAnsi="Arial" w:cs="Arial"/>
        </w:rPr>
        <w:t>Kupující si vyhrazuje právo ve Výzvě při postupu dle čl. 3 Rámcové smlouvy určit, že Věci budou dodány ve lhůtách dle čl. 5.1 či 5.</w:t>
      </w:r>
      <w:r w:rsidR="00A75D86" w:rsidRPr="00D62A5B">
        <w:rPr>
          <w:rFonts w:ascii="Arial" w:hAnsi="Arial" w:cs="Arial"/>
        </w:rPr>
        <w:t>2</w:t>
      </w:r>
      <w:r w:rsidRPr="00D62A5B">
        <w:rPr>
          <w:rFonts w:ascii="Arial" w:hAnsi="Arial" w:cs="Arial"/>
        </w:rPr>
        <w:t xml:space="preserve"> Rámcové smlouvy, avšak počítaných ode dnů určených v harmonogramu, který bude součástí Výzvy.</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Konkrétní den a hodinu odevzdání </w:t>
      </w:r>
      <w:r w:rsidR="00B06136" w:rsidRPr="007D193C">
        <w:rPr>
          <w:rFonts w:ascii="Arial" w:hAnsi="Arial" w:cs="Arial"/>
        </w:rPr>
        <w:t>Věc</w:t>
      </w:r>
      <w:r w:rsidRPr="007D193C">
        <w:rPr>
          <w:rFonts w:ascii="Arial" w:hAnsi="Arial" w:cs="Arial"/>
        </w:rPr>
        <w:t xml:space="preserve">í </w:t>
      </w:r>
      <w:r w:rsidR="00BE1D1A" w:rsidRPr="007D193C">
        <w:rPr>
          <w:rFonts w:ascii="Arial" w:hAnsi="Arial" w:cs="Arial"/>
        </w:rPr>
        <w:t xml:space="preserve">a </w:t>
      </w:r>
      <w:r w:rsidR="000A34DE" w:rsidRPr="007D193C">
        <w:rPr>
          <w:rFonts w:ascii="Arial" w:hAnsi="Arial" w:cs="Arial"/>
        </w:rPr>
        <w:t xml:space="preserve">je-li to součástí plnění, tak i </w:t>
      </w:r>
      <w:r w:rsidR="00BE1D1A" w:rsidRPr="007D193C">
        <w:rPr>
          <w:rFonts w:ascii="Arial" w:hAnsi="Arial" w:cs="Arial"/>
        </w:rPr>
        <w:t>provedení</w:t>
      </w:r>
      <w:r w:rsidR="00BE1D1A" w:rsidRPr="00A35763">
        <w:rPr>
          <w:rFonts w:ascii="Arial" w:hAnsi="Arial" w:cs="Arial"/>
        </w:rPr>
        <w:t xml:space="preserve">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3D884FC8"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7F23A9">
        <w:rPr>
          <w:rFonts w:ascii="Arial" w:hAnsi="Arial" w:cs="Arial"/>
        </w:rPr>
        <w:t>ozději v </w:t>
      </w:r>
      <w:r w:rsidR="00414662" w:rsidRPr="00A35763">
        <w:rPr>
          <w:rFonts w:ascii="Arial" w:hAnsi="Arial" w:cs="Arial"/>
        </w:rPr>
        <w:t xml:space="preserve">termínu dle čl. </w:t>
      </w:r>
      <w:r w:rsidR="001B540D">
        <w:rPr>
          <w:rFonts w:ascii="Arial" w:hAnsi="Arial" w:cs="Arial"/>
        </w:rPr>
        <w:t xml:space="preserve">5.1 </w:t>
      </w:r>
      <w:r w:rsidRPr="00A35763">
        <w:rPr>
          <w:rFonts w:ascii="Arial" w:hAnsi="Arial" w:cs="Arial"/>
        </w:rPr>
        <w:t>Rámcové smlouvy</w:t>
      </w:r>
      <w:r w:rsidR="007F23A9">
        <w:rPr>
          <w:rFonts w:ascii="Arial" w:hAnsi="Arial" w:cs="Arial"/>
        </w:rPr>
        <w:t xml:space="preserve">, </w:t>
      </w:r>
      <w:r w:rsidR="007F23A9" w:rsidRPr="007F23A9">
        <w:rPr>
          <w:rFonts w:ascii="Arial" w:hAnsi="Arial" w:cs="Arial"/>
        </w:rPr>
        <w:t>článek 5.2 Rámcové smlouvy tímto není dotčen</w:t>
      </w:r>
      <w:r w:rsidRPr="00A35763">
        <w:rPr>
          <w:rFonts w:ascii="Arial" w:hAnsi="Arial" w:cs="Arial"/>
        </w:rPr>
        <w:t>. Konečnému převzetí Věcí Kupujícím bude předcházet a</w:t>
      </w:r>
      <w:r w:rsidR="007F23A9">
        <w:rPr>
          <w:rFonts w:ascii="Arial" w:hAnsi="Arial" w:cs="Arial"/>
        </w:rPr>
        <w:t>kceptační řízení popsané níže v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lastRenderedPageBreak/>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A7C8975"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D26248">
        <w:rPr>
          <w:rFonts w:ascii="Arial" w:hAnsi="Arial" w:cs="Arial"/>
        </w:rPr>
        <w:t>a </w:t>
      </w:r>
      <w:r w:rsidR="00B13F97">
        <w:rPr>
          <w:rFonts w:ascii="Arial" w:hAnsi="Arial" w:cs="Arial"/>
        </w:rPr>
        <w:t xml:space="preserve">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p>
    <w:p w14:paraId="2B08FE1E" w14:textId="55FC1CAF" w:rsidR="00425331" w:rsidRPr="007D193C" w:rsidRDefault="00425331" w:rsidP="00425331">
      <w:pPr>
        <w:pStyle w:val="Odstavecseseznamem"/>
        <w:numPr>
          <w:ilvl w:val="1"/>
          <w:numId w:val="13"/>
        </w:numPr>
        <w:spacing w:after="0" w:line="276" w:lineRule="auto"/>
        <w:ind w:left="567" w:hanging="567"/>
        <w:jc w:val="both"/>
        <w:rPr>
          <w:rFonts w:ascii="Arial" w:hAnsi="Arial" w:cs="Arial"/>
        </w:rPr>
      </w:pPr>
      <w:r w:rsidRPr="007D193C">
        <w:rPr>
          <w:rFonts w:ascii="Arial" w:hAnsi="Arial" w:cs="Arial"/>
        </w:rPr>
        <w:t>V případě, že předmětem Smlouvy budou Věci spadající do kategorie přenosná zařízení pro automatizované zpracování dat ve smyslu ZDPH, tj. zejména notebooky, a to v souhrnné částce zdanitelného plnění přesahující 100 tisíc korun českých, uplatní se režim přenesené daňové povinnosti ve vztahu k DPH a předmětnou daň odvede Kupující. Prodávající je povinen uvedenou skutečnost zohlednit v příslušném daňovém dokladu dle čl. 8.1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7D193C">
        <w:rPr>
          <w:rFonts w:ascii="Arial" w:hAnsi="Arial" w:cs="Arial"/>
        </w:rPr>
        <w:lastRenderedPageBreak/>
        <w:t>V případě, že se Prodávající stane plátcem DPH v průběhu trvání Rámcové smlouvy,</w:t>
      </w:r>
      <w:r w:rsidRPr="009A6F90">
        <w:rPr>
          <w:rFonts w:ascii="Arial" w:hAnsi="Arial" w:cs="Arial"/>
        </w:rPr>
        <w:t xml:space="preserve">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E4A0EF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5DD77E8E"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F1EF1B1" w14:textId="77777777" w:rsidR="00D26248" w:rsidRPr="00D26248" w:rsidRDefault="00D26248" w:rsidP="00D26248">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lastRenderedPageBreak/>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35C19476"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w:t>
      </w:r>
      <w:r w:rsidR="00D26248">
        <w:rPr>
          <w:rFonts w:ascii="Arial" w:hAnsi="Arial" w:cs="Arial"/>
        </w:rPr>
        <w:t xml:space="preserve">ných práv </w:t>
      </w:r>
      <w:r w:rsidRPr="00A35763">
        <w:rPr>
          <w:rFonts w:ascii="Arial" w:hAnsi="Arial" w:cs="Arial"/>
        </w:rPr>
        <w:t>například formou nevýhradní licence poskytova</w:t>
      </w:r>
      <w:r w:rsidR="00D26248">
        <w:rPr>
          <w:rFonts w:ascii="Arial" w:hAnsi="Arial" w:cs="Arial"/>
        </w:rPr>
        <w:t>né třetí stranou, či podlicence</w:t>
      </w:r>
      <w:r w:rsidRPr="00A35763">
        <w:rPr>
          <w:rFonts w:ascii="Arial" w:hAnsi="Arial" w:cs="Arial"/>
        </w:rPr>
        <w:t xml:space="preserv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11DFE20D" w:rsidR="00365347"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54EFD46E" w14:textId="39D184E2" w:rsidR="00C6790B" w:rsidRDefault="00C6790B" w:rsidP="00AF3D74">
      <w:pPr>
        <w:pStyle w:val="Odstavecseseznamem"/>
        <w:numPr>
          <w:ilvl w:val="1"/>
          <w:numId w:val="17"/>
        </w:numPr>
        <w:spacing w:after="0" w:line="276" w:lineRule="auto"/>
        <w:ind w:left="567" w:hanging="567"/>
        <w:jc w:val="both"/>
        <w:rPr>
          <w:rFonts w:ascii="Arial" w:hAnsi="Arial" w:cs="Arial"/>
          <w:color w:val="FF0000"/>
        </w:rPr>
      </w:pPr>
      <w:r w:rsidRPr="00C6790B">
        <w:rPr>
          <w:rFonts w:ascii="Arial" w:hAnsi="Arial" w:cs="Arial"/>
          <w:color w:val="FF0000"/>
        </w:rPr>
        <w:t xml:space="preserve">V případě operačního systému Windows Prodávající </w:t>
      </w:r>
      <w:r>
        <w:rPr>
          <w:rFonts w:ascii="Arial" w:hAnsi="Arial" w:cs="Arial"/>
          <w:color w:val="FF0000"/>
        </w:rPr>
        <w:t xml:space="preserve">při postupu podle čl. 3 Rámcové smlouvy vždy </w:t>
      </w:r>
      <w:r w:rsidRPr="00C6790B">
        <w:rPr>
          <w:rFonts w:ascii="Arial" w:hAnsi="Arial" w:cs="Arial"/>
          <w:color w:val="FF0000"/>
        </w:rPr>
        <w:t>před uzavřením Smlouvy prohlásí, zda</w:t>
      </w:r>
      <w:r>
        <w:rPr>
          <w:rFonts w:ascii="Arial" w:hAnsi="Arial" w:cs="Arial"/>
          <w:color w:val="FF0000"/>
        </w:rPr>
        <w:t xml:space="preserve"> se</w:t>
      </w:r>
      <w:r w:rsidRPr="00C6790B">
        <w:rPr>
          <w:rFonts w:ascii="Arial" w:hAnsi="Arial" w:cs="Arial"/>
          <w:color w:val="FF0000"/>
        </w:rPr>
        <w:t xml:space="preserve"> v jednotlivých případech jedná o licence nové či nikoliv.</w:t>
      </w:r>
    </w:p>
    <w:p w14:paraId="46F660CE" w14:textId="77777777" w:rsidR="00C6790B" w:rsidRPr="00C6790B" w:rsidRDefault="00C6790B" w:rsidP="00C6790B">
      <w:pPr>
        <w:pStyle w:val="Odstavecseseznamem"/>
        <w:numPr>
          <w:ilvl w:val="1"/>
          <w:numId w:val="17"/>
        </w:numPr>
        <w:spacing w:line="276" w:lineRule="auto"/>
        <w:ind w:left="567" w:hanging="567"/>
        <w:jc w:val="both"/>
        <w:rPr>
          <w:rFonts w:ascii="Arial" w:hAnsi="Arial" w:cs="Arial"/>
          <w:color w:val="FF0000"/>
        </w:rPr>
      </w:pPr>
      <w:r w:rsidRPr="00C6790B">
        <w:rPr>
          <w:rFonts w:ascii="Arial" w:hAnsi="Arial" w:cs="Arial"/>
          <w:color w:val="FF0000"/>
        </w:rPr>
        <w:t>Pokud budou předmětem dodávky licence z volného trhu (druhotné, dříve použité), musí být splněny následující podmínky:</w:t>
      </w:r>
    </w:p>
    <w:p w14:paraId="74EC95D3"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Licence byly prvním nabyvatelem zakoupeny se souhlasem nositele autorských práv a byly plně zaplaceny.</w:t>
      </w:r>
    </w:p>
    <w:p w14:paraId="333CBB6F"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lastRenderedPageBreak/>
        <w:t>Licence byly uvedeny na trh v EU, EHS nebo Švýcarsku.</w:t>
      </w:r>
    </w:p>
    <w:p w14:paraId="3BEF6DDC"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Dosavadní držitel zajistil odinstalování licencí a zamezil jejich použití (i v budoucnu).</w:t>
      </w:r>
    </w:p>
    <w:p w14:paraId="6B567746"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Licence nejsou omezeny časem (jsou trvalé).</w:t>
      </w:r>
    </w:p>
    <w:p w14:paraId="6F2A96E9"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Na licencích neváznou žádná práva třetích stran.</w:t>
      </w:r>
    </w:p>
    <w:p w14:paraId="4FEC6ACB"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 xml:space="preserve">Licence je v souladu s licenčním ujednáním výrobce HW a SW umožňující legální použití licence pro zadavatele a jeho příspěvkové organizace, včetně respektování daného typu licence pro konkrétní typ organizace (například: úřad, škola, </w:t>
      </w:r>
      <w:proofErr w:type="gramStart"/>
      <w:r w:rsidRPr="00C6790B">
        <w:rPr>
          <w:rFonts w:ascii="Arial" w:hAnsi="Arial" w:cs="Arial"/>
          <w:color w:val="FF0000"/>
        </w:rPr>
        <w:t>nemocnice,...)</w:t>
      </w:r>
      <w:proofErr w:type="gramEnd"/>
    </w:p>
    <w:p w14:paraId="49EBB548" w14:textId="54160745" w:rsidR="00C6790B" w:rsidRPr="00C6790B" w:rsidRDefault="00C6790B" w:rsidP="00C6790B">
      <w:pPr>
        <w:pStyle w:val="Odstavecseseznamem"/>
        <w:numPr>
          <w:ilvl w:val="1"/>
          <w:numId w:val="17"/>
        </w:numPr>
        <w:spacing w:line="276" w:lineRule="auto"/>
        <w:ind w:left="567" w:hanging="567"/>
        <w:jc w:val="both"/>
        <w:rPr>
          <w:rFonts w:ascii="Arial" w:hAnsi="Arial" w:cs="Arial"/>
          <w:color w:val="FF0000"/>
        </w:rPr>
      </w:pPr>
      <w:r w:rsidRPr="00C6790B">
        <w:rPr>
          <w:rFonts w:ascii="Arial" w:hAnsi="Arial" w:cs="Arial"/>
          <w:color w:val="FF0000"/>
        </w:rPr>
        <w:t>Pro prokázání splnění podmínek pro převod licencí z volného trhu (druhotných, dříve použitých) jsou vyžadovány následné listinné důkazy</w:t>
      </w:r>
      <w:r>
        <w:rPr>
          <w:rFonts w:ascii="Arial" w:hAnsi="Arial" w:cs="Arial"/>
          <w:color w:val="FF0000"/>
        </w:rPr>
        <w:t>, které předloží prodávající před uzavřením Smlouvy</w:t>
      </w:r>
      <w:r w:rsidRPr="00C6790B">
        <w:rPr>
          <w:rFonts w:ascii="Arial" w:hAnsi="Arial" w:cs="Arial"/>
          <w:color w:val="FF0000"/>
        </w:rPr>
        <w:t>:</w:t>
      </w:r>
    </w:p>
    <w:p w14:paraId="72965F00" w14:textId="5A6CA8C1"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Kopii kontraktu, prostřednictvím kterého byly licence poprvé uvedeny na trh.</w:t>
      </w:r>
    </w:p>
    <w:p w14:paraId="0DC766A8"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Identifikaci licencí z kontraktu, a to jejich číslem a úplným názvem.</w:t>
      </w:r>
    </w:p>
    <w:p w14:paraId="35BA04FD"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Identifikaci prvního nabyvatele těchto licencí, u kterého bude zřejmé, že byly licence pořízeny na území EU, EHS nebo Švýcarska.</w:t>
      </w:r>
    </w:p>
    <w:p w14:paraId="3C5E1C1A"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Prohlášení tohoto původního nabyvatele licence, že licence jsou odinstalovány, nejsou používány a je na straně tohoto nabyvatele zajištěno, že je zamezeno jejich použití v budoucnu a že na nich neváznou žádná práva třetích stran.</w:t>
      </w:r>
    </w:p>
    <w:p w14:paraId="0168E226"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Úplnou identifikaci všech dalších, mezitímních držitelů těchto licencí.</w:t>
      </w:r>
    </w:p>
    <w:p w14:paraId="2FB870F8"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Prohlášení všech dalších mezitímních držitelů daných licencí podle předchozích bodů.</w:t>
      </w:r>
    </w:p>
    <w:p w14:paraId="51D2B788" w14:textId="77777777" w:rsidR="00C6790B" w:rsidRPr="00C6790B" w:rsidRDefault="00C6790B" w:rsidP="00C6790B">
      <w:pPr>
        <w:pStyle w:val="Odstavecseseznamem"/>
        <w:numPr>
          <w:ilvl w:val="2"/>
          <w:numId w:val="17"/>
        </w:numPr>
        <w:spacing w:line="276" w:lineRule="auto"/>
        <w:ind w:left="1418" w:hanging="698"/>
        <w:jc w:val="both"/>
        <w:rPr>
          <w:rFonts w:ascii="Arial" w:hAnsi="Arial" w:cs="Arial"/>
          <w:color w:val="FF0000"/>
        </w:rPr>
      </w:pPr>
      <w:r w:rsidRPr="00C6790B">
        <w:rPr>
          <w:rFonts w:ascii="Arial" w:hAnsi="Arial" w:cs="Arial"/>
          <w:color w:val="FF0000"/>
        </w:rPr>
        <w:t>Ověření neomezené platnosti a legálnosti použití licence od výrobce SW na každou dodávanou licenci (licenční číslo).</w:t>
      </w:r>
    </w:p>
    <w:p w14:paraId="18A362B7" w14:textId="20CFC3B0" w:rsidR="00C6790B" w:rsidRPr="00C6790B" w:rsidRDefault="00C6790B" w:rsidP="00C6790B">
      <w:pPr>
        <w:pStyle w:val="Odstavecseseznamem"/>
        <w:numPr>
          <w:ilvl w:val="2"/>
          <w:numId w:val="17"/>
        </w:numPr>
        <w:spacing w:after="0" w:line="276" w:lineRule="auto"/>
        <w:ind w:left="1418" w:hanging="698"/>
        <w:jc w:val="both"/>
        <w:rPr>
          <w:rFonts w:ascii="Arial" w:hAnsi="Arial" w:cs="Arial"/>
          <w:color w:val="FF0000"/>
        </w:rPr>
      </w:pPr>
      <w:r w:rsidRPr="00C6790B">
        <w:rPr>
          <w:rFonts w:ascii="Arial" w:hAnsi="Arial" w:cs="Arial"/>
          <w:color w:val="FF0000"/>
        </w:rPr>
        <w:t xml:space="preserve">Prohlášení </w:t>
      </w:r>
      <w:r>
        <w:rPr>
          <w:rFonts w:ascii="Arial" w:hAnsi="Arial" w:cs="Arial"/>
          <w:color w:val="FF0000"/>
        </w:rPr>
        <w:t>Prodávajícího,</w:t>
      </w:r>
      <w:r w:rsidRPr="00C6790B">
        <w:rPr>
          <w:rFonts w:ascii="Arial" w:hAnsi="Arial" w:cs="Arial"/>
          <w:color w:val="FF0000"/>
        </w:rPr>
        <w:t xml:space="preserve"> kterým bude garantovat právní bezvadnost plnění (poskytnutých licencí), s tím, že pokud se objeví právní vada, tak ji na vlastní náklady odstraní a případně nahradí vzniklou škodu.  </w:t>
      </w:r>
    </w:p>
    <w:p w14:paraId="2550652C" w14:textId="77777777" w:rsidR="00365347" w:rsidRPr="00A35763" w:rsidRDefault="00365347" w:rsidP="00C6790B">
      <w:pPr>
        <w:spacing w:after="0" w:line="276" w:lineRule="auto"/>
        <w:ind w:left="1418" w:hanging="698"/>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48D66C13" w:rsidR="0040027E" w:rsidRPr="00A84FF5"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C07817">
        <w:rPr>
          <w:rFonts w:ascii="Arial" w:hAnsi="Arial" w:cs="Arial"/>
        </w:rPr>
        <w:t xml:space="preserve">Prodávající poskytuje záruku za jakost podle předchozího odstavce v rozsahu </w:t>
      </w:r>
      <w:r w:rsidR="0077467D" w:rsidRPr="00C07817">
        <w:rPr>
          <w:rFonts w:ascii="Arial" w:hAnsi="Arial" w:cs="Arial"/>
          <w:color w:val="000000" w:themeColor="text1"/>
        </w:rPr>
        <w:t>záruční doby</w:t>
      </w:r>
      <w:r w:rsidR="0077467D" w:rsidRPr="00C07817">
        <w:rPr>
          <w:rFonts w:ascii="Arial" w:hAnsi="Arial" w:cs="Arial"/>
        </w:rPr>
        <w:t xml:space="preserve"> </w:t>
      </w:r>
      <w:r w:rsidR="002554A2" w:rsidRPr="00C07817">
        <w:rPr>
          <w:rFonts w:ascii="Arial" w:hAnsi="Arial" w:cs="Arial"/>
        </w:rPr>
        <w:t xml:space="preserve">36 </w:t>
      </w:r>
      <w:r w:rsidRPr="00C07817">
        <w:rPr>
          <w:rFonts w:ascii="Arial" w:hAnsi="Arial" w:cs="Arial"/>
        </w:rPr>
        <w:t>měsíců</w:t>
      </w:r>
      <w:r w:rsidR="00A84FF5" w:rsidRPr="00C07817">
        <w:rPr>
          <w:rFonts w:ascii="Arial" w:hAnsi="Arial" w:cs="Arial"/>
        </w:rPr>
        <w:t>, pokud</w:t>
      </w:r>
      <w:r w:rsidR="00A84FF5" w:rsidRPr="00A84FF5">
        <w:rPr>
          <w:rFonts w:ascii="Arial" w:hAnsi="Arial" w:cs="Arial"/>
        </w:rPr>
        <w:t xml:space="preserve"> není uvedeno jinak v příloze č. 1 Rámcové smlouvy</w:t>
      </w:r>
      <w:r w:rsidRPr="00A84FF5">
        <w:rPr>
          <w:rFonts w:ascii="Arial" w:hAnsi="Arial" w:cs="Arial"/>
        </w:rPr>
        <w:t>.</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5D7233D2"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w:t>
      </w:r>
      <w:r w:rsidRPr="00A35763">
        <w:rPr>
          <w:rFonts w:ascii="Arial" w:hAnsi="Arial" w:cs="Arial"/>
        </w:rPr>
        <w:lastRenderedPageBreak/>
        <w:t xml:space="preserve">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155A5D91"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Reklamovanou vadu resp. Incident je Prodávající povinen odstranit bezodkladně</w:t>
      </w:r>
      <w:r w:rsidR="00A01742">
        <w:rPr>
          <w:rFonts w:ascii="Arial" w:hAnsi="Arial" w:cs="Arial"/>
        </w:rPr>
        <w:t xml:space="preserve"> následující pracovní den (on </w:t>
      </w:r>
      <w:proofErr w:type="spellStart"/>
      <w:r w:rsidR="00A01742">
        <w:rPr>
          <w:rFonts w:ascii="Arial" w:hAnsi="Arial" w:cs="Arial"/>
        </w:rPr>
        <w:t>site</w:t>
      </w:r>
      <w:proofErr w:type="spellEnd"/>
      <w:r w:rsidR="00A01742">
        <w:rPr>
          <w:rFonts w:ascii="Arial" w:hAnsi="Arial" w:cs="Arial"/>
        </w:rPr>
        <w:t>)</w:t>
      </w:r>
      <w:r w:rsidRPr="00790736">
        <w:rPr>
          <w:rFonts w:ascii="Arial" w:hAnsi="Arial" w:cs="Arial"/>
        </w:rPr>
        <w:t xml:space="preserve"> ode dne ohlášení </w:t>
      </w:r>
      <w:r w:rsidRPr="00A01742">
        <w:rPr>
          <w:rFonts w:ascii="Arial" w:hAnsi="Arial" w:cs="Arial"/>
        </w:rPr>
        <w:t>Incidentu</w:t>
      </w:r>
      <w:r w:rsidR="00A7599F" w:rsidRPr="00A01742">
        <w:rPr>
          <w:rFonts w:ascii="Arial" w:hAnsi="Arial" w:cs="Arial"/>
        </w:rPr>
        <w:t xml:space="preserve"> není-li v příloze č. 1 Rámcové smlouvy stanoveno jinak, a to primárně v Místě plnění</w:t>
      </w:r>
      <w:r w:rsidRPr="00A01742">
        <w:rPr>
          <w:rFonts w:ascii="Arial" w:hAnsi="Arial" w:cs="Arial"/>
        </w:rPr>
        <w:t>.</w:t>
      </w:r>
      <w:r w:rsidRPr="00790736">
        <w:rPr>
          <w:rFonts w:ascii="Arial" w:hAnsi="Arial" w:cs="Arial"/>
        </w:rPr>
        <w:t xml:space="preserve"> V</w:t>
      </w:r>
      <w:r w:rsidR="007234FA">
        <w:rPr>
          <w:rFonts w:ascii="Arial" w:hAnsi="Arial" w:cs="Arial"/>
        </w:rPr>
        <w:t> </w:t>
      </w:r>
      <w:r w:rsidRPr="00790736">
        <w:rPr>
          <w:rFonts w:ascii="Arial" w:hAnsi="Arial" w:cs="Arial"/>
        </w:rPr>
        <w:t xml:space="preserve">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r w:rsidR="00A01742" w:rsidRPr="00A01742">
        <w:rPr>
          <w:rFonts w:ascii="Arial" w:hAnsi="Arial" w:cs="Arial"/>
        </w:rPr>
        <w:t xml:space="preserve"> </w:t>
      </w:r>
      <w:r w:rsidR="00A01742">
        <w:rPr>
          <w:rFonts w:ascii="Arial" w:hAnsi="Arial" w:cs="Arial"/>
        </w:rPr>
        <w:t>N</w:t>
      </w:r>
      <w:r w:rsidR="00A01742" w:rsidRPr="00A01742">
        <w:rPr>
          <w:rFonts w:ascii="Arial" w:hAnsi="Arial" w:cs="Arial"/>
        </w:rPr>
        <w:t xml:space="preserve">ení-li </w:t>
      </w:r>
      <w:r w:rsidR="00A01742">
        <w:rPr>
          <w:rFonts w:ascii="Arial" w:hAnsi="Arial" w:cs="Arial"/>
        </w:rPr>
        <w:t>odstranění Incidentu z technických důvodů</w:t>
      </w:r>
      <w:r w:rsidR="00A01742" w:rsidRPr="00A01742">
        <w:rPr>
          <w:rFonts w:ascii="Arial" w:hAnsi="Arial" w:cs="Arial"/>
        </w:rPr>
        <w:t xml:space="preserve"> možné</w:t>
      </w:r>
      <w:r w:rsidR="00A01742">
        <w:rPr>
          <w:rFonts w:ascii="Arial" w:hAnsi="Arial" w:cs="Arial"/>
        </w:rPr>
        <w:t xml:space="preserve"> ve lhůtě podle věty první toho odstavce, odstraní Prodávající Incident</w:t>
      </w:r>
      <w:r w:rsidR="00A01742" w:rsidRPr="00A01742">
        <w:rPr>
          <w:rFonts w:ascii="Arial" w:hAnsi="Arial" w:cs="Arial"/>
        </w:rPr>
        <w:t xml:space="preserve"> nejpozději do 5 pracovních dnů</w:t>
      </w:r>
      <w:r w:rsidR="00A01742">
        <w:rPr>
          <w:rFonts w:ascii="Arial" w:hAnsi="Arial" w:cs="Arial"/>
        </w:rPr>
        <w:t xml:space="preserve"> </w:t>
      </w:r>
      <w:r w:rsidR="00A01742" w:rsidRPr="00A01742">
        <w:rPr>
          <w:rFonts w:ascii="Arial" w:hAnsi="Arial" w:cs="Arial"/>
        </w:rPr>
        <w:t>ode dne ohlášení Incidentu</w:t>
      </w:r>
      <w:r w:rsidR="00A01742">
        <w:rPr>
          <w:rFonts w:ascii="Arial" w:hAnsi="Arial" w:cs="Arial"/>
        </w:rPr>
        <w:t>.</w:t>
      </w:r>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CC84CA6"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2243F9">
        <w:rPr>
          <w:rFonts w:ascii="Arial" w:hAnsi="Arial" w:cs="Arial"/>
        </w:rPr>
        <w:t>Kupujícímu</w:t>
      </w:r>
      <w:r w:rsidR="00DF7393" w:rsidRPr="002243F9">
        <w:rPr>
          <w:rFonts w:ascii="Arial" w:hAnsi="Arial" w:cs="Arial"/>
        </w:rPr>
        <w:t xml:space="preserve"> </w:t>
      </w:r>
      <w:r w:rsidR="000D4384" w:rsidRPr="002243F9">
        <w:rPr>
          <w:rFonts w:ascii="Arial" w:hAnsi="Arial" w:cs="Arial"/>
        </w:rPr>
        <w:t>Věci</w:t>
      </w:r>
      <w:r w:rsidR="00DF7393" w:rsidRPr="002243F9">
        <w:rPr>
          <w:rFonts w:ascii="Arial" w:hAnsi="Arial" w:cs="Arial"/>
        </w:rPr>
        <w:t xml:space="preserve"> splňující požadavky uvedené v</w:t>
      </w:r>
      <w:r w:rsidR="000D4384" w:rsidRPr="002243F9">
        <w:rPr>
          <w:rFonts w:ascii="Arial" w:hAnsi="Arial" w:cs="Arial"/>
        </w:rPr>
        <w:t> Rámcové smlouvě a Smlouvě (tj.</w:t>
      </w:r>
      <w:r w:rsidR="00DF7393" w:rsidRPr="002243F9">
        <w:rPr>
          <w:rFonts w:ascii="Arial" w:hAnsi="Arial" w:cs="Arial"/>
        </w:rPr>
        <w:t xml:space="preserve"> včetně Instalace)</w:t>
      </w:r>
      <w:r w:rsidR="000D4384" w:rsidRPr="002243F9">
        <w:rPr>
          <w:rFonts w:ascii="Arial" w:hAnsi="Arial" w:cs="Arial"/>
        </w:rPr>
        <w:t xml:space="preserve"> </w:t>
      </w:r>
      <w:r w:rsidR="00DF7393" w:rsidRPr="002243F9">
        <w:rPr>
          <w:rFonts w:ascii="Arial" w:hAnsi="Arial" w:cs="Arial"/>
        </w:rPr>
        <w:t xml:space="preserve">ve sjednaném termínu dle ustanovení čl. </w:t>
      </w:r>
      <w:r w:rsidR="00611D65" w:rsidRPr="002243F9">
        <w:rPr>
          <w:rFonts w:ascii="Arial" w:hAnsi="Arial" w:cs="Arial"/>
        </w:rPr>
        <w:t>5.1</w:t>
      </w:r>
      <w:r w:rsidR="00114BE5" w:rsidRPr="002243F9">
        <w:rPr>
          <w:rFonts w:ascii="Arial" w:hAnsi="Arial" w:cs="Arial"/>
        </w:rPr>
        <w:t>, 5.2, respektive 5.</w:t>
      </w:r>
      <w:r w:rsidR="00D26248" w:rsidRPr="002243F9">
        <w:rPr>
          <w:rFonts w:ascii="Arial" w:hAnsi="Arial" w:cs="Arial"/>
        </w:rPr>
        <w:t>4</w:t>
      </w:r>
      <w:r w:rsidR="00114BE5" w:rsidRPr="002243F9">
        <w:rPr>
          <w:rFonts w:ascii="Arial" w:hAnsi="Arial" w:cs="Arial"/>
        </w:rPr>
        <w:t xml:space="preserve"> nebo 5.</w:t>
      </w:r>
      <w:r w:rsidR="00D26248" w:rsidRPr="002243F9">
        <w:rPr>
          <w:rFonts w:ascii="Arial" w:hAnsi="Arial" w:cs="Arial"/>
        </w:rPr>
        <w:t>5</w:t>
      </w:r>
      <w:r w:rsidR="00611D65" w:rsidRPr="002243F9">
        <w:rPr>
          <w:rFonts w:ascii="Arial" w:hAnsi="Arial" w:cs="Arial"/>
        </w:rPr>
        <w:t xml:space="preserve"> </w:t>
      </w:r>
      <w:r w:rsidR="000D4384" w:rsidRPr="002243F9">
        <w:rPr>
          <w:rFonts w:ascii="Arial" w:hAnsi="Arial" w:cs="Arial"/>
        </w:rPr>
        <w:t>Rámcové s</w:t>
      </w:r>
      <w:r w:rsidR="00DF7393" w:rsidRPr="002243F9">
        <w:rPr>
          <w:rFonts w:ascii="Arial" w:hAnsi="Arial" w:cs="Arial"/>
        </w:rPr>
        <w:t xml:space="preserve">mlouvy, je </w:t>
      </w:r>
      <w:r w:rsidR="000D4384" w:rsidRPr="002243F9">
        <w:rPr>
          <w:rFonts w:ascii="Arial" w:hAnsi="Arial" w:cs="Arial"/>
        </w:rPr>
        <w:t>Kupující</w:t>
      </w:r>
      <w:r w:rsidR="00DF7393" w:rsidRPr="002243F9">
        <w:rPr>
          <w:rFonts w:ascii="Arial" w:hAnsi="Arial" w:cs="Arial"/>
        </w:rPr>
        <w:t xml:space="preserve"> oprávněn uplatnit a </w:t>
      </w:r>
      <w:r w:rsidR="000D4384" w:rsidRPr="002243F9">
        <w:rPr>
          <w:rFonts w:ascii="Arial" w:hAnsi="Arial" w:cs="Arial"/>
        </w:rPr>
        <w:t>Prodávající je</w:t>
      </w:r>
      <w:r w:rsidR="00DF7393" w:rsidRPr="002243F9">
        <w:rPr>
          <w:rFonts w:ascii="Arial" w:hAnsi="Arial" w:cs="Arial"/>
        </w:rPr>
        <w:t xml:space="preserve"> povinen zaplatit smluvní</w:t>
      </w:r>
      <w:r w:rsidR="00DF7393" w:rsidRPr="00A35763">
        <w:rPr>
          <w:rFonts w:ascii="Arial" w:hAnsi="Arial" w:cs="Arial"/>
        </w:rPr>
        <w:t xml:space="preserve">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A1BCD6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91625A" w:rsidRPr="0091625A">
        <w:rPr>
          <w:rFonts w:ascii="Arial" w:hAnsi="Arial" w:cs="Arial"/>
        </w:rPr>
        <w:t>úrok z</w:t>
      </w:r>
      <w:r w:rsidR="0091625A">
        <w:rPr>
          <w:rFonts w:ascii="Arial" w:hAnsi="Arial" w:cs="Arial"/>
        </w:rPr>
        <w:t> </w:t>
      </w:r>
      <w:r w:rsidR="0091625A" w:rsidRPr="0091625A">
        <w:rPr>
          <w:rFonts w:ascii="Arial" w:hAnsi="Arial" w:cs="Arial"/>
        </w:rPr>
        <w:t>prodlení</w:t>
      </w:r>
      <w:r w:rsidR="0091625A">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273CC989"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D26248" w:rsidRPr="00D26248">
        <w:rPr>
          <w:rFonts w:ascii="Arial" w:hAnsi="Arial" w:cs="Arial"/>
        </w:rPr>
        <w:t xml:space="preserve"> </w:t>
      </w:r>
      <w:r w:rsidR="001A7F0A">
        <w:rPr>
          <w:rFonts w:ascii="Arial" w:hAnsi="Arial" w:cs="Arial"/>
        </w:rPr>
        <w:t xml:space="preserve">ze zákonných důvodů, </w:t>
      </w:r>
      <w:r w:rsidR="00D26248" w:rsidRPr="00D26248">
        <w:rPr>
          <w:rFonts w:ascii="Arial" w:hAnsi="Arial" w:cs="Arial"/>
        </w:rPr>
        <w:t>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lastRenderedPageBreak/>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41B55116"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w:t>
      </w:r>
      <w:r w:rsidRPr="00A35763">
        <w:rPr>
          <w:rFonts w:ascii="Arial" w:hAnsi="Arial" w:cs="Arial"/>
        </w:rPr>
        <w:lastRenderedPageBreak/>
        <w:t xml:space="preserve">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60398DD3" w:rsidR="001E25AD" w:rsidRPr="008A6DEA" w:rsidRDefault="008A6DEA" w:rsidP="00965E45">
      <w:pPr>
        <w:spacing w:after="0" w:line="276" w:lineRule="auto"/>
        <w:jc w:val="both"/>
        <w:rPr>
          <w:rFonts w:ascii="Arial" w:hAnsi="Arial" w:cs="Arial"/>
        </w:rPr>
      </w:pPr>
      <w:r w:rsidRPr="008A6DEA">
        <w:rPr>
          <w:rFonts w:ascii="Arial" w:eastAsia="Times New Roman" w:hAnsi="Arial" w:cs="Arial"/>
          <w:lang w:eastAsia="cs-CZ"/>
        </w:rPr>
        <w:t xml:space="preserve"> </w:t>
      </w:r>
      <w:r w:rsidRPr="008A6DEA">
        <w:rPr>
          <w:rFonts w:ascii="Arial" w:hAnsi="Arial"/>
          <w:bCs/>
        </w:rPr>
        <w:t>RNDr. Jan Břížďala</w:t>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r w:rsidR="001E25AD" w:rsidRPr="008A6DEA">
        <w:rPr>
          <w:rFonts w:ascii="Arial" w:hAnsi="Arial" w:cs="Arial"/>
        </w:rPr>
        <w:tab/>
      </w:r>
    </w:p>
    <w:p w14:paraId="297855C2" w14:textId="55A16F6E" w:rsidR="001E25AD" w:rsidRPr="00A35763" w:rsidRDefault="00B824B1" w:rsidP="00965E45">
      <w:pPr>
        <w:spacing w:after="0" w:line="276" w:lineRule="auto"/>
        <w:jc w:val="both"/>
        <w:rPr>
          <w:rFonts w:ascii="Arial" w:hAnsi="Arial" w:cs="Arial"/>
        </w:rPr>
      </w:pPr>
      <w:r w:rsidRPr="00B824B1">
        <w:rPr>
          <w:rFonts w:ascii="Arial" w:hAnsi="Arial" w:cs="Arial"/>
        </w:rPr>
        <w:t xml:space="preserve">radní pro oblast školství, mládež a sport, informatiku a komunikační technologie </w:t>
      </w:r>
      <w:r w:rsidR="009E3849">
        <w:rPr>
          <w:rFonts w:ascii="Arial" w:hAnsi="Arial" w:cs="Arial"/>
        </w:rPr>
        <w:t>(podepsáno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523E90E" w14:textId="3870113B" w:rsidR="001E25AD" w:rsidRPr="00A35763" w:rsidRDefault="004B3AD1"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3DB097ED" w14:textId="77777777" w:rsidR="00A50567" w:rsidRPr="00A35763" w:rsidRDefault="00A50567" w:rsidP="00965E45">
      <w:pPr>
        <w:spacing w:after="0" w:line="276" w:lineRule="auto"/>
        <w:jc w:val="both"/>
        <w:rPr>
          <w:rFonts w:ascii="Arial" w:hAnsi="Arial" w:cs="Arial"/>
        </w:rPr>
      </w:pP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B5AE8" w14:textId="77777777" w:rsidR="00997046" w:rsidRDefault="00997046" w:rsidP="00FE02B0">
      <w:pPr>
        <w:spacing w:after="0" w:line="240" w:lineRule="auto"/>
      </w:pPr>
      <w:r>
        <w:separator/>
      </w:r>
    </w:p>
  </w:endnote>
  <w:endnote w:type="continuationSeparator" w:id="0">
    <w:p w14:paraId="3B5A627F" w14:textId="77777777" w:rsidR="00997046" w:rsidRDefault="00997046"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15C59949"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4B3AD1">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7B190621"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4B3AD1">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58358" w14:textId="77777777" w:rsidR="00997046" w:rsidRDefault="00997046" w:rsidP="00FE02B0">
      <w:pPr>
        <w:spacing w:after="0" w:line="240" w:lineRule="auto"/>
      </w:pPr>
      <w:r>
        <w:separator/>
      </w:r>
    </w:p>
  </w:footnote>
  <w:footnote w:type="continuationSeparator" w:id="0">
    <w:p w14:paraId="7D02BE0A" w14:textId="77777777" w:rsidR="00997046" w:rsidRDefault="00997046"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3649C900" w:rsidR="00B32978" w:rsidRPr="003807EE" w:rsidRDefault="00B32978" w:rsidP="00B32978">
    <w:pPr>
      <w:pStyle w:val="Zhlav"/>
      <w:rPr>
        <w:rFonts w:ascii="Arial" w:hAnsi="Arial" w:cs="Arial"/>
      </w:rPr>
    </w:pPr>
    <w:r w:rsidRPr="003807EE">
      <w:rPr>
        <w:rFonts w:ascii="Arial" w:hAnsi="Arial" w:cs="Arial"/>
      </w:rPr>
      <w:t xml:space="preserve">Veřejná zakázka: </w:t>
    </w:r>
    <w:r w:rsidR="00D95C3B" w:rsidRPr="00D95C3B">
      <w:rPr>
        <w:rFonts w:ascii="Arial" w:eastAsia="Times New Roman" w:hAnsi="Arial" w:cs="Arial"/>
      </w:rPr>
      <w:t>Rámcové smlouvy na dodávky ICT komponent 2022</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501AF4"/>
    <w:multiLevelType w:val="hybridMultilevel"/>
    <w:tmpl w:val="F91E8A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6D134B7"/>
    <w:multiLevelType w:val="hybridMultilevel"/>
    <w:tmpl w:val="4F9C7D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23"/>
  </w:num>
  <w:num w:numId="3">
    <w:abstractNumId w:val="17"/>
  </w:num>
  <w:num w:numId="4">
    <w:abstractNumId w:val="21"/>
  </w:num>
  <w:num w:numId="5">
    <w:abstractNumId w:val="26"/>
  </w:num>
  <w:num w:numId="6">
    <w:abstractNumId w:val="0"/>
  </w:num>
  <w:num w:numId="7">
    <w:abstractNumId w:val="9"/>
  </w:num>
  <w:num w:numId="8">
    <w:abstractNumId w:val="8"/>
  </w:num>
  <w:num w:numId="9">
    <w:abstractNumId w:val="3"/>
  </w:num>
  <w:num w:numId="10">
    <w:abstractNumId w:val="10"/>
  </w:num>
  <w:num w:numId="11">
    <w:abstractNumId w:val="4"/>
  </w:num>
  <w:num w:numId="12">
    <w:abstractNumId w:val="27"/>
  </w:num>
  <w:num w:numId="13">
    <w:abstractNumId w:val="22"/>
  </w:num>
  <w:num w:numId="14">
    <w:abstractNumId w:val="15"/>
  </w:num>
  <w:num w:numId="15">
    <w:abstractNumId w:val="7"/>
  </w:num>
  <w:num w:numId="16">
    <w:abstractNumId w:val="18"/>
  </w:num>
  <w:num w:numId="17">
    <w:abstractNumId w:val="25"/>
  </w:num>
  <w:num w:numId="18">
    <w:abstractNumId w:val="6"/>
  </w:num>
  <w:num w:numId="19">
    <w:abstractNumId w:val="19"/>
  </w:num>
  <w:num w:numId="20">
    <w:abstractNumId w:val="2"/>
  </w:num>
  <w:num w:numId="21">
    <w:abstractNumId w:val="20"/>
  </w:num>
  <w:num w:numId="22">
    <w:abstractNumId w:val="12"/>
  </w:num>
  <w:num w:numId="23">
    <w:abstractNumId w:val="14"/>
  </w:num>
  <w:num w:numId="24">
    <w:abstractNumId w:val="13"/>
  </w:num>
  <w:num w:numId="25">
    <w:abstractNumId w:val="5"/>
  </w:num>
  <w:num w:numId="26">
    <w:abstractNumId w:val="11"/>
  </w:num>
  <w:num w:numId="27">
    <w:abstractNumId w:val="1"/>
  </w:num>
  <w:num w:numId="2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06A1F"/>
    <w:rsid w:val="00114BE5"/>
    <w:rsid w:val="00115216"/>
    <w:rsid w:val="001159E6"/>
    <w:rsid w:val="00123FAE"/>
    <w:rsid w:val="001271FE"/>
    <w:rsid w:val="001326B0"/>
    <w:rsid w:val="00132FF8"/>
    <w:rsid w:val="0013433F"/>
    <w:rsid w:val="0013711C"/>
    <w:rsid w:val="00141893"/>
    <w:rsid w:val="00144E91"/>
    <w:rsid w:val="0015522B"/>
    <w:rsid w:val="001569D0"/>
    <w:rsid w:val="001606BE"/>
    <w:rsid w:val="0016075D"/>
    <w:rsid w:val="00166B05"/>
    <w:rsid w:val="00171659"/>
    <w:rsid w:val="00182293"/>
    <w:rsid w:val="00183169"/>
    <w:rsid w:val="00195518"/>
    <w:rsid w:val="001A34DA"/>
    <w:rsid w:val="001A4600"/>
    <w:rsid w:val="001A7F0A"/>
    <w:rsid w:val="001B4240"/>
    <w:rsid w:val="001B540D"/>
    <w:rsid w:val="001C2C17"/>
    <w:rsid w:val="001C74E0"/>
    <w:rsid w:val="001D4D0C"/>
    <w:rsid w:val="001D61C1"/>
    <w:rsid w:val="001D735D"/>
    <w:rsid w:val="001E25AD"/>
    <w:rsid w:val="001E2A66"/>
    <w:rsid w:val="0020661C"/>
    <w:rsid w:val="00214D86"/>
    <w:rsid w:val="00223FAC"/>
    <w:rsid w:val="002243F9"/>
    <w:rsid w:val="00224718"/>
    <w:rsid w:val="0023181B"/>
    <w:rsid w:val="00237001"/>
    <w:rsid w:val="0024197E"/>
    <w:rsid w:val="00250644"/>
    <w:rsid w:val="002554A2"/>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7061"/>
    <w:rsid w:val="00453808"/>
    <w:rsid w:val="004655C7"/>
    <w:rsid w:val="00474B78"/>
    <w:rsid w:val="00491435"/>
    <w:rsid w:val="00493902"/>
    <w:rsid w:val="004A75D8"/>
    <w:rsid w:val="004B3AD1"/>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6ADB"/>
    <w:rsid w:val="00517026"/>
    <w:rsid w:val="00524FED"/>
    <w:rsid w:val="005262B0"/>
    <w:rsid w:val="00537F87"/>
    <w:rsid w:val="00540250"/>
    <w:rsid w:val="005407E1"/>
    <w:rsid w:val="005420DB"/>
    <w:rsid w:val="005423A1"/>
    <w:rsid w:val="00545C48"/>
    <w:rsid w:val="0055029A"/>
    <w:rsid w:val="00550F07"/>
    <w:rsid w:val="00552A93"/>
    <w:rsid w:val="005554F8"/>
    <w:rsid w:val="00575DAB"/>
    <w:rsid w:val="00590640"/>
    <w:rsid w:val="0059225B"/>
    <w:rsid w:val="0059525A"/>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670"/>
    <w:rsid w:val="006837CF"/>
    <w:rsid w:val="00684066"/>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34FA"/>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193C"/>
    <w:rsid w:val="007D2651"/>
    <w:rsid w:val="007D7B4E"/>
    <w:rsid w:val="007E0F94"/>
    <w:rsid w:val="007E26D1"/>
    <w:rsid w:val="007E7B53"/>
    <w:rsid w:val="007F23A9"/>
    <w:rsid w:val="007F2C5F"/>
    <w:rsid w:val="007F44FD"/>
    <w:rsid w:val="00802EC8"/>
    <w:rsid w:val="008031CC"/>
    <w:rsid w:val="00803B72"/>
    <w:rsid w:val="00807A71"/>
    <w:rsid w:val="00810997"/>
    <w:rsid w:val="00811936"/>
    <w:rsid w:val="008178AA"/>
    <w:rsid w:val="008278E0"/>
    <w:rsid w:val="00827E89"/>
    <w:rsid w:val="00836BA3"/>
    <w:rsid w:val="0084429C"/>
    <w:rsid w:val="008524FF"/>
    <w:rsid w:val="0085371F"/>
    <w:rsid w:val="00881603"/>
    <w:rsid w:val="0088592F"/>
    <w:rsid w:val="00894182"/>
    <w:rsid w:val="00896481"/>
    <w:rsid w:val="008A6DEA"/>
    <w:rsid w:val="008B1862"/>
    <w:rsid w:val="008B2614"/>
    <w:rsid w:val="008B7386"/>
    <w:rsid w:val="008C735A"/>
    <w:rsid w:val="008D3979"/>
    <w:rsid w:val="008D749E"/>
    <w:rsid w:val="008E36AF"/>
    <w:rsid w:val="008E66D1"/>
    <w:rsid w:val="008E7507"/>
    <w:rsid w:val="008F3D91"/>
    <w:rsid w:val="00904F34"/>
    <w:rsid w:val="00907A4D"/>
    <w:rsid w:val="009146A0"/>
    <w:rsid w:val="00915B7E"/>
    <w:rsid w:val="0091625A"/>
    <w:rsid w:val="009207E1"/>
    <w:rsid w:val="00920EC9"/>
    <w:rsid w:val="009347D5"/>
    <w:rsid w:val="0093736C"/>
    <w:rsid w:val="00965E45"/>
    <w:rsid w:val="009800EE"/>
    <w:rsid w:val="00997046"/>
    <w:rsid w:val="00997F90"/>
    <w:rsid w:val="009A2E82"/>
    <w:rsid w:val="009A6527"/>
    <w:rsid w:val="009A6F90"/>
    <w:rsid w:val="009B3A64"/>
    <w:rsid w:val="009B3A7D"/>
    <w:rsid w:val="009B7054"/>
    <w:rsid w:val="009B724D"/>
    <w:rsid w:val="009C4EC9"/>
    <w:rsid w:val="009C7CB1"/>
    <w:rsid w:val="009E3849"/>
    <w:rsid w:val="009E41B2"/>
    <w:rsid w:val="009E50C2"/>
    <w:rsid w:val="009E53AD"/>
    <w:rsid w:val="009F43F9"/>
    <w:rsid w:val="00A01742"/>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599F"/>
    <w:rsid w:val="00A75D86"/>
    <w:rsid w:val="00A819D4"/>
    <w:rsid w:val="00A83384"/>
    <w:rsid w:val="00A84FF5"/>
    <w:rsid w:val="00A85B42"/>
    <w:rsid w:val="00A8776B"/>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4B1"/>
    <w:rsid w:val="00B8288C"/>
    <w:rsid w:val="00B85685"/>
    <w:rsid w:val="00BA121B"/>
    <w:rsid w:val="00BA6D60"/>
    <w:rsid w:val="00BA7083"/>
    <w:rsid w:val="00BB1271"/>
    <w:rsid w:val="00BB6682"/>
    <w:rsid w:val="00BB7A5A"/>
    <w:rsid w:val="00BC59E1"/>
    <w:rsid w:val="00BC680F"/>
    <w:rsid w:val="00BD05DA"/>
    <w:rsid w:val="00BD20CB"/>
    <w:rsid w:val="00BD6D50"/>
    <w:rsid w:val="00BE0EA8"/>
    <w:rsid w:val="00BE1D1A"/>
    <w:rsid w:val="00BE2434"/>
    <w:rsid w:val="00C032A3"/>
    <w:rsid w:val="00C07817"/>
    <w:rsid w:val="00C1360E"/>
    <w:rsid w:val="00C21D66"/>
    <w:rsid w:val="00C31D66"/>
    <w:rsid w:val="00C32C0B"/>
    <w:rsid w:val="00C3703E"/>
    <w:rsid w:val="00C37A12"/>
    <w:rsid w:val="00C42A4A"/>
    <w:rsid w:val="00C61883"/>
    <w:rsid w:val="00C6790B"/>
    <w:rsid w:val="00C7059D"/>
    <w:rsid w:val="00C729F8"/>
    <w:rsid w:val="00C76DC7"/>
    <w:rsid w:val="00C872AA"/>
    <w:rsid w:val="00C87AAC"/>
    <w:rsid w:val="00C90908"/>
    <w:rsid w:val="00C924E8"/>
    <w:rsid w:val="00C93628"/>
    <w:rsid w:val="00CA6927"/>
    <w:rsid w:val="00CC423E"/>
    <w:rsid w:val="00CD1C44"/>
    <w:rsid w:val="00CD24C1"/>
    <w:rsid w:val="00CD2F8A"/>
    <w:rsid w:val="00CD519C"/>
    <w:rsid w:val="00CE2F3D"/>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26248"/>
    <w:rsid w:val="00D30F92"/>
    <w:rsid w:val="00D41A59"/>
    <w:rsid w:val="00D50EC9"/>
    <w:rsid w:val="00D52246"/>
    <w:rsid w:val="00D56F3F"/>
    <w:rsid w:val="00D62A5B"/>
    <w:rsid w:val="00D63191"/>
    <w:rsid w:val="00D63CA1"/>
    <w:rsid w:val="00D70CC5"/>
    <w:rsid w:val="00D84746"/>
    <w:rsid w:val="00D95A92"/>
    <w:rsid w:val="00D95C3B"/>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276EA"/>
    <w:rsid w:val="00F30899"/>
    <w:rsid w:val="00F31864"/>
    <w:rsid w:val="00F346B7"/>
    <w:rsid w:val="00F36805"/>
    <w:rsid w:val="00F40003"/>
    <w:rsid w:val="00F5378C"/>
    <w:rsid w:val="00F571C5"/>
    <w:rsid w:val="00F664E0"/>
    <w:rsid w:val="00F85453"/>
    <w:rsid w:val="00F9263E"/>
    <w:rsid w:val="00F93AB2"/>
    <w:rsid w:val="00F94BA1"/>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656025">
      <w:bodyDiv w:val="1"/>
      <w:marLeft w:val="0"/>
      <w:marRight w:val="0"/>
      <w:marTop w:val="0"/>
      <w:marBottom w:val="0"/>
      <w:divBdr>
        <w:top w:val="none" w:sz="0" w:space="0" w:color="auto"/>
        <w:left w:val="none" w:sz="0" w:space="0" w:color="auto"/>
        <w:bottom w:val="none" w:sz="0" w:space="0" w:color="auto"/>
        <w:right w:val="none" w:sz="0" w:space="0" w:color="auto"/>
      </w:divBdr>
    </w:div>
    <w:div w:id="178500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6010E0"/>
    <w:rsid w:val="006D2EE3"/>
    <w:rsid w:val="007969F0"/>
    <w:rsid w:val="007C3DA2"/>
    <w:rsid w:val="007D6080"/>
    <w:rsid w:val="008123C2"/>
    <w:rsid w:val="008616CD"/>
    <w:rsid w:val="008F6333"/>
    <w:rsid w:val="00A12BE5"/>
    <w:rsid w:val="00A42255"/>
    <w:rsid w:val="00AC0732"/>
    <w:rsid w:val="00AC3514"/>
    <w:rsid w:val="00B61370"/>
    <w:rsid w:val="00B921B0"/>
    <w:rsid w:val="00C52C1F"/>
    <w:rsid w:val="00C85233"/>
    <w:rsid w:val="00D07F72"/>
    <w:rsid w:val="00DC29CD"/>
    <w:rsid w:val="00E13C26"/>
    <w:rsid w:val="00E37861"/>
    <w:rsid w:val="00E420FD"/>
    <w:rsid w:val="00E43107"/>
    <w:rsid w:val="00E57978"/>
    <w:rsid w:val="00E70B17"/>
    <w:rsid w:val="00F01B0E"/>
    <w:rsid w:val="00F12536"/>
    <w:rsid w:val="00F20FA3"/>
    <w:rsid w:val="00FD0B42"/>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0C3C-BB16-4CC0-AF26-C7CA431C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5577</Words>
  <Characters>32909</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3</cp:revision>
  <dcterms:created xsi:type="dcterms:W3CDTF">2022-05-17T14:18:00Z</dcterms:created>
  <dcterms:modified xsi:type="dcterms:W3CDTF">2022-05-18T07:55:00Z</dcterms:modified>
</cp:coreProperties>
</file>