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A14A3" w14:textId="2C7E0D32" w:rsidR="00A91A07" w:rsidRPr="003466C9" w:rsidRDefault="0051627D">
      <w:pPr>
        <w:pStyle w:val="Nzev"/>
        <w:spacing w:before="0"/>
        <w:rPr>
          <w:rFonts w:ascii="Arial" w:hAnsi="Arial" w:cs="Arial"/>
          <w:iCs/>
          <w:sz w:val="36"/>
          <w:szCs w:val="24"/>
        </w:rPr>
      </w:pPr>
      <w:r>
        <w:rPr>
          <w:rFonts w:ascii="Arial" w:hAnsi="Arial" w:cs="Arial"/>
          <w:iCs/>
          <w:sz w:val="36"/>
          <w:szCs w:val="24"/>
        </w:rPr>
        <w:t>Kupní smlouva č. VZ10</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 xml:space="preserve">kterou podle </w:t>
      </w:r>
      <w:proofErr w:type="spellStart"/>
      <w:r w:rsidRPr="003466C9">
        <w:rPr>
          <w:rFonts w:ascii="Arial" w:hAnsi="Arial" w:cs="Arial"/>
          <w:sz w:val="22"/>
          <w:szCs w:val="22"/>
          <w:lang w:eastAsia="en-US"/>
        </w:rPr>
        <w:t>ust</w:t>
      </w:r>
      <w:proofErr w:type="spellEnd"/>
      <w:r w:rsidRPr="003466C9">
        <w:rPr>
          <w:rFonts w:ascii="Arial" w:hAnsi="Arial" w:cs="Arial"/>
          <w:sz w:val="22"/>
          <w:szCs w:val="22"/>
          <w:lang w:eastAsia="en-US"/>
        </w:rPr>
        <w: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32302DD8"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 xml:space="preserve">zapsaná v Obchodním rejstříku vedeném Krajským soudem v Brně pod </w:t>
      </w:r>
      <w:proofErr w:type="spellStart"/>
      <w:r w:rsidRPr="003466C9">
        <w:rPr>
          <w:rFonts w:ascii="Arial" w:hAnsi="Arial" w:cs="Arial"/>
        </w:rPr>
        <w:t>sp</w:t>
      </w:r>
      <w:proofErr w:type="spellEnd"/>
      <w:r w:rsidRPr="003466C9">
        <w:rPr>
          <w:rFonts w:ascii="Arial" w:hAnsi="Arial" w:cs="Arial"/>
        </w:rPr>
        <w:t xml:space="preserve">. zn. </w:t>
      </w:r>
      <w:proofErr w:type="spellStart"/>
      <w:r w:rsidRPr="003466C9">
        <w:rPr>
          <w:rFonts w:ascii="Arial" w:hAnsi="Arial" w:cs="Arial"/>
        </w:rPr>
        <w:t>Pr</w:t>
      </w:r>
      <w:proofErr w:type="spellEnd"/>
      <w:r w:rsidRPr="003466C9">
        <w:rPr>
          <w:rFonts w:ascii="Arial" w:hAnsi="Arial" w:cs="Arial"/>
        </w:rPr>
        <w:t xml:space="preserve">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3C1A507E" w14:textId="77777777" w:rsidR="00A91A07" w:rsidRPr="003466C9" w:rsidRDefault="00A91A07">
      <w:pPr>
        <w:ind w:left="372" w:firstLine="348"/>
        <w:rPr>
          <w:rFonts w:ascii="Arial" w:hAnsi="Arial" w:cs="Arial"/>
          <w:i/>
          <w:iCs/>
          <w:sz w:val="28"/>
          <w:szCs w:val="28"/>
        </w:rPr>
      </w:pP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1A178BD6" w:rsidR="003466C9" w:rsidRDefault="003466C9" w:rsidP="003466C9">
      <w:pPr>
        <w:pStyle w:val="Nadpis2"/>
      </w:pPr>
      <w:r>
        <w:t>Tato smlouva je uzavřena na základě zadávacího řízení k veřejné zakázce na dodávky s názvem „</w:t>
      </w:r>
      <w:r w:rsidR="00875EC0">
        <w:rPr>
          <w:b/>
          <w:bCs w:val="0"/>
        </w:rPr>
        <w:t>Laparoskopic</w:t>
      </w:r>
      <w:r w:rsidR="00104BB2" w:rsidRPr="000922E4">
        <w:rPr>
          <w:b/>
          <w:bCs w:val="0"/>
        </w:rPr>
        <w:t>ká věž včetně instrumentária pro metabolickou chirurgii</w:t>
      </w:r>
      <w:r>
        <w:t xml:space="preserve">“ zadávané </w:t>
      </w:r>
      <w:r w:rsidRPr="000922E4">
        <w:t xml:space="preserve">v otevřeném řízení podle </w:t>
      </w:r>
      <w:r>
        <w:t xml:space="preserve">zákona č. 134/2016 Sb., o zadávání veřejných zakázek, ve znění pozdějších předpisů a jeho prováděcími předpisy (dále jen „zákon“) a v souladu s Metodickým pokynem pro oblast zadávání zakázek pro programové období 2014 – 2020 k výzvě č. 98 „Rozvoj, modernizace a posílení odolnosti páteřní sítě poskytovatelů zdravotní péče s ohledem na potenciální hrozby „ – předmět smlouvy bude financován v rámci projektu kupujícího: „Modernizace přístrojového vybavení a technologií“ pod </w:t>
      </w:r>
      <w:proofErr w:type="spellStart"/>
      <w:r>
        <w:t>reg</w:t>
      </w:r>
      <w:proofErr w:type="spellEnd"/>
      <w:r>
        <w:t>. č. CZ.06.6.127/0.0/0.0/21_121/0016371.</w:t>
      </w:r>
    </w:p>
    <w:p w14:paraId="51D5EDFC" w14:textId="777777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2874EFA3" w:rsidR="003466C9" w:rsidRDefault="00E2171B" w:rsidP="003466C9">
      <w:pPr>
        <w:pStyle w:val="Nadpis2"/>
      </w:pPr>
      <w:r>
        <w:lastRenderedPageBreak/>
        <w:t xml:space="preserve">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w:t>
      </w:r>
      <w:r w:rsidR="000430DF">
        <w:br/>
      </w:r>
      <w:r>
        <w:t xml:space="preserve">a nákupech státní správy a samosprávy, které zohledňuje sociální resp. širší společenské </w:t>
      </w:r>
      <w:r w:rsidR="000430DF">
        <w:br/>
      </w:r>
      <w:r>
        <w:t>a zejména také environmentální aspekty směřující k prospěchu pro společnost a ekonomiku a minimalizaci negativních dopadů na životní prostředí. Aspekty odpovědného zadávání veřejných zakázek jsou zohledněny dále v textu této smlouvy.</w:t>
      </w:r>
    </w:p>
    <w:p w14:paraId="3D552B4D" w14:textId="5C675438" w:rsidR="001360FC" w:rsidRPr="00CB35D0" w:rsidRDefault="001360FC" w:rsidP="001360FC">
      <w:pPr>
        <w:pStyle w:val="Nadpis2"/>
      </w:pPr>
      <w:r w:rsidRPr="00CB35D0">
        <w:t xml:space="preserve">Prodávající se zavazuje </w:t>
      </w:r>
      <w:r w:rsidRPr="00CB35D0">
        <w:rPr>
          <w:szCs w:val="22"/>
        </w:rPr>
        <w:t>v rámci plnění této smlouvy nevyužívat v rozsahu vyšším než 10% kupní ceny poddodavatele, který je:</w:t>
      </w:r>
    </w:p>
    <w:p w14:paraId="076AFB79" w14:textId="77777777" w:rsidR="001360FC" w:rsidRPr="00CB35D0" w:rsidRDefault="001360FC" w:rsidP="001360FC">
      <w:pPr>
        <w:pStyle w:val="CM1"/>
        <w:numPr>
          <w:ilvl w:val="0"/>
          <w:numId w:val="47"/>
        </w:numPr>
        <w:ind w:left="851" w:hanging="284"/>
        <w:jc w:val="both"/>
        <w:rPr>
          <w:rFonts w:ascii="Arial" w:hAnsi="Arial" w:cs="Arial"/>
          <w:sz w:val="22"/>
          <w:szCs w:val="22"/>
        </w:rPr>
      </w:pPr>
      <w:r w:rsidRPr="00CB35D0">
        <w:rPr>
          <w:rFonts w:ascii="Arial" w:hAnsi="Arial" w:cs="Arial"/>
          <w:sz w:val="22"/>
          <w:szCs w:val="22"/>
        </w:rPr>
        <w:t>fyzickou či právnickou osobou nebo subjektem či orgánem se sídlem v Rusku,</w:t>
      </w:r>
    </w:p>
    <w:p w14:paraId="2E3E03E9" w14:textId="77777777" w:rsidR="001360FC" w:rsidRPr="00CB35D0" w:rsidRDefault="001360FC" w:rsidP="001360FC">
      <w:pPr>
        <w:pStyle w:val="CM1"/>
        <w:numPr>
          <w:ilvl w:val="0"/>
          <w:numId w:val="47"/>
        </w:numPr>
        <w:ind w:left="851" w:hanging="284"/>
        <w:jc w:val="both"/>
        <w:rPr>
          <w:rFonts w:ascii="Arial" w:hAnsi="Arial" w:cs="Arial"/>
          <w:sz w:val="22"/>
          <w:szCs w:val="22"/>
        </w:rPr>
      </w:pPr>
      <w:r w:rsidRPr="00CB35D0">
        <w:rPr>
          <w:rFonts w:ascii="Arial" w:hAnsi="Arial" w:cs="Arial"/>
          <w:sz w:val="22"/>
          <w:szCs w:val="22"/>
        </w:rPr>
        <w:t>právnickou osobou, subjektem nebo orgánem, který je z více než 50 % přímo či nepřímo vlastněn některým ze subjektů uvedených v písmeni a) tohoto odstavce, nebo</w:t>
      </w:r>
    </w:p>
    <w:p w14:paraId="1C28C8E7" w14:textId="4DCC19F2" w:rsidR="001360FC" w:rsidRPr="00CB35D0" w:rsidRDefault="001360FC" w:rsidP="001360FC">
      <w:pPr>
        <w:pStyle w:val="CM1"/>
        <w:numPr>
          <w:ilvl w:val="0"/>
          <w:numId w:val="47"/>
        </w:numPr>
        <w:ind w:left="851" w:hanging="284"/>
        <w:jc w:val="both"/>
        <w:rPr>
          <w:rFonts w:ascii="Arial" w:hAnsi="Arial" w:cs="Arial"/>
          <w:sz w:val="22"/>
          <w:szCs w:val="22"/>
        </w:rPr>
      </w:pPr>
      <w:r w:rsidRPr="00CB35D0">
        <w:rPr>
          <w:rFonts w:ascii="Arial" w:hAnsi="Arial" w:cs="Arial"/>
          <w:sz w:val="22"/>
          <w:szCs w:val="22"/>
        </w:rPr>
        <w:t>fyzickou nebo právnickou osobou, subjektem nebo orgánem, který jedná jménem nebo na pokyn některého ze subjektů uvedených v písmeni a) nebo b) tohoto odstavce.“</w:t>
      </w:r>
    </w:p>
    <w:p w14:paraId="45D66FBD" w14:textId="07132844" w:rsidR="001D1B94" w:rsidRPr="00CB35D0" w:rsidRDefault="001D1B94" w:rsidP="00447E01">
      <w:pPr>
        <w:pStyle w:val="Nadpis2"/>
      </w:pPr>
      <w:r w:rsidRPr="00CB35D0">
        <w:t>Prodávající se zavazuje v rámci plnění této smlouvy nerealizovat ani přímý ani nepřímý nákup či dovoz zboží uvedeného v Nařízení Rady (EU) č. 833/2014 ve znění poslední novely Nařízením Rady (EU) č. 2022/576.“</w:t>
      </w:r>
    </w:p>
    <w:p w14:paraId="04FC6776" w14:textId="5FF845AB" w:rsidR="001D1B94" w:rsidRPr="00CB35D0" w:rsidRDefault="001D1B94" w:rsidP="001D1B94">
      <w:pPr>
        <w:pStyle w:val="Nadpis2"/>
      </w:pPr>
      <w:r w:rsidRPr="00CB35D0">
        <w:t>Kupující je oprávněn od této smlouvy odstoupit v případě, kdy prodávající nesplní povinnost uvedenou v čl. 1 odst. 1.4 a 1.5 této smlouvy.</w:t>
      </w:r>
    </w:p>
    <w:p w14:paraId="03D3C49B" w14:textId="77777777" w:rsidR="003466C9" w:rsidRPr="003466C9" w:rsidRDefault="003466C9" w:rsidP="003466C9">
      <w:pPr>
        <w:pStyle w:val="Nadpis1"/>
      </w:pPr>
      <w:r>
        <w:t>Smluvní strany</w:t>
      </w:r>
    </w:p>
    <w:p w14:paraId="6E2A26BA" w14:textId="77777777" w:rsidR="00A91A07" w:rsidRPr="003466C9" w:rsidRDefault="00A91A07">
      <w:pPr>
        <w:pStyle w:val="Nadpis2"/>
      </w:pPr>
      <w:r w:rsidRPr="003466C9">
        <w:t xml:space="preserve">Kupující prohlašuje, že je příspěvkovou organizací zřizovatele Kraje Vysočina, která </w:t>
      </w:r>
      <w:r w:rsidR="000430DF">
        <w:br/>
      </w:r>
      <w:r w:rsidRPr="003466C9">
        <w:t>se zabývá poskytováním komplexních zdravotnických služeb. Kupující dále prohlašuje, že 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2F69494D" w14:textId="2050B4E1" w:rsidR="00A91A07" w:rsidRPr="003466C9" w:rsidRDefault="00A91A07">
      <w:pPr>
        <w:pStyle w:val="Nadpis2"/>
      </w:pPr>
      <w:r w:rsidRPr="003466C9">
        <w:t>Předmětem plnění podle této smlouvy je závazek prodávající</w:t>
      </w:r>
      <w:r w:rsidR="00424DBE">
        <w:t>ho</w:t>
      </w:r>
      <w:r w:rsidRPr="003466C9">
        <w:t xml:space="preserve"> dodat a uvést do provozu kupujícímu nov</w:t>
      </w:r>
      <w:r w:rsidR="001331E5">
        <w:t>ou</w:t>
      </w:r>
      <w:r w:rsidRPr="003466C9">
        <w:t xml:space="preserve"> a nepoužívan</w:t>
      </w:r>
      <w:r w:rsidR="001331E5">
        <w:t>ou</w:t>
      </w:r>
      <w:r w:rsidRPr="003466C9">
        <w:t xml:space="preserve"> </w:t>
      </w:r>
      <w:r w:rsidR="0023444F">
        <w:rPr>
          <w:szCs w:val="22"/>
        </w:rPr>
        <w:t>laparoskopic</w:t>
      </w:r>
      <w:r w:rsidR="001331E5" w:rsidRPr="000922E4">
        <w:rPr>
          <w:szCs w:val="22"/>
        </w:rPr>
        <w:t>k</w:t>
      </w:r>
      <w:r w:rsidR="00003273" w:rsidRPr="000922E4">
        <w:rPr>
          <w:szCs w:val="22"/>
        </w:rPr>
        <w:t>ou</w:t>
      </w:r>
      <w:r w:rsidR="001331E5" w:rsidRPr="000922E4">
        <w:rPr>
          <w:szCs w:val="22"/>
        </w:rPr>
        <w:t xml:space="preserve"> věž včetně instrumentária pro metabolickou chirurgii včetně kompletního příslušenství</w:t>
      </w:r>
      <w:r w:rsidRPr="000922E4">
        <w:t xml:space="preserve"> </w:t>
      </w:r>
      <w:r w:rsidRPr="003466C9">
        <w:t>(dále také „přís</w:t>
      </w:r>
      <w:r w:rsidR="0059058E" w:rsidRPr="003466C9">
        <w:t>troj“ nebo „zařízení") pro Nemocnici Třebíč, příspěvkovou organizaci</w:t>
      </w:r>
      <w:r w:rsidRPr="003466C9">
        <w:t>, a provést zaškolení a další nezbytné práce, podle specifikace uvedené v příloze č. 1 a v příloze č. 3 této smlouvy.</w:t>
      </w:r>
    </w:p>
    <w:p w14:paraId="752DD7A6" w14:textId="62547688"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7777777" w:rsidR="00A91A07" w:rsidRPr="003466C9" w:rsidRDefault="00A91A07">
      <w:pPr>
        <w:pStyle w:val="Nadpis2"/>
      </w:pPr>
      <w:r w:rsidRPr="003466C9">
        <w:lastRenderedPageBreak/>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pPr>
        <w:numPr>
          <w:ilvl w:val="0"/>
          <w:numId w:val="39"/>
        </w:numPr>
        <w:suppressAutoHyphens/>
        <w:ind w:left="1418" w:hanging="709"/>
        <w:jc w:val="both"/>
        <w:rPr>
          <w:rFonts w:ascii="Arial" w:hAnsi="Arial" w:cs="Arial"/>
          <w:sz w:val="22"/>
          <w:szCs w:val="22"/>
        </w:rPr>
      </w:pPr>
      <w:r w:rsidRPr="003466C9">
        <w:rPr>
          <w:rFonts w:ascii="Arial" w:hAnsi="Arial" w:cs="Arial"/>
          <w:sz w:val="22"/>
          <w:szCs w:val="22"/>
        </w:rPr>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77777777" w:rsidR="00A91A07" w:rsidRPr="003466C9" w:rsidRDefault="00A91A07">
      <w:pPr>
        <w:numPr>
          <w:ilvl w:val="0"/>
          <w:numId w:val="39"/>
        </w:numPr>
        <w:suppressAutoHyphens/>
        <w:ind w:left="1418" w:hanging="709"/>
        <w:jc w:val="both"/>
        <w:rPr>
          <w:rFonts w:ascii="Arial" w:hAnsi="Arial" w:cs="Arial"/>
          <w:sz w:val="22"/>
          <w:szCs w:val="22"/>
        </w:rPr>
      </w:pPr>
      <w:r w:rsidRPr="003466C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77777777" w:rsidR="00A91A07" w:rsidRPr="003466C9" w:rsidRDefault="00A91A07">
      <w:pPr>
        <w:numPr>
          <w:ilvl w:val="0"/>
          <w:numId w:val="39"/>
        </w:numPr>
        <w:suppressAutoHyphens/>
        <w:ind w:left="1418" w:hanging="709"/>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p>
    <w:p w14:paraId="038DE15B" w14:textId="77777777" w:rsidR="00A91A07" w:rsidRPr="003466C9" w:rsidRDefault="00A91A07">
      <w:pPr>
        <w:numPr>
          <w:ilvl w:val="0"/>
          <w:numId w:val="39"/>
        </w:numPr>
        <w:suppressAutoHyphens/>
        <w:ind w:left="1418" w:hanging="709"/>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77777777" w:rsidR="00A91A07" w:rsidRPr="003466C9" w:rsidRDefault="00A91A07">
      <w:pPr>
        <w:numPr>
          <w:ilvl w:val="0"/>
          <w:numId w:val="39"/>
        </w:numPr>
        <w:suppressAutoHyphens/>
        <w:ind w:left="1418" w:hanging="709"/>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k obsluze) v českém jazyce, a to jak v tištěné tak i elektronické podobě, </w:t>
      </w:r>
    </w:p>
    <w:p w14:paraId="473B0672" w14:textId="77777777" w:rsidR="00A91A07" w:rsidRPr="003466C9" w:rsidRDefault="00A91A07">
      <w:pPr>
        <w:numPr>
          <w:ilvl w:val="0"/>
          <w:numId w:val="39"/>
        </w:numPr>
        <w:suppressAutoHyphens/>
        <w:ind w:left="1418" w:hanging="709"/>
        <w:jc w:val="both"/>
        <w:rPr>
          <w:rFonts w:ascii="Arial" w:hAnsi="Arial" w:cs="Arial"/>
          <w:sz w:val="22"/>
          <w:szCs w:val="22"/>
        </w:rPr>
      </w:pPr>
      <w:r w:rsidRPr="003466C9">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378/2007 Sb., o léčivech a o změnách některých souvisejících zákonů (zákon </w:t>
      </w:r>
      <w:r w:rsidR="000430DF">
        <w:rPr>
          <w:rFonts w:ascii="Arial" w:hAnsi="Arial" w:cs="Arial"/>
          <w:sz w:val="22"/>
          <w:szCs w:val="22"/>
        </w:rPr>
        <w:br/>
      </w:r>
      <w:r w:rsidRPr="003466C9">
        <w:rPr>
          <w:rFonts w:ascii="Arial" w:hAnsi="Arial" w:cs="Arial"/>
          <w:sz w:val="22"/>
          <w:szCs w:val="22"/>
        </w:rPr>
        <w:t xml:space="preserve">o léčivech), ve znění pozdějších předpisů, případně zákona č. 268/2014 Sb., </w:t>
      </w:r>
      <w:r w:rsidR="000430DF">
        <w:rPr>
          <w:rFonts w:ascii="Arial" w:hAnsi="Arial" w:cs="Arial"/>
          <w:sz w:val="22"/>
          <w:szCs w:val="22"/>
        </w:rPr>
        <w:br/>
      </w:r>
      <w:r w:rsidRPr="003466C9">
        <w:rPr>
          <w:rFonts w:ascii="Arial" w:hAnsi="Arial" w:cs="Arial"/>
          <w:sz w:val="22"/>
          <w:szCs w:val="22"/>
        </w:rPr>
        <w:t>o diagnostických zdravotnických prostředcích in vitro, ve znění pozdějších předpisů, a předp</w:t>
      </w:r>
      <w:r w:rsidR="000430DF">
        <w:rPr>
          <w:rFonts w:ascii="Arial" w:hAnsi="Arial" w:cs="Arial"/>
          <w:sz w:val="22"/>
          <w:szCs w:val="22"/>
        </w:rPr>
        <w:t>isů vydaných k jejich provedení.</w:t>
      </w:r>
    </w:p>
    <w:p w14:paraId="3E732C8A" w14:textId="77777777" w:rsidR="00A91A07" w:rsidRPr="003466C9" w:rsidRDefault="00A91A07">
      <w:pPr>
        <w:ind w:left="709"/>
        <w:jc w:val="both"/>
        <w:rPr>
          <w:rFonts w:ascii="Arial" w:hAnsi="Arial" w:cs="Arial"/>
          <w:sz w:val="20"/>
          <w:szCs w:val="20"/>
          <w:highlight w:val="yellow"/>
        </w:rPr>
      </w:pPr>
    </w:p>
    <w:p w14:paraId="63807DE7" w14:textId="77777777" w:rsidR="00A91A07" w:rsidRPr="003466C9" w:rsidRDefault="00A91A07">
      <w:pPr>
        <w:ind w:left="709"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pPr>
        <w:numPr>
          <w:ilvl w:val="0"/>
          <w:numId w:val="39"/>
        </w:numPr>
        <w:suppressAutoHyphens/>
        <w:ind w:left="1418" w:hanging="709"/>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77777777" w:rsidR="00A91A07" w:rsidRPr="003466C9" w:rsidRDefault="00A91A07">
      <w:pPr>
        <w:numPr>
          <w:ilvl w:val="0"/>
          <w:numId w:val="39"/>
        </w:numPr>
        <w:suppressAutoHyphens/>
        <w:ind w:left="1418" w:hanging="709"/>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77777777" w:rsidR="00A91A07" w:rsidRPr="003466C9" w:rsidRDefault="00A91A07">
      <w:pPr>
        <w:numPr>
          <w:ilvl w:val="0"/>
          <w:numId w:val="39"/>
        </w:numPr>
        <w:suppressAutoHyphens/>
        <w:ind w:left="1418" w:hanging="709"/>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 a to po celou dobu záruční lhůty.</w:t>
      </w:r>
    </w:p>
    <w:p w14:paraId="4C151718" w14:textId="77777777" w:rsidR="00A91A07" w:rsidRPr="003466C9" w:rsidRDefault="00A91A07">
      <w:pPr>
        <w:jc w:val="both"/>
        <w:rPr>
          <w:rFonts w:ascii="Arial" w:hAnsi="Arial" w:cs="Arial"/>
          <w:sz w:val="22"/>
          <w:szCs w:val="22"/>
        </w:rPr>
      </w:pPr>
    </w:p>
    <w:p w14:paraId="6023D31A" w14:textId="77777777"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7C53B9D7" w:rsidR="00A91A07" w:rsidRDefault="00A91A07">
      <w:pPr>
        <w:pStyle w:val="Nadpis2"/>
      </w:pPr>
      <w:r w:rsidRPr="003466C9">
        <w:t>Předmětem této smlouvy je dále závazek kupujícího řádně a včas uskutečněnou dodávku převzít a zaplatit za ni dohodnutou cenu.</w:t>
      </w:r>
    </w:p>
    <w:p w14:paraId="330D5CD3" w14:textId="55959ADF" w:rsidR="007721D0" w:rsidRDefault="007721D0">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6763538C" w14:textId="77777777" w:rsidR="007721D0" w:rsidRPr="003466C9" w:rsidRDefault="007721D0" w:rsidP="007721D0">
      <w:pPr>
        <w:pStyle w:val="Nadpis2"/>
        <w:numPr>
          <w:ilvl w:val="0"/>
          <w:numId w:val="0"/>
        </w:numPr>
        <w:ind w:left="576"/>
      </w:pPr>
    </w:p>
    <w:p w14:paraId="49BF210F" w14:textId="77777777" w:rsidR="00A91A07" w:rsidRPr="003466C9" w:rsidRDefault="00A91A07">
      <w:pPr>
        <w:pStyle w:val="Nadpis1"/>
      </w:pPr>
      <w:r w:rsidRPr="003466C9">
        <w:lastRenderedPageBreak/>
        <w:t>Místo plnění, předání a převzetí plnění, doba plnění</w:t>
      </w:r>
    </w:p>
    <w:p w14:paraId="44642666" w14:textId="77224C53" w:rsidR="00A91A07" w:rsidRPr="003466C9" w:rsidRDefault="003D0AF3">
      <w:pPr>
        <w:pStyle w:val="Nadpis2"/>
      </w:pPr>
      <w:r w:rsidRPr="00DE19B2">
        <w:t xml:space="preserve">Místem plnění </w:t>
      </w:r>
      <w:r w:rsidRPr="00E408DD">
        <w:t>j</w:t>
      </w:r>
      <w:r w:rsidRPr="008D487B">
        <w:t>e pavilon centrálních operačních sálů (budova COS)</w:t>
      </w:r>
      <w:r>
        <w:t>,</w:t>
      </w:r>
      <w:r w:rsidRPr="00E408DD">
        <w:t xml:space="preserve"> (</w:t>
      </w:r>
      <w:r w:rsidRPr="00DE19B2">
        <w:t xml:space="preserve">dále </w:t>
      </w:r>
      <w:r>
        <w:t xml:space="preserve">také </w:t>
      </w:r>
      <w:r w:rsidRPr="00DE19B2">
        <w:t>„místo plnění“) Kupujícího na adrese: Purkyňovo</w:t>
      </w:r>
      <w:r w:rsidRPr="009E5CF1">
        <w:t xml:space="preserve"> nám. 133/2, 674 01 Třebíč</w:t>
      </w:r>
      <w:r>
        <w:t>.</w:t>
      </w:r>
    </w:p>
    <w:p w14:paraId="5121EAC0" w14:textId="77777777"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5149C44D" w:rsidR="00A91A07" w:rsidRPr="003466C9" w:rsidRDefault="00A91A07">
      <w:pPr>
        <w:pStyle w:val="Nadpis2"/>
      </w:pPr>
      <w:r w:rsidRPr="003466C9">
        <w:t xml:space="preserve">Prodávající dodá kupujícímu přístroj ve lhůtě </w:t>
      </w:r>
      <w:r w:rsidRPr="00AE34A1">
        <w:rPr>
          <w:b/>
          <w:bCs w:val="0"/>
        </w:rPr>
        <w:t xml:space="preserve">do </w:t>
      </w:r>
      <w:r w:rsidR="007721D0">
        <w:rPr>
          <w:b/>
          <w:bCs w:val="0"/>
        </w:rPr>
        <w:t>12</w:t>
      </w:r>
      <w:r w:rsidRPr="00AE34A1">
        <w:rPr>
          <w:b/>
          <w:bCs w:val="0"/>
        </w:rPr>
        <w:t xml:space="preserve"> </w:t>
      </w:r>
      <w:r w:rsidR="007721D0">
        <w:rPr>
          <w:b/>
          <w:bCs w:val="0"/>
        </w:rPr>
        <w:t>týdnů</w:t>
      </w:r>
      <w:r w:rsidR="000B23E2">
        <w:rPr>
          <w:b/>
          <w:bCs w:val="0"/>
        </w:rPr>
        <w:t xml:space="preserve"> </w:t>
      </w:r>
      <w:r w:rsidRPr="00AE34A1">
        <w:rPr>
          <w:b/>
          <w:bCs w:val="0"/>
        </w:rPr>
        <w:t>od data 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77777777" w:rsidR="00A91A07" w:rsidRPr="003466C9" w:rsidRDefault="00A91A07">
      <w:pPr>
        <w:pStyle w:val="Nadpis2"/>
      </w:pPr>
      <w:r w:rsidRPr="003466C9">
        <w:t>Dle dohody smluvních stran dochází k převodu vlastnického práva k předmět</w:t>
      </w:r>
      <w:r w:rsidR="00E2171B">
        <w:t>u plnění smlouvy ve smyslu čl. 4</w:t>
      </w:r>
      <w:r w:rsidRPr="003466C9">
        <w:t>. 2. jeho předáním a převzetím.</w:t>
      </w:r>
    </w:p>
    <w:p w14:paraId="2E4E638B" w14:textId="77777777"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 2. též jeho předáním a převzetím.</w:t>
      </w:r>
    </w:p>
    <w:p w14:paraId="104D93BB" w14:textId="77777777" w:rsidR="00A91A07" w:rsidRPr="003466C9" w:rsidRDefault="00A91A07">
      <w:pPr>
        <w:pStyle w:val="Nadpis1"/>
      </w:pPr>
      <w:r w:rsidRPr="003466C9">
        <w:t>Cena, platební podmínky</w:t>
      </w:r>
    </w:p>
    <w:p w14:paraId="0B29244F" w14:textId="77777777" w:rsidR="00A91A07" w:rsidRPr="003466C9" w:rsidRDefault="00A91A07">
      <w:pPr>
        <w:pStyle w:val="Nadpis2"/>
      </w:pPr>
      <w:r w:rsidRPr="003466C9">
        <w:t>Kupní cena přístroje je stanovena dohodou smluvních stran za předmět plnění v souladu s článkem 1 a přílohy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77777777" w:rsidR="00A91A07" w:rsidRPr="003466C9"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77777777" w:rsidR="00A91A07" w:rsidRPr="003466C9" w:rsidRDefault="00A91A07">
      <w:pPr>
        <w:pStyle w:val="Nadpis2"/>
      </w:pPr>
      <w:r w:rsidRPr="003466C9">
        <w:lastRenderedPageBreak/>
        <w:t xml:space="preserve">Kupující se zavazuje prodávajícímu uhradit kupní cenu ve lhůtě 30 kalendářních dnů </w:t>
      </w:r>
      <w:r w:rsidR="000430DF">
        <w:br/>
      </w:r>
      <w:r w:rsidRPr="003466C9">
        <w:t>od dodání bezvadného zařízení na základě daňového dokladu vystaveného po dodání. Cena bude uhrazena bezhotovostním převodem na účet prodávajícího uvedeného v záhlaví této smlouvy. Kupní cena je zaplacena dnem odepsání finanční částky z účtu kupujícího. Kupující nebude poskytovat zálohy.</w:t>
      </w:r>
    </w:p>
    <w:p w14:paraId="2845C6EA" w14:textId="77777777"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w:t>
      </w:r>
      <w:r w:rsidR="000430DF">
        <w:br/>
      </w:r>
      <w:r w:rsidRPr="003466C9">
        <w:t xml:space="preserve">či 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7777777"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projektu: </w:t>
      </w:r>
      <w:r w:rsidRPr="003466C9">
        <w:t>CZ.06.6.127/0.0/0.0/21_121/0016371.</w:t>
      </w:r>
    </w:p>
    <w:p w14:paraId="6FFAE008" w14:textId="77777777"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 (pěti)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77777777" w:rsidR="0023444F" w:rsidRPr="0063640E" w:rsidRDefault="0023444F" w:rsidP="0023444F">
      <w:pPr>
        <w:pStyle w:val="Nadpis2"/>
      </w:pPr>
      <w:r>
        <w:rPr>
          <w:szCs w:val="22"/>
        </w:rPr>
        <w:t>Prodávající odpovídá za plnění svých poddodavatelů v plném rozsahu, jakoby se jednalo o jeho vlastní plnění.</w:t>
      </w:r>
    </w:p>
    <w:p w14:paraId="356E3EF8" w14:textId="77777777"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dokladů minimálně do konce roku 2032. Pokud je v českých právních předpisech stanovena lhůta delší, musí ji žadatel/příjemce použít.</w:t>
      </w:r>
    </w:p>
    <w:p w14:paraId="001A394A" w14:textId="5CC3DDA4" w:rsidR="0023444F" w:rsidRPr="0023444F" w:rsidRDefault="0023444F" w:rsidP="0023444F">
      <w:pPr>
        <w:pStyle w:val="Nadpis2"/>
        <w:rPr>
          <w:szCs w:val="22"/>
        </w:rPr>
      </w:pPr>
      <w:r>
        <w:rPr>
          <w:szCs w:val="22"/>
        </w:rPr>
        <w:t xml:space="preserve">Prodávající je </w:t>
      </w:r>
      <w:r w:rsidRPr="009616C7">
        <w:rPr>
          <w:szCs w:val="22"/>
        </w:rPr>
        <w:t>povinen minimálně do konce roku 2032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433776EC"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 xml:space="preserve">Prodávající odpovídá za faktické i právní vady předmětu plnění dle </w:t>
      </w:r>
      <w:proofErr w:type="spellStart"/>
      <w:r w:rsidRPr="003466C9">
        <w:t>ust</w:t>
      </w:r>
      <w:proofErr w:type="spellEnd"/>
      <w:r w:rsidRPr="003466C9">
        <w:t>. § 2099 a násl. OZ. Dodání vadného zařízení se vždy považuje za podstatné porušení smlouvy.</w:t>
      </w:r>
    </w:p>
    <w:p w14:paraId="5596E765" w14:textId="2CFE6C18" w:rsidR="00A91A07" w:rsidRPr="003466C9" w:rsidRDefault="00A91A07">
      <w:pPr>
        <w:pStyle w:val="Nadpis2"/>
      </w:pPr>
      <w:r w:rsidRPr="003466C9">
        <w:t xml:space="preserve">Prodávající po vzájemné dohodě s kupujícím dále přijímá závazek s tím, že poskytuje na 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lastRenderedPageBreak/>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77777777" w:rsidR="00A91A07" w:rsidRPr="003466C9" w:rsidRDefault="00A91A07">
      <w:pPr>
        <w:pStyle w:val="Nadpis2"/>
      </w:pPr>
      <w:r w:rsidRPr="003466C9">
        <w:t>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Prodávající poskytne kupujícímu v dostatečném předstihu před plánovanou preventivní prohlídkou celkovou předběžnou cenovou kalkulaci prací a materiálu.</w:t>
      </w:r>
    </w:p>
    <w:p w14:paraId="4EC36755" w14:textId="77777777" w:rsidR="00A91A07" w:rsidRPr="003466C9" w:rsidRDefault="00A91A07">
      <w:pPr>
        <w:pStyle w:val="Nadpis2"/>
      </w:pPr>
      <w:r w:rsidRPr="003466C9">
        <w:t>Servisní služby k přístroji budou zajišťovány formou dílenské opravy v místě prodávajícího. Náklady spojené s dopravou zboží na dílenskou opravu a zpět jdou v záruční době k tíži prodávajícího, ale pouze v případě, že se jedná o oprávněnou záruční opravu. Jinak dopravu platí kupující.</w:t>
      </w:r>
    </w:p>
    <w:p w14:paraId="396018CC" w14:textId="77777777" w:rsidR="00A91A07" w:rsidRPr="00E2171B" w:rsidRDefault="00A91A07" w:rsidP="00E2171B">
      <w:pPr>
        <w:pStyle w:val="Nadpis2"/>
        <w:rPr>
          <w:color w:val="FF0000"/>
        </w:rPr>
      </w:pPr>
      <w:r w:rsidRPr="003466C9">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40466AD4" w:rsidR="00A91A07" w:rsidRPr="003466C9"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 xml:space="preserve">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w:t>
      </w:r>
      <w:r w:rsidRPr="003466C9">
        <w:lastRenderedPageBreak/>
        <w:t>likvidačního správce a člena orgánu právnické osoby jmenovaného soudem a upravují některé otázky Obchodního věstníku a veřejných rejstříků právnických a fyzických osob.</w:t>
      </w:r>
    </w:p>
    <w:p w14:paraId="2EEC803D" w14:textId="57296E3C" w:rsidR="00A91A07" w:rsidRPr="003466C9" w:rsidRDefault="00A91A07">
      <w:pPr>
        <w:pStyle w:val="Nadpis2"/>
      </w:pPr>
      <w:r w:rsidRPr="003466C9">
        <w:t>Smluvní strany se dohodly, že kupující je v případě porušení podmínek této smlouvy ze strany prodávajícího</w:t>
      </w:r>
      <w:r w:rsidR="0023444F">
        <w:t xml:space="preserve"> mimo situace řešené v čl. 8</w:t>
      </w:r>
      <w:r w:rsidR="0059058E" w:rsidRPr="003466C9">
        <w:t>.1</w:t>
      </w:r>
      <w:r w:rsidRPr="003466C9">
        <w:t xml:space="preserve"> oprávněn požadovat po prodávajícím zaplacení smluvní pokuty ve výši 1 % z celkové kupní ceny (včetně DPH), a to za každé jednotlivé porušení.</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77777777" w:rsidR="00A91A07" w:rsidRDefault="00A91A07">
      <w:pPr>
        <w:pStyle w:val="Nadpis2"/>
      </w:pPr>
      <w:r w:rsidRPr="003466C9">
        <w:t>Každá ze stran odpovídá druhé straně za škodu, která ji vznikne v důsledku porušení povinnosti vyplývající z této smlouvy resp. závazkového vztahu. Zaplacením smluvní pokuty není dotčen ani omezen nárok kupujícího na náhradu případné škody.</w:t>
      </w:r>
    </w:p>
    <w:p w14:paraId="42D99809" w14:textId="6F5D2A26" w:rsidR="00A701E5" w:rsidRDefault="00A701E5" w:rsidP="00A701E5">
      <w:pPr>
        <w:pStyle w:val="Nadpis2"/>
      </w:pPr>
      <w:r>
        <w:t>V případě, že při plnění předmětu smlouvy prodá</w:t>
      </w:r>
      <w:r w:rsidR="0023444F">
        <w:t>vající prokazatelně poruší čl. 11</w:t>
      </w:r>
      <w:r>
        <w:t xml:space="preserve"> definující aspekty odpovědného zadávání pro plnění předmětu smlouvy, je prodávající povinen uhradit smluvní pokutu ve výši 5 000,- Kč za každé jednotlivé porušení. </w:t>
      </w:r>
    </w:p>
    <w:p w14:paraId="6426E685" w14:textId="63184932" w:rsidR="0023444F" w:rsidRDefault="0023444F" w:rsidP="0023444F">
      <w:pPr>
        <w:pStyle w:val="Nadpis1"/>
      </w:pPr>
      <w:r>
        <w:t>Práva k duševnímu vlastnictví</w:t>
      </w:r>
    </w:p>
    <w:p w14:paraId="4CED6D77" w14:textId="77777777" w:rsidR="0023444F" w:rsidRPr="00A15E9C" w:rsidRDefault="0023444F" w:rsidP="0023444F">
      <w:pPr>
        <w:pStyle w:val="Nadpis2"/>
        <w:ind w:left="709" w:hanging="709"/>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 xml:space="preserve">poskytování neexkluzivních a časově neomezených sublicencí, která tvoří součást licence poskytnuté v předchozí větě.   </w:t>
      </w:r>
    </w:p>
    <w:p w14:paraId="35BCFAD3" w14:textId="3BEFF7FF" w:rsidR="0023444F" w:rsidRPr="0023444F" w:rsidRDefault="0023444F" w:rsidP="0023444F">
      <w:pPr>
        <w:pStyle w:val="Nadpis2"/>
        <w:ind w:left="709" w:hanging="709"/>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30AA67D0" w14:textId="77777777" w:rsidR="00A91A07" w:rsidRPr="003466C9" w:rsidRDefault="00A91A07">
      <w:pPr>
        <w:pStyle w:val="Nadpis1"/>
      </w:pPr>
      <w:r w:rsidRPr="003466C9">
        <w:t>Právní nástupnictví</w:t>
      </w:r>
    </w:p>
    <w:p w14:paraId="145D6889" w14:textId="77777777" w:rsidR="00A91A07" w:rsidRPr="003466C9" w:rsidRDefault="00A91A07">
      <w:pPr>
        <w:pStyle w:val="Nadpis2"/>
      </w:pPr>
      <w:r w:rsidRPr="003466C9">
        <w:t>Kupující je oprávněn svá práva i povinnosti podle této smlouvy postoupit a/nebo převést písemnou smlouvou jakékoliv třetí osobě, a to v celku nebo jednotlivě a po částech. K tomu dává prodávající kupujícímu svůj výslovný souhlas. Prodávající se zavazuje poskytnout kupujícímu potřebnou součinnost k postoupení a/nebo převodu jeho práv a povinností podle této smlouvy na třetí osobu, a to ve formě a způsobem, které jsou k tomu případně potřebné podle příslušné právní úpravy.</w:t>
      </w:r>
    </w:p>
    <w:p w14:paraId="5E801EAB" w14:textId="6C82CB5B" w:rsidR="00A91A07" w:rsidRDefault="00A91A07">
      <w:pPr>
        <w:pStyle w:val="Nadpis2"/>
      </w:pPr>
      <w:r w:rsidRPr="003466C9">
        <w:t>Prodávající není oprávněn postoupit práva, povinnosti, závazky a pohledávky z této smlouvy třetí osobě bez předchozího písemného souhlasu kupujícího.</w:t>
      </w:r>
    </w:p>
    <w:p w14:paraId="70C0426A" w14:textId="77777777" w:rsidR="00CB35D0" w:rsidRPr="003466C9" w:rsidRDefault="00CB35D0" w:rsidP="00CB35D0">
      <w:pPr>
        <w:pStyle w:val="Nadpis2"/>
        <w:numPr>
          <w:ilvl w:val="0"/>
          <w:numId w:val="0"/>
        </w:numPr>
        <w:ind w:left="576"/>
      </w:pPr>
    </w:p>
    <w:p w14:paraId="74256A39" w14:textId="77777777" w:rsidR="00A91A07" w:rsidRPr="003466C9" w:rsidRDefault="00A91A07">
      <w:pPr>
        <w:pStyle w:val="Nadpis1"/>
      </w:pPr>
      <w:r w:rsidRPr="003466C9">
        <w:lastRenderedPageBreak/>
        <w:t>Obchodní podmínky vztahující se k odpovědnému zadávání</w:t>
      </w:r>
    </w:p>
    <w:p w14:paraId="5A690052" w14:textId="77777777" w:rsidR="00A91A07" w:rsidRPr="003466C9" w:rsidRDefault="00A91A07">
      <w:pPr>
        <w:pStyle w:val="Nadpis2"/>
      </w:pPr>
      <w:r w:rsidRPr="003466C9">
        <w:t xml:space="preserve">Prodávající se zavazuje zajistit dodržování pracovněprávních předpisů, zejména zákona </w:t>
      </w:r>
      <w:r w:rsidR="00CB7220">
        <w:br/>
      </w:r>
      <w:r w:rsidRPr="003466C9">
        <w:t xml:space="preserve">č. 262/2006 Sb., zákoník práce, ve znění pozdějších předpisů (se zvláštním zřetelem na regulaci odměňování, pracovní doby, doby odpočinku mezi směnami atp.), zákona </w:t>
      </w:r>
      <w:r w:rsidR="00CB7220">
        <w:br/>
      </w:r>
      <w:r w:rsidRPr="003466C9">
        <w:t xml:space="preserve">č. 435/2004 Sb., o zaměstnanosti, ve znění pozdějších předpisů (se zvláštním zřetelem na regulaci zaměstnávání cizinců), a to vůči všem osobám, které se na plnění zakázky podílejí </w:t>
      </w:r>
      <w:r w:rsidR="00CB7220">
        <w:br/>
      </w:r>
      <w:r w:rsidRPr="003466C9">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93E2E1F" w14:textId="554E203F" w:rsidR="00A91A07" w:rsidRPr="003466C9" w:rsidRDefault="00A91A07">
      <w:pPr>
        <w:pStyle w:val="Nadpis2"/>
      </w:pPr>
      <w:r w:rsidRPr="003466C9">
        <w:t xml:space="preserve">Prodávající se zavazuje při své činnosti v maximální míře naplňovat požadavky, vyplývající </w:t>
      </w:r>
      <w:r w:rsidR="00CB7220">
        <w:br/>
      </w:r>
      <w:r w:rsidRPr="003466C9">
        <w:t xml:space="preserve">z usnesení vlády České republiky ze dne 24. července 2017 č. 531, o Pravidlech uplatňování odpovědného přístupu při zadávání veřejných zakázek a nákupech státní správy </w:t>
      </w:r>
      <w:r w:rsidR="00CB7220">
        <w:br/>
      </w:r>
      <w:r w:rsidRPr="003466C9">
        <w:t xml:space="preserve">a 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77777777" w:rsidR="00A91A07" w:rsidRDefault="00A91A07">
      <w:pPr>
        <w:pStyle w:val="Nadpis2"/>
      </w:pPr>
      <w:r w:rsidRPr="003466C9">
        <w:t xml:space="preserve">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w:t>
      </w:r>
      <w:r w:rsidR="00CB7220">
        <w:br/>
      </w:r>
      <w:r w:rsidRPr="003466C9">
        <w:t xml:space="preserve">a zákon č. 477/2001 Sb., o obalech a o změně některých zákonů, ve znění pozdějších předpisů. Při realizaci předmětu smlouvy se prodávající tedy zavazuje zejména na vlastní účet a v 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77777777" w:rsidR="00A701E5" w:rsidRDefault="00A701E5" w:rsidP="00A701E5">
      <w:pPr>
        <w:pStyle w:val="Nadpis2"/>
        <w:numPr>
          <w:ilvl w:val="0"/>
          <w:numId w:val="42"/>
        </w:numPr>
      </w:pPr>
      <w:r>
        <w:t>Průběžně během celé doby účinnosti této smlouvy je prodávající povinen identifikovat a řešit kybernetické bezpečnostní zranitelnosti související s dodaným zařízením, softwary a službami.</w:t>
      </w:r>
    </w:p>
    <w:p w14:paraId="3E67CF6C" w14:textId="250172BA" w:rsidR="00A701E5" w:rsidRDefault="00A701E5" w:rsidP="00A701E5">
      <w:pPr>
        <w:pStyle w:val="Nadpis2"/>
        <w:numPr>
          <w:ilvl w:val="0"/>
          <w:numId w:val="42"/>
        </w:numPr>
      </w:pPr>
      <w:r>
        <w:t>Prodávající se zavazuje neprodleně reagovat na kybernetické bezpečnost</w:t>
      </w:r>
      <w:r w:rsidR="004B0724">
        <w:t>n</w:t>
      </w:r>
      <w:r>
        <w:t>í zranitelnosti, které mu budou oznámeny ze strany kupujícího a zajistit nezbytnou součinnost.</w:t>
      </w:r>
    </w:p>
    <w:p w14:paraId="439B1EC4" w14:textId="0AB6F969"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 xml:space="preserve">upujícího údaje o 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lastRenderedPageBreak/>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59919F65" w14:textId="77777777" w:rsidR="004B0724" w:rsidRDefault="004B0724" w:rsidP="004B0724">
      <w:pPr>
        <w:pStyle w:val="Nadpis2"/>
        <w:numPr>
          <w:ilvl w:val="0"/>
          <w:numId w:val="43"/>
        </w:numPr>
      </w:pPr>
      <w:r>
        <w:t>prodávající je v prodlení s dodávkou zařízení déle než jeden měsíc;</w:t>
      </w:r>
    </w:p>
    <w:p w14:paraId="429CDC4E" w14:textId="77777777" w:rsidR="004B0724" w:rsidRDefault="004B0724" w:rsidP="004B0724">
      <w:pPr>
        <w:pStyle w:val="Nadpis2"/>
        <w:numPr>
          <w:ilvl w:val="0"/>
          <w:numId w:val="43"/>
        </w:numPr>
      </w:pPr>
      <w:r>
        <w:t>prodávající není schopen dodat předmět smlouvy uvedený v čl. 3 této smlouvy;</w:t>
      </w:r>
    </w:p>
    <w:p w14:paraId="16BC646B" w14:textId="77777777" w:rsidR="004B0724" w:rsidRDefault="004B0724" w:rsidP="004B0724">
      <w:pPr>
        <w:pStyle w:val="Nadpis2"/>
        <w:numPr>
          <w:ilvl w:val="0"/>
          <w:numId w:val="43"/>
        </w:numPr>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77777777" w:rsidR="00AC3D0F" w:rsidRDefault="00AC3D0F" w:rsidP="00AC3D0F">
      <w:pPr>
        <w:pStyle w:val="Nadpis2"/>
        <w:numPr>
          <w:ilvl w:val="0"/>
          <w:numId w:val="0"/>
        </w:numPr>
        <w:ind w:left="576"/>
      </w:pPr>
      <w:r>
        <w:t xml:space="preserve">Pokud druhá smluvní strana odstoupení od smlouvy uzná, provedou smluvní strany inventarizaci dosavadních právních vztahů vyplývajících z plnění smlouvy. Dodané </w:t>
      </w:r>
      <w:r w:rsidR="00CB7220">
        <w:br/>
      </w:r>
      <w:r>
        <w:t>a 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77777777"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 xml:space="preserve">ající povahu osobních údajů identifikovatelných fyzických osob, obchodní údajů, či údajů o jiných právních </w:t>
      </w:r>
      <w:r w:rsidR="00CB7220">
        <w:br/>
      </w:r>
      <w:r>
        <w:t>a 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77777777" w:rsidR="00B73A41" w:rsidRDefault="00B73A41" w:rsidP="00B73A41">
      <w:pPr>
        <w:pStyle w:val="Nadpis2"/>
      </w:pPr>
      <w:r>
        <w:t xml:space="preserve">Za důvěrné informace se nepovažují informace, které jsou či se stanou veřejně přístupnými </w:t>
      </w:r>
      <w:r w:rsidR="00CB7220">
        <w:br/>
      </w:r>
      <w:r>
        <w:t>a mohou být kýmkoli získány bez nutnosti vyvinout větší úsilí za předpokladu, že nejsou získány jako důsledek protiprávního jednání.</w:t>
      </w:r>
    </w:p>
    <w:p w14:paraId="5CD4A9E0" w14:textId="77777777" w:rsidR="00B73A41" w:rsidRDefault="008049C6" w:rsidP="00B73A41">
      <w:pPr>
        <w:pStyle w:val="Nadpis2"/>
      </w:pPr>
      <w:r>
        <w:t>V případě pochybností sdělí kupující na žádost prodávajícího</w:t>
      </w:r>
      <w:r w:rsidR="000430DF">
        <w:t xml:space="preserve">, zda informaci považuje za důvěrnou. Nepožádal-li prodávající o toto sdělení, má se v případě pochybností za to, </w:t>
      </w:r>
      <w:r w:rsidR="00CB7220">
        <w:br/>
      </w:r>
      <w:r w:rsidR="000430DF">
        <w:t>že informace je důvěrná.</w:t>
      </w:r>
    </w:p>
    <w:p w14:paraId="6585E724" w14:textId="77777777" w:rsidR="000430DF" w:rsidRDefault="000430DF" w:rsidP="00B73A41">
      <w:pPr>
        <w:pStyle w:val="Nadpis2"/>
      </w:pPr>
      <w:r>
        <w:lastRenderedPageBreak/>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77777777"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3466C9" w:rsidRDefault="00A91A07">
      <w:pPr>
        <w:pStyle w:val="Nadpis1"/>
      </w:pPr>
      <w:r w:rsidRPr="003466C9">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2507DEE3" w14:textId="77777777" w:rsidR="00A91A07" w:rsidRPr="003466C9" w:rsidRDefault="00A91A07">
      <w:pPr>
        <w:pStyle w:val="Nadpis2"/>
      </w:pPr>
      <w:r w:rsidRPr="003466C9">
        <w:t xml:space="preserve">Tato smlouva se vyhotovuje ve dvou stejnopisech, z nichž jeden je určen pro prodávajícího </w:t>
      </w:r>
      <w:r w:rsidR="00CB7220">
        <w:br/>
      </w:r>
      <w:r w:rsidRPr="003466C9">
        <w:t>a jeden pro kupujícího.</w:t>
      </w:r>
    </w:p>
    <w:p w14:paraId="39FE6A28" w14:textId="77777777"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703B4324" w14:textId="77777777"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67316CC3"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 xml:space="preserve">č. 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lastRenderedPageBreak/>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77777777" w:rsidR="00A91A07" w:rsidRPr="003466C9" w:rsidRDefault="00A91A07">
      <w:pPr>
        <w:pStyle w:val="Nadpis2"/>
      </w:pPr>
      <w:r w:rsidRPr="003466C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7777777" w:rsidR="00A91A07" w:rsidRPr="003466C9" w:rsidRDefault="00A91A07">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E26750A"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AB6584">
        <w:rPr>
          <w:rFonts w:ascii="Arial" w:hAnsi="Arial" w:cs="Arial"/>
          <w:bCs/>
          <w:iCs/>
          <w:sz w:val="22"/>
          <w:szCs w:val="22"/>
        </w:rPr>
        <w:t xml:space="preserve"> </w:t>
      </w:r>
      <w:r w:rsidR="005965D8">
        <w:rPr>
          <w:rFonts w:ascii="Arial" w:hAnsi="Arial" w:cs="Arial"/>
          <w:bCs/>
          <w:iCs/>
          <w:sz w:val="22"/>
          <w:szCs w:val="22"/>
        </w:rPr>
        <w:t>Technická specifikace</w:t>
      </w:r>
    </w:p>
    <w:p w14:paraId="57F1B73A" w14:textId="77777777" w:rsidR="00A91A07" w:rsidRPr="00AB6584" w:rsidRDefault="00A91A07">
      <w:pPr>
        <w:jc w:val="both"/>
        <w:rPr>
          <w:rFonts w:ascii="Arial" w:hAnsi="Arial" w:cs="Arial"/>
          <w:bCs/>
          <w:iCs/>
          <w:sz w:val="22"/>
          <w:szCs w:val="22"/>
        </w:rPr>
      </w:pPr>
      <w:r w:rsidRPr="00AB6584">
        <w:rPr>
          <w:rFonts w:ascii="Arial" w:hAnsi="Arial" w:cs="Arial"/>
          <w:bCs/>
          <w:iCs/>
          <w:sz w:val="22"/>
          <w:szCs w:val="22"/>
        </w:rPr>
        <w:t>Příloha č. 2 – Kontakt na autorizovaný servis</w:t>
      </w:r>
    </w:p>
    <w:p w14:paraId="6F0F1079" w14:textId="5464F8AB"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9C698C">
        <w:rPr>
          <w:rFonts w:ascii="Arial" w:hAnsi="Arial" w:cs="Arial"/>
          <w:bCs/>
          <w:iCs/>
          <w:sz w:val="22"/>
          <w:szCs w:val="22"/>
        </w:rPr>
        <w:t xml:space="preserve">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03BD95AD"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31B87E0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p>
    <w:p w14:paraId="26FE1260" w14:textId="77777777" w:rsidR="00A56629" w:rsidRDefault="00A56629" w:rsidP="00A56629">
      <w:pPr>
        <w:rPr>
          <w:rFonts w:ascii="Arial" w:hAnsi="Arial" w:cs="Arial"/>
        </w:rPr>
      </w:pPr>
    </w:p>
    <w:p w14:paraId="7C13B52D" w14:textId="77777777" w:rsidR="00A56629" w:rsidRDefault="00A56629" w:rsidP="00A56629">
      <w:pPr>
        <w:rPr>
          <w:rFonts w:ascii="Arial" w:hAnsi="Arial" w:cs="Arial"/>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6633D125"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Pr>
          <w:rFonts w:ascii="Arial" w:hAnsi="Arial" w:cs="Arial"/>
          <w:sz w:val="22"/>
          <w:szCs w:val="22"/>
        </w:rPr>
        <w:t>8</w:t>
      </w:r>
      <w:r w:rsidRPr="00E90826">
        <w:rPr>
          <w:rFonts w:ascii="Arial" w:hAnsi="Arial" w:cs="Arial"/>
          <w:sz w:val="22"/>
          <w:szCs w:val="22"/>
        </w:rPr>
        <w:t>. kupní smlouvy</w:t>
      </w:r>
    </w:p>
    <w:p w14:paraId="0EC6C064" w14:textId="77777777" w:rsidR="009E739B" w:rsidRPr="003466C9" w:rsidRDefault="009E739B">
      <w:pPr>
        <w:jc w:val="both"/>
        <w:rPr>
          <w:rFonts w:ascii="Arial" w:hAnsi="Arial" w:cs="Arial"/>
          <w:b/>
          <w:bCs/>
          <w:sz w:val="22"/>
          <w:szCs w:val="22"/>
        </w:rPr>
      </w:pPr>
    </w:p>
    <w:p w14:paraId="39D3A219" w14:textId="28F15C20"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Pr="00FF233B">
        <w:rPr>
          <w:rFonts w:ascii="Arial" w:hAnsi="Arial" w:cs="Arial"/>
          <w:i/>
          <w:iCs/>
          <w:sz w:val="22"/>
          <w:szCs w:val="22"/>
        </w:rPr>
        <w:t>.8.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15A2211B" w:rsidR="004040A3" w:rsidRPr="005C163D" w:rsidRDefault="004040A3" w:rsidP="004040A3">
      <w:pPr>
        <w:pStyle w:val="Style29"/>
        <w:widowControl/>
        <w:jc w:val="center"/>
        <w:rPr>
          <w:rFonts w:ascii="Arial" w:hAnsi="Arial" w:cs="Arial"/>
        </w:rPr>
      </w:pPr>
      <w:r w:rsidRPr="00404344">
        <w:rPr>
          <w:rFonts w:ascii="Arial" w:hAnsi="Arial" w:cs="Arial"/>
          <w:sz w:val="20"/>
          <w:szCs w:val="20"/>
        </w:rPr>
        <w:t xml:space="preserve">dle odstavce </w:t>
      </w:r>
      <w:r w:rsidR="00685EBF">
        <w:rPr>
          <w:rFonts w:ascii="Arial" w:hAnsi="Arial" w:cs="Arial"/>
          <w:sz w:val="20"/>
          <w:szCs w:val="20"/>
        </w:rPr>
        <w:t>5</w:t>
      </w:r>
      <w:r w:rsidRPr="00404344">
        <w:rPr>
          <w:rFonts w:ascii="Arial" w:hAnsi="Arial" w:cs="Arial"/>
          <w:sz w:val="20"/>
          <w:szCs w:val="20"/>
        </w:rPr>
        <w:t>.</w:t>
      </w:r>
      <w:r w:rsidR="00685EBF">
        <w:rPr>
          <w:rFonts w:ascii="Arial" w:hAnsi="Arial" w:cs="Arial"/>
          <w:sz w:val="20"/>
          <w:szCs w:val="20"/>
        </w:rPr>
        <w:t>1</w:t>
      </w:r>
      <w:r w:rsidRPr="00404344">
        <w:rPr>
          <w:rFonts w:ascii="Arial" w:hAnsi="Arial" w:cs="Arial"/>
          <w:sz w:val="20"/>
          <w:szCs w:val="20"/>
        </w:rPr>
        <w:t>.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97642" w14:textId="77777777" w:rsidR="00A91A07" w:rsidRDefault="00A91A07">
      <w:r>
        <w:separator/>
      </w:r>
    </w:p>
  </w:endnote>
  <w:endnote w:type="continuationSeparator" w:id="0">
    <w:p w14:paraId="327429E5" w14:textId="77777777" w:rsidR="00A91A07" w:rsidRDefault="00A9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7A5" w14:textId="5DC80758"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BB34A6">
      <w:rPr>
        <w:rFonts w:ascii="Arial" w:hAnsi="Arial" w:cs="Arial"/>
        <w:b/>
        <w:bCs/>
        <w:i/>
        <w:noProof/>
        <w:sz w:val="20"/>
        <w:szCs w:val="20"/>
      </w:rPr>
      <w:t>14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BB34A6">
      <w:rPr>
        <w:rFonts w:ascii="Arial" w:hAnsi="Arial" w:cs="Arial"/>
        <w:b/>
        <w:bCs/>
        <w:i/>
        <w:noProof/>
        <w:sz w:val="20"/>
        <w:szCs w:val="20"/>
      </w:rPr>
      <w:t>14</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5A4AA" w14:textId="77777777" w:rsidR="00A91A07" w:rsidRDefault="00A91A07">
      <w:r>
        <w:separator/>
      </w:r>
    </w:p>
  </w:footnote>
  <w:footnote w:type="continuationSeparator" w:id="0">
    <w:p w14:paraId="4BE54F27" w14:textId="77777777" w:rsidR="00A91A07" w:rsidRDefault="00A91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2745126"/>
    <w:multiLevelType w:val="hybridMultilevel"/>
    <w:tmpl w:val="9F46DCDA"/>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A4210C5"/>
    <w:multiLevelType w:val="hybridMultilevel"/>
    <w:tmpl w:val="24007422"/>
    <w:lvl w:ilvl="0" w:tplc="04050001">
      <w:start w:val="1"/>
      <w:numFmt w:val="bullet"/>
      <w:lvlText w:val=""/>
      <w:lvlJc w:val="left"/>
      <w:pPr>
        <w:ind w:left="1069" w:hanging="360"/>
      </w:pPr>
      <w:rPr>
        <w:rFonts w:ascii="Symbol" w:hAnsi="Symbol"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Times New Roman" w:hint="default"/>
      </w:rPr>
    </w:lvl>
    <w:lvl w:ilvl="3" w:tplc="04050001">
      <w:start w:val="1"/>
      <w:numFmt w:val="bullet"/>
      <w:lvlText w:val=""/>
      <w:lvlJc w:val="left"/>
      <w:pPr>
        <w:ind w:left="3229" w:hanging="360"/>
      </w:pPr>
      <w:rPr>
        <w:rFonts w:ascii="Symbol" w:hAnsi="Symbol" w:cs="Times New Roman"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Times New Roman" w:hint="default"/>
      </w:rPr>
    </w:lvl>
    <w:lvl w:ilvl="6" w:tplc="04050001">
      <w:start w:val="1"/>
      <w:numFmt w:val="bullet"/>
      <w:lvlText w:val=""/>
      <w:lvlJc w:val="left"/>
      <w:pPr>
        <w:ind w:left="5389" w:hanging="360"/>
      </w:pPr>
      <w:rPr>
        <w:rFonts w:ascii="Symbol" w:hAnsi="Symbol" w:cs="Times New Roman"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Times New Roman" w:hint="default"/>
      </w:rPr>
    </w:lvl>
  </w:abstractNum>
  <w:abstractNum w:abstractNumId="6"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7" w15:restartNumberingAfterBreak="0">
    <w:nsid w:val="1CA1713D"/>
    <w:multiLevelType w:val="hybridMultilevel"/>
    <w:tmpl w:val="E39ED910"/>
    <w:lvl w:ilvl="0" w:tplc="04050001">
      <w:start w:val="1"/>
      <w:numFmt w:val="bullet"/>
      <w:lvlText w:val=""/>
      <w:lvlJc w:val="left"/>
      <w:pPr>
        <w:ind w:left="2160" w:hanging="360"/>
      </w:pPr>
      <w:rPr>
        <w:rFonts w:ascii="Symbol" w:hAnsi="Symbol" w:cs="Times New Roman" w:hint="default"/>
      </w:rPr>
    </w:lvl>
    <w:lvl w:ilvl="1" w:tplc="04050003">
      <w:start w:val="1"/>
      <w:numFmt w:val="bullet"/>
      <w:lvlText w:val="o"/>
      <w:lvlJc w:val="left"/>
      <w:pPr>
        <w:ind w:left="2880" w:hanging="360"/>
      </w:pPr>
      <w:rPr>
        <w:rFonts w:ascii="Courier New" w:hAnsi="Courier New" w:cs="Courier New" w:hint="default"/>
      </w:rPr>
    </w:lvl>
    <w:lvl w:ilvl="2" w:tplc="04050005">
      <w:start w:val="1"/>
      <w:numFmt w:val="bullet"/>
      <w:lvlText w:val=""/>
      <w:lvlJc w:val="left"/>
      <w:pPr>
        <w:ind w:left="3600" w:hanging="360"/>
      </w:pPr>
      <w:rPr>
        <w:rFonts w:ascii="Wingdings" w:hAnsi="Wingdings" w:cs="Times New Roman" w:hint="default"/>
      </w:rPr>
    </w:lvl>
    <w:lvl w:ilvl="3" w:tplc="04050001">
      <w:start w:val="1"/>
      <w:numFmt w:val="bullet"/>
      <w:lvlText w:val=""/>
      <w:lvlJc w:val="left"/>
      <w:pPr>
        <w:ind w:left="4320" w:hanging="360"/>
      </w:pPr>
      <w:rPr>
        <w:rFonts w:ascii="Symbol" w:hAnsi="Symbol" w:cs="Times New Roman" w:hint="default"/>
      </w:rPr>
    </w:lvl>
    <w:lvl w:ilvl="4" w:tplc="04050003">
      <w:start w:val="1"/>
      <w:numFmt w:val="bullet"/>
      <w:lvlText w:val="o"/>
      <w:lvlJc w:val="left"/>
      <w:pPr>
        <w:ind w:left="5040" w:hanging="360"/>
      </w:pPr>
      <w:rPr>
        <w:rFonts w:ascii="Courier New" w:hAnsi="Courier New" w:cs="Courier New" w:hint="default"/>
      </w:rPr>
    </w:lvl>
    <w:lvl w:ilvl="5" w:tplc="04050005">
      <w:start w:val="1"/>
      <w:numFmt w:val="bullet"/>
      <w:lvlText w:val=""/>
      <w:lvlJc w:val="left"/>
      <w:pPr>
        <w:ind w:left="5760" w:hanging="360"/>
      </w:pPr>
      <w:rPr>
        <w:rFonts w:ascii="Wingdings" w:hAnsi="Wingdings" w:cs="Times New Roman" w:hint="default"/>
      </w:rPr>
    </w:lvl>
    <w:lvl w:ilvl="6" w:tplc="04050001">
      <w:start w:val="1"/>
      <w:numFmt w:val="bullet"/>
      <w:lvlText w:val=""/>
      <w:lvlJc w:val="left"/>
      <w:pPr>
        <w:ind w:left="6480" w:hanging="360"/>
      </w:pPr>
      <w:rPr>
        <w:rFonts w:ascii="Symbol" w:hAnsi="Symbol" w:cs="Times New Roman" w:hint="default"/>
      </w:rPr>
    </w:lvl>
    <w:lvl w:ilvl="7" w:tplc="04050003">
      <w:start w:val="1"/>
      <w:numFmt w:val="bullet"/>
      <w:lvlText w:val="o"/>
      <w:lvlJc w:val="left"/>
      <w:pPr>
        <w:ind w:left="7200" w:hanging="360"/>
      </w:pPr>
      <w:rPr>
        <w:rFonts w:ascii="Courier New" w:hAnsi="Courier New" w:cs="Courier New" w:hint="default"/>
      </w:rPr>
    </w:lvl>
    <w:lvl w:ilvl="8" w:tplc="04050005">
      <w:start w:val="1"/>
      <w:numFmt w:val="bullet"/>
      <w:lvlText w:val=""/>
      <w:lvlJc w:val="left"/>
      <w:pPr>
        <w:ind w:left="7920" w:hanging="360"/>
      </w:pPr>
      <w:rPr>
        <w:rFonts w:ascii="Wingdings" w:hAnsi="Wingdings" w:cs="Times New Roman" w:hint="default"/>
      </w:rPr>
    </w:lvl>
  </w:abstractNum>
  <w:abstractNum w:abstractNumId="8"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9"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0"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11" w15:restartNumberingAfterBreak="0">
    <w:nsid w:val="2D247DFA"/>
    <w:multiLevelType w:val="hybridMultilevel"/>
    <w:tmpl w:val="6AA46BD8"/>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2" w15:restartNumberingAfterBreak="0">
    <w:nsid w:val="368D6F29"/>
    <w:multiLevelType w:val="hybridMultilevel"/>
    <w:tmpl w:val="817AA0E4"/>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3" w15:restartNumberingAfterBreak="0">
    <w:nsid w:val="391808FC"/>
    <w:multiLevelType w:val="hybridMultilevel"/>
    <w:tmpl w:val="C44E9DFA"/>
    <w:lvl w:ilvl="0" w:tplc="04050001">
      <w:start w:val="1"/>
      <w:numFmt w:val="bullet"/>
      <w:lvlText w:val=""/>
      <w:lvlJc w:val="left"/>
      <w:pPr>
        <w:ind w:left="1359" w:hanging="360"/>
      </w:pPr>
      <w:rPr>
        <w:rFonts w:ascii="Symbol" w:hAnsi="Symbol" w:hint="default"/>
      </w:rPr>
    </w:lvl>
    <w:lvl w:ilvl="1" w:tplc="04050003" w:tentative="1">
      <w:start w:val="1"/>
      <w:numFmt w:val="bullet"/>
      <w:lvlText w:val="o"/>
      <w:lvlJc w:val="left"/>
      <w:pPr>
        <w:ind w:left="2079" w:hanging="360"/>
      </w:pPr>
      <w:rPr>
        <w:rFonts w:ascii="Courier New" w:hAnsi="Courier New" w:cs="Courier New" w:hint="default"/>
      </w:rPr>
    </w:lvl>
    <w:lvl w:ilvl="2" w:tplc="04050005" w:tentative="1">
      <w:start w:val="1"/>
      <w:numFmt w:val="bullet"/>
      <w:lvlText w:val=""/>
      <w:lvlJc w:val="left"/>
      <w:pPr>
        <w:ind w:left="2799" w:hanging="360"/>
      </w:pPr>
      <w:rPr>
        <w:rFonts w:ascii="Wingdings" w:hAnsi="Wingdings" w:hint="default"/>
      </w:rPr>
    </w:lvl>
    <w:lvl w:ilvl="3" w:tplc="04050001" w:tentative="1">
      <w:start w:val="1"/>
      <w:numFmt w:val="bullet"/>
      <w:lvlText w:val=""/>
      <w:lvlJc w:val="left"/>
      <w:pPr>
        <w:ind w:left="3519" w:hanging="360"/>
      </w:pPr>
      <w:rPr>
        <w:rFonts w:ascii="Symbol" w:hAnsi="Symbol" w:hint="default"/>
      </w:rPr>
    </w:lvl>
    <w:lvl w:ilvl="4" w:tplc="04050003" w:tentative="1">
      <w:start w:val="1"/>
      <w:numFmt w:val="bullet"/>
      <w:lvlText w:val="o"/>
      <w:lvlJc w:val="left"/>
      <w:pPr>
        <w:ind w:left="4239" w:hanging="360"/>
      </w:pPr>
      <w:rPr>
        <w:rFonts w:ascii="Courier New" w:hAnsi="Courier New" w:cs="Courier New" w:hint="default"/>
      </w:rPr>
    </w:lvl>
    <w:lvl w:ilvl="5" w:tplc="04050005" w:tentative="1">
      <w:start w:val="1"/>
      <w:numFmt w:val="bullet"/>
      <w:lvlText w:val=""/>
      <w:lvlJc w:val="left"/>
      <w:pPr>
        <w:ind w:left="4959" w:hanging="360"/>
      </w:pPr>
      <w:rPr>
        <w:rFonts w:ascii="Wingdings" w:hAnsi="Wingdings" w:hint="default"/>
      </w:rPr>
    </w:lvl>
    <w:lvl w:ilvl="6" w:tplc="04050001" w:tentative="1">
      <w:start w:val="1"/>
      <w:numFmt w:val="bullet"/>
      <w:lvlText w:val=""/>
      <w:lvlJc w:val="left"/>
      <w:pPr>
        <w:ind w:left="5679" w:hanging="360"/>
      </w:pPr>
      <w:rPr>
        <w:rFonts w:ascii="Symbol" w:hAnsi="Symbol" w:hint="default"/>
      </w:rPr>
    </w:lvl>
    <w:lvl w:ilvl="7" w:tplc="04050003" w:tentative="1">
      <w:start w:val="1"/>
      <w:numFmt w:val="bullet"/>
      <w:lvlText w:val="o"/>
      <w:lvlJc w:val="left"/>
      <w:pPr>
        <w:ind w:left="6399" w:hanging="360"/>
      </w:pPr>
      <w:rPr>
        <w:rFonts w:ascii="Courier New" w:hAnsi="Courier New" w:cs="Courier New" w:hint="default"/>
      </w:rPr>
    </w:lvl>
    <w:lvl w:ilvl="8" w:tplc="04050005" w:tentative="1">
      <w:start w:val="1"/>
      <w:numFmt w:val="bullet"/>
      <w:lvlText w:val=""/>
      <w:lvlJc w:val="left"/>
      <w:pPr>
        <w:ind w:left="7119" w:hanging="360"/>
      </w:pPr>
      <w:rPr>
        <w:rFonts w:ascii="Wingdings" w:hAnsi="Wingdings" w:hint="default"/>
      </w:rPr>
    </w:lvl>
  </w:abstractNum>
  <w:abstractNum w:abstractNumId="14"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5" w15:restartNumberingAfterBreak="0">
    <w:nsid w:val="3B27116E"/>
    <w:multiLevelType w:val="multilevel"/>
    <w:tmpl w:val="B896E01E"/>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6"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7" w15:restartNumberingAfterBreak="0">
    <w:nsid w:val="4E8103B3"/>
    <w:multiLevelType w:val="multilevel"/>
    <w:tmpl w:val="533810C0"/>
    <w:lvl w:ilvl="0">
      <w:start w:val="1"/>
      <w:numFmt w:val="decimal"/>
      <w:lvlText w:val="%1."/>
      <w:lvlJc w:val="left"/>
      <w:pPr>
        <w:ind w:left="720" w:hanging="360"/>
      </w:pPr>
      <w:rPr>
        <w:rFonts w:ascii="Times New Roman" w:eastAsia="Times New Roman" w:hAnsi="Times New Roman" w:cs="Times New Roman"/>
        <w:b/>
        <w:i w:val="0"/>
      </w:rPr>
    </w:lvl>
    <w:lvl w:ilvl="1">
      <w:start w:val="5"/>
      <w:numFmt w:val="decimal"/>
      <w:isLgl/>
      <w:lvlText w:val="%1.%2"/>
      <w:lvlJc w:val="left"/>
      <w:pPr>
        <w:ind w:left="1380" w:hanging="480"/>
      </w:pPr>
      <w:rPr>
        <w:rFonts w:ascii="Times New Roman" w:hAnsi="Times New Roman" w:cs="Times New Roman" w:hint="default"/>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18" w15:restartNumberingAfterBreak="0">
    <w:nsid w:val="55770904"/>
    <w:multiLevelType w:val="hybridMultilevel"/>
    <w:tmpl w:val="8546510E"/>
    <w:lvl w:ilvl="0" w:tplc="C394B1DA">
      <w:start w:val="1"/>
      <w:numFmt w:val="lowerLetter"/>
      <w:lvlText w:val="%1)"/>
      <w:lvlJc w:val="left"/>
      <w:pPr>
        <w:ind w:left="1080" w:hanging="360"/>
      </w:pPr>
      <w:rPr>
        <w:rFonts w:ascii="Times New Roman" w:hAnsi="Times New Roman" w:cs="Times New Roman" w:hint="default"/>
      </w:rPr>
    </w:lvl>
    <w:lvl w:ilvl="1" w:tplc="04050019">
      <w:start w:val="1"/>
      <w:numFmt w:val="lowerLetter"/>
      <w:lvlText w:val="%2."/>
      <w:lvlJc w:val="left"/>
      <w:pPr>
        <w:ind w:left="1800" w:hanging="360"/>
      </w:pPr>
      <w:rPr>
        <w:rFonts w:ascii="Times New Roman" w:hAnsi="Times New Roman" w:cs="Times New Roman"/>
      </w:rPr>
    </w:lvl>
    <w:lvl w:ilvl="2" w:tplc="0405001B">
      <w:start w:val="1"/>
      <w:numFmt w:val="lowerRoman"/>
      <w:lvlText w:val="%3."/>
      <w:lvlJc w:val="right"/>
      <w:pPr>
        <w:ind w:left="2520" w:hanging="180"/>
      </w:pPr>
      <w:rPr>
        <w:rFonts w:ascii="Times New Roman" w:hAnsi="Times New Roman" w:cs="Times New Roman"/>
      </w:rPr>
    </w:lvl>
    <w:lvl w:ilvl="3" w:tplc="0405000F">
      <w:start w:val="1"/>
      <w:numFmt w:val="decimal"/>
      <w:lvlText w:val="%4."/>
      <w:lvlJc w:val="left"/>
      <w:pPr>
        <w:ind w:left="3240" w:hanging="360"/>
      </w:pPr>
      <w:rPr>
        <w:rFonts w:ascii="Times New Roman" w:hAnsi="Times New Roman" w:cs="Times New Roman"/>
      </w:rPr>
    </w:lvl>
    <w:lvl w:ilvl="4" w:tplc="04050019">
      <w:start w:val="1"/>
      <w:numFmt w:val="lowerLetter"/>
      <w:lvlText w:val="%5."/>
      <w:lvlJc w:val="left"/>
      <w:pPr>
        <w:ind w:left="3960" w:hanging="360"/>
      </w:pPr>
      <w:rPr>
        <w:rFonts w:ascii="Times New Roman" w:hAnsi="Times New Roman" w:cs="Times New Roman"/>
      </w:rPr>
    </w:lvl>
    <w:lvl w:ilvl="5" w:tplc="0405001B">
      <w:start w:val="1"/>
      <w:numFmt w:val="lowerRoman"/>
      <w:lvlText w:val="%6."/>
      <w:lvlJc w:val="right"/>
      <w:pPr>
        <w:ind w:left="4680" w:hanging="180"/>
      </w:pPr>
      <w:rPr>
        <w:rFonts w:ascii="Times New Roman" w:hAnsi="Times New Roman" w:cs="Times New Roman"/>
      </w:rPr>
    </w:lvl>
    <w:lvl w:ilvl="6" w:tplc="0405000F">
      <w:start w:val="1"/>
      <w:numFmt w:val="decimal"/>
      <w:lvlText w:val="%7."/>
      <w:lvlJc w:val="left"/>
      <w:pPr>
        <w:ind w:left="5400" w:hanging="360"/>
      </w:pPr>
      <w:rPr>
        <w:rFonts w:ascii="Times New Roman" w:hAnsi="Times New Roman" w:cs="Times New Roman"/>
      </w:rPr>
    </w:lvl>
    <w:lvl w:ilvl="7" w:tplc="04050019">
      <w:start w:val="1"/>
      <w:numFmt w:val="lowerLetter"/>
      <w:lvlText w:val="%8."/>
      <w:lvlJc w:val="left"/>
      <w:pPr>
        <w:ind w:left="6120" w:hanging="360"/>
      </w:pPr>
      <w:rPr>
        <w:rFonts w:ascii="Times New Roman" w:hAnsi="Times New Roman" w:cs="Times New Roman"/>
      </w:rPr>
    </w:lvl>
    <w:lvl w:ilvl="8" w:tplc="0405001B">
      <w:start w:val="1"/>
      <w:numFmt w:val="lowerRoman"/>
      <w:lvlText w:val="%9."/>
      <w:lvlJc w:val="right"/>
      <w:pPr>
        <w:ind w:left="6840" w:hanging="180"/>
      </w:pPr>
      <w:rPr>
        <w:rFonts w:ascii="Times New Roman" w:hAnsi="Times New Roman" w:cs="Times New Roman"/>
      </w:rPr>
    </w:lvl>
  </w:abstractNum>
  <w:abstractNum w:abstractNumId="19" w15:restartNumberingAfterBreak="0">
    <w:nsid w:val="63A74976"/>
    <w:multiLevelType w:val="hybridMultilevel"/>
    <w:tmpl w:val="0768772E"/>
    <w:lvl w:ilvl="0" w:tplc="DD628EA6">
      <w:start w:val="1"/>
      <w:numFmt w:val="bullet"/>
      <w:lvlText w:val=""/>
      <w:lvlJc w:val="left"/>
      <w:pPr>
        <w:ind w:left="1287" w:hanging="360"/>
      </w:pPr>
      <w:rPr>
        <w:rFonts w:ascii="Symbol" w:hAnsi="Symbol"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cs="Times New Roman" w:hint="default"/>
      </w:rPr>
    </w:lvl>
    <w:lvl w:ilvl="3" w:tplc="04050001">
      <w:start w:val="1"/>
      <w:numFmt w:val="bullet"/>
      <w:lvlText w:val=""/>
      <w:lvlJc w:val="left"/>
      <w:pPr>
        <w:ind w:left="3447" w:hanging="360"/>
      </w:pPr>
      <w:rPr>
        <w:rFonts w:ascii="Symbol" w:hAnsi="Symbol" w:cs="Times New Roman"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cs="Times New Roman" w:hint="default"/>
      </w:rPr>
    </w:lvl>
    <w:lvl w:ilvl="6" w:tplc="04050001">
      <w:start w:val="1"/>
      <w:numFmt w:val="bullet"/>
      <w:lvlText w:val=""/>
      <w:lvlJc w:val="left"/>
      <w:pPr>
        <w:ind w:left="5607" w:hanging="360"/>
      </w:pPr>
      <w:rPr>
        <w:rFonts w:ascii="Symbol" w:hAnsi="Symbol" w:cs="Times New Roman"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cs="Times New Roman" w:hint="default"/>
      </w:rPr>
    </w:lvl>
  </w:abstractNum>
  <w:abstractNum w:abstractNumId="20" w15:restartNumberingAfterBreak="0">
    <w:nsid w:val="656C1F2F"/>
    <w:multiLevelType w:val="hybridMultilevel"/>
    <w:tmpl w:val="0860C3F8"/>
    <w:lvl w:ilvl="0" w:tplc="A440DCE8">
      <w:start w:val="1"/>
      <w:numFmt w:val="decimal"/>
      <w:lvlText w:val="3.%1."/>
      <w:lvlJc w:val="left"/>
      <w:pPr>
        <w:ind w:left="579" w:hanging="360"/>
      </w:pPr>
      <w:rPr>
        <w:rFonts w:ascii="Times New Roman" w:hAnsi="Times New Roman" w:cs="Times New Roman" w:hint="default"/>
        <w:b/>
        <w:color w:val="auto"/>
      </w:rPr>
    </w:lvl>
    <w:lvl w:ilvl="1" w:tplc="04050019">
      <w:start w:val="1"/>
      <w:numFmt w:val="lowerLetter"/>
      <w:lvlText w:val="%2."/>
      <w:lvlJc w:val="left"/>
      <w:pPr>
        <w:ind w:left="1299" w:hanging="360"/>
      </w:pPr>
      <w:rPr>
        <w:rFonts w:ascii="Times New Roman" w:hAnsi="Times New Roman" w:cs="Times New Roman"/>
      </w:rPr>
    </w:lvl>
    <w:lvl w:ilvl="2" w:tplc="0405001B">
      <w:start w:val="1"/>
      <w:numFmt w:val="lowerRoman"/>
      <w:lvlText w:val="%3."/>
      <w:lvlJc w:val="right"/>
      <w:pPr>
        <w:ind w:left="2019" w:hanging="180"/>
      </w:pPr>
      <w:rPr>
        <w:rFonts w:ascii="Times New Roman" w:hAnsi="Times New Roman" w:cs="Times New Roman"/>
      </w:rPr>
    </w:lvl>
    <w:lvl w:ilvl="3" w:tplc="0405000F">
      <w:start w:val="1"/>
      <w:numFmt w:val="decimal"/>
      <w:lvlText w:val="%4."/>
      <w:lvlJc w:val="left"/>
      <w:pPr>
        <w:ind w:left="2739" w:hanging="360"/>
      </w:pPr>
      <w:rPr>
        <w:rFonts w:ascii="Times New Roman" w:hAnsi="Times New Roman" w:cs="Times New Roman"/>
      </w:rPr>
    </w:lvl>
    <w:lvl w:ilvl="4" w:tplc="04050019">
      <w:start w:val="1"/>
      <w:numFmt w:val="lowerLetter"/>
      <w:lvlText w:val="%5."/>
      <w:lvlJc w:val="left"/>
      <w:pPr>
        <w:ind w:left="3459" w:hanging="360"/>
      </w:pPr>
      <w:rPr>
        <w:rFonts w:ascii="Times New Roman" w:hAnsi="Times New Roman" w:cs="Times New Roman"/>
      </w:rPr>
    </w:lvl>
    <w:lvl w:ilvl="5" w:tplc="0405001B">
      <w:start w:val="1"/>
      <w:numFmt w:val="lowerRoman"/>
      <w:lvlText w:val="%6."/>
      <w:lvlJc w:val="right"/>
      <w:pPr>
        <w:ind w:left="4179" w:hanging="180"/>
      </w:pPr>
      <w:rPr>
        <w:rFonts w:ascii="Times New Roman" w:hAnsi="Times New Roman" w:cs="Times New Roman"/>
      </w:rPr>
    </w:lvl>
    <w:lvl w:ilvl="6" w:tplc="0405000F">
      <w:start w:val="1"/>
      <w:numFmt w:val="decimal"/>
      <w:lvlText w:val="%7."/>
      <w:lvlJc w:val="left"/>
      <w:pPr>
        <w:ind w:left="4899" w:hanging="360"/>
      </w:pPr>
      <w:rPr>
        <w:rFonts w:ascii="Times New Roman" w:hAnsi="Times New Roman" w:cs="Times New Roman"/>
      </w:rPr>
    </w:lvl>
    <w:lvl w:ilvl="7" w:tplc="04050019">
      <w:start w:val="1"/>
      <w:numFmt w:val="lowerLetter"/>
      <w:lvlText w:val="%8."/>
      <w:lvlJc w:val="left"/>
      <w:pPr>
        <w:ind w:left="5619" w:hanging="360"/>
      </w:pPr>
      <w:rPr>
        <w:rFonts w:ascii="Times New Roman" w:hAnsi="Times New Roman" w:cs="Times New Roman"/>
      </w:rPr>
    </w:lvl>
    <w:lvl w:ilvl="8" w:tplc="0405001B">
      <w:start w:val="1"/>
      <w:numFmt w:val="lowerRoman"/>
      <w:lvlText w:val="%9."/>
      <w:lvlJc w:val="right"/>
      <w:pPr>
        <w:ind w:left="6339" w:hanging="180"/>
      </w:pPr>
      <w:rPr>
        <w:rFonts w:ascii="Times New Roman" w:hAnsi="Times New Roman" w:cs="Times New Roman"/>
      </w:rPr>
    </w:lvl>
  </w:abstractNum>
  <w:abstractNum w:abstractNumId="21" w15:restartNumberingAfterBreak="0">
    <w:nsid w:val="67E20604"/>
    <w:multiLevelType w:val="hybridMultilevel"/>
    <w:tmpl w:val="E5629B80"/>
    <w:lvl w:ilvl="0" w:tplc="D4E6F5C4">
      <w:start w:val="1"/>
      <w:numFmt w:val="decimal"/>
      <w:lvlText w:val="2.%1."/>
      <w:lvlJc w:val="left"/>
      <w:pPr>
        <w:ind w:left="720" w:hanging="360"/>
      </w:pPr>
      <w:rPr>
        <w:rFonts w:ascii="Times New Roman" w:hAnsi="Times New Roman" w:cs="Times New Roman" w:hint="default"/>
        <w:b/>
        <w:color w:val="auto"/>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6C2F15D6"/>
    <w:multiLevelType w:val="singleLevel"/>
    <w:tmpl w:val="E646A7BC"/>
    <w:lvl w:ilvl="0">
      <w:numFmt w:val="bullet"/>
      <w:lvlText w:val="-"/>
      <w:lvlJc w:val="left"/>
      <w:pPr>
        <w:tabs>
          <w:tab w:val="num" w:pos="870"/>
        </w:tabs>
        <w:ind w:left="870" w:hanging="390"/>
      </w:pPr>
    </w:lvl>
  </w:abstractNum>
  <w:abstractNum w:abstractNumId="23" w15:restartNumberingAfterBreak="0">
    <w:nsid w:val="74233D56"/>
    <w:multiLevelType w:val="multilevel"/>
    <w:tmpl w:val="53D44760"/>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1380" w:hanging="480"/>
      </w:pPr>
      <w:rPr>
        <w:rFonts w:ascii="Times New Roman" w:hAnsi="Times New Roman" w:cs="Times New Roman" w:hint="default"/>
        <w:b/>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24" w15:restartNumberingAfterBreak="0">
    <w:nsid w:val="7CF3451B"/>
    <w:multiLevelType w:val="hybridMultilevel"/>
    <w:tmpl w:val="D6A862B6"/>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7DCB1A70"/>
    <w:multiLevelType w:val="multilevel"/>
    <w:tmpl w:val="038081B4"/>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622" w:hanging="480"/>
      </w:pPr>
      <w:rPr>
        <w:rFonts w:ascii="Times New Roman" w:hAnsi="Times New Roman" w:cs="Times New Roman" w:hint="default"/>
        <w:b/>
        <w:color w:val="auto"/>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num w:numId="1" w16cid:durableId="1893539885">
    <w:abstractNumId w:val="17"/>
  </w:num>
  <w:num w:numId="2" w16cid:durableId="1315720961">
    <w:abstractNumId w:val="21"/>
  </w:num>
  <w:num w:numId="3" w16cid:durableId="1967853064">
    <w:abstractNumId w:val="20"/>
  </w:num>
  <w:num w:numId="4" w16cid:durableId="298730579">
    <w:abstractNumId w:val="25"/>
  </w:num>
  <w:num w:numId="5" w16cid:durableId="1684815943">
    <w:abstractNumId w:val="6"/>
  </w:num>
  <w:num w:numId="6" w16cid:durableId="862789319">
    <w:abstractNumId w:val="14"/>
  </w:num>
  <w:num w:numId="7" w16cid:durableId="1858620236">
    <w:abstractNumId w:val="22"/>
  </w:num>
  <w:num w:numId="8" w16cid:durableId="1729379404">
    <w:abstractNumId w:val="3"/>
  </w:num>
  <w:num w:numId="9" w16cid:durableId="958756413">
    <w:abstractNumId w:val="12"/>
  </w:num>
  <w:num w:numId="10" w16cid:durableId="1438521298">
    <w:abstractNumId w:val="7"/>
  </w:num>
  <w:num w:numId="11" w16cid:durableId="4003704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72245507">
    <w:abstractNumId w:val="23"/>
  </w:num>
  <w:num w:numId="13" w16cid:durableId="269246201">
    <w:abstractNumId w:val="11"/>
  </w:num>
  <w:num w:numId="14" w16cid:durableId="1635982064">
    <w:abstractNumId w:val="15"/>
  </w:num>
  <w:num w:numId="15" w16cid:durableId="1440098874">
    <w:abstractNumId w:val="19"/>
  </w:num>
  <w:num w:numId="16" w16cid:durableId="2072196392">
    <w:abstractNumId w:val="24"/>
  </w:num>
  <w:num w:numId="17" w16cid:durableId="462698260">
    <w:abstractNumId w:val="0"/>
  </w:num>
  <w:num w:numId="18" w16cid:durableId="415785655">
    <w:abstractNumId w:val="1"/>
  </w:num>
  <w:num w:numId="19" w16cid:durableId="554389672">
    <w:abstractNumId w:val="10"/>
  </w:num>
  <w:num w:numId="20" w16cid:durableId="1325355077">
    <w:abstractNumId w:val="10"/>
  </w:num>
  <w:num w:numId="21" w16cid:durableId="1638990012">
    <w:abstractNumId w:val="10"/>
  </w:num>
  <w:num w:numId="22" w16cid:durableId="301429929">
    <w:abstractNumId w:val="10"/>
  </w:num>
  <w:num w:numId="23" w16cid:durableId="1581400664">
    <w:abstractNumId w:val="10"/>
  </w:num>
  <w:num w:numId="24" w16cid:durableId="1006009684">
    <w:abstractNumId w:val="10"/>
  </w:num>
  <w:num w:numId="25" w16cid:durableId="1760327675">
    <w:abstractNumId w:val="10"/>
  </w:num>
  <w:num w:numId="26" w16cid:durableId="483358769">
    <w:abstractNumId w:val="10"/>
  </w:num>
  <w:num w:numId="27" w16cid:durableId="2076079567">
    <w:abstractNumId w:val="10"/>
  </w:num>
  <w:num w:numId="28" w16cid:durableId="1750301080">
    <w:abstractNumId w:val="10"/>
  </w:num>
  <w:num w:numId="29" w16cid:durableId="1715078701">
    <w:abstractNumId w:val="10"/>
  </w:num>
  <w:num w:numId="30" w16cid:durableId="711269321">
    <w:abstractNumId w:val="10"/>
  </w:num>
  <w:num w:numId="31" w16cid:durableId="220211851">
    <w:abstractNumId w:val="10"/>
  </w:num>
  <w:num w:numId="32" w16cid:durableId="1963075286">
    <w:abstractNumId w:val="10"/>
  </w:num>
  <w:num w:numId="33" w16cid:durableId="1242449530">
    <w:abstractNumId w:val="10"/>
  </w:num>
  <w:num w:numId="34" w16cid:durableId="913317649">
    <w:abstractNumId w:val="10"/>
  </w:num>
  <w:num w:numId="35" w16cid:durableId="7565758">
    <w:abstractNumId w:val="10"/>
  </w:num>
  <w:num w:numId="36" w16cid:durableId="218174198">
    <w:abstractNumId w:val="10"/>
  </w:num>
  <w:num w:numId="37" w16cid:durableId="1649482086">
    <w:abstractNumId w:val="10"/>
  </w:num>
  <w:num w:numId="38" w16cid:durableId="1442384451">
    <w:abstractNumId w:val="10"/>
  </w:num>
  <w:num w:numId="39" w16cid:durableId="531192069">
    <w:abstractNumId w:val="8"/>
  </w:num>
  <w:num w:numId="40" w16cid:durableId="1202864487">
    <w:abstractNumId w:val="18"/>
  </w:num>
  <w:num w:numId="41" w16cid:durableId="1428964864">
    <w:abstractNumId w:val="5"/>
  </w:num>
  <w:num w:numId="42" w16cid:durableId="1749690210">
    <w:abstractNumId w:val="16"/>
  </w:num>
  <w:num w:numId="43" w16cid:durableId="1882665085">
    <w:abstractNumId w:val="9"/>
  </w:num>
  <w:num w:numId="44" w16cid:durableId="179397261">
    <w:abstractNumId w:val="10"/>
  </w:num>
  <w:num w:numId="45" w16cid:durableId="2053572136">
    <w:abstractNumId w:val="13"/>
  </w:num>
  <w:num w:numId="46" w16cid:durableId="1742747702">
    <w:abstractNumId w:val="10"/>
  </w:num>
  <w:num w:numId="47" w16cid:durableId="911813929">
    <w:abstractNumId w:val="4"/>
  </w:num>
  <w:num w:numId="48" w16cid:durableId="2826626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430DF"/>
    <w:rsid w:val="000922E4"/>
    <w:rsid w:val="000B23E2"/>
    <w:rsid w:val="000E5451"/>
    <w:rsid w:val="00104BB2"/>
    <w:rsid w:val="001331E5"/>
    <w:rsid w:val="001360FC"/>
    <w:rsid w:val="001705E6"/>
    <w:rsid w:val="001B7060"/>
    <w:rsid w:val="001D1B94"/>
    <w:rsid w:val="0023444F"/>
    <w:rsid w:val="0023526B"/>
    <w:rsid w:val="00287FEC"/>
    <w:rsid w:val="002909A3"/>
    <w:rsid w:val="002C38F0"/>
    <w:rsid w:val="003466C9"/>
    <w:rsid w:val="003A612F"/>
    <w:rsid w:val="003B5360"/>
    <w:rsid w:val="003D0AF3"/>
    <w:rsid w:val="004040A3"/>
    <w:rsid w:val="00424DBE"/>
    <w:rsid w:val="00433F56"/>
    <w:rsid w:val="00447E01"/>
    <w:rsid w:val="00470880"/>
    <w:rsid w:val="004B0724"/>
    <w:rsid w:val="004D1420"/>
    <w:rsid w:val="0051627D"/>
    <w:rsid w:val="0059058E"/>
    <w:rsid w:val="00595D11"/>
    <w:rsid w:val="005965D8"/>
    <w:rsid w:val="006763FB"/>
    <w:rsid w:val="00685EBF"/>
    <w:rsid w:val="00691FF2"/>
    <w:rsid w:val="0069417D"/>
    <w:rsid w:val="006D5B3C"/>
    <w:rsid w:val="007721D0"/>
    <w:rsid w:val="007C565D"/>
    <w:rsid w:val="007D2E7A"/>
    <w:rsid w:val="007E29DF"/>
    <w:rsid w:val="007E48A9"/>
    <w:rsid w:val="008049C6"/>
    <w:rsid w:val="00875EC0"/>
    <w:rsid w:val="00920B57"/>
    <w:rsid w:val="009B7CDF"/>
    <w:rsid w:val="009C698C"/>
    <w:rsid w:val="009E739B"/>
    <w:rsid w:val="009F26E7"/>
    <w:rsid w:val="00A52B99"/>
    <w:rsid w:val="00A56629"/>
    <w:rsid w:val="00A701E5"/>
    <w:rsid w:val="00A76461"/>
    <w:rsid w:val="00A91A07"/>
    <w:rsid w:val="00AB6584"/>
    <w:rsid w:val="00AC3D0F"/>
    <w:rsid w:val="00AE34A1"/>
    <w:rsid w:val="00B73A41"/>
    <w:rsid w:val="00B87F4E"/>
    <w:rsid w:val="00BB34A6"/>
    <w:rsid w:val="00BB66E7"/>
    <w:rsid w:val="00BE2817"/>
    <w:rsid w:val="00C27637"/>
    <w:rsid w:val="00C44755"/>
    <w:rsid w:val="00C7372F"/>
    <w:rsid w:val="00C8350A"/>
    <w:rsid w:val="00CB35D0"/>
    <w:rsid w:val="00CB7220"/>
    <w:rsid w:val="00CC3385"/>
    <w:rsid w:val="00CF2336"/>
    <w:rsid w:val="00D023E8"/>
    <w:rsid w:val="00E2171B"/>
    <w:rsid w:val="00E467FD"/>
    <w:rsid w:val="00E469F9"/>
    <w:rsid w:val="00E90826"/>
    <w:rsid w:val="00EA2104"/>
    <w:rsid w:val="00EC2237"/>
    <w:rsid w:val="00EF68BE"/>
    <w:rsid w:val="00EF7935"/>
    <w:rsid w:val="00F44CF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19"/>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19"/>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19"/>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19"/>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19"/>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19"/>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19"/>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19"/>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19"/>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17"/>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94376-01E6-4E95-B444-F456A296A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14</Pages>
  <Words>5001</Words>
  <Characters>29283</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Roman Hlaváč</cp:lastModifiedBy>
  <cp:revision>58</cp:revision>
  <cp:lastPrinted>2022-05-24T05:22:00Z</cp:lastPrinted>
  <dcterms:created xsi:type="dcterms:W3CDTF">2022-03-24T09:37:00Z</dcterms:created>
  <dcterms:modified xsi:type="dcterms:W3CDTF">2022-05-30T08:25:00Z</dcterms:modified>
</cp:coreProperties>
</file>